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6D4CE">
      <w:pPr>
        <w:spacing w:line="360" w:lineRule="auto"/>
        <w:rPr>
          <w:rFonts w:hint="eastAsia" w:eastAsia="仿宋_GB2312" w:asciiTheme="minorHAnsi" w:hAnsiTheme="minorHAnsi"/>
          <w:sz w:val="44"/>
          <w:szCs w:val="44"/>
          <w:lang w:val="en-GB"/>
        </w:rPr>
      </w:pPr>
    </w:p>
    <w:p w14:paraId="78D3857A">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67AC3A1D">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21ED5742">
      <w:pPr>
        <w:spacing w:line="800" w:lineRule="exact"/>
        <w:jc w:val="center"/>
        <w:rPr>
          <w:rFonts w:hint="eastAsia" w:ascii="华文中宋" w:hAnsi="华文中宋" w:eastAsia="华文中宋"/>
          <w:b/>
          <w:spacing w:val="200"/>
          <w:sz w:val="84"/>
          <w:szCs w:val="84"/>
        </w:rPr>
      </w:pPr>
    </w:p>
    <w:p w14:paraId="41609326">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321A1EB3">
      <w:pPr>
        <w:spacing w:line="600" w:lineRule="exact"/>
        <w:jc w:val="center"/>
        <w:rPr>
          <w:b/>
          <w:sz w:val="44"/>
          <w:szCs w:val="44"/>
        </w:rPr>
      </w:pPr>
    </w:p>
    <w:p w14:paraId="10CC9663">
      <w:pPr>
        <w:spacing w:line="600" w:lineRule="exact"/>
        <w:rPr>
          <w:b/>
          <w:sz w:val="44"/>
          <w:szCs w:val="44"/>
        </w:rPr>
      </w:pPr>
    </w:p>
    <w:p w14:paraId="18ED6178">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柳江中学2025年物业服务采购</w:t>
      </w:r>
    </w:p>
    <w:p w14:paraId="76888E65">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LZZC2025-G3-990910-LZSZ</w:t>
      </w:r>
    </w:p>
    <w:p w14:paraId="64CFABE6">
      <w:pPr>
        <w:spacing w:line="800" w:lineRule="exact"/>
        <w:rPr>
          <w:rFonts w:hint="eastAsia" w:ascii="楷体" w:hAnsi="楷体" w:eastAsia="楷体"/>
          <w:b/>
          <w:sz w:val="44"/>
          <w:szCs w:val="44"/>
        </w:rPr>
      </w:pPr>
    </w:p>
    <w:p w14:paraId="14F23FB7">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柳州市柳江中学</w:t>
      </w:r>
    </w:p>
    <w:p w14:paraId="7E9A15C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53DB38CD">
      <w:pPr>
        <w:spacing w:line="600" w:lineRule="exact"/>
        <w:jc w:val="center"/>
        <w:rPr>
          <w:rFonts w:hint="eastAsia" w:ascii="楷体" w:hAnsi="楷体" w:eastAsia="楷体"/>
          <w:b/>
          <w:sz w:val="44"/>
          <w:szCs w:val="44"/>
        </w:rPr>
      </w:pPr>
    </w:p>
    <w:p w14:paraId="5ADD50D6">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11</w:t>
      </w:r>
      <w:r>
        <w:rPr>
          <w:rFonts w:ascii="楷体" w:hAnsi="楷体" w:eastAsia="楷体"/>
          <w:b/>
          <w:sz w:val="44"/>
          <w:szCs w:val="44"/>
        </w:rPr>
        <w:t>月</w:t>
      </w:r>
      <w:r>
        <w:rPr>
          <w:rFonts w:hint="eastAsia" w:ascii="楷体" w:hAnsi="楷体" w:eastAsia="楷体"/>
          <w:b/>
          <w:sz w:val="44"/>
          <w:szCs w:val="44"/>
          <w:lang w:val="en-US" w:eastAsia="zh-CN"/>
        </w:rPr>
        <w:t>25</w:t>
      </w:r>
      <w:r>
        <w:rPr>
          <w:rFonts w:ascii="楷体" w:hAnsi="楷体" w:eastAsia="楷体"/>
          <w:b/>
          <w:sz w:val="44"/>
          <w:szCs w:val="44"/>
        </w:rPr>
        <w:t>日</w:t>
      </w:r>
    </w:p>
    <w:p w14:paraId="7137C16E">
      <w:pPr>
        <w:widowControl/>
        <w:jc w:val="left"/>
        <w:rPr>
          <w:rFonts w:hint="eastAsia" w:ascii="楷体" w:hAnsi="楷体" w:eastAsia="楷体"/>
          <w:b/>
          <w:sz w:val="44"/>
          <w:szCs w:val="44"/>
        </w:rPr>
      </w:pPr>
      <w:r>
        <w:rPr>
          <w:rFonts w:ascii="楷体" w:hAnsi="楷体" w:eastAsia="楷体"/>
          <w:b/>
          <w:sz w:val="44"/>
          <w:szCs w:val="44"/>
        </w:rPr>
        <w:br w:type="page"/>
      </w:r>
    </w:p>
    <w:p w14:paraId="77E48601">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61DE8039">
      <w:pPr>
        <w:spacing w:line="360" w:lineRule="auto"/>
        <w:jc w:val="center"/>
        <w:rPr>
          <w:b/>
          <w:sz w:val="52"/>
          <w:szCs w:val="52"/>
        </w:rPr>
      </w:pPr>
    </w:p>
    <w:p w14:paraId="760A7438">
      <w:pPr>
        <w:spacing w:line="360" w:lineRule="auto"/>
        <w:jc w:val="center"/>
        <w:rPr>
          <w:b/>
          <w:sz w:val="52"/>
          <w:szCs w:val="52"/>
        </w:rPr>
      </w:pPr>
      <w:r>
        <w:rPr>
          <w:rFonts w:hint="eastAsia"/>
          <w:b/>
          <w:sz w:val="52"/>
          <w:szCs w:val="52"/>
        </w:rPr>
        <w:t>目  录</w:t>
      </w:r>
    </w:p>
    <w:p w14:paraId="58E4EE83">
      <w:pPr>
        <w:spacing w:line="360" w:lineRule="auto"/>
        <w:jc w:val="center"/>
        <w:rPr>
          <w:b/>
          <w:sz w:val="52"/>
          <w:szCs w:val="52"/>
        </w:rPr>
      </w:pPr>
    </w:p>
    <w:p w14:paraId="4105E171">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015735">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23FADF9">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1F6EE9">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32B7CC">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C39D0A4">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2AC9645">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0E6F7A9E"/>
    <w:p w14:paraId="7D0A8E16"/>
    <w:p w14:paraId="55D5474E"/>
    <w:p w14:paraId="22E9D940"/>
    <w:p w14:paraId="2DB04C85"/>
    <w:p w14:paraId="01746004"/>
    <w:p w14:paraId="77FBC09C"/>
    <w:p w14:paraId="661B1094"/>
    <w:p w14:paraId="30EA7AD9"/>
    <w:p w14:paraId="7D7F4269"/>
    <w:p w14:paraId="49BDFBB8"/>
    <w:p w14:paraId="782FB2F2">
      <w:pPr>
        <w:widowControl/>
        <w:jc w:val="left"/>
      </w:pPr>
      <w:r>
        <w:br w:type="page"/>
      </w:r>
    </w:p>
    <w:p w14:paraId="1EC00901">
      <w:pPr>
        <w:sectPr>
          <w:headerReference r:id="rId5" w:type="default"/>
          <w:footerReference r:id="rId6" w:type="default"/>
          <w:pgSz w:w="11906" w:h="16838"/>
          <w:pgMar w:top="1440" w:right="1440" w:bottom="1440" w:left="1440" w:header="851" w:footer="992" w:gutter="0"/>
          <w:cols w:space="720" w:num="1"/>
          <w:docGrid w:linePitch="312" w:charSpace="0"/>
        </w:sectPr>
      </w:pPr>
    </w:p>
    <w:p w14:paraId="4B22C166">
      <w:pPr>
        <w:rPr>
          <w:lang w:val="en-GB"/>
        </w:rPr>
      </w:pPr>
    </w:p>
    <w:p w14:paraId="7790A4E9">
      <w:pPr>
        <w:pStyle w:val="4"/>
        <w:spacing w:line="276" w:lineRule="auto"/>
        <w:jc w:val="center"/>
        <w:rPr>
          <w:sz w:val="32"/>
          <w:szCs w:val="32"/>
        </w:rPr>
      </w:pPr>
      <w:bookmarkStart w:id="0" w:name="_Toc29306"/>
      <w:r>
        <w:rPr>
          <w:rFonts w:hint="eastAsia"/>
          <w:sz w:val="32"/>
          <w:szCs w:val="32"/>
        </w:rPr>
        <w:t>第一章 公开招标公告</w:t>
      </w:r>
      <w:bookmarkEnd w:id="0"/>
    </w:p>
    <w:p w14:paraId="3C62AA42">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2F698CC2">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柳江中学2025年物业服务采购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17</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79111DDD">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44825C73">
      <w:pPr>
        <w:pStyle w:val="77"/>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LZZC2025-G3-990910-LZSZ</w:t>
      </w:r>
    </w:p>
    <w:p w14:paraId="4CB15B4F">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柳江中学2025年物业服务采购</w:t>
      </w:r>
    </w:p>
    <w:p w14:paraId="6A49E6C1">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4032000</w:t>
      </w:r>
    </w:p>
    <w:p w14:paraId="39CB38F2">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22CBBBB1">
      <w:pPr>
        <w:spacing w:line="400" w:lineRule="exact"/>
        <w:ind w:right="-21" w:rightChars="-10"/>
        <w:rPr>
          <w:rFonts w:ascii="仿宋_GB2312" w:eastAsia="仿宋_GB2312"/>
          <w:b/>
          <w:sz w:val="28"/>
          <w:szCs w:val="28"/>
        </w:rPr>
      </w:pPr>
      <w:r>
        <w:rPr>
          <w:rFonts w:ascii="仿宋" w:hAnsi="仿宋" w:eastAsia="仿宋"/>
          <w:bCs/>
          <w:sz w:val="24"/>
        </w:rPr>
        <w:t>标项名称：柳江中学2025年物业服务采购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预算金额（元）：4032000
</w:t>
      </w:r>
      <w:r>
        <w:rPr>
          <w:rFonts w:ascii="仿宋" w:hAnsi="仿宋" w:eastAsia="仿宋"/>
          <w:bCs/>
          <w:sz w:val="24"/>
        </w:rPr>
        <w:cr/>
      </w:r>
      <w:r>
        <w:rPr>
          <w:rFonts w:ascii="仿宋" w:hAnsi="仿宋" w:eastAsia="仿宋"/>
          <w:bCs/>
          <w:sz w:val="24"/>
        </w:rPr>
        <w:t>简要规格描述或项目基本概况介绍、用途：柳江中学2025年物业服务采购（具体内容详见招标文件第二章《采购需求》）
</w:t>
      </w:r>
      <w:r>
        <w:rPr>
          <w:rFonts w:ascii="仿宋" w:hAnsi="仿宋" w:eastAsia="仿宋"/>
          <w:bCs/>
          <w:sz w:val="24"/>
        </w:rPr>
        <w:cr/>
      </w:r>
      <w:r>
        <w:rPr>
          <w:rFonts w:ascii="仿宋" w:hAnsi="仿宋" w:eastAsia="仿宋"/>
          <w:bCs/>
          <w:sz w:val="24"/>
        </w:rPr>
        <w:t>最高限价（如有）：4032000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21</w:t>
      </w:r>
      <w:r>
        <w:rPr>
          <w:rFonts w:hint="eastAsia" w:ascii="仿宋" w:hAnsi="仿宋" w:eastAsia="仿宋"/>
          <w:bCs/>
          <w:sz w:val="24"/>
        </w:rPr>
        <w:t>个</w:t>
      </w:r>
      <w:r>
        <w:rPr>
          <w:rFonts w:ascii="仿宋" w:hAnsi="仿宋" w:eastAsia="仿宋"/>
          <w:bCs/>
          <w:sz w:val="24"/>
        </w:rPr>
        <w:t>月，具体服务起止时间以合同约定日期为准。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070BCEE8">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18D73800">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9357DBD">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14:paraId="1FDBBF92">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45FF36B1">
      <w:pPr>
        <w:pStyle w:val="5"/>
        <w:spacing w:line="400" w:lineRule="exact"/>
        <w:ind w:right="-21" w:rightChars="-10"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751E71A1">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25</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3</w:t>
      </w:r>
      <w:bookmarkStart w:id="85" w:name="_GoBack"/>
      <w:bookmarkEnd w:id="85"/>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44CB124D">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CD350D6">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049D7B52">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0747952F">
      <w:pPr>
        <w:pStyle w:val="5"/>
        <w:spacing w:line="400" w:lineRule="exact"/>
        <w:ind w:right="-21" w:rightChars="-10" w:firstLine="562" w:firstLineChars="200"/>
        <w:jc w:val="both"/>
        <w:rPr>
          <w:rFonts w:hint="eastAsia" w:ascii="黑体" w:hAnsi="黑体" w:eastAsia="黑体" w:cs="黑体"/>
          <w:bCs/>
          <w:sz w:val="28"/>
          <w:szCs w:val="28"/>
        </w:rPr>
      </w:pPr>
      <w:bookmarkStart w:id="7" w:name="_Toc28359005"/>
      <w:bookmarkStart w:id="8" w:name="_Toc28359082"/>
      <w:bookmarkStart w:id="9" w:name="_Toc35393624"/>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56764492">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17</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081A366B">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08CF2134">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17</w:t>
      </w:r>
      <w:r>
        <w:rPr>
          <w:rFonts w:ascii="仿宋_GB2312" w:eastAsia="仿宋_GB2312"/>
          <w:bCs/>
          <w:sz w:val="28"/>
          <w:szCs w:val="28"/>
        </w:rPr>
        <w:t>日 09:20</w:t>
      </w:r>
    </w:p>
    <w:p w14:paraId="6CFF5D5B">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08C9B85B">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794"/>
      <w:bookmarkStart w:id="12" w:name="_Toc35393625"/>
      <w:bookmarkStart w:id="13" w:name="_Toc28359084"/>
      <w:bookmarkStart w:id="14" w:name="_Toc28359007"/>
      <w:r>
        <w:rPr>
          <w:rFonts w:hint="eastAsia" w:ascii="黑体" w:hAnsi="黑体" w:eastAsia="黑体" w:cs="黑体"/>
          <w:bCs/>
          <w:sz w:val="28"/>
          <w:szCs w:val="28"/>
        </w:rPr>
        <w:t>五、公告期限</w:t>
      </w:r>
      <w:bookmarkEnd w:id="11"/>
      <w:bookmarkEnd w:id="12"/>
      <w:bookmarkEnd w:id="13"/>
      <w:bookmarkEnd w:id="14"/>
    </w:p>
    <w:p w14:paraId="276473AC">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780538BB">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六、其他补充事宜</w:t>
      </w:r>
      <w:bookmarkEnd w:id="15"/>
      <w:bookmarkEnd w:id="16"/>
    </w:p>
    <w:p w14:paraId="5A603ADA">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493DE439">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3F642CB9">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05A8D6A7">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29055323">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4113F66D">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03A18D60">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17BB29EE">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366DCDE4">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258362AC">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05D167EA">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3BA2CC8">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70CDA956">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55D8FF37">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512D5968">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16967BFB">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1E2F418">
      <w:pPr>
        <w:pStyle w:val="5"/>
        <w:spacing w:line="400" w:lineRule="exact"/>
        <w:ind w:right="-21" w:rightChars="-10" w:firstLine="562" w:firstLineChars="200"/>
        <w:jc w:val="both"/>
        <w:rPr>
          <w:rFonts w:hint="eastAsia" w:ascii="黑体" w:hAnsi="黑体" w:eastAsia="黑体" w:cs="黑体"/>
          <w:b w:val="0"/>
          <w:sz w:val="28"/>
          <w:szCs w:val="28"/>
        </w:rPr>
      </w:pPr>
      <w:bookmarkStart w:id="17" w:name="_Toc28359008"/>
      <w:bookmarkStart w:id="18" w:name="_Toc35393627"/>
      <w:bookmarkStart w:id="19" w:name="_Toc28359085"/>
      <w:bookmarkStart w:id="20" w:name="_Toc35393796"/>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4A848BEA">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2FC2765">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柳州市柳江中学</w:t>
      </w:r>
    </w:p>
    <w:p w14:paraId="131B62F9">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柳州市柳江区南团路5号</w:t>
      </w:r>
    </w:p>
    <w:p w14:paraId="2B0A0573">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欧阳文玉</w:t>
      </w:r>
    </w:p>
    <w:p w14:paraId="6B41B21C">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0772-6610136</w:t>
      </w:r>
    </w:p>
    <w:p w14:paraId="40547A5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20F0C2A0">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6EE1C53A">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07445302">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黄慧</w:t>
      </w:r>
    </w:p>
    <w:p w14:paraId="549502F4">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0772-2992106</w:t>
      </w:r>
      <w:bookmarkEnd w:id="21"/>
    </w:p>
    <w:p w14:paraId="57D27238">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5371710C">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6CC0AC19">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63E3DEE2">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1A194182">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779"/>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2111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31C9C447">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一、</w:t>
            </w:r>
            <w:r>
              <w:rPr>
                <w:rFonts w:hint="eastAsia" w:ascii="仿宋_GB2312" w:hAnsi="仿宋_GB2312" w:eastAsia="仿宋_GB2312" w:cs="仿宋_GB2312"/>
                <w:b/>
                <w:kern w:val="0"/>
                <w:sz w:val="24"/>
                <w:szCs w:val="24"/>
              </w:rPr>
              <w:t>项目要求及服务需求</w:t>
            </w:r>
          </w:p>
        </w:tc>
      </w:tr>
      <w:tr w14:paraId="3F85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2FBA7BA7">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41CEC657">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14:paraId="4688621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14:paraId="642412A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数量及单位</w:t>
            </w:r>
          </w:p>
        </w:tc>
      </w:tr>
      <w:tr w14:paraId="0D4C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15A49C2">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25" w:type="dxa"/>
            <w:tcBorders>
              <w:top w:val="single" w:color="auto" w:sz="4" w:space="0"/>
              <w:left w:val="single" w:color="auto" w:sz="4" w:space="0"/>
              <w:bottom w:val="single" w:color="auto" w:sz="4" w:space="0"/>
              <w:right w:val="single" w:color="auto" w:sz="4" w:space="0"/>
            </w:tcBorders>
            <w:vAlign w:val="center"/>
          </w:tcPr>
          <w:p w14:paraId="352E9ED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r>
              <w:rPr>
                <w:rStyle w:val="780"/>
                <w:rFonts w:hint="eastAsia" w:ascii="仿宋_GB2312" w:hAnsi="仿宋_GB2312" w:eastAsia="仿宋_GB2312" w:cs="仿宋_GB2312"/>
                <w:kern w:val="0"/>
                <w:sz w:val="24"/>
                <w:szCs w:val="24"/>
              </w:rPr>
              <w:t>柳江中学2025年物业服务采购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7C85E31C">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0"/>
                <w:rFonts w:hint="eastAsia" w:ascii="仿宋_GB2312" w:hAnsi="仿宋_GB2312" w:eastAsia="仿宋_GB2312" w:cs="仿宋_GB2312"/>
                <w:b/>
                <w:bCs/>
                <w:sz w:val="24"/>
                <w:szCs w:val="24"/>
              </w:rPr>
            </w:pPr>
            <w:r>
              <w:rPr>
                <w:rStyle w:val="780"/>
                <w:rFonts w:hint="eastAsia" w:ascii="仿宋_GB2312" w:hAnsi="仿宋_GB2312" w:eastAsia="仿宋_GB2312" w:cs="仿宋_GB2312"/>
                <w:b/>
                <w:bCs/>
                <w:sz w:val="24"/>
                <w:szCs w:val="24"/>
              </w:rPr>
              <w:t>一、项目概况</w:t>
            </w:r>
          </w:p>
          <w:p w14:paraId="39F6F6D4">
            <w:pPr>
              <w:keepNext w:val="0"/>
              <w:keepLines w:val="0"/>
              <w:pageBreakBefore w:val="0"/>
              <w:kinsoku/>
              <w:wordWrap/>
              <w:overflowPunct/>
              <w:topLinePunct w:val="0"/>
              <w:autoSpaceDE/>
              <w:autoSpaceDN/>
              <w:bidi w:val="0"/>
              <w:adjustRightInd/>
              <w:snapToGrid/>
              <w:spacing w:line="400" w:lineRule="exact"/>
              <w:ind w:right="0" w:rightChars="0" w:firstLine="420" w:firstLineChars="0"/>
              <w:jc w:val="left"/>
              <w:textAlignment w:val="auto"/>
              <w:rPr>
                <w:rStyle w:val="780"/>
                <w:rFonts w:hint="eastAsia" w:ascii="仿宋_GB2312" w:hAnsi="仿宋_GB2312" w:eastAsia="仿宋_GB2312" w:cs="仿宋_GB2312"/>
                <w:b/>
                <w:bCs/>
                <w:sz w:val="24"/>
                <w:szCs w:val="24"/>
              </w:rPr>
            </w:pPr>
            <w:r>
              <w:rPr>
                <w:rStyle w:val="780"/>
                <w:rFonts w:hint="eastAsia" w:ascii="仿宋_GB2312" w:hAnsi="仿宋_GB2312" w:eastAsia="仿宋_GB2312" w:cs="仿宋_GB2312"/>
                <w:b/>
                <w:bCs/>
                <w:sz w:val="24"/>
                <w:szCs w:val="24"/>
              </w:rPr>
              <w:t>（一）服务地址</w:t>
            </w:r>
          </w:p>
          <w:p w14:paraId="1BEA4ECD">
            <w:pPr>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780"/>
                <w:rFonts w:hint="eastAsia" w:ascii="仿宋_GB2312" w:hAnsi="仿宋_GB2312" w:eastAsia="仿宋_GB2312" w:cs="仿宋_GB2312"/>
                <w:sz w:val="24"/>
                <w:szCs w:val="24"/>
              </w:rPr>
            </w:pPr>
            <w:r>
              <w:rPr>
                <w:rStyle w:val="780"/>
                <w:rFonts w:hint="eastAsia" w:ascii="仿宋_GB2312" w:hAnsi="仿宋_GB2312" w:eastAsia="仿宋_GB2312" w:cs="仿宋_GB2312"/>
                <w:sz w:val="24"/>
                <w:szCs w:val="24"/>
              </w:rPr>
              <w:t>柳江中学九曲河和岜公塘两个校区。</w:t>
            </w:r>
          </w:p>
          <w:p w14:paraId="53F16D2C">
            <w:pPr>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780"/>
                <w:rFonts w:hint="eastAsia" w:ascii="仿宋_GB2312" w:hAnsi="仿宋_GB2312" w:eastAsia="仿宋_GB2312" w:cs="仿宋_GB2312"/>
                <w:sz w:val="24"/>
                <w:szCs w:val="24"/>
              </w:rPr>
            </w:pPr>
            <w:r>
              <w:rPr>
                <w:rStyle w:val="780"/>
                <w:rFonts w:hint="eastAsia" w:ascii="仿宋_GB2312" w:hAnsi="仿宋_GB2312" w:eastAsia="仿宋_GB2312" w:cs="仿宋_GB2312"/>
                <w:sz w:val="24"/>
                <w:szCs w:val="24"/>
              </w:rPr>
              <w:t>九曲河校区地址：柳州市柳江区拉堡镇乐都路343号。</w:t>
            </w:r>
          </w:p>
          <w:p w14:paraId="2BA434F4">
            <w:pPr>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780"/>
                <w:rFonts w:hint="eastAsia" w:ascii="仿宋_GB2312" w:hAnsi="仿宋_GB2312" w:eastAsia="仿宋_GB2312" w:cs="仿宋_GB2312"/>
                <w:bCs/>
                <w:sz w:val="24"/>
                <w:szCs w:val="24"/>
              </w:rPr>
            </w:pPr>
            <w:r>
              <w:rPr>
                <w:rStyle w:val="780"/>
                <w:rFonts w:hint="eastAsia" w:ascii="仿宋_GB2312" w:hAnsi="仿宋_GB2312" w:eastAsia="仿宋_GB2312" w:cs="仿宋_GB2312"/>
                <w:sz w:val="24"/>
                <w:szCs w:val="24"/>
              </w:rPr>
              <w:t>岜公塘校区地址：柳州市柳江区进德镇南团路5号。</w:t>
            </w:r>
          </w:p>
          <w:p w14:paraId="384AC673">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0"/>
                <w:rFonts w:hint="eastAsia" w:ascii="仿宋_GB2312" w:hAnsi="仿宋_GB2312" w:eastAsia="仿宋_GB2312" w:cs="仿宋_GB2312"/>
                <w:b/>
                <w:bCs/>
                <w:sz w:val="24"/>
                <w:szCs w:val="24"/>
              </w:rPr>
            </w:pPr>
            <w:r>
              <w:rPr>
                <w:rStyle w:val="780"/>
                <w:rFonts w:hint="eastAsia" w:ascii="仿宋_GB2312" w:hAnsi="仿宋_GB2312" w:eastAsia="仿宋_GB2312" w:cs="仿宋_GB2312"/>
                <w:b/>
                <w:bCs/>
                <w:sz w:val="24"/>
                <w:szCs w:val="24"/>
              </w:rPr>
              <w:t xml:space="preserve">（二）服务范围 </w:t>
            </w:r>
          </w:p>
          <w:p w14:paraId="0F6FA84B">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Style w:val="784"/>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柳江中学两个校区管理区域范围内，</w:t>
            </w:r>
            <w:r>
              <w:rPr>
                <w:rStyle w:val="784"/>
                <w:rFonts w:hint="eastAsia" w:ascii="仿宋_GB2312" w:hAnsi="仿宋_GB2312" w:eastAsia="仿宋_GB2312" w:cs="仿宋_GB2312"/>
                <w:color w:val="auto"/>
                <w:sz w:val="24"/>
                <w:szCs w:val="24"/>
              </w:rPr>
              <w:t>其中：</w:t>
            </w:r>
          </w:p>
          <w:p w14:paraId="01DF2409">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rPr>
              <w:t>九曲河校区内含5层教学楼3栋、5层综合楼1栋、</w:t>
            </w:r>
            <w:r>
              <w:rPr>
                <w:rStyle w:val="784"/>
                <w:rFonts w:hint="eastAsia" w:ascii="仿宋_GB2312" w:hAnsi="仿宋_GB2312" w:eastAsia="仿宋_GB2312" w:cs="仿宋_GB2312"/>
                <w:color w:val="auto"/>
                <w:sz w:val="24"/>
                <w:szCs w:val="24"/>
                <w:lang w:val="en-US" w:eastAsia="zh-CN"/>
              </w:rPr>
              <w:t>学生</w:t>
            </w:r>
            <w:r>
              <w:rPr>
                <w:rStyle w:val="784"/>
                <w:rFonts w:hint="eastAsia" w:ascii="仿宋_GB2312" w:hAnsi="仿宋_GB2312" w:eastAsia="仿宋_GB2312" w:cs="仿宋_GB2312"/>
                <w:color w:val="auto"/>
                <w:sz w:val="24"/>
                <w:szCs w:val="24"/>
              </w:rPr>
              <w:t>宿舍楼</w:t>
            </w:r>
            <w:r>
              <w:rPr>
                <w:rStyle w:val="784"/>
                <w:rFonts w:hint="eastAsia" w:ascii="仿宋_GB2312" w:hAnsi="仿宋_GB2312" w:eastAsia="仿宋_GB2312" w:cs="仿宋_GB2312"/>
                <w:color w:val="auto"/>
                <w:sz w:val="24"/>
                <w:szCs w:val="24"/>
                <w:lang w:val="en-US" w:eastAsia="zh-CN"/>
              </w:rPr>
              <w:t>5</w:t>
            </w:r>
            <w:r>
              <w:rPr>
                <w:rStyle w:val="784"/>
                <w:rFonts w:hint="eastAsia" w:ascii="仿宋_GB2312" w:hAnsi="仿宋_GB2312" w:eastAsia="仿宋_GB2312" w:cs="仿宋_GB2312"/>
                <w:color w:val="auto"/>
                <w:sz w:val="24"/>
                <w:szCs w:val="24"/>
              </w:rPr>
              <w:t>栋、</w:t>
            </w:r>
            <w:r>
              <w:rPr>
                <w:rStyle w:val="784"/>
                <w:rFonts w:hint="eastAsia" w:ascii="仿宋_GB2312" w:hAnsi="仿宋_GB2312" w:eastAsia="仿宋_GB2312" w:cs="仿宋_GB2312"/>
                <w:color w:val="auto"/>
                <w:sz w:val="24"/>
                <w:szCs w:val="24"/>
                <w:lang w:val="en-US" w:eastAsia="zh-CN"/>
              </w:rPr>
              <w:t>青师楼1栋4层、</w:t>
            </w:r>
            <w:r>
              <w:rPr>
                <w:rStyle w:val="784"/>
                <w:rFonts w:hint="eastAsia" w:ascii="仿宋_GB2312" w:hAnsi="仿宋_GB2312" w:eastAsia="仿宋_GB2312" w:cs="仿宋_GB2312"/>
                <w:color w:val="auto"/>
                <w:sz w:val="24"/>
                <w:szCs w:val="24"/>
              </w:rPr>
              <w:t>教学实验楼1栋6层、</w:t>
            </w:r>
            <w:r>
              <w:rPr>
                <w:rStyle w:val="784"/>
                <w:rFonts w:hint="eastAsia" w:ascii="仿宋_GB2312" w:hAnsi="仿宋_GB2312" w:eastAsia="仿宋_GB2312" w:cs="仿宋_GB2312"/>
                <w:color w:val="auto"/>
                <w:sz w:val="24"/>
                <w:szCs w:val="24"/>
                <w:lang w:val="en-US" w:eastAsia="zh-CN"/>
              </w:rPr>
              <w:t>旧实验楼1栋3层、</w:t>
            </w:r>
            <w:r>
              <w:rPr>
                <w:rStyle w:val="784"/>
                <w:rFonts w:hint="eastAsia" w:ascii="仿宋_GB2312" w:hAnsi="仿宋_GB2312" w:eastAsia="仿宋_GB2312" w:cs="仿宋_GB2312"/>
                <w:color w:val="auto"/>
                <w:sz w:val="24"/>
                <w:szCs w:val="24"/>
              </w:rPr>
              <w:t>标准400米塑胶跑道田径场、篮球场、</w:t>
            </w:r>
            <w:r>
              <w:rPr>
                <w:rStyle w:val="784"/>
                <w:rFonts w:hint="eastAsia" w:ascii="仿宋_GB2312" w:hAnsi="仿宋_GB2312" w:eastAsia="仿宋_GB2312" w:cs="仿宋_GB2312"/>
                <w:color w:val="auto"/>
                <w:sz w:val="24"/>
                <w:szCs w:val="24"/>
                <w:lang w:val="en-US" w:eastAsia="zh-CN"/>
              </w:rPr>
              <w:t>排</w:t>
            </w:r>
            <w:r>
              <w:rPr>
                <w:rStyle w:val="784"/>
                <w:rFonts w:hint="eastAsia" w:ascii="仿宋_GB2312" w:hAnsi="仿宋_GB2312" w:eastAsia="仿宋_GB2312" w:cs="仿宋_GB2312"/>
                <w:color w:val="auto"/>
                <w:sz w:val="24"/>
                <w:szCs w:val="24"/>
              </w:rPr>
              <w:t>球场、学校</w:t>
            </w:r>
            <w:r>
              <w:rPr>
                <w:rFonts w:hint="eastAsia" w:ascii="仿宋_GB2312" w:hAnsi="仿宋_GB2312" w:eastAsia="仿宋_GB2312" w:cs="仿宋_GB2312"/>
                <w:color w:val="auto"/>
                <w:sz w:val="24"/>
                <w:szCs w:val="24"/>
              </w:rPr>
              <w:t>大门2个，校内路面等区域</w:t>
            </w:r>
            <w:r>
              <w:rPr>
                <w:rStyle w:val="784"/>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rPr>
              <w:t>用地面积73370㎡，总建筑面积 51420 ㎡，现有高三在校生</w:t>
            </w:r>
            <w:r>
              <w:rPr>
                <w:rFonts w:hint="eastAsia" w:ascii="仿宋_GB2312" w:hAnsi="仿宋_GB2312" w:eastAsia="仿宋_GB2312" w:cs="仿宋_GB2312"/>
                <w:color w:val="auto"/>
                <w:sz w:val="24"/>
                <w:szCs w:val="24"/>
                <w:lang w:val="en-US" w:eastAsia="zh-CN"/>
              </w:rPr>
              <w:t>1750</w:t>
            </w:r>
            <w:r>
              <w:rPr>
                <w:rFonts w:hint="eastAsia" w:ascii="仿宋_GB2312" w:hAnsi="仿宋_GB2312" w:eastAsia="仿宋_GB2312" w:cs="仿宋_GB2312"/>
                <w:color w:val="auto"/>
                <w:sz w:val="24"/>
                <w:szCs w:val="24"/>
              </w:rPr>
              <w:t>人</w:t>
            </w:r>
            <w:r>
              <w:rPr>
                <w:rFonts w:hint="eastAsia" w:ascii="仿宋_GB2312" w:hAnsi="仿宋_GB2312" w:eastAsia="仿宋_GB2312" w:cs="仿宋_GB2312"/>
                <w:color w:val="auto"/>
                <w:sz w:val="24"/>
                <w:szCs w:val="24"/>
                <w:lang w:eastAsia="zh-CN"/>
              </w:rPr>
              <w:t>，教职工</w:t>
            </w:r>
            <w:r>
              <w:rPr>
                <w:rFonts w:hint="eastAsia" w:ascii="仿宋_GB2312" w:hAnsi="仿宋_GB2312" w:eastAsia="仿宋_GB2312" w:cs="仿宋_GB2312"/>
                <w:color w:val="auto"/>
                <w:sz w:val="24"/>
                <w:szCs w:val="24"/>
                <w:lang w:val="en-US" w:eastAsia="zh-CN"/>
              </w:rPr>
              <w:t>115人，共1819人。</w:t>
            </w:r>
          </w:p>
          <w:p w14:paraId="6CF492EF">
            <w:pPr>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780"/>
                <w:rFonts w:hint="eastAsia" w:ascii="仿宋_GB2312" w:hAnsi="仿宋_GB2312" w:eastAsia="仿宋_GB2312" w:cs="仿宋_GB2312"/>
                <w:sz w:val="24"/>
                <w:szCs w:val="24"/>
                <w:lang w:val="en-US" w:eastAsia="zh-CN"/>
              </w:rPr>
            </w:pPr>
            <w:r>
              <w:rPr>
                <w:rStyle w:val="784"/>
                <w:rFonts w:hint="eastAsia" w:ascii="仿宋_GB2312" w:hAnsi="仿宋_GB2312" w:eastAsia="仿宋_GB2312" w:cs="仿宋_GB2312"/>
                <w:color w:val="auto"/>
                <w:sz w:val="24"/>
                <w:szCs w:val="24"/>
              </w:rPr>
              <w:t>岜公塘校区内含教学楼3栋</w:t>
            </w:r>
            <w:r>
              <w:rPr>
                <w:rStyle w:val="784"/>
                <w:rFonts w:hint="eastAsia" w:ascii="仿宋_GB2312" w:hAnsi="仿宋_GB2312" w:eastAsia="仿宋_GB2312" w:cs="仿宋_GB2312"/>
                <w:color w:val="auto"/>
                <w:sz w:val="24"/>
                <w:szCs w:val="24"/>
                <w:lang w:val="en-US" w:eastAsia="zh-CN"/>
              </w:rPr>
              <w:t>6</w:t>
            </w:r>
            <w:r>
              <w:rPr>
                <w:rStyle w:val="784"/>
                <w:rFonts w:hint="eastAsia" w:ascii="仿宋_GB2312" w:hAnsi="仿宋_GB2312" w:eastAsia="仿宋_GB2312" w:cs="仿宋_GB2312"/>
                <w:color w:val="auto"/>
                <w:sz w:val="24"/>
                <w:szCs w:val="24"/>
              </w:rPr>
              <w:t>层</w:t>
            </w:r>
            <w:r>
              <w:rPr>
                <w:rStyle w:val="784"/>
                <w:rFonts w:hint="eastAsia" w:ascii="仿宋_GB2312" w:hAnsi="仿宋_GB2312" w:eastAsia="仿宋_GB2312" w:cs="仿宋_GB2312"/>
                <w:color w:val="auto"/>
                <w:sz w:val="24"/>
                <w:szCs w:val="24"/>
                <w:lang w:eastAsia="zh-CN"/>
              </w:rPr>
              <w:t>（南北楼）</w:t>
            </w:r>
            <w:r>
              <w:rPr>
                <w:rStyle w:val="784"/>
                <w:rFonts w:hint="eastAsia" w:ascii="仿宋_GB2312" w:hAnsi="仿宋_GB2312" w:eastAsia="仿宋_GB2312" w:cs="仿宋_GB2312"/>
                <w:color w:val="auto"/>
                <w:sz w:val="24"/>
                <w:szCs w:val="24"/>
              </w:rPr>
              <w:t>、</w:t>
            </w:r>
            <w:r>
              <w:rPr>
                <w:rStyle w:val="784"/>
                <w:rFonts w:hint="eastAsia" w:ascii="仿宋_GB2312" w:hAnsi="仿宋_GB2312" w:eastAsia="仿宋_GB2312" w:cs="仿宋_GB2312"/>
                <w:color w:val="auto"/>
                <w:sz w:val="24"/>
                <w:szCs w:val="24"/>
                <w:lang w:eastAsia="zh-CN"/>
              </w:rPr>
              <w:t>综合</w:t>
            </w:r>
            <w:r>
              <w:rPr>
                <w:rStyle w:val="784"/>
                <w:rFonts w:hint="eastAsia" w:ascii="仿宋_GB2312" w:hAnsi="仿宋_GB2312" w:eastAsia="仿宋_GB2312" w:cs="仿宋_GB2312"/>
                <w:color w:val="auto"/>
                <w:sz w:val="24"/>
                <w:szCs w:val="24"/>
              </w:rPr>
              <w:t>楼1栋8层、</w:t>
            </w:r>
            <w:r>
              <w:rPr>
                <w:rStyle w:val="784"/>
                <w:rFonts w:hint="eastAsia" w:ascii="仿宋_GB2312" w:hAnsi="仿宋_GB2312" w:eastAsia="仿宋_GB2312" w:cs="仿宋_GB2312"/>
                <w:color w:val="auto"/>
                <w:sz w:val="24"/>
                <w:szCs w:val="24"/>
                <w:lang w:val="en-US" w:eastAsia="zh-CN"/>
              </w:rPr>
              <w:t>学生</w:t>
            </w:r>
            <w:r>
              <w:rPr>
                <w:rStyle w:val="784"/>
                <w:rFonts w:hint="eastAsia" w:ascii="仿宋_GB2312" w:hAnsi="仿宋_GB2312" w:eastAsia="仿宋_GB2312" w:cs="仿宋_GB2312"/>
                <w:color w:val="auto"/>
                <w:sz w:val="24"/>
                <w:szCs w:val="24"/>
              </w:rPr>
              <w:t>宿舍楼7栋6层、</w:t>
            </w:r>
            <w:r>
              <w:rPr>
                <w:rStyle w:val="784"/>
                <w:rFonts w:hint="eastAsia" w:ascii="仿宋_GB2312" w:hAnsi="仿宋_GB2312" w:eastAsia="仿宋_GB2312" w:cs="仿宋_GB2312"/>
                <w:color w:val="auto"/>
                <w:sz w:val="24"/>
                <w:szCs w:val="24"/>
                <w:lang w:val="en-US" w:eastAsia="zh-CN"/>
              </w:rPr>
              <w:t>教师</w:t>
            </w:r>
            <w:r>
              <w:rPr>
                <w:rStyle w:val="784"/>
                <w:rFonts w:hint="eastAsia" w:ascii="仿宋_GB2312" w:hAnsi="仿宋_GB2312" w:eastAsia="仿宋_GB2312" w:cs="仿宋_GB2312"/>
                <w:color w:val="auto"/>
                <w:sz w:val="24"/>
                <w:szCs w:val="24"/>
              </w:rPr>
              <w:t>宿舍楼</w:t>
            </w:r>
            <w:r>
              <w:rPr>
                <w:rStyle w:val="784"/>
                <w:rFonts w:hint="eastAsia" w:ascii="仿宋_GB2312" w:hAnsi="仿宋_GB2312" w:eastAsia="仿宋_GB2312" w:cs="仿宋_GB2312"/>
                <w:color w:val="auto"/>
                <w:sz w:val="24"/>
                <w:szCs w:val="24"/>
                <w:lang w:val="en-US" w:eastAsia="zh-CN"/>
              </w:rPr>
              <w:t>1</w:t>
            </w:r>
            <w:r>
              <w:rPr>
                <w:rStyle w:val="784"/>
                <w:rFonts w:hint="eastAsia" w:ascii="仿宋_GB2312" w:hAnsi="仿宋_GB2312" w:eastAsia="仿宋_GB2312" w:cs="仿宋_GB2312"/>
                <w:color w:val="auto"/>
                <w:sz w:val="24"/>
                <w:szCs w:val="24"/>
              </w:rPr>
              <w:t>栋</w:t>
            </w:r>
            <w:r>
              <w:rPr>
                <w:rStyle w:val="784"/>
                <w:rFonts w:hint="eastAsia" w:ascii="仿宋_GB2312" w:hAnsi="仿宋_GB2312" w:eastAsia="仿宋_GB2312" w:cs="仿宋_GB2312"/>
                <w:color w:val="auto"/>
                <w:sz w:val="24"/>
                <w:szCs w:val="24"/>
                <w:lang w:val="en-US" w:eastAsia="zh-CN"/>
              </w:rPr>
              <w:t>5</w:t>
            </w:r>
            <w:r>
              <w:rPr>
                <w:rStyle w:val="784"/>
                <w:rFonts w:hint="eastAsia" w:ascii="仿宋_GB2312" w:hAnsi="仿宋_GB2312" w:eastAsia="仿宋_GB2312" w:cs="仿宋_GB2312"/>
                <w:color w:val="auto"/>
                <w:sz w:val="24"/>
                <w:szCs w:val="24"/>
              </w:rPr>
              <w:t>层、教学实验楼1栋</w:t>
            </w:r>
            <w:r>
              <w:rPr>
                <w:rStyle w:val="784"/>
                <w:rFonts w:hint="eastAsia" w:ascii="仿宋_GB2312" w:hAnsi="仿宋_GB2312" w:eastAsia="仿宋_GB2312" w:cs="仿宋_GB2312"/>
                <w:color w:val="auto"/>
                <w:sz w:val="24"/>
                <w:szCs w:val="24"/>
                <w:lang w:val="en-US" w:eastAsia="zh-CN"/>
              </w:rPr>
              <w:t>5</w:t>
            </w:r>
            <w:r>
              <w:rPr>
                <w:rStyle w:val="784"/>
                <w:rFonts w:hint="eastAsia" w:ascii="仿宋_GB2312" w:hAnsi="仿宋_GB2312" w:eastAsia="仿宋_GB2312" w:cs="仿宋_GB2312"/>
                <w:color w:val="auto"/>
                <w:sz w:val="24"/>
                <w:szCs w:val="24"/>
              </w:rPr>
              <w:t>层、艺术楼1栋3层、体育馆1栋</w:t>
            </w:r>
            <w:r>
              <w:rPr>
                <w:rStyle w:val="784"/>
                <w:rFonts w:hint="eastAsia" w:ascii="仿宋_GB2312" w:hAnsi="仿宋_GB2312" w:eastAsia="仿宋_GB2312" w:cs="仿宋_GB2312"/>
                <w:color w:val="auto"/>
                <w:sz w:val="24"/>
                <w:szCs w:val="24"/>
                <w:lang w:eastAsia="zh-CN"/>
              </w:rPr>
              <w:t>、</w:t>
            </w:r>
            <w:r>
              <w:rPr>
                <w:rStyle w:val="784"/>
                <w:rFonts w:hint="eastAsia" w:ascii="仿宋_GB2312" w:hAnsi="仿宋_GB2312" w:eastAsia="仿宋_GB2312" w:cs="仿宋_GB2312"/>
                <w:color w:val="auto"/>
                <w:sz w:val="24"/>
                <w:szCs w:val="24"/>
                <w:lang w:val="en-US" w:eastAsia="zh-CN"/>
              </w:rPr>
              <w:t xml:space="preserve">420座位报告厅1栋、1620座位礼堂 1栋 </w:t>
            </w:r>
            <w:r>
              <w:rPr>
                <w:rStyle w:val="784"/>
                <w:rFonts w:hint="eastAsia" w:ascii="仿宋_GB2312" w:hAnsi="仿宋_GB2312" w:eastAsia="仿宋_GB2312" w:cs="仿宋_GB2312"/>
                <w:color w:val="auto"/>
                <w:sz w:val="24"/>
                <w:szCs w:val="24"/>
              </w:rPr>
              <w:t>，标准400米塑胶跑道田径场、篮球场、</w:t>
            </w:r>
            <w:r>
              <w:rPr>
                <w:rStyle w:val="784"/>
                <w:rFonts w:hint="eastAsia" w:ascii="仿宋_GB2312" w:hAnsi="仿宋_GB2312" w:eastAsia="仿宋_GB2312" w:cs="仿宋_GB2312"/>
                <w:color w:val="auto"/>
                <w:sz w:val="24"/>
                <w:szCs w:val="24"/>
                <w:lang w:val="en-US" w:eastAsia="zh-CN"/>
              </w:rPr>
              <w:t>排球场 、</w:t>
            </w:r>
            <w:r>
              <w:rPr>
                <w:rStyle w:val="784"/>
                <w:rFonts w:hint="eastAsia" w:ascii="仿宋_GB2312" w:hAnsi="仿宋_GB2312" w:eastAsia="仿宋_GB2312" w:cs="仿宋_GB2312"/>
                <w:color w:val="auto"/>
                <w:sz w:val="24"/>
                <w:szCs w:val="24"/>
              </w:rPr>
              <w:t>网球场、学校</w:t>
            </w:r>
            <w:r>
              <w:rPr>
                <w:rFonts w:hint="eastAsia" w:ascii="仿宋_GB2312" w:hAnsi="仿宋_GB2312" w:eastAsia="仿宋_GB2312" w:cs="仿宋_GB2312"/>
                <w:color w:val="auto"/>
                <w:sz w:val="24"/>
                <w:szCs w:val="24"/>
              </w:rPr>
              <w:t>大门3个（只同时开放2个）、</w:t>
            </w:r>
            <w:r>
              <w:rPr>
                <w:rStyle w:val="784"/>
                <w:rFonts w:hint="eastAsia" w:ascii="仿宋_GB2312" w:hAnsi="仿宋_GB2312" w:eastAsia="仿宋_GB2312" w:cs="仿宋_GB2312"/>
                <w:color w:val="auto"/>
                <w:sz w:val="24"/>
                <w:szCs w:val="24"/>
              </w:rPr>
              <w:t>地下停车场1个、</w:t>
            </w:r>
            <w:r>
              <w:rPr>
                <w:rFonts w:hint="eastAsia" w:ascii="仿宋_GB2312" w:hAnsi="仿宋_GB2312" w:eastAsia="仿宋_GB2312" w:cs="仿宋_GB2312"/>
                <w:color w:val="auto"/>
                <w:sz w:val="24"/>
                <w:szCs w:val="24"/>
              </w:rPr>
              <w:t>校内路面等区域</w:t>
            </w:r>
            <w:r>
              <w:rPr>
                <w:rStyle w:val="784"/>
                <w:rFonts w:hint="eastAsia" w:ascii="仿宋_GB2312" w:hAnsi="仿宋_GB2312" w:eastAsia="仿宋_GB2312" w:cs="仿宋_GB2312"/>
                <w:color w:val="auto"/>
                <w:sz w:val="24"/>
                <w:szCs w:val="24"/>
              </w:rPr>
              <w:t>，校园总用地面积215784㎡，总建筑面积106144㎡，现</w:t>
            </w:r>
            <w:r>
              <w:rPr>
                <w:rStyle w:val="784"/>
                <w:rFonts w:hint="eastAsia" w:ascii="仿宋_GB2312" w:hAnsi="仿宋_GB2312" w:eastAsia="仿宋_GB2312" w:cs="仿宋_GB2312"/>
                <w:color w:val="auto"/>
                <w:sz w:val="24"/>
                <w:szCs w:val="24"/>
                <w:lang w:val="en-US" w:eastAsia="zh-CN"/>
              </w:rPr>
              <w:t>有</w:t>
            </w:r>
            <w:r>
              <w:rPr>
                <w:rStyle w:val="784"/>
                <w:rFonts w:hint="eastAsia" w:ascii="仿宋_GB2312" w:hAnsi="仿宋_GB2312" w:eastAsia="仿宋_GB2312" w:cs="仿宋_GB2312"/>
                <w:color w:val="auto"/>
                <w:sz w:val="24"/>
                <w:szCs w:val="24"/>
              </w:rPr>
              <w:t>高一、高二在校生</w:t>
            </w:r>
            <w:r>
              <w:rPr>
                <w:rStyle w:val="784"/>
                <w:rFonts w:hint="eastAsia" w:ascii="仿宋_GB2312" w:hAnsi="仿宋_GB2312" w:eastAsia="仿宋_GB2312" w:cs="仿宋_GB2312"/>
                <w:color w:val="auto"/>
                <w:sz w:val="24"/>
                <w:szCs w:val="24"/>
                <w:lang w:val="en-US" w:eastAsia="zh-CN"/>
              </w:rPr>
              <w:t>4500人，教职工320人，共4820人</w:t>
            </w:r>
            <w:r>
              <w:rPr>
                <w:rStyle w:val="780"/>
                <w:rFonts w:hint="eastAsia" w:ascii="仿宋_GB2312" w:hAnsi="仿宋_GB2312" w:eastAsia="仿宋_GB2312" w:cs="仿宋_GB2312"/>
                <w:sz w:val="24"/>
                <w:szCs w:val="24"/>
                <w:lang w:val="en-US" w:eastAsia="zh-CN"/>
              </w:rPr>
              <w:t>。</w:t>
            </w:r>
          </w:p>
          <w:p w14:paraId="40C0C6CA">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0"/>
                <w:rFonts w:hint="eastAsia" w:ascii="仿宋_GB2312" w:hAnsi="仿宋_GB2312" w:eastAsia="仿宋_GB2312" w:cs="仿宋_GB2312"/>
                <w:b/>
                <w:bCs/>
                <w:sz w:val="24"/>
                <w:szCs w:val="24"/>
              </w:rPr>
            </w:pPr>
            <w:r>
              <w:rPr>
                <w:rStyle w:val="780"/>
                <w:rFonts w:hint="eastAsia" w:ascii="仿宋_GB2312" w:hAnsi="仿宋_GB2312" w:eastAsia="仿宋_GB2312" w:cs="仿宋_GB2312"/>
                <w:b/>
                <w:bCs/>
                <w:sz w:val="24"/>
                <w:szCs w:val="24"/>
              </w:rPr>
              <w:t>二、岗位设置及人员素质要求</w:t>
            </w:r>
          </w:p>
          <w:p w14:paraId="4A8A3610">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0"/>
                <w:rFonts w:hint="eastAsia" w:ascii="仿宋_GB2312" w:hAnsi="仿宋_GB2312" w:eastAsia="仿宋_GB2312" w:cs="仿宋_GB2312"/>
                <w:b/>
                <w:bCs/>
                <w:sz w:val="24"/>
                <w:szCs w:val="24"/>
                <w:lang w:val="en-US" w:eastAsia="zh-CN"/>
              </w:rPr>
            </w:pPr>
            <w:r>
              <w:rPr>
                <w:rStyle w:val="780"/>
                <w:rFonts w:hint="eastAsia" w:ascii="仿宋_GB2312" w:hAnsi="仿宋_GB2312" w:eastAsia="仿宋_GB2312" w:cs="仿宋_GB2312"/>
                <w:b/>
                <w:bCs/>
                <w:sz w:val="24"/>
                <w:szCs w:val="24"/>
              </w:rPr>
              <w:t>（一）岗位设置</w:t>
            </w:r>
          </w:p>
          <w:p w14:paraId="130BC459">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Fonts w:hint="eastAsia" w:ascii="仿宋_GB2312" w:hAnsi="仿宋_GB2312" w:eastAsia="仿宋_GB2312" w:cs="仿宋_GB2312"/>
                <w:b/>
                <w:bCs/>
                <w:color w:val="auto"/>
                <w:sz w:val="24"/>
                <w:szCs w:val="24"/>
                <w:lang w:val="en-US" w:eastAsia="zh-CN"/>
              </w:rPr>
            </w:pPr>
            <w:r>
              <w:rPr>
                <w:rStyle w:val="780"/>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color w:val="auto"/>
                <w:sz w:val="24"/>
                <w:szCs w:val="24"/>
                <w:lang w:val="en-US" w:eastAsia="zh-CN"/>
              </w:rPr>
              <w:t>项目经理岗位设置</w:t>
            </w:r>
          </w:p>
          <w:tbl>
            <w:tblPr>
              <w:tblStyle w:val="788"/>
              <w:tblW w:w="7039"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139"/>
              <w:gridCol w:w="1224"/>
              <w:gridCol w:w="1377"/>
              <w:gridCol w:w="1433"/>
            </w:tblGrid>
            <w:tr w14:paraId="0059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vAlign w:val="center"/>
                </w:tcPr>
                <w:p w14:paraId="75689A4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2139" w:type="dxa"/>
                  <w:vAlign w:val="center"/>
                </w:tcPr>
                <w:p w14:paraId="1F38C5C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w:t>
                  </w:r>
                </w:p>
              </w:tc>
              <w:tc>
                <w:tcPr>
                  <w:tcW w:w="1224" w:type="dxa"/>
                  <w:vAlign w:val="center"/>
                </w:tcPr>
                <w:p w14:paraId="0EF9122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配置人数</w:t>
                  </w:r>
                </w:p>
              </w:tc>
              <w:tc>
                <w:tcPr>
                  <w:tcW w:w="1377" w:type="dxa"/>
                  <w:vAlign w:val="center"/>
                </w:tcPr>
                <w:p w14:paraId="47C61CE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管理</w:t>
                  </w:r>
                  <w:r>
                    <w:rPr>
                      <w:rFonts w:hint="eastAsia" w:ascii="仿宋_GB2312" w:hAnsi="仿宋_GB2312" w:eastAsia="仿宋_GB2312" w:cs="仿宋_GB2312"/>
                      <w:color w:val="auto"/>
                      <w:sz w:val="24"/>
                      <w:szCs w:val="24"/>
                    </w:rPr>
                    <w:t>岗位</w:t>
                  </w:r>
                </w:p>
              </w:tc>
              <w:tc>
                <w:tcPr>
                  <w:tcW w:w="1433" w:type="dxa"/>
                  <w:vAlign w:val="center"/>
                </w:tcPr>
                <w:p w14:paraId="09568B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备注</w:t>
                  </w:r>
                </w:p>
              </w:tc>
            </w:tr>
            <w:tr w14:paraId="2DEB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vAlign w:val="center"/>
                </w:tcPr>
                <w:p w14:paraId="3E65792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2139" w:type="dxa"/>
                  <w:vAlign w:val="center"/>
                </w:tcPr>
                <w:p w14:paraId="509DE89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九曲河校区宿舍管理</w:t>
                  </w:r>
                </w:p>
              </w:tc>
              <w:tc>
                <w:tcPr>
                  <w:tcW w:w="1224" w:type="dxa"/>
                  <w:vMerge w:val="restart"/>
                  <w:vAlign w:val="center"/>
                </w:tcPr>
                <w:p w14:paraId="30C8C7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人</w:t>
                  </w:r>
                </w:p>
              </w:tc>
              <w:tc>
                <w:tcPr>
                  <w:tcW w:w="1377" w:type="dxa"/>
                  <w:vMerge w:val="restart"/>
                  <w:vAlign w:val="center"/>
                </w:tcPr>
                <w:p w14:paraId="1CE91B5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经理</w:t>
                  </w:r>
                </w:p>
              </w:tc>
              <w:tc>
                <w:tcPr>
                  <w:tcW w:w="1433" w:type="dxa"/>
                  <w:vMerge w:val="restart"/>
                  <w:vAlign w:val="center"/>
                </w:tcPr>
                <w:p w14:paraId="2332CC0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具体工作及休息时间根据采购人要求协商确定。</w:t>
                  </w:r>
                </w:p>
              </w:tc>
            </w:tr>
            <w:tr w14:paraId="05F6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6" w:type="dxa"/>
                  <w:vAlign w:val="center"/>
                </w:tcPr>
                <w:p w14:paraId="2116D01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2139" w:type="dxa"/>
                  <w:vAlign w:val="center"/>
                </w:tcPr>
                <w:p w14:paraId="4142709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岜公塘校区宿舍管理</w:t>
                  </w:r>
                </w:p>
              </w:tc>
              <w:tc>
                <w:tcPr>
                  <w:tcW w:w="1224" w:type="dxa"/>
                  <w:vMerge w:val="continue"/>
                  <w:vAlign w:val="center"/>
                </w:tcPr>
                <w:p w14:paraId="7953032A">
                  <w:pPr>
                    <w:keepNext w:val="0"/>
                    <w:keepLines w:val="0"/>
                    <w:pageBreakBefore w:val="0"/>
                    <w:widowControl/>
                    <w:kinsoku/>
                    <w:wordWrap/>
                    <w:overflowPunct/>
                    <w:topLinePunct w:val="0"/>
                    <w:autoSpaceDE/>
                    <w:autoSpaceDN/>
                    <w:bidi w:val="0"/>
                    <w:adjustRightInd/>
                    <w:snapToGrid/>
                    <w:spacing w:line="400" w:lineRule="exact"/>
                    <w:ind w:firstLine="420" w:firstLineChars="0"/>
                    <w:jc w:val="center"/>
                    <w:textAlignment w:val="auto"/>
                    <w:rPr>
                      <w:rFonts w:hint="eastAsia" w:ascii="仿宋_GB2312" w:hAnsi="仿宋_GB2312" w:eastAsia="仿宋_GB2312" w:cs="仿宋_GB2312"/>
                      <w:color w:val="auto"/>
                      <w:sz w:val="24"/>
                      <w:szCs w:val="24"/>
                      <w:lang w:val="en-US" w:eastAsia="zh-CN"/>
                    </w:rPr>
                  </w:pPr>
                </w:p>
              </w:tc>
              <w:tc>
                <w:tcPr>
                  <w:tcW w:w="1377" w:type="dxa"/>
                  <w:vMerge w:val="continue"/>
                  <w:vAlign w:val="center"/>
                </w:tcPr>
                <w:p w14:paraId="205F74A3">
                  <w:pPr>
                    <w:keepNext w:val="0"/>
                    <w:keepLines w:val="0"/>
                    <w:pageBreakBefore w:val="0"/>
                    <w:widowControl/>
                    <w:kinsoku/>
                    <w:wordWrap/>
                    <w:overflowPunct/>
                    <w:topLinePunct w:val="0"/>
                    <w:autoSpaceDE/>
                    <w:autoSpaceDN/>
                    <w:bidi w:val="0"/>
                    <w:adjustRightInd/>
                    <w:snapToGrid/>
                    <w:spacing w:line="400" w:lineRule="exact"/>
                    <w:ind w:firstLine="420" w:firstLineChars="0"/>
                    <w:jc w:val="center"/>
                    <w:textAlignment w:val="auto"/>
                    <w:rPr>
                      <w:rFonts w:hint="eastAsia" w:ascii="仿宋_GB2312" w:hAnsi="仿宋_GB2312" w:eastAsia="仿宋_GB2312" w:cs="仿宋_GB2312"/>
                      <w:color w:val="auto"/>
                      <w:sz w:val="24"/>
                      <w:szCs w:val="24"/>
                      <w:lang w:val="en-US" w:eastAsia="zh-CN"/>
                    </w:rPr>
                  </w:pPr>
                </w:p>
              </w:tc>
              <w:tc>
                <w:tcPr>
                  <w:tcW w:w="1433" w:type="dxa"/>
                  <w:vMerge w:val="continue"/>
                  <w:vAlign w:val="center"/>
                </w:tcPr>
                <w:p w14:paraId="299C2C6F">
                  <w:pPr>
                    <w:keepNext w:val="0"/>
                    <w:keepLines w:val="0"/>
                    <w:pageBreakBefore w:val="0"/>
                    <w:widowControl/>
                    <w:kinsoku/>
                    <w:wordWrap/>
                    <w:overflowPunct/>
                    <w:topLinePunct w:val="0"/>
                    <w:autoSpaceDE/>
                    <w:autoSpaceDN/>
                    <w:bidi w:val="0"/>
                    <w:adjustRightInd/>
                    <w:snapToGrid/>
                    <w:spacing w:line="400" w:lineRule="exact"/>
                    <w:ind w:firstLine="420" w:firstLineChars="0"/>
                    <w:jc w:val="center"/>
                    <w:textAlignment w:val="auto"/>
                    <w:rPr>
                      <w:rFonts w:hint="eastAsia" w:ascii="仿宋_GB2312" w:hAnsi="仿宋_GB2312" w:eastAsia="仿宋_GB2312" w:cs="仿宋_GB2312"/>
                      <w:color w:val="auto"/>
                      <w:sz w:val="24"/>
                      <w:szCs w:val="24"/>
                    </w:rPr>
                  </w:pPr>
                </w:p>
              </w:tc>
            </w:tr>
            <w:tr w14:paraId="3464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66" w:type="dxa"/>
                  <w:vAlign w:val="center"/>
                </w:tcPr>
                <w:p w14:paraId="723F570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2139" w:type="dxa"/>
                  <w:vAlign w:val="center"/>
                </w:tcPr>
                <w:p w14:paraId="37EC3AC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两个校区保洁、绿化、维修岗位经理</w:t>
                  </w:r>
                </w:p>
              </w:tc>
              <w:tc>
                <w:tcPr>
                  <w:tcW w:w="1224" w:type="dxa"/>
                  <w:vAlign w:val="center"/>
                </w:tcPr>
                <w:p w14:paraId="2299D98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1人</w:t>
                  </w:r>
                </w:p>
              </w:tc>
              <w:tc>
                <w:tcPr>
                  <w:tcW w:w="1377" w:type="dxa"/>
                  <w:vAlign w:val="center"/>
                </w:tcPr>
                <w:p w14:paraId="28F351A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经理</w:t>
                  </w:r>
                </w:p>
              </w:tc>
              <w:tc>
                <w:tcPr>
                  <w:tcW w:w="1433" w:type="dxa"/>
                  <w:vMerge w:val="continue"/>
                  <w:vAlign w:val="center"/>
                </w:tcPr>
                <w:p w14:paraId="574CA4C7">
                  <w:pPr>
                    <w:keepNext w:val="0"/>
                    <w:keepLines w:val="0"/>
                    <w:pageBreakBefore w:val="0"/>
                    <w:widowControl/>
                    <w:kinsoku/>
                    <w:wordWrap/>
                    <w:overflowPunct/>
                    <w:topLinePunct w:val="0"/>
                    <w:autoSpaceDE/>
                    <w:autoSpaceDN/>
                    <w:bidi w:val="0"/>
                    <w:adjustRightInd/>
                    <w:snapToGrid/>
                    <w:spacing w:line="400" w:lineRule="exact"/>
                    <w:ind w:firstLine="420" w:firstLineChars="0"/>
                    <w:jc w:val="center"/>
                    <w:textAlignment w:val="auto"/>
                    <w:rPr>
                      <w:rFonts w:hint="eastAsia" w:ascii="仿宋_GB2312" w:hAnsi="仿宋_GB2312" w:eastAsia="仿宋_GB2312" w:cs="仿宋_GB2312"/>
                      <w:color w:val="auto"/>
                      <w:sz w:val="24"/>
                      <w:szCs w:val="24"/>
                    </w:rPr>
                  </w:pPr>
                </w:p>
              </w:tc>
            </w:tr>
            <w:tr w14:paraId="6C9E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005" w:type="dxa"/>
                  <w:gridSpan w:val="2"/>
                  <w:vAlign w:val="center"/>
                </w:tcPr>
                <w:p w14:paraId="5D355CC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4034" w:type="dxa"/>
                  <w:gridSpan w:val="3"/>
                  <w:vAlign w:val="center"/>
                </w:tcPr>
                <w:p w14:paraId="521387C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人</w:t>
                  </w:r>
                </w:p>
              </w:tc>
            </w:tr>
          </w:tbl>
          <w:p w14:paraId="07774098">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4"/>
                <w:rFonts w:hint="eastAsia" w:ascii="仿宋_GB2312" w:hAnsi="仿宋_GB2312" w:eastAsia="仿宋_GB2312" w:cs="仿宋_GB2312"/>
                <w:b/>
                <w:bCs/>
                <w:color w:val="auto"/>
                <w:sz w:val="24"/>
                <w:szCs w:val="24"/>
                <w:lang w:eastAsia="zh-CN"/>
              </w:rPr>
            </w:pPr>
            <w:r>
              <w:rPr>
                <w:rStyle w:val="784"/>
                <w:rFonts w:hint="eastAsia" w:ascii="仿宋_GB2312" w:hAnsi="仿宋_GB2312" w:eastAsia="仿宋_GB2312" w:cs="仿宋_GB2312"/>
                <w:b/>
                <w:bCs/>
                <w:color w:val="auto"/>
                <w:sz w:val="24"/>
                <w:szCs w:val="24"/>
                <w:lang w:val="en-US" w:eastAsia="zh-CN"/>
              </w:rPr>
              <w:t>2.</w:t>
            </w:r>
            <w:r>
              <w:rPr>
                <w:rStyle w:val="784"/>
                <w:rFonts w:hint="eastAsia" w:ascii="仿宋_GB2312" w:hAnsi="仿宋_GB2312" w:eastAsia="仿宋_GB2312" w:cs="仿宋_GB2312"/>
                <w:b/>
                <w:bCs/>
                <w:color w:val="auto"/>
                <w:sz w:val="24"/>
                <w:szCs w:val="24"/>
              </w:rPr>
              <w:t>九曲河校区</w:t>
            </w:r>
            <w:r>
              <w:rPr>
                <w:rStyle w:val="784"/>
                <w:rFonts w:hint="eastAsia" w:ascii="仿宋_GB2312" w:hAnsi="仿宋_GB2312" w:eastAsia="仿宋_GB2312" w:cs="仿宋_GB2312"/>
                <w:b/>
                <w:bCs/>
                <w:color w:val="auto"/>
                <w:sz w:val="24"/>
                <w:szCs w:val="24"/>
                <w:lang w:val="en-US" w:eastAsia="zh-CN"/>
              </w:rPr>
              <w:t>保洁和宿舍</w:t>
            </w:r>
            <w:r>
              <w:rPr>
                <w:rStyle w:val="784"/>
                <w:rFonts w:hint="eastAsia" w:ascii="仿宋_GB2312" w:hAnsi="仿宋_GB2312" w:eastAsia="仿宋_GB2312" w:cs="仿宋_GB2312"/>
                <w:b/>
                <w:bCs/>
                <w:color w:val="auto"/>
                <w:sz w:val="24"/>
                <w:szCs w:val="24"/>
              </w:rPr>
              <w:t>岗位设置</w:t>
            </w:r>
          </w:p>
          <w:tbl>
            <w:tblPr>
              <w:tblStyle w:val="788"/>
              <w:tblpPr w:leftFromText="180" w:rightFromText="180" w:vertAnchor="text" w:horzAnchor="page" w:tblpX="114" w:tblpY="120"/>
              <w:tblOverlap w:val="never"/>
              <w:tblW w:w="7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338"/>
              <w:gridCol w:w="1312"/>
              <w:gridCol w:w="1557"/>
            </w:tblGrid>
            <w:tr w14:paraId="0191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25" w:type="dxa"/>
                  <w:vAlign w:val="center"/>
                </w:tcPr>
                <w:p w14:paraId="5892F84F">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rPr>
                    <w:t>序号</w:t>
                  </w:r>
                </w:p>
              </w:tc>
              <w:tc>
                <w:tcPr>
                  <w:tcW w:w="3338" w:type="dxa"/>
                  <w:vAlign w:val="center"/>
                </w:tcPr>
                <w:p w14:paraId="4003C2B9">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rPr>
                    <w:t>区域</w:t>
                  </w:r>
                </w:p>
              </w:tc>
              <w:tc>
                <w:tcPr>
                  <w:tcW w:w="1312" w:type="dxa"/>
                  <w:vAlign w:val="center"/>
                </w:tcPr>
                <w:p w14:paraId="3AE6F148">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rPr>
                    <w:t>配置人数</w:t>
                  </w:r>
                </w:p>
              </w:tc>
              <w:tc>
                <w:tcPr>
                  <w:tcW w:w="1557" w:type="dxa"/>
                  <w:vAlign w:val="center"/>
                </w:tcPr>
                <w:p w14:paraId="3A227130">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rPr>
                    <w:t>工作岗位</w:t>
                  </w:r>
                </w:p>
              </w:tc>
            </w:tr>
            <w:tr w14:paraId="56C5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5" w:type="dxa"/>
                  <w:vAlign w:val="center"/>
                </w:tcPr>
                <w:p w14:paraId="040C1A54">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1</w:t>
                  </w:r>
                </w:p>
              </w:tc>
              <w:tc>
                <w:tcPr>
                  <w:tcW w:w="3338" w:type="dxa"/>
                  <w:vAlign w:val="center"/>
                </w:tcPr>
                <w:p w14:paraId="37E833A6">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1#2#3#教学楼</w:t>
                  </w:r>
                </w:p>
              </w:tc>
              <w:tc>
                <w:tcPr>
                  <w:tcW w:w="1312" w:type="dxa"/>
                  <w:vAlign w:val="center"/>
                </w:tcPr>
                <w:p w14:paraId="09F93C08">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1人</w:t>
                  </w:r>
                </w:p>
              </w:tc>
              <w:tc>
                <w:tcPr>
                  <w:tcW w:w="1557" w:type="dxa"/>
                  <w:vMerge w:val="restart"/>
                  <w:vAlign w:val="center"/>
                </w:tcPr>
                <w:p w14:paraId="29ECA92A">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保洁员（</w:t>
                  </w:r>
                  <w:r>
                    <w:rPr>
                      <w:rStyle w:val="784"/>
                      <w:rFonts w:hint="eastAsia" w:ascii="仿宋_GB2312" w:hAnsi="仿宋_GB2312" w:eastAsia="仿宋_GB2312" w:cs="仿宋_GB2312"/>
                      <w:color w:val="auto"/>
                      <w:sz w:val="24"/>
                      <w:szCs w:val="24"/>
                      <w:highlight w:val="none"/>
                      <w:lang w:val="en-US" w:eastAsia="zh-CN"/>
                    </w:rPr>
                    <w:t>5</w:t>
                  </w:r>
                  <w:r>
                    <w:rPr>
                      <w:rStyle w:val="784"/>
                      <w:rFonts w:hint="eastAsia" w:ascii="仿宋_GB2312" w:hAnsi="仿宋_GB2312" w:eastAsia="仿宋_GB2312" w:cs="仿宋_GB2312"/>
                      <w:color w:val="auto"/>
                      <w:sz w:val="24"/>
                      <w:szCs w:val="24"/>
                      <w:highlight w:val="none"/>
                    </w:rPr>
                    <w:t>人）</w:t>
                  </w:r>
                  <w:r>
                    <w:rPr>
                      <w:rStyle w:val="784"/>
                      <w:rFonts w:hint="eastAsia" w:ascii="仿宋_GB2312" w:hAnsi="仿宋_GB2312" w:eastAsia="仿宋_GB2312" w:cs="仿宋_GB2312"/>
                      <w:color w:val="auto"/>
                      <w:sz w:val="24"/>
                      <w:szCs w:val="24"/>
                      <w:highlight w:val="none"/>
                      <w:lang w:val="en-US" w:eastAsia="zh-CN"/>
                    </w:rPr>
                    <w:t>路面保洁员要负责清除草坪的杂草</w:t>
                  </w:r>
                </w:p>
              </w:tc>
            </w:tr>
            <w:tr w14:paraId="497E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25" w:type="dxa"/>
                  <w:vAlign w:val="center"/>
                </w:tcPr>
                <w:p w14:paraId="75E39988">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2</w:t>
                  </w:r>
                </w:p>
              </w:tc>
              <w:tc>
                <w:tcPr>
                  <w:tcW w:w="3338" w:type="dxa"/>
                  <w:vAlign w:val="center"/>
                </w:tcPr>
                <w:p w14:paraId="7B86A6CD">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旧实验楼、实验楼、综合楼、田径场厕所</w:t>
                  </w:r>
                </w:p>
              </w:tc>
              <w:tc>
                <w:tcPr>
                  <w:tcW w:w="1312" w:type="dxa"/>
                  <w:vAlign w:val="center"/>
                </w:tcPr>
                <w:p w14:paraId="2D4EF8D0">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1人</w:t>
                  </w:r>
                </w:p>
              </w:tc>
              <w:tc>
                <w:tcPr>
                  <w:tcW w:w="1557" w:type="dxa"/>
                  <w:vMerge w:val="continue"/>
                  <w:vAlign w:val="center"/>
                </w:tcPr>
                <w:p w14:paraId="6D61481F">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3B8D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25" w:type="dxa"/>
                  <w:vAlign w:val="center"/>
                </w:tcPr>
                <w:p w14:paraId="5A40DB37">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eastAsia="zh-CN"/>
                    </w:rPr>
                  </w:pPr>
                  <w:r>
                    <w:rPr>
                      <w:rStyle w:val="784"/>
                      <w:rFonts w:hint="eastAsia" w:ascii="仿宋_GB2312" w:hAnsi="仿宋_GB2312" w:eastAsia="仿宋_GB2312" w:cs="仿宋_GB2312"/>
                      <w:color w:val="auto"/>
                      <w:sz w:val="24"/>
                      <w:szCs w:val="24"/>
                      <w:highlight w:val="none"/>
                      <w:lang w:val="en-US" w:eastAsia="zh-CN"/>
                    </w:rPr>
                    <w:t>3</w:t>
                  </w:r>
                </w:p>
              </w:tc>
              <w:tc>
                <w:tcPr>
                  <w:tcW w:w="3338" w:type="dxa"/>
                  <w:vAlign w:val="center"/>
                </w:tcPr>
                <w:p w14:paraId="49FC7E21">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整个校园路面保洁、垃圾池</w:t>
                  </w:r>
                </w:p>
              </w:tc>
              <w:tc>
                <w:tcPr>
                  <w:tcW w:w="1312" w:type="dxa"/>
                  <w:vAlign w:val="center"/>
                </w:tcPr>
                <w:p w14:paraId="116197A5">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p>
              </w:tc>
              <w:tc>
                <w:tcPr>
                  <w:tcW w:w="1557" w:type="dxa"/>
                  <w:vMerge w:val="continue"/>
                  <w:vAlign w:val="center"/>
                </w:tcPr>
                <w:p w14:paraId="38EF8DD5">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38D4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25" w:type="dxa"/>
                  <w:vAlign w:val="center"/>
                </w:tcPr>
                <w:p w14:paraId="5EA1E3F4">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4</w:t>
                  </w:r>
                </w:p>
              </w:tc>
              <w:tc>
                <w:tcPr>
                  <w:tcW w:w="3338" w:type="dxa"/>
                  <w:vAlign w:val="center"/>
                </w:tcPr>
                <w:p w14:paraId="3E45588F">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1#及4#宿舍楼</w:t>
                  </w:r>
                </w:p>
              </w:tc>
              <w:tc>
                <w:tcPr>
                  <w:tcW w:w="1312" w:type="dxa"/>
                  <w:vAlign w:val="center"/>
                </w:tcPr>
                <w:p w14:paraId="5186382B">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p>
              </w:tc>
              <w:tc>
                <w:tcPr>
                  <w:tcW w:w="1557" w:type="dxa"/>
                  <w:vMerge w:val="restart"/>
                  <w:vAlign w:val="center"/>
                </w:tcPr>
                <w:p w14:paraId="59B094B0">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eastAsia="zh-CN"/>
                    </w:rPr>
                  </w:pPr>
                  <w:r>
                    <w:rPr>
                      <w:rStyle w:val="784"/>
                      <w:rFonts w:hint="eastAsia" w:ascii="仿宋_GB2312" w:hAnsi="仿宋_GB2312" w:eastAsia="仿宋_GB2312" w:cs="仿宋_GB2312"/>
                      <w:color w:val="auto"/>
                      <w:sz w:val="24"/>
                      <w:szCs w:val="24"/>
                      <w:highlight w:val="none"/>
                    </w:rPr>
                    <w:t>宿管员（1</w:t>
                  </w:r>
                  <w:r>
                    <w:rPr>
                      <w:rStyle w:val="784"/>
                      <w:rFonts w:hint="eastAsia" w:ascii="仿宋_GB2312" w:hAnsi="仿宋_GB2312" w:eastAsia="仿宋_GB2312" w:cs="仿宋_GB2312"/>
                      <w:color w:val="auto"/>
                      <w:sz w:val="24"/>
                      <w:szCs w:val="24"/>
                      <w:highlight w:val="none"/>
                      <w:lang w:val="en-US" w:eastAsia="zh-CN"/>
                    </w:rPr>
                    <w:t>2</w:t>
                  </w:r>
                  <w:r>
                    <w:rPr>
                      <w:rStyle w:val="784"/>
                      <w:rFonts w:hint="eastAsia" w:ascii="仿宋_GB2312" w:hAnsi="仿宋_GB2312" w:eastAsia="仿宋_GB2312" w:cs="仿宋_GB2312"/>
                      <w:color w:val="auto"/>
                      <w:sz w:val="24"/>
                      <w:szCs w:val="24"/>
                      <w:highlight w:val="none"/>
                    </w:rPr>
                    <w:t>人</w:t>
                  </w:r>
                  <w:r>
                    <w:rPr>
                      <w:rStyle w:val="784"/>
                      <w:rFonts w:hint="eastAsia" w:ascii="仿宋_GB2312" w:hAnsi="仿宋_GB2312" w:eastAsia="仿宋_GB2312" w:cs="仿宋_GB2312"/>
                      <w:color w:val="auto"/>
                      <w:sz w:val="24"/>
                      <w:szCs w:val="24"/>
                      <w:highlight w:val="none"/>
                      <w:lang w:eastAsia="zh-CN"/>
                    </w:rPr>
                    <w:t>）</w:t>
                  </w:r>
                </w:p>
              </w:tc>
            </w:tr>
            <w:tr w14:paraId="4B77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25" w:type="dxa"/>
                  <w:vAlign w:val="center"/>
                </w:tcPr>
                <w:p w14:paraId="6AE79727">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5</w:t>
                  </w:r>
                </w:p>
              </w:tc>
              <w:tc>
                <w:tcPr>
                  <w:tcW w:w="3338" w:type="dxa"/>
                  <w:vAlign w:val="center"/>
                </w:tcPr>
                <w:p w14:paraId="70E8EB62">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6#宿舍楼</w:t>
                  </w:r>
                </w:p>
              </w:tc>
              <w:tc>
                <w:tcPr>
                  <w:tcW w:w="1312" w:type="dxa"/>
                  <w:vAlign w:val="center"/>
                </w:tcPr>
                <w:p w14:paraId="6723EF57">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p>
              </w:tc>
              <w:tc>
                <w:tcPr>
                  <w:tcW w:w="1557" w:type="dxa"/>
                  <w:vMerge w:val="continue"/>
                  <w:vAlign w:val="center"/>
                </w:tcPr>
                <w:p w14:paraId="7B82272E">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3244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25" w:type="dxa"/>
                  <w:vAlign w:val="center"/>
                </w:tcPr>
                <w:p w14:paraId="5094C1FC">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6</w:t>
                  </w:r>
                </w:p>
              </w:tc>
              <w:tc>
                <w:tcPr>
                  <w:tcW w:w="3338" w:type="dxa"/>
                  <w:vAlign w:val="center"/>
                </w:tcPr>
                <w:p w14:paraId="589B3142">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7#宿舍楼</w:t>
                  </w:r>
                </w:p>
              </w:tc>
              <w:tc>
                <w:tcPr>
                  <w:tcW w:w="1312" w:type="dxa"/>
                  <w:vAlign w:val="center"/>
                </w:tcPr>
                <w:p w14:paraId="7B536279">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p>
              </w:tc>
              <w:tc>
                <w:tcPr>
                  <w:tcW w:w="1557" w:type="dxa"/>
                  <w:vMerge w:val="continue"/>
                  <w:vAlign w:val="center"/>
                </w:tcPr>
                <w:p w14:paraId="63299CD1">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69C7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25" w:type="dxa"/>
                  <w:vAlign w:val="center"/>
                </w:tcPr>
                <w:p w14:paraId="4DE11377">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7</w:t>
                  </w:r>
                </w:p>
              </w:tc>
              <w:tc>
                <w:tcPr>
                  <w:tcW w:w="3338" w:type="dxa"/>
                  <w:shd w:val="clear" w:color="auto" w:fill="auto"/>
                  <w:vAlign w:val="center"/>
                </w:tcPr>
                <w:p w14:paraId="66155BB5">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8#宿舍楼</w:t>
                  </w:r>
                </w:p>
              </w:tc>
              <w:tc>
                <w:tcPr>
                  <w:tcW w:w="1312" w:type="dxa"/>
                  <w:shd w:val="clear" w:color="auto" w:fill="auto"/>
                  <w:vAlign w:val="center"/>
                </w:tcPr>
                <w:p w14:paraId="7D7B5941">
                  <w:pPr>
                    <w:keepNext w:val="0"/>
                    <w:keepLines w:val="0"/>
                    <w:pageBreakBefore w:val="0"/>
                    <w:kinsoku/>
                    <w:wordWrap/>
                    <w:overflowPunct/>
                    <w:topLinePunct w:val="0"/>
                    <w:autoSpaceDE/>
                    <w:autoSpaceDN/>
                    <w:bidi w:val="0"/>
                    <w:adjustRightInd/>
                    <w:spacing w:line="400" w:lineRule="exact"/>
                    <w:ind w:right="42" w:rightChars="20" w:firstLine="0" w:firstLineChars="0"/>
                    <w:jc w:val="center"/>
                    <w:textAlignment w:val="auto"/>
                    <w:rPr>
                      <w:rFonts w:hint="eastAsia" w:ascii="仿宋_GB2312" w:hAnsi="仿宋_GB2312" w:eastAsia="仿宋_GB2312" w:cs="仿宋_GB2312"/>
                      <w:color w:val="auto"/>
                      <w:kern w:val="0"/>
                      <w:sz w:val="24"/>
                      <w:szCs w:val="24"/>
                      <w:highlight w:val="none"/>
                      <w:lang w:val="en-US" w:eastAsia="zh-CN" w:bidi="ar-SA"/>
                    </w:rPr>
                  </w:pP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p>
              </w:tc>
              <w:tc>
                <w:tcPr>
                  <w:tcW w:w="1557" w:type="dxa"/>
                  <w:vMerge w:val="continue"/>
                  <w:vAlign w:val="center"/>
                </w:tcPr>
                <w:p w14:paraId="72900BAD">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4A78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63" w:type="dxa"/>
                  <w:gridSpan w:val="2"/>
                  <w:vAlign w:val="center"/>
                </w:tcPr>
                <w:p w14:paraId="164BC6FB">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合计</w:t>
                  </w:r>
                </w:p>
              </w:tc>
              <w:tc>
                <w:tcPr>
                  <w:tcW w:w="2869" w:type="dxa"/>
                  <w:gridSpan w:val="2"/>
                  <w:vAlign w:val="center"/>
                </w:tcPr>
                <w:p w14:paraId="2C0E3B88">
                  <w:pPr>
                    <w:keepNext w:val="0"/>
                    <w:keepLines w:val="0"/>
                    <w:pageBreakBefore w:val="0"/>
                    <w:kinsoku/>
                    <w:wordWrap/>
                    <w:overflowPunct/>
                    <w:topLinePunct w:val="0"/>
                    <w:autoSpaceDE/>
                    <w:autoSpaceDN/>
                    <w:bidi w:val="0"/>
                    <w:adjustRightIn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17</w:t>
                  </w:r>
                  <w:r>
                    <w:rPr>
                      <w:rStyle w:val="784"/>
                      <w:rFonts w:hint="eastAsia" w:ascii="仿宋_GB2312" w:hAnsi="仿宋_GB2312" w:eastAsia="仿宋_GB2312" w:cs="仿宋_GB2312"/>
                      <w:color w:val="auto"/>
                      <w:sz w:val="24"/>
                      <w:szCs w:val="24"/>
                      <w:highlight w:val="none"/>
                    </w:rPr>
                    <w:t>人</w:t>
                  </w:r>
                </w:p>
              </w:tc>
            </w:tr>
          </w:tbl>
          <w:p w14:paraId="4F05AF3F">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4"/>
                <w:rFonts w:hint="eastAsia" w:ascii="仿宋_GB2312" w:hAnsi="仿宋_GB2312" w:eastAsia="仿宋_GB2312" w:cs="仿宋_GB2312"/>
                <w:b/>
                <w:color w:val="auto"/>
                <w:sz w:val="24"/>
                <w:szCs w:val="24"/>
                <w:highlight w:val="none"/>
              </w:rPr>
            </w:pPr>
            <w:r>
              <w:rPr>
                <w:rStyle w:val="784"/>
                <w:rFonts w:hint="eastAsia" w:ascii="仿宋_GB2312" w:hAnsi="仿宋_GB2312" w:eastAsia="仿宋_GB2312" w:cs="仿宋_GB2312"/>
                <w:b/>
                <w:bCs/>
                <w:color w:val="auto"/>
                <w:sz w:val="24"/>
                <w:szCs w:val="24"/>
                <w:lang w:val="en-US" w:eastAsia="zh-CN"/>
              </w:rPr>
              <w:t>3.</w:t>
            </w:r>
            <w:r>
              <w:rPr>
                <w:rStyle w:val="784"/>
                <w:rFonts w:hint="eastAsia" w:ascii="仿宋_GB2312" w:hAnsi="仿宋_GB2312" w:eastAsia="仿宋_GB2312" w:cs="仿宋_GB2312"/>
                <w:b/>
                <w:color w:val="auto"/>
                <w:sz w:val="24"/>
                <w:szCs w:val="24"/>
                <w:highlight w:val="none"/>
              </w:rPr>
              <w:t>岜公塘校区</w:t>
            </w:r>
            <w:r>
              <w:rPr>
                <w:rStyle w:val="784"/>
                <w:rFonts w:hint="eastAsia" w:ascii="仿宋_GB2312" w:hAnsi="仿宋_GB2312" w:eastAsia="仿宋_GB2312" w:cs="仿宋_GB2312"/>
                <w:b/>
                <w:bCs/>
                <w:color w:val="auto"/>
                <w:sz w:val="24"/>
                <w:szCs w:val="24"/>
                <w:highlight w:val="none"/>
                <w:lang w:val="en-US" w:eastAsia="zh-CN"/>
              </w:rPr>
              <w:t>保洁和宿舍</w:t>
            </w:r>
            <w:r>
              <w:rPr>
                <w:rStyle w:val="784"/>
                <w:rFonts w:hint="eastAsia" w:ascii="仿宋_GB2312" w:hAnsi="仿宋_GB2312" w:eastAsia="仿宋_GB2312" w:cs="仿宋_GB2312"/>
                <w:b/>
                <w:color w:val="auto"/>
                <w:sz w:val="24"/>
                <w:szCs w:val="24"/>
                <w:highlight w:val="none"/>
              </w:rPr>
              <w:t>岗位设置</w:t>
            </w:r>
          </w:p>
          <w:tbl>
            <w:tblPr>
              <w:tblStyle w:val="788"/>
              <w:tblpPr w:leftFromText="180" w:rightFromText="180" w:vertAnchor="text" w:horzAnchor="page" w:tblpX="114" w:tblpY="251"/>
              <w:tblOverlap w:val="never"/>
              <w:tblW w:w="7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337"/>
              <w:gridCol w:w="1331"/>
              <w:gridCol w:w="1575"/>
            </w:tblGrid>
            <w:tr w14:paraId="1936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07" w:type="dxa"/>
                  <w:vAlign w:val="center"/>
                </w:tcPr>
                <w:p w14:paraId="289CA9EB">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序号</w:t>
                  </w:r>
                </w:p>
              </w:tc>
              <w:tc>
                <w:tcPr>
                  <w:tcW w:w="3337" w:type="dxa"/>
                  <w:vAlign w:val="center"/>
                </w:tcPr>
                <w:p w14:paraId="3DBE8929">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区域</w:t>
                  </w:r>
                </w:p>
              </w:tc>
              <w:tc>
                <w:tcPr>
                  <w:tcW w:w="1331" w:type="dxa"/>
                  <w:vAlign w:val="center"/>
                </w:tcPr>
                <w:p w14:paraId="55F0F60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配置人数</w:t>
                  </w:r>
                </w:p>
              </w:tc>
              <w:tc>
                <w:tcPr>
                  <w:tcW w:w="1575" w:type="dxa"/>
                  <w:vAlign w:val="center"/>
                </w:tcPr>
                <w:p w14:paraId="42AFDAC4">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工作岗位</w:t>
                  </w:r>
                </w:p>
              </w:tc>
            </w:tr>
            <w:tr w14:paraId="5AA9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46450C2A">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1</w:t>
                  </w:r>
                </w:p>
              </w:tc>
              <w:tc>
                <w:tcPr>
                  <w:tcW w:w="3337" w:type="dxa"/>
                  <w:vAlign w:val="center"/>
                </w:tcPr>
                <w:p w14:paraId="622B08A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1#教学楼</w:t>
                  </w:r>
                </w:p>
              </w:tc>
              <w:tc>
                <w:tcPr>
                  <w:tcW w:w="1331" w:type="dxa"/>
                  <w:vMerge w:val="restart"/>
                  <w:vAlign w:val="center"/>
                </w:tcPr>
                <w:p w14:paraId="23FF15ED">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3人</w:t>
                  </w:r>
                </w:p>
              </w:tc>
              <w:tc>
                <w:tcPr>
                  <w:tcW w:w="1575" w:type="dxa"/>
                  <w:vMerge w:val="restart"/>
                  <w:vAlign w:val="center"/>
                </w:tcPr>
                <w:p w14:paraId="63540E9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rPr>
                    <w:t>保洁员(1</w:t>
                  </w: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r>
                    <w:rPr>
                      <w:rStyle w:val="784"/>
                      <w:rFonts w:hint="eastAsia" w:ascii="仿宋_GB2312" w:hAnsi="仿宋_GB2312" w:eastAsia="仿宋_GB2312" w:cs="仿宋_GB2312"/>
                      <w:color w:val="auto"/>
                      <w:sz w:val="24"/>
                      <w:szCs w:val="24"/>
                      <w:highlight w:val="none"/>
                      <w:lang w:val="en-US" w:eastAsia="zh-CN"/>
                    </w:rPr>
                    <w:t>教学楼人员负责一楼走廊小</w:t>
                  </w:r>
                </w:p>
                <w:p w14:paraId="62B9C5E4">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花圃、路面保洁员要负责除草坪的杂草</w:t>
                  </w:r>
                </w:p>
              </w:tc>
            </w:tr>
            <w:tr w14:paraId="1145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11A5BB71">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2</w:t>
                  </w:r>
                </w:p>
              </w:tc>
              <w:tc>
                <w:tcPr>
                  <w:tcW w:w="3337" w:type="dxa"/>
                  <w:vAlign w:val="center"/>
                </w:tcPr>
                <w:p w14:paraId="10BF32B0">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2#教学楼</w:t>
                  </w:r>
                </w:p>
              </w:tc>
              <w:tc>
                <w:tcPr>
                  <w:tcW w:w="1331" w:type="dxa"/>
                  <w:vMerge w:val="continue"/>
                  <w:vAlign w:val="center"/>
                </w:tcPr>
                <w:p w14:paraId="78CB2F89">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c>
                <w:tcPr>
                  <w:tcW w:w="1575" w:type="dxa"/>
                  <w:vMerge w:val="continue"/>
                  <w:vAlign w:val="center"/>
                </w:tcPr>
                <w:p w14:paraId="0462B80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79EC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2FC95F6A">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3</w:t>
                  </w:r>
                </w:p>
              </w:tc>
              <w:tc>
                <w:tcPr>
                  <w:tcW w:w="3337" w:type="dxa"/>
                  <w:vAlign w:val="center"/>
                </w:tcPr>
                <w:p w14:paraId="30A5C00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3#教学楼</w:t>
                  </w:r>
                </w:p>
              </w:tc>
              <w:tc>
                <w:tcPr>
                  <w:tcW w:w="1331" w:type="dxa"/>
                  <w:vMerge w:val="continue"/>
                  <w:vAlign w:val="center"/>
                </w:tcPr>
                <w:p w14:paraId="41FFDD2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c>
                <w:tcPr>
                  <w:tcW w:w="1575" w:type="dxa"/>
                  <w:vMerge w:val="continue"/>
                  <w:vAlign w:val="center"/>
                </w:tcPr>
                <w:p w14:paraId="127B73A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302B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16908DE9">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4</w:t>
                  </w:r>
                </w:p>
              </w:tc>
              <w:tc>
                <w:tcPr>
                  <w:tcW w:w="3337" w:type="dxa"/>
                  <w:vAlign w:val="center"/>
                </w:tcPr>
                <w:p w14:paraId="089C92B2">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所有体育场</w:t>
                  </w:r>
                </w:p>
              </w:tc>
              <w:tc>
                <w:tcPr>
                  <w:tcW w:w="1331" w:type="dxa"/>
                  <w:vAlign w:val="center"/>
                </w:tcPr>
                <w:p w14:paraId="00B8AE8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1人</w:t>
                  </w:r>
                </w:p>
              </w:tc>
              <w:tc>
                <w:tcPr>
                  <w:tcW w:w="1575" w:type="dxa"/>
                  <w:vMerge w:val="continue"/>
                  <w:vAlign w:val="center"/>
                </w:tcPr>
                <w:p w14:paraId="65D4627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433F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31E34E1D">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5</w:t>
                  </w:r>
                </w:p>
              </w:tc>
              <w:tc>
                <w:tcPr>
                  <w:tcW w:w="3337" w:type="dxa"/>
                  <w:vAlign w:val="center"/>
                </w:tcPr>
                <w:p w14:paraId="03315FD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5#望远楼</w:t>
                  </w:r>
                </w:p>
              </w:tc>
              <w:tc>
                <w:tcPr>
                  <w:tcW w:w="1331" w:type="dxa"/>
                  <w:vAlign w:val="center"/>
                </w:tcPr>
                <w:p w14:paraId="35ADBB4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1人</w:t>
                  </w:r>
                </w:p>
              </w:tc>
              <w:tc>
                <w:tcPr>
                  <w:tcW w:w="1575" w:type="dxa"/>
                  <w:vMerge w:val="continue"/>
                  <w:vAlign w:val="center"/>
                </w:tcPr>
                <w:p w14:paraId="1D0A5CC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163E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07" w:type="dxa"/>
                  <w:vAlign w:val="center"/>
                </w:tcPr>
                <w:p w14:paraId="526C0BB9">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6</w:t>
                  </w:r>
                </w:p>
              </w:tc>
              <w:tc>
                <w:tcPr>
                  <w:tcW w:w="3337" w:type="dxa"/>
                  <w:vAlign w:val="center"/>
                </w:tcPr>
                <w:p w14:paraId="65E3D20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地下停车场、6#养正厅、4#立教厅</w:t>
                  </w:r>
                </w:p>
              </w:tc>
              <w:tc>
                <w:tcPr>
                  <w:tcW w:w="1331" w:type="dxa"/>
                  <w:vAlign w:val="center"/>
                </w:tcPr>
                <w:p w14:paraId="7111A64F">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2人</w:t>
                  </w:r>
                </w:p>
              </w:tc>
              <w:tc>
                <w:tcPr>
                  <w:tcW w:w="1575" w:type="dxa"/>
                  <w:vMerge w:val="continue"/>
                  <w:vAlign w:val="center"/>
                </w:tcPr>
                <w:p w14:paraId="15031CD0">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1D90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07" w:type="dxa"/>
                  <w:vAlign w:val="center"/>
                </w:tcPr>
                <w:p w14:paraId="48D93072">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eastAsia="zh-CN"/>
                    </w:rPr>
                  </w:pPr>
                  <w:r>
                    <w:rPr>
                      <w:rStyle w:val="784"/>
                      <w:rFonts w:hint="eastAsia" w:ascii="仿宋_GB2312" w:hAnsi="仿宋_GB2312" w:eastAsia="仿宋_GB2312" w:cs="仿宋_GB2312"/>
                      <w:color w:val="auto"/>
                      <w:sz w:val="24"/>
                      <w:szCs w:val="24"/>
                      <w:highlight w:val="none"/>
                      <w:lang w:val="en-US" w:eastAsia="zh-CN"/>
                    </w:rPr>
                    <w:t>7</w:t>
                  </w:r>
                </w:p>
              </w:tc>
              <w:tc>
                <w:tcPr>
                  <w:tcW w:w="3337" w:type="dxa"/>
                  <w:vAlign w:val="center"/>
                </w:tcPr>
                <w:p w14:paraId="2F96BF1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7#致诚楼、8#臻美楼</w:t>
                  </w:r>
                </w:p>
              </w:tc>
              <w:tc>
                <w:tcPr>
                  <w:tcW w:w="1331" w:type="dxa"/>
                  <w:vAlign w:val="center"/>
                </w:tcPr>
                <w:p w14:paraId="461F804D">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1人</w:t>
                  </w:r>
                </w:p>
              </w:tc>
              <w:tc>
                <w:tcPr>
                  <w:tcW w:w="1575" w:type="dxa"/>
                  <w:vMerge w:val="continue"/>
                  <w:vAlign w:val="center"/>
                </w:tcPr>
                <w:p w14:paraId="7779C42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743D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0D498BA4">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8</w:t>
                  </w:r>
                </w:p>
              </w:tc>
              <w:tc>
                <w:tcPr>
                  <w:tcW w:w="3337" w:type="dxa"/>
                  <w:vAlign w:val="center"/>
                </w:tcPr>
                <w:p w14:paraId="0A72241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整个校园路面保洁</w:t>
                  </w:r>
                </w:p>
              </w:tc>
              <w:tc>
                <w:tcPr>
                  <w:tcW w:w="1331" w:type="dxa"/>
                  <w:vAlign w:val="center"/>
                </w:tcPr>
                <w:p w14:paraId="5D168E93">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4人</w:t>
                  </w:r>
                </w:p>
              </w:tc>
              <w:tc>
                <w:tcPr>
                  <w:tcW w:w="1575" w:type="dxa"/>
                  <w:vMerge w:val="continue"/>
                  <w:vAlign w:val="center"/>
                </w:tcPr>
                <w:p w14:paraId="7C782BE3">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343B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07" w:type="dxa"/>
                  <w:vAlign w:val="center"/>
                </w:tcPr>
                <w:p w14:paraId="37F32CCF">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9</w:t>
                  </w:r>
                </w:p>
              </w:tc>
              <w:tc>
                <w:tcPr>
                  <w:tcW w:w="3337" w:type="dxa"/>
                  <w:vAlign w:val="center"/>
                </w:tcPr>
                <w:p w14:paraId="20B06262">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垃圾站、搬运宿舍垃圾</w:t>
                  </w:r>
                </w:p>
              </w:tc>
              <w:tc>
                <w:tcPr>
                  <w:tcW w:w="1331" w:type="dxa"/>
                  <w:vAlign w:val="center"/>
                </w:tcPr>
                <w:p w14:paraId="046F31FA">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1人</w:t>
                  </w:r>
                </w:p>
              </w:tc>
              <w:tc>
                <w:tcPr>
                  <w:tcW w:w="1575" w:type="dxa"/>
                  <w:vMerge w:val="continue"/>
                  <w:vAlign w:val="center"/>
                </w:tcPr>
                <w:p w14:paraId="3C050DEF">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p>
              </w:tc>
            </w:tr>
            <w:tr w14:paraId="1374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1A9F76F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8</w:t>
                  </w:r>
                </w:p>
              </w:tc>
              <w:tc>
                <w:tcPr>
                  <w:tcW w:w="3337" w:type="dxa"/>
                  <w:vAlign w:val="center"/>
                </w:tcPr>
                <w:p w14:paraId="045B90E8">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lang w:val="en-US" w:eastAsia="zh-CN"/>
                    </w:rPr>
                  </w:pPr>
                  <w:r>
                    <w:rPr>
                      <w:rStyle w:val="784"/>
                      <w:rFonts w:hint="eastAsia" w:ascii="仿宋_GB2312" w:hAnsi="仿宋_GB2312" w:eastAsia="仿宋_GB2312" w:cs="仿宋_GB2312"/>
                      <w:color w:val="auto"/>
                      <w:sz w:val="24"/>
                      <w:szCs w:val="24"/>
                      <w:highlight w:val="none"/>
                      <w:lang w:val="en-US" w:eastAsia="zh-CN"/>
                    </w:rPr>
                    <w:t>10#宿舍楼</w:t>
                  </w:r>
                </w:p>
              </w:tc>
              <w:tc>
                <w:tcPr>
                  <w:tcW w:w="1331" w:type="dxa"/>
                  <w:vAlign w:val="center"/>
                </w:tcPr>
                <w:p w14:paraId="11EF5441">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lang w:val="en-US" w:eastAsia="zh-CN"/>
                    </w:rPr>
                    <w:t>3</w:t>
                  </w:r>
                  <w:r>
                    <w:rPr>
                      <w:rStyle w:val="784"/>
                      <w:rFonts w:hint="eastAsia" w:ascii="仿宋_GB2312" w:hAnsi="仿宋_GB2312" w:eastAsia="仿宋_GB2312" w:cs="仿宋_GB2312"/>
                      <w:color w:val="auto"/>
                      <w:sz w:val="24"/>
                      <w:szCs w:val="24"/>
                      <w:highlight w:val="none"/>
                    </w:rPr>
                    <w:t>人</w:t>
                  </w:r>
                </w:p>
              </w:tc>
              <w:tc>
                <w:tcPr>
                  <w:tcW w:w="1575" w:type="dxa"/>
                  <w:vMerge w:val="restart"/>
                  <w:vAlign w:val="center"/>
                </w:tcPr>
                <w:p w14:paraId="1D974EFC">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highlight w:val="none"/>
                    </w:rPr>
                  </w:pPr>
                  <w:r>
                    <w:rPr>
                      <w:rStyle w:val="784"/>
                      <w:rFonts w:hint="eastAsia" w:ascii="仿宋_GB2312" w:hAnsi="仿宋_GB2312" w:eastAsia="仿宋_GB2312" w:cs="仿宋_GB2312"/>
                      <w:color w:val="auto"/>
                      <w:sz w:val="24"/>
                      <w:szCs w:val="24"/>
                      <w:highlight w:val="none"/>
                    </w:rPr>
                    <w:t>宿管员(</w:t>
                  </w:r>
                  <w:r>
                    <w:rPr>
                      <w:rStyle w:val="784"/>
                      <w:rFonts w:hint="eastAsia" w:ascii="仿宋_GB2312" w:hAnsi="仿宋_GB2312" w:eastAsia="仿宋_GB2312" w:cs="仿宋_GB2312"/>
                      <w:color w:val="auto"/>
                      <w:sz w:val="24"/>
                      <w:szCs w:val="24"/>
                      <w:highlight w:val="none"/>
                      <w:lang w:val="en-US" w:eastAsia="zh-CN"/>
                    </w:rPr>
                    <w:t>18</w:t>
                  </w:r>
                  <w:r>
                    <w:rPr>
                      <w:rStyle w:val="784"/>
                      <w:rFonts w:hint="eastAsia" w:ascii="仿宋_GB2312" w:hAnsi="仿宋_GB2312" w:eastAsia="仿宋_GB2312" w:cs="仿宋_GB2312"/>
                      <w:color w:val="auto"/>
                      <w:sz w:val="24"/>
                      <w:szCs w:val="24"/>
                      <w:highlight w:val="none"/>
                    </w:rPr>
                    <w:t>人）</w:t>
                  </w:r>
                </w:p>
              </w:tc>
            </w:tr>
            <w:tr w14:paraId="3670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5596D992">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9</w:t>
                  </w:r>
                </w:p>
              </w:tc>
              <w:tc>
                <w:tcPr>
                  <w:tcW w:w="3337" w:type="dxa"/>
                  <w:vAlign w:val="center"/>
                </w:tcPr>
                <w:p w14:paraId="393D3401">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11#宿舍楼</w:t>
                  </w:r>
                </w:p>
              </w:tc>
              <w:tc>
                <w:tcPr>
                  <w:tcW w:w="1331" w:type="dxa"/>
                  <w:vAlign w:val="center"/>
                </w:tcPr>
                <w:p w14:paraId="429F0D48">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lang w:val="en-US" w:eastAsia="zh-CN"/>
                    </w:rPr>
                    <w:t>3</w:t>
                  </w:r>
                  <w:r>
                    <w:rPr>
                      <w:rStyle w:val="784"/>
                      <w:rFonts w:hint="eastAsia" w:ascii="仿宋_GB2312" w:hAnsi="仿宋_GB2312" w:eastAsia="仿宋_GB2312" w:cs="仿宋_GB2312"/>
                      <w:color w:val="auto"/>
                      <w:sz w:val="24"/>
                      <w:szCs w:val="24"/>
                    </w:rPr>
                    <w:t>人</w:t>
                  </w:r>
                </w:p>
              </w:tc>
              <w:tc>
                <w:tcPr>
                  <w:tcW w:w="1575" w:type="dxa"/>
                  <w:vMerge w:val="continue"/>
                  <w:vAlign w:val="center"/>
                </w:tcPr>
                <w:p w14:paraId="7E46EBB0">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p>
              </w:tc>
            </w:tr>
            <w:tr w14:paraId="0351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vAlign w:val="center"/>
                </w:tcPr>
                <w:p w14:paraId="306EF680">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10</w:t>
                  </w:r>
                </w:p>
              </w:tc>
              <w:tc>
                <w:tcPr>
                  <w:tcW w:w="3337" w:type="dxa"/>
                  <w:vAlign w:val="center"/>
                </w:tcPr>
                <w:p w14:paraId="5A3B6EB6">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12#宿舍楼</w:t>
                  </w:r>
                </w:p>
              </w:tc>
              <w:tc>
                <w:tcPr>
                  <w:tcW w:w="1331" w:type="dxa"/>
                  <w:vAlign w:val="center"/>
                </w:tcPr>
                <w:p w14:paraId="2E0B3231">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lang w:val="en-US" w:eastAsia="zh-CN"/>
                    </w:rPr>
                    <w:t>3</w:t>
                  </w:r>
                  <w:r>
                    <w:rPr>
                      <w:rStyle w:val="784"/>
                      <w:rFonts w:hint="eastAsia" w:ascii="仿宋_GB2312" w:hAnsi="仿宋_GB2312" w:eastAsia="仿宋_GB2312" w:cs="仿宋_GB2312"/>
                      <w:color w:val="auto"/>
                      <w:sz w:val="24"/>
                      <w:szCs w:val="24"/>
                    </w:rPr>
                    <w:t>人</w:t>
                  </w:r>
                </w:p>
              </w:tc>
              <w:tc>
                <w:tcPr>
                  <w:tcW w:w="1575" w:type="dxa"/>
                  <w:vMerge w:val="continue"/>
                  <w:vAlign w:val="center"/>
                </w:tcPr>
                <w:p w14:paraId="7274D9D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p>
              </w:tc>
            </w:tr>
            <w:tr w14:paraId="4C75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shd w:val="clear" w:color="auto" w:fill="auto"/>
                  <w:vAlign w:val="center"/>
                </w:tcPr>
                <w:p w14:paraId="17428466">
                  <w:pPr>
                    <w:keepNext w:val="0"/>
                    <w:keepLines w:val="0"/>
                    <w:pageBreakBefore w:val="0"/>
                    <w:widowControl w:val="0"/>
                    <w:kinsoku/>
                    <w:wordWrap/>
                    <w:overflowPunct/>
                    <w:topLinePunct w:val="0"/>
                    <w:autoSpaceDE/>
                    <w:autoSpaceDN/>
                    <w:bidi w:val="0"/>
                    <w:adjustRightInd/>
                    <w:snapToGrid/>
                    <w:spacing w:line="400" w:lineRule="exact"/>
                    <w:ind w:right="42" w:rightChars="20"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11</w:t>
                  </w:r>
                </w:p>
              </w:tc>
              <w:tc>
                <w:tcPr>
                  <w:tcW w:w="3337" w:type="dxa"/>
                  <w:vAlign w:val="center"/>
                </w:tcPr>
                <w:p w14:paraId="27746EF8">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13#宿舍楼</w:t>
                  </w:r>
                </w:p>
              </w:tc>
              <w:tc>
                <w:tcPr>
                  <w:tcW w:w="1331" w:type="dxa"/>
                  <w:vAlign w:val="center"/>
                </w:tcPr>
                <w:p w14:paraId="5B03FEAA">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lang w:val="en-US" w:eastAsia="zh-CN"/>
                    </w:rPr>
                    <w:t>3</w:t>
                  </w:r>
                  <w:r>
                    <w:rPr>
                      <w:rStyle w:val="784"/>
                      <w:rFonts w:hint="eastAsia" w:ascii="仿宋_GB2312" w:hAnsi="仿宋_GB2312" w:eastAsia="仿宋_GB2312" w:cs="仿宋_GB2312"/>
                      <w:color w:val="auto"/>
                      <w:sz w:val="24"/>
                      <w:szCs w:val="24"/>
                    </w:rPr>
                    <w:t>人</w:t>
                  </w:r>
                </w:p>
              </w:tc>
              <w:tc>
                <w:tcPr>
                  <w:tcW w:w="1575" w:type="dxa"/>
                  <w:vMerge w:val="continue"/>
                  <w:vAlign w:val="center"/>
                </w:tcPr>
                <w:p w14:paraId="72881ED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p>
              </w:tc>
            </w:tr>
            <w:tr w14:paraId="22A5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shd w:val="clear" w:color="auto" w:fill="auto"/>
                  <w:vAlign w:val="center"/>
                </w:tcPr>
                <w:p w14:paraId="4AB0ABC0">
                  <w:pPr>
                    <w:keepNext w:val="0"/>
                    <w:keepLines w:val="0"/>
                    <w:pageBreakBefore w:val="0"/>
                    <w:widowControl w:val="0"/>
                    <w:kinsoku/>
                    <w:wordWrap/>
                    <w:overflowPunct/>
                    <w:topLinePunct w:val="0"/>
                    <w:autoSpaceDE/>
                    <w:autoSpaceDN/>
                    <w:bidi w:val="0"/>
                    <w:adjustRightInd/>
                    <w:snapToGrid/>
                    <w:spacing w:line="400" w:lineRule="exact"/>
                    <w:ind w:right="42" w:rightChars="20"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12</w:t>
                  </w:r>
                </w:p>
              </w:tc>
              <w:tc>
                <w:tcPr>
                  <w:tcW w:w="3337" w:type="dxa"/>
                  <w:vAlign w:val="center"/>
                </w:tcPr>
                <w:p w14:paraId="63CCA9A9">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14#宿舍楼</w:t>
                  </w:r>
                </w:p>
              </w:tc>
              <w:tc>
                <w:tcPr>
                  <w:tcW w:w="1331" w:type="dxa"/>
                  <w:vAlign w:val="center"/>
                </w:tcPr>
                <w:p w14:paraId="05454B53">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lang w:val="en-US" w:eastAsia="zh-CN"/>
                    </w:rPr>
                    <w:t>3</w:t>
                  </w:r>
                  <w:r>
                    <w:rPr>
                      <w:rStyle w:val="784"/>
                      <w:rFonts w:hint="eastAsia" w:ascii="仿宋_GB2312" w:hAnsi="仿宋_GB2312" w:eastAsia="仿宋_GB2312" w:cs="仿宋_GB2312"/>
                      <w:color w:val="auto"/>
                      <w:sz w:val="24"/>
                      <w:szCs w:val="24"/>
                    </w:rPr>
                    <w:t>人</w:t>
                  </w:r>
                </w:p>
              </w:tc>
              <w:tc>
                <w:tcPr>
                  <w:tcW w:w="1575" w:type="dxa"/>
                  <w:vMerge w:val="continue"/>
                  <w:vAlign w:val="center"/>
                </w:tcPr>
                <w:p w14:paraId="3A996C55">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p>
              </w:tc>
            </w:tr>
            <w:tr w14:paraId="766E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7" w:type="dxa"/>
                  <w:shd w:val="clear" w:color="auto" w:fill="auto"/>
                  <w:vAlign w:val="center"/>
                </w:tcPr>
                <w:p w14:paraId="61C79F9E">
                  <w:pPr>
                    <w:keepNext w:val="0"/>
                    <w:keepLines w:val="0"/>
                    <w:pageBreakBefore w:val="0"/>
                    <w:widowControl w:val="0"/>
                    <w:kinsoku/>
                    <w:wordWrap/>
                    <w:overflowPunct/>
                    <w:topLinePunct w:val="0"/>
                    <w:autoSpaceDE/>
                    <w:autoSpaceDN/>
                    <w:bidi w:val="0"/>
                    <w:adjustRightInd/>
                    <w:snapToGrid/>
                    <w:spacing w:line="400" w:lineRule="exact"/>
                    <w:ind w:right="42" w:rightChars="20"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13</w:t>
                  </w:r>
                </w:p>
              </w:tc>
              <w:tc>
                <w:tcPr>
                  <w:tcW w:w="3337" w:type="dxa"/>
                  <w:shd w:val="clear" w:color="auto" w:fill="auto"/>
                  <w:vAlign w:val="center"/>
                </w:tcPr>
                <w:p w14:paraId="78DB4E3A">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lang w:val="en-US" w:eastAsia="zh-CN"/>
                    </w:rPr>
                  </w:pPr>
                  <w:r>
                    <w:rPr>
                      <w:rStyle w:val="784"/>
                      <w:rFonts w:hint="eastAsia" w:ascii="仿宋_GB2312" w:hAnsi="仿宋_GB2312" w:eastAsia="仿宋_GB2312" w:cs="仿宋_GB2312"/>
                      <w:color w:val="auto"/>
                      <w:sz w:val="24"/>
                      <w:szCs w:val="24"/>
                      <w:lang w:val="en-US" w:eastAsia="zh-CN"/>
                    </w:rPr>
                    <w:t>15#及16#宿舍楼</w:t>
                  </w:r>
                </w:p>
              </w:tc>
              <w:tc>
                <w:tcPr>
                  <w:tcW w:w="1331" w:type="dxa"/>
                  <w:shd w:val="clear" w:color="auto" w:fill="auto"/>
                  <w:vAlign w:val="center"/>
                </w:tcPr>
                <w:p w14:paraId="6C8585C2">
                  <w:pPr>
                    <w:keepNext w:val="0"/>
                    <w:keepLines w:val="0"/>
                    <w:pageBreakBefore w:val="0"/>
                    <w:widowControl w:val="0"/>
                    <w:kinsoku/>
                    <w:wordWrap/>
                    <w:overflowPunct/>
                    <w:topLinePunct w:val="0"/>
                    <w:autoSpaceDE/>
                    <w:autoSpaceDN/>
                    <w:bidi w:val="0"/>
                    <w:adjustRightInd/>
                    <w:snapToGrid/>
                    <w:spacing w:line="400" w:lineRule="exact"/>
                    <w:ind w:right="42" w:rightChars="20"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Style w:val="784"/>
                      <w:rFonts w:hint="eastAsia" w:ascii="仿宋_GB2312" w:hAnsi="仿宋_GB2312" w:eastAsia="仿宋_GB2312" w:cs="仿宋_GB2312"/>
                      <w:color w:val="auto"/>
                      <w:sz w:val="24"/>
                      <w:szCs w:val="24"/>
                      <w:lang w:val="en-US" w:eastAsia="zh-CN"/>
                    </w:rPr>
                    <w:t>3</w:t>
                  </w:r>
                  <w:r>
                    <w:rPr>
                      <w:rStyle w:val="784"/>
                      <w:rFonts w:hint="eastAsia" w:ascii="仿宋_GB2312" w:hAnsi="仿宋_GB2312" w:eastAsia="仿宋_GB2312" w:cs="仿宋_GB2312"/>
                      <w:color w:val="auto"/>
                      <w:sz w:val="24"/>
                      <w:szCs w:val="24"/>
                    </w:rPr>
                    <w:t>人</w:t>
                  </w:r>
                </w:p>
              </w:tc>
              <w:tc>
                <w:tcPr>
                  <w:tcW w:w="1575" w:type="dxa"/>
                  <w:vMerge w:val="continue"/>
                  <w:vAlign w:val="center"/>
                </w:tcPr>
                <w:p w14:paraId="1CA1E9E8">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p>
              </w:tc>
            </w:tr>
            <w:tr w14:paraId="1491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144" w:type="dxa"/>
                  <w:gridSpan w:val="2"/>
                  <w:vAlign w:val="center"/>
                </w:tcPr>
                <w:p w14:paraId="6FBE212E">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rPr>
                    <w:t>合计</w:t>
                  </w:r>
                </w:p>
              </w:tc>
              <w:tc>
                <w:tcPr>
                  <w:tcW w:w="2906" w:type="dxa"/>
                  <w:gridSpan w:val="2"/>
                  <w:vAlign w:val="center"/>
                </w:tcPr>
                <w:p w14:paraId="0A450A0B">
                  <w:pPr>
                    <w:keepNext w:val="0"/>
                    <w:keepLines w:val="0"/>
                    <w:pageBreakBefore w:val="0"/>
                    <w:widowControl w:val="0"/>
                    <w:kinsoku/>
                    <w:wordWrap/>
                    <w:overflowPunct/>
                    <w:topLinePunct w:val="0"/>
                    <w:autoSpaceDE/>
                    <w:autoSpaceDN/>
                    <w:bidi w:val="0"/>
                    <w:adjustRightInd/>
                    <w:snapToGrid/>
                    <w:spacing w:line="400" w:lineRule="exact"/>
                    <w:ind w:right="42" w:rightChars="20" w:firstLine="0"/>
                    <w:jc w:val="center"/>
                    <w:textAlignment w:val="auto"/>
                    <w:rPr>
                      <w:rStyle w:val="784"/>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color w:val="auto"/>
                      <w:sz w:val="24"/>
                      <w:szCs w:val="24"/>
                      <w:lang w:val="en-US" w:eastAsia="zh-CN"/>
                    </w:rPr>
                    <w:t>31</w:t>
                  </w:r>
                  <w:r>
                    <w:rPr>
                      <w:rStyle w:val="784"/>
                      <w:rFonts w:hint="eastAsia" w:ascii="仿宋_GB2312" w:hAnsi="仿宋_GB2312" w:eastAsia="仿宋_GB2312" w:cs="仿宋_GB2312"/>
                      <w:color w:val="auto"/>
                      <w:sz w:val="24"/>
                      <w:szCs w:val="24"/>
                    </w:rPr>
                    <w:t>人</w:t>
                  </w:r>
                </w:p>
              </w:tc>
            </w:tr>
          </w:tbl>
          <w:p w14:paraId="625FBFE8">
            <w:pPr>
              <w:keepNext w:val="0"/>
              <w:keepLines w:val="0"/>
              <w:pageBreakBefore w:val="0"/>
              <w:kinsoku/>
              <w:wordWrap/>
              <w:overflowPunct/>
              <w:topLinePunct w:val="0"/>
              <w:autoSpaceDE/>
              <w:autoSpaceDN/>
              <w:bidi w:val="0"/>
              <w:adjustRightInd/>
              <w:snapToGrid/>
              <w:spacing w:line="400" w:lineRule="exact"/>
              <w:ind w:firstLine="420" w:firstLineChars="0"/>
              <w:jc w:val="left"/>
              <w:textAlignment w:val="auto"/>
              <w:rPr>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lang w:val="en-US" w:eastAsia="zh-CN"/>
              </w:rPr>
              <w:t>4.</w:t>
            </w:r>
            <w:r>
              <w:rPr>
                <w:rFonts w:hint="eastAsia" w:ascii="仿宋_GB2312" w:hAnsi="仿宋_GB2312" w:eastAsia="仿宋_GB2312" w:cs="仿宋_GB2312"/>
                <w:b/>
                <w:bCs/>
                <w:color w:val="auto"/>
                <w:sz w:val="24"/>
                <w:szCs w:val="24"/>
              </w:rPr>
              <w:t>九曲河校区</w:t>
            </w:r>
            <w:r>
              <w:rPr>
                <w:rFonts w:hint="eastAsia" w:ascii="仿宋_GB2312" w:hAnsi="仿宋_GB2312" w:eastAsia="仿宋_GB2312" w:cs="仿宋_GB2312"/>
                <w:b/>
                <w:bCs/>
                <w:color w:val="auto"/>
                <w:sz w:val="24"/>
                <w:szCs w:val="24"/>
                <w:lang w:val="en-US" w:eastAsia="zh-CN"/>
              </w:rPr>
              <w:t>绿化、校产维修</w:t>
            </w:r>
            <w:r>
              <w:rPr>
                <w:rFonts w:hint="eastAsia" w:ascii="仿宋_GB2312" w:hAnsi="仿宋_GB2312" w:eastAsia="仿宋_GB2312" w:cs="仿宋_GB2312"/>
                <w:b/>
                <w:bCs/>
                <w:color w:val="auto"/>
                <w:sz w:val="24"/>
                <w:szCs w:val="24"/>
              </w:rPr>
              <w:t>岗位设置</w:t>
            </w:r>
          </w:p>
          <w:tbl>
            <w:tblPr>
              <w:tblStyle w:val="788"/>
              <w:tblpPr w:leftFromText="180" w:rightFromText="180" w:vertAnchor="text" w:horzAnchor="page" w:tblpX="116" w:tblpY="140"/>
              <w:tblOverlap w:val="never"/>
              <w:tblW w:w="7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024"/>
              <w:gridCol w:w="913"/>
              <w:gridCol w:w="1070"/>
              <w:gridCol w:w="1174"/>
            </w:tblGrid>
            <w:tr w14:paraId="0A06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25" w:type="dxa"/>
                  <w:vAlign w:val="center"/>
                </w:tcPr>
                <w:p w14:paraId="4B57A71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3024" w:type="dxa"/>
                  <w:vAlign w:val="center"/>
                </w:tcPr>
                <w:p w14:paraId="5FEA9E3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w:t>
                  </w:r>
                </w:p>
              </w:tc>
              <w:tc>
                <w:tcPr>
                  <w:tcW w:w="913" w:type="dxa"/>
                  <w:vAlign w:val="center"/>
                </w:tcPr>
                <w:p w14:paraId="429053F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配置人数</w:t>
                  </w:r>
                </w:p>
              </w:tc>
              <w:tc>
                <w:tcPr>
                  <w:tcW w:w="1070" w:type="dxa"/>
                  <w:vAlign w:val="center"/>
                </w:tcPr>
                <w:p w14:paraId="3040AAF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工作岗位</w:t>
                  </w:r>
                </w:p>
              </w:tc>
              <w:tc>
                <w:tcPr>
                  <w:tcW w:w="1174" w:type="dxa"/>
                  <w:vAlign w:val="center"/>
                </w:tcPr>
                <w:p w14:paraId="614174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备注</w:t>
                  </w:r>
                </w:p>
              </w:tc>
            </w:tr>
            <w:tr w14:paraId="0D5B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25" w:type="dxa"/>
                  <w:vAlign w:val="center"/>
                </w:tcPr>
                <w:p w14:paraId="6F40FD7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3024" w:type="dxa"/>
                  <w:vAlign w:val="center"/>
                </w:tcPr>
                <w:p w14:paraId="2966EC4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整个校园绿化</w:t>
                  </w:r>
                </w:p>
              </w:tc>
              <w:tc>
                <w:tcPr>
                  <w:tcW w:w="913" w:type="dxa"/>
                  <w:vAlign w:val="center"/>
                </w:tcPr>
                <w:p w14:paraId="14958C9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人</w:t>
                  </w:r>
                </w:p>
              </w:tc>
              <w:tc>
                <w:tcPr>
                  <w:tcW w:w="1070" w:type="dxa"/>
                  <w:vAlign w:val="center"/>
                </w:tcPr>
                <w:p w14:paraId="658FC93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绿化员</w:t>
                  </w:r>
                </w:p>
              </w:tc>
              <w:tc>
                <w:tcPr>
                  <w:tcW w:w="1174" w:type="dxa"/>
                  <w:vMerge w:val="restart"/>
                  <w:vAlign w:val="center"/>
                </w:tcPr>
                <w:p w14:paraId="72BE555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具体工作及休息时间根据采购人要求协商确定。</w:t>
                  </w:r>
                </w:p>
              </w:tc>
            </w:tr>
            <w:tr w14:paraId="5C12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825" w:type="dxa"/>
                  <w:vAlign w:val="center"/>
                </w:tcPr>
                <w:p w14:paraId="6308805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3024" w:type="dxa"/>
                  <w:vAlign w:val="center"/>
                </w:tcPr>
                <w:p w14:paraId="1876791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整个校园</w:t>
                  </w:r>
                </w:p>
              </w:tc>
              <w:tc>
                <w:tcPr>
                  <w:tcW w:w="913" w:type="dxa"/>
                  <w:vAlign w:val="center"/>
                </w:tcPr>
                <w:p w14:paraId="15781A7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1人</w:t>
                  </w:r>
                </w:p>
              </w:tc>
              <w:tc>
                <w:tcPr>
                  <w:tcW w:w="1070" w:type="dxa"/>
                  <w:vAlign w:val="center"/>
                </w:tcPr>
                <w:p w14:paraId="73A419A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校产维护员</w:t>
                  </w:r>
                </w:p>
              </w:tc>
              <w:tc>
                <w:tcPr>
                  <w:tcW w:w="1174" w:type="dxa"/>
                  <w:vMerge w:val="continue"/>
                  <w:vAlign w:val="center"/>
                </w:tcPr>
                <w:p w14:paraId="0E05FC1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p>
              </w:tc>
            </w:tr>
            <w:tr w14:paraId="5589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49" w:type="dxa"/>
                  <w:gridSpan w:val="2"/>
                  <w:vAlign w:val="center"/>
                </w:tcPr>
                <w:p w14:paraId="15FF695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3157" w:type="dxa"/>
                  <w:gridSpan w:val="3"/>
                  <w:vAlign w:val="center"/>
                </w:tcPr>
                <w:p w14:paraId="3C9739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人</w:t>
                  </w:r>
                </w:p>
              </w:tc>
            </w:tr>
          </w:tbl>
          <w:p w14:paraId="6E0DFF0F">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5.</w:t>
            </w:r>
            <w:r>
              <w:rPr>
                <w:rFonts w:hint="eastAsia" w:ascii="仿宋_GB2312" w:hAnsi="仿宋_GB2312" w:eastAsia="仿宋_GB2312" w:cs="仿宋_GB2312"/>
                <w:b/>
                <w:bCs/>
                <w:color w:val="auto"/>
                <w:sz w:val="24"/>
                <w:szCs w:val="24"/>
              </w:rPr>
              <w:t>岜公塘校区</w:t>
            </w:r>
            <w:r>
              <w:rPr>
                <w:rFonts w:hint="eastAsia" w:ascii="仿宋_GB2312" w:hAnsi="仿宋_GB2312" w:eastAsia="仿宋_GB2312" w:cs="仿宋_GB2312"/>
                <w:b/>
                <w:bCs/>
                <w:color w:val="auto"/>
                <w:sz w:val="24"/>
                <w:szCs w:val="24"/>
                <w:lang w:val="en-US" w:eastAsia="zh-CN"/>
              </w:rPr>
              <w:t>绿化、校产维修</w:t>
            </w:r>
            <w:r>
              <w:rPr>
                <w:rFonts w:hint="eastAsia" w:ascii="仿宋_GB2312" w:hAnsi="仿宋_GB2312" w:eastAsia="仿宋_GB2312" w:cs="仿宋_GB2312"/>
                <w:b/>
                <w:bCs/>
                <w:color w:val="auto"/>
                <w:sz w:val="24"/>
                <w:szCs w:val="24"/>
              </w:rPr>
              <w:t>岗位设置</w:t>
            </w:r>
          </w:p>
          <w:tbl>
            <w:tblPr>
              <w:tblStyle w:val="788"/>
              <w:tblW w:w="7012"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068"/>
              <w:gridCol w:w="1118"/>
              <w:gridCol w:w="1375"/>
              <w:gridCol w:w="1622"/>
            </w:tblGrid>
            <w:tr w14:paraId="3C52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9" w:type="dxa"/>
                  <w:vAlign w:val="center"/>
                </w:tcPr>
                <w:p w14:paraId="31590FD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2068" w:type="dxa"/>
                  <w:vAlign w:val="center"/>
                </w:tcPr>
                <w:p w14:paraId="7034D97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区域</w:t>
                  </w:r>
                </w:p>
              </w:tc>
              <w:tc>
                <w:tcPr>
                  <w:tcW w:w="1118" w:type="dxa"/>
                  <w:vAlign w:val="center"/>
                </w:tcPr>
                <w:p w14:paraId="5F936D8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配置人数</w:t>
                  </w:r>
                </w:p>
              </w:tc>
              <w:tc>
                <w:tcPr>
                  <w:tcW w:w="1375" w:type="dxa"/>
                  <w:vAlign w:val="center"/>
                </w:tcPr>
                <w:p w14:paraId="1B62E0B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工作岗位</w:t>
                  </w:r>
                </w:p>
              </w:tc>
              <w:tc>
                <w:tcPr>
                  <w:tcW w:w="1622" w:type="dxa"/>
                  <w:vAlign w:val="center"/>
                </w:tcPr>
                <w:p w14:paraId="502208E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备注</w:t>
                  </w:r>
                </w:p>
              </w:tc>
            </w:tr>
            <w:tr w14:paraId="0119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9" w:type="dxa"/>
                  <w:vAlign w:val="center"/>
                </w:tcPr>
                <w:p w14:paraId="2C6A4CA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2068" w:type="dxa"/>
                  <w:vAlign w:val="center"/>
                </w:tcPr>
                <w:p w14:paraId="7ABEBD0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整个校园绿化</w:t>
                  </w:r>
                </w:p>
              </w:tc>
              <w:tc>
                <w:tcPr>
                  <w:tcW w:w="1118" w:type="dxa"/>
                  <w:vAlign w:val="center"/>
                </w:tcPr>
                <w:p w14:paraId="27C520F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人</w:t>
                  </w:r>
                </w:p>
              </w:tc>
              <w:tc>
                <w:tcPr>
                  <w:tcW w:w="1375" w:type="dxa"/>
                  <w:vAlign w:val="center"/>
                </w:tcPr>
                <w:p w14:paraId="38BE788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绿化员</w:t>
                  </w:r>
                </w:p>
              </w:tc>
              <w:tc>
                <w:tcPr>
                  <w:tcW w:w="1622" w:type="dxa"/>
                  <w:vMerge w:val="restart"/>
                  <w:vAlign w:val="center"/>
                </w:tcPr>
                <w:p w14:paraId="04C24A7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具体工作及休息时间根据采购人要求协商确定。</w:t>
                  </w:r>
                </w:p>
              </w:tc>
            </w:tr>
            <w:tr w14:paraId="19B9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29" w:type="dxa"/>
                  <w:vAlign w:val="center"/>
                </w:tcPr>
                <w:p w14:paraId="429B5BA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2068" w:type="dxa"/>
                  <w:vAlign w:val="center"/>
                </w:tcPr>
                <w:p w14:paraId="1BB8B34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整个校园</w:t>
                  </w:r>
                </w:p>
              </w:tc>
              <w:tc>
                <w:tcPr>
                  <w:tcW w:w="1118" w:type="dxa"/>
                  <w:vAlign w:val="center"/>
                </w:tcPr>
                <w:p w14:paraId="783B90A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人</w:t>
                  </w:r>
                </w:p>
              </w:tc>
              <w:tc>
                <w:tcPr>
                  <w:tcW w:w="1375" w:type="dxa"/>
                  <w:vAlign w:val="center"/>
                </w:tcPr>
                <w:p w14:paraId="480F5A4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校产维修员</w:t>
                  </w:r>
                </w:p>
              </w:tc>
              <w:tc>
                <w:tcPr>
                  <w:tcW w:w="1622" w:type="dxa"/>
                  <w:vMerge w:val="continue"/>
                  <w:vAlign w:val="center"/>
                </w:tcPr>
                <w:p w14:paraId="4CE897B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p>
              </w:tc>
            </w:tr>
            <w:tr w14:paraId="350B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897" w:type="dxa"/>
                  <w:gridSpan w:val="2"/>
                  <w:vAlign w:val="center"/>
                </w:tcPr>
                <w:p w14:paraId="73C9E8C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4115" w:type="dxa"/>
                  <w:gridSpan w:val="3"/>
                  <w:vAlign w:val="center"/>
                </w:tcPr>
                <w:p w14:paraId="5365C4A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人</w:t>
                  </w:r>
                </w:p>
              </w:tc>
            </w:tr>
          </w:tbl>
          <w:p w14:paraId="56A477E3">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Style w:val="780"/>
                <w:rFonts w:hint="eastAsia" w:ascii="仿宋_GB2312" w:hAnsi="仿宋_GB2312" w:eastAsia="仿宋_GB2312" w:cs="仿宋_GB2312"/>
                <w:b/>
                <w:bCs/>
                <w:sz w:val="24"/>
                <w:szCs w:val="24"/>
              </w:rPr>
            </w:pPr>
            <w:r>
              <w:rPr>
                <w:rStyle w:val="784"/>
                <w:rFonts w:hint="eastAsia" w:ascii="仿宋_GB2312" w:hAnsi="仿宋_GB2312" w:eastAsia="仿宋_GB2312" w:cs="仿宋_GB2312"/>
                <w:b/>
                <w:color w:val="auto"/>
                <w:sz w:val="24"/>
                <w:szCs w:val="24"/>
                <w:highlight w:val="none"/>
              </w:rPr>
              <w:t>注：</w:t>
            </w:r>
            <w:r>
              <w:rPr>
                <w:rStyle w:val="784"/>
                <w:rFonts w:hint="eastAsia" w:ascii="仿宋_GB2312" w:hAnsi="仿宋_GB2312" w:eastAsia="仿宋_GB2312" w:cs="仿宋_GB2312"/>
                <w:b w:val="0"/>
                <w:bCs/>
                <w:color w:val="auto"/>
                <w:sz w:val="24"/>
                <w:szCs w:val="24"/>
                <w:highlight w:val="none"/>
                <w:lang w:val="en-US" w:eastAsia="zh-CN"/>
              </w:rPr>
              <w:t>共60人。其中</w:t>
            </w:r>
            <w:r>
              <w:rPr>
                <w:rFonts w:hint="eastAsia" w:ascii="仿宋_GB2312" w:hAnsi="仿宋_GB2312" w:eastAsia="仿宋_GB2312" w:cs="仿宋_GB2312"/>
                <w:color w:val="auto"/>
                <w:kern w:val="2"/>
                <w:sz w:val="24"/>
                <w:szCs w:val="24"/>
                <w:lang w:val="en-US" w:eastAsia="zh-CN" w:bidi="ar-SA"/>
              </w:rPr>
              <w:t>每个宿管员每周5天工作日，24小时值班制，每班8小时（22：00-6：00，6：00-14：00，14：00-22：00）。保洁员、绿化员、校产维修员周末、节假日轮流调休。</w:t>
            </w:r>
          </w:p>
          <w:p w14:paraId="2B612D03">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780"/>
                <w:rFonts w:hint="eastAsia" w:ascii="仿宋_GB2312" w:hAnsi="仿宋_GB2312" w:eastAsia="仿宋_GB2312" w:cs="仿宋_GB2312"/>
                <w:b/>
                <w:bCs/>
                <w:sz w:val="24"/>
                <w:szCs w:val="24"/>
              </w:rPr>
            </w:pPr>
            <w:r>
              <w:rPr>
                <w:rStyle w:val="780"/>
                <w:rFonts w:hint="eastAsia" w:ascii="仿宋_GB2312" w:hAnsi="仿宋_GB2312" w:eastAsia="仿宋_GB2312" w:cs="仿宋_GB2312"/>
                <w:b/>
                <w:bCs/>
                <w:sz w:val="24"/>
                <w:szCs w:val="24"/>
              </w:rPr>
              <w:t>（二）岗位人员素质要求</w:t>
            </w:r>
          </w:p>
          <w:p w14:paraId="36126A0C">
            <w:pPr>
              <w:keepNext w:val="0"/>
              <w:keepLines w:val="0"/>
              <w:pageBreakBefore w:val="0"/>
              <w:kinsoku/>
              <w:wordWrap/>
              <w:overflowPunct/>
              <w:topLinePunct w:val="0"/>
              <w:autoSpaceDE/>
              <w:autoSpaceDN/>
              <w:bidi w:val="0"/>
              <w:adjustRightInd/>
              <w:snapToGrid w:val="0"/>
              <w:spacing w:line="400" w:lineRule="exact"/>
              <w:ind w:firstLine="482"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1</w:t>
            </w:r>
            <w:r>
              <w:rPr>
                <w:rFonts w:hint="eastAsia" w:ascii="仿宋_GB2312" w:hAnsi="仿宋_GB2312" w:eastAsia="仿宋_GB2312" w:cs="仿宋_GB2312"/>
                <w:b/>
                <w:bCs/>
                <w:color w:val="auto"/>
                <w:sz w:val="24"/>
                <w:szCs w:val="24"/>
                <w:lang w:val="en-US" w:eastAsia="zh-CN"/>
              </w:rPr>
              <w:t>.</w:t>
            </w:r>
            <w:r>
              <w:rPr>
                <w:rStyle w:val="793"/>
                <w:rFonts w:hint="eastAsia" w:ascii="仿宋_GB2312" w:hAnsi="仿宋_GB2312" w:eastAsia="仿宋_GB2312" w:cs="仿宋_GB2312"/>
                <w:b/>
                <w:bCs/>
                <w:color w:val="auto"/>
                <w:sz w:val="24"/>
                <w:szCs w:val="24"/>
              </w:rPr>
              <w:t>项目经理2人</w:t>
            </w:r>
            <w:r>
              <w:rPr>
                <w:rStyle w:val="793"/>
                <w:rFonts w:hint="eastAsia" w:ascii="仿宋_GB2312" w:hAnsi="仿宋_GB2312" w:eastAsia="仿宋_GB2312" w:cs="仿宋_GB2312"/>
                <w:color w:val="auto"/>
                <w:sz w:val="24"/>
                <w:szCs w:val="24"/>
              </w:rPr>
              <w:t>：</w:t>
            </w:r>
            <w:r>
              <w:rPr>
                <w:rStyle w:val="793"/>
                <w:rFonts w:hint="eastAsia" w:ascii="仿宋_GB2312" w:hAnsi="仿宋_GB2312" w:eastAsia="仿宋_GB2312" w:cs="仿宋_GB2312"/>
                <w:color w:val="auto"/>
                <w:sz w:val="24"/>
                <w:szCs w:val="24"/>
                <w:lang w:val="en-US" w:eastAsia="zh-CN"/>
              </w:rPr>
              <w:t>退伍军人优先，</w:t>
            </w:r>
            <w:r>
              <w:rPr>
                <w:rStyle w:val="793"/>
                <w:rFonts w:hint="eastAsia" w:ascii="仿宋_GB2312" w:hAnsi="仿宋_GB2312" w:eastAsia="仿宋_GB2312" w:cs="仿宋_GB2312"/>
                <w:color w:val="auto"/>
                <w:sz w:val="24"/>
                <w:szCs w:val="24"/>
              </w:rPr>
              <w:t>高中或者中专以上文化水平，年龄不超过</w:t>
            </w:r>
            <w:r>
              <w:rPr>
                <w:rStyle w:val="793"/>
                <w:rFonts w:hint="eastAsia" w:ascii="仿宋_GB2312" w:hAnsi="仿宋_GB2312" w:eastAsia="仿宋_GB2312" w:cs="仿宋_GB2312"/>
                <w:color w:val="auto"/>
                <w:sz w:val="24"/>
                <w:szCs w:val="24"/>
                <w:lang w:val="en-US" w:eastAsia="zh-CN"/>
              </w:rPr>
              <w:t>50</w:t>
            </w:r>
            <w:r>
              <w:rPr>
                <w:rStyle w:val="793"/>
                <w:rFonts w:hint="eastAsia" w:ascii="仿宋_GB2312" w:hAnsi="仿宋_GB2312" w:eastAsia="仿宋_GB2312" w:cs="仿宋_GB2312"/>
                <w:color w:val="auto"/>
                <w:sz w:val="24"/>
                <w:szCs w:val="24"/>
              </w:rPr>
              <w:t>岁，无违法犯罪记录</w:t>
            </w:r>
            <w:r>
              <w:rPr>
                <w:rFonts w:hint="eastAsia" w:ascii="仿宋_GB2312" w:hAnsi="仿宋_GB2312" w:eastAsia="仿宋_GB2312" w:cs="仿宋_GB2312"/>
                <w:color w:val="auto"/>
                <w:sz w:val="24"/>
                <w:szCs w:val="24"/>
              </w:rPr>
              <w:t>。</w:t>
            </w:r>
          </w:p>
          <w:p w14:paraId="12214FD8">
            <w:pPr>
              <w:keepNext w:val="0"/>
              <w:keepLines w:val="0"/>
              <w:pageBreakBefore w:val="0"/>
              <w:kinsoku/>
              <w:wordWrap/>
              <w:overflowPunct/>
              <w:topLinePunct w:val="0"/>
              <w:autoSpaceDE/>
              <w:autoSpaceDN/>
              <w:bidi w:val="0"/>
              <w:adjustRightInd/>
              <w:snapToGrid w:val="0"/>
              <w:spacing w:line="400" w:lineRule="exact"/>
              <w:ind w:firstLine="482" w:firstLineChars="200"/>
              <w:jc w:val="left"/>
              <w:textAlignment w:val="auto"/>
              <w:rPr>
                <w:rFonts w:hint="eastAsia" w:ascii="仿宋_GB2312" w:hAnsi="仿宋_GB2312" w:eastAsia="仿宋_GB2312" w:cs="仿宋_GB2312"/>
                <w:color w:val="auto"/>
                <w:sz w:val="24"/>
                <w:szCs w:val="24"/>
              </w:rPr>
            </w:pPr>
            <w:r>
              <w:rPr>
                <w:rStyle w:val="784"/>
                <w:rFonts w:hint="eastAsia" w:ascii="仿宋_GB2312" w:hAnsi="仿宋_GB2312" w:eastAsia="仿宋_GB2312" w:cs="仿宋_GB2312"/>
                <w:b/>
                <w:bCs/>
                <w:color w:val="auto"/>
                <w:sz w:val="24"/>
                <w:szCs w:val="24"/>
                <w:lang w:val="en-US" w:eastAsia="zh-CN"/>
              </w:rPr>
              <w:t>2.</w:t>
            </w:r>
            <w:r>
              <w:rPr>
                <w:rFonts w:hint="eastAsia" w:ascii="仿宋_GB2312" w:hAnsi="仿宋_GB2312" w:eastAsia="仿宋_GB2312" w:cs="仿宋_GB2312"/>
                <w:b/>
                <w:bCs/>
                <w:color w:val="auto"/>
                <w:sz w:val="24"/>
                <w:szCs w:val="24"/>
              </w:rPr>
              <w:t>保洁员</w:t>
            </w:r>
            <w:r>
              <w:rPr>
                <w:rFonts w:hint="eastAsia" w:ascii="仿宋_GB2312" w:hAnsi="仿宋_GB2312" w:eastAsia="仿宋_GB2312" w:cs="仿宋_GB2312"/>
                <w:b/>
                <w:bCs/>
                <w:color w:val="auto"/>
                <w:sz w:val="24"/>
                <w:szCs w:val="24"/>
                <w:lang w:val="en-US" w:eastAsia="zh-CN"/>
              </w:rPr>
              <w:t>18</w:t>
            </w:r>
            <w:r>
              <w:rPr>
                <w:rFonts w:hint="eastAsia" w:ascii="仿宋_GB2312" w:hAnsi="仿宋_GB2312" w:eastAsia="仿宋_GB2312" w:cs="仿宋_GB2312"/>
                <w:b/>
                <w:bCs/>
                <w:color w:val="auto"/>
                <w:sz w:val="24"/>
                <w:szCs w:val="24"/>
              </w:rPr>
              <w:t>人</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年龄在</w:t>
            </w:r>
            <w:r>
              <w:rPr>
                <w:rFonts w:hint="eastAsia" w:ascii="仿宋_GB2312" w:hAnsi="仿宋_GB2312" w:eastAsia="仿宋_GB2312" w:cs="仿宋_GB2312"/>
                <w:color w:val="auto"/>
                <w:sz w:val="24"/>
                <w:szCs w:val="24"/>
              </w:rPr>
              <w:t>55周岁以下，无</w:t>
            </w:r>
            <w:r>
              <w:rPr>
                <w:rFonts w:hint="eastAsia" w:ascii="仿宋_GB2312" w:hAnsi="仿宋_GB2312" w:eastAsia="仿宋_GB2312" w:cs="仿宋_GB2312"/>
                <w:color w:val="auto"/>
                <w:sz w:val="24"/>
                <w:szCs w:val="24"/>
                <w:lang w:eastAsia="zh-CN"/>
              </w:rPr>
              <w:t>不良</w:t>
            </w:r>
            <w:r>
              <w:rPr>
                <w:rFonts w:hint="eastAsia" w:ascii="仿宋_GB2312" w:hAnsi="仿宋_GB2312" w:eastAsia="仿宋_GB2312" w:cs="仿宋_GB2312"/>
                <w:color w:val="auto"/>
                <w:sz w:val="24"/>
                <w:szCs w:val="24"/>
              </w:rPr>
              <w:t>记录，具有</w:t>
            </w:r>
            <w:r>
              <w:rPr>
                <w:rFonts w:hint="eastAsia" w:ascii="仿宋_GB2312" w:hAnsi="仿宋_GB2312" w:eastAsia="仿宋_GB2312" w:cs="仿宋_GB2312"/>
                <w:color w:val="auto"/>
                <w:sz w:val="24"/>
                <w:szCs w:val="24"/>
                <w:lang w:val="en-US" w:eastAsia="zh-CN"/>
              </w:rPr>
              <w:t>累计</w:t>
            </w:r>
            <w:r>
              <w:rPr>
                <w:rFonts w:hint="eastAsia" w:ascii="仿宋_GB2312" w:hAnsi="仿宋_GB2312" w:eastAsia="仿宋_GB2312" w:cs="仿宋_GB2312"/>
                <w:color w:val="auto"/>
                <w:sz w:val="24"/>
                <w:szCs w:val="24"/>
              </w:rPr>
              <w:t>一年以上相关工作经验，身体健康，形象良好，工作认真负责并定期接受专业培训。</w:t>
            </w:r>
          </w:p>
          <w:p w14:paraId="00182B56">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93"/>
                <w:rFonts w:hint="eastAsia" w:ascii="仿宋_GB2312" w:hAnsi="仿宋_GB2312" w:eastAsia="仿宋_GB2312" w:cs="仿宋_GB2312"/>
                <w:color w:val="auto"/>
                <w:sz w:val="24"/>
                <w:szCs w:val="24"/>
                <w:lang w:eastAsia="zh-CN"/>
              </w:rPr>
            </w:pPr>
            <w:r>
              <w:rPr>
                <w:rStyle w:val="793"/>
                <w:rFonts w:hint="eastAsia" w:ascii="仿宋_GB2312" w:hAnsi="仿宋_GB2312" w:eastAsia="仿宋_GB2312" w:cs="仿宋_GB2312"/>
                <w:b/>
                <w:bCs/>
                <w:color w:val="auto"/>
                <w:sz w:val="24"/>
                <w:szCs w:val="24"/>
                <w:lang w:val="en-US" w:eastAsia="zh-CN"/>
              </w:rPr>
              <w:t>3.</w:t>
            </w:r>
            <w:r>
              <w:rPr>
                <w:rStyle w:val="784"/>
                <w:rFonts w:hint="eastAsia" w:ascii="仿宋_GB2312" w:hAnsi="仿宋_GB2312" w:eastAsia="仿宋_GB2312" w:cs="仿宋_GB2312"/>
                <w:b/>
                <w:bCs/>
                <w:color w:val="auto"/>
                <w:sz w:val="24"/>
                <w:szCs w:val="24"/>
              </w:rPr>
              <w:t>宿管</w:t>
            </w:r>
            <w:r>
              <w:rPr>
                <w:rFonts w:hint="eastAsia" w:ascii="仿宋_GB2312" w:hAnsi="仿宋_GB2312" w:eastAsia="仿宋_GB2312" w:cs="仿宋_GB2312"/>
                <w:b/>
                <w:bCs/>
                <w:color w:val="auto"/>
                <w:sz w:val="24"/>
                <w:szCs w:val="24"/>
              </w:rPr>
              <w:t>员</w:t>
            </w:r>
            <w:r>
              <w:rPr>
                <w:rFonts w:hint="eastAsia" w:ascii="仿宋_GB2312" w:hAnsi="仿宋_GB2312" w:eastAsia="仿宋_GB2312" w:cs="仿宋_GB2312"/>
                <w:b/>
                <w:bCs/>
                <w:color w:val="auto"/>
                <w:sz w:val="24"/>
                <w:szCs w:val="24"/>
                <w:lang w:val="en-US" w:eastAsia="zh-CN"/>
              </w:rPr>
              <w:t>30</w:t>
            </w:r>
            <w:r>
              <w:rPr>
                <w:rFonts w:hint="eastAsia" w:ascii="仿宋_GB2312" w:hAnsi="仿宋_GB2312" w:eastAsia="仿宋_GB2312" w:cs="仿宋_GB2312"/>
                <w:b/>
                <w:bCs/>
                <w:color w:val="auto"/>
                <w:sz w:val="24"/>
                <w:szCs w:val="24"/>
              </w:rPr>
              <w:t>人</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年龄在40周岁以下，均须进行健康体检（费用由中标人承担），高中及以上文凭，退伍军人优先，其</w:t>
            </w:r>
            <w:r>
              <w:rPr>
                <w:rFonts w:hint="eastAsia" w:ascii="仿宋_GB2312" w:hAnsi="仿宋_GB2312" w:eastAsia="仿宋_GB2312" w:cs="仿宋_GB2312"/>
                <w:color w:val="auto"/>
                <w:sz w:val="24"/>
                <w:szCs w:val="24"/>
                <w:lang w:eastAsia="zh-CN"/>
              </w:rPr>
              <w:t>中</w:t>
            </w:r>
            <w:r>
              <w:rPr>
                <w:rFonts w:hint="eastAsia" w:ascii="仿宋_GB2312" w:hAnsi="仿宋_GB2312" w:eastAsia="仿宋_GB2312" w:cs="仿宋_GB2312"/>
                <w:color w:val="auto"/>
                <w:sz w:val="24"/>
                <w:szCs w:val="24"/>
                <w:lang w:val="en-US" w:eastAsia="zh-CN"/>
              </w:rPr>
              <w:t>18人为女生宿舍楼宿管员，仅限女性，</w:t>
            </w:r>
            <w:r>
              <w:rPr>
                <w:rFonts w:hint="eastAsia" w:ascii="仿宋_GB2312" w:hAnsi="仿宋_GB2312" w:eastAsia="仿宋_GB2312" w:cs="仿宋_GB2312"/>
                <w:color w:val="auto"/>
                <w:sz w:val="24"/>
                <w:szCs w:val="24"/>
              </w:rPr>
              <w:t>无</w:t>
            </w:r>
            <w:r>
              <w:rPr>
                <w:rFonts w:hint="eastAsia" w:ascii="仿宋_GB2312" w:hAnsi="仿宋_GB2312" w:eastAsia="仿宋_GB2312" w:cs="仿宋_GB2312"/>
                <w:color w:val="auto"/>
                <w:sz w:val="24"/>
                <w:szCs w:val="24"/>
                <w:lang w:eastAsia="zh-CN"/>
              </w:rPr>
              <w:t>不良</w:t>
            </w:r>
            <w:r>
              <w:rPr>
                <w:rFonts w:hint="eastAsia" w:ascii="仿宋_GB2312" w:hAnsi="仿宋_GB2312" w:eastAsia="仿宋_GB2312" w:cs="仿宋_GB2312"/>
                <w:color w:val="auto"/>
                <w:sz w:val="24"/>
                <w:szCs w:val="24"/>
              </w:rPr>
              <w:t>记录，具有相关管理工作经验，在专业技能上，需满足以下三点：其一，具备</w:t>
            </w:r>
            <w:r>
              <w:rPr>
                <w:rFonts w:hint="eastAsia" w:ascii="仿宋_GB2312" w:hAnsi="仿宋_GB2312" w:eastAsia="仿宋_GB2312" w:cs="仿宋_GB2312"/>
                <w:color w:val="auto"/>
                <w:sz w:val="24"/>
                <w:szCs w:val="24"/>
                <w:lang w:val="en-US" w:eastAsia="zh-CN"/>
              </w:rPr>
              <w:t>一定</w:t>
            </w:r>
            <w:r>
              <w:rPr>
                <w:rFonts w:hint="eastAsia" w:ascii="仿宋_GB2312" w:hAnsi="仿宋_GB2312" w:eastAsia="仿宋_GB2312" w:cs="仿宋_GB2312"/>
                <w:color w:val="auto"/>
                <w:sz w:val="24"/>
                <w:szCs w:val="24"/>
              </w:rPr>
              <w:t>的组织学生参与爱国教育活动及军事训练的能力；其二，拥有协助学校相关职能部门有序组织、高效管理学生集体列队的实践经验；其三，有能力独立且妥善地维护学生午间休息与夜间就寝的纪律规范，合理管控学生手机使用情况。身体健康，形象良好，工作认真负责并定期接受专业培训</w:t>
            </w:r>
            <w:r>
              <w:rPr>
                <w:rStyle w:val="793"/>
                <w:rFonts w:hint="eastAsia" w:ascii="仿宋_GB2312" w:hAnsi="仿宋_GB2312" w:eastAsia="仿宋_GB2312" w:cs="仿宋_GB2312"/>
                <w:color w:val="auto"/>
                <w:sz w:val="24"/>
                <w:szCs w:val="24"/>
                <w:lang w:val="en-US" w:eastAsia="zh-CN"/>
              </w:rPr>
              <w:t>。</w:t>
            </w:r>
          </w:p>
          <w:p w14:paraId="69794D32">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bCs/>
                <w:color w:val="auto"/>
                <w:sz w:val="24"/>
                <w:szCs w:val="24"/>
                <w:lang w:val="en-US" w:eastAsia="zh-CN"/>
              </w:rPr>
              <w:t>4.绿化员</w:t>
            </w:r>
            <w:r>
              <w:rPr>
                <w:rStyle w:val="793"/>
                <w:rFonts w:hint="eastAsia" w:ascii="仿宋_GB2312" w:hAnsi="仿宋_GB2312" w:eastAsia="仿宋_GB2312" w:cs="仿宋_GB2312"/>
                <w:b/>
                <w:bCs/>
                <w:color w:val="auto"/>
                <w:sz w:val="24"/>
                <w:szCs w:val="24"/>
                <w:lang w:val="en-US" w:eastAsia="zh-CN"/>
              </w:rPr>
              <w:t>7</w:t>
            </w:r>
            <w:r>
              <w:rPr>
                <w:rStyle w:val="793"/>
                <w:rFonts w:hint="eastAsia" w:ascii="仿宋_GB2312" w:hAnsi="仿宋_GB2312" w:eastAsia="仿宋_GB2312" w:cs="仿宋_GB2312"/>
                <w:b/>
                <w:bCs/>
                <w:color w:val="auto"/>
                <w:sz w:val="24"/>
                <w:szCs w:val="24"/>
              </w:rPr>
              <w:t>人</w:t>
            </w:r>
            <w:r>
              <w:rPr>
                <w:rStyle w:val="793"/>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2"/>
                <w:sz w:val="24"/>
                <w:szCs w:val="24"/>
                <w:lang w:val="en-US" w:eastAsia="zh-CN" w:bidi="ar-SA"/>
              </w:rPr>
              <w:t>年龄在20-55岁，身体健康，责任心强，具有专业的修剪、栽植、病虫害防治等方面的养护技能；熟悉各类园林工具、器械的操作，无不良记录。</w:t>
            </w:r>
          </w:p>
          <w:p w14:paraId="3F843E2C">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93"/>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5.校产维修员</w:t>
            </w:r>
            <w:r>
              <w:rPr>
                <w:rStyle w:val="793"/>
                <w:rFonts w:hint="eastAsia" w:ascii="仿宋_GB2312" w:hAnsi="仿宋_GB2312" w:eastAsia="仿宋_GB2312" w:cs="仿宋_GB2312"/>
                <w:b/>
                <w:bCs/>
                <w:color w:val="auto"/>
                <w:sz w:val="24"/>
                <w:szCs w:val="24"/>
                <w:lang w:val="en-US" w:eastAsia="zh-CN"/>
              </w:rPr>
              <w:t>3</w:t>
            </w:r>
            <w:r>
              <w:rPr>
                <w:rStyle w:val="793"/>
                <w:rFonts w:hint="eastAsia" w:ascii="仿宋_GB2312" w:hAnsi="仿宋_GB2312" w:eastAsia="仿宋_GB2312" w:cs="仿宋_GB2312"/>
                <w:b/>
                <w:bCs/>
                <w:color w:val="auto"/>
                <w:sz w:val="24"/>
                <w:szCs w:val="24"/>
              </w:rPr>
              <w:t>人</w:t>
            </w:r>
            <w:r>
              <w:rPr>
                <w:rStyle w:val="793"/>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2"/>
                <w:sz w:val="24"/>
                <w:szCs w:val="24"/>
                <w:lang w:val="en-US" w:eastAsia="zh-CN" w:bidi="ar-SA"/>
              </w:rPr>
              <w:t>年龄在 55 周岁以下，男性优先，身体健康，形象良好， 无不良记录，所有校产维修员都应持有《特种作业操作证》（低压电工）（注：《特种作业操作证》（高压电工证） 不可替代低压电工证使用） 。设置一名电工班长（由校产维修员兼任），电工班长须同时持有《特种作业操作证》（高压电工）和《特种作业操作证》 （低压电工） 。校产维修员应配合学校要求完成各类工作。</w:t>
            </w:r>
          </w:p>
          <w:p w14:paraId="78F6C13F">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b/>
                <w:bCs/>
                <w:color w:val="auto"/>
                <w:sz w:val="24"/>
                <w:szCs w:val="24"/>
                <w:lang w:bidi="ar"/>
              </w:rPr>
            </w:pPr>
            <w:r>
              <w:rPr>
                <w:rStyle w:val="794"/>
                <w:rFonts w:hint="eastAsia" w:ascii="仿宋_GB2312" w:hAnsi="仿宋_GB2312" w:eastAsia="仿宋_GB2312" w:cs="仿宋_GB2312"/>
                <w:b/>
                <w:bCs/>
                <w:color w:val="auto"/>
                <w:sz w:val="24"/>
                <w:szCs w:val="24"/>
              </w:rPr>
              <w:t>注：1.</w:t>
            </w:r>
            <w:r>
              <w:rPr>
                <w:rStyle w:val="795"/>
                <w:rFonts w:hint="eastAsia" w:ascii="仿宋_GB2312" w:hAnsi="仿宋_GB2312" w:eastAsia="仿宋_GB2312" w:cs="仿宋_GB2312"/>
                <w:b/>
                <w:color w:val="auto"/>
                <w:sz w:val="24"/>
                <w:szCs w:val="24"/>
              </w:rPr>
              <w:t>所有工作人员上岗时应统一着装，佩戴统一标志和</w:t>
            </w:r>
            <w:r>
              <w:rPr>
                <w:rStyle w:val="795"/>
                <w:rFonts w:hint="eastAsia" w:ascii="仿宋_GB2312" w:hAnsi="仿宋_GB2312" w:eastAsia="仿宋_GB2312" w:cs="仿宋_GB2312"/>
                <w:b/>
                <w:color w:val="auto"/>
                <w:sz w:val="24"/>
                <w:szCs w:val="24"/>
                <w:lang w:val="en-US" w:eastAsia="zh-CN"/>
              </w:rPr>
              <w:t>铭牌</w:t>
            </w:r>
            <w:r>
              <w:rPr>
                <w:rStyle w:val="795"/>
                <w:rFonts w:hint="eastAsia" w:ascii="仿宋_GB2312" w:hAnsi="仿宋_GB2312" w:eastAsia="仿宋_GB2312" w:cs="仿宋_GB2312"/>
                <w:b/>
                <w:color w:val="auto"/>
                <w:sz w:val="24"/>
                <w:szCs w:val="24"/>
              </w:rPr>
              <w:t>，仪容仪表规范整齐</w:t>
            </w:r>
            <w:r>
              <w:rPr>
                <w:rStyle w:val="795"/>
                <w:rFonts w:hint="eastAsia" w:ascii="仿宋_GB2312" w:hAnsi="仿宋_GB2312" w:eastAsia="仿宋_GB2312" w:cs="仿宋_GB2312"/>
                <w:b/>
                <w:color w:val="auto"/>
                <w:sz w:val="24"/>
                <w:szCs w:val="24"/>
                <w:lang w:eastAsia="zh-CN"/>
              </w:rPr>
              <w:t>（</w:t>
            </w:r>
            <w:r>
              <w:rPr>
                <w:rStyle w:val="795"/>
                <w:rFonts w:hint="eastAsia" w:ascii="仿宋_GB2312" w:hAnsi="仿宋_GB2312" w:eastAsia="仿宋_GB2312" w:cs="仿宋_GB2312"/>
                <w:b/>
                <w:color w:val="auto"/>
                <w:sz w:val="24"/>
                <w:szCs w:val="24"/>
                <w:lang w:val="en-US" w:eastAsia="zh-CN"/>
              </w:rPr>
              <w:t>服装、标志和铭牌由中标人提供</w:t>
            </w:r>
            <w:r>
              <w:rPr>
                <w:rStyle w:val="795"/>
                <w:rFonts w:hint="eastAsia" w:ascii="仿宋_GB2312" w:hAnsi="仿宋_GB2312" w:eastAsia="仿宋_GB2312" w:cs="仿宋_GB2312"/>
                <w:b/>
                <w:color w:val="auto"/>
                <w:sz w:val="24"/>
                <w:szCs w:val="24"/>
                <w:lang w:eastAsia="zh-CN"/>
              </w:rPr>
              <w:t>）</w:t>
            </w:r>
            <w:r>
              <w:rPr>
                <w:rStyle w:val="795"/>
                <w:rFonts w:hint="eastAsia" w:ascii="仿宋_GB2312" w:hAnsi="仿宋_GB2312" w:eastAsia="仿宋_GB2312" w:cs="仿宋_GB2312"/>
                <w:b/>
                <w:color w:val="auto"/>
                <w:sz w:val="24"/>
                <w:szCs w:val="24"/>
              </w:rPr>
              <w:t>。</w:t>
            </w:r>
          </w:p>
          <w:p w14:paraId="1031FF79">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94"/>
                <w:rFonts w:hint="eastAsia" w:ascii="仿宋_GB2312" w:hAnsi="仿宋_GB2312" w:eastAsia="仿宋_GB2312" w:cs="仿宋_GB2312"/>
                <w:b/>
                <w:bCs/>
                <w:color w:val="auto"/>
                <w:sz w:val="24"/>
                <w:szCs w:val="24"/>
              </w:rPr>
            </w:pPr>
            <w:r>
              <w:rPr>
                <w:rStyle w:val="794"/>
                <w:rFonts w:hint="eastAsia" w:ascii="仿宋_GB2312" w:hAnsi="仿宋_GB2312" w:eastAsia="仿宋_GB2312" w:cs="仿宋_GB2312"/>
                <w:b/>
                <w:bCs/>
                <w:color w:val="auto"/>
                <w:sz w:val="24"/>
                <w:szCs w:val="24"/>
                <w:lang w:val="en-US" w:eastAsia="zh-CN"/>
              </w:rPr>
              <w:t>2</w:t>
            </w:r>
            <w:r>
              <w:rPr>
                <w:rStyle w:val="794"/>
                <w:rFonts w:hint="eastAsia" w:ascii="仿宋_GB2312" w:hAnsi="仿宋_GB2312" w:eastAsia="仿宋_GB2312" w:cs="仿宋_GB2312"/>
                <w:b/>
                <w:bCs/>
                <w:color w:val="auto"/>
                <w:sz w:val="24"/>
                <w:szCs w:val="24"/>
              </w:rPr>
              <w:t>.进场时由采购人按采购需求和中标人投标文件对所有服务人员的相关证明材料原件(如工作证明材料、证书等)进行验证，达不到要求的将不予验收。</w:t>
            </w:r>
          </w:p>
          <w:p w14:paraId="45C9D97A">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84"/>
                <w:rFonts w:hint="eastAsia" w:ascii="仿宋_GB2312" w:hAnsi="仿宋_GB2312" w:eastAsia="仿宋_GB2312" w:cs="仿宋_GB2312"/>
                <w:b/>
                <w:color w:val="auto"/>
                <w:sz w:val="24"/>
                <w:szCs w:val="24"/>
              </w:rPr>
            </w:pPr>
            <w:r>
              <w:rPr>
                <w:rStyle w:val="784"/>
                <w:rFonts w:hint="eastAsia" w:ascii="仿宋_GB2312" w:hAnsi="仿宋_GB2312" w:eastAsia="仿宋_GB2312" w:cs="仿宋_GB2312"/>
                <w:b/>
                <w:color w:val="auto"/>
                <w:sz w:val="24"/>
                <w:szCs w:val="24"/>
                <w:lang w:val="en-US" w:eastAsia="zh-CN"/>
              </w:rPr>
              <w:t>三</w:t>
            </w:r>
            <w:r>
              <w:rPr>
                <w:rStyle w:val="784"/>
                <w:rFonts w:hint="eastAsia" w:ascii="仿宋_GB2312" w:hAnsi="仿宋_GB2312" w:eastAsia="仿宋_GB2312" w:cs="仿宋_GB2312"/>
                <w:b/>
                <w:color w:val="auto"/>
                <w:sz w:val="24"/>
                <w:szCs w:val="24"/>
              </w:rPr>
              <w:t>、服务内容</w:t>
            </w:r>
          </w:p>
          <w:p w14:paraId="1678CE4D">
            <w:pPr>
              <w:keepNext w:val="0"/>
              <w:keepLines w:val="0"/>
              <w:pageBreakBefore w:val="0"/>
              <w:kinsoku/>
              <w:wordWrap/>
              <w:overflowPunct/>
              <w:topLinePunct w:val="0"/>
              <w:autoSpaceDE/>
              <w:autoSpaceDN/>
              <w:bidi w:val="0"/>
              <w:adjustRightInd/>
              <w:spacing w:line="400" w:lineRule="exact"/>
              <w:ind w:left="0" w:leftChars="0" w:right="42" w:rightChars="20" w:firstLine="482" w:firstLineChars="200"/>
              <w:jc w:val="left"/>
              <w:textAlignment w:val="auto"/>
              <w:rPr>
                <w:rStyle w:val="797"/>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（一）项目经理</w:t>
            </w:r>
          </w:p>
          <w:p w14:paraId="702A769D">
            <w:pPr>
              <w:keepNext w:val="0"/>
              <w:keepLines w:val="0"/>
              <w:pageBreakBefore w:val="0"/>
              <w:kinsoku/>
              <w:wordWrap/>
              <w:overflowPunct/>
              <w:topLinePunct w:val="0"/>
              <w:autoSpaceDE/>
              <w:autoSpaceDN/>
              <w:bidi w:val="0"/>
              <w:adjustRightInd/>
              <w:spacing w:line="400" w:lineRule="exact"/>
              <w:ind w:left="0" w:leftChars="0" w:right="42" w:rightChars="20" w:firstLine="482" w:firstLineChars="200"/>
              <w:jc w:val="left"/>
              <w:textAlignment w:val="auto"/>
              <w:rPr>
                <w:rStyle w:val="797"/>
                <w:rFonts w:hint="eastAsia" w:ascii="仿宋_GB2312" w:hAnsi="仿宋_GB2312" w:eastAsia="仿宋_GB2312" w:cs="仿宋_GB2312"/>
                <w:b/>
                <w:bCs/>
                <w:color w:val="auto"/>
                <w:sz w:val="24"/>
                <w:szCs w:val="24"/>
              </w:rPr>
            </w:pPr>
            <w:r>
              <w:rPr>
                <w:rStyle w:val="797"/>
                <w:rFonts w:hint="eastAsia" w:ascii="仿宋_GB2312" w:hAnsi="仿宋_GB2312" w:eastAsia="仿宋_GB2312" w:cs="仿宋_GB2312"/>
                <w:b/>
                <w:bCs/>
                <w:color w:val="auto"/>
                <w:sz w:val="24"/>
                <w:szCs w:val="24"/>
              </w:rPr>
              <w:t>1.工作职责</w:t>
            </w:r>
          </w:p>
          <w:p w14:paraId="27A0C9CD">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lang w:eastAsia="zh-CN"/>
              </w:rPr>
            </w:pPr>
            <w:r>
              <w:rPr>
                <w:rStyle w:val="800"/>
                <w:rFonts w:hint="eastAsia" w:ascii="仿宋_GB2312" w:hAnsi="仿宋_GB2312" w:eastAsia="仿宋_GB2312" w:cs="仿宋_GB2312"/>
                <w:color w:val="auto"/>
                <w:sz w:val="24"/>
                <w:szCs w:val="24"/>
              </w:rPr>
              <w:t>负责制定科学的管理制度以及考核标准并组织实施；负责对本项目所有服务的管理、协调工作</w:t>
            </w:r>
            <w:r>
              <w:rPr>
                <w:rStyle w:val="797"/>
                <w:rFonts w:hint="eastAsia" w:ascii="仿宋_GB2312" w:hAnsi="仿宋_GB2312" w:eastAsia="仿宋_GB2312" w:cs="仿宋_GB2312"/>
                <w:color w:val="auto"/>
                <w:sz w:val="24"/>
                <w:szCs w:val="24"/>
                <w:lang w:eastAsia="zh-CN"/>
              </w:rPr>
              <w:t>。</w:t>
            </w:r>
          </w:p>
          <w:p w14:paraId="315E63A5">
            <w:pPr>
              <w:keepNext w:val="0"/>
              <w:keepLines w:val="0"/>
              <w:pageBreakBefore w:val="0"/>
              <w:kinsoku/>
              <w:wordWrap/>
              <w:overflowPunct/>
              <w:topLinePunct w:val="0"/>
              <w:autoSpaceDE/>
              <w:autoSpaceDN/>
              <w:bidi w:val="0"/>
              <w:adjustRightInd/>
              <w:spacing w:line="400" w:lineRule="exact"/>
              <w:ind w:left="0" w:leftChars="0" w:right="42" w:rightChars="20" w:firstLine="482" w:firstLineChars="200"/>
              <w:jc w:val="left"/>
              <w:textAlignment w:val="auto"/>
              <w:rPr>
                <w:rStyle w:val="797"/>
                <w:rFonts w:hint="eastAsia" w:ascii="仿宋_GB2312" w:hAnsi="仿宋_GB2312" w:eastAsia="仿宋_GB2312" w:cs="仿宋_GB2312"/>
                <w:b/>
                <w:bCs/>
                <w:color w:val="auto"/>
                <w:sz w:val="24"/>
                <w:szCs w:val="24"/>
              </w:rPr>
            </w:pPr>
            <w:r>
              <w:rPr>
                <w:rStyle w:val="797"/>
                <w:rFonts w:hint="eastAsia" w:ascii="仿宋_GB2312" w:hAnsi="仿宋_GB2312" w:eastAsia="仿宋_GB2312" w:cs="仿宋_GB2312"/>
                <w:b/>
                <w:bCs/>
                <w:color w:val="auto"/>
                <w:sz w:val="24"/>
                <w:szCs w:val="24"/>
              </w:rPr>
              <w:t>2.主要工作内容</w:t>
            </w:r>
            <w:r>
              <w:rPr>
                <w:rStyle w:val="784"/>
                <w:rFonts w:hint="eastAsia" w:ascii="仿宋_GB2312" w:hAnsi="仿宋_GB2312" w:eastAsia="仿宋_GB2312" w:cs="仿宋_GB2312"/>
                <w:b/>
                <w:bCs/>
                <w:color w:val="auto"/>
                <w:sz w:val="24"/>
                <w:szCs w:val="24"/>
              </w:rPr>
              <w:t>及要求</w:t>
            </w:r>
          </w:p>
          <w:p w14:paraId="4D276418">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（1）制定各岗位人员培训制度和工作安排计划方案，全面掌握项目管理的各种情况，安排、协调各岗位的工作。</w:t>
            </w:r>
          </w:p>
          <w:p w14:paraId="22FB8144">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（2）团结服务团队人员，坚持做好服务人员思想工作，熟悉和掌握服务人员的思想动态、工作表现和工作能力。</w:t>
            </w:r>
          </w:p>
          <w:p w14:paraId="07C92049">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（3）做好服务人员的业务指导和培训工作，不断提高服务人员的业务水平和工作能力。</w:t>
            </w:r>
          </w:p>
          <w:p w14:paraId="2B8E65C5">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4）定期或不定期对各岗位所负责的工作进行抽查，如实做好抽查记录，并向采购人负责人汇报检查情况，针对检查发现的不良现象，制定切实可行的改进方案并认真监督各岗位人员执行，以确保物业服务的质量和效果。</w:t>
            </w:r>
          </w:p>
          <w:p w14:paraId="6CC8A934">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（5）定期于每月5日前向采购人书面汇报上月管理总体情况。</w:t>
            </w:r>
          </w:p>
          <w:p w14:paraId="291A9D15">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（6）为了确保管理的质量和连续性，在响应时拟投入的项目经理，原则上不能随意更换。如需更换项目经理，需与采购人协商申请，采购人同意后方可更换。</w:t>
            </w:r>
          </w:p>
          <w:p w14:paraId="54FF1F95">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801"/>
                <w:rFonts w:hint="eastAsia" w:ascii="仿宋_GB2312" w:hAnsi="仿宋_GB2312" w:eastAsia="仿宋_GB2312" w:cs="仿宋_GB2312"/>
                <w:color w:val="auto"/>
                <w:sz w:val="24"/>
                <w:szCs w:val="24"/>
              </w:rPr>
              <w:t>（7）除负责管理本项目物业服务以外，必须在学校举办活动时，负责协助采购人管理秩序和打印通知、整理文件、设立指示牌等临时工作</w:t>
            </w:r>
            <w:r>
              <w:rPr>
                <w:rStyle w:val="797"/>
                <w:rFonts w:hint="eastAsia" w:ascii="仿宋_GB2312" w:hAnsi="仿宋_GB2312" w:eastAsia="仿宋_GB2312" w:cs="仿宋_GB2312"/>
                <w:color w:val="auto"/>
                <w:sz w:val="24"/>
                <w:szCs w:val="24"/>
              </w:rPr>
              <w:t>。</w:t>
            </w:r>
          </w:p>
          <w:p w14:paraId="3FEDDAA3">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84"/>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（二）保洁员</w:t>
            </w:r>
          </w:p>
          <w:p w14:paraId="661BE62B">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97"/>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1.</w:t>
            </w:r>
            <w:r>
              <w:rPr>
                <w:rStyle w:val="797"/>
                <w:rFonts w:hint="eastAsia" w:ascii="仿宋_GB2312" w:hAnsi="仿宋_GB2312" w:eastAsia="仿宋_GB2312" w:cs="仿宋_GB2312"/>
                <w:b/>
                <w:bCs/>
                <w:color w:val="auto"/>
                <w:sz w:val="24"/>
                <w:szCs w:val="24"/>
              </w:rPr>
              <w:t>工作职责</w:t>
            </w:r>
          </w:p>
          <w:p w14:paraId="4B36B9E0">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lang w:eastAsia="zh-CN"/>
              </w:rPr>
            </w:pPr>
            <w:r>
              <w:rPr>
                <w:rStyle w:val="797"/>
                <w:rFonts w:hint="eastAsia" w:ascii="仿宋_GB2312" w:hAnsi="仿宋_GB2312" w:eastAsia="仿宋_GB2312" w:cs="仿宋_GB2312"/>
                <w:color w:val="auto"/>
                <w:sz w:val="24"/>
                <w:szCs w:val="24"/>
              </w:rPr>
              <w:t>校园路面保洁，每栋楼清洗、保洁，每层楼厕所及其天花板蜘蛛网、玻璃、楼梯、栏杆、每栋楼楼顶等保洁工作以及</w:t>
            </w:r>
            <w:r>
              <w:rPr>
                <w:rFonts w:hint="eastAsia" w:ascii="仿宋_GB2312" w:hAnsi="仿宋_GB2312" w:eastAsia="仿宋_GB2312" w:cs="仿宋_GB2312"/>
                <w:color w:val="auto"/>
                <w:sz w:val="24"/>
                <w:szCs w:val="24"/>
              </w:rPr>
              <w:t>其它公共场所的清洁卫生，垃圾的收集，四害消杀</w:t>
            </w:r>
            <w:r>
              <w:rPr>
                <w:rStyle w:val="797"/>
                <w:rFonts w:hint="eastAsia" w:ascii="仿宋_GB2312" w:hAnsi="仿宋_GB2312" w:eastAsia="仿宋_GB2312" w:cs="仿宋_GB2312"/>
                <w:color w:val="auto"/>
                <w:sz w:val="24"/>
                <w:szCs w:val="24"/>
                <w:lang w:eastAsia="zh-CN"/>
              </w:rPr>
              <w:t>。</w:t>
            </w:r>
          </w:p>
          <w:p w14:paraId="4D5550E9">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84"/>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2.主要工作内容及要求</w:t>
            </w:r>
          </w:p>
          <w:p w14:paraId="33F831BD">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（1）工作内容：</w:t>
            </w:r>
          </w:p>
          <w:p w14:paraId="311BC44C">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①负责校园内房屋公共部位的清洁（如楼梯及楼梯间、门厅、走廊通道及玻璃门窗，建筑物屋面、建筑物楼顶、学生宿舍及走廊一侧的门窗外立面）。</w:t>
            </w:r>
          </w:p>
          <w:p w14:paraId="1ED4393F">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lang w:eastAsia="zh-CN"/>
              </w:rPr>
            </w:pPr>
            <w:r>
              <w:rPr>
                <w:rStyle w:val="797"/>
                <w:rFonts w:hint="eastAsia" w:ascii="仿宋_GB2312" w:hAnsi="仿宋_GB2312" w:eastAsia="仿宋_GB2312" w:cs="仿宋_GB2312"/>
                <w:color w:val="auto"/>
                <w:sz w:val="24"/>
                <w:szCs w:val="24"/>
              </w:rPr>
              <w:t>②公共场所卫生保洁（包括校园道路、运动场、绿地、硬化地面、实验室、教学实验楼各室、教学综合楼各办公室、设备室等）</w:t>
            </w:r>
            <w:r>
              <w:rPr>
                <w:rStyle w:val="797"/>
                <w:rFonts w:hint="eastAsia" w:ascii="仿宋_GB2312" w:hAnsi="仿宋_GB2312" w:eastAsia="仿宋_GB2312" w:cs="仿宋_GB2312"/>
                <w:color w:val="auto"/>
                <w:sz w:val="24"/>
                <w:szCs w:val="24"/>
                <w:lang w:eastAsia="zh-CN"/>
              </w:rPr>
              <w:t>。</w:t>
            </w:r>
          </w:p>
          <w:p w14:paraId="13497689">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③灭四害工作；所有建筑物公共厕所、各楼层厕所卫生。</w:t>
            </w:r>
          </w:p>
          <w:p w14:paraId="2DA2A080">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④对学校垃圾站卫生环境及排水沟内积存的垃圾和淤泥进行整治与疏通。</w:t>
            </w:r>
          </w:p>
          <w:p w14:paraId="63A7536A">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⑤每年对校内办公场所和学生宿舍所有吊扇、日光灯座及灯管的清洁二次。</w:t>
            </w:r>
          </w:p>
          <w:p w14:paraId="5EECADBF">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⑥按照</w:t>
            </w:r>
            <w:r>
              <w:rPr>
                <w:rStyle w:val="797"/>
                <w:rFonts w:hint="eastAsia" w:ascii="仿宋_GB2312" w:hAnsi="仿宋_GB2312" w:eastAsia="仿宋_GB2312" w:cs="仿宋_GB2312"/>
                <w:color w:val="auto"/>
                <w:sz w:val="24"/>
                <w:szCs w:val="24"/>
                <w:lang w:val="en-US" w:eastAsia="zh-CN"/>
              </w:rPr>
              <w:t>有关</w:t>
            </w:r>
            <w:r>
              <w:rPr>
                <w:rStyle w:val="797"/>
                <w:rFonts w:hint="eastAsia" w:ascii="仿宋_GB2312" w:hAnsi="仿宋_GB2312" w:eastAsia="仿宋_GB2312" w:cs="仿宋_GB2312"/>
                <w:color w:val="auto"/>
                <w:sz w:val="24"/>
                <w:szCs w:val="24"/>
              </w:rPr>
              <w:t>文件要求，做好垃圾分类</w:t>
            </w:r>
            <w:r>
              <w:rPr>
                <w:rStyle w:val="797"/>
                <w:rFonts w:hint="eastAsia" w:ascii="仿宋_GB2312" w:hAnsi="仿宋_GB2312" w:eastAsia="仿宋_GB2312" w:cs="仿宋_GB2312"/>
                <w:color w:val="auto"/>
                <w:sz w:val="24"/>
                <w:szCs w:val="24"/>
                <w:lang w:eastAsia="zh-CN"/>
              </w:rPr>
              <w:t>、</w:t>
            </w:r>
            <w:r>
              <w:rPr>
                <w:rStyle w:val="797"/>
                <w:rFonts w:hint="eastAsia" w:ascii="仿宋_GB2312" w:hAnsi="仿宋_GB2312" w:eastAsia="仿宋_GB2312" w:cs="仿宋_GB2312"/>
                <w:color w:val="auto"/>
                <w:sz w:val="24"/>
                <w:szCs w:val="24"/>
                <w:lang w:val="en-US" w:eastAsia="zh-CN"/>
              </w:rPr>
              <w:t>卫生消杀等</w:t>
            </w:r>
            <w:r>
              <w:rPr>
                <w:rStyle w:val="797"/>
                <w:rFonts w:hint="eastAsia" w:ascii="仿宋_GB2312" w:hAnsi="仿宋_GB2312" w:eastAsia="仿宋_GB2312" w:cs="仿宋_GB2312"/>
                <w:color w:val="auto"/>
                <w:sz w:val="24"/>
                <w:szCs w:val="24"/>
              </w:rPr>
              <w:t>各项工作。</w:t>
            </w:r>
          </w:p>
          <w:p w14:paraId="38049E66">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（2）工作要求：</w:t>
            </w:r>
          </w:p>
          <w:p w14:paraId="6CF6D2BB">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①所有保洁工作卫生达到国家爱卫会优等标准。</w:t>
            </w:r>
          </w:p>
          <w:p w14:paraId="5259D350">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②垃圾清理做到每天上午、下午各清理一次，制定有垃圾清理、时间规程，定期进行公共设施卫生消毒；不能在校园内焚烧垃圾。</w:t>
            </w:r>
          </w:p>
          <w:p w14:paraId="2CF33CF1">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lang w:eastAsia="zh-CN"/>
              </w:rPr>
            </w:pPr>
            <w:r>
              <w:rPr>
                <w:rStyle w:val="797"/>
                <w:rFonts w:hint="eastAsia" w:ascii="仿宋_GB2312" w:hAnsi="仿宋_GB2312" w:eastAsia="仿宋_GB2312" w:cs="仿宋_GB2312"/>
                <w:color w:val="auto"/>
                <w:sz w:val="24"/>
                <w:szCs w:val="24"/>
              </w:rPr>
              <w:t>③公共场地保持清洁，无纸屑、烟头等废弃物</w:t>
            </w:r>
            <w:r>
              <w:rPr>
                <w:rStyle w:val="797"/>
                <w:rFonts w:hint="eastAsia" w:ascii="仿宋_GB2312" w:hAnsi="仿宋_GB2312" w:eastAsia="仿宋_GB2312" w:cs="仿宋_GB2312"/>
                <w:color w:val="auto"/>
                <w:sz w:val="24"/>
                <w:szCs w:val="24"/>
                <w:lang w:eastAsia="zh-CN"/>
              </w:rPr>
              <w:t>。</w:t>
            </w:r>
          </w:p>
          <w:p w14:paraId="2DC29AFC">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④教学、行政、生活及后勤附属用房的屋面、下水道、排水（污）沟两周清理一次，所有化粪池随满随清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化粪池清理费用由采购人负责</w:t>
            </w:r>
            <w:r>
              <w:rPr>
                <w:rFonts w:hint="eastAsia" w:ascii="仿宋_GB2312" w:hAnsi="仿宋_GB2312" w:eastAsia="仿宋_GB2312" w:cs="仿宋_GB2312"/>
                <w:color w:val="auto"/>
                <w:sz w:val="24"/>
                <w:szCs w:val="24"/>
                <w:lang w:eastAsia="zh-CN"/>
              </w:rPr>
              <w:t>）</w:t>
            </w:r>
            <w:r>
              <w:rPr>
                <w:rStyle w:val="797"/>
                <w:rFonts w:hint="eastAsia" w:ascii="仿宋_GB2312" w:hAnsi="仿宋_GB2312" w:eastAsia="仿宋_GB2312" w:cs="仿宋_GB2312"/>
                <w:color w:val="auto"/>
                <w:sz w:val="24"/>
                <w:szCs w:val="24"/>
              </w:rPr>
              <w:t>，有作业记录及检查记录。</w:t>
            </w:r>
          </w:p>
          <w:p w14:paraId="04BD8F5E">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⑤</w:t>
            </w:r>
            <w:r>
              <w:rPr>
                <w:rStyle w:val="797"/>
                <w:rFonts w:hint="eastAsia" w:ascii="仿宋_GB2312" w:hAnsi="仿宋_GB2312" w:eastAsia="仿宋_GB2312" w:cs="仿宋_GB2312"/>
                <w:color w:val="auto"/>
                <w:sz w:val="24"/>
                <w:szCs w:val="24"/>
                <w:lang w:val="en-US" w:eastAsia="zh-CN"/>
              </w:rPr>
              <w:t>每季度至少一次</w:t>
            </w:r>
            <w:r>
              <w:rPr>
                <w:rStyle w:val="797"/>
                <w:rFonts w:hint="eastAsia" w:ascii="仿宋_GB2312" w:hAnsi="仿宋_GB2312" w:eastAsia="仿宋_GB2312" w:cs="仿宋_GB2312"/>
                <w:color w:val="auto"/>
                <w:sz w:val="24"/>
                <w:szCs w:val="24"/>
              </w:rPr>
              <w:t>对所服务区域进行“四害”的消杀</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四害消杀材料费用由采购人负责</w:t>
            </w:r>
            <w:r>
              <w:rPr>
                <w:rFonts w:hint="eastAsia" w:ascii="仿宋_GB2312" w:hAnsi="仿宋_GB2312" w:eastAsia="仿宋_GB2312" w:cs="仿宋_GB2312"/>
                <w:color w:val="auto"/>
                <w:sz w:val="24"/>
                <w:szCs w:val="24"/>
                <w:lang w:eastAsia="zh-CN"/>
              </w:rPr>
              <w:t>）</w:t>
            </w:r>
            <w:r>
              <w:rPr>
                <w:rStyle w:val="797"/>
                <w:rFonts w:hint="eastAsia" w:ascii="仿宋_GB2312" w:hAnsi="仿宋_GB2312" w:eastAsia="仿宋_GB2312" w:cs="仿宋_GB2312"/>
                <w:color w:val="auto"/>
                <w:sz w:val="24"/>
                <w:szCs w:val="24"/>
              </w:rPr>
              <w:t>。</w:t>
            </w:r>
          </w:p>
          <w:p w14:paraId="22F8AB08">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⑥凡遇采购人须进行瓷砖修补、地面维修等少量维修情况，须无条件安排有责任心的任意保洁员负责清理维修现场。</w:t>
            </w:r>
          </w:p>
          <w:p w14:paraId="5C86948A">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⑦保洁员每天对学生清洁卫生进行检查和反馈并落实整改。</w:t>
            </w:r>
          </w:p>
          <w:p w14:paraId="0411926A">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⑧详细的工作要求见附件一《保洁员工作职责和流程》。</w:t>
            </w:r>
          </w:p>
          <w:p w14:paraId="7BD5E46B">
            <w:pPr>
              <w:keepNext w:val="0"/>
              <w:keepLines w:val="0"/>
              <w:pageBreakBefore w:val="0"/>
              <w:kinsoku/>
              <w:wordWrap/>
              <w:overflowPunct/>
              <w:topLinePunct w:val="0"/>
              <w:autoSpaceDE/>
              <w:autoSpaceDN/>
              <w:bidi w:val="0"/>
              <w:adjustRightInd/>
              <w:spacing w:line="400" w:lineRule="exact"/>
              <w:ind w:left="420" w:leftChars="200" w:right="42" w:rightChars="20" w:firstLine="420"/>
              <w:jc w:val="left"/>
              <w:textAlignment w:val="auto"/>
              <w:rPr>
                <w:rStyle w:val="784"/>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w:t>
            </w:r>
            <w:r>
              <w:rPr>
                <w:rStyle w:val="784"/>
                <w:rFonts w:hint="eastAsia" w:ascii="仿宋_GB2312" w:hAnsi="仿宋_GB2312" w:eastAsia="仿宋_GB2312" w:cs="仿宋_GB2312"/>
                <w:b/>
                <w:bCs/>
                <w:color w:val="auto"/>
                <w:sz w:val="24"/>
                <w:szCs w:val="24"/>
                <w:lang w:eastAsia="zh-CN"/>
              </w:rPr>
              <w:t>三</w:t>
            </w:r>
            <w:r>
              <w:rPr>
                <w:rStyle w:val="784"/>
                <w:rFonts w:hint="eastAsia" w:ascii="仿宋_GB2312" w:hAnsi="仿宋_GB2312" w:eastAsia="仿宋_GB2312" w:cs="仿宋_GB2312"/>
                <w:b/>
                <w:bCs/>
                <w:color w:val="auto"/>
                <w:sz w:val="24"/>
                <w:szCs w:val="24"/>
              </w:rPr>
              <w:t>）宿管员</w:t>
            </w:r>
          </w:p>
          <w:p w14:paraId="4AED9B99">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84"/>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1.工作职责</w:t>
            </w:r>
          </w:p>
          <w:p w14:paraId="39F6AFF6">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负责柳江中学两个校区校园内对学生休息时段、出入宿舍楼的管理,其中，午休（13</w:t>
            </w:r>
            <w:r>
              <w:rPr>
                <w:rStyle w:val="797"/>
                <w:rFonts w:hint="eastAsia" w:ascii="仿宋_GB2312" w:hAnsi="仿宋_GB2312" w:eastAsia="仿宋_GB2312" w:cs="仿宋_GB2312"/>
                <w:color w:val="auto"/>
                <w:sz w:val="24"/>
                <w:szCs w:val="24"/>
                <w:lang w:val="en-US" w:eastAsia="zh-CN"/>
              </w:rPr>
              <w:t>:</w:t>
            </w:r>
            <w:r>
              <w:rPr>
                <w:rStyle w:val="797"/>
                <w:rFonts w:hint="eastAsia" w:ascii="仿宋_GB2312" w:hAnsi="仿宋_GB2312" w:eastAsia="仿宋_GB2312" w:cs="仿宋_GB2312"/>
                <w:color w:val="auto"/>
                <w:sz w:val="24"/>
                <w:szCs w:val="24"/>
              </w:rPr>
              <w:t>00——14:</w:t>
            </w:r>
            <w:r>
              <w:rPr>
                <w:rStyle w:val="797"/>
                <w:rFonts w:hint="eastAsia" w:ascii="仿宋_GB2312" w:hAnsi="仿宋_GB2312" w:eastAsia="仿宋_GB2312" w:cs="仿宋_GB2312"/>
                <w:color w:val="auto"/>
                <w:sz w:val="24"/>
                <w:szCs w:val="24"/>
                <w:lang w:val="en-US" w:eastAsia="zh-CN"/>
              </w:rPr>
              <w:t>15</w:t>
            </w:r>
            <w:r>
              <w:rPr>
                <w:rStyle w:val="797"/>
                <w:rFonts w:hint="eastAsia" w:ascii="仿宋_GB2312" w:hAnsi="仿宋_GB2312" w:eastAsia="仿宋_GB2312" w:cs="仿宋_GB2312"/>
                <w:color w:val="auto"/>
                <w:sz w:val="24"/>
                <w:szCs w:val="24"/>
              </w:rPr>
              <w:t>）、晚眠（22:</w:t>
            </w:r>
            <w:r>
              <w:rPr>
                <w:rStyle w:val="797"/>
                <w:rFonts w:hint="eastAsia" w:ascii="仿宋_GB2312" w:hAnsi="仿宋_GB2312" w:eastAsia="仿宋_GB2312" w:cs="仿宋_GB2312"/>
                <w:color w:val="auto"/>
                <w:sz w:val="24"/>
                <w:szCs w:val="24"/>
                <w:lang w:val="en-US" w:eastAsia="zh-CN"/>
              </w:rPr>
              <w:t>0</w:t>
            </w:r>
            <w:r>
              <w:rPr>
                <w:rStyle w:val="797"/>
                <w:rFonts w:hint="eastAsia" w:ascii="仿宋_GB2312" w:hAnsi="仿宋_GB2312" w:eastAsia="仿宋_GB2312" w:cs="仿宋_GB2312"/>
                <w:color w:val="auto"/>
                <w:sz w:val="24"/>
                <w:szCs w:val="24"/>
              </w:rPr>
              <w:t>0——</w:t>
            </w:r>
            <w:r>
              <w:rPr>
                <w:rStyle w:val="797"/>
                <w:rFonts w:hint="eastAsia" w:ascii="仿宋_GB2312" w:hAnsi="仿宋_GB2312" w:eastAsia="仿宋_GB2312" w:cs="仿宋_GB2312"/>
                <w:color w:val="auto"/>
                <w:sz w:val="24"/>
                <w:szCs w:val="24"/>
                <w:lang w:eastAsia="zh-CN"/>
              </w:rPr>
              <w:t>0</w:t>
            </w:r>
            <w:r>
              <w:rPr>
                <w:rStyle w:val="797"/>
                <w:rFonts w:hint="eastAsia" w:ascii="仿宋_GB2312" w:hAnsi="仿宋_GB2312" w:eastAsia="仿宋_GB2312" w:cs="仿宋_GB2312"/>
                <w:color w:val="auto"/>
                <w:sz w:val="24"/>
                <w:szCs w:val="24"/>
                <w:lang w:val="en-US" w:eastAsia="zh-CN"/>
              </w:rPr>
              <w:t>0：00</w:t>
            </w:r>
            <w:r>
              <w:rPr>
                <w:rStyle w:val="797"/>
                <w:rFonts w:hint="eastAsia" w:ascii="仿宋_GB2312" w:hAnsi="仿宋_GB2312" w:eastAsia="仿宋_GB2312" w:cs="仿宋_GB2312"/>
                <w:color w:val="auto"/>
                <w:sz w:val="24"/>
                <w:szCs w:val="24"/>
              </w:rPr>
              <w:t>）时段必须有两个以上宿管员同时督促学生午休和晚眠，能处理和应对宿舍区内突发事件，能正确使用各类消防设备。</w:t>
            </w:r>
          </w:p>
          <w:p w14:paraId="775382C8">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84"/>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rPr>
              <w:t>2.主要工作内容及要求</w:t>
            </w:r>
          </w:p>
          <w:p w14:paraId="55FA55AC">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（1）按照采购人制定的《柳州市柳江中学学生宿舍管理</w:t>
            </w:r>
            <w:r>
              <w:rPr>
                <w:rStyle w:val="797"/>
                <w:rFonts w:hint="eastAsia" w:ascii="仿宋_GB2312" w:hAnsi="仿宋_GB2312" w:eastAsia="仿宋_GB2312" w:cs="仿宋_GB2312"/>
                <w:color w:val="auto"/>
                <w:sz w:val="24"/>
                <w:szCs w:val="24"/>
                <w:lang w:val="en-US" w:eastAsia="zh-CN"/>
              </w:rPr>
              <w:t>条例</w:t>
            </w:r>
            <w:r>
              <w:rPr>
                <w:rStyle w:val="797"/>
                <w:rFonts w:hint="eastAsia" w:ascii="仿宋_GB2312" w:hAnsi="仿宋_GB2312" w:eastAsia="仿宋_GB2312" w:cs="仿宋_GB2312"/>
                <w:color w:val="auto"/>
                <w:sz w:val="24"/>
                <w:szCs w:val="24"/>
              </w:rPr>
              <w:t>》</w:t>
            </w:r>
            <w:r>
              <w:rPr>
                <w:rStyle w:val="797"/>
                <w:rFonts w:hint="eastAsia" w:ascii="仿宋_GB2312" w:hAnsi="仿宋_GB2312" w:eastAsia="仿宋_GB2312" w:cs="仿宋_GB2312"/>
                <w:color w:val="auto"/>
                <w:sz w:val="24"/>
                <w:szCs w:val="24"/>
                <w:lang w:eastAsia="zh-CN"/>
              </w:rPr>
              <w:t>（</w:t>
            </w:r>
            <w:r>
              <w:rPr>
                <w:rStyle w:val="797"/>
                <w:rFonts w:hint="eastAsia" w:ascii="仿宋_GB2312" w:hAnsi="仿宋_GB2312" w:eastAsia="仿宋_GB2312" w:cs="仿宋_GB2312"/>
                <w:color w:val="auto"/>
                <w:sz w:val="24"/>
                <w:szCs w:val="24"/>
                <w:lang w:val="en-US" w:eastAsia="zh-CN"/>
              </w:rPr>
              <w:t>附件四</w:t>
            </w:r>
            <w:r>
              <w:rPr>
                <w:rStyle w:val="797"/>
                <w:rFonts w:hint="eastAsia" w:ascii="仿宋_GB2312" w:hAnsi="仿宋_GB2312" w:eastAsia="仿宋_GB2312" w:cs="仿宋_GB2312"/>
                <w:color w:val="auto"/>
                <w:sz w:val="24"/>
                <w:szCs w:val="24"/>
                <w:lang w:eastAsia="zh-CN"/>
              </w:rPr>
              <w:t>）</w:t>
            </w:r>
            <w:r>
              <w:rPr>
                <w:rStyle w:val="797"/>
                <w:rFonts w:hint="eastAsia" w:ascii="仿宋_GB2312" w:hAnsi="仿宋_GB2312" w:eastAsia="仿宋_GB2312" w:cs="仿宋_GB2312"/>
                <w:color w:val="auto"/>
                <w:sz w:val="24"/>
                <w:szCs w:val="24"/>
              </w:rPr>
              <w:t>执行，学生宿舍管理规范有序，有巡查、安全疏散、定时开熄灯、探访等管理制度。做好学生日常管理及登记工作。</w:t>
            </w:r>
          </w:p>
          <w:p w14:paraId="5B12C63E">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（2）宿舍管理员须24小时值班，维护正常的宿舍管理，保持安</w:t>
            </w:r>
            <w:r>
              <w:rPr>
                <w:rStyle w:val="797"/>
                <w:rFonts w:hint="eastAsia" w:ascii="仿宋_GB2312" w:hAnsi="仿宋_GB2312" w:eastAsia="仿宋_GB2312" w:cs="仿宋_GB2312"/>
                <w:color w:val="auto"/>
                <w:sz w:val="24"/>
                <w:szCs w:val="24"/>
                <w:lang w:val="en-US" w:eastAsia="zh-CN"/>
              </w:rPr>
              <w:t>静</w:t>
            </w:r>
            <w:r>
              <w:rPr>
                <w:rStyle w:val="797"/>
                <w:rFonts w:hint="eastAsia" w:ascii="仿宋_GB2312" w:hAnsi="仿宋_GB2312" w:eastAsia="仿宋_GB2312" w:cs="仿宋_GB2312"/>
                <w:color w:val="auto"/>
                <w:sz w:val="24"/>
                <w:szCs w:val="24"/>
              </w:rPr>
              <w:t>的休息环境和生活环境，维护宿舍公共设施，制止和防止破坏及盗窃事件发生，制止学生起哄、打架等事件发生，确保无安全事故发生；午休（13</w:t>
            </w:r>
            <w:r>
              <w:rPr>
                <w:rStyle w:val="797"/>
                <w:rFonts w:hint="eastAsia" w:ascii="仿宋_GB2312" w:hAnsi="仿宋_GB2312" w:eastAsia="仿宋_GB2312" w:cs="仿宋_GB2312"/>
                <w:color w:val="auto"/>
                <w:sz w:val="24"/>
                <w:szCs w:val="24"/>
                <w:lang w:val="en-US" w:eastAsia="zh-CN"/>
              </w:rPr>
              <w:t>:</w:t>
            </w:r>
            <w:r>
              <w:rPr>
                <w:rStyle w:val="797"/>
                <w:rFonts w:hint="eastAsia" w:ascii="仿宋_GB2312" w:hAnsi="仿宋_GB2312" w:eastAsia="仿宋_GB2312" w:cs="仿宋_GB2312"/>
                <w:color w:val="auto"/>
                <w:sz w:val="24"/>
                <w:szCs w:val="24"/>
              </w:rPr>
              <w:t>00——14:</w:t>
            </w:r>
            <w:r>
              <w:rPr>
                <w:rStyle w:val="797"/>
                <w:rFonts w:hint="eastAsia" w:ascii="仿宋_GB2312" w:hAnsi="仿宋_GB2312" w:eastAsia="仿宋_GB2312" w:cs="仿宋_GB2312"/>
                <w:color w:val="auto"/>
                <w:sz w:val="24"/>
                <w:szCs w:val="24"/>
                <w:lang w:val="en-US" w:eastAsia="zh-CN"/>
              </w:rPr>
              <w:t>15</w:t>
            </w:r>
            <w:r>
              <w:rPr>
                <w:rStyle w:val="797"/>
                <w:rFonts w:hint="eastAsia" w:ascii="仿宋_GB2312" w:hAnsi="仿宋_GB2312" w:eastAsia="仿宋_GB2312" w:cs="仿宋_GB2312"/>
                <w:color w:val="auto"/>
                <w:sz w:val="24"/>
                <w:szCs w:val="24"/>
              </w:rPr>
              <w:t>）、晚眠（22:</w:t>
            </w:r>
            <w:r>
              <w:rPr>
                <w:rStyle w:val="797"/>
                <w:rFonts w:hint="eastAsia" w:ascii="仿宋_GB2312" w:hAnsi="仿宋_GB2312" w:eastAsia="仿宋_GB2312" w:cs="仿宋_GB2312"/>
                <w:color w:val="auto"/>
                <w:sz w:val="24"/>
                <w:szCs w:val="24"/>
                <w:lang w:val="en-US" w:eastAsia="zh-CN"/>
              </w:rPr>
              <w:t>0</w:t>
            </w:r>
            <w:r>
              <w:rPr>
                <w:rStyle w:val="797"/>
                <w:rFonts w:hint="eastAsia" w:ascii="仿宋_GB2312" w:hAnsi="仿宋_GB2312" w:eastAsia="仿宋_GB2312" w:cs="仿宋_GB2312"/>
                <w:color w:val="auto"/>
                <w:sz w:val="24"/>
                <w:szCs w:val="24"/>
              </w:rPr>
              <w:t>0——00:</w:t>
            </w:r>
            <w:r>
              <w:rPr>
                <w:rStyle w:val="797"/>
                <w:rFonts w:hint="eastAsia" w:ascii="仿宋_GB2312" w:hAnsi="仿宋_GB2312" w:eastAsia="仿宋_GB2312" w:cs="仿宋_GB2312"/>
                <w:color w:val="auto"/>
                <w:sz w:val="24"/>
                <w:szCs w:val="24"/>
                <w:lang w:val="en-US" w:eastAsia="zh-CN"/>
              </w:rPr>
              <w:t>0</w:t>
            </w:r>
            <w:r>
              <w:rPr>
                <w:rStyle w:val="797"/>
                <w:rFonts w:hint="eastAsia" w:ascii="仿宋_GB2312" w:hAnsi="仿宋_GB2312" w:eastAsia="仿宋_GB2312" w:cs="仿宋_GB2312"/>
                <w:color w:val="auto"/>
                <w:sz w:val="24"/>
                <w:szCs w:val="24"/>
              </w:rPr>
              <w:t>0），这两个时段，宿管员在宿舍督促学生午休和晚眠。</w:t>
            </w:r>
          </w:p>
          <w:p w14:paraId="3596F404">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（3）日常清洁工作：负责宿舍楼道卫生，</w:t>
            </w:r>
            <w:r>
              <w:rPr>
                <w:rFonts w:hint="eastAsia" w:ascii="仿宋_GB2312" w:hAnsi="仿宋_GB2312" w:eastAsia="仿宋_GB2312" w:cs="仿宋_GB2312"/>
                <w:color w:val="auto"/>
                <w:sz w:val="24"/>
                <w:szCs w:val="24"/>
              </w:rPr>
              <w:t>早晨</w:t>
            </w:r>
            <w:r>
              <w:rPr>
                <w:rFonts w:hint="eastAsia" w:ascii="仿宋_GB2312" w:hAnsi="仿宋_GB2312" w:eastAsia="仿宋_GB2312" w:cs="仿宋_GB2312"/>
                <w:color w:val="auto"/>
                <w:sz w:val="24"/>
                <w:szCs w:val="24"/>
                <w:highlight w:val="none"/>
              </w:rPr>
              <w:t>7:40</w:t>
            </w:r>
            <w:r>
              <w:rPr>
                <w:rFonts w:hint="eastAsia" w:ascii="仿宋_GB2312" w:hAnsi="仿宋_GB2312" w:eastAsia="仿宋_GB2312" w:cs="仿宋_GB2312"/>
                <w:color w:val="auto"/>
                <w:sz w:val="24"/>
                <w:szCs w:val="24"/>
              </w:rPr>
              <w:t>起床清扫宿舍楼周边及大院卫生，打扫走廊、楼梯卫生。</w:t>
            </w:r>
            <w:r>
              <w:rPr>
                <w:rStyle w:val="797"/>
                <w:rFonts w:hint="eastAsia" w:ascii="仿宋_GB2312" w:hAnsi="仿宋_GB2312" w:eastAsia="仿宋_GB2312" w:cs="仿宋_GB2312"/>
                <w:color w:val="auto"/>
                <w:sz w:val="24"/>
                <w:szCs w:val="24"/>
              </w:rPr>
              <w:t>引导学生将宿舍内垃圾按指定时间、地点存放，按规定时间清运垃圾到校内指定地点，做到垃圾日产日清（每天上午、下午各清理一次），绝不过夜。</w:t>
            </w:r>
          </w:p>
          <w:p w14:paraId="78E0B8E4">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（4）对宿舍区域内的公共财产负有管理责任。</w:t>
            </w:r>
          </w:p>
          <w:p w14:paraId="58A03526">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5）做好内务及纪律检查、登记、评比、并录入成电子表文件进行发布，交给安稳宿管中心和德育训导处（录入电子设备自备）、突发事件处置等教育、管理工作。严格执行证件登记，杜绝闲杂人员进入宿舍，禁止男性进入女生宿舍区（领导检查和维修需要除外）。确保宿舍及周边环境秩序良好，重点、要害部位每日定时巡查，及时制止违纪违法行为；做好安全防范日常巡视工作，及时发现和处理各种安全事故隐患，迅速有效处置突发事件。</w:t>
            </w:r>
          </w:p>
          <w:p w14:paraId="319C394C">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（6）详细的工作要求见附件二《校内宿舍管理员每天工作职责和流程》</w:t>
            </w:r>
            <w:r>
              <w:rPr>
                <w:rStyle w:val="801"/>
                <w:rFonts w:hint="eastAsia" w:ascii="仿宋_GB2312" w:hAnsi="仿宋_GB2312" w:eastAsia="仿宋_GB2312" w:cs="仿宋_GB2312"/>
                <w:color w:val="auto"/>
                <w:sz w:val="24"/>
                <w:szCs w:val="24"/>
              </w:rPr>
              <w:t>。</w:t>
            </w:r>
          </w:p>
          <w:p w14:paraId="7728EDA2">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801"/>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lang w:val="en-US" w:eastAsia="zh-CN"/>
              </w:rPr>
              <w:t>7）在专业技能上：具</w:t>
            </w:r>
            <w:r>
              <w:rPr>
                <w:rFonts w:hint="eastAsia" w:ascii="仿宋_GB2312" w:hAnsi="仿宋_GB2312" w:eastAsia="仿宋_GB2312" w:cs="仿宋_GB2312"/>
                <w:color w:val="auto"/>
                <w:sz w:val="24"/>
                <w:szCs w:val="24"/>
              </w:rPr>
              <w:t>备</w:t>
            </w:r>
            <w:r>
              <w:rPr>
                <w:rFonts w:hint="eastAsia" w:ascii="仿宋_GB2312" w:hAnsi="仿宋_GB2312" w:eastAsia="仿宋_GB2312" w:cs="仿宋_GB2312"/>
                <w:color w:val="auto"/>
                <w:sz w:val="24"/>
                <w:szCs w:val="24"/>
                <w:lang w:val="en-US" w:eastAsia="zh-CN"/>
              </w:rPr>
              <w:t>一定</w:t>
            </w:r>
            <w:r>
              <w:rPr>
                <w:rFonts w:hint="eastAsia" w:ascii="仿宋_GB2312" w:hAnsi="仿宋_GB2312" w:eastAsia="仿宋_GB2312" w:cs="仿宋_GB2312"/>
                <w:color w:val="auto"/>
                <w:sz w:val="24"/>
                <w:szCs w:val="24"/>
              </w:rPr>
              <w:t>的组织学生参与爱国教育活动及军事训练的能力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拥有协助学校相关职能部门有序组织、高效管理学生集体列队的实践经验</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有能力独立且妥善地维护学生午间休息与夜间就寝的纪律规范，合理管控学生手机使用情况</w:t>
            </w:r>
            <w:r>
              <w:rPr>
                <w:rFonts w:hint="eastAsia" w:ascii="仿宋_GB2312" w:hAnsi="仿宋_GB2312" w:eastAsia="仿宋_GB2312" w:cs="仿宋_GB2312"/>
                <w:color w:val="auto"/>
                <w:sz w:val="24"/>
                <w:szCs w:val="24"/>
                <w:lang w:eastAsia="zh-CN"/>
              </w:rPr>
              <w:t>。</w:t>
            </w:r>
          </w:p>
          <w:p w14:paraId="2516D40C">
            <w:pPr>
              <w:keepNext w:val="0"/>
              <w:keepLines w:val="0"/>
              <w:pageBreakBefore w:val="0"/>
              <w:kinsoku/>
              <w:wordWrap/>
              <w:overflowPunct/>
              <w:topLinePunct w:val="0"/>
              <w:autoSpaceDE/>
              <w:autoSpaceDN/>
              <w:bidi w:val="0"/>
              <w:adjustRightInd/>
              <w:snapToGrid/>
              <w:spacing w:line="400" w:lineRule="exact"/>
              <w:ind w:firstLine="420" w:firstLineChars="0"/>
              <w:jc w:val="left"/>
              <w:textAlignment w:val="auto"/>
              <w:rPr>
                <w:rStyle w:val="115"/>
                <w:rFonts w:hint="eastAsia" w:ascii="仿宋_GB2312" w:hAnsi="仿宋_GB2312" w:eastAsia="仿宋_GB2312" w:cs="仿宋_GB2312"/>
                <w:b/>
                <w:bCs/>
                <w:sz w:val="24"/>
                <w:szCs w:val="24"/>
              </w:rPr>
            </w:pPr>
            <w:r>
              <w:rPr>
                <w:rStyle w:val="115"/>
                <w:rFonts w:hint="eastAsia" w:ascii="仿宋_GB2312" w:hAnsi="仿宋_GB2312" w:eastAsia="仿宋_GB2312" w:cs="仿宋_GB2312"/>
                <w:b/>
                <w:bCs/>
                <w:sz w:val="24"/>
                <w:szCs w:val="24"/>
              </w:rPr>
              <w:t>（四）绿化员</w:t>
            </w:r>
          </w:p>
          <w:p w14:paraId="26115AE4">
            <w:pPr>
              <w:keepNext w:val="0"/>
              <w:keepLines w:val="0"/>
              <w:pageBreakBefore w:val="0"/>
              <w:kinsoku/>
              <w:wordWrap/>
              <w:overflowPunct/>
              <w:topLinePunct w:val="0"/>
              <w:autoSpaceDE/>
              <w:autoSpaceDN/>
              <w:bidi w:val="0"/>
              <w:adjustRightInd/>
              <w:snapToGrid/>
              <w:spacing w:line="400" w:lineRule="exact"/>
              <w:ind w:firstLine="420"/>
              <w:jc w:val="left"/>
              <w:textAlignment w:val="auto"/>
              <w:rPr>
                <w:rStyle w:val="115"/>
                <w:rFonts w:hint="eastAsia" w:ascii="仿宋_GB2312" w:hAnsi="仿宋_GB2312" w:eastAsia="仿宋_GB2312" w:cs="仿宋_GB2312"/>
                <w:b/>
                <w:bCs/>
                <w:sz w:val="24"/>
                <w:szCs w:val="24"/>
              </w:rPr>
            </w:pPr>
            <w:r>
              <w:rPr>
                <w:rStyle w:val="115"/>
                <w:rFonts w:hint="eastAsia" w:ascii="仿宋_GB2312" w:hAnsi="仿宋_GB2312" w:eastAsia="仿宋_GB2312" w:cs="仿宋_GB2312"/>
                <w:b/>
                <w:bCs/>
                <w:sz w:val="24"/>
                <w:szCs w:val="24"/>
              </w:rPr>
              <w:t>1.工作职责</w:t>
            </w:r>
          </w:p>
          <w:p w14:paraId="694A8A20">
            <w:pPr>
              <w:keepNext w:val="0"/>
              <w:keepLines w:val="0"/>
              <w:pageBreakBefore w:val="0"/>
              <w:kinsoku/>
              <w:wordWrap/>
              <w:overflowPunct/>
              <w:topLinePunct w:val="0"/>
              <w:autoSpaceDE/>
              <w:autoSpaceDN/>
              <w:bidi w:val="0"/>
              <w:adjustRightInd/>
              <w:snapToGrid/>
              <w:spacing w:line="400" w:lineRule="exact"/>
              <w:ind w:firstLine="420"/>
              <w:jc w:val="left"/>
              <w:textAlignment w:val="auto"/>
              <w:rPr>
                <w:rStyle w:val="115"/>
                <w:rFonts w:hint="eastAsia" w:ascii="仿宋_GB2312" w:hAnsi="仿宋_GB2312" w:eastAsia="仿宋_GB2312" w:cs="仿宋_GB2312"/>
                <w:sz w:val="24"/>
                <w:szCs w:val="24"/>
              </w:rPr>
            </w:pPr>
            <w:r>
              <w:rPr>
                <w:rStyle w:val="115"/>
                <w:rFonts w:hint="eastAsia" w:ascii="仿宋_GB2312" w:hAnsi="仿宋_GB2312" w:eastAsia="仿宋_GB2312" w:cs="仿宋_GB2312"/>
                <w:sz w:val="24"/>
                <w:szCs w:val="24"/>
              </w:rPr>
              <w:t>负责服务区域内草坪绿地、绿篱、灌木、乔木、花坛的养护和管理；室内植物摆放（植物购买费用由</w:t>
            </w:r>
            <w:r>
              <w:rPr>
                <w:rStyle w:val="115"/>
                <w:rFonts w:hint="eastAsia" w:ascii="仿宋_GB2312" w:hAnsi="仿宋_GB2312" w:eastAsia="仿宋_GB2312" w:cs="仿宋_GB2312"/>
                <w:sz w:val="24"/>
                <w:szCs w:val="24"/>
                <w:lang w:val="en-US" w:eastAsia="zh-CN"/>
              </w:rPr>
              <w:t>采购</w:t>
            </w:r>
            <w:r>
              <w:rPr>
                <w:rStyle w:val="115"/>
                <w:rFonts w:hint="eastAsia" w:ascii="仿宋_GB2312" w:hAnsi="仿宋_GB2312" w:eastAsia="仿宋_GB2312" w:cs="仿宋_GB2312"/>
                <w:sz w:val="24"/>
                <w:szCs w:val="24"/>
              </w:rPr>
              <w:t>人承担）、养护和管理。室内外绿化的养护和管理的工具、肥料及农药等由中标人提供。</w:t>
            </w:r>
          </w:p>
          <w:p w14:paraId="6C13AF49">
            <w:pPr>
              <w:keepNext w:val="0"/>
              <w:keepLines w:val="0"/>
              <w:pageBreakBefore w:val="0"/>
              <w:kinsoku/>
              <w:wordWrap/>
              <w:overflowPunct/>
              <w:topLinePunct w:val="0"/>
              <w:autoSpaceDE/>
              <w:autoSpaceDN/>
              <w:bidi w:val="0"/>
              <w:adjustRightInd/>
              <w:snapToGrid/>
              <w:spacing w:line="400" w:lineRule="exact"/>
              <w:ind w:firstLine="420"/>
              <w:jc w:val="left"/>
              <w:textAlignment w:val="auto"/>
              <w:rPr>
                <w:rStyle w:val="115"/>
                <w:rFonts w:hint="eastAsia" w:ascii="仿宋_GB2312" w:hAnsi="仿宋_GB2312" w:eastAsia="仿宋_GB2312" w:cs="仿宋_GB2312"/>
                <w:b/>
                <w:bCs/>
                <w:sz w:val="24"/>
                <w:szCs w:val="24"/>
              </w:rPr>
            </w:pPr>
            <w:r>
              <w:rPr>
                <w:rStyle w:val="115"/>
                <w:rFonts w:hint="eastAsia" w:ascii="仿宋_GB2312" w:hAnsi="仿宋_GB2312" w:eastAsia="仿宋_GB2312" w:cs="仿宋_GB2312"/>
                <w:b/>
                <w:bCs/>
                <w:sz w:val="24"/>
                <w:szCs w:val="24"/>
              </w:rPr>
              <w:t>2.工作内容及标准</w:t>
            </w:r>
          </w:p>
          <w:p w14:paraId="1A4DD71A">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（1）负责养护采购人室内室外所有绿化区域的植物。根据不同的树木、花草，采取相应的养护办法对它们进行培土、压沙、施肥、修枝、剪叶、补苗、淋水、除杂草和防病虫害。</w:t>
            </w:r>
          </w:p>
          <w:p w14:paraId="6D60BE98">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2）负责绿地清洁、落叶清理及草坪的保养、补种及日常维护工作，草坪绿期达360天以上，保持草坪平整，留茬高度在40mm以下，剪草频度应根据不同季节的实际需要由投标人确定。草坪管理中所需要的机械、肥料及补种所需要的草种等由投标人承担。</w:t>
            </w:r>
          </w:p>
          <w:p w14:paraId="4C6515CC">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3）全面负责灌木丛、各特色植物的浇灌、修剪及所有绿地、树木防治病虫害以及施肥工作，保证灌木林内不留杂物、不缺水，不死苗。施肥的时间间隔根据实际而定，但每月应不少于全面施肥1次。杀虫的时间与次数由投标人根据实际需要而定。</w:t>
            </w:r>
          </w:p>
          <w:p w14:paraId="2BDC9400">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（4）负责节假日、重大接待日校门内附近花木景观的营造，</w:t>
            </w:r>
            <w:r>
              <w:rPr>
                <w:rStyle w:val="141"/>
                <w:rFonts w:hint="eastAsia" w:ascii="仿宋_GB2312" w:hAnsi="仿宋_GB2312" w:eastAsia="仿宋_GB2312" w:cs="仿宋_GB2312"/>
                <w:color w:val="auto"/>
                <w:kern w:val="0"/>
                <w:sz w:val="24"/>
                <w:szCs w:val="24"/>
                <w:lang w:val="en-US" w:eastAsia="zh-CN"/>
              </w:rPr>
              <w:t>中标</w:t>
            </w:r>
            <w:r>
              <w:rPr>
                <w:rStyle w:val="141"/>
                <w:rFonts w:hint="eastAsia" w:ascii="仿宋_GB2312" w:hAnsi="仿宋_GB2312" w:eastAsia="仿宋_GB2312" w:cs="仿宋_GB2312"/>
                <w:color w:val="auto"/>
                <w:kern w:val="0"/>
                <w:sz w:val="24"/>
                <w:szCs w:val="24"/>
              </w:rPr>
              <w:t>人负责花木采购与花木养护并承担相关费用。</w:t>
            </w:r>
          </w:p>
          <w:p w14:paraId="5399BA80">
            <w:pPr>
              <w:keepNext w:val="0"/>
              <w:keepLines w:val="0"/>
              <w:pageBreakBefore w:val="0"/>
              <w:kinsoku/>
              <w:wordWrap/>
              <w:overflowPunct/>
              <w:topLinePunct w:val="0"/>
              <w:autoSpaceDE/>
              <w:autoSpaceDN/>
              <w:bidi w:val="0"/>
              <w:adjustRightInd/>
              <w:spacing w:line="400" w:lineRule="exact"/>
              <w:ind w:firstLine="420"/>
              <w:jc w:val="left"/>
              <w:textAlignment w:val="auto"/>
              <w:rPr>
                <w:rFonts w:hint="eastAsia" w:ascii="仿宋_GB2312" w:hAnsi="仿宋_GB2312" w:eastAsia="仿宋_GB2312" w:cs="仿宋_GB2312"/>
                <w:sz w:val="24"/>
                <w:szCs w:val="24"/>
                <w:lang w:eastAsia="zh-CN"/>
              </w:rPr>
            </w:pPr>
            <w:r>
              <w:rPr>
                <w:rStyle w:val="141"/>
                <w:rFonts w:hint="eastAsia" w:ascii="仿宋_GB2312" w:hAnsi="仿宋_GB2312" w:eastAsia="仿宋_GB2312" w:cs="仿宋_GB2312"/>
                <w:color w:val="auto"/>
                <w:kern w:val="0"/>
                <w:sz w:val="24"/>
                <w:szCs w:val="24"/>
              </w:rPr>
              <w:t>（5）绿化修剪后的垃圾和废弃物等必须由</w:t>
            </w:r>
            <w:r>
              <w:rPr>
                <w:rStyle w:val="141"/>
                <w:rFonts w:hint="eastAsia" w:ascii="仿宋_GB2312" w:hAnsi="仿宋_GB2312" w:eastAsia="仿宋_GB2312" w:cs="仿宋_GB2312"/>
                <w:color w:val="auto"/>
                <w:kern w:val="0"/>
                <w:sz w:val="24"/>
                <w:szCs w:val="24"/>
                <w:lang w:val="en-US" w:eastAsia="zh-CN"/>
              </w:rPr>
              <w:t>中</w:t>
            </w:r>
            <w:r>
              <w:rPr>
                <w:rStyle w:val="141"/>
                <w:rFonts w:hint="eastAsia" w:ascii="仿宋_GB2312" w:hAnsi="仿宋_GB2312" w:eastAsia="仿宋_GB2312" w:cs="仿宋_GB2312"/>
                <w:color w:val="auto"/>
                <w:kern w:val="0"/>
                <w:sz w:val="24"/>
                <w:szCs w:val="24"/>
              </w:rPr>
              <w:t>标人在学校要求的时间内清运</w:t>
            </w:r>
            <w:r>
              <w:rPr>
                <w:rFonts w:hint="eastAsia" w:ascii="仿宋_GB2312" w:hAnsi="仿宋_GB2312" w:eastAsia="仿宋_GB2312" w:cs="仿宋_GB2312"/>
                <w:sz w:val="24"/>
                <w:szCs w:val="24"/>
              </w:rPr>
              <w:t>到学校垃圾池</w:t>
            </w:r>
            <w:r>
              <w:rPr>
                <w:rStyle w:val="141"/>
                <w:rFonts w:hint="eastAsia" w:ascii="仿宋_GB2312" w:hAnsi="仿宋_GB2312" w:eastAsia="仿宋_GB2312" w:cs="仿宋_GB2312"/>
                <w:color w:val="auto"/>
                <w:kern w:val="0"/>
                <w:sz w:val="24"/>
                <w:szCs w:val="24"/>
              </w:rPr>
              <w:t>（注：不允许将泥沙、树枝、干、砖石等倒入学校垃圾池）</w:t>
            </w:r>
            <w:r>
              <w:rPr>
                <w:rStyle w:val="141"/>
                <w:rFonts w:hint="eastAsia" w:ascii="仿宋_GB2312" w:hAnsi="仿宋_GB2312" w:eastAsia="仿宋_GB2312" w:cs="仿宋_GB2312"/>
                <w:color w:val="auto"/>
                <w:kern w:val="0"/>
                <w:sz w:val="24"/>
                <w:szCs w:val="24"/>
                <w:lang w:eastAsia="zh-CN"/>
              </w:rPr>
              <w:t>。</w:t>
            </w:r>
          </w:p>
          <w:p w14:paraId="388F0E2D">
            <w:pPr>
              <w:keepNext w:val="0"/>
              <w:keepLines w:val="0"/>
              <w:pageBreakBefore w:val="0"/>
              <w:kinsoku/>
              <w:wordWrap/>
              <w:overflowPunct/>
              <w:topLinePunct w:val="0"/>
              <w:autoSpaceDE/>
              <w:autoSpaceDN/>
              <w:bidi w:val="0"/>
              <w:adjustRightInd/>
              <w:snapToGrid/>
              <w:spacing w:line="400" w:lineRule="exact"/>
              <w:ind w:firstLine="420" w:firstLineChars="0"/>
              <w:jc w:val="left"/>
              <w:textAlignment w:val="auto"/>
              <w:rPr>
                <w:rStyle w:val="115"/>
                <w:rFonts w:hint="eastAsia" w:ascii="仿宋_GB2312" w:hAnsi="仿宋_GB2312" w:eastAsia="仿宋_GB2312" w:cs="仿宋_GB2312"/>
                <w:b/>
                <w:bCs/>
                <w:sz w:val="24"/>
                <w:szCs w:val="24"/>
              </w:rPr>
            </w:pPr>
            <w:r>
              <w:rPr>
                <w:rStyle w:val="115"/>
                <w:rFonts w:hint="eastAsia" w:ascii="仿宋_GB2312" w:hAnsi="仿宋_GB2312" w:eastAsia="仿宋_GB2312" w:cs="仿宋_GB2312"/>
                <w:b/>
                <w:bCs/>
                <w:sz w:val="24"/>
                <w:szCs w:val="24"/>
              </w:rPr>
              <w:t>（</w:t>
            </w:r>
            <w:r>
              <w:rPr>
                <w:rStyle w:val="115"/>
                <w:rFonts w:hint="eastAsia" w:ascii="仿宋_GB2312" w:hAnsi="仿宋_GB2312" w:eastAsia="仿宋_GB2312" w:cs="仿宋_GB2312"/>
                <w:b/>
                <w:bCs/>
                <w:sz w:val="24"/>
                <w:szCs w:val="24"/>
                <w:lang w:val="en-US" w:eastAsia="zh-CN"/>
              </w:rPr>
              <w:t>五</w:t>
            </w:r>
            <w:r>
              <w:rPr>
                <w:rStyle w:val="115"/>
                <w:rFonts w:hint="eastAsia" w:ascii="仿宋_GB2312" w:hAnsi="仿宋_GB2312" w:eastAsia="仿宋_GB2312" w:cs="仿宋_GB2312"/>
                <w:b/>
                <w:bCs/>
                <w:sz w:val="24"/>
                <w:szCs w:val="24"/>
              </w:rPr>
              <w:t>）</w:t>
            </w:r>
            <w:r>
              <w:rPr>
                <w:rFonts w:hint="eastAsia" w:ascii="仿宋_GB2312" w:hAnsi="仿宋_GB2312" w:eastAsia="仿宋_GB2312" w:cs="仿宋_GB2312"/>
                <w:b/>
                <w:bCs/>
                <w:color w:val="auto"/>
                <w:sz w:val="24"/>
                <w:szCs w:val="24"/>
                <w:lang w:val="en-US" w:eastAsia="zh-CN"/>
              </w:rPr>
              <w:t>校产维修</w:t>
            </w:r>
            <w:r>
              <w:rPr>
                <w:rStyle w:val="115"/>
                <w:rFonts w:hint="eastAsia" w:ascii="仿宋_GB2312" w:hAnsi="仿宋_GB2312" w:eastAsia="仿宋_GB2312" w:cs="仿宋_GB2312"/>
                <w:b/>
                <w:bCs/>
                <w:sz w:val="24"/>
                <w:szCs w:val="24"/>
              </w:rPr>
              <w:t xml:space="preserve">员 </w:t>
            </w:r>
          </w:p>
          <w:p w14:paraId="7FA10A55">
            <w:pPr>
              <w:keepNext w:val="0"/>
              <w:keepLines w:val="0"/>
              <w:pageBreakBefore w:val="0"/>
              <w:kinsoku/>
              <w:wordWrap/>
              <w:overflowPunct/>
              <w:topLinePunct w:val="0"/>
              <w:autoSpaceDE/>
              <w:autoSpaceDN/>
              <w:bidi w:val="0"/>
              <w:adjustRightInd/>
              <w:snapToGrid/>
              <w:spacing w:line="400" w:lineRule="exact"/>
              <w:ind w:firstLine="420" w:firstLineChars="0"/>
              <w:jc w:val="left"/>
              <w:textAlignment w:val="auto"/>
              <w:rPr>
                <w:rStyle w:val="115"/>
                <w:rFonts w:hint="eastAsia" w:ascii="仿宋_GB2312" w:hAnsi="仿宋_GB2312" w:eastAsia="仿宋_GB2312" w:cs="仿宋_GB2312"/>
                <w:b/>
                <w:bCs/>
                <w:sz w:val="24"/>
                <w:szCs w:val="24"/>
              </w:rPr>
            </w:pPr>
            <w:r>
              <w:rPr>
                <w:rStyle w:val="115"/>
                <w:rFonts w:hint="eastAsia" w:ascii="仿宋_GB2312" w:hAnsi="仿宋_GB2312" w:eastAsia="仿宋_GB2312" w:cs="仿宋_GB2312"/>
                <w:b/>
                <w:bCs/>
                <w:sz w:val="24"/>
                <w:szCs w:val="24"/>
              </w:rPr>
              <w:t>1.工作职责：</w:t>
            </w:r>
          </w:p>
          <w:p w14:paraId="35C16CE1">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（1）负责对采购人校区内设备设施的养护和管理， 保证校园内水电安全运行、消除安全隐患， 杜绝因水电、机电设备、设施造成人身财产安全事故；</w:t>
            </w:r>
          </w:p>
          <w:p w14:paraId="34F8F218">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（2）对学校水、电管网分布熟悉了解， 需要借用相关图纸资料时， 妥善保管采购人移交的水电管网分布图、施工图及设备、设施技术等资料，收集整理建立设备运行、保养、维修、更换的技术档案，只供内部管理使用，妥善保管、不得遗失、不外借或作其他用途，合同终止时，交回全部档案资料；</w:t>
            </w:r>
          </w:p>
          <w:p w14:paraId="5528C54B">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（3）统一着装，衣帽整洁，佩戴工作牌，遵守采购人各项内部规章制度，爱护校区内建筑物及室内外设施；</w:t>
            </w:r>
          </w:p>
          <w:p w14:paraId="0E657196">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（4）未经采购人同意，中标人不得擅自占校区内设备设施或改变其使用功能；</w:t>
            </w:r>
          </w:p>
          <w:p w14:paraId="28C00334">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（5）由于中标人在日常工作中不慎和检查未发现，预防、处理工作无落实，造成采购人设备设施及材料损失的，中标人应全额承担赔偿责任；</w:t>
            </w:r>
          </w:p>
          <w:p w14:paraId="36FBF405">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（6）作业人员须经专业培训和具有专业知识人员承担，并了解</w:t>
            </w:r>
            <w:r>
              <w:rPr>
                <w:rStyle w:val="141"/>
                <w:rFonts w:hint="eastAsia" w:ascii="仿宋_GB2312" w:hAnsi="仿宋_GB2312" w:eastAsia="仿宋_GB2312" w:cs="仿宋_GB2312"/>
                <w:color w:val="auto"/>
                <w:kern w:val="0"/>
                <w:sz w:val="24"/>
                <w:szCs w:val="24"/>
                <w:lang w:val="en-US" w:eastAsia="zh-CN"/>
              </w:rPr>
              <w:t>工作</w:t>
            </w:r>
            <w:r>
              <w:rPr>
                <w:rStyle w:val="141"/>
                <w:rFonts w:hint="eastAsia" w:ascii="仿宋_GB2312" w:hAnsi="仿宋_GB2312" w:eastAsia="仿宋_GB2312" w:cs="仿宋_GB2312"/>
                <w:color w:val="auto"/>
                <w:kern w:val="0"/>
                <w:sz w:val="24"/>
                <w:szCs w:val="24"/>
              </w:rPr>
              <w:t>相关专业知识；采购人有权监督和进行检查；</w:t>
            </w:r>
          </w:p>
          <w:p w14:paraId="673B3229">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（7）中标人可根据现实情况对岗位人员进行科学合理的安排，应保证管理人员和员工队伍相对稳定，根据实际工作需要更换及调整工作人员。</w:t>
            </w:r>
          </w:p>
          <w:p w14:paraId="4312560F">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（8）遵守采购人规定的时间要求，如有变更，双方协商解决；</w:t>
            </w:r>
          </w:p>
          <w:p w14:paraId="7FCBDF82">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（9）做好每月（季）设备运行记录及设备设施维修养护记录和总结报告，以备采购人检查，并及时向采购人提交下月（季）设备保养计划及所需备件购买的计划；</w:t>
            </w:r>
          </w:p>
          <w:p w14:paraId="65888E07">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lang w:eastAsia="zh-CN"/>
              </w:rPr>
            </w:pPr>
            <w:r>
              <w:rPr>
                <w:rStyle w:val="141"/>
                <w:rFonts w:hint="eastAsia" w:ascii="仿宋_GB2312" w:hAnsi="仿宋_GB2312" w:eastAsia="仿宋_GB2312" w:cs="仿宋_GB2312"/>
                <w:color w:val="auto"/>
                <w:kern w:val="0"/>
                <w:sz w:val="24"/>
                <w:szCs w:val="24"/>
              </w:rPr>
              <w:t>（10）在作业中应严格要求作业人员做好各种防护措施（如挂工作警示牌等）；校园内设置各种有关安全警示标志、标牌，加强各项管理工作，做到安全生产，服务到位</w:t>
            </w:r>
            <w:r>
              <w:rPr>
                <w:rStyle w:val="141"/>
                <w:rFonts w:hint="eastAsia" w:ascii="仿宋_GB2312" w:hAnsi="仿宋_GB2312" w:eastAsia="仿宋_GB2312" w:cs="仿宋_GB2312"/>
                <w:color w:val="auto"/>
                <w:kern w:val="0"/>
                <w:sz w:val="24"/>
                <w:szCs w:val="24"/>
                <w:lang w:eastAsia="zh-CN"/>
              </w:rPr>
              <w:t>；</w:t>
            </w:r>
          </w:p>
          <w:p w14:paraId="48F4A8F2">
            <w:pPr>
              <w:spacing w:line="400" w:lineRule="exact"/>
              <w:ind w:firstLine="420"/>
              <w:jc w:val="left"/>
              <w:rPr>
                <w:rStyle w:val="141"/>
                <w:rFonts w:hint="eastAsia" w:ascii="仿宋_GB2312" w:hAnsi="仿宋_GB2312" w:eastAsia="仿宋_GB2312" w:cs="仿宋_GB2312"/>
                <w:color w:val="auto"/>
                <w:kern w:val="0"/>
                <w:sz w:val="24"/>
                <w:szCs w:val="24"/>
                <w:lang w:val="en-US" w:eastAsia="zh-CN"/>
              </w:rPr>
            </w:pPr>
            <w:r>
              <w:rPr>
                <w:rStyle w:val="141"/>
                <w:rFonts w:hint="eastAsia" w:ascii="仿宋_GB2312" w:hAnsi="仿宋_GB2312" w:eastAsia="仿宋_GB2312" w:cs="仿宋_GB2312"/>
                <w:color w:val="auto"/>
                <w:kern w:val="0"/>
                <w:sz w:val="24"/>
                <w:szCs w:val="24"/>
                <w:lang w:eastAsia="zh-CN"/>
              </w:rPr>
              <w:t>（</w:t>
            </w:r>
            <w:r>
              <w:rPr>
                <w:rStyle w:val="141"/>
                <w:rFonts w:hint="eastAsia" w:ascii="仿宋_GB2312" w:hAnsi="仿宋_GB2312" w:eastAsia="仿宋_GB2312" w:cs="仿宋_GB2312"/>
                <w:color w:val="auto"/>
                <w:kern w:val="0"/>
                <w:sz w:val="24"/>
                <w:szCs w:val="24"/>
                <w:lang w:val="en-US" w:eastAsia="zh-CN"/>
              </w:rPr>
              <w:t>11）</w:t>
            </w:r>
            <w:r>
              <w:rPr>
                <w:rStyle w:val="141"/>
                <w:rFonts w:ascii="仿宋_GB2312" w:hAnsi="仿宋_GB2312" w:eastAsia="仿宋_GB2312" w:cs="仿宋_GB2312"/>
                <w:color w:val="auto"/>
                <w:kern w:val="0"/>
                <w:sz w:val="24"/>
                <w:szCs w:val="24"/>
              </w:rPr>
              <w:t>负责学校配电房（含高低压配电柜、变压器、电缆线路、接地装置等）的日常检查、定期维护及故障维修工作</w:t>
            </w:r>
            <w:r>
              <w:rPr>
                <w:rStyle w:val="141"/>
                <w:rFonts w:ascii="仿宋_GB2312" w:hAnsi="仿宋_GB2312" w:eastAsia="仿宋_GB2312" w:cs="仿宋_GB2312"/>
                <w:color w:val="auto"/>
                <w:kern w:val="0"/>
                <w:sz w:val="24"/>
                <w:szCs w:val="24"/>
                <w:lang w:eastAsia="zh-CN"/>
              </w:rPr>
              <w:t>。</w:t>
            </w:r>
            <w:r>
              <w:rPr>
                <w:rStyle w:val="141"/>
                <w:rFonts w:ascii="仿宋_GB2312" w:hAnsi="仿宋_GB2312" w:eastAsia="仿宋_GB2312" w:cs="仿宋_GB2312"/>
                <w:color w:val="auto"/>
                <w:kern w:val="0"/>
                <w:sz w:val="24"/>
                <w:szCs w:val="24"/>
              </w:rPr>
              <w:t>每日对配电房设备运行状态（电压、电流、温度、异响等）进行巡检并记录，每周清理配电房环境卫生、排查粉尘、潮湿等安全隐患；每月开展一次配电设备专项检测，重点检查线路连接紧固性、绝缘性能、保护装置灵敏度等；</w:t>
            </w:r>
            <w:r>
              <w:rPr>
                <w:rStyle w:val="141"/>
                <w:rFonts w:ascii="仿宋_GB2312" w:hAnsi="仿宋_GB2312" w:eastAsia="仿宋_GB2312" w:cs="仿宋_GB2312"/>
                <w:color w:val="auto"/>
                <w:kern w:val="0"/>
                <w:sz w:val="24"/>
                <w:szCs w:val="24"/>
              </w:rPr>
              <w:br w:type="textWrapping"/>
            </w:r>
            <w:r>
              <w:rPr>
                <w:rStyle w:val="141"/>
                <w:rFonts w:hint="eastAsia" w:ascii="仿宋_GB2312" w:hAnsi="仿宋_GB2312" w:eastAsia="仿宋_GB2312" w:cs="仿宋_GB2312"/>
                <w:color w:val="auto"/>
                <w:kern w:val="0"/>
                <w:sz w:val="24"/>
                <w:szCs w:val="24"/>
                <w:lang w:val="en-US" w:eastAsia="zh-CN"/>
              </w:rPr>
              <w:t xml:space="preserve">  </w:t>
            </w:r>
            <w:r>
              <w:rPr>
                <w:rStyle w:val="141"/>
                <w:rFonts w:ascii="仿宋_GB2312" w:hAnsi="仿宋_GB2312" w:eastAsia="仿宋_GB2312" w:cs="仿宋_GB2312"/>
                <w:color w:val="auto"/>
                <w:kern w:val="0"/>
                <w:sz w:val="24"/>
                <w:szCs w:val="24"/>
                <w:lang w:eastAsia="zh-CN"/>
              </w:rPr>
              <w:t>（</w:t>
            </w:r>
            <w:r>
              <w:rPr>
                <w:rStyle w:val="141"/>
                <w:rFonts w:hint="eastAsia" w:ascii="仿宋_GB2312" w:hAnsi="仿宋_GB2312" w:eastAsia="仿宋_GB2312" w:cs="仿宋_GB2312"/>
                <w:color w:val="auto"/>
                <w:kern w:val="0"/>
                <w:sz w:val="24"/>
                <w:szCs w:val="24"/>
                <w:lang w:val="en-US" w:eastAsia="zh-CN"/>
              </w:rPr>
              <w:t>12）</w:t>
            </w:r>
            <w:r>
              <w:rPr>
                <w:rStyle w:val="141"/>
                <w:rFonts w:ascii="仿宋_GB2312" w:hAnsi="仿宋_GB2312" w:eastAsia="仿宋_GB2312" w:cs="仿宋_GB2312"/>
                <w:color w:val="auto"/>
                <w:kern w:val="0"/>
                <w:sz w:val="24"/>
                <w:szCs w:val="24"/>
              </w:rPr>
              <w:t>负责配电房应急处置工作：制定配电设备突发故障（如短路、跳闸、设备过热等）应急处理预案，作业人员需熟练掌握应急操作流程；发生供电故障时，应在 15 分钟内抵达现场排查原因，优先保障教学、办公等核心区域供电，及时向采购人报备故障情况及处理进展，重大故障需配合采购人启动校园应急供电方案</w:t>
            </w:r>
            <w:r>
              <w:rPr>
                <w:rStyle w:val="141"/>
                <w:rFonts w:ascii="仿宋_GB2312" w:hAnsi="仿宋_GB2312" w:eastAsia="仿宋_GB2312" w:cs="仿宋_GB2312"/>
                <w:color w:val="auto"/>
                <w:kern w:val="0"/>
                <w:sz w:val="24"/>
                <w:szCs w:val="24"/>
                <w:lang w:eastAsia="zh-CN"/>
              </w:rPr>
              <w:t>。</w:t>
            </w:r>
          </w:p>
          <w:p w14:paraId="39A26FFD">
            <w:pPr>
              <w:keepNext w:val="0"/>
              <w:keepLines w:val="0"/>
              <w:pageBreakBefore w:val="0"/>
              <w:kinsoku/>
              <w:wordWrap/>
              <w:overflowPunct/>
              <w:topLinePunct w:val="0"/>
              <w:autoSpaceDE/>
              <w:autoSpaceDN/>
              <w:bidi w:val="0"/>
              <w:adjustRightInd/>
              <w:snapToGrid/>
              <w:spacing w:line="400" w:lineRule="exact"/>
              <w:ind w:firstLine="420" w:firstLineChars="0"/>
              <w:jc w:val="left"/>
              <w:textAlignment w:val="auto"/>
              <w:rPr>
                <w:rStyle w:val="115"/>
                <w:rFonts w:hint="eastAsia" w:ascii="仿宋_GB2312" w:hAnsi="仿宋_GB2312" w:eastAsia="仿宋_GB2312" w:cs="仿宋_GB2312"/>
                <w:b/>
                <w:bCs/>
                <w:sz w:val="24"/>
                <w:szCs w:val="24"/>
              </w:rPr>
            </w:pPr>
            <w:r>
              <w:rPr>
                <w:rStyle w:val="115"/>
                <w:rFonts w:hint="eastAsia" w:ascii="仿宋_GB2312" w:hAnsi="仿宋_GB2312" w:eastAsia="仿宋_GB2312" w:cs="仿宋_GB2312"/>
                <w:b/>
                <w:bCs/>
                <w:sz w:val="24"/>
                <w:szCs w:val="24"/>
              </w:rPr>
              <w:t>2.工作内容</w:t>
            </w:r>
          </w:p>
          <w:p w14:paraId="0DA1926B">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（1）负责办公楼、教学楼、实验室、多功能报告厅、运动场、体育馆等照明、 应急灯、路灯、绿化用灯、灯具、开关、插座等照明系统和体育器材（室 外）、广播器材的维护及管理工作，对各楼栋门、窗及教学设施等相关 配筋进行维修维护工作。此外，还包括部分增设或临时设施的安装工作；</w:t>
            </w:r>
          </w:p>
          <w:p w14:paraId="0235623E">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（2）负责给排水系统日常的维护和管理， 如：卫生间洁具、上下行管道、雨、污水井（管）、盖、明暗沟、污水泵抽水泵、电动机等的 维护、疏通及管理， 维修人员无法处置的部分应报学校， 由学校统一安排处理，私自安排外来施工人员处理的， 学校不支付相关费用；</w:t>
            </w:r>
          </w:p>
          <w:p w14:paraId="76F65E3E">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（3）负责供电设施日常的维修和管理， 如：配电柜室内外电缆桥、 室外电缆井、配电箱、柜等的维护及管理；</w:t>
            </w:r>
          </w:p>
          <w:p w14:paraId="217C098D">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（4）负责室外路灯及节日灯饰的布置维护和管理；</w:t>
            </w:r>
          </w:p>
          <w:p w14:paraId="0224402B">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（5）负责房屋设施的日常维修和管理， 如： 楼梯、扶手、隔栏、 运动场围栏、升旗杆、门、窗、课桌椅、房屋标识、道路、路障、宣传 栏、 建筑小品等的维护及管理；</w:t>
            </w:r>
          </w:p>
          <w:p w14:paraId="13CE7FF7">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（6）负责办公楼、报告厅、会议室空调及通排风机、电热开水器、 水泵房的运行维护管理及保养工作；</w:t>
            </w:r>
          </w:p>
          <w:p w14:paraId="06492279">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（7）负责电梯日常运行维护管理工作，叠水池运行、维护、管理工作；</w:t>
            </w:r>
          </w:p>
          <w:p w14:paraId="460FF756">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（8）负责配合与协助有关部门对部分消防设施的检修工作；</w:t>
            </w:r>
          </w:p>
          <w:p w14:paraId="791DCD25">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（9）负责对学校课桌椅、木制及铝合金门窗及锁扣等的维修；</w:t>
            </w:r>
          </w:p>
          <w:p w14:paraId="6846406C">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w:t>
            </w:r>
            <w:r>
              <w:rPr>
                <w:rStyle w:val="141"/>
                <w:rFonts w:hint="eastAsia" w:ascii="仿宋_GB2312" w:hAnsi="仿宋_GB2312" w:eastAsia="仿宋_GB2312" w:cs="仿宋_GB2312"/>
                <w:color w:val="auto"/>
                <w:kern w:val="0"/>
                <w:sz w:val="24"/>
                <w:szCs w:val="24"/>
                <w:lang w:val="en-US" w:eastAsia="zh-CN"/>
              </w:rPr>
              <w:t>0</w:t>
            </w:r>
            <w:r>
              <w:rPr>
                <w:rStyle w:val="141"/>
                <w:rFonts w:hint="eastAsia" w:ascii="仿宋_GB2312" w:hAnsi="仿宋_GB2312" w:eastAsia="仿宋_GB2312" w:cs="仿宋_GB2312"/>
                <w:color w:val="auto"/>
                <w:kern w:val="0"/>
                <w:sz w:val="24"/>
                <w:szCs w:val="24"/>
              </w:rPr>
              <w:t>）负责道路、路沿的维护等的管理与维护；</w:t>
            </w:r>
          </w:p>
          <w:p w14:paraId="683D2AA5">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w:t>
            </w:r>
            <w:r>
              <w:rPr>
                <w:rStyle w:val="141"/>
                <w:rFonts w:hint="eastAsia" w:ascii="仿宋_GB2312" w:hAnsi="仿宋_GB2312" w:eastAsia="仿宋_GB2312" w:cs="仿宋_GB2312"/>
                <w:color w:val="auto"/>
                <w:kern w:val="0"/>
                <w:sz w:val="24"/>
                <w:szCs w:val="24"/>
                <w:lang w:eastAsia="zh-CN"/>
              </w:rPr>
              <w:t>1</w:t>
            </w:r>
            <w:r>
              <w:rPr>
                <w:rStyle w:val="141"/>
                <w:rFonts w:hint="eastAsia" w:ascii="仿宋_GB2312" w:hAnsi="仿宋_GB2312" w:eastAsia="仿宋_GB2312" w:cs="仿宋_GB2312"/>
                <w:color w:val="auto"/>
                <w:kern w:val="0"/>
                <w:sz w:val="24"/>
                <w:szCs w:val="24"/>
              </w:rPr>
              <w:t>）负责校园内广播系统、安防盗控系统、大屏幕、舞台设施等设备的基本的维护；</w:t>
            </w:r>
          </w:p>
          <w:p w14:paraId="28D8E7DC">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w:t>
            </w:r>
            <w:r>
              <w:rPr>
                <w:rStyle w:val="141"/>
                <w:rFonts w:hint="eastAsia" w:ascii="仿宋_GB2312" w:hAnsi="仿宋_GB2312" w:eastAsia="仿宋_GB2312" w:cs="仿宋_GB2312"/>
                <w:color w:val="auto"/>
                <w:kern w:val="0"/>
                <w:sz w:val="24"/>
                <w:szCs w:val="24"/>
                <w:lang w:val="en-US" w:eastAsia="zh-CN"/>
              </w:rPr>
              <w:t>2</w:t>
            </w:r>
            <w:r>
              <w:rPr>
                <w:rStyle w:val="141"/>
                <w:rFonts w:hint="eastAsia" w:ascii="仿宋_GB2312" w:hAnsi="仿宋_GB2312" w:eastAsia="仿宋_GB2312" w:cs="仿宋_GB2312"/>
                <w:color w:val="auto"/>
                <w:kern w:val="0"/>
                <w:sz w:val="24"/>
                <w:szCs w:val="24"/>
              </w:rPr>
              <w:t>）负责学校其它一些工程安装和维护维修工作，如除锈油漆、 电焊、盖车棚网、屋面检查等校园设施维修工作；</w:t>
            </w:r>
          </w:p>
          <w:p w14:paraId="12382081">
            <w:pPr>
              <w:keepNext w:val="0"/>
              <w:keepLines w:val="0"/>
              <w:pageBreakBefore w:val="0"/>
              <w:kinsoku/>
              <w:wordWrap/>
              <w:overflowPunct/>
              <w:topLinePunct w:val="0"/>
              <w:autoSpaceDE/>
              <w:autoSpaceDN/>
              <w:bidi w:val="0"/>
              <w:adjustRightInd/>
              <w:spacing w:line="400" w:lineRule="exact"/>
              <w:ind w:firstLine="420"/>
              <w:jc w:val="left"/>
              <w:textAlignment w:val="auto"/>
              <w:rPr>
                <w:rStyle w:val="141"/>
                <w:rFonts w:hint="eastAsia" w:ascii="仿宋_GB2312" w:hAnsi="仿宋_GB2312" w:eastAsia="仿宋_GB2312" w:cs="仿宋_GB2312"/>
                <w:color w:val="auto"/>
                <w:kern w:val="0"/>
                <w:sz w:val="24"/>
                <w:szCs w:val="24"/>
              </w:rPr>
            </w:pPr>
            <w:r>
              <w:rPr>
                <w:rStyle w:val="141"/>
                <w:rFonts w:hint="eastAsia" w:ascii="仿宋_GB2312" w:hAnsi="仿宋_GB2312" w:eastAsia="仿宋_GB2312" w:cs="仿宋_GB2312"/>
                <w:color w:val="auto"/>
                <w:kern w:val="0"/>
                <w:sz w:val="24"/>
                <w:szCs w:val="24"/>
              </w:rPr>
              <w:t>（1</w:t>
            </w:r>
            <w:r>
              <w:rPr>
                <w:rStyle w:val="141"/>
                <w:rFonts w:hint="eastAsia" w:ascii="仿宋_GB2312" w:hAnsi="仿宋_GB2312" w:eastAsia="仿宋_GB2312" w:cs="仿宋_GB2312"/>
                <w:color w:val="auto"/>
                <w:kern w:val="0"/>
                <w:sz w:val="24"/>
                <w:szCs w:val="24"/>
                <w:lang w:val="en-US" w:eastAsia="zh-CN"/>
              </w:rPr>
              <w:t>3</w:t>
            </w:r>
            <w:r>
              <w:rPr>
                <w:rStyle w:val="141"/>
                <w:rFonts w:hint="eastAsia" w:ascii="仿宋_GB2312" w:hAnsi="仿宋_GB2312" w:eastAsia="仿宋_GB2312" w:cs="仿宋_GB2312"/>
                <w:color w:val="auto"/>
                <w:kern w:val="0"/>
                <w:sz w:val="24"/>
                <w:szCs w:val="24"/>
              </w:rPr>
              <w:t>）以上（1）-（1</w:t>
            </w:r>
            <w:r>
              <w:rPr>
                <w:rStyle w:val="141"/>
                <w:rFonts w:hint="eastAsia" w:ascii="仿宋_GB2312" w:hAnsi="仿宋_GB2312" w:eastAsia="仿宋_GB2312" w:cs="仿宋_GB2312"/>
                <w:color w:val="auto"/>
                <w:kern w:val="0"/>
                <w:sz w:val="24"/>
                <w:szCs w:val="24"/>
                <w:lang w:val="en-US" w:eastAsia="zh-CN"/>
              </w:rPr>
              <w:t>2</w:t>
            </w:r>
            <w:r>
              <w:rPr>
                <w:rStyle w:val="141"/>
                <w:rFonts w:hint="eastAsia" w:ascii="仿宋_GB2312" w:hAnsi="仿宋_GB2312" w:eastAsia="仿宋_GB2312" w:cs="仿宋_GB2312"/>
                <w:color w:val="auto"/>
                <w:kern w:val="0"/>
                <w:sz w:val="24"/>
                <w:szCs w:val="24"/>
              </w:rPr>
              <w:t>）项所涉及的设施设备维修养护所需的费用由采购人负责，中标人则负责维修工作；具体操作方式可由中标人制定年度（或季度）维修计划报采购人审核并采购，使用时由中标人按计划领用。</w:t>
            </w:r>
          </w:p>
          <w:p w14:paraId="4DB23271">
            <w:pPr>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784"/>
                <w:rFonts w:hint="eastAsia" w:ascii="仿宋_GB2312" w:hAnsi="仿宋_GB2312" w:eastAsia="仿宋_GB2312" w:cs="仿宋_GB2312"/>
                <w:b/>
                <w:bCs/>
                <w:color w:val="auto"/>
                <w:sz w:val="24"/>
                <w:szCs w:val="24"/>
              </w:rPr>
            </w:pPr>
            <w:r>
              <w:rPr>
                <w:rStyle w:val="784"/>
                <w:rFonts w:hint="eastAsia" w:ascii="仿宋_GB2312" w:hAnsi="仿宋_GB2312" w:eastAsia="仿宋_GB2312" w:cs="仿宋_GB2312"/>
                <w:b/>
                <w:bCs/>
                <w:color w:val="auto"/>
                <w:sz w:val="24"/>
                <w:szCs w:val="24"/>
                <w:lang w:val="en-US" w:eastAsia="zh-CN"/>
              </w:rPr>
              <w:t>四、</w:t>
            </w:r>
            <w:r>
              <w:rPr>
                <w:rStyle w:val="784"/>
                <w:rFonts w:hint="eastAsia" w:ascii="仿宋_GB2312" w:hAnsi="仿宋_GB2312" w:eastAsia="仿宋_GB2312" w:cs="仿宋_GB2312"/>
                <w:b/>
                <w:bCs/>
                <w:color w:val="auto"/>
                <w:sz w:val="24"/>
                <w:szCs w:val="24"/>
              </w:rPr>
              <w:t>考核要求</w:t>
            </w:r>
          </w:p>
          <w:p w14:paraId="615FAB12">
            <w:pPr>
              <w:keepNext w:val="0"/>
              <w:keepLines w:val="0"/>
              <w:pageBreakBefore w:val="0"/>
              <w:kinsoku/>
              <w:wordWrap/>
              <w:overflowPunct/>
              <w:topLinePunct w:val="0"/>
              <w:autoSpaceDE/>
              <w:autoSpaceDN/>
              <w:bidi w:val="0"/>
              <w:adjustRightInd/>
              <w:spacing w:line="400" w:lineRule="exact"/>
              <w:ind w:right="42" w:rightChars="20" w:firstLine="480" w:firstLineChars="200"/>
              <w:jc w:val="left"/>
              <w:textAlignment w:val="auto"/>
              <w:rPr>
                <w:rStyle w:val="784"/>
                <w:rFonts w:hint="eastAsia" w:ascii="仿宋_GB2312" w:hAnsi="仿宋_GB2312" w:eastAsia="仿宋_GB2312" w:cs="仿宋_GB2312"/>
                <w:color w:val="auto"/>
                <w:sz w:val="24"/>
                <w:szCs w:val="24"/>
              </w:rPr>
            </w:pPr>
            <w:r>
              <w:rPr>
                <w:rStyle w:val="840"/>
                <w:rFonts w:hint="eastAsia" w:ascii="仿宋_GB2312" w:hAnsi="仿宋_GB2312" w:eastAsia="仿宋_GB2312" w:cs="仿宋_GB2312"/>
                <w:color w:val="auto"/>
                <w:sz w:val="24"/>
                <w:szCs w:val="24"/>
              </w:rPr>
              <w:t>采购人制定的《柳江中学检查考核评分标准》（附件三）以及投标人针对该考核办法所响应的内容（响应表）均作为合同附件。</w:t>
            </w:r>
            <w:r>
              <w:rPr>
                <w:rFonts w:hint="eastAsia" w:ascii="仿宋_GB2312" w:hAnsi="仿宋_GB2312" w:eastAsia="仿宋_GB2312" w:cs="仿宋_GB2312"/>
                <w:color w:val="auto"/>
                <w:sz w:val="24"/>
                <w:szCs w:val="24"/>
              </w:rPr>
              <w:t>附件三的考核内容为基本要求，具体考评细则及其他未尽事宜，由双方协商后再制订相应补充协议</w:t>
            </w:r>
            <w:r>
              <w:rPr>
                <w:rStyle w:val="840"/>
                <w:rFonts w:hint="eastAsia" w:ascii="仿宋_GB2312" w:hAnsi="仿宋_GB2312" w:eastAsia="仿宋_GB2312" w:cs="仿宋_GB2312"/>
                <w:color w:val="auto"/>
                <w:sz w:val="24"/>
                <w:szCs w:val="24"/>
              </w:rPr>
              <w:t>。</w:t>
            </w:r>
          </w:p>
          <w:p w14:paraId="5333FD0B">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五</w:t>
            </w:r>
            <w:r>
              <w:rPr>
                <w:rFonts w:hint="eastAsia" w:ascii="仿宋_GB2312" w:hAnsi="仿宋_GB2312" w:eastAsia="仿宋_GB2312" w:cs="仿宋_GB2312"/>
                <w:b/>
                <w:color w:val="auto"/>
                <w:sz w:val="24"/>
                <w:szCs w:val="24"/>
              </w:rPr>
              <w:t>、</w:t>
            </w:r>
            <w:r>
              <w:rPr>
                <w:rStyle w:val="795"/>
                <w:rFonts w:hint="eastAsia" w:ascii="仿宋_GB2312" w:hAnsi="仿宋_GB2312" w:eastAsia="仿宋_GB2312" w:cs="仿宋_GB2312"/>
                <w:b/>
                <w:bCs/>
                <w:color w:val="auto"/>
                <w:sz w:val="24"/>
                <w:szCs w:val="24"/>
              </w:rPr>
              <w:t>保密要求</w:t>
            </w:r>
          </w:p>
          <w:p w14:paraId="1C5AF344">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Style w:val="797"/>
                <w:rFonts w:hint="eastAsia" w:ascii="仿宋_GB2312" w:hAnsi="仿宋_GB2312" w:eastAsia="仿宋_GB2312" w:cs="仿宋_GB2312"/>
                <w:color w:val="auto"/>
                <w:sz w:val="24"/>
                <w:szCs w:val="24"/>
              </w:rPr>
            </w:pPr>
            <w:r>
              <w:rPr>
                <w:rStyle w:val="797"/>
                <w:rFonts w:hint="eastAsia" w:ascii="仿宋_GB2312" w:hAnsi="仿宋_GB2312" w:eastAsia="仿宋_GB2312" w:cs="仿宋_GB2312"/>
                <w:color w:val="auto"/>
                <w:sz w:val="24"/>
                <w:szCs w:val="24"/>
              </w:rPr>
              <w:t>中标人承诺所有服务人员必须做好进场前的保密培训工作，所有服务人员必须遵守采购人的各项保密制度，知悉应当承担的保密义务和法律责任。</w:t>
            </w:r>
          </w:p>
          <w:p w14:paraId="082E8AEE">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六</w:t>
            </w:r>
            <w:r>
              <w:rPr>
                <w:rFonts w:hint="eastAsia" w:ascii="仿宋_GB2312" w:hAnsi="仿宋_GB2312" w:eastAsia="仿宋_GB2312" w:cs="仿宋_GB2312"/>
                <w:b/>
                <w:color w:val="auto"/>
                <w:sz w:val="24"/>
                <w:szCs w:val="24"/>
              </w:rPr>
              <w:t>、其他需要说明的事项</w:t>
            </w:r>
          </w:p>
          <w:p w14:paraId="6FD62E59">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不允许随意改变物业管理服务区域内公共设施的位置。</w:t>
            </w:r>
          </w:p>
          <w:p w14:paraId="1F116C4B">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不允许翻阅、复印、拷贝任何与物业服务无关的校方文件资料。</w:t>
            </w:r>
          </w:p>
          <w:p w14:paraId="3E8F8D61">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不允许私自使用采购人的办公设备，如电脑、复印机、打印机、投影仪等。</w:t>
            </w:r>
          </w:p>
          <w:p w14:paraId="08B3B0A8">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 xml:space="preserve"> （四）所有服务人员在工作时间不能擅离职守、离岗睡岗；工作时间不能吸烟、喝酒，也不能酒后值班，上班时间不能干与工作无关的事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不允许利用学校电源私自给电动车充电</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中标人不得在业务用房、工具用房内做与工作无关的事</w:t>
            </w:r>
            <w:r>
              <w:rPr>
                <w:rFonts w:hint="eastAsia" w:ascii="仿宋_GB2312" w:hAnsi="仿宋_GB2312" w:eastAsia="仿宋_GB2312" w:cs="仿宋_GB2312"/>
                <w:color w:val="auto"/>
                <w:sz w:val="24"/>
                <w:szCs w:val="24"/>
                <w:lang w:eastAsia="zh-CN"/>
              </w:rPr>
              <w:t>。</w:t>
            </w:r>
          </w:p>
          <w:p w14:paraId="30317C60">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（五）中标人不允许带走除垃圾以外的采购人物品。中标人派出的工作人员未经允许不得以任何形式直接接触采购人所联系的驻校其他工程人员、供应商</w:t>
            </w:r>
            <w:r>
              <w:rPr>
                <w:rFonts w:hint="eastAsia" w:ascii="仿宋_GB2312" w:hAnsi="仿宋_GB2312" w:eastAsia="仿宋_GB2312" w:cs="仿宋_GB2312"/>
                <w:color w:val="auto"/>
                <w:sz w:val="24"/>
                <w:szCs w:val="24"/>
                <w:lang w:eastAsia="zh-CN"/>
              </w:rPr>
              <w:t>。</w:t>
            </w:r>
          </w:p>
          <w:p w14:paraId="4BE1FFB6">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在物业服务过程中不得影响采购人正常教育教学工作；采购人也会积极配合和支持</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开展物业服务工作，为</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提供必要的办公场地，并要求学校教职工和学生注意维护校区范围内的环境卫生（包括公共卫生间），不得随意丢弃垃圾和杂物，不影响</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的保洁质量，不得故意损坏公共设施、设备影响</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的服务成果。</w:t>
            </w:r>
          </w:p>
          <w:p w14:paraId="6CDBF893">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需建立物业档案资料管理，完善管理制度，制定服务工作的相关表格且认真做好记录，定期于次月5日给予采购人上月的管理资料备份。</w:t>
            </w:r>
          </w:p>
          <w:p w14:paraId="7F4DCE39">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各项工作有应急预案，有专人负责；本项目服务需求内的紧急突发状况要求15分钟到位，如遇重大活动或临时性工作，中标人必须配合采购人完成相关的临时工作。</w:t>
            </w:r>
          </w:p>
          <w:p w14:paraId="58A12025">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（九）物业管理制度健全，管理落实到位。</w:t>
            </w:r>
            <w:r>
              <w:rPr>
                <w:rFonts w:hint="eastAsia" w:ascii="仿宋_GB2312" w:hAnsi="仿宋_GB2312" w:eastAsia="仿宋_GB2312" w:cs="仿宋_GB2312"/>
                <w:color w:val="auto"/>
                <w:kern w:val="2"/>
                <w:sz w:val="24"/>
                <w:szCs w:val="24"/>
                <w:lang w:val="en-US" w:eastAsia="zh-CN" w:bidi="ar-SA"/>
              </w:rPr>
              <w:t>所有的相关人员要每月进行思想教育、相关技能的培训，并且对所用的设施器械熟练操作，并注意保密，定期总结工作情况，不断提高工作质量，有记录。</w:t>
            </w:r>
          </w:p>
          <w:p w14:paraId="737ED511">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（十）在满足</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响应时承诺的人员素质的前提下，根据《</w:t>
            </w:r>
            <w:r>
              <w:rPr>
                <w:rFonts w:hint="eastAsia" w:ascii="仿宋_GB2312" w:hAnsi="仿宋_GB2312" w:eastAsia="仿宋_GB2312" w:cs="仿宋_GB2312"/>
                <w:color w:val="auto"/>
                <w:sz w:val="24"/>
                <w:szCs w:val="24"/>
                <w:lang w:eastAsia="zh-CN"/>
              </w:rPr>
              <w:t>中华人民共</w:t>
            </w:r>
            <w:r>
              <w:rPr>
                <w:rFonts w:hint="eastAsia" w:ascii="仿宋_GB2312" w:hAnsi="仿宋_GB2312" w:eastAsia="仿宋_GB2312" w:cs="仿宋_GB2312"/>
                <w:color w:val="auto"/>
                <w:sz w:val="24"/>
                <w:szCs w:val="24"/>
              </w:rPr>
              <w:t>劳动法》在培训合格后，</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可考虑优先录用学校原聘用的服务人员。</w:t>
            </w:r>
          </w:p>
          <w:p w14:paraId="1A696F74">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（十一）</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拟投入本项目的服务人员须为全职服务人员，中标人每月</w:t>
            </w:r>
            <w:r>
              <w:rPr>
                <w:rFonts w:hint="eastAsia" w:ascii="仿宋_GB2312" w:hAnsi="仿宋_GB2312" w:eastAsia="仿宋_GB2312" w:cs="仿宋_GB2312"/>
                <w:color w:val="auto"/>
                <w:sz w:val="24"/>
                <w:szCs w:val="24"/>
                <w:lang w:val="en-US" w:eastAsia="zh-CN"/>
              </w:rPr>
              <w:t>请款时</w:t>
            </w:r>
            <w:r>
              <w:rPr>
                <w:rFonts w:hint="eastAsia" w:ascii="仿宋_GB2312" w:hAnsi="仿宋_GB2312" w:eastAsia="仿宋_GB2312" w:cs="仿宋_GB2312"/>
                <w:color w:val="auto"/>
                <w:sz w:val="24"/>
                <w:szCs w:val="24"/>
              </w:rPr>
              <w:t>须向采购人提供</w:t>
            </w:r>
            <w:r>
              <w:rPr>
                <w:rFonts w:hint="eastAsia" w:ascii="仿宋_GB2312" w:hAnsi="仿宋_GB2312" w:eastAsia="仿宋_GB2312" w:cs="仿宋_GB2312"/>
                <w:color w:val="auto"/>
                <w:sz w:val="24"/>
                <w:szCs w:val="24"/>
                <w:lang w:val="en-US" w:eastAsia="zh-CN"/>
              </w:rPr>
              <w:t>上个月</w:t>
            </w:r>
            <w:r>
              <w:rPr>
                <w:rFonts w:hint="eastAsia" w:ascii="仿宋_GB2312" w:hAnsi="仿宋_GB2312" w:eastAsia="仿宋_GB2312" w:cs="仿宋_GB2312"/>
                <w:color w:val="auto"/>
                <w:sz w:val="24"/>
                <w:szCs w:val="24"/>
              </w:rPr>
              <w:t>发放</w:t>
            </w:r>
            <w:r>
              <w:rPr>
                <w:rFonts w:hint="eastAsia" w:ascii="仿宋_GB2312" w:hAnsi="仿宋_GB2312" w:eastAsia="仿宋_GB2312" w:cs="仿宋_GB2312"/>
                <w:color w:val="auto"/>
                <w:sz w:val="24"/>
                <w:szCs w:val="24"/>
                <w:lang w:val="en-US" w:eastAsia="zh-CN"/>
              </w:rPr>
              <w:t>员工</w:t>
            </w:r>
            <w:r>
              <w:rPr>
                <w:rFonts w:hint="eastAsia" w:ascii="仿宋_GB2312" w:hAnsi="仿宋_GB2312" w:eastAsia="仿宋_GB2312" w:cs="仿宋_GB2312"/>
                <w:color w:val="auto"/>
                <w:sz w:val="24"/>
                <w:szCs w:val="24"/>
              </w:rPr>
              <w:t>的薪金、福利、休假日补贴，购买的社会保险的相关凭证</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否则，采购人有权拒绝中标人当月请款要求。</w:t>
            </w:r>
          </w:p>
          <w:p w14:paraId="25DB9AF9">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（十二）中标人投入本项目的人员必须为投标文件中对应的人员 （或符合投标文件中承诺的人员素质水平的人员）。另外为保持队伍稳定性，未经采购人同意不得抽调人员从事本项目以外的其它任务。所有人员不得随意更换，考虑部分人员离职问题，服务人员每月的流动不得超过</w:t>
            </w:r>
            <w:r>
              <w:rPr>
                <w:rFonts w:hint="eastAsia" w:ascii="仿宋_GB2312" w:hAnsi="仿宋_GB2312" w:eastAsia="仿宋_GB2312" w:cs="仿宋_GB2312"/>
                <w:color w:val="auto"/>
                <w:sz w:val="24"/>
                <w:szCs w:val="24"/>
                <w:lang w:val="en-US" w:eastAsia="zh-CN"/>
              </w:rPr>
              <w:t>6人</w:t>
            </w:r>
            <w:r>
              <w:rPr>
                <w:rFonts w:hint="eastAsia" w:ascii="仿宋_GB2312" w:hAnsi="仿宋_GB2312" w:eastAsia="仿宋_GB2312" w:cs="仿宋_GB2312"/>
                <w:color w:val="auto"/>
                <w:sz w:val="24"/>
                <w:szCs w:val="24"/>
              </w:rPr>
              <w:t>，年度可允许更换人数不超过</w:t>
            </w:r>
            <w:r>
              <w:rPr>
                <w:rFonts w:hint="eastAsia" w:ascii="仿宋_GB2312" w:hAnsi="仿宋_GB2312" w:eastAsia="仿宋_GB2312" w:cs="仿宋_GB2312"/>
                <w:color w:val="auto"/>
                <w:sz w:val="24"/>
                <w:szCs w:val="24"/>
                <w:lang w:val="en-US" w:eastAsia="zh-CN"/>
              </w:rPr>
              <w:t>9人</w:t>
            </w:r>
            <w:r>
              <w:rPr>
                <w:rFonts w:hint="eastAsia" w:ascii="仿宋_GB2312" w:hAnsi="仿宋_GB2312" w:eastAsia="仿宋_GB2312" w:cs="仿宋_GB2312"/>
                <w:color w:val="auto"/>
                <w:sz w:val="24"/>
                <w:szCs w:val="24"/>
              </w:rPr>
              <w:t>，其中项目经理3个月内原则上不得更换，如需更换</w:t>
            </w:r>
            <w:r>
              <w:rPr>
                <w:rFonts w:hint="eastAsia" w:ascii="仿宋_GB2312" w:hAnsi="仿宋_GB2312" w:eastAsia="仿宋_GB2312" w:cs="仿宋_GB2312"/>
                <w:color w:val="auto"/>
                <w:sz w:val="24"/>
                <w:szCs w:val="24"/>
                <w:lang w:val="en-US" w:eastAsia="zh-CN"/>
              </w:rPr>
              <w:t>人员，</w:t>
            </w:r>
            <w:r>
              <w:rPr>
                <w:rFonts w:hint="eastAsia" w:ascii="仿宋_GB2312" w:hAnsi="仿宋_GB2312" w:eastAsia="仿宋_GB2312" w:cs="仿宋_GB2312"/>
                <w:color w:val="auto"/>
                <w:sz w:val="24"/>
                <w:szCs w:val="24"/>
              </w:rPr>
              <w:t>需与采购人协商并</w:t>
            </w:r>
            <w:r>
              <w:rPr>
                <w:rFonts w:hint="eastAsia" w:ascii="仿宋_GB2312" w:hAnsi="仿宋_GB2312" w:eastAsia="仿宋_GB2312" w:cs="仿宋_GB2312"/>
                <w:color w:val="auto"/>
                <w:sz w:val="24"/>
                <w:szCs w:val="24"/>
                <w:lang w:val="en-US" w:eastAsia="zh-CN"/>
              </w:rPr>
              <w:t>查验相关证件合格后才能</w:t>
            </w:r>
            <w:r>
              <w:rPr>
                <w:rFonts w:hint="eastAsia" w:ascii="仿宋_GB2312" w:hAnsi="仿宋_GB2312" w:eastAsia="仿宋_GB2312" w:cs="仿宋_GB2312"/>
                <w:color w:val="auto"/>
                <w:sz w:val="24"/>
                <w:szCs w:val="24"/>
              </w:rPr>
              <w:t>同意</w:t>
            </w:r>
            <w:r>
              <w:rPr>
                <w:rFonts w:hint="eastAsia" w:ascii="仿宋_GB2312" w:hAnsi="仿宋_GB2312" w:eastAsia="仿宋_GB2312" w:cs="仿宋_GB2312"/>
                <w:color w:val="auto"/>
                <w:sz w:val="24"/>
                <w:szCs w:val="24"/>
                <w:lang w:val="en-US" w:eastAsia="zh-CN"/>
              </w:rPr>
              <w:t>更换。</w:t>
            </w:r>
          </w:p>
          <w:p w14:paraId="201CA7AA">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（十三）与采购人协商一致后，完成采购人安排的临时工作项目。</w:t>
            </w:r>
          </w:p>
          <w:p w14:paraId="6311BA1E">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（十四）如果</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的服务人员在履行职责过程中，违反采购人相关规定和要求，不及时报告、处理现场异常、不如实汇报工作情况，或隐瞒事实真相、不服从采购人对口管理部门的管理和安排，采购人有权要求中标人更换人员，</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需及时进行人员调整。发生管辖范围内的火灾事故或聚众闹事、猜码酗酒、打架斗殴、行凶伤人以及突发暴力恐怖事件不及时处理造成发生重大、特大及以上安全责任事故、发生安全事故不及时汇报，或隐瞒事实真相造成学校或学生经济及名誉损失的，采购人有权追究</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的责任并要求赔偿损失。</w:t>
            </w:r>
          </w:p>
          <w:p w14:paraId="3BF8CE27">
            <w:pPr>
              <w:keepNext w:val="0"/>
              <w:keepLines w:val="0"/>
              <w:pageBreakBefore w:val="0"/>
              <w:kinsoku/>
              <w:wordWrap/>
              <w:overflowPunct/>
              <w:topLinePunct w:val="0"/>
              <w:autoSpaceDE/>
              <w:autoSpaceDN/>
              <w:bidi w:val="0"/>
              <w:adjustRightInd/>
              <w:spacing w:line="400" w:lineRule="exact"/>
              <w:ind w:firstLine="420" w:firstLine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w:t>
            </w:r>
            <w:r>
              <w:rPr>
                <w:rFonts w:hint="eastAsia" w:ascii="仿宋_GB2312" w:hAnsi="仿宋_GB2312" w:eastAsia="仿宋_GB2312" w:cs="仿宋_GB2312"/>
                <w:color w:val="auto"/>
                <w:sz w:val="24"/>
                <w:szCs w:val="24"/>
                <w:lang w:eastAsia="zh-CN"/>
              </w:rPr>
              <w:t>五</w:t>
            </w:r>
            <w:r>
              <w:rPr>
                <w:rFonts w:hint="eastAsia" w:ascii="仿宋_GB2312" w:hAnsi="仿宋_GB2312" w:eastAsia="仿宋_GB2312" w:cs="仿宋_GB2312"/>
                <w:color w:val="auto"/>
                <w:sz w:val="24"/>
                <w:szCs w:val="24"/>
              </w:rPr>
              <w:t>）</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在服务期结束后，应配合采购人进行项目交接工作，不得拒绝交接资料，否则采购人有权延期付款，直到项目交接完成。</w:t>
            </w:r>
          </w:p>
          <w:p w14:paraId="2CC30155">
            <w:pPr>
              <w:keepNext w:val="0"/>
              <w:keepLines w:val="0"/>
              <w:pageBreakBefore w:val="0"/>
              <w:kinsoku/>
              <w:wordWrap/>
              <w:overflowPunct/>
              <w:topLinePunct w:val="0"/>
              <w:autoSpaceDE/>
              <w:autoSpaceDN/>
              <w:bidi w:val="0"/>
              <w:adjustRightInd/>
              <w:spacing w:line="400" w:lineRule="exact"/>
              <w:ind w:firstLine="42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w:t>
            </w:r>
            <w:r>
              <w:rPr>
                <w:rFonts w:hint="eastAsia" w:ascii="仿宋_GB2312" w:hAnsi="仿宋_GB2312" w:eastAsia="仿宋_GB2312" w:cs="仿宋_GB2312"/>
                <w:color w:val="auto"/>
                <w:sz w:val="24"/>
                <w:szCs w:val="24"/>
                <w:lang w:val="en-US" w:eastAsia="zh-CN"/>
              </w:rPr>
              <w:t>六</w:t>
            </w:r>
            <w:r>
              <w:rPr>
                <w:rFonts w:hint="eastAsia" w:ascii="仿宋_GB2312" w:hAnsi="仿宋_GB2312" w:eastAsia="仿宋_GB2312" w:cs="仿宋_GB2312"/>
                <w:color w:val="auto"/>
                <w:sz w:val="24"/>
                <w:szCs w:val="24"/>
              </w:rPr>
              <w:t>）</w:t>
            </w:r>
            <w:r>
              <w:rPr>
                <w:rStyle w:val="797"/>
                <w:rFonts w:hint="eastAsia" w:ascii="仿宋_GB2312" w:hAnsi="仿宋_GB2312" w:eastAsia="仿宋_GB2312" w:cs="仿宋_GB2312"/>
                <w:color w:val="auto"/>
                <w:sz w:val="24"/>
                <w:szCs w:val="24"/>
              </w:rPr>
              <w:t>中标人</w:t>
            </w:r>
            <w:r>
              <w:rPr>
                <w:rFonts w:hint="eastAsia" w:ascii="仿宋_GB2312" w:hAnsi="仿宋_GB2312" w:eastAsia="仿宋_GB2312" w:cs="仿宋_GB2312"/>
                <w:color w:val="auto"/>
                <w:sz w:val="24"/>
                <w:szCs w:val="24"/>
              </w:rPr>
              <w:t>在项目交接结束后，应在3个工作日内离场，拒绝离场的，采购人有权强制要求中标人离场，造成损失的采购人有权追究责任并要求赔偿。</w:t>
            </w:r>
          </w:p>
        </w:tc>
        <w:tc>
          <w:tcPr>
            <w:tcW w:w="722" w:type="dxa"/>
            <w:tcBorders>
              <w:top w:val="single" w:color="auto" w:sz="4" w:space="0"/>
              <w:left w:val="single" w:color="auto" w:sz="4" w:space="0"/>
              <w:bottom w:val="single" w:color="auto" w:sz="4" w:space="0"/>
              <w:right w:val="single" w:color="auto" w:sz="4" w:space="0"/>
            </w:tcBorders>
            <w:vAlign w:val="center"/>
          </w:tcPr>
          <w:p w14:paraId="7C6A4A39">
            <w:pPr>
              <w:keepNext w:val="0"/>
              <w:keepLines w:val="0"/>
              <w:pageBreakBefore w:val="0"/>
              <w:kinsoku/>
              <w:wordWrap/>
              <w:overflowPunct/>
              <w:topLinePunct w:val="0"/>
              <w:autoSpaceDE/>
              <w:autoSpaceDN/>
              <w:bidi w:val="0"/>
              <w:adjustRightInd/>
              <w:spacing w:line="400" w:lineRule="exact"/>
              <w:ind w:left="420" w:hanging="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p w14:paraId="0B965922">
      <w:pPr>
        <w:keepNext w:val="0"/>
        <w:keepLines w:val="0"/>
        <w:pageBreakBefore w:val="0"/>
        <w:kinsoku/>
        <w:wordWrap/>
        <w:overflowPunct/>
        <w:topLinePunct w:val="0"/>
        <w:autoSpaceDE/>
        <w:autoSpaceDN/>
        <w:bidi w:val="0"/>
        <w:adjustRightInd/>
        <w:spacing w:line="400" w:lineRule="exact"/>
        <w:ind w:right="-330" w:rightChars="-157"/>
        <w:jc w:val="left"/>
        <w:textAlignment w:val="auto"/>
        <w:rPr>
          <w:rFonts w:hint="eastAsia" w:ascii="仿宋_GB2312" w:hAnsi="仿宋_GB2312" w:eastAsia="仿宋_GB2312" w:cs="仿宋_GB2312"/>
          <w:color w:val="000000"/>
          <w:sz w:val="24"/>
          <w:szCs w:val="24"/>
        </w:rPr>
      </w:pPr>
    </w:p>
    <w:tbl>
      <w:tblPr>
        <w:tblStyle w:val="48"/>
        <w:tblW w:w="9318"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866"/>
      </w:tblGrid>
      <w:tr w14:paraId="3472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18" w:type="dxa"/>
            <w:gridSpan w:val="2"/>
            <w:tcBorders>
              <w:top w:val="single" w:color="auto" w:sz="4" w:space="0"/>
              <w:left w:val="single" w:color="auto" w:sz="4" w:space="0"/>
              <w:bottom w:val="single" w:color="auto" w:sz="4" w:space="0"/>
              <w:right w:val="single" w:color="auto" w:sz="4" w:space="0"/>
            </w:tcBorders>
            <w:vAlign w:val="center"/>
          </w:tcPr>
          <w:p w14:paraId="086080BE">
            <w:pPr>
              <w:keepNext w:val="0"/>
              <w:keepLines w:val="0"/>
              <w:pageBreakBefore w:val="0"/>
              <w:kinsoku/>
              <w:wordWrap/>
              <w:overflowPunct/>
              <w:topLinePunct w:val="0"/>
              <w:autoSpaceDE/>
              <w:autoSpaceDN/>
              <w:bidi w:val="0"/>
              <w:adjustRightInd/>
              <w:spacing w:line="400" w:lineRule="exact"/>
              <w:ind w:right="-330" w:rightChars="-157"/>
              <w:textAlignment w:val="auto"/>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kern w:val="0"/>
                <w:sz w:val="24"/>
                <w:szCs w:val="24"/>
              </w:rPr>
              <w:t>★</w:t>
            </w:r>
            <w:r>
              <w:rPr>
                <w:rFonts w:hint="eastAsia" w:ascii="仿宋_GB2312" w:hAnsi="仿宋_GB2312" w:eastAsia="仿宋_GB2312" w:cs="仿宋_GB2312"/>
                <w:b/>
                <w:color w:val="000000"/>
                <w:kern w:val="0"/>
                <w:sz w:val="24"/>
                <w:szCs w:val="24"/>
              </w:rPr>
              <w:t>二、商务要求</w:t>
            </w:r>
          </w:p>
        </w:tc>
      </w:tr>
      <w:tr w14:paraId="608B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2" w:type="dxa"/>
            <w:tcBorders>
              <w:top w:val="single" w:color="auto" w:sz="4" w:space="0"/>
              <w:left w:val="single" w:color="auto" w:sz="4" w:space="0"/>
              <w:bottom w:val="single" w:color="auto" w:sz="4" w:space="0"/>
              <w:right w:val="single" w:color="auto" w:sz="4" w:space="0"/>
            </w:tcBorders>
            <w:vAlign w:val="center"/>
          </w:tcPr>
          <w:p w14:paraId="604448B5">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报价要求</w:t>
            </w:r>
          </w:p>
        </w:tc>
        <w:tc>
          <w:tcPr>
            <w:tcW w:w="7866" w:type="dxa"/>
            <w:tcBorders>
              <w:top w:val="single" w:color="auto" w:sz="4" w:space="0"/>
              <w:left w:val="single" w:color="auto" w:sz="4" w:space="0"/>
              <w:bottom w:val="single" w:color="auto" w:sz="4" w:space="0"/>
              <w:right w:val="single" w:color="auto" w:sz="4" w:space="0"/>
            </w:tcBorders>
            <w:vAlign w:val="center"/>
          </w:tcPr>
          <w:p w14:paraId="4B93A1AD">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2.投标人必须按照《</w:t>
            </w:r>
            <w:r>
              <w:rPr>
                <w:rFonts w:hint="eastAsia" w:ascii="仿宋_GB2312" w:hAnsi="仿宋_GB2312" w:eastAsia="仿宋_GB2312" w:cs="仿宋_GB2312"/>
                <w:bCs/>
                <w:color w:val="000000"/>
                <w:sz w:val="24"/>
                <w:szCs w:val="24"/>
                <w:lang w:val="en-US" w:eastAsia="zh-CN"/>
              </w:rPr>
              <w:t>中华人民共和国</w:t>
            </w:r>
            <w:r>
              <w:rPr>
                <w:rFonts w:hint="eastAsia" w:ascii="仿宋_GB2312" w:hAnsi="仿宋_GB2312" w:eastAsia="仿宋_GB2312" w:cs="仿宋_GB2312"/>
                <w:bCs/>
                <w:color w:val="000000"/>
                <w:sz w:val="24"/>
                <w:szCs w:val="24"/>
              </w:rPr>
              <w:t>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4.</w:t>
            </w:r>
            <w:r>
              <w:rPr>
                <w:rFonts w:hint="eastAsia" w:ascii="仿宋_GB2312" w:hAnsi="仿宋_GB2312" w:eastAsia="仿宋_GB2312" w:cs="仿宋_GB2312"/>
                <w:bCs/>
                <w:color w:val="auto"/>
                <w:sz w:val="24"/>
                <w:szCs w:val="24"/>
              </w:rPr>
              <w:t>投标人须自行承担管理服务所有的保洁用品（包含设备、工具、清洁剂、消杀药品等费用）、绿化养护（包含工具、设备、物品、修剪、除草、施肥、灭害、防冻等费用）、办公用品及办公物资（已明确由采购人承担的除外）费、办公场地水电费等相关费用</w:t>
            </w:r>
            <w:r>
              <w:rPr>
                <w:rFonts w:hint="eastAsia" w:ascii="仿宋_GB2312" w:hAnsi="仿宋_GB2312" w:eastAsia="仿宋_GB2312" w:cs="仿宋_GB2312"/>
                <w:bCs/>
                <w:color w:val="000000"/>
                <w:sz w:val="24"/>
                <w:szCs w:val="24"/>
              </w:rPr>
              <w:t>；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5.其他相关费用由投标人自行承担。</w:t>
            </w:r>
          </w:p>
        </w:tc>
      </w:tr>
      <w:tr w14:paraId="21A6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2" w:type="dxa"/>
            <w:tcBorders>
              <w:top w:val="single" w:color="auto" w:sz="4" w:space="0"/>
              <w:left w:val="single" w:color="auto" w:sz="4" w:space="0"/>
              <w:bottom w:val="single" w:color="auto" w:sz="4" w:space="0"/>
              <w:right w:val="single" w:color="auto" w:sz="4" w:space="0"/>
            </w:tcBorders>
            <w:vAlign w:val="center"/>
          </w:tcPr>
          <w:p w14:paraId="328DA1A3">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服务期限</w:t>
            </w:r>
          </w:p>
        </w:tc>
        <w:tc>
          <w:tcPr>
            <w:tcW w:w="7866" w:type="dxa"/>
            <w:tcBorders>
              <w:top w:val="single" w:color="auto" w:sz="4" w:space="0"/>
              <w:left w:val="single" w:color="auto" w:sz="4" w:space="0"/>
              <w:bottom w:val="single" w:color="auto" w:sz="4" w:space="0"/>
              <w:right w:val="single" w:color="auto" w:sz="4" w:space="0"/>
            </w:tcBorders>
            <w:vAlign w:val="center"/>
          </w:tcPr>
          <w:p w14:paraId="3C65F20D">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自提供服务之日起</w:t>
            </w:r>
            <w:r>
              <w:rPr>
                <w:rFonts w:hint="eastAsia" w:ascii="仿宋_GB2312" w:hAnsi="仿宋_GB2312" w:eastAsia="仿宋_GB2312" w:cs="仿宋_GB2312"/>
                <w:bCs/>
                <w:color w:val="000000"/>
                <w:sz w:val="24"/>
                <w:szCs w:val="24"/>
                <w:lang w:val="en-US" w:eastAsia="zh-CN"/>
              </w:rPr>
              <w:t>21个</w:t>
            </w:r>
            <w:r>
              <w:rPr>
                <w:rFonts w:hint="eastAsia" w:ascii="仿宋_GB2312" w:hAnsi="仿宋_GB2312" w:eastAsia="仿宋_GB2312" w:cs="仿宋_GB2312"/>
                <w:bCs/>
                <w:color w:val="000000"/>
                <w:sz w:val="24"/>
                <w:szCs w:val="24"/>
              </w:rPr>
              <w:t>月，具体服务起止时间以合同约定日期为准。</w:t>
            </w:r>
          </w:p>
        </w:tc>
      </w:tr>
      <w:tr w14:paraId="7B60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2" w:type="dxa"/>
            <w:tcBorders>
              <w:top w:val="single" w:color="auto" w:sz="4" w:space="0"/>
              <w:left w:val="single" w:color="auto" w:sz="4" w:space="0"/>
              <w:bottom w:val="single" w:color="auto" w:sz="4" w:space="0"/>
              <w:right w:val="single" w:color="auto" w:sz="4" w:space="0"/>
            </w:tcBorders>
            <w:vAlign w:val="center"/>
          </w:tcPr>
          <w:p w14:paraId="1E911563">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处理问题响应时间</w:t>
            </w:r>
          </w:p>
        </w:tc>
        <w:tc>
          <w:tcPr>
            <w:tcW w:w="7866" w:type="dxa"/>
            <w:tcBorders>
              <w:top w:val="single" w:color="auto" w:sz="4" w:space="0"/>
              <w:left w:val="single" w:color="auto" w:sz="4" w:space="0"/>
              <w:bottom w:val="single" w:color="auto" w:sz="4" w:space="0"/>
              <w:right w:val="single" w:color="auto" w:sz="4" w:space="0"/>
            </w:tcBorders>
            <w:vAlign w:val="center"/>
          </w:tcPr>
          <w:p w14:paraId="723CB31F">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接到采购人通知后</w:t>
            </w:r>
            <w:r>
              <w:rPr>
                <w:rFonts w:hint="eastAsia" w:ascii="仿宋_GB2312" w:hAnsi="仿宋_GB2312" w:eastAsia="仿宋_GB2312" w:cs="仿宋_GB2312"/>
                <w:bCs/>
                <w:color w:val="000000"/>
                <w:sz w:val="24"/>
                <w:szCs w:val="24"/>
                <w:lang w:val="en-US" w:eastAsia="zh-CN"/>
              </w:rPr>
              <w:t>15</w:t>
            </w:r>
            <w:r>
              <w:rPr>
                <w:rFonts w:hint="eastAsia" w:ascii="仿宋_GB2312" w:hAnsi="仿宋_GB2312" w:eastAsia="仿宋_GB2312" w:cs="仿宋_GB2312"/>
                <w:bCs/>
                <w:color w:val="000000"/>
                <w:sz w:val="24"/>
                <w:szCs w:val="24"/>
              </w:rPr>
              <w:t>分钟 内到达采购人指定现场。</w:t>
            </w:r>
          </w:p>
        </w:tc>
      </w:tr>
      <w:tr w14:paraId="79FA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2" w:type="dxa"/>
            <w:tcBorders>
              <w:top w:val="single" w:color="auto" w:sz="4" w:space="0"/>
              <w:left w:val="single" w:color="auto" w:sz="4" w:space="0"/>
              <w:bottom w:val="single" w:color="auto" w:sz="4" w:space="0"/>
              <w:right w:val="single" w:color="auto" w:sz="4" w:space="0"/>
            </w:tcBorders>
            <w:vAlign w:val="center"/>
          </w:tcPr>
          <w:p w14:paraId="6E91D44F">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服务交接时间及地点</w:t>
            </w:r>
          </w:p>
        </w:tc>
        <w:tc>
          <w:tcPr>
            <w:tcW w:w="7866" w:type="dxa"/>
            <w:tcBorders>
              <w:top w:val="single" w:color="auto" w:sz="4" w:space="0"/>
              <w:left w:val="single" w:color="auto" w:sz="4" w:space="0"/>
              <w:bottom w:val="single" w:color="auto" w:sz="4" w:space="0"/>
              <w:right w:val="single" w:color="auto" w:sz="4" w:space="0"/>
            </w:tcBorders>
            <w:vAlign w:val="center"/>
          </w:tcPr>
          <w:p w14:paraId="6DCE3AE9">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1.服务交接时间：自合同约定提供服务之日起</w:t>
            </w:r>
            <w:r>
              <w:rPr>
                <w:rFonts w:hint="eastAsia" w:ascii="仿宋_GB2312" w:hAnsi="仿宋_GB2312" w:eastAsia="仿宋_GB2312" w:cs="仿宋_GB2312"/>
                <w:bCs/>
                <w:color w:val="000000"/>
                <w:sz w:val="24"/>
                <w:szCs w:val="24"/>
                <w:lang w:val="en-US" w:eastAsia="zh-CN"/>
              </w:rPr>
              <w:t>15</w:t>
            </w:r>
            <w:r>
              <w:rPr>
                <w:rFonts w:hint="eastAsia" w:ascii="仿宋_GB2312" w:hAnsi="仿宋_GB2312" w:eastAsia="仿宋_GB2312" w:cs="仿宋_GB2312"/>
                <w:bCs/>
                <w:color w:val="000000"/>
                <w:sz w:val="24"/>
                <w:szCs w:val="24"/>
              </w:rPr>
              <w:t>日内办理完服务交接手续；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2.服务地点 ：</w:t>
            </w:r>
            <w:r>
              <w:rPr>
                <w:rFonts w:hint="eastAsia" w:ascii="仿宋_GB2312" w:hAnsi="仿宋_GB2312" w:eastAsia="仿宋_GB2312" w:cs="仿宋_GB2312"/>
                <w:bCs/>
                <w:color w:val="auto"/>
                <w:sz w:val="24"/>
                <w:szCs w:val="24"/>
              </w:rPr>
              <w:t>广西柳州市柳江区拉堡镇乐都路343号（九曲河校区），广西柳州市柳江区进德镇南团路5号（岜公塘校区）</w:t>
            </w:r>
            <w:r>
              <w:rPr>
                <w:rFonts w:hint="eastAsia" w:ascii="仿宋_GB2312" w:hAnsi="仿宋_GB2312" w:eastAsia="仿宋_GB2312" w:cs="仿宋_GB2312"/>
                <w:bCs/>
                <w:color w:val="000000"/>
                <w:sz w:val="24"/>
                <w:szCs w:val="24"/>
              </w:rPr>
              <w:t>。</w:t>
            </w:r>
          </w:p>
        </w:tc>
      </w:tr>
      <w:tr w14:paraId="71F2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2" w:type="dxa"/>
            <w:tcBorders>
              <w:top w:val="single" w:color="auto" w:sz="4" w:space="0"/>
              <w:left w:val="single" w:color="auto" w:sz="4" w:space="0"/>
              <w:bottom w:val="single" w:color="auto" w:sz="4" w:space="0"/>
              <w:right w:val="single" w:color="auto" w:sz="4" w:space="0"/>
            </w:tcBorders>
            <w:vAlign w:val="center"/>
          </w:tcPr>
          <w:p w14:paraId="039AAB4B">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付款方式</w:t>
            </w:r>
          </w:p>
        </w:tc>
        <w:tc>
          <w:tcPr>
            <w:tcW w:w="7866" w:type="dxa"/>
            <w:tcBorders>
              <w:top w:val="single" w:color="auto" w:sz="4" w:space="0"/>
              <w:left w:val="single" w:color="auto" w:sz="4" w:space="0"/>
              <w:bottom w:val="single" w:color="auto" w:sz="4" w:space="0"/>
              <w:right w:val="single" w:color="auto" w:sz="4" w:space="0"/>
            </w:tcBorders>
            <w:vAlign w:val="center"/>
          </w:tcPr>
          <w:p w14:paraId="4B7D3A78">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财政性资金按财政国库集中支付规定程序办理。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auto"/>
                <w:sz w:val="24"/>
                <w:szCs w:val="24"/>
              </w:rPr>
              <w:t>合同签订后采购人按月向中标人支付服务费，双方根据考核结果进行结算，中标人将上月结算后金额的合法、有效发票开具给采购人</w:t>
            </w:r>
            <w:r>
              <w:rPr>
                <w:rFonts w:hint="eastAsia" w:ascii="仿宋_GB2312" w:hAnsi="仿宋_GB2312" w:eastAsia="仿宋_GB2312" w:cs="仿宋_GB2312"/>
                <w:bCs/>
                <w:color w:val="000000"/>
                <w:sz w:val="24"/>
                <w:szCs w:val="24"/>
              </w:rPr>
              <w:t>，采购人应当自收到发票后 10 个工作日内将资金支付到合同约定的中标人账户（不计利息）。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注：资金支付等事项按照《保障中小企业款项支付条例》（国务院令第802号）、《广西壮族自治区财政厅关于持续优化政府采购营商环境推动高质量发展的通知》等要求执行。</w:t>
            </w:r>
          </w:p>
        </w:tc>
      </w:tr>
      <w:tr w14:paraId="4B2D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318" w:type="dxa"/>
            <w:gridSpan w:val="2"/>
            <w:tcBorders>
              <w:top w:val="single" w:color="auto" w:sz="4" w:space="0"/>
              <w:left w:val="single" w:color="auto" w:sz="4" w:space="0"/>
              <w:bottom w:val="single" w:color="auto" w:sz="4" w:space="0"/>
              <w:right w:val="single" w:color="auto" w:sz="4" w:space="0"/>
            </w:tcBorders>
            <w:vAlign w:val="center"/>
          </w:tcPr>
          <w:p w14:paraId="7F434B9E">
            <w:pPr>
              <w:pStyle w:val="27"/>
              <w:keepNext w:val="0"/>
              <w:keepLines w:val="0"/>
              <w:pageBreakBefore w:val="0"/>
              <w:kinsoku/>
              <w:wordWrap/>
              <w:overflowPunct/>
              <w:topLinePunct w:val="0"/>
              <w:autoSpaceDE/>
              <w:autoSpaceDN/>
              <w:bidi w:val="0"/>
              <w:adjustRightInd/>
              <w:snapToGrid w:val="0"/>
              <w:spacing w:line="400" w:lineRule="exact"/>
              <w:ind w:right="27" w:rightChars="13"/>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b/>
                <w:kern w:val="0"/>
                <w:sz w:val="24"/>
                <w:szCs w:val="24"/>
              </w:rPr>
              <w:t>★</w:t>
            </w:r>
            <w:r>
              <w:rPr>
                <w:rFonts w:hint="eastAsia" w:ascii="仿宋_GB2312" w:hAnsi="仿宋_GB2312" w:eastAsia="仿宋_GB2312" w:cs="仿宋_GB2312"/>
                <w:b/>
                <w:bCs/>
                <w:sz w:val="24"/>
                <w:szCs w:val="24"/>
              </w:rPr>
              <w:t>三、</w:t>
            </w:r>
            <w:r>
              <w:rPr>
                <w:rFonts w:hint="eastAsia" w:ascii="仿宋_GB2312" w:hAnsi="仿宋_GB2312" w:eastAsia="仿宋_GB2312" w:cs="仿宋_GB2312"/>
                <w:b/>
                <w:sz w:val="24"/>
                <w:szCs w:val="24"/>
              </w:rPr>
              <w:t>验收要求</w:t>
            </w:r>
          </w:p>
        </w:tc>
      </w:tr>
      <w:tr w14:paraId="5142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2" w:type="dxa"/>
            <w:tcBorders>
              <w:top w:val="single" w:color="auto" w:sz="4" w:space="0"/>
              <w:left w:val="single" w:color="auto" w:sz="4" w:space="0"/>
              <w:bottom w:val="single" w:color="auto" w:sz="4" w:space="0"/>
              <w:right w:val="single" w:color="auto" w:sz="4" w:space="0"/>
            </w:tcBorders>
            <w:vAlign w:val="center"/>
          </w:tcPr>
          <w:p w14:paraId="0E701D43">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bCs/>
                <w:color w:val="000000"/>
                <w:sz w:val="24"/>
                <w:szCs w:val="24"/>
              </w:rPr>
              <w:t>验收标准及要求</w:t>
            </w:r>
          </w:p>
        </w:tc>
        <w:tc>
          <w:tcPr>
            <w:tcW w:w="7866" w:type="dxa"/>
            <w:tcBorders>
              <w:top w:val="single" w:color="auto" w:sz="4" w:space="0"/>
              <w:left w:val="single" w:color="auto" w:sz="4" w:space="0"/>
              <w:bottom w:val="single" w:color="auto" w:sz="4" w:space="0"/>
              <w:right w:val="single" w:color="auto" w:sz="4" w:space="0"/>
            </w:tcBorders>
            <w:vAlign w:val="center"/>
          </w:tcPr>
          <w:p w14:paraId="114E21BC">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rPr>
              <w:tab/>
            </w:r>
            <w:r>
              <w:rPr>
                <w:rFonts w:hint="eastAsia" w:ascii="仿宋_GB2312" w:hAnsi="仿宋_GB2312" w:eastAsia="仿宋_GB2312" w:cs="仿宋_GB2312"/>
                <w:bCs/>
                <w:color w:val="000000"/>
                <w:sz w:val="24"/>
                <w:szCs w:val="24"/>
              </w:rPr>
              <w:t>国家强制性标准及有关规定。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w:t>
            </w:r>
            <w:r>
              <w:rPr>
                <w:rFonts w:hint="eastAsia" w:ascii="仿宋_GB2312" w:hAnsi="仿宋_GB2312" w:eastAsia="仿宋_GB2312" w:cs="仿宋_GB2312"/>
                <w:bCs/>
                <w:color w:val="000000"/>
                <w:sz w:val="24"/>
                <w:szCs w:val="24"/>
              </w:rPr>
              <w:tab/>
            </w:r>
            <w:r>
              <w:rPr>
                <w:rFonts w:hint="eastAsia" w:ascii="仿宋_GB2312" w:hAnsi="仿宋_GB2312" w:eastAsia="仿宋_GB2312" w:cs="仿宋_GB2312"/>
                <w:bCs/>
                <w:color w:val="000000"/>
                <w:sz w:val="24"/>
                <w:szCs w:val="24"/>
              </w:rPr>
              <w:t>招标文件的采购需求及中标人投标文件响应的事项。</w:t>
            </w:r>
          </w:p>
        </w:tc>
      </w:tr>
      <w:tr w14:paraId="7D80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18" w:type="dxa"/>
            <w:gridSpan w:val="2"/>
            <w:tcBorders>
              <w:top w:val="single" w:color="auto" w:sz="4" w:space="0"/>
              <w:left w:val="single" w:color="auto" w:sz="4" w:space="0"/>
              <w:bottom w:val="single" w:color="auto" w:sz="4" w:space="0"/>
              <w:right w:val="single" w:color="auto" w:sz="4" w:space="0"/>
            </w:tcBorders>
            <w:vAlign w:val="center"/>
          </w:tcPr>
          <w:p w14:paraId="4C010573">
            <w:pPr>
              <w:pStyle w:val="27"/>
              <w:keepNext w:val="0"/>
              <w:keepLines w:val="0"/>
              <w:pageBreakBefore w:val="0"/>
              <w:kinsoku/>
              <w:wordWrap/>
              <w:overflowPunct/>
              <w:topLinePunct w:val="0"/>
              <w:autoSpaceDE/>
              <w:autoSpaceDN/>
              <w:bidi w:val="0"/>
              <w:adjustRightInd/>
              <w:snapToGrid w:val="0"/>
              <w:spacing w:line="400" w:lineRule="exact"/>
              <w:ind w:right="-330" w:rightChars="-157"/>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w:t>
            </w:r>
            <w:r>
              <w:rPr>
                <w:rFonts w:hint="eastAsia" w:ascii="仿宋_GB2312" w:hAnsi="仿宋_GB2312" w:eastAsia="仿宋_GB2312" w:cs="仿宋_GB2312"/>
                <w:b/>
                <w:sz w:val="24"/>
                <w:szCs w:val="24"/>
              </w:rPr>
              <w:t>资信要求</w:t>
            </w:r>
          </w:p>
        </w:tc>
      </w:tr>
      <w:tr w14:paraId="4CC9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2" w:type="dxa"/>
            <w:tcBorders>
              <w:top w:val="single" w:color="auto" w:sz="4" w:space="0"/>
              <w:left w:val="single" w:color="auto" w:sz="4" w:space="0"/>
              <w:bottom w:val="single" w:color="auto" w:sz="4" w:space="0"/>
              <w:right w:val="single" w:color="auto" w:sz="4" w:space="0"/>
            </w:tcBorders>
            <w:vAlign w:val="center"/>
          </w:tcPr>
          <w:p w14:paraId="122102F9">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
                <w:color w:val="auto"/>
                <w:sz w:val="24"/>
                <w:szCs w:val="24"/>
                <w:highlight w:val="none"/>
              </w:rPr>
              <w:t>★政策性资格要求</w:t>
            </w:r>
          </w:p>
        </w:tc>
        <w:tc>
          <w:tcPr>
            <w:tcW w:w="7866" w:type="dxa"/>
            <w:tcBorders>
              <w:top w:val="single" w:color="auto" w:sz="4" w:space="0"/>
              <w:left w:val="single" w:color="auto" w:sz="4" w:space="0"/>
              <w:bottom w:val="single" w:color="auto" w:sz="4" w:space="0"/>
              <w:right w:val="single" w:color="auto" w:sz="4" w:space="0"/>
            </w:tcBorders>
            <w:vAlign w:val="center"/>
          </w:tcPr>
          <w:p w14:paraId="42F1B194">
            <w:pPr>
              <w:pStyle w:val="27"/>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400" w:lineRule="exact"/>
              <w:textAlignment w:val="auto"/>
              <w:rPr>
                <w:rFonts w:hint="eastAsia" w:ascii="仿宋_GB2312" w:hAnsi="仿宋_GB2312" w:eastAsia="仿宋_GB2312" w:cs="仿宋_GB2312"/>
                <w:color w:val="auto"/>
                <w:sz w:val="24"/>
                <w:szCs w:val="24"/>
                <w:highlight w:val="none"/>
              </w:rPr>
            </w:pPr>
            <w:r>
              <w:rPr>
                <w:rStyle w:val="821"/>
                <w:rFonts w:hint="eastAsia" w:ascii="仿宋_GB2312" w:hAnsi="仿宋_GB2312" w:eastAsia="仿宋_GB2312" w:cs="仿宋_GB2312"/>
                <w:color w:val="auto"/>
                <w:sz w:val="24"/>
                <w:szCs w:val="24"/>
                <w:highlight w:val="none"/>
              </w:rPr>
              <w:t>1.根据《政府采购促进中小企业发展管理办法》（财库〔2020〕46号），本项目属于专门面向中小企业采购的项目，</w:t>
            </w:r>
            <w:r>
              <w:rPr>
                <w:rFonts w:hint="eastAsia" w:ascii="仿宋_GB2312" w:hAnsi="仿宋_GB2312" w:eastAsia="仿宋_GB2312" w:cs="仿宋_GB2312"/>
                <w:color w:val="auto"/>
                <w:sz w:val="24"/>
                <w:szCs w:val="24"/>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663F11E6">
            <w:pPr>
              <w:pStyle w:val="27"/>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2.中小企业须符合本项目采购标的所属行业对应的中小企业划分标准：</w:t>
            </w:r>
          </w:p>
          <w:p w14:paraId="05BC9B74">
            <w:pPr>
              <w:pStyle w:val="27"/>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lang w:eastAsia="zh-CN"/>
              </w:rPr>
              <w:t>采购标的对应的中小企业划分标准所属行业：</w:t>
            </w:r>
            <w:r>
              <w:rPr>
                <w:rFonts w:hint="eastAsia" w:ascii="仿宋_GB2312" w:hAnsi="仿宋_GB2312" w:eastAsia="仿宋_GB2312" w:cs="仿宋_GB2312"/>
                <w:b/>
                <w:bCs/>
                <w:color w:val="auto"/>
                <w:sz w:val="24"/>
                <w:szCs w:val="24"/>
                <w:highlight w:val="none"/>
                <w:u w:val="single"/>
              </w:rPr>
              <w:t>物业管理</w:t>
            </w:r>
            <w:r>
              <w:rPr>
                <w:rFonts w:hint="eastAsia" w:ascii="仿宋_GB2312" w:hAnsi="仿宋_GB2312" w:eastAsia="仿宋_GB2312" w:cs="仿宋_GB2312"/>
                <w:b/>
                <w:bCs/>
                <w:color w:val="auto"/>
                <w:sz w:val="24"/>
                <w:szCs w:val="24"/>
                <w:highlight w:val="none"/>
                <w:u w:val="single"/>
                <w:lang w:val="en-US" w:eastAsia="zh-CN"/>
              </w:rPr>
              <w:t>；</w:t>
            </w:r>
          </w:p>
          <w:p w14:paraId="0E45A478">
            <w:pPr>
              <w:pStyle w:val="27"/>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lang w:eastAsia="zh-CN"/>
              </w:rPr>
              <w:t>中小企业划分有关标准根据工信部等部委发布的《关于印发中小企业划型标准规定的通知》（工信部联企业〔2011〕300号）确定；</w:t>
            </w:r>
          </w:p>
          <w:p w14:paraId="7C0CA55D">
            <w:pPr>
              <w:pStyle w:val="27"/>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为方便投标人识别企业规模类型，投标人可使用工业和信息化部组织开发的中小企业规模类型自测小程序生成企业规模类型测试结果。</w:t>
            </w:r>
          </w:p>
          <w:p w14:paraId="53146EED">
            <w:pPr>
              <w:pStyle w:val="432"/>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auto"/>
                <w:sz w:val="24"/>
                <w:szCs w:val="24"/>
                <w:highlight w:val="none"/>
                <w:lang w:eastAsia="zh-CN"/>
              </w:rPr>
              <w:t>自测小程序</w:t>
            </w:r>
            <w:r>
              <w:rPr>
                <w:rFonts w:hint="eastAsia" w:ascii="仿宋_GB2312" w:hAnsi="仿宋_GB2312" w:eastAsia="仿宋_GB2312" w:cs="仿宋_GB2312"/>
                <w:b/>
                <w:bCs/>
                <w:color w:val="auto"/>
                <w:sz w:val="24"/>
                <w:szCs w:val="24"/>
                <w:highlight w:val="none"/>
                <w:lang w:val="en-US" w:eastAsia="zh-CN"/>
              </w:rPr>
              <w:t>链</w:t>
            </w:r>
            <w:r>
              <w:rPr>
                <w:rFonts w:hint="eastAsia" w:ascii="仿宋_GB2312" w:hAnsi="仿宋_GB2312" w:eastAsia="仿宋_GB2312" w:cs="仿宋_GB2312"/>
                <w:b/>
                <w:bCs/>
                <w:color w:val="auto"/>
                <w:sz w:val="24"/>
                <w:szCs w:val="24"/>
                <w:highlight w:val="none"/>
                <w:lang w:eastAsia="zh-CN"/>
              </w:rPr>
              <w:t>接：</w:t>
            </w:r>
            <w:r>
              <w:rPr>
                <w:rFonts w:hint="eastAsia" w:ascii="仿宋_GB2312" w:hAnsi="仿宋_GB2312" w:eastAsia="仿宋_GB2312" w:cs="仿宋_GB2312"/>
                <w:b/>
                <w:bCs/>
                <w:color w:val="auto"/>
                <w:sz w:val="24"/>
                <w:szCs w:val="24"/>
                <w:highlight w:val="none"/>
              </w:rPr>
              <w:t>https://baosong.miit.gov.cn/ScaleTest</w:t>
            </w:r>
          </w:p>
        </w:tc>
      </w:tr>
      <w:tr w14:paraId="55AA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2" w:type="dxa"/>
            <w:tcBorders>
              <w:top w:val="single" w:color="auto" w:sz="4" w:space="0"/>
              <w:left w:val="single" w:color="auto" w:sz="4" w:space="0"/>
              <w:bottom w:val="single" w:color="auto" w:sz="4" w:space="0"/>
              <w:right w:val="single" w:color="auto" w:sz="4" w:space="0"/>
            </w:tcBorders>
            <w:vAlign w:val="center"/>
          </w:tcPr>
          <w:p w14:paraId="13467502">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质量管理、企业信用要求（如有） </w:t>
            </w:r>
          </w:p>
        </w:tc>
        <w:tc>
          <w:tcPr>
            <w:tcW w:w="7866" w:type="dxa"/>
            <w:tcBorders>
              <w:top w:val="single" w:color="auto" w:sz="4" w:space="0"/>
              <w:left w:val="single" w:color="auto" w:sz="4" w:space="0"/>
              <w:bottom w:val="single" w:color="auto" w:sz="4" w:space="0"/>
              <w:right w:val="single" w:color="auto" w:sz="4" w:space="0"/>
            </w:tcBorders>
            <w:vAlign w:val="center"/>
          </w:tcPr>
          <w:p w14:paraId="6F123D1E">
            <w:pPr>
              <w:pStyle w:val="45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auto"/>
                <w:sz w:val="24"/>
                <w:szCs w:val="24"/>
              </w:rPr>
              <w:t>投标人具备有效的质量管理体系认证证书</w:t>
            </w:r>
            <w:r>
              <w:rPr>
                <w:rFonts w:hint="eastAsia" w:ascii="仿宋_GB2312" w:hAnsi="仿宋_GB2312" w:eastAsia="仿宋_GB2312" w:cs="仿宋_GB2312"/>
                <w:color w:val="000000"/>
                <w:sz w:val="24"/>
                <w:szCs w:val="24"/>
              </w:rPr>
              <w:t>；</w:t>
            </w:r>
          </w:p>
          <w:p w14:paraId="5138D409">
            <w:pPr>
              <w:pStyle w:val="45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2.投标人</w:t>
            </w:r>
            <w:r>
              <w:rPr>
                <w:rFonts w:hint="eastAsia" w:ascii="仿宋_GB2312" w:hAnsi="仿宋_GB2312" w:eastAsia="仿宋_GB2312" w:cs="仿宋_GB2312"/>
                <w:color w:val="auto"/>
                <w:sz w:val="24"/>
                <w:szCs w:val="24"/>
              </w:rPr>
              <w:t>具备有效的</w:t>
            </w:r>
            <w:r>
              <w:rPr>
                <w:rFonts w:hint="eastAsia" w:ascii="仿宋_GB2312" w:hAnsi="仿宋_GB2312" w:eastAsia="仿宋_GB2312" w:cs="仿宋_GB2312"/>
                <w:color w:val="000000"/>
                <w:sz w:val="24"/>
                <w:szCs w:val="24"/>
              </w:rPr>
              <w:t>职业健康安全管理体系认证</w:t>
            </w:r>
            <w:r>
              <w:rPr>
                <w:rFonts w:hint="eastAsia" w:ascii="仿宋_GB2312" w:hAnsi="仿宋_GB2312" w:eastAsia="仿宋_GB2312" w:cs="仿宋_GB2312"/>
                <w:color w:val="auto"/>
                <w:sz w:val="24"/>
                <w:szCs w:val="24"/>
              </w:rPr>
              <w:t>证书</w:t>
            </w:r>
            <w:r>
              <w:rPr>
                <w:rFonts w:hint="eastAsia" w:ascii="仿宋_GB2312" w:hAnsi="仿宋_GB2312" w:eastAsia="仿宋_GB2312" w:cs="仿宋_GB2312"/>
                <w:color w:val="000000"/>
                <w:sz w:val="24"/>
                <w:szCs w:val="24"/>
              </w:rPr>
              <w:t>；</w:t>
            </w:r>
          </w:p>
          <w:p w14:paraId="544DEF41">
            <w:pPr>
              <w:pStyle w:val="45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3.投标人</w:t>
            </w:r>
            <w:r>
              <w:rPr>
                <w:rFonts w:hint="eastAsia" w:ascii="仿宋_GB2312" w:hAnsi="仿宋_GB2312" w:eastAsia="仿宋_GB2312" w:cs="仿宋_GB2312"/>
                <w:color w:val="auto"/>
                <w:sz w:val="24"/>
                <w:szCs w:val="24"/>
              </w:rPr>
              <w:t>具备有效的</w:t>
            </w:r>
            <w:r>
              <w:rPr>
                <w:rFonts w:hint="eastAsia" w:ascii="仿宋_GB2312" w:hAnsi="仿宋_GB2312" w:eastAsia="仿宋_GB2312" w:cs="仿宋_GB2312"/>
                <w:color w:val="000000"/>
                <w:sz w:val="24"/>
                <w:szCs w:val="24"/>
              </w:rPr>
              <w:t>环境管理体系认证</w:t>
            </w:r>
            <w:r>
              <w:rPr>
                <w:rFonts w:hint="eastAsia" w:ascii="仿宋_GB2312" w:hAnsi="仿宋_GB2312" w:eastAsia="仿宋_GB2312" w:cs="仿宋_GB2312"/>
                <w:color w:val="auto"/>
                <w:sz w:val="24"/>
                <w:szCs w:val="24"/>
              </w:rPr>
              <w:t>证书</w:t>
            </w:r>
            <w:r>
              <w:rPr>
                <w:rFonts w:hint="eastAsia" w:ascii="仿宋_GB2312" w:hAnsi="仿宋_GB2312" w:eastAsia="仿宋_GB2312" w:cs="仿宋_GB2312"/>
                <w:color w:val="000000"/>
                <w:sz w:val="24"/>
                <w:szCs w:val="24"/>
              </w:rPr>
              <w:t>。</w:t>
            </w:r>
          </w:p>
        </w:tc>
      </w:tr>
      <w:tr w14:paraId="2C5A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2" w:type="dxa"/>
            <w:tcBorders>
              <w:top w:val="single" w:color="auto" w:sz="4" w:space="0"/>
              <w:left w:val="single" w:color="auto" w:sz="4" w:space="0"/>
              <w:bottom w:val="single" w:color="auto" w:sz="4" w:space="0"/>
              <w:right w:val="single" w:color="auto" w:sz="4" w:space="0"/>
            </w:tcBorders>
            <w:vAlign w:val="center"/>
          </w:tcPr>
          <w:p w14:paraId="505D313A">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能力或业绩要求（如有） </w:t>
            </w:r>
          </w:p>
        </w:tc>
        <w:tc>
          <w:tcPr>
            <w:tcW w:w="7866" w:type="dxa"/>
            <w:tcBorders>
              <w:top w:val="single" w:color="auto" w:sz="4" w:space="0"/>
              <w:left w:val="single" w:color="auto" w:sz="4" w:space="0"/>
              <w:bottom w:val="single" w:color="auto" w:sz="4" w:space="0"/>
              <w:right w:val="single" w:color="auto" w:sz="4" w:space="0"/>
            </w:tcBorders>
            <w:vAlign w:val="center"/>
          </w:tcPr>
          <w:p w14:paraId="2A3E8284">
            <w:pPr>
              <w:pStyle w:val="47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投标人20</w:t>
            </w: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rPr>
              <w:t>年1月1日起至今承接的同类服务项目。</w:t>
            </w:r>
          </w:p>
        </w:tc>
      </w:tr>
      <w:tr w14:paraId="0653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2" w:type="dxa"/>
            <w:tcBorders>
              <w:top w:val="single" w:color="auto" w:sz="4" w:space="0"/>
              <w:left w:val="single" w:color="auto" w:sz="4" w:space="0"/>
              <w:bottom w:val="single" w:color="auto" w:sz="4" w:space="0"/>
              <w:right w:val="single" w:color="auto" w:sz="4" w:space="0"/>
            </w:tcBorders>
            <w:vAlign w:val="center"/>
          </w:tcPr>
          <w:p w14:paraId="45EC96C1">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人员要求（如有） </w:t>
            </w:r>
          </w:p>
        </w:tc>
        <w:tc>
          <w:tcPr>
            <w:tcW w:w="7866" w:type="dxa"/>
            <w:tcBorders>
              <w:top w:val="single" w:color="auto" w:sz="4" w:space="0"/>
              <w:left w:val="single" w:color="auto" w:sz="4" w:space="0"/>
              <w:bottom w:val="single" w:color="auto" w:sz="4" w:space="0"/>
              <w:right w:val="single" w:color="auto" w:sz="4" w:space="0"/>
            </w:tcBorders>
            <w:vAlign w:val="center"/>
          </w:tcPr>
          <w:p w14:paraId="55A6CBD4">
            <w:pPr>
              <w:pStyle w:val="49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highlight w:val="none"/>
              </w:rPr>
              <w:t>详见第四章“评标方法及评标标准”中的“人员配置方案</w:t>
            </w:r>
            <w:r>
              <w:rPr>
                <w:rFonts w:hint="eastAsia" w:ascii="仿宋_GB2312" w:hAnsi="仿宋_GB2312" w:eastAsia="仿宋_GB2312" w:cs="仿宋_GB2312"/>
                <w:color w:val="auto"/>
                <w:sz w:val="24"/>
                <w:szCs w:val="24"/>
                <w:highlight w:val="none"/>
                <w:lang w:val="en-US" w:eastAsia="zh-CN"/>
              </w:rPr>
              <w:t>分</w:t>
            </w:r>
            <w:r>
              <w:rPr>
                <w:rFonts w:hint="eastAsia" w:ascii="仿宋_GB2312" w:hAnsi="仿宋_GB2312" w:eastAsia="仿宋_GB2312" w:cs="仿宋_GB2312"/>
                <w:color w:val="auto"/>
                <w:sz w:val="24"/>
                <w:szCs w:val="24"/>
                <w:highlight w:val="none"/>
              </w:rPr>
              <w:t>”要求。</w:t>
            </w:r>
          </w:p>
        </w:tc>
      </w:tr>
      <w:tr w14:paraId="125C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318" w:type="dxa"/>
            <w:gridSpan w:val="2"/>
            <w:tcBorders>
              <w:top w:val="single" w:color="auto" w:sz="4" w:space="0"/>
              <w:left w:val="single" w:color="auto" w:sz="4" w:space="0"/>
              <w:bottom w:val="single" w:color="auto" w:sz="4" w:space="0"/>
              <w:right w:val="single" w:color="auto" w:sz="4" w:space="0"/>
            </w:tcBorders>
            <w:vAlign w:val="center"/>
          </w:tcPr>
          <w:p w14:paraId="5760D428">
            <w:pPr>
              <w:pStyle w:val="27"/>
              <w:keepNext w:val="0"/>
              <w:keepLines w:val="0"/>
              <w:pageBreakBefore w:val="0"/>
              <w:kinsoku/>
              <w:wordWrap/>
              <w:overflowPunct/>
              <w:topLinePunct w:val="0"/>
              <w:autoSpaceDE/>
              <w:autoSpaceDN/>
              <w:bidi w:val="0"/>
              <w:adjustRightInd/>
              <w:snapToGrid w:val="0"/>
              <w:spacing w:line="400" w:lineRule="exact"/>
              <w:ind w:right="-330" w:rightChars="-157"/>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
                <w:bCs/>
                <w:sz w:val="24"/>
                <w:szCs w:val="24"/>
              </w:rPr>
              <w:t>五、其他要求</w:t>
            </w:r>
          </w:p>
        </w:tc>
      </w:tr>
      <w:tr w14:paraId="38E8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2" w:type="dxa"/>
            <w:tcBorders>
              <w:top w:val="single" w:color="auto" w:sz="4" w:space="0"/>
              <w:left w:val="single" w:color="auto" w:sz="4" w:space="0"/>
              <w:bottom w:val="single" w:color="auto" w:sz="4" w:space="0"/>
              <w:right w:val="single" w:color="auto" w:sz="4" w:space="0"/>
            </w:tcBorders>
            <w:vAlign w:val="center"/>
          </w:tcPr>
          <w:p w14:paraId="163E9F7F">
            <w:pPr>
              <w:keepNext w:val="0"/>
              <w:keepLines w:val="0"/>
              <w:pageBreakBefore w:val="0"/>
              <w:kinsoku/>
              <w:wordWrap/>
              <w:overflowPunct/>
              <w:topLinePunct w:val="0"/>
              <w:autoSpaceDE/>
              <w:autoSpaceDN/>
              <w:bidi w:val="0"/>
              <w:adjustRightInd/>
              <w:spacing w:line="400" w:lineRule="exact"/>
              <w:ind w:right="-107" w:rightChars="-51"/>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无</w:t>
            </w:r>
          </w:p>
        </w:tc>
        <w:tc>
          <w:tcPr>
            <w:tcW w:w="7866" w:type="dxa"/>
            <w:tcBorders>
              <w:top w:val="single" w:color="auto" w:sz="4" w:space="0"/>
              <w:left w:val="single" w:color="auto" w:sz="4" w:space="0"/>
              <w:bottom w:val="single" w:color="auto" w:sz="4" w:space="0"/>
              <w:right w:val="single" w:color="auto" w:sz="4" w:space="0"/>
            </w:tcBorders>
            <w:vAlign w:val="center"/>
          </w:tcPr>
          <w:p w14:paraId="179B273C">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 </w:t>
            </w:r>
          </w:p>
        </w:tc>
      </w:tr>
    </w:tbl>
    <w:p w14:paraId="4B077CEE"/>
    <w:p w14:paraId="535D7A7D">
      <w:pPr>
        <w:pStyle w:val="2"/>
        <w:ind w:left="0" w:leftChars="0" w:firstLine="0" w:firstLineChars="0"/>
      </w:pPr>
    </w:p>
    <w:p w14:paraId="19F94676">
      <w:pPr>
        <w:pStyle w:val="2"/>
        <w:ind w:left="0" w:leftChars="0" w:firstLine="0" w:firstLineChars="0"/>
      </w:pPr>
    </w:p>
    <w:p w14:paraId="5E13BE90">
      <w:pPr>
        <w:pStyle w:val="2"/>
        <w:ind w:left="0" w:leftChars="0" w:firstLine="0" w:firstLineChars="0"/>
      </w:pPr>
    </w:p>
    <w:p w14:paraId="4A9F8F41">
      <w:pPr>
        <w:pStyle w:val="2"/>
        <w:ind w:left="0" w:leftChars="0" w:firstLine="0" w:firstLineChars="0"/>
      </w:pPr>
    </w:p>
    <w:p w14:paraId="53DB7648">
      <w:pPr>
        <w:pStyle w:val="2"/>
        <w:ind w:left="0" w:leftChars="0" w:firstLine="0" w:firstLineChars="0"/>
      </w:pPr>
    </w:p>
    <w:p w14:paraId="57DEE1BB">
      <w:pPr>
        <w:pStyle w:val="2"/>
        <w:ind w:left="0" w:leftChars="0" w:firstLine="0" w:firstLineChars="0"/>
      </w:pPr>
    </w:p>
    <w:p w14:paraId="4A391755">
      <w:pPr>
        <w:pStyle w:val="2"/>
        <w:ind w:left="0" w:leftChars="0" w:firstLine="0" w:firstLineChars="0"/>
      </w:pPr>
    </w:p>
    <w:p w14:paraId="64F9E0FE">
      <w:pPr>
        <w:pStyle w:val="2"/>
        <w:ind w:left="0" w:leftChars="0" w:firstLine="0" w:firstLineChars="0"/>
      </w:pPr>
    </w:p>
    <w:p w14:paraId="2E3ED550">
      <w:pPr>
        <w:pStyle w:val="2"/>
        <w:ind w:left="0" w:leftChars="0" w:firstLine="0" w:firstLineChars="0"/>
      </w:pPr>
    </w:p>
    <w:p w14:paraId="0CE1EADD">
      <w:pPr>
        <w:pStyle w:val="2"/>
        <w:ind w:left="0" w:leftChars="0" w:firstLine="0" w:firstLineChars="0"/>
      </w:pPr>
    </w:p>
    <w:p w14:paraId="249BBF47">
      <w:pPr>
        <w:pStyle w:val="2"/>
        <w:ind w:left="0" w:leftChars="0" w:firstLine="0" w:firstLineChars="0"/>
      </w:pPr>
    </w:p>
    <w:p w14:paraId="1EFE0630">
      <w:pPr>
        <w:pStyle w:val="2"/>
        <w:ind w:left="0" w:leftChars="0" w:firstLine="0" w:firstLineChars="0"/>
      </w:pPr>
    </w:p>
    <w:p w14:paraId="4C601DF5">
      <w:pPr>
        <w:pStyle w:val="2"/>
        <w:ind w:left="0" w:leftChars="0" w:firstLine="0" w:firstLineChars="0"/>
      </w:pPr>
    </w:p>
    <w:p w14:paraId="4D456CDE">
      <w:pPr>
        <w:pStyle w:val="2"/>
        <w:ind w:left="0" w:leftChars="0" w:firstLine="0" w:firstLineChars="0"/>
      </w:pPr>
    </w:p>
    <w:p w14:paraId="535FF42A">
      <w:pPr>
        <w:pStyle w:val="2"/>
        <w:ind w:left="0" w:leftChars="0" w:firstLine="0" w:firstLineChars="0"/>
      </w:pPr>
    </w:p>
    <w:p w14:paraId="55916CAD">
      <w:pPr>
        <w:pStyle w:val="2"/>
        <w:ind w:left="0" w:leftChars="0" w:firstLine="0" w:firstLineChars="0"/>
      </w:pPr>
    </w:p>
    <w:p w14:paraId="0F1160C9">
      <w:pPr>
        <w:pStyle w:val="2"/>
        <w:ind w:left="0" w:leftChars="0" w:firstLine="0" w:firstLineChars="0"/>
      </w:pPr>
    </w:p>
    <w:p w14:paraId="2B636421">
      <w:pPr>
        <w:pStyle w:val="2"/>
        <w:ind w:left="0" w:leftChars="0" w:firstLine="0" w:firstLineChars="0"/>
      </w:pPr>
    </w:p>
    <w:p w14:paraId="49C29532">
      <w:pPr>
        <w:pStyle w:val="2"/>
        <w:ind w:left="0" w:leftChars="0" w:firstLine="0" w:firstLineChars="0"/>
      </w:pPr>
    </w:p>
    <w:p w14:paraId="7CEFE0C8">
      <w:pPr>
        <w:pStyle w:val="2"/>
        <w:ind w:left="0" w:leftChars="0" w:firstLine="0" w:firstLineChars="0"/>
      </w:pPr>
    </w:p>
    <w:p w14:paraId="657859F4">
      <w:pPr>
        <w:pStyle w:val="2"/>
        <w:ind w:left="0" w:leftChars="0" w:firstLine="0" w:firstLineChars="0"/>
      </w:pPr>
    </w:p>
    <w:p w14:paraId="2FCBB06A">
      <w:pPr>
        <w:pStyle w:val="2"/>
        <w:ind w:left="0" w:leftChars="0" w:firstLine="0" w:firstLineChars="0"/>
      </w:pPr>
    </w:p>
    <w:p w14:paraId="686FCBB7">
      <w:pPr>
        <w:pStyle w:val="2"/>
        <w:ind w:left="0" w:leftChars="0" w:firstLine="0" w:firstLineChars="0"/>
      </w:pPr>
    </w:p>
    <w:p w14:paraId="44909D45">
      <w:pPr>
        <w:pStyle w:val="2"/>
        <w:ind w:left="0" w:leftChars="0" w:firstLine="0" w:firstLineChars="0"/>
      </w:pPr>
    </w:p>
    <w:p w14:paraId="3D573207">
      <w:pPr>
        <w:pStyle w:val="2"/>
        <w:ind w:left="0" w:leftChars="0" w:firstLine="0" w:firstLineChars="0"/>
      </w:pPr>
    </w:p>
    <w:p w14:paraId="5AEF1920">
      <w:pPr>
        <w:pStyle w:val="2"/>
        <w:ind w:left="0" w:leftChars="0" w:firstLine="0" w:firstLineChars="0"/>
      </w:pPr>
    </w:p>
    <w:p w14:paraId="0312FE27">
      <w:pPr>
        <w:pStyle w:val="2"/>
        <w:ind w:left="0" w:leftChars="0" w:firstLine="0" w:firstLineChars="0"/>
      </w:pPr>
    </w:p>
    <w:p w14:paraId="362DCF9C">
      <w:pPr>
        <w:pStyle w:val="2"/>
        <w:ind w:left="0" w:leftChars="0" w:firstLine="0" w:firstLineChars="0"/>
      </w:pPr>
    </w:p>
    <w:p w14:paraId="5270F949">
      <w:pPr>
        <w:pStyle w:val="2"/>
      </w:pPr>
    </w:p>
    <w:p w14:paraId="4CB9CAAB">
      <w:pPr>
        <w:pStyle w:val="2"/>
      </w:pPr>
    </w:p>
    <w:p w14:paraId="5DB175F9">
      <w:pPr>
        <w:adjustRightInd/>
        <w:spacing w:line="240" w:lineRule="auto"/>
        <w:rPr>
          <w:rFonts w:ascii="仿宋_GB2312" w:hAnsi="宋体" w:eastAsia="仿宋_GB2312" w:cs="Arial"/>
          <w:b/>
          <w:bCs/>
          <w:color w:val="auto"/>
          <w:sz w:val="28"/>
          <w:szCs w:val="28"/>
        </w:rPr>
      </w:pPr>
      <w:r>
        <w:rPr>
          <w:rFonts w:hint="eastAsia" w:ascii="仿宋_GB2312" w:hAnsi="宋体" w:eastAsia="仿宋_GB2312" w:cs="Arial"/>
          <w:b/>
          <w:bCs/>
          <w:color w:val="auto"/>
          <w:sz w:val="28"/>
          <w:szCs w:val="28"/>
        </w:rPr>
        <w:t>附件一</w:t>
      </w:r>
    </w:p>
    <w:p w14:paraId="462DB7AD">
      <w:pPr>
        <w:pStyle w:val="810"/>
        <w:keepNext w:val="0"/>
        <w:keepLines w:val="0"/>
        <w:pageBreakBefore w:val="0"/>
        <w:kinsoku/>
        <w:wordWrap/>
        <w:overflowPunct/>
        <w:topLinePunct w:val="0"/>
        <w:autoSpaceDE w:val="0"/>
        <w:autoSpaceDN/>
        <w:bidi w:val="0"/>
        <w:snapToGrid/>
        <w:spacing w:line="400" w:lineRule="exact"/>
        <w:jc w:val="center"/>
        <w:rPr>
          <w:rFonts w:hint="eastAsia" w:ascii="仿宋_GB2312" w:hAnsi="宋体" w:eastAsia="仿宋_GB2312" w:cs="Arial"/>
          <w:b/>
          <w:bCs w:val="0"/>
          <w:color w:val="auto"/>
          <w:kern w:val="2"/>
          <w:sz w:val="28"/>
          <w:szCs w:val="28"/>
        </w:rPr>
      </w:pPr>
      <w:r>
        <w:rPr>
          <w:rFonts w:hint="eastAsia" w:ascii="仿宋_GB2312" w:hAnsi="宋体" w:eastAsia="仿宋_GB2312" w:cs="Arial"/>
          <w:b/>
          <w:bCs w:val="0"/>
          <w:color w:val="auto"/>
          <w:kern w:val="2"/>
          <w:sz w:val="28"/>
          <w:szCs w:val="28"/>
        </w:rPr>
        <w:t>《保洁员工作职责和流程》</w:t>
      </w:r>
    </w:p>
    <w:p w14:paraId="7E50A14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一、总要求：</w:t>
      </w:r>
    </w:p>
    <w:p w14:paraId="00FDB8E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（一）</w:t>
      </w:r>
      <w:r>
        <w:rPr>
          <w:rFonts w:hint="eastAsia" w:ascii="仿宋_GB2312" w:hAnsi="仿宋_GB2312" w:eastAsia="仿宋_GB2312" w:cs="仿宋_GB2312"/>
          <w:color w:val="auto"/>
          <w:sz w:val="24"/>
          <w:szCs w:val="24"/>
        </w:rPr>
        <w:t>人员素质要求</w:t>
      </w:r>
    </w:p>
    <w:p w14:paraId="556BBBD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听从指挥，服从分配，随时接受临时任务。</w:t>
      </w:r>
    </w:p>
    <w:p w14:paraId="28CAF19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责任心强，讲文明礼貌，不与学生、老师发生矛盾纠纷。</w:t>
      </w:r>
    </w:p>
    <w:p w14:paraId="0620E43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团结友爱、互相协作，维护学校荣誉，不道听途说、扯事拉非。</w:t>
      </w:r>
    </w:p>
    <w:p w14:paraId="16F744C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安排人员巡视校园，做好保洁工作。</w:t>
      </w:r>
    </w:p>
    <w:p w14:paraId="64AAE25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（二）</w:t>
      </w:r>
      <w:r>
        <w:rPr>
          <w:rFonts w:hint="eastAsia" w:ascii="仿宋_GB2312" w:hAnsi="仿宋_GB2312" w:eastAsia="仿宋_GB2312" w:cs="仿宋_GB2312"/>
          <w:color w:val="auto"/>
          <w:sz w:val="24"/>
          <w:szCs w:val="24"/>
        </w:rPr>
        <w:t>时间要求</w:t>
      </w:r>
    </w:p>
    <w:p w14:paraId="0A2CA94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每天上午7:30前完成校道清扫，8:00前完成所有环境卫生（包括：校园内所有厕所的清洁卫生）。上午10:30后留人冲洗1号、2号教学楼的厕所；下午14:00前完成校道清扫，15:00前完成所有环境卫生。</w:t>
      </w:r>
    </w:p>
    <w:p w14:paraId="1A319E7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双休日、法定节假日、寒暑假期间必须保持校园内整体环境清洁卫生。</w:t>
      </w:r>
    </w:p>
    <w:p w14:paraId="665AC41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完成学校临时活动前后的卫生。</w:t>
      </w:r>
    </w:p>
    <w:p w14:paraId="0F99DFC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二、各处卫生具体要求：</w:t>
      </w:r>
    </w:p>
    <w:p w14:paraId="0D7341D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（一）</w:t>
      </w:r>
      <w:r>
        <w:rPr>
          <w:rFonts w:hint="eastAsia" w:ascii="仿宋_GB2312" w:hAnsi="仿宋_GB2312" w:eastAsia="仿宋_GB2312" w:cs="仿宋_GB2312"/>
          <w:color w:val="auto"/>
          <w:sz w:val="24"/>
          <w:szCs w:val="24"/>
        </w:rPr>
        <w:t>校园环境卫生要求：</w:t>
      </w:r>
    </w:p>
    <w:p w14:paraId="0C8727F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校园所有主干道及景点地面卫生，如有牛奶、饮料等污渍，必须及时处理。随时清理路面、绿篱、花圃中的果皮纸屑。</w:t>
      </w:r>
    </w:p>
    <w:p w14:paraId="74C6E5B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路边和操场排水漏水缝、电缆竖井每周至少检查一次，每天及时清理树叶和白色垃圾。</w:t>
      </w:r>
    </w:p>
    <w:p w14:paraId="09DBDAC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学校所有的化粪池、排污沟、电缆竖井等随满随清。</w:t>
      </w:r>
    </w:p>
    <w:p w14:paraId="6EDFD44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不准在校园的任何位置焚烧处理垃圾。</w:t>
      </w:r>
    </w:p>
    <w:p w14:paraId="319F911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及时清理水泥地面、瓷砖缝、边墙缝里的杂草。清理废弃物品、宣传版报、横幅等。</w:t>
      </w:r>
    </w:p>
    <w:p w14:paraId="5F7C837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按</w:t>
      </w:r>
      <w:r>
        <w:rPr>
          <w:rFonts w:hint="eastAsia" w:ascii="仿宋_GB2312" w:hAnsi="仿宋_GB2312" w:eastAsia="仿宋_GB2312" w:cs="仿宋_GB2312"/>
          <w:color w:val="auto"/>
          <w:sz w:val="24"/>
          <w:szCs w:val="24"/>
          <w:lang w:val="en-US" w:eastAsia="zh-CN"/>
        </w:rPr>
        <w:t>有关</w:t>
      </w:r>
      <w:r>
        <w:rPr>
          <w:rFonts w:hint="eastAsia" w:ascii="仿宋_GB2312" w:hAnsi="仿宋_GB2312" w:eastAsia="仿宋_GB2312" w:cs="仿宋_GB2312"/>
          <w:color w:val="auto"/>
          <w:sz w:val="24"/>
          <w:szCs w:val="24"/>
        </w:rPr>
        <w:t>规定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垃圾进行分类处理。 </w:t>
      </w:r>
    </w:p>
    <w:p w14:paraId="3B5698D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（二）</w:t>
      </w:r>
      <w:r>
        <w:rPr>
          <w:rFonts w:hint="eastAsia" w:ascii="仿宋_GB2312" w:hAnsi="仿宋_GB2312" w:eastAsia="仿宋_GB2312" w:cs="仿宋_GB2312"/>
          <w:color w:val="auto"/>
          <w:sz w:val="24"/>
          <w:szCs w:val="24"/>
        </w:rPr>
        <w:t>三栋教学楼卫生要求:</w:t>
      </w:r>
    </w:p>
    <w:p w14:paraId="1F5CD0F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教学楼楼梯、楼道，每天上午、下午分别清扫一次，用拖把拖干净。</w:t>
      </w:r>
    </w:p>
    <w:p w14:paraId="3B3CCEC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楼梯、楼道、栏杆等无污垢、无灰尘、无蜘蛛网。</w:t>
      </w:r>
    </w:p>
    <w:p w14:paraId="5B8C6EA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走廊无积水，花池内无杂物。</w:t>
      </w:r>
    </w:p>
    <w:p w14:paraId="10148A4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厕所卫生要求：每天上午、下午各要冲洗一次。厕所地面瓷砖每周至少用清洁剂刷洗一次，做到地面无污渍、无积水；瓷砖无污垢、无灰尘；天面、墙面无蜘蛛网。隔断墙和门无污渍、水管无灰尘。保证厕所无臭味。男厕所小便处墙上无污渍。每天上、下午分别倒一次厕所垃圾篓垃圾。</w:t>
      </w:r>
    </w:p>
    <w:p w14:paraId="092DFBC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厕所外洗手池卫生要求：保证池内不堵塞，瓷砖无污垢，水池下无积水。</w:t>
      </w:r>
    </w:p>
    <w:p w14:paraId="59A2FAC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消防器材玻璃柜、灭火器箱、水管等无灰尘。</w:t>
      </w:r>
    </w:p>
    <w:p w14:paraId="3BDB20E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（三）</w:t>
      </w:r>
      <w:r>
        <w:rPr>
          <w:rFonts w:hint="eastAsia" w:ascii="仿宋_GB2312" w:hAnsi="仿宋_GB2312" w:eastAsia="仿宋_GB2312" w:cs="仿宋_GB2312"/>
          <w:color w:val="auto"/>
          <w:sz w:val="24"/>
          <w:szCs w:val="24"/>
        </w:rPr>
        <w:t>教学办公楼卫生要求：</w:t>
      </w:r>
    </w:p>
    <w:p w14:paraId="2F96104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所有楼层门厅地面每天上午、下午分别拖一次。各处室办公室每天上、下午按时清扫干净。</w:t>
      </w:r>
    </w:p>
    <w:p w14:paraId="6FE16B0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门厅玻璃门、楼梯、楼道、栏杆等无污垢、无灰尘、无蜘蛛网。</w:t>
      </w:r>
    </w:p>
    <w:p w14:paraId="6D16F3F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消防器材玻璃柜、灭火器箱、水管等无灰尘。</w:t>
      </w:r>
    </w:p>
    <w:p w14:paraId="7F70FDA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厕所卫生要求：上午、下午上班前冲洗一次。厕所地面磁砖每周至少用清洁剂彻底刷洗一次。做到地面无污渍、无积水；瓷砖无污垢、无灰尘；天面、墙面无蜘蛛网。隔断墙和门无污渍、水管无灰尘。保证厕所无臭味。男厕所小便处墙上无污渍。每天上、下午分别倒一次厕所垃圾篓垃圾。重要的接待活动需要在厕所点熏香。</w:t>
      </w:r>
    </w:p>
    <w:p w14:paraId="56619D0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厕所内洗手盆卫生要求：保证盆内不堵塞，瓷砖无污垢，盆下无积水。</w:t>
      </w:r>
    </w:p>
    <w:p w14:paraId="29517A3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负责会议室、校长办公室、书记办公室、副校长办公室等的内部卫生。校长办公室每周清扫至少两次，会议室和书记办公室每周至少一次。特殊情况临时通知。</w:t>
      </w:r>
    </w:p>
    <w:p w14:paraId="4FB1E97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（四）</w:t>
      </w:r>
      <w:r>
        <w:rPr>
          <w:rFonts w:hint="eastAsia" w:ascii="仿宋_GB2312" w:hAnsi="仿宋_GB2312" w:eastAsia="仿宋_GB2312" w:cs="仿宋_GB2312"/>
          <w:color w:val="auto"/>
          <w:sz w:val="24"/>
          <w:szCs w:val="24"/>
        </w:rPr>
        <w:t>教学实验楼卫生要求：</w:t>
      </w:r>
    </w:p>
    <w:p w14:paraId="24798E8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门厅地面每天上午、下午分别拖一次。其他楼梯、楼道每天拖一次。楼梯及走道旁瓷砖每天擦一次。</w:t>
      </w:r>
    </w:p>
    <w:p w14:paraId="7D7C89F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楼梯、楼道、栏杆等无污垢、无灰尘、无蜘蛛网。</w:t>
      </w:r>
    </w:p>
    <w:p w14:paraId="151D00E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走廊无积水，花池内的无杂物。</w:t>
      </w:r>
    </w:p>
    <w:p w14:paraId="36E79A3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消防器材玻璃柜、灭火器箱、水管等无灰尘。</w:t>
      </w:r>
    </w:p>
    <w:p w14:paraId="6647479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厕所卫生要求：上午、下午上班前冲洗一次。厕所地面磁砖每周至少用清洁剂彻底刷洗一次。做到地面无污渍、无积水；瓷砖无污垢、无灰尘；天面、墙面无蜘蛛网。隔断墙和门无污渍、水管无灰尘。保证厕所无臭味。男厕所小便处墙上无污渍。每天上、下午分别倒一次厕所垃圾篓垃圾。</w:t>
      </w:r>
    </w:p>
    <w:p w14:paraId="158EF3C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厕所内洗手盆卫生要求：保证盆内不堵塞，瓷砖无污垢，盆下无积水。</w:t>
      </w:r>
    </w:p>
    <w:p w14:paraId="17D5E69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壁灯无污垢、无灰尘、无蜘蛛网。</w:t>
      </w:r>
    </w:p>
    <w:p w14:paraId="319276F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实验楼前、后绿化带无枯枝败叶和白色垃圾。</w:t>
      </w:r>
    </w:p>
    <w:p w14:paraId="3584BC4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（五）</w:t>
      </w:r>
      <w:r>
        <w:rPr>
          <w:rFonts w:hint="eastAsia" w:ascii="仿宋_GB2312" w:hAnsi="仿宋_GB2312" w:eastAsia="仿宋_GB2312" w:cs="仿宋_GB2312"/>
          <w:color w:val="auto"/>
          <w:sz w:val="24"/>
          <w:szCs w:val="24"/>
        </w:rPr>
        <w:t>运动场、篮球场卫生要求：</w:t>
      </w:r>
    </w:p>
    <w:p w14:paraId="4417E4F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每周一次打扫田径场及舞台，必须保持干净整洁。</w:t>
      </w:r>
    </w:p>
    <w:p w14:paraId="37F40D0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每天打扫一次篮球场，必须保持干净整洁。</w:t>
      </w:r>
    </w:p>
    <w:p w14:paraId="53D079C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（六）</w:t>
      </w:r>
      <w:r>
        <w:rPr>
          <w:rFonts w:hint="eastAsia" w:ascii="仿宋_GB2312" w:hAnsi="仿宋_GB2312" w:eastAsia="仿宋_GB2312" w:cs="仿宋_GB2312"/>
          <w:color w:val="auto"/>
          <w:sz w:val="24"/>
          <w:szCs w:val="24"/>
        </w:rPr>
        <w:t>宿舍楼卫生要求：</w:t>
      </w:r>
    </w:p>
    <w:p w14:paraId="3DD8530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公共走道、楼梯地面每天上午、下午分别清扫一次、每天拖一次。</w:t>
      </w:r>
    </w:p>
    <w:p w14:paraId="4CDA138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楼梯扶手每天擦一次、瓷砖每周擦一次。</w:t>
      </w:r>
    </w:p>
    <w:p w14:paraId="2DBC03A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天面、墙面、门窗、地面无污垢、无灰尘、无蜘蛛网、无积水等。</w:t>
      </w:r>
    </w:p>
    <w:p w14:paraId="266D1BA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（七）</w:t>
      </w:r>
      <w:r>
        <w:rPr>
          <w:rFonts w:hint="eastAsia" w:ascii="仿宋_GB2312" w:hAnsi="仿宋_GB2312" w:eastAsia="仿宋_GB2312" w:cs="仿宋_GB2312"/>
          <w:color w:val="auto"/>
          <w:sz w:val="24"/>
          <w:szCs w:val="24"/>
        </w:rPr>
        <w:t>垃圾房（箱）的要求</w:t>
      </w:r>
    </w:p>
    <w:p w14:paraId="0DEE30C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垃圾房（箱）周围时刻保持清洁。不允许有白色垃圾堆积。垃圾房（桶）不是运输垃圾时间一定保持关闭。</w:t>
      </w:r>
    </w:p>
    <w:p w14:paraId="0D4B2F0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垃圾房（箱）工具摆放整齐。</w:t>
      </w:r>
    </w:p>
    <w:p w14:paraId="66DE6F2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垃圾房无臭味。</w:t>
      </w:r>
    </w:p>
    <w:p w14:paraId="57B07CD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流动垃圾车，用途：主要针对宿舍垃圾，教室垃圾和大扫除垃圾都不能使用流动垃圾车。不管什么时候，是平时还是双休日、节假日，宿舍垃圾只能丢在流动垃圾车里，不能放在地上等垃圾车来收；摆放时间：每天中午13:00-14:30,晚上10:30到第二天早上7:30。</w:t>
      </w:r>
    </w:p>
    <w:p w14:paraId="18EA889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大型活动时，配合学校收集临时垃圾桶的垃圾。</w:t>
      </w:r>
    </w:p>
    <w:p w14:paraId="67A8C238">
      <w:pPr>
        <w:pStyle w:val="812"/>
        <w:keepNext w:val="0"/>
        <w:keepLines w:val="0"/>
        <w:pageBreakBefore w:val="0"/>
        <w:kinsoku/>
        <w:wordWrap/>
        <w:overflowPunct/>
        <w:topLinePunct w:val="0"/>
        <w:autoSpaceDN/>
        <w:bidi w:val="0"/>
        <w:snapToGrid/>
        <w:spacing w:line="400" w:lineRule="exact"/>
        <w:rPr>
          <w:rFonts w:hint="eastAsia"/>
          <w:color w:val="auto"/>
        </w:rPr>
      </w:pPr>
      <w:r>
        <w:rPr>
          <w:rFonts w:hint="eastAsia"/>
          <w:color w:val="auto"/>
        </w:rPr>
        <w:t xml:space="preserve"> </w:t>
      </w:r>
    </w:p>
    <w:p w14:paraId="5C808267">
      <w:pPr>
        <w:keepNext w:val="0"/>
        <w:keepLines w:val="0"/>
        <w:pageBreakBefore w:val="0"/>
        <w:kinsoku/>
        <w:wordWrap/>
        <w:overflowPunct/>
        <w:topLinePunct w:val="0"/>
        <w:autoSpaceDN/>
        <w:bidi w:val="0"/>
        <w:snapToGrid/>
        <w:spacing w:line="400" w:lineRule="exact"/>
        <w:rPr>
          <w:rFonts w:hint="eastAsia"/>
          <w:color w:val="auto"/>
        </w:rPr>
      </w:pPr>
      <w:r>
        <w:rPr>
          <w:rFonts w:hint="eastAsia"/>
          <w:color w:val="auto"/>
        </w:rPr>
        <w:t xml:space="preserve"> </w:t>
      </w:r>
    </w:p>
    <w:p w14:paraId="0F3D62C4">
      <w:pPr>
        <w:pStyle w:val="812"/>
        <w:keepNext w:val="0"/>
        <w:keepLines w:val="0"/>
        <w:pageBreakBefore w:val="0"/>
        <w:kinsoku/>
        <w:wordWrap/>
        <w:overflowPunct/>
        <w:topLinePunct w:val="0"/>
        <w:autoSpaceDN/>
        <w:bidi w:val="0"/>
        <w:snapToGrid/>
        <w:spacing w:line="400" w:lineRule="exact"/>
        <w:rPr>
          <w:rFonts w:hint="eastAsia"/>
          <w:color w:val="auto"/>
        </w:rPr>
      </w:pPr>
      <w:r>
        <w:rPr>
          <w:rFonts w:hint="eastAsia"/>
          <w:color w:val="auto"/>
        </w:rPr>
        <w:t xml:space="preserve"> </w:t>
      </w:r>
    </w:p>
    <w:p w14:paraId="241A525D">
      <w:pPr>
        <w:keepNext w:val="0"/>
        <w:keepLines w:val="0"/>
        <w:pageBreakBefore w:val="0"/>
        <w:kinsoku/>
        <w:wordWrap/>
        <w:overflowPunct/>
        <w:topLinePunct w:val="0"/>
        <w:autoSpaceDN/>
        <w:bidi w:val="0"/>
        <w:snapToGrid/>
        <w:spacing w:line="400" w:lineRule="exact"/>
        <w:rPr>
          <w:color w:val="auto"/>
        </w:rPr>
      </w:pPr>
    </w:p>
    <w:p w14:paraId="1AF1B7B7">
      <w:pPr>
        <w:keepNext w:val="0"/>
        <w:keepLines w:val="0"/>
        <w:pageBreakBefore w:val="0"/>
        <w:kinsoku/>
        <w:wordWrap/>
        <w:overflowPunct/>
        <w:topLinePunct w:val="0"/>
        <w:autoSpaceDN/>
        <w:bidi w:val="0"/>
        <w:snapToGrid/>
        <w:spacing w:line="400" w:lineRule="exact"/>
        <w:rPr>
          <w:rFonts w:hint="eastAsia"/>
          <w:color w:val="auto"/>
        </w:rPr>
      </w:pPr>
      <w:r>
        <w:rPr>
          <w:rFonts w:hint="eastAsia"/>
          <w:color w:val="auto"/>
        </w:rPr>
        <w:t xml:space="preserve"> </w:t>
      </w:r>
    </w:p>
    <w:p w14:paraId="0B6A8234">
      <w:pPr>
        <w:keepNext w:val="0"/>
        <w:keepLines w:val="0"/>
        <w:pageBreakBefore w:val="0"/>
        <w:kinsoku/>
        <w:wordWrap/>
        <w:overflowPunct/>
        <w:topLinePunct w:val="0"/>
        <w:autoSpaceDN/>
        <w:bidi w:val="0"/>
        <w:snapToGrid/>
        <w:spacing w:line="400" w:lineRule="exact"/>
        <w:rPr>
          <w:rFonts w:hint="eastAsia" w:ascii="仿宋_GB2312" w:hAnsi="宋体" w:eastAsia="仿宋_GB2312" w:cs="Arial"/>
          <w:bCs/>
          <w:color w:val="auto"/>
          <w:sz w:val="28"/>
          <w:szCs w:val="28"/>
        </w:rPr>
      </w:pPr>
      <w:r>
        <w:rPr>
          <w:rFonts w:hint="eastAsia" w:ascii="仿宋_GB2312" w:hAnsi="宋体" w:eastAsia="仿宋_GB2312" w:cs="Arial"/>
          <w:bCs/>
          <w:color w:val="auto"/>
          <w:sz w:val="28"/>
          <w:szCs w:val="28"/>
        </w:rPr>
        <w:br w:type="page"/>
      </w:r>
    </w:p>
    <w:p w14:paraId="17CDA136">
      <w:pPr>
        <w:keepNext w:val="0"/>
        <w:keepLines w:val="0"/>
        <w:pageBreakBefore w:val="0"/>
        <w:kinsoku/>
        <w:wordWrap/>
        <w:overflowPunct/>
        <w:topLinePunct w:val="0"/>
        <w:autoSpaceDN/>
        <w:bidi w:val="0"/>
        <w:adjustRightInd w:val="0"/>
        <w:snapToGrid/>
        <w:spacing w:line="400" w:lineRule="exact"/>
        <w:rPr>
          <w:rFonts w:hint="eastAsia" w:ascii="仿宋_GB2312" w:hAnsi="宋体" w:eastAsia="仿宋_GB2312" w:cs="Arial"/>
          <w:b/>
          <w:bCs w:val="0"/>
          <w:color w:val="auto"/>
          <w:sz w:val="28"/>
          <w:szCs w:val="28"/>
        </w:rPr>
      </w:pPr>
      <w:r>
        <w:rPr>
          <w:rFonts w:hint="eastAsia" w:ascii="仿宋_GB2312" w:hAnsi="宋体" w:eastAsia="仿宋_GB2312" w:cs="Arial"/>
          <w:b/>
          <w:bCs w:val="0"/>
          <w:color w:val="auto"/>
          <w:sz w:val="28"/>
          <w:szCs w:val="28"/>
        </w:rPr>
        <w:t>附件二</w:t>
      </w:r>
    </w:p>
    <w:p w14:paraId="63880653">
      <w:pPr>
        <w:pStyle w:val="810"/>
        <w:keepNext w:val="0"/>
        <w:keepLines w:val="0"/>
        <w:pageBreakBefore w:val="0"/>
        <w:kinsoku/>
        <w:wordWrap/>
        <w:overflowPunct/>
        <w:topLinePunct w:val="0"/>
        <w:autoSpaceDE w:val="0"/>
        <w:autoSpaceDN/>
        <w:bidi w:val="0"/>
        <w:snapToGrid/>
        <w:spacing w:line="400" w:lineRule="exact"/>
        <w:jc w:val="center"/>
        <w:rPr>
          <w:rStyle w:val="813"/>
          <w:rFonts w:ascii="仿宋_GB2312" w:hAnsi="仿宋" w:eastAsia="仿宋_GB2312"/>
          <w:b/>
          <w:bCs w:val="0"/>
          <w:color w:val="auto"/>
          <w:sz w:val="28"/>
          <w:szCs w:val="28"/>
        </w:rPr>
      </w:pPr>
      <w:r>
        <w:rPr>
          <w:rStyle w:val="813"/>
          <w:rFonts w:hint="default" w:ascii="仿宋_GB2312" w:hAnsi="仿宋" w:eastAsia="仿宋_GB2312"/>
          <w:b/>
          <w:bCs w:val="0"/>
          <w:color w:val="auto"/>
          <w:sz w:val="28"/>
          <w:szCs w:val="28"/>
        </w:rPr>
        <w:t>《校内宿舍管理员每天工作职责和流程》</w:t>
      </w:r>
    </w:p>
    <w:p w14:paraId="4B4A18A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一、工作职责：</w:t>
      </w:r>
    </w:p>
    <w:p w14:paraId="3264B46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（一）</w:t>
      </w:r>
      <w:r>
        <w:rPr>
          <w:rFonts w:hint="eastAsia" w:ascii="仿宋_GB2312" w:hAnsi="仿宋_GB2312" w:eastAsia="仿宋_GB2312" w:cs="仿宋_GB2312"/>
          <w:color w:val="auto"/>
          <w:sz w:val="24"/>
          <w:szCs w:val="24"/>
        </w:rPr>
        <w:t>男生大院门口岗亭</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人</w:t>
      </w:r>
      <w:r>
        <w:rPr>
          <w:rFonts w:hint="eastAsia" w:ascii="仿宋_GB2312" w:hAnsi="仿宋_GB2312" w:eastAsia="仿宋_GB2312" w:cs="仿宋_GB2312"/>
          <w:color w:val="auto"/>
          <w:sz w:val="24"/>
          <w:szCs w:val="24"/>
          <w:lang w:eastAsia="zh-CN"/>
        </w:rPr>
        <w:t>（宿管员兼任）</w:t>
      </w:r>
      <w:r>
        <w:rPr>
          <w:rFonts w:hint="eastAsia" w:ascii="仿宋_GB2312" w:hAnsi="仿宋_GB2312" w:eastAsia="仿宋_GB2312" w:cs="仿宋_GB2312"/>
          <w:color w:val="auto"/>
          <w:sz w:val="24"/>
          <w:szCs w:val="24"/>
        </w:rPr>
        <w:t>，每人值班</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个小时，实行</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天工作日，24小时值班制</w:t>
      </w:r>
      <w:r>
        <w:rPr>
          <w:rFonts w:hint="eastAsia"/>
          <w:lang w:eastAsia="zh-CN"/>
        </w:rPr>
        <w:t>，</w:t>
      </w:r>
      <w:r>
        <w:rPr>
          <w:rFonts w:hint="eastAsia" w:ascii="仿宋_GB2312" w:hAnsi="仿宋_GB2312" w:eastAsia="仿宋_GB2312" w:cs="仿宋_GB2312"/>
          <w:color w:val="auto"/>
          <w:sz w:val="24"/>
          <w:szCs w:val="24"/>
        </w:rPr>
        <w:t>负责学生出入大院的管理和登记，协助督促学生起床、午休和晚眠。</w:t>
      </w:r>
    </w:p>
    <w:p w14:paraId="4CB8614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（二）</w:t>
      </w:r>
      <w:r>
        <w:rPr>
          <w:rFonts w:hint="eastAsia" w:ascii="仿宋_GB2312" w:hAnsi="仿宋_GB2312" w:eastAsia="仿宋_GB2312" w:cs="仿宋_GB2312"/>
          <w:color w:val="auto"/>
          <w:sz w:val="24"/>
          <w:szCs w:val="24"/>
        </w:rPr>
        <w:t>女生大院门口岗亭</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人（宿管员兼任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仅限女性），每人值班</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个小时，实行</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天工作日，24小时值班制</w:t>
      </w:r>
      <w:r>
        <w:rPr>
          <w:rFonts w:hint="eastAsia"/>
          <w:lang w:eastAsia="zh-CN"/>
        </w:rPr>
        <w:t>，</w:t>
      </w:r>
      <w:r>
        <w:rPr>
          <w:rFonts w:hint="eastAsia" w:ascii="仿宋_GB2312" w:hAnsi="仿宋_GB2312" w:eastAsia="仿宋_GB2312" w:cs="仿宋_GB2312"/>
          <w:color w:val="auto"/>
          <w:sz w:val="24"/>
          <w:szCs w:val="24"/>
        </w:rPr>
        <w:t>负责学生出入大院的管理和登记，协助督促学生起床、午休和晚眠。</w:t>
      </w:r>
    </w:p>
    <w:p w14:paraId="4D9CCF6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（三）</w:t>
      </w:r>
      <w:r>
        <w:rPr>
          <w:rFonts w:hint="eastAsia" w:ascii="仿宋_GB2312" w:hAnsi="仿宋_GB2312" w:eastAsia="仿宋_GB2312" w:cs="仿宋_GB2312"/>
          <w:color w:val="auto"/>
          <w:sz w:val="24"/>
          <w:szCs w:val="24"/>
          <w:lang w:val="en-US" w:eastAsia="zh-CN"/>
        </w:rPr>
        <w:t>九曲河校区</w:t>
      </w:r>
      <w:r>
        <w:rPr>
          <w:rFonts w:hint="eastAsia" w:ascii="仿宋_GB2312" w:hAnsi="仿宋_GB2312" w:eastAsia="仿宋_GB2312" w:cs="仿宋_GB2312"/>
          <w:color w:val="auto"/>
          <w:sz w:val="24"/>
          <w:szCs w:val="24"/>
        </w:rPr>
        <w:t>男生宿舍</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岜公塘校区男生宿舍9人</w:t>
      </w:r>
      <w:r>
        <w:rPr>
          <w:rFonts w:hint="eastAsia" w:ascii="仿宋_GB2312" w:hAnsi="仿宋_GB2312" w:eastAsia="仿宋_GB2312" w:cs="仿宋_GB2312"/>
          <w:color w:val="auto"/>
          <w:sz w:val="24"/>
          <w:szCs w:val="24"/>
        </w:rPr>
        <w:t>（共</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人），实行</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天工作日，24小时值班制。值班时间：①早上督促学生起床6:</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55</w:t>
      </w:r>
      <w:r>
        <w:rPr>
          <w:rFonts w:hint="eastAsia" w:ascii="仿宋_GB2312" w:hAnsi="仿宋_GB2312" w:eastAsia="仿宋_GB2312" w:cs="仿宋_GB2312"/>
          <w:color w:val="auto"/>
          <w:sz w:val="24"/>
          <w:szCs w:val="24"/>
        </w:rPr>
        <w:t>；②督促学生午休和起床1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0—14:</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；③督促学生去教室18:</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0—1</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35</w:t>
      </w:r>
      <w:r>
        <w:rPr>
          <w:rFonts w:hint="eastAsia" w:ascii="仿宋_GB2312" w:hAnsi="仿宋_GB2312" w:eastAsia="仿宋_GB2312" w:cs="仿宋_GB2312"/>
          <w:color w:val="auto"/>
          <w:sz w:val="24"/>
          <w:szCs w:val="24"/>
        </w:rPr>
        <w:t>；④督促学生晚眠22:30—00:</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0，督促学生午休、晚眠时，发现学生违纪，及时制止并做好记录和反馈给相关领导，及时处置突发事件并及时上报相关领导。</w:t>
      </w:r>
    </w:p>
    <w:p w14:paraId="7CB9142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（四）</w:t>
      </w:r>
      <w:r>
        <w:rPr>
          <w:rFonts w:hint="eastAsia" w:ascii="仿宋_GB2312" w:hAnsi="仿宋_GB2312" w:eastAsia="仿宋_GB2312" w:cs="仿宋_GB2312"/>
          <w:color w:val="auto"/>
          <w:sz w:val="24"/>
          <w:szCs w:val="24"/>
          <w:lang w:val="en-US" w:eastAsia="zh-CN"/>
        </w:rPr>
        <w:t>九曲河校区</w:t>
      </w:r>
      <w:r>
        <w:rPr>
          <w:rFonts w:hint="eastAsia" w:ascii="仿宋_GB2312" w:hAnsi="仿宋_GB2312" w:eastAsia="仿宋_GB2312" w:cs="仿宋_GB2312"/>
          <w:color w:val="auto"/>
          <w:sz w:val="24"/>
          <w:szCs w:val="24"/>
        </w:rPr>
        <w:t>女生宿舍</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岜公塘校区女生宿舍9人</w:t>
      </w:r>
      <w:r>
        <w:rPr>
          <w:rFonts w:hint="eastAsia" w:ascii="仿宋_GB2312" w:hAnsi="仿宋_GB2312" w:eastAsia="仿宋_GB2312" w:cs="仿宋_GB2312"/>
          <w:color w:val="auto"/>
          <w:sz w:val="24"/>
          <w:szCs w:val="24"/>
        </w:rPr>
        <w:t>（共</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人，仅限女性），实行</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天工作日，24小时值班制。值班时间：</w:t>
      </w:r>
    </w:p>
    <w:p w14:paraId="30B5DD7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①早上督促学生起床6:</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55</w:t>
      </w:r>
      <w:r>
        <w:rPr>
          <w:rFonts w:hint="eastAsia" w:ascii="仿宋_GB2312" w:hAnsi="仿宋_GB2312" w:eastAsia="仿宋_GB2312" w:cs="仿宋_GB2312"/>
          <w:color w:val="auto"/>
          <w:sz w:val="24"/>
          <w:szCs w:val="24"/>
        </w:rPr>
        <w:t>；②督促学生午休和起床1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0—14:</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；③督促学生去教室18:</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0—1</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35</w:t>
      </w:r>
      <w:r>
        <w:rPr>
          <w:rFonts w:hint="eastAsia" w:ascii="仿宋_GB2312" w:hAnsi="仿宋_GB2312" w:eastAsia="仿宋_GB2312" w:cs="仿宋_GB2312"/>
          <w:color w:val="auto"/>
          <w:sz w:val="24"/>
          <w:szCs w:val="24"/>
        </w:rPr>
        <w:t>；④督促学生晚眠22:</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0—00:</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0，督促学生晚眠，督促学生午休、晚眠时，发现学生违纪，及时制止并做好记录和反馈给相关领导，及时处置突发事件并及时上报相关领导。</w:t>
      </w:r>
    </w:p>
    <w:p w14:paraId="7CC2BF3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二、工作流程：</w:t>
      </w:r>
    </w:p>
    <w:p w14:paraId="2518BC6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（一）督促学生要求</w:t>
      </w:r>
    </w:p>
    <w:p w14:paraId="613B25E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1.宿舍管理员早晨7:40清扫宿舍楼周边及大院卫生，打扫走廊、楼梯卫生。</w:t>
      </w:r>
    </w:p>
    <w:p w14:paraId="2CDDF54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0吹起床哨、开宿舍大门，6:</w:t>
      </w:r>
      <w:r>
        <w:rPr>
          <w:rFonts w:hint="eastAsia" w:ascii="仿宋_GB2312" w:hAnsi="仿宋_GB2312" w:eastAsia="仿宋_GB2312" w:cs="仿宋_GB2312"/>
          <w:color w:val="auto"/>
          <w:sz w:val="24"/>
          <w:szCs w:val="24"/>
          <w:lang w:val="en-US" w:eastAsia="zh-CN"/>
        </w:rPr>
        <w:t>55</w:t>
      </w:r>
      <w:r>
        <w:rPr>
          <w:rFonts w:hint="eastAsia" w:ascii="仿宋_GB2312" w:hAnsi="仿宋_GB2312" w:eastAsia="仿宋_GB2312" w:cs="仿宋_GB2312"/>
          <w:color w:val="auto"/>
          <w:sz w:val="24"/>
          <w:szCs w:val="24"/>
        </w:rPr>
        <w:t>关闭宿舍大门，登记晚出宿舍学生名单并反馈给年级。</w:t>
      </w:r>
    </w:p>
    <w:p w14:paraId="05808C8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3.督促学生按时起床。</w:t>
      </w:r>
    </w:p>
    <w:p w14:paraId="74A1527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4.督促学生打扫寝室卫生,整理好寝室内务，垃圾丢垃圾车内。</w:t>
      </w:r>
    </w:p>
    <w:p w14:paraId="4EF96E3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5.督促学生按时上早读。  </w:t>
      </w:r>
    </w:p>
    <w:p w14:paraId="682189C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6.如发现有生病的学生要报告班主任送到医院检查治疗。</w:t>
      </w:r>
    </w:p>
    <w:p w14:paraId="3A155AD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（二）内务检查：</w:t>
      </w:r>
    </w:p>
    <w:p w14:paraId="37E4565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1.6:30－－7:10关门。</w:t>
      </w:r>
    </w:p>
    <w:p w14:paraId="6D9E10E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2.收钥匙，检查公物，8:00前将公物报修单送往校维修办登记报修。</w:t>
      </w:r>
    </w:p>
    <w:p w14:paraId="72720BF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3.8:00开始检查宿舍内务、卫生，发现问题要及时通知班主任，12小时内整改。</w:t>
      </w:r>
    </w:p>
    <w:p w14:paraId="4BBEED4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3.配合维修师傅进行公物维修，维修定然后的验收。</w:t>
      </w:r>
    </w:p>
    <w:p w14:paraId="52560FD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4.接待并登记学生家长来访。</w:t>
      </w:r>
    </w:p>
    <w:p w14:paraId="53D3ABE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（三）内务检查总结公示</w:t>
      </w:r>
    </w:p>
    <w:p w14:paraId="01C61E5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1.10:30－11:30：</w:t>
      </w:r>
    </w:p>
    <w:p w14:paraId="6106CC7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2.汇总小结查房情况，在黑板公布表扬好宿舍，批评差的宿舍；</w:t>
      </w:r>
    </w:p>
    <w:p w14:paraId="5E00BF0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3.存在严重问题的宿舍，填写反馈单告知班主任；</w:t>
      </w:r>
    </w:p>
    <w:p w14:paraId="07614B2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4.每天仔细填写交班记录本；</w:t>
      </w:r>
    </w:p>
    <w:p w14:paraId="21052C2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（四）午休检查和起床</w:t>
      </w:r>
    </w:p>
    <w:p w14:paraId="0D19CEF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1.中午12:10分准时开大门；</w:t>
      </w:r>
    </w:p>
    <w:p w14:paraId="2554B9E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2.检查学生不带饭菜进入宿舍内；</w:t>
      </w:r>
    </w:p>
    <w:p w14:paraId="51C081A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学生进入宿舍时，管理员进行巡查，禁止非住宿生和异性进入进入女生宿舍；</w:t>
      </w:r>
    </w:p>
    <w:p w14:paraId="4C92667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4.中午13:10－14:</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0关宿舍大门；</w:t>
      </w:r>
    </w:p>
    <w:p w14:paraId="26E34D7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5巡查维持学生午休纪律；</w:t>
      </w:r>
    </w:p>
    <w:p w14:paraId="6B18EC3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6.登记迟到进宿舍的学生；</w:t>
      </w:r>
    </w:p>
    <w:p w14:paraId="19FE319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7.督促学生做好保洁工作；</w:t>
      </w:r>
    </w:p>
    <w:p w14:paraId="2610CAD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8.14:10分开宿舍大门，学生离宿舍上课。</w:t>
      </w:r>
    </w:p>
    <w:p w14:paraId="1790E81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（五）下午检查项目</w:t>
      </w:r>
    </w:p>
    <w:p w14:paraId="478DACA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1.下午14:30－16:00；</w:t>
      </w:r>
    </w:p>
    <w:p w14:paraId="352C057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2.收钥匙，检查宿舍内务、卫生，发现问题要及时通知班主任12小时内整改；</w:t>
      </w:r>
    </w:p>
    <w:p w14:paraId="16E2E84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3.配合维修公物；并做好验收记录；</w:t>
      </w:r>
    </w:p>
    <w:p w14:paraId="0D659A8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4.下午17:10－19:00；</w:t>
      </w:r>
    </w:p>
    <w:p w14:paraId="22C5E04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5.管理员进行巡查，禁止非住宿生、异性和推销人员等进入进入女生宿舍；</w:t>
      </w:r>
    </w:p>
    <w:p w14:paraId="1BE37B6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6.提醒学生洗澡注意安全，节约用水；</w:t>
      </w:r>
    </w:p>
    <w:p w14:paraId="1C258AB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 检查督促学生离开宿舍晚休；</w:t>
      </w:r>
    </w:p>
    <w:p w14:paraId="475EE30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8.收钥匙，填写工作记录。</w:t>
      </w:r>
    </w:p>
    <w:p w14:paraId="5F597C9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（六）晚睡检查要求</w:t>
      </w:r>
    </w:p>
    <w:p w14:paraId="0296B3D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1.学生下晚休，22</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0开宿舍大门。</w:t>
      </w:r>
    </w:p>
    <w:p w14:paraId="52FCE97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2.禁止非住宿生、异性和推销人员等进入宿舍。</w:t>
      </w:r>
    </w:p>
    <w:p w14:paraId="063B6B0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3.维持宿舍学生纪律，防止学生在宿舍打牌下棋、打架斗殴、抽烟、酗酒、赌博现象发生，如发现要制止并把名单交到学工处。</w:t>
      </w:r>
    </w:p>
    <w:p w14:paraId="1B2CE21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4.巡查学生到宿舍休息情况,清点人数，按床位签名，对未到者要登记并查清情况，特殊情况要及时报告。</w:t>
      </w:r>
    </w:p>
    <w:p w14:paraId="59152E6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5.督促学生按时关灯，休息时关好门窗,做好</w:t>
      </w:r>
      <w:r>
        <w:rPr>
          <w:rFonts w:hint="eastAsia" w:ascii="仿宋_GB2312" w:hAnsi="仿宋_GB2312" w:eastAsia="仿宋_GB2312" w:cs="仿宋_GB2312"/>
          <w:color w:val="auto"/>
          <w:sz w:val="24"/>
          <w:szCs w:val="24"/>
          <w:lang w:val="en-US" w:eastAsia="zh-CN"/>
        </w:rPr>
        <w:t>防</w:t>
      </w:r>
      <w:r>
        <w:rPr>
          <w:rFonts w:hint="eastAsia" w:ascii="仿宋_GB2312" w:hAnsi="仿宋_GB2312" w:eastAsia="仿宋_GB2312" w:cs="仿宋_GB2312"/>
          <w:color w:val="auto"/>
          <w:sz w:val="24"/>
          <w:szCs w:val="24"/>
        </w:rPr>
        <w:t>盗工作。</w:t>
      </w:r>
    </w:p>
    <w:p w14:paraId="37DE709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6.夜间巡逻一次，出现异常及时处理。</w:t>
      </w:r>
    </w:p>
    <w:p w14:paraId="6C57985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（七）夜间突发情况处理：（晚21:30－次日上午8:30后两个管理员值班）</w:t>
      </w:r>
    </w:p>
    <w:p w14:paraId="35C47E4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1.学生突发急病，及时告知班主任、家长及住校部主管老师；如情况紧急，直接拨打120。</w:t>
      </w:r>
    </w:p>
    <w:p w14:paraId="433E078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2.在班主任、家长都没到的情况下，一个管理员无条件的陪同到医院就医。</w:t>
      </w:r>
    </w:p>
    <w:p w14:paraId="16C89C6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3.另一位管理员担任本宿舍区的工作。</w:t>
      </w:r>
    </w:p>
    <w:p w14:paraId="0F42E49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4．23:40－凌晨6:00期间夜巡一次宿舍。</w:t>
      </w:r>
    </w:p>
    <w:p w14:paraId="20ACE318">
      <w:pPr>
        <w:keepNext w:val="0"/>
        <w:keepLines w:val="0"/>
        <w:pageBreakBefore w:val="0"/>
        <w:widowControl w:val="0"/>
        <w:numPr>
          <w:ilvl w:val="0"/>
          <w:numId w:val="0"/>
        </w:numPr>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管理员必须在宿舍值班室休息。</w:t>
      </w:r>
    </w:p>
    <w:p w14:paraId="51F49438">
      <w:pPr>
        <w:keepNext w:val="0"/>
        <w:keepLines w:val="0"/>
        <w:pageBreakBefore w:val="0"/>
        <w:kinsoku/>
        <w:wordWrap/>
        <w:overflowPunct/>
        <w:topLinePunct w:val="0"/>
        <w:autoSpaceDN/>
        <w:bidi w:val="0"/>
        <w:snapToGrid/>
        <w:spacing w:line="400" w:lineRule="exact"/>
      </w:pPr>
    </w:p>
    <w:p w14:paraId="371E6834">
      <w:pPr>
        <w:keepNext w:val="0"/>
        <w:keepLines w:val="0"/>
        <w:pageBreakBefore w:val="0"/>
        <w:kinsoku/>
        <w:wordWrap/>
        <w:overflowPunct/>
        <w:topLinePunct w:val="0"/>
        <w:autoSpaceDN/>
        <w:bidi w:val="0"/>
        <w:snapToGrid/>
        <w:spacing w:line="400" w:lineRule="exact"/>
      </w:pPr>
    </w:p>
    <w:p w14:paraId="183F4530">
      <w:pPr>
        <w:keepNext w:val="0"/>
        <w:keepLines w:val="0"/>
        <w:pageBreakBefore w:val="0"/>
        <w:kinsoku/>
        <w:wordWrap/>
        <w:overflowPunct/>
        <w:topLinePunct w:val="0"/>
        <w:autoSpaceDN/>
        <w:bidi w:val="0"/>
        <w:snapToGrid/>
        <w:spacing w:line="400" w:lineRule="exact"/>
      </w:pPr>
    </w:p>
    <w:p w14:paraId="1EA65C49">
      <w:pPr>
        <w:keepNext w:val="0"/>
        <w:keepLines w:val="0"/>
        <w:pageBreakBefore w:val="0"/>
        <w:kinsoku/>
        <w:wordWrap/>
        <w:overflowPunct/>
        <w:topLinePunct w:val="0"/>
        <w:autoSpaceDN/>
        <w:bidi w:val="0"/>
        <w:snapToGrid/>
        <w:spacing w:line="400" w:lineRule="exact"/>
      </w:pPr>
    </w:p>
    <w:p w14:paraId="0CE3899E">
      <w:pPr>
        <w:keepNext w:val="0"/>
        <w:keepLines w:val="0"/>
        <w:pageBreakBefore w:val="0"/>
        <w:kinsoku/>
        <w:wordWrap/>
        <w:overflowPunct/>
        <w:topLinePunct w:val="0"/>
        <w:autoSpaceDN/>
        <w:bidi w:val="0"/>
        <w:snapToGrid/>
        <w:spacing w:line="400" w:lineRule="exact"/>
      </w:pPr>
    </w:p>
    <w:p w14:paraId="1367DC95">
      <w:pPr>
        <w:keepNext w:val="0"/>
        <w:keepLines w:val="0"/>
        <w:pageBreakBefore w:val="0"/>
        <w:kinsoku/>
        <w:wordWrap/>
        <w:overflowPunct/>
        <w:topLinePunct w:val="0"/>
        <w:autoSpaceDN/>
        <w:bidi w:val="0"/>
        <w:snapToGrid/>
        <w:spacing w:line="400" w:lineRule="exact"/>
      </w:pPr>
    </w:p>
    <w:p w14:paraId="09153997">
      <w:pPr>
        <w:keepNext w:val="0"/>
        <w:keepLines w:val="0"/>
        <w:pageBreakBefore w:val="0"/>
        <w:kinsoku/>
        <w:wordWrap/>
        <w:overflowPunct/>
        <w:topLinePunct w:val="0"/>
        <w:autoSpaceDN/>
        <w:bidi w:val="0"/>
        <w:snapToGrid/>
        <w:spacing w:line="400" w:lineRule="exact"/>
      </w:pPr>
    </w:p>
    <w:p w14:paraId="7ABD3D2F">
      <w:pPr>
        <w:keepNext w:val="0"/>
        <w:keepLines w:val="0"/>
        <w:pageBreakBefore w:val="0"/>
        <w:kinsoku/>
        <w:wordWrap/>
        <w:overflowPunct/>
        <w:topLinePunct w:val="0"/>
        <w:autoSpaceDN/>
        <w:bidi w:val="0"/>
        <w:snapToGrid/>
        <w:spacing w:line="400" w:lineRule="exact"/>
      </w:pPr>
    </w:p>
    <w:p w14:paraId="1E2D3580">
      <w:pPr>
        <w:keepNext w:val="0"/>
        <w:keepLines w:val="0"/>
        <w:pageBreakBefore w:val="0"/>
        <w:kinsoku/>
        <w:wordWrap/>
        <w:overflowPunct/>
        <w:topLinePunct w:val="0"/>
        <w:autoSpaceDN/>
        <w:bidi w:val="0"/>
        <w:snapToGrid/>
        <w:spacing w:line="400" w:lineRule="exact"/>
      </w:pPr>
    </w:p>
    <w:p w14:paraId="31330D8A">
      <w:pPr>
        <w:keepNext w:val="0"/>
        <w:keepLines w:val="0"/>
        <w:pageBreakBefore w:val="0"/>
        <w:kinsoku/>
        <w:wordWrap/>
        <w:overflowPunct/>
        <w:topLinePunct w:val="0"/>
        <w:autoSpaceDN/>
        <w:bidi w:val="0"/>
        <w:snapToGrid/>
        <w:spacing w:line="400" w:lineRule="exact"/>
      </w:pPr>
    </w:p>
    <w:p w14:paraId="0AFE146C">
      <w:pPr>
        <w:keepNext w:val="0"/>
        <w:keepLines w:val="0"/>
        <w:pageBreakBefore w:val="0"/>
        <w:kinsoku/>
        <w:wordWrap/>
        <w:overflowPunct/>
        <w:topLinePunct w:val="0"/>
        <w:autoSpaceDN/>
        <w:bidi w:val="0"/>
        <w:snapToGrid/>
        <w:spacing w:line="400" w:lineRule="exact"/>
      </w:pPr>
    </w:p>
    <w:p w14:paraId="319C1D08">
      <w:pPr>
        <w:keepNext w:val="0"/>
        <w:keepLines w:val="0"/>
        <w:pageBreakBefore w:val="0"/>
        <w:kinsoku/>
        <w:wordWrap/>
        <w:overflowPunct/>
        <w:topLinePunct w:val="0"/>
        <w:autoSpaceDN/>
        <w:bidi w:val="0"/>
        <w:snapToGrid/>
        <w:spacing w:line="400" w:lineRule="exact"/>
      </w:pPr>
    </w:p>
    <w:p w14:paraId="7DB2683D">
      <w:pPr>
        <w:keepNext w:val="0"/>
        <w:keepLines w:val="0"/>
        <w:pageBreakBefore w:val="0"/>
        <w:kinsoku/>
        <w:wordWrap/>
        <w:overflowPunct/>
        <w:topLinePunct w:val="0"/>
        <w:autoSpaceDN/>
        <w:bidi w:val="0"/>
        <w:snapToGrid/>
        <w:spacing w:line="400" w:lineRule="exact"/>
      </w:pPr>
    </w:p>
    <w:p w14:paraId="25C8CB55">
      <w:pPr>
        <w:keepNext w:val="0"/>
        <w:keepLines w:val="0"/>
        <w:pageBreakBefore w:val="0"/>
        <w:kinsoku/>
        <w:wordWrap/>
        <w:overflowPunct/>
        <w:topLinePunct w:val="0"/>
        <w:autoSpaceDN/>
        <w:bidi w:val="0"/>
        <w:snapToGrid/>
        <w:spacing w:line="400" w:lineRule="exact"/>
      </w:pPr>
    </w:p>
    <w:p w14:paraId="712CE8F9">
      <w:pPr>
        <w:keepNext w:val="0"/>
        <w:keepLines w:val="0"/>
        <w:pageBreakBefore w:val="0"/>
        <w:kinsoku/>
        <w:wordWrap/>
        <w:overflowPunct/>
        <w:topLinePunct w:val="0"/>
        <w:autoSpaceDN/>
        <w:bidi w:val="0"/>
        <w:snapToGrid/>
        <w:spacing w:line="400" w:lineRule="exact"/>
      </w:pPr>
    </w:p>
    <w:p w14:paraId="347CE275">
      <w:pPr>
        <w:keepNext w:val="0"/>
        <w:keepLines w:val="0"/>
        <w:pageBreakBefore w:val="0"/>
        <w:kinsoku/>
        <w:wordWrap/>
        <w:overflowPunct/>
        <w:topLinePunct w:val="0"/>
        <w:autoSpaceDN/>
        <w:bidi w:val="0"/>
        <w:snapToGrid/>
        <w:spacing w:line="400" w:lineRule="exact"/>
      </w:pPr>
    </w:p>
    <w:p w14:paraId="7FCF787A">
      <w:pPr>
        <w:keepNext w:val="0"/>
        <w:keepLines w:val="0"/>
        <w:pageBreakBefore w:val="0"/>
        <w:kinsoku/>
        <w:wordWrap/>
        <w:overflowPunct/>
        <w:topLinePunct w:val="0"/>
        <w:autoSpaceDN/>
        <w:bidi w:val="0"/>
        <w:snapToGrid/>
        <w:spacing w:line="400" w:lineRule="exact"/>
      </w:pPr>
    </w:p>
    <w:p w14:paraId="09221EA3">
      <w:pPr>
        <w:keepNext w:val="0"/>
        <w:keepLines w:val="0"/>
        <w:pageBreakBefore w:val="0"/>
        <w:kinsoku/>
        <w:wordWrap/>
        <w:overflowPunct/>
        <w:topLinePunct w:val="0"/>
        <w:autoSpaceDN/>
        <w:bidi w:val="0"/>
        <w:snapToGrid/>
        <w:spacing w:line="400" w:lineRule="exact"/>
      </w:pPr>
    </w:p>
    <w:p w14:paraId="296BD69A">
      <w:pPr>
        <w:keepNext w:val="0"/>
        <w:keepLines w:val="0"/>
        <w:pageBreakBefore w:val="0"/>
        <w:kinsoku/>
        <w:wordWrap/>
        <w:overflowPunct/>
        <w:topLinePunct w:val="0"/>
        <w:autoSpaceDN/>
        <w:bidi w:val="0"/>
        <w:snapToGrid/>
        <w:spacing w:line="400" w:lineRule="exact"/>
      </w:pPr>
    </w:p>
    <w:p w14:paraId="0B38C8D2">
      <w:pPr>
        <w:keepNext w:val="0"/>
        <w:keepLines w:val="0"/>
        <w:pageBreakBefore w:val="0"/>
        <w:kinsoku/>
        <w:wordWrap/>
        <w:overflowPunct/>
        <w:topLinePunct w:val="0"/>
        <w:autoSpaceDN/>
        <w:bidi w:val="0"/>
        <w:snapToGrid/>
        <w:spacing w:line="400" w:lineRule="exact"/>
      </w:pPr>
    </w:p>
    <w:p w14:paraId="67B73817">
      <w:pPr>
        <w:keepNext w:val="0"/>
        <w:keepLines w:val="0"/>
        <w:pageBreakBefore w:val="0"/>
        <w:kinsoku/>
        <w:wordWrap/>
        <w:overflowPunct/>
        <w:topLinePunct w:val="0"/>
        <w:autoSpaceDN/>
        <w:bidi w:val="0"/>
        <w:snapToGrid/>
        <w:spacing w:line="400" w:lineRule="exact"/>
      </w:pPr>
    </w:p>
    <w:p w14:paraId="74F7DF15">
      <w:pPr>
        <w:keepNext w:val="0"/>
        <w:keepLines w:val="0"/>
        <w:pageBreakBefore w:val="0"/>
        <w:kinsoku/>
        <w:wordWrap/>
        <w:overflowPunct/>
        <w:topLinePunct w:val="0"/>
        <w:autoSpaceDN/>
        <w:bidi w:val="0"/>
        <w:snapToGrid/>
        <w:spacing w:line="400" w:lineRule="exact"/>
      </w:pPr>
    </w:p>
    <w:p w14:paraId="0DEC4BA9">
      <w:pPr>
        <w:keepNext w:val="0"/>
        <w:keepLines w:val="0"/>
        <w:pageBreakBefore w:val="0"/>
        <w:kinsoku/>
        <w:wordWrap/>
        <w:overflowPunct/>
        <w:topLinePunct w:val="0"/>
        <w:autoSpaceDN/>
        <w:bidi w:val="0"/>
        <w:snapToGrid/>
        <w:spacing w:line="400" w:lineRule="exact"/>
      </w:pPr>
    </w:p>
    <w:p w14:paraId="5BCDDD00">
      <w:pPr>
        <w:keepNext w:val="0"/>
        <w:keepLines w:val="0"/>
        <w:pageBreakBefore w:val="0"/>
        <w:kinsoku/>
        <w:wordWrap/>
        <w:overflowPunct/>
        <w:topLinePunct w:val="0"/>
        <w:autoSpaceDN/>
        <w:bidi w:val="0"/>
        <w:snapToGrid/>
        <w:spacing w:line="400" w:lineRule="exact"/>
      </w:pPr>
    </w:p>
    <w:p w14:paraId="1366AB85">
      <w:pPr>
        <w:keepNext w:val="0"/>
        <w:keepLines w:val="0"/>
        <w:pageBreakBefore w:val="0"/>
        <w:kinsoku/>
        <w:wordWrap/>
        <w:overflowPunct/>
        <w:topLinePunct w:val="0"/>
        <w:autoSpaceDN/>
        <w:bidi w:val="0"/>
        <w:snapToGrid/>
        <w:spacing w:line="400" w:lineRule="exact"/>
      </w:pPr>
    </w:p>
    <w:p w14:paraId="65AADB7F">
      <w:pPr>
        <w:keepNext w:val="0"/>
        <w:keepLines w:val="0"/>
        <w:pageBreakBefore w:val="0"/>
        <w:kinsoku/>
        <w:wordWrap/>
        <w:overflowPunct/>
        <w:topLinePunct w:val="0"/>
        <w:autoSpaceDN/>
        <w:bidi w:val="0"/>
        <w:snapToGrid/>
        <w:spacing w:line="400" w:lineRule="exact"/>
      </w:pPr>
    </w:p>
    <w:p w14:paraId="43058FD3">
      <w:pPr>
        <w:keepNext w:val="0"/>
        <w:keepLines w:val="0"/>
        <w:pageBreakBefore w:val="0"/>
        <w:kinsoku/>
        <w:wordWrap/>
        <w:overflowPunct/>
        <w:topLinePunct w:val="0"/>
        <w:autoSpaceDN/>
        <w:bidi w:val="0"/>
        <w:snapToGrid/>
        <w:spacing w:line="400" w:lineRule="exact"/>
      </w:pPr>
    </w:p>
    <w:p w14:paraId="17725C87">
      <w:pPr>
        <w:keepNext w:val="0"/>
        <w:keepLines w:val="0"/>
        <w:pageBreakBefore w:val="0"/>
        <w:kinsoku/>
        <w:wordWrap/>
        <w:overflowPunct/>
        <w:topLinePunct w:val="0"/>
        <w:autoSpaceDN/>
        <w:bidi w:val="0"/>
        <w:snapToGrid/>
        <w:spacing w:line="400" w:lineRule="exact"/>
      </w:pPr>
    </w:p>
    <w:p w14:paraId="7127A193">
      <w:pPr>
        <w:keepNext w:val="0"/>
        <w:keepLines w:val="0"/>
        <w:pageBreakBefore w:val="0"/>
        <w:kinsoku/>
        <w:wordWrap/>
        <w:overflowPunct/>
        <w:topLinePunct w:val="0"/>
        <w:autoSpaceDN/>
        <w:bidi w:val="0"/>
        <w:adjustRightInd w:val="0"/>
        <w:snapToGrid/>
        <w:spacing w:line="400" w:lineRule="exact"/>
        <w:rPr>
          <w:rFonts w:hint="eastAsia" w:ascii="仿宋_GB2312" w:hAnsi="宋体" w:eastAsia="仿宋_GB2312" w:cs="Arial"/>
          <w:b/>
          <w:bCs w:val="0"/>
          <w:color w:val="auto"/>
          <w:sz w:val="28"/>
          <w:szCs w:val="28"/>
        </w:rPr>
      </w:pPr>
      <w:r>
        <w:rPr>
          <w:rFonts w:hint="eastAsia" w:ascii="仿宋_GB2312" w:hAnsi="宋体" w:eastAsia="仿宋_GB2312" w:cs="Arial"/>
          <w:b/>
          <w:bCs w:val="0"/>
          <w:color w:val="auto"/>
          <w:sz w:val="28"/>
          <w:szCs w:val="28"/>
        </w:rPr>
        <w:t>附件三</w:t>
      </w:r>
    </w:p>
    <w:p w14:paraId="220B2568">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b/>
          <w:bCs/>
          <w:sz w:val="24"/>
          <w:szCs w:val="24"/>
        </w:rPr>
      </w:pPr>
      <w:r>
        <w:rPr>
          <w:rStyle w:val="842"/>
          <w:rFonts w:hint="eastAsia" w:ascii="仿宋_GB2312" w:hAnsi="仿宋_GB2312" w:eastAsia="仿宋_GB2312" w:cs="仿宋_GB2312"/>
          <w:b/>
          <w:bCs/>
          <w:sz w:val="24"/>
          <w:szCs w:val="24"/>
        </w:rPr>
        <w:t>《柳江中学检查考核评分标准》</w:t>
      </w:r>
    </w:p>
    <w:tbl>
      <w:tblPr>
        <w:tblStyle w:val="48"/>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35"/>
        <w:gridCol w:w="6600"/>
        <w:gridCol w:w="750"/>
        <w:gridCol w:w="795"/>
      </w:tblGrid>
      <w:tr w14:paraId="52D7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4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AC70239">
            <w:pPr>
              <w:pStyle w:val="843"/>
              <w:keepNext w:val="0"/>
              <w:keepLines w:val="0"/>
              <w:pageBreakBefore w:val="0"/>
              <w:kinsoku/>
              <w:wordWrap/>
              <w:overflowPunct/>
              <w:topLinePunct w:val="0"/>
              <w:autoSpaceDE/>
              <w:autoSpaceDN/>
              <w:bidi w:val="0"/>
              <w:adjustRightInd/>
              <w:snapToGrid/>
              <w:spacing w:line="40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总分：100分                                    实得分：    分</w:t>
            </w:r>
          </w:p>
        </w:tc>
      </w:tr>
      <w:tr w14:paraId="04F6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7940EF7">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11DFF608">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标准内容</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0E359A02">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评分标准</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96E7895">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0E58343">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得分</w:t>
            </w:r>
          </w:p>
        </w:tc>
      </w:tr>
      <w:tr w14:paraId="02C7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10BEF693">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35" w:type="dxa"/>
            <w:vMerge w:val="restart"/>
            <w:tcBorders>
              <w:top w:val="nil"/>
              <w:left w:val="single" w:color="auto" w:sz="4" w:space="0"/>
              <w:bottom w:val="single" w:color="auto" w:sz="4" w:space="0"/>
              <w:right w:val="single" w:color="auto" w:sz="4" w:space="0"/>
            </w:tcBorders>
            <w:shd w:val="clear" w:color="auto" w:fill="auto"/>
            <w:vAlign w:val="center"/>
          </w:tcPr>
          <w:p w14:paraId="45591F8C">
            <w:pPr>
              <w:keepNext w:val="0"/>
              <w:keepLines w:val="0"/>
              <w:pageBreakBefore w:val="0"/>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校园环境卫生</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54ED09B7">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1.校园内无暴露垃圾，道路干净整洁，无果皮、纸屑、废弃物及污水，绿化带内干净、整洁、无白色垃圾，发现一处不合格扣 1-3 分。</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382D25A8">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4E5518A4">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p>
        </w:tc>
      </w:tr>
      <w:tr w14:paraId="43A0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718112E6">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40F2C0B8">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23D648A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2.建筑物公共区域内门、窗干净，窗台板整洁，无灰尘，墙壁、天棚无积尘、蜘蛛网、污渍，无乱张贴乱悬挂，楼内大厅、走廊、楼梯、踢脚线光洁，无垃圾、灰尘、污渍，发现一处不合格扣 1-3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6AC6A90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DF7169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71F1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56670000">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230D1DCC">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187BFAA4">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3.卫生间无积水、痰迹、异味，便器无堵塞、污垢，各类卫生工具摆放整齐，工具房干净整洁，发现一处不合格扣1-3分。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3FECF4AB">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309916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7236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5F82E9C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551AC13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38B16FC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4.垃圾房、垃圾桶内垃圾清运及时，垃圾房干净整洁，校园内无卫生死角，发现一处不合格扣 1-2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2EA4BEC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46DDDC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4FE3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6CC7028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49B98BF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0F2ECD97">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5.吸顶灯每学期至少清洗一次以上，并做好相关记录，发现一处不合格扣 1 分。</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6438669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A1F37F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0172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5FB215E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10190AE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29B78CB5">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6.门、开关面板、消防器材箱（管）、宣传板及管道无灰尘、污渍、蜘蛛网，无乱贴乱挂宣传品及广告，发现一处不合格 扣 1-2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0301BDC0">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993E7E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1424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45C4A01A">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35" w:type="dxa"/>
            <w:vMerge w:val="restart"/>
            <w:tcBorders>
              <w:top w:val="nil"/>
              <w:left w:val="single" w:color="auto" w:sz="4" w:space="0"/>
              <w:bottom w:val="single" w:color="auto" w:sz="4" w:space="0"/>
              <w:right w:val="single" w:color="auto" w:sz="4" w:space="0"/>
            </w:tcBorders>
            <w:shd w:val="clear" w:color="auto" w:fill="auto"/>
            <w:vAlign w:val="center"/>
          </w:tcPr>
          <w:p w14:paraId="31EEA89F">
            <w:pPr>
              <w:keepNext w:val="0"/>
              <w:keepLines w:val="0"/>
              <w:pageBreakBefore w:val="0"/>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绿化养护</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100C8DBF">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1.绿地整洁，地面卫生，无垃圾杂物，该项工作不合格发现一次扣 1-7 分。 </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2329E0DD">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71783F32">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p>
        </w:tc>
      </w:tr>
      <w:tr w14:paraId="72AE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75401746">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11986BA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5F45C41A">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2.树木及时修剪，无徒长枝、病虫枝、过密枝、枯枝、伤损枝；宿根植物及时翻种、断根、间删；植物无死株，该项工作不合格发现一次扣 1-2 分。</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0E2E068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46D6FE6">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1EBE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3B8E79C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54F65E7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71A7889F">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3.草坪生长茂盛，无明显杂草，</w:t>
            </w:r>
            <w:r>
              <w:rPr>
                <w:rFonts w:hint="eastAsia" w:ascii="仿宋_GB2312" w:hAnsi="仿宋_GB2312" w:eastAsia="仿宋_GB2312" w:cs="仿宋_GB2312"/>
                <w:kern w:val="0"/>
                <w:sz w:val="24"/>
                <w:szCs w:val="24"/>
                <w:lang w:val="en-US" w:eastAsia="zh-CN"/>
              </w:rPr>
              <w:t>无</w:t>
            </w:r>
            <w:r>
              <w:rPr>
                <w:rFonts w:hint="eastAsia" w:ascii="仿宋_GB2312" w:hAnsi="仿宋_GB2312" w:eastAsia="仿宋_GB2312" w:cs="仿宋_GB2312"/>
                <w:kern w:val="0"/>
                <w:sz w:val="24"/>
                <w:szCs w:val="24"/>
              </w:rPr>
              <w:t>黄土不裸露，保持叶面清洁，有整体观赏效果，该项工作不合格发现一次扣 1-3 分。</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3A236160">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1289FD9">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17D8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0BD03BB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28BCDD6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2D3F22AE">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4.有防台风措施，对危树及时采取修枝、加固或申报更换等措施，遇灾害性天气及时组织进行抢扶，该项工作不合格发现一次扣 1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51943323">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BDB051A">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7C1A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4DA1206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0C35CABE">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5FDD5AB6">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5.加强病虫害的检查防治，并记录存档，该项工作不合格发现一次扣 1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59B6C6B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1AB5383">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1178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63B50EEC">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35" w:type="dxa"/>
            <w:vMerge w:val="restart"/>
            <w:tcBorders>
              <w:top w:val="nil"/>
              <w:left w:val="single" w:color="auto" w:sz="4" w:space="0"/>
              <w:bottom w:val="single" w:color="auto" w:sz="4" w:space="0"/>
              <w:right w:val="single" w:color="auto" w:sz="4" w:space="0"/>
            </w:tcBorders>
            <w:shd w:val="clear" w:color="auto" w:fill="auto"/>
            <w:vAlign w:val="center"/>
          </w:tcPr>
          <w:p w14:paraId="275FB77A">
            <w:pPr>
              <w:keepNext w:val="0"/>
              <w:keepLines w:val="0"/>
              <w:pageBreakBefore w:val="0"/>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宿舍管理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400D841E">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1.每天做好学生宿舍卫生、维修检查，并及时反馈，该项工作不合格发现一次扣 1-5 分。 </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71D777C7">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5E3C2AEA">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p>
        </w:tc>
      </w:tr>
      <w:tr w14:paraId="4E03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79C24C8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6A140B9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37241278">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2.学生就寝后纪律管理、反馈，并做好相关记录，该项工作不合格发现一次扣 1-5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5DEA778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6872B39">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267D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68DEC8B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5484884D">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155FD2F5">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3.宿管人员每天对寝室安全进行检查含违章电器、家具安全等，并记录上报，该项工作不合格发现一次扣 1-4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34A0E29E">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3511A69">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18F5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2C9653BA">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5EB7DACB">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14A33F03">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sz w:val="24"/>
                <w:szCs w:val="24"/>
              </w:rPr>
              <w:t>学生离开宿舍以后，关闭大门，检查是否有学生仍留在宿舍，对仍留在宿舍的学生了解情况后及时处理（如学生突生疾病，及时送去医院）并及时打电话通知家长和班主任，上报政教处，做好记录，</w:t>
            </w:r>
            <w:r>
              <w:rPr>
                <w:rFonts w:hint="eastAsia" w:ascii="仿宋_GB2312" w:hAnsi="仿宋_GB2312" w:eastAsia="仿宋_GB2312" w:cs="仿宋_GB2312"/>
                <w:kern w:val="0"/>
                <w:sz w:val="24"/>
                <w:szCs w:val="24"/>
              </w:rPr>
              <w:t>该项工作不合格发现一次扣 1-4 分。</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49CDDC6C">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180DBAB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721C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26A553F1">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35" w:type="dxa"/>
            <w:vMerge w:val="restart"/>
            <w:tcBorders>
              <w:top w:val="nil"/>
              <w:left w:val="single" w:color="auto" w:sz="4" w:space="0"/>
              <w:bottom w:val="single" w:color="auto" w:sz="4" w:space="0"/>
              <w:right w:val="single" w:color="auto" w:sz="4" w:space="0"/>
            </w:tcBorders>
            <w:shd w:val="clear" w:color="auto" w:fill="auto"/>
            <w:vAlign w:val="center"/>
          </w:tcPr>
          <w:p w14:paraId="5265E3DE">
            <w:pPr>
              <w:keepNext w:val="0"/>
              <w:keepLines w:val="0"/>
              <w:pageBreakBefore w:val="0"/>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校园维护</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2EE09409">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1.按时巡视服务区域，对公共设施的损坏及时维修，未能及时维修的要有上报记录，并存档，该项工作不合格发现一次扣 1-5 分。 </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67B2694A">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5893923D">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p>
        </w:tc>
      </w:tr>
      <w:tr w14:paraId="1A73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6AC32B0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1A27EEC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7E971A8F">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2.对校园内报修内容按承诺制度执行，未能及时维修的要有上报记录，并存档,维修项目需要 1 小时内响应，24 小时之内完成维修工作，该项工作不合格发现一次扣 1-5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4595374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77B2D2C">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613A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55CBEB0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5254D13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6873C597">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3.做好设备房的巡视工作，并将相关巡视记录存档，该项工作不合格发现一次扣 1-3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74107BD0">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5DAC0AA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2D54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4152350C">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6F33ABF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4A0C49E0">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4.维修结束后及时清理维修现场，该项工作不合格发现一次扣 1-2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1C3C686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2C7ED7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2494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39AA3C03">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7149B61A">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0BDC98E1">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5.报修本上维修结果填写规范，该项工作不合格发现一次扣1-2 分。</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1CEA7F69">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C5EE0E8">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4231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15635A66">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22D349F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4B58FD33">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6.每天检查热水情况，该项工作不合格发现一次扣 1-2 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66EE926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2D62CA79">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1B00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600" w:type="dxa"/>
            <w:vMerge w:val="restart"/>
            <w:tcBorders>
              <w:top w:val="nil"/>
              <w:left w:val="single" w:color="auto" w:sz="4" w:space="0"/>
              <w:bottom w:val="single" w:color="auto" w:sz="4" w:space="0"/>
              <w:right w:val="single" w:color="auto" w:sz="4" w:space="0"/>
            </w:tcBorders>
            <w:shd w:val="clear" w:color="auto" w:fill="auto"/>
            <w:vAlign w:val="center"/>
          </w:tcPr>
          <w:p w14:paraId="18988A47">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35" w:type="dxa"/>
            <w:vMerge w:val="restart"/>
            <w:tcBorders>
              <w:top w:val="nil"/>
              <w:left w:val="single" w:color="auto" w:sz="4" w:space="0"/>
              <w:bottom w:val="single" w:color="auto" w:sz="4" w:space="0"/>
              <w:right w:val="single" w:color="auto" w:sz="4" w:space="0"/>
            </w:tcBorders>
            <w:shd w:val="clear" w:color="auto" w:fill="auto"/>
            <w:vAlign w:val="center"/>
          </w:tcPr>
          <w:p w14:paraId="17125AE1">
            <w:pPr>
              <w:keepNext w:val="0"/>
              <w:keepLines w:val="0"/>
              <w:pageBreakBefore w:val="0"/>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人员管理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5F77222A">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1.穿工作服、戴工号牌，整体形象干净、整洁，使用文明用语，态度和蔼，礼貌待人，不与服务对象发生冲突，该项工作不合格发现一次扣 1-3分。 </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3228B343">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14:paraId="390EFC2E">
            <w:pPr>
              <w:keepNext w:val="0"/>
              <w:keepLines w:val="0"/>
              <w:pageBreakBefore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sz w:val="24"/>
                <w:szCs w:val="24"/>
              </w:rPr>
            </w:pPr>
          </w:p>
        </w:tc>
      </w:tr>
      <w:tr w14:paraId="50F5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65E99BD0">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370B346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79ED2C44">
            <w:pPr>
              <w:keepNext w:val="0"/>
              <w:keepLines w:val="0"/>
              <w:pageBreakBefore w:val="0"/>
              <w:widowControl/>
              <w:kinsoku/>
              <w:wordWrap/>
              <w:overflowPunct/>
              <w:topLinePunct w:val="0"/>
              <w:autoSpaceDE/>
              <w:autoSpaceDN/>
              <w:bidi w:val="0"/>
              <w:adjustRightInd/>
              <w:snapToGrid/>
              <w:spacing w:line="400" w:lineRule="exact"/>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2.上班期间严格遵守工作纪律，不抽烟、喝酒、睡觉、闲聊、玩手机电脑等与工作无关的事情，认真做好各项工作记录，该项工作不合格扣 1 -3分。 </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0ECF1F8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6F77F9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3219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6E6A271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44AD5949">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129F6248">
            <w:pPr>
              <w:keepNext w:val="0"/>
              <w:keepLines w:val="0"/>
              <w:pageBreakBefore w:val="0"/>
              <w:kinsoku/>
              <w:wordWrap/>
              <w:overflowPunct/>
              <w:topLinePunct w:val="0"/>
              <w:autoSpaceDE/>
              <w:autoSpaceDN/>
              <w:bidi w:val="0"/>
              <w:adjustRightInd/>
              <w:snapToGrid/>
              <w:spacing w:line="40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3.重大节假日与重大事件不服从采购人的工作安排，找种种理由慢作为或不作为的，每次扣1-5分，。</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221B49A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0F33F1D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r w14:paraId="4F64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00" w:type="dxa"/>
            <w:vMerge w:val="continue"/>
            <w:tcBorders>
              <w:top w:val="nil"/>
              <w:left w:val="single" w:color="auto" w:sz="4" w:space="0"/>
              <w:bottom w:val="single" w:color="auto" w:sz="4" w:space="0"/>
              <w:right w:val="single" w:color="auto" w:sz="4" w:space="0"/>
            </w:tcBorders>
            <w:shd w:val="clear" w:color="auto" w:fill="auto"/>
            <w:vAlign w:val="center"/>
          </w:tcPr>
          <w:p w14:paraId="66E425E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35" w:type="dxa"/>
            <w:vMerge w:val="continue"/>
            <w:tcBorders>
              <w:top w:val="nil"/>
              <w:left w:val="single" w:color="auto" w:sz="4" w:space="0"/>
              <w:bottom w:val="single" w:color="auto" w:sz="4" w:space="0"/>
              <w:right w:val="single" w:color="auto" w:sz="4" w:space="0"/>
            </w:tcBorders>
            <w:shd w:val="clear" w:color="auto" w:fill="auto"/>
            <w:vAlign w:val="center"/>
          </w:tcPr>
          <w:p w14:paraId="3C2FAEEA">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56CD9279">
            <w:pPr>
              <w:keepNext w:val="0"/>
              <w:keepLines w:val="0"/>
              <w:pageBreakBefore w:val="0"/>
              <w:kinsoku/>
              <w:wordWrap/>
              <w:overflowPunct/>
              <w:topLinePunct w:val="0"/>
              <w:autoSpaceDE/>
              <w:autoSpaceDN/>
              <w:bidi w:val="0"/>
              <w:adjustRightInd/>
              <w:snapToGrid/>
              <w:spacing w:line="400" w:lineRule="exact"/>
              <w:textAlignment w:val="baseline"/>
              <w:rPr>
                <w:rFonts w:hint="eastAsia" w:ascii="仿宋_GB2312" w:hAnsi="仿宋_GB2312" w:eastAsia="仿宋_GB2312" w:cs="仿宋_GB2312"/>
                <w:sz w:val="24"/>
                <w:szCs w:val="24"/>
              </w:rPr>
            </w:pPr>
            <w:r>
              <w:rPr>
                <w:rStyle w:val="50"/>
                <w:rFonts w:hint="eastAsia" w:ascii="仿宋_GB2312" w:hAnsi="仿宋_GB2312" w:eastAsia="仿宋_GB2312" w:cs="仿宋_GB2312"/>
                <w:sz w:val="24"/>
                <w:szCs w:val="24"/>
              </w:rPr>
              <w:t>4.项目经理每周必须住校5个晚上</w:t>
            </w:r>
            <w:r>
              <w:rPr>
                <w:rStyle w:val="845"/>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该项工作不合格扣 1 分</w:t>
            </w:r>
            <w:r>
              <w:rPr>
                <w:rStyle w:val="845"/>
                <w:rFonts w:hint="eastAsia" w:ascii="仿宋_GB2312" w:hAnsi="仿宋_GB2312" w:eastAsia="仿宋_GB2312" w:cs="仿宋_GB2312"/>
                <w:sz w:val="24"/>
                <w:szCs w:val="24"/>
              </w:rPr>
              <w:t>。</w:t>
            </w: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63220D3C">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14:paraId="7C7040E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24"/>
                <w:szCs w:val="24"/>
              </w:rPr>
            </w:pPr>
          </w:p>
        </w:tc>
      </w:tr>
    </w:tbl>
    <w:p w14:paraId="618F2F60">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kern w:val="0"/>
          <w:sz w:val="24"/>
          <w:szCs w:val="24"/>
        </w:rPr>
        <w:t xml:space="preserve">补充细则： </w:t>
      </w:r>
    </w:p>
    <w:p w14:paraId="1AFAE52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 xml:space="preserve">1.按月进行考核，每月各项检查项目总分为100分，以采购人各部门抽查为准，70分为合格，低于70分采购人则向中标人提交整改通知书并扣除当月物业费300元（人民币）。 </w:t>
      </w:r>
    </w:p>
    <w:p w14:paraId="76C0D06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 xml:space="preserve">2.第二月检查如仍低于70分，则由采购人再次向中标人提交整改通知并扣除当月物业费500元（人民币）。 </w:t>
      </w:r>
    </w:p>
    <w:p w14:paraId="562FF4A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 xml:space="preserve">3.之后第三次再发现检查低于70分，则采购人向中标人提交整改通知并扣除当月物业费1000元（人民币）。 </w:t>
      </w:r>
    </w:p>
    <w:p w14:paraId="4C907FD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 xml:space="preserve">4.从第四次开始，如再有类似情况发生，则每次扣除当月物业费以1000元为基数，按500元/次递增。  </w:t>
      </w:r>
    </w:p>
    <w:p w14:paraId="18DF327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 xml:space="preserve">.中标人未按要求配齐各岗位物业服务人员的，每个月将从物业费中扣除空缺岗位人员对应的物业服务费，直至各岗位人数达到采购人需求当月止。 </w:t>
      </w:r>
    </w:p>
    <w:p w14:paraId="201FAB7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.中标人未按要求或承诺提供本项目所需设施设备的扣除当月服务费500 元/次作为违约金</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 </w:t>
      </w:r>
    </w:p>
    <w:p w14:paraId="0D28C3C4">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.若</w:t>
      </w:r>
      <w:r>
        <w:rPr>
          <w:rFonts w:hint="eastAsia" w:ascii="仿宋_GB2312" w:hAnsi="仿宋_GB2312" w:eastAsia="仿宋_GB2312" w:cs="仿宋_GB2312"/>
          <w:color w:val="auto"/>
          <w:kern w:val="0"/>
          <w:sz w:val="24"/>
          <w:szCs w:val="24"/>
          <w:lang w:val="en-US" w:eastAsia="zh-CN"/>
        </w:rPr>
        <w:t>月度</w:t>
      </w:r>
      <w:r>
        <w:rPr>
          <w:rFonts w:hint="eastAsia" w:ascii="仿宋_GB2312" w:hAnsi="仿宋_GB2312" w:eastAsia="仿宋_GB2312" w:cs="仿宋_GB2312"/>
          <w:color w:val="auto"/>
          <w:kern w:val="0"/>
          <w:sz w:val="24"/>
          <w:szCs w:val="24"/>
        </w:rPr>
        <w:t>考核不通过（低于60分）的，采购人有权延迟支付合同款或终止合同。</w:t>
      </w:r>
    </w:p>
    <w:p w14:paraId="76048CF9">
      <w:pPr>
        <w:pStyle w:val="812"/>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val="en-US" w:eastAsia="zh-CN" w:bidi="ar-SA"/>
        </w:rPr>
        <w:t xml:space="preserve">  8.中标人无法提供物业服务或主动解除合同的，中标人需承担因解除合同带来的损失。</w:t>
      </w:r>
    </w:p>
    <w:p w14:paraId="78FA6222">
      <w:pPr>
        <w:keepNext w:val="0"/>
        <w:keepLines w:val="0"/>
        <w:pageBreakBefore w:val="0"/>
        <w:kinsoku/>
        <w:wordWrap/>
        <w:overflowPunct/>
        <w:topLinePunct w:val="0"/>
        <w:autoSpaceDN/>
        <w:bidi w:val="0"/>
        <w:snapToGrid/>
        <w:spacing w:line="400" w:lineRule="exact"/>
        <w:rPr>
          <w:rFonts w:hint="eastAsia" w:ascii="仿宋_GB2312" w:eastAsia="仿宋_GB2312"/>
          <w:b/>
          <w:bCs/>
          <w:color w:val="auto"/>
        </w:rPr>
      </w:pPr>
      <w:r>
        <w:rPr>
          <w:rFonts w:hint="eastAsia" w:ascii="仿宋_GB2312" w:eastAsia="仿宋_GB2312"/>
          <w:b/>
          <w:bCs/>
          <w:color w:val="auto"/>
        </w:rPr>
        <w:br w:type="page"/>
      </w:r>
    </w:p>
    <w:p w14:paraId="2306A8F1">
      <w:pPr>
        <w:keepNext w:val="0"/>
        <w:keepLines w:val="0"/>
        <w:pageBreakBefore w:val="0"/>
        <w:kinsoku/>
        <w:wordWrap/>
        <w:overflowPunct/>
        <w:topLinePunct w:val="0"/>
        <w:autoSpaceDN/>
        <w:bidi w:val="0"/>
        <w:adjustRightInd w:val="0"/>
        <w:snapToGrid/>
        <w:spacing w:line="400" w:lineRule="exact"/>
        <w:rPr>
          <w:rFonts w:hint="eastAsia" w:ascii="仿宋_GB2312" w:hAnsi="宋体" w:eastAsia="仿宋_GB2312" w:cs="Arial"/>
          <w:b/>
          <w:bCs w:val="0"/>
          <w:color w:val="auto"/>
          <w:sz w:val="28"/>
          <w:szCs w:val="28"/>
          <w:lang w:eastAsia="zh-CN"/>
        </w:rPr>
      </w:pPr>
      <w:r>
        <w:rPr>
          <w:rFonts w:hint="eastAsia" w:ascii="仿宋_GB2312" w:hAnsi="宋体" w:eastAsia="仿宋_GB2312" w:cs="Arial"/>
          <w:b/>
          <w:bCs w:val="0"/>
          <w:color w:val="auto"/>
          <w:sz w:val="28"/>
          <w:szCs w:val="28"/>
        </w:rPr>
        <w:t>附件</w:t>
      </w:r>
      <w:r>
        <w:rPr>
          <w:rFonts w:hint="eastAsia" w:ascii="仿宋_GB2312" w:hAnsi="宋体" w:eastAsia="仿宋_GB2312" w:cs="Arial"/>
          <w:b/>
          <w:bCs w:val="0"/>
          <w:color w:val="auto"/>
          <w:sz w:val="28"/>
          <w:szCs w:val="28"/>
          <w:lang w:val="en-US" w:eastAsia="zh-CN"/>
        </w:rPr>
        <w:t>四</w:t>
      </w:r>
    </w:p>
    <w:p w14:paraId="07F287B8">
      <w:pPr>
        <w:pStyle w:val="810"/>
        <w:keepNext w:val="0"/>
        <w:keepLines w:val="0"/>
        <w:pageBreakBefore w:val="0"/>
        <w:kinsoku/>
        <w:wordWrap/>
        <w:overflowPunct/>
        <w:topLinePunct w:val="0"/>
        <w:autoSpaceDE w:val="0"/>
        <w:autoSpaceDN/>
        <w:bidi w:val="0"/>
        <w:snapToGrid/>
        <w:spacing w:line="400" w:lineRule="exact"/>
        <w:jc w:val="center"/>
        <w:rPr>
          <w:rStyle w:val="813"/>
          <w:rFonts w:hint="default" w:ascii="仿宋_GB2312" w:hAnsi="仿宋" w:eastAsia="仿宋_GB2312"/>
          <w:b/>
          <w:bCs w:val="0"/>
          <w:color w:val="auto"/>
          <w:sz w:val="28"/>
          <w:szCs w:val="28"/>
        </w:rPr>
      </w:pPr>
      <w:r>
        <w:rPr>
          <w:rStyle w:val="813"/>
          <w:rFonts w:hint="default" w:ascii="仿宋_GB2312" w:hAnsi="仿宋" w:eastAsia="仿宋_GB2312"/>
          <w:b/>
          <w:bCs w:val="0"/>
          <w:color w:val="auto"/>
          <w:sz w:val="28"/>
          <w:szCs w:val="28"/>
        </w:rPr>
        <w:t>《柳州市柳江中学学生宿舍管理条例》</w:t>
      </w:r>
    </w:p>
    <w:p w14:paraId="66FD81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p>
    <w:p w14:paraId="32DAEC0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为保证学校教育教学秩序的正常运行，让住校学生拥有一个“文明、优雅、健康、温馨”的宿舍环境，特制定本条例。</w:t>
      </w:r>
    </w:p>
    <w:p w14:paraId="67C6C51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一、住宿申请及办理</w:t>
      </w:r>
    </w:p>
    <w:p w14:paraId="04CEDEE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(一)凡内宿学生均需办理申请手续，若在上一个住宿期内有违反相关规定行为的将不子审核通过。</w:t>
      </w:r>
    </w:p>
    <w:p w14:paraId="059DDF0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(二)学生的寝室、床位均由学校统一安排，任何同学不得私自调整楼层、宿舍和床位。</w:t>
      </w:r>
    </w:p>
    <w:p w14:paraId="4FF98DE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入住后，班主任经请示安稳宿管中心后可根据实际情况对本班寝室、床位做适当调整。</w:t>
      </w:r>
    </w:p>
    <w:p w14:paraId="7A51514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(三)住宿办理流程:</w:t>
      </w:r>
    </w:p>
    <w:p w14:paraId="72F65B5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1.学生及家长填写《柳江中学内宿申请表》，班主任审核，安稳宿管中心审核存档。</w:t>
      </w:r>
    </w:p>
    <w:p w14:paraId="63A10F6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2.缴费入住。</w:t>
      </w:r>
    </w:p>
    <w:p w14:paraId="2669FE0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二、宿合内务规定</w:t>
      </w:r>
    </w:p>
    <w:p w14:paraId="7748709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1.早上 6:</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0下午 14:</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 起床后，内宿生必须整理好自己的内务后方可离开宿舍。</w:t>
      </w:r>
    </w:p>
    <w:p w14:paraId="518D940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2.内务要求做到“四统一”:</w:t>
      </w:r>
    </w:p>
    <w:p w14:paraId="6810A33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床上内务统一</w:t>
      </w:r>
    </w:p>
    <w:p w14:paraId="76EF52B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蚊帐:起床后要把蚊帐统一收好挂在靠墙的一边，并用席子压住蚊帐脚成一直线。②)被子:折成方形，宿舍被子统一摆放在床位中间靠墙的位置，开口朝外，枕头统一整齐放在被子上。</w:t>
      </w:r>
    </w:p>
    <w:p w14:paraId="6CA2386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③干衣服统一折叠好摆放在箱内，床头不能挂衣服、毛巾、袋子等物品</w:t>
      </w:r>
    </w:p>
    <w:p w14:paraId="6F15C9D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①箱子和棉被袋统一放在储物柜内，空床上摆放的物品要整齐有序。</w:t>
      </w:r>
    </w:p>
    <w:p w14:paraId="519CE01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⑤为保证空气流通，不准在床头贴、挂物品或床帘。</w:t>
      </w:r>
    </w:p>
    <w:p w14:paraId="3CB9B9B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⑥床上不允许放被子、枕头以外的其他物品。</w:t>
      </w:r>
    </w:p>
    <w:p w14:paraId="71E7364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(2)床底物品统一:</w:t>
      </w:r>
    </w:p>
    <w:p w14:paraId="32465C5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床底下的鞋子要求摆放整齐，鞋头朝内，鞋跟与床脚成线，不能超出床脚。</w:t>
      </w:r>
    </w:p>
    <w:p w14:paraId="2399CED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(3)洗激用品统一:</w:t>
      </w:r>
    </w:p>
    <w:p w14:paraId="2F2D0A1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毛巾统一挂放，牙膏和牙刷放在口杯内，脸盆放在桶上，洗衣粉、洗发水等都要求在洗漱间固定位置摆放整齐</w:t>
      </w:r>
    </w:p>
    <w:p w14:paraId="33B9629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(4)衣物晾晒统一:</w:t>
      </w:r>
    </w:p>
    <w:p w14:paraId="269DCF5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湿衣服、湿袜子等衣物用衣架统一挂在宿舍走廊或冲凉房外的晾衣处;不准在床头、防盗网、窗台、阳台外等地方晾挂衣物。</w:t>
      </w:r>
    </w:p>
    <w:p w14:paraId="5F4731B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三、宿舍纪律要求</w:t>
      </w:r>
    </w:p>
    <w:p w14:paraId="4BE94E9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1.每个宿舍选举出一名舍长协助学校管理宿舍，并负责宿舍的公物领取、保管，同时维护好宿舍内的纪律。</w:t>
      </w:r>
    </w:p>
    <w:p w14:paraId="02BECED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2.未经批准，任何人不得擅自带非住宿人员进入宿舍区，严禁非住宿人员留宿。</w:t>
      </w:r>
    </w:p>
    <w:p w14:paraId="69209F8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3.上课和晚自习期间，学生不允许进入宿舍区，不允许学生因病滞留在宿舍。因事需进入宿舍者，应有班主任或年级组长的假条及本人校牌方可进入。</w:t>
      </w:r>
    </w:p>
    <w:p w14:paraId="1B38E8A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4.同学之间，师生之间要讲文明礼貌，杜绝不文明的举止，严禁吸烟、喝酒、打扑克、 下棋、赌博、追逐打闹、打架斗殴、传看黄色书刊、黄色网站等行为。</w:t>
      </w:r>
    </w:p>
    <w:p w14:paraId="0C0ADB6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遵守作息制度，保证休息时间。午休要严格按照学校规定时间进行作息，不允许在校内打球、闲逛:晚休熄灯后不允许讲话、吃东西、走动、玩手机、听歌、乱窜床位和寝室:夜起上卫生间时动作要轻，尽量不要干扰其他同学休息。</w:t>
      </w:r>
    </w:p>
    <w:p w14:paraId="5552E22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要爱护公物，不能随意破坏，若出现此类情况，视情节严重给予相应处分，并赔偿相应损失。未经允许，任何人不得私自搬动宿舍物品，要注意节约用水、用电，做到人走灯灭，人走水关，不得破坏门窗、楼梯间的电灯开关和监控设备，不得破坏消防设施。</w:t>
      </w:r>
    </w:p>
    <w:p w14:paraId="5D55A11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7.舍长每天晚上就寝前务必做好人员考勤，在门口床位表插上“满勤”或“缺勤”记录卡,对于没有按时回宿舍的同学要及时到宿管员值班室或利用公用电话向班主任汇报。</w:t>
      </w:r>
    </w:p>
    <w:p w14:paraId="6C889B2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严禁内宿生之间换铺位睡、合睡或者串到其他寝室合睡，违反者按无故不到寝室处理。9.内宿生必须服从宿管员的统一管理，不允许以窗帘遮挡或锁门锁窗为等方式阻挠宿管员管理，不得故意刁难、顶撞、导骂管理老师，严禁男女生互串寝室。</w:t>
      </w:r>
    </w:p>
    <w:p w14:paraId="59DEBBC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10.不能随意使用和翻动他人物品。</w:t>
      </w:r>
    </w:p>
    <w:p w14:paraId="7475A2E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11.内宿生要明辨是非，发现违纪行为应及时劝阻并向老师反映。内宿生要团结友爱，互相帮助，互相关心，不搞小团体，不以大欺小。</w:t>
      </w:r>
    </w:p>
    <w:p w14:paraId="413586D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12.学生毕业后或中途休学、退学，必须在离校前到宿舍管理员处办理退宿手续，经宿舍管理员核查宿舍财产后，方可办理离校手续，并在两天内搬离宿舍。</w:t>
      </w:r>
    </w:p>
    <w:p w14:paraId="4F3F223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13.如遇突发情况要冷静沉着，并及时报告宿管员、班主任、安稳宿管中心，听从老师的指挥并按照应急疏散方案有序撤离。</w:t>
      </w:r>
    </w:p>
    <w:p w14:paraId="69D0E05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14.宿舍进出时间安排:离开宿舍的时间分别为</w:t>
      </w:r>
      <w:r>
        <w:rPr>
          <w:rFonts w:hint="eastAsia" w:ascii="仿宋_GB2312" w:hAnsi="仿宋_GB2312" w:eastAsia="仿宋_GB2312" w:cs="仿宋_GB2312"/>
          <w:color w:val="auto"/>
          <w:sz w:val="24"/>
          <w:szCs w:val="24"/>
          <w:lang w:val="en-US" w:eastAsia="zh-CN"/>
        </w:rPr>
        <w:t>6:55</w:t>
      </w:r>
      <w:r>
        <w:rPr>
          <w:rFonts w:hint="eastAsia" w:ascii="仿宋_GB2312" w:hAnsi="仿宋_GB2312" w:eastAsia="仿宋_GB2312" w:cs="仿宋_GB2312"/>
          <w:color w:val="auto"/>
          <w:sz w:val="24"/>
          <w:szCs w:val="24"/>
        </w:rPr>
        <w:t>、14:</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、18:</w:t>
      </w:r>
      <w:r>
        <w:rPr>
          <w:rFonts w:hint="eastAsia" w:ascii="仿宋_GB2312" w:hAnsi="仿宋_GB2312" w:eastAsia="仿宋_GB2312" w:cs="仿宋_GB2312"/>
          <w:color w:val="auto"/>
          <w:sz w:val="24"/>
          <w:szCs w:val="24"/>
          <w:lang w:val="en-US" w:eastAsia="zh-CN"/>
        </w:rPr>
        <w:t>35</w:t>
      </w:r>
      <w:r>
        <w:rPr>
          <w:rFonts w:hint="eastAsia" w:ascii="仿宋_GB2312" w:hAnsi="仿宋_GB2312" w:eastAsia="仿宋_GB2312" w:cs="仿宋_GB2312"/>
          <w:color w:val="auto"/>
          <w:sz w:val="24"/>
          <w:szCs w:val="24"/>
        </w:rPr>
        <w:t>，回到宿舍的时间分别为 13:</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、22:</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。未按规定时间进出宿舍的内宿生一律记录在案。</w:t>
      </w:r>
    </w:p>
    <w:p w14:paraId="1C84498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15.不允许私自张贴海报、粘钩、标牌等故意污损墙面、破坏墙面、地面的行为。</w:t>
      </w:r>
    </w:p>
    <w:p w14:paraId="51A3018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四、宿舍安全要求</w:t>
      </w:r>
    </w:p>
    <w:p w14:paraId="4EAD174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1.学生和来访者必须遵守学校宿舍的规章制度、服从宿管员的管理:外来人员来访，必须办理登记手续，上课期间，宿舍内不允许外来人员逗留。</w:t>
      </w:r>
    </w:p>
    <w:p w14:paraId="6EF4507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2.注意防火安全，严禁在床上点蜡烛看书或在宿舍内抽烟，不允许生火煮食以及焚烧废纸、木板、杂物等，严禁私接电线、改装电路、安装插座。</w:t>
      </w:r>
    </w:p>
    <w:p w14:paraId="2257067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3.宿舍区内严禁存放管制刀具或铁棒器，严禁存放易燃、易爆、有毒、有腐蚀性等危险物品，违者交学校安稳宿管中心按章处理。</w:t>
      </w:r>
    </w:p>
    <w:p w14:paraId="59AE585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提高警惕，注意防盗。如发现宿舍内有身份不明的可疑人员，要立即查问或及时报告宿管员或安稳宿管中心。对于不急用的现金应及时存入饭卡或银行，个人贵重物品要妥善保管。离开宿舍应锁好抽屉、关好门窗，发现门窗损坏要及时报修。</w:t>
      </w:r>
    </w:p>
    <w:p w14:paraId="3F50BC5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5.学生应配合门岗做好治安防范工作，自觉接受门岗的查询，发现宿舍被盗、失窃时应保护好现场并及时向安稳宿管中心等有关部门报告。</w:t>
      </w:r>
    </w:p>
    <w:p w14:paraId="7CF5C22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6.严禁学生在楼顶和露台活动，禁止在走廊、阳台、栏基上站立、行走、坐卧、闹等,勿在宿舍阳台、走廊护栏用重物压晒衣服。不允许在无防盗网的阳台、走廊摆放花盆、拖把或容易下坠伤人的重物。</w:t>
      </w:r>
    </w:p>
    <w:p w14:paraId="6CBE59B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7.及时关水、关电，若发现水电故障不得私自处理，应报告宿管员或班主任，学校派水电工维修。</w:t>
      </w:r>
    </w:p>
    <w:p w14:paraId="2DBC2A4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8.学生上下楼要按规定东、西楼梯分流，并必须靠右行走。</w:t>
      </w:r>
    </w:p>
    <w:p w14:paraId="3E1FF69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9.不允许从楼上往下倒水、抛放垃圾及其他物品。</w:t>
      </w:r>
    </w:p>
    <w:p w14:paraId="440B12D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10.严禁攀爬围墙、栏杆和铁门进出宿舍。</w:t>
      </w:r>
    </w:p>
    <w:p w14:paraId="49DF1FD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11.严禁私自移动或破坏监控摄像头、安全标识、消防设施等公共安全设备12.熄灯后立刻就寝。</w:t>
      </w:r>
    </w:p>
    <w:p w14:paraId="316BF72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五、周末及节假日留宿要求</w:t>
      </w:r>
    </w:p>
    <w:p w14:paraId="113310C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宿舍管理:1.各级部留宿学生信息需提前收集并上报安稳宿管中心，包括学生姓名、性别、班级、宿舍号、班主任电话、家长电话等信息，方便值班人员管理。对未经批准私自留宿的学生，一经发现，将给予相应纪律处分并联系家长接回。</w:t>
      </w:r>
    </w:p>
    <w:p w14:paraId="36DA8CD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2.宿舍大门开放时间为每天 7:00--20:00，留宿学生需在每天晚上 20:00 前回到宿舍,并在宿管员值班室进行登记，22:00所有宿舍必须熄灯，宿管员根据留宿学生名单进行查寝对未经班主任批假，私自未按时回宿舍的学生，将按夜不归宿进行处理。</w:t>
      </w:r>
    </w:p>
    <w:p w14:paraId="7D40CF6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3.假期每天 20:00--22:00时段，学生可选择在宿舍自习室学习或在本宿舍内活动，不得在校内闲逛或在教室自习。严禁私自留宿非本宿舍人员，严禁在宿舍内吸烟、赌博、喝酒、打牌、违规使用电器、聚众吵闹等影响他人休息的行为。违者将按照《柳江中学学生宿舍管理制度》相关条例进行处理。</w:t>
      </w:r>
    </w:p>
    <w:p w14:paraId="494E0EF7">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留宿学生需增强个人安全防范意识，贵重物品或重要证件要妥善存放，在宿舍休息时确保锁好门窗，离开宿舍前检查好宿舍水电，身体有不适的、在宿舍楼院发现形迹可疑人员或其他安全隐患要及时报告宿管员，杜绝各类安全隐患事件的发生。</w:t>
      </w:r>
    </w:p>
    <w:p w14:paraId="30E502E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(二)门岗管理:</w:t>
      </w:r>
    </w:p>
    <w:p w14:paraId="74CDE60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1.学校门岗开放时间为每天 7:00--19:30，留校学生若有需要离校外出的，按如下流程操作:学生向家长报备离校信息(原因、时间)一家长同意后，联系班主任进行批假一学生到学校门岗凭校牌、班主任签字的出门条进行登记一若无出门条，门岗安保人员与班主任核实一允许学生离校外出。</w:t>
      </w:r>
    </w:p>
    <w:p w14:paraId="795E326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外出学生返校时凭校牌登记入校，不能按时返校的，应提前向家长说明，并向班主任请假。对未按时返校的学生，门岗安保人员要及时将学生信息向班主任反馈，班主任第一时间向家长汇报并做好后续联系等工作的处理。</w:t>
      </w:r>
    </w:p>
    <w:p w14:paraId="64882E4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3.离校学生应注意在校外期间人身安全，保持与家长的通讯畅通，尽量结伴出行，不去酒吧、KTV、网吧等人员复杂娱乐场所和有安全隐患的地方，在校外安全责任由家长负责。</w:t>
      </w:r>
    </w:p>
    <w:p w14:paraId="3A39CBA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六、宿舍违纪处理</w:t>
      </w:r>
    </w:p>
    <w:p w14:paraId="651DB21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1.有以下行为之一者将给予通报批评等级以上处分:</w:t>
      </w:r>
    </w:p>
    <w:p w14:paraId="64930BE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午休乐曲响起和晚上熄灯后，有讲话、吵闹、开灯、走动、吃东西、听歌等影响他人休息行为者，给予通报批评处分:在宿舍抽烟、打牌、看黄色书籍、玩手机者，给予严重警告及以上等级处分:在宿舍喝酒、猜码、赌博者一律给予记大过及以上处分，并取消内宿资格和下一学期住宿申请，通知家长领回家教育。</w:t>
      </w:r>
    </w:p>
    <w:p w14:paraId="20DA994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(2)午休期间在校内打球者。</w:t>
      </w:r>
    </w:p>
    <w:p w14:paraId="09B6D77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(3)在宿舍大门 13:15，22:</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0 关闭后仍没有按时回宿舍休息者。</w:t>
      </w:r>
    </w:p>
    <w:p w14:paraId="1E02C11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(4)每天由安稳宿管中心和宿管员负责抽查宿舍内务，对于脏乱差宿舍给予全校通报批评并找出责任人(值日生)，并给予相应处分和停宿处理，屡教不改者取消内宿资格。</w:t>
      </w:r>
    </w:p>
    <w:p w14:paraId="3300C91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(5)未经许可，私自带校外人员进入宿舍者。</w:t>
      </w:r>
    </w:p>
    <w:p w14:paraId="7F39E7A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(6)存在三次及三次以上晚出、晚归者。</w:t>
      </w:r>
    </w:p>
    <w:p w14:paraId="670B52D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(7)在宿舍区乱扔垃圾者。</w:t>
      </w:r>
    </w:p>
    <w:p w14:paraId="1723733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(8)休息期间点外卖到宿舍者。</w:t>
      </w:r>
    </w:p>
    <w:p w14:paraId="3E6541F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宿舍的一般违纪行为，如被扣分、卫生不合格者，休息时间开始后，讲话、吵闹、开灯、走动、吃东西、听歌等影响他人休息行为者，除思想教育以外，还应给予相应纪律处分教育和停宿教育处理。一学期内第一次违反给予班级通报批评并通报家长，第二次违反给予学校通报批评并停宿1周，第三次违反给予警告并停宿2周，第四次违反给予严重警告并停宿3周第五次违反给予记过并取消本学期内宿资格和下一学期内宿申请。如情节严重或者影响恶劣者如 23: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 后还在走动或者大声聊天、严重影响他人、聚众闹事、起哄等，第一次违反给予警告</w:t>
      </w:r>
    </w:p>
    <w:p w14:paraId="29841BC0">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并停宿2周:第二次违反给予严重警告并停宿3周，第三次违反给予记过并取消本学期内宿资格和下一学期内宿申请。</w:t>
      </w:r>
    </w:p>
    <w:p w14:paraId="401B966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说明:在宿舍的一般造纪行为，考虑到情节相对轻微但具有习惯性、多次性，又会影响到他人的特点，故以周想教育和停宿教育为主，纪律处分教育为辅。</w:t>
      </w:r>
    </w:p>
    <w:p w14:paraId="4769C94F">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3.有以下行为之一者将给子记过等级以上处分:</w:t>
      </w:r>
    </w:p>
    <w:p w14:paraId="34D3623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(1)内宿生必须按时回铺休息，未经班主任同意不按时回自己床铺休息的，串宿舍、串床铺休息的，给予记过及以上处分，留宿他人的，给予同等处理。对夜不归宿(晚上11:</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0仍未回宿舍)者，第一次给予留校察看处分，第二次给予勒令退学处分。</w:t>
      </w:r>
    </w:p>
    <w:p w14:paraId="11FBEA5A">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(2)在宿舍私接电线、使用电器充电、偷电或破坏热水系统者，第一次给予记大过处分，第二次给予留校察看处分，第三次给予勒令退学处分。</w:t>
      </w:r>
    </w:p>
    <w:p w14:paraId="6C542DA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(3)未经许可，私自带校外人员进入宿舍且造成恶劣影响者(若因打架斗殴、行窃等造成人身伤害将交由司法机关处理)。</w:t>
      </w:r>
    </w:p>
    <w:p w14:paraId="3761593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(4)周末及节假日未经家长同意并按时向班主任报备，或因不符合留宿资格、纪律表现不好等原因班主任不同意的私自留宿行为，按违纪处理。可根据情节严重程度给予警告以上处分和相应的停宿教育。</w:t>
      </w:r>
    </w:p>
    <w:p w14:paraId="702B393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4.有以下行为之一者，除给予相应处分外，立即取消内宿资格以及下一学期内宿申请资格:(1)本学期受到通报批评次数达五次者:</w:t>
      </w:r>
    </w:p>
    <w:p w14:paraId="525F0268">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(2)五次及五次以上晚出、晚归者:</w:t>
      </w:r>
    </w:p>
    <w:p w14:paraId="069651E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(3)故意损坏公物:</w:t>
      </w:r>
    </w:p>
    <w:p w14:paraId="41420095">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(4)在宿舍内喝酒、赌博、传看黄色书籍、网站者:</w:t>
      </w:r>
    </w:p>
    <w:p w14:paraId="10067DF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(5)未经请假，存在私自外出、夜不归宿者:</w:t>
      </w:r>
    </w:p>
    <w:p w14:paraId="33ECD07C">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(6)存在翻爬阳台、围墙、护栏等危险行为者:</w:t>
      </w:r>
    </w:p>
    <w:p w14:paraId="11173FBD">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(7)不服从老师和管理人员管理，存在起哄、威胁、导骂、围攻甚至殴打老师和管理员行为者:</w:t>
      </w:r>
    </w:p>
    <w:p w14:paraId="003E250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(8)内务五次整改仍无改观者，不讲卫生、不履行值日责任提醒谈话多次仍无改正者</w:t>
      </w:r>
    </w:p>
    <w:p w14:paraId="1347799E">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(9)在宿舍存放管制道县或违禁危险物品者。</w:t>
      </w:r>
    </w:p>
    <w:p w14:paraId="13877BB2">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(10)在校内外涉及本人或者他人，具有安全隐患的行为。</w:t>
      </w:r>
    </w:p>
    <w:p w14:paraId="178624A3">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在宿舍的严重违纪行为(被给予警告及以上处分)，不进行停课、家庭教育，应给予停宿教育，情节严重的，取消内宿资格和在校期间的内宿申请。警告处分停宿3天，严重警告处分停宿1周，记过处分停宿2周，记大过处分停宿3周。在宿舍违纪被给予留校察看处分或一学期内被停宿超过3次，取消本学期内宿资格和在校期间的内宿申请。说明:在宿舍的严重违纪行为，考虑到情节的单次相对严重性和在校园的其他地方的违纪处理保持一致性，故以纪律处分教育为主，思想教育和停宿教育为辅。</w:t>
      </w:r>
    </w:p>
    <w:p w14:paraId="36597AEB">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6.学校不允许的其他行为。</w:t>
      </w:r>
    </w:p>
    <w:p w14:paraId="4D6ACA31">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本管理条例自公布之日起执行，2023年8月第三次修订，最终解释权归柳州市柳江中学安稳宿管中心。</w:t>
      </w:r>
    </w:p>
    <w:p w14:paraId="1E6468F0">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_GB2312" w:hAnsi="仿宋_GB2312" w:eastAsia="仿宋_GB2312" w:cs="仿宋_GB2312"/>
          <w:sz w:val="24"/>
          <w:szCs w:val="24"/>
        </w:rPr>
      </w:pPr>
    </w:p>
    <w:p w14:paraId="7B1F92B6">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柳州市柳江中学安稳宿管中心</w:t>
      </w:r>
    </w:p>
    <w:p w14:paraId="012CF394">
      <w:pPr>
        <w:keepNext w:val="0"/>
        <w:keepLines w:val="0"/>
        <w:pageBreakBefore w:val="0"/>
        <w:widowControl w:val="0"/>
        <w:kinsoku/>
        <w:wordWrap/>
        <w:overflowPunct/>
        <w:topLinePunct w:val="0"/>
        <w:autoSpaceDE/>
        <w:autoSpaceDN/>
        <w:bidi w:val="0"/>
        <w:adjustRightInd/>
        <w:snapToGrid/>
        <w:spacing w:line="400" w:lineRule="exact"/>
        <w:ind w:firstLine="6960" w:firstLineChars="29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2023年8月3日</w:t>
      </w:r>
    </w:p>
    <w:p w14:paraId="6BEA0427">
      <w:pPr>
        <w:pStyle w:val="810"/>
        <w:autoSpaceDE w:val="0"/>
        <w:spacing w:line="500" w:lineRule="exact"/>
        <w:jc w:val="center"/>
        <w:rPr>
          <w:rStyle w:val="813"/>
          <w:rFonts w:hint="default" w:ascii="仿宋_GB2312" w:hAnsi="仿宋" w:eastAsia="仿宋_GB2312"/>
          <w:b/>
          <w:bCs w:val="0"/>
          <w:color w:val="auto"/>
          <w:sz w:val="28"/>
          <w:szCs w:val="28"/>
        </w:rPr>
      </w:pPr>
    </w:p>
    <w:p w14:paraId="69B876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p>
    <w:p w14:paraId="2E95D351">
      <w:pPr>
        <w:sectPr>
          <w:pgSz w:w="11906" w:h="16838"/>
          <w:pgMar w:top="1440" w:right="1440" w:bottom="1440" w:left="1440" w:header="851" w:footer="992" w:gutter="0"/>
          <w:cols w:space="720" w:num="1"/>
          <w:docGrid w:linePitch="312" w:charSpace="0"/>
        </w:sectPr>
      </w:pPr>
    </w:p>
    <w:p w14:paraId="280D7F54">
      <w:pPr>
        <w:pStyle w:val="4"/>
        <w:spacing w:line="276" w:lineRule="auto"/>
        <w:jc w:val="center"/>
        <w:rPr>
          <w:sz w:val="32"/>
          <w:szCs w:val="32"/>
        </w:rPr>
      </w:pPr>
      <w:bookmarkStart w:id="24" w:name="_Toc29711"/>
      <w:r>
        <w:rPr>
          <w:rFonts w:hint="eastAsia"/>
          <w:sz w:val="32"/>
          <w:szCs w:val="32"/>
        </w:rPr>
        <w:t>第三章 投标人须知</w:t>
      </w:r>
      <w:bookmarkEnd w:id="24"/>
    </w:p>
    <w:p w14:paraId="624E8D08">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61C2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0FD42B54">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7CEBB1BA">
            <w:pPr>
              <w:spacing w:line="400" w:lineRule="exact"/>
              <w:jc w:val="center"/>
              <w:rPr>
                <w:rFonts w:ascii="仿宋_GB2312" w:eastAsia="仿宋_GB2312"/>
                <w:b/>
                <w:sz w:val="24"/>
              </w:rPr>
            </w:pPr>
            <w:r>
              <w:rPr>
                <w:rFonts w:hint="eastAsia" w:ascii="仿宋_GB2312" w:eastAsia="仿宋_GB2312"/>
                <w:b/>
                <w:sz w:val="24"/>
              </w:rPr>
              <w:t>内    容</w:t>
            </w:r>
          </w:p>
        </w:tc>
      </w:tr>
      <w:tr w14:paraId="36577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923C2F">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2B4D8141">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柳江中学2025年物业服务采购</w:t>
            </w:r>
          </w:p>
          <w:p w14:paraId="08153F3F">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LZZC2025-G3-990910-LZSZ</w:t>
            </w:r>
          </w:p>
        </w:tc>
      </w:tr>
      <w:tr w14:paraId="06430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8A01CF">
            <w:pPr>
              <w:spacing w:line="400" w:lineRule="exact"/>
              <w:jc w:val="center"/>
              <w:rPr>
                <w:rFonts w:ascii="仿宋_GB2312" w:eastAsia="仿宋_GB2312"/>
                <w:sz w:val="24"/>
              </w:rPr>
            </w:pPr>
            <w:r>
              <w:rPr>
                <w:rFonts w:ascii="仿宋_GB2312" w:eastAsia="仿宋_GB2312"/>
                <w:sz w:val="24"/>
              </w:rPr>
              <w:t>2</w:t>
            </w:r>
          </w:p>
        </w:tc>
        <w:tc>
          <w:tcPr>
            <w:tcW w:w="8232" w:type="dxa"/>
          </w:tcPr>
          <w:p w14:paraId="76FE8113">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A8496E0">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肆佰零叁万贰仟元整</w:t>
            </w:r>
            <w:r>
              <w:rPr>
                <w:rFonts w:hint="eastAsia" w:ascii="仿宋_GB2312" w:eastAsia="仿宋_GB2312"/>
                <w:sz w:val="24"/>
              </w:rPr>
              <w:t>（¥</w:t>
            </w:r>
            <w:r>
              <w:rPr>
                <w:rFonts w:ascii="仿宋_GB2312" w:eastAsia="仿宋_GB2312"/>
                <w:sz w:val="24"/>
              </w:rPr>
              <w:t>4</w:t>
            </w:r>
            <w:r>
              <w:rPr>
                <w:rFonts w:hint="eastAsia" w:ascii="仿宋_GB2312" w:eastAsia="仿宋_GB2312"/>
                <w:sz w:val="24"/>
                <w:lang w:val="en-US" w:eastAsia="zh-CN"/>
              </w:rPr>
              <w:t>,</w:t>
            </w:r>
            <w:r>
              <w:rPr>
                <w:rFonts w:ascii="仿宋_GB2312" w:eastAsia="仿宋_GB2312"/>
                <w:sz w:val="24"/>
              </w:rPr>
              <w:t>032</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14:paraId="65895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80A408">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A012C86">
            <w:pPr>
              <w:spacing w:line="400" w:lineRule="exact"/>
              <w:rPr>
                <w:rFonts w:ascii="仿宋_GB2312" w:eastAsia="仿宋_GB2312"/>
                <w:sz w:val="24"/>
              </w:rPr>
            </w:pPr>
            <w:r>
              <w:rPr>
                <w:rFonts w:hint="eastAsia" w:ascii="仿宋_GB2312" w:eastAsia="仿宋_GB2312"/>
                <w:sz w:val="24"/>
              </w:rPr>
              <w:t>投标报价及费用：</w:t>
            </w:r>
          </w:p>
          <w:p w14:paraId="6C9D17B4">
            <w:pPr>
              <w:spacing w:line="400" w:lineRule="exact"/>
              <w:rPr>
                <w:rFonts w:ascii="仿宋_GB2312" w:eastAsia="仿宋_GB2312"/>
                <w:sz w:val="24"/>
              </w:rPr>
            </w:pPr>
            <w:r>
              <w:rPr>
                <w:rFonts w:hint="eastAsia" w:ascii="仿宋_GB2312" w:eastAsia="仿宋_GB2312"/>
                <w:sz w:val="24"/>
              </w:rPr>
              <w:t>1.本项目投标应以人民币报价；</w:t>
            </w:r>
          </w:p>
          <w:p w14:paraId="766EDE1D">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34FF1C6">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31B8D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169DFAC2">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49781D57">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2A189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C9DC5A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0E1A5A5C">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0F681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F7C938">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6CC3A3E0">
            <w:pPr>
              <w:pStyle w:val="513"/>
              <w:spacing w:before="0" w:beforeAutospacing="0" w:after="0" w:afterAutospacing="0" w:line="460" w:lineRule="atLeast"/>
              <w:rPr>
                <w:rFonts w:ascii="仿宋_GB2312" w:eastAsia="仿宋_GB2312"/>
                <w:color w:val="000000"/>
              </w:rPr>
            </w:pPr>
            <w:r>
              <w:rPr>
                <w:rStyle w:val="514"/>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14"/>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51BCB97A">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54ABD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0B3B04">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0A4893F7">
            <w:pPr>
              <w:pStyle w:val="534"/>
              <w:spacing w:before="0" w:beforeAutospacing="0" w:after="0" w:afterAutospacing="0" w:line="460" w:lineRule="atLeast"/>
              <w:rPr>
                <w:rFonts w:ascii="仿宋_GB2312" w:eastAsia="仿宋_GB2312"/>
                <w:color w:val="000000"/>
              </w:rPr>
            </w:pPr>
            <w:r>
              <w:rPr>
                <w:rStyle w:val="535"/>
                <w:rFonts w:hint="eastAsia" w:ascii="仿宋_GB2312" w:eastAsia="仿宋_GB2312"/>
                <w:color w:val="000000"/>
              </w:rPr>
              <w:t>电子投标文件：</w:t>
            </w:r>
            <w:r>
              <w:rPr>
                <w:rFonts w:hint="eastAsia" w:ascii="仿宋_GB2312" w:eastAsia="仿宋_GB2312"/>
                <w:b/>
                <w:bCs/>
                <w:color w:val="000000"/>
              </w:rPr>
              <w:br w:type="textWrapping"/>
            </w:r>
            <w:r>
              <w:rPr>
                <w:rStyle w:val="535"/>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35"/>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35"/>
                <w:rFonts w:hint="eastAsia" w:ascii="仿宋_GB2312" w:eastAsia="仿宋_GB2312"/>
                <w:color w:val="000000"/>
              </w:rPr>
              <w:t>3.电子投标文件成功提交后，投标人可自行打印投标文件接收回执。</w:t>
            </w:r>
          </w:p>
        </w:tc>
      </w:tr>
      <w:tr w14:paraId="55887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36992E">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4D4F7839">
            <w:pPr>
              <w:pStyle w:val="55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65F06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1EF3BB">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342457B4">
            <w:pPr>
              <w:pStyle w:val="575"/>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0E90F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CB2ECC">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59A5E39A">
            <w:pPr>
              <w:pStyle w:val="59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6C933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B97461">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3EF55069">
            <w:pPr>
              <w:pStyle w:val="615"/>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4117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DF699A">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6CB0C2B1">
            <w:pPr>
              <w:pStyle w:val="63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64364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64E989">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1E7342C9">
            <w:pPr>
              <w:pStyle w:val="655"/>
              <w:spacing w:before="0" w:beforeAutospacing="0" w:after="0" w:afterAutospacing="0" w:line="460" w:lineRule="atLeast"/>
              <w:rPr>
                <w:rFonts w:ascii="仿宋_GB2312" w:eastAsia="仿宋_GB2312"/>
                <w:color w:val="000000"/>
              </w:rPr>
            </w:pPr>
            <w:r>
              <w:rPr>
                <w:rStyle w:val="65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6"/>
                <w:rFonts w:hint="eastAsia" w:ascii="仿宋_GB2312" w:eastAsia="仿宋_GB2312"/>
                <w:color w:val="000000"/>
              </w:rPr>
              <w:t>二、甄别方式：</w:t>
            </w:r>
            <w:r>
              <w:rPr>
                <w:rFonts w:hint="eastAsia" w:ascii="仿宋_GB2312" w:eastAsia="仿宋_GB2312"/>
                <w:b/>
                <w:bCs/>
                <w:color w:val="000000"/>
              </w:rPr>
              <w:br w:type="textWrapping"/>
            </w:r>
            <w:r>
              <w:rPr>
                <w:rStyle w:val="656"/>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56"/>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5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5EE6D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D2A658">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4C747E47">
            <w:pPr>
              <w:pStyle w:val="676"/>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77"/>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544C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6E22473">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2FCAD4ED">
            <w:pPr>
              <w:pStyle w:val="697"/>
              <w:spacing w:before="0" w:beforeAutospacing="0" w:after="0" w:afterAutospacing="0" w:line="460" w:lineRule="atLeast"/>
              <w:rPr>
                <w:rFonts w:ascii="仿宋_GB2312" w:eastAsia="仿宋_GB2312"/>
                <w:color w:val="000000"/>
              </w:rPr>
            </w:pPr>
            <w:r>
              <w:rPr>
                <w:rStyle w:val="698"/>
                <w:rFonts w:hint="eastAsia" w:ascii="仿宋_GB2312" w:eastAsia="仿宋_GB2312"/>
                <w:color w:val="000000"/>
              </w:rPr>
              <w:t>签订合同时间：中标通知书发出后</w:t>
            </w:r>
            <w:r>
              <w:rPr>
                <w:rStyle w:val="698"/>
                <w:rFonts w:hint="eastAsia" w:ascii="仿宋_GB2312" w:eastAsia="仿宋_GB2312"/>
                <w:color w:val="000000"/>
                <w:u w:val="single"/>
              </w:rPr>
              <w:t>25</w:t>
            </w:r>
            <w:r>
              <w:rPr>
                <w:rStyle w:val="698"/>
                <w:rFonts w:hint="eastAsia" w:ascii="仿宋_GB2312" w:eastAsia="仿宋_GB2312"/>
                <w:color w:val="000000"/>
              </w:rPr>
              <w:t>日内。</w:t>
            </w:r>
          </w:p>
        </w:tc>
      </w:tr>
      <w:tr w14:paraId="071E3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317174">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1EE343E4">
            <w:pPr>
              <w:pStyle w:val="71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2DBB9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E729A5">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775054AC">
            <w:pPr>
              <w:pStyle w:val="73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64CC0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8C46DE">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45B7F8A3">
            <w:pPr>
              <w:pStyle w:val="75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32D60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51C429">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472A49A2">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26139475">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4AFDC402">
      <w:pPr>
        <w:spacing w:line="360" w:lineRule="auto"/>
        <w:jc w:val="center"/>
        <w:rPr>
          <w:b/>
          <w:sz w:val="32"/>
          <w:szCs w:val="32"/>
        </w:rPr>
      </w:pPr>
      <w:r>
        <w:rPr>
          <w:rFonts w:hint="eastAsia"/>
          <w:b/>
          <w:sz w:val="32"/>
          <w:szCs w:val="32"/>
        </w:rPr>
        <w:t>投标人须知</w:t>
      </w:r>
    </w:p>
    <w:p w14:paraId="45350F9E">
      <w:pPr>
        <w:spacing w:line="300" w:lineRule="exact"/>
        <w:jc w:val="center"/>
        <w:rPr>
          <w:b/>
          <w:sz w:val="32"/>
          <w:szCs w:val="32"/>
        </w:rPr>
      </w:pPr>
    </w:p>
    <w:p w14:paraId="398F22DC">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5568E2DD">
      <w:pPr>
        <w:snapToGrid w:val="0"/>
        <w:spacing w:line="360" w:lineRule="exact"/>
        <w:ind w:right="-330" w:rightChars="-157" w:firstLine="472" w:firstLineChars="196"/>
        <w:jc w:val="left"/>
        <w:outlineLvl w:val="1"/>
        <w:rPr>
          <w:rFonts w:ascii="仿宋_GB2312" w:eastAsia="仿宋_GB2312"/>
          <w:b/>
          <w:sz w:val="24"/>
        </w:rPr>
      </w:pPr>
      <w:bookmarkStart w:id="25" w:name="_Toc254970527"/>
      <w:bookmarkStart w:id="26" w:name="_Toc254970668"/>
      <w:r>
        <w:rPr>
          <w:rFonts w:hint="eastAsia" w:ascii="仿宋_GB2312" w:eastAsia="仿宋_GB2312"/>
          <w:b/>
          <w:sz w:val="24"/>
        </w:rPr>
        <w:t>1. 适用范围</w:t>
      </w:r>
      <w:bookmarkEnd w:id="25"/>
      <w:bookmarkEnd w:id="26"/>
    </w:p>
    <w:p w14:paraId="7B02290F">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柳江中学2025年物业服务采购</w:t>
      </w:r>
      <w:r>
        <w:rPr>
          <w:rFonts w:hint="eastAsia" w:ascii="仿宋_GB2312" w:hAnsi="宋体" w:eastAsia="仿宋_GB2312"/>
          <w:bCs/>
          <w:sz w:val="24"/>
          <w:szCs w:val="24"/>
        </w:rPr>
        <w:t>项目的招标、投标、评标、定标、验收、合同履约、付款等行为（法律、法规另有规定的，从其规定）。</w:t>
      </w:r>
    </w:p>
    <w:p w14:paraId="489A67FD">
      <w:pPr>
        <w:snapToGrid w:val="0"/>
        <w:spacing w:line="360" w:lineRule="exact"/>
        <w:ind w:right="-330" w:rightChars="-157" w:firstLine="354" w:firstLineChars="147"/>
        <w:jc w:val="left"/>
        <w:outlineLvl w:val="1"/>
        <w:rPr>
          <w:rFonts w:ascii="仿宋_GB2312" w:eastAsia="仿宋_GB2312"/>
          <w:b/>
          <w:sz w:val="24"/>
        </w:rPr>
      </w:pPr>
      <w:bookmarkStart w:id="27" w:name="_Toc254970669"/>
      <w:bookmarkStart w:id="28" w:name="_Toc254970528"/>
      <w:r>
        <w:rPr>
          <w:rFonts w:hint="eastAsia" w:ascii="仿宋_GB2312" w:eastAsia="仿宋_GB2312"/>
          <w:b/>
          <w:sz w:val="24"/>
        </w:rPr>
        <w:t>2.定义</w:t>
      </w:r>
      <w:bookmarkEnd w:id="27"/>
      <w:bookmarkEnd w:id="28"/>
    </w:p>
    <w:p w14:paraId="4E06F994">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柳州市柳江中学</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2E452B7A">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4B2840D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77737355">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14:paraId="08810B48">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4A090C6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52B541B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509D125D">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4343635B">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1595DE80">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518C5DC9">
      <w:pPr>
        <w:snapToGrid w:val="0"/>
        <w:spacing w:line="400" w:lineRule="exact"/>
        <w:ind w:firstLine="482" w:firstLineChars="200"/>
        <w:jc w:val="left"/>
        <w:rPr>
          <w:rFonts w:ascii="仿宋_GB2312" w:eastAsia="仿宋_GB2312"/>
          <w:b/>
          <w:sz w:val="24"/>
        </w:rPr>
      </w:pPr>
      <w:bookmarkStart w:id="30" w:name="_Toc254970670"/>
      <w:bookmarkStart w:id="31" w:name="_Toc254970529"/>
      <w:bookmarkStart w:id="32" w:name="_Toc254970534"/>
      <w:bookmarkStart w:id="33" w:name="_Toc254970675"/>
      <w:bookmarkStart w:id="34" w:name="_Toc254970677"/>
      <w:bookmarkStart w:id="35" w:name="_Toc254970536"/>
      <w:r>
        <w:rPr>
          <w:rFonts w:hint="eastAsia" w:ascii="仿宋_GB2312" w:eastAsia="仿宋_GB2312"/>
          <w:b/>
          <w:sz w:val="24"/>
        </w:rPr>
        <w:t>3.招标方式</w:t>
      </w:r>
      <w:bookmarkEnd w:id="30"/>
      <w:bookmarkEnd w:id="31"/>
    </w:p>
    <w:p w14:paraId="6F35C178">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5E2D5B58">
      <w:pPr>
        <w:snapToGrid w:val="0"/>
        <w:spacing w:line="400" w:lineRule="exact"/>
        <w:ind w:firstLine="482" w:firstLineChars="200"/>
        <w:jc w:val="left"/>
        <w:rPr>
          <w:rFonts w:ascii="仿宋_GB2312" w:eastAsia="仿宋_GB2312"/>
          <w:b/>
          <w:sz w:val="24"/>
        </w:rPr>
      </w:pPr>
      <w:bookmarkStart w:id="36" w:name="_Toc254970671"/>
      <w:bookmarkStart w:id="37" w:name="_Toc254970530"/>
      <w:r>
        <w:rPr>
          <w:rFonts w:hint="eastAsia" w:ascii="仿宋_GB2312" w:eastAsia="仿宋_GB2312"/>
          <w:b/>
          <w:sz w:val="24"/>
        </w:rPr>
        <w:t>4.投标委托</w:t>
      </w:r>
      <w:bookmarkEnd w:id="36"/>
      <w:bookmarkEnd w:id="37"/>
    </w:p>
    <w:p w14:paraId="72535F4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531"/>
      <w:bookmarkStart w:id="39" w:name="_Toc254970672"/>
    </w:p>
    <w:p w14:paraId="6D03026F">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14:paraId="17CD0E03">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626FEE7D">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74ABB32C">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488DEC38">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3835754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045DAEC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6B086D41">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2EE469DD">
      <w:pPr>
        <w:snapToGrid w:val="0"/>
        <w:spacing w:line="400" w:lineRule="exact"/>
        <w:ind w:firstLine="472" w:firstLineChars="196"/>
        <w:jc w:val="left"/>
        <w:outlineLvl w:val="1"/>
        <w:rPr>
          <w:rFonts w:ascii="仿宋_GB2312" w:eastAsia="仿宋_GB2312"/>
          <w:b/>
          <w:sz w:val="24"/>
        </w:rPr>
      </w:pPr>
      <w:bookmarkStart w:id="40" w:name="_Toc254970532"/>
      <w:bookmarkStart w:id="41" w:name="_Toc254970673"/>
      <w:r>
        <w:rPr>
          <w:rFonts w:hint="eastAsia" w:ascii="仿宋_GB2312" w:eastAsia="仿宋_GB2312"/>
          <w:b/>
          <w:sz w:val="24"/>
        </w:rPr>
        <w:t>8.特别说明</w:t>
      </w:r>
      <w:bookmarkEnd w:id="40"/>
      <w:bookmarkEnd w:id="41"/>
    </w:p>
    <w:p w14:paraId="74789D02">
      <w:pPr>
        <w:pStyle w:val="27"/>
        <w:snapToGrid w:val="0"/>
        <w:spacing w:line="400" w:lineRule="exact"/>
        <w:ind w:firstLine="480" w:firstLineChars="200"/>
        <w:rPr>
          <w:rFonts w:hint="eastAsia" w:ascii="仿宋_GB2312" w:hAnsi="宋体" w:eastAsia="仿宋_GB2312"/>
          <w:bCs/>
          <w:sz w:val="24"/>
          <w:szCs w:val="24"/>
        </w:rPr>
      </w:pPr>
      <w:bookmarkStart w:id="42" w:name="_Toc254970533"/>
      <w:bookmarkStart w:id="43"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0B282B1F">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0111E4DA">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2B6BF2E2">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2"/>
    <w:bookmarkEnd w:id="43"/>
    <w:p w14:paraId="28458E3A">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4A20460A">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6F2E947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672F8DA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607D6B2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F7F5AD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4E7F4BB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7D530A31">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4729A50">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2408A4F3">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6809249B">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34C9429F">
      <w:pPr>
        <w:pStyle w:val="27"/>
        <w:numPr>
          <w:ilvl w:val="0"/>
          <w:numId w:val="2"/>
        </w:numPr>
        <w:tabs>
          <w:tab w:val="left" w:pos="1150"/>
          <w:tab w:val="left" w:pos="1350"/>
        </w:tabs>
        <w:spacing w:line="400" w:lineRule="exact"/>
        <w:rPr>
          <w:rFonts w:hint="eastAsia"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14:paraId="70DFD2C9">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2B3FF6C3">
      <w:pPr>
        <w:pStyle w:val="27"/>
        <w:numPr>
          <w:ilvl w:val="0"/>
          <w:numId w:val="2"/>
        </w:numPr>
        <w:spacing w:line="400" w:lineRule="exact"/>
        <w:rPr>
          <w:rFonts w:hint="eastAsia"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14:paraId="1A2A91C2">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F091D40">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4DB98A45">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4955AD0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B687E44">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7E53AB70">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594ABFC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1E3D4C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6CC274E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23F85C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4BA66A9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17A3A33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41EFE86">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14:paraId="47365BE8">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5E26F3D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6928F5C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05DAAA1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0FA05C1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3ECD35A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C3C81D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5DA609CF">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6D975F1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100F1746">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636906A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5593C2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190F38C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16C3BCF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140C3F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1BAD9609">
      <w:pPr>
        <w:snapToGrid w:val="0"/>
        <w:spacing w:line="360" w:lineRule="exact"/>
        <w:ind w:right="-330" w:rightChars="-157" w:firstLine="472" w:firstLineChars="196"/>
        <w:jc w:val="left"/>
        <w:rPr>
          <w:rFonts w:ascii="仿宋_GB2312" w:eastAsia="仿宋_GB2312" w:cs="Courier New"/>
          <w:b/>
          <w:sz w:val="24"/>
        </w:rPr>
      </w:pPr>
      <w:bookmarkStart w:id="47" w:name="_Toc254970676"/>
      <w:bookmarkStart w:id="48" w:name="_Toc254970535"/>
      <w:r>
        <w:rPr>
          <w:rFonts w:hint="eastAsia" w:ascii="仿宋_GB2312" w:eastAsia="仿宋_GB2312" w:cs="Courier New"/>
          <w:b/>
          <w:sz w:val="24"/>
        </w:rPr>
        <w:t>三、投标文件的编制</w:t>
      </w:r>
      <w:bookmarkEnd w:id="47"/>
      <w:bookmarkEnd w:id="48"/>
    </w:p>
    <w:p w14:paraId="748CC831">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70EE12B5">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14:paraId="4B3ABC03">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BCB5BD4">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3C3ED5AB">
      <w:pPr>
        <w:pStyle w:val="25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5163DB18">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1780C3DB">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181A2282">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DEF61F8">
      <w:pPr>
        <w:pStyle w:val="2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5C920A39">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7218962">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041DA04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1AA30E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4F94883B">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1248BD53">
      <w:pPr>
        <w:snapToGrid w:val="0"/>
        <w:spacing w:line="340" w:lineRule="exact"/>
        <w:ind w:right="-330" w:rightChars="-157" w:firstLine="472" w:firstLineChars="196"/>
        <w:jc w:val="left"/>
        <w:rPr>
          <w:rFonts w:hint="eastAsia" w:ascii="仿宋_GB2312" w:hAnsi="宋体" w:eastAsia="仿宋_GB2312" w:cs="Courier New"/>
          <w:sz w:val="24"/>
        </w:rPr>
      </w:pPr>
      <w:bookmarkStart w:id="49" w:name="_Hlk517112171"/>
      <w:bookmarkStart w:id="50" w:name="_Toc254970537"/>
      <w:bookmarkStart w:id="51" w:name="_Toc254970678"/>
      <w:bookmarkStart w:id="52"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49"/>
    <w:p w14:paraId="22191AF9">
      <w:pPr>
        <w:pStyle w:val="27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37573A6C">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31CB3C85">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413A9ADE">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454A769D">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000000"/>
        </w:rPr>
        <w:t>  （5）</w:t>
      </w:r>
      <w:r>
        <w:rPr>
          <w:rFonts w:hint="eastAsia" w:ascii="仿宋_GB2312" w:eastAsia="仿宋_GB2312"/>
          <w:color w:val="auto"/>
        </w:rPr>
        <w:t>拟投入服务团队一览表（如有，格式见第六章）；</w:t>
      </w:r>
    </w:p>
    <w:p w14:paraId="2B68BA5C">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（6）保洁</w:t>
      </w:r>
      <w:r>
        <w:rPr>
          <w:rFonts w:hint="eastAsia" w:ascii="仿宋_GB2312" w:eastAsia="仿宋_GB2312"/>
          <w:color w:val="auto"/>
          <w:lang w:eastAsia="zh-CN"/>
        </w:rPr>
        <w:t>、</w:t>
      </w:r>
      <w:r>
        <w:rPr>
          <w:rFonts w:hint="eastAsia" w:ascii="仿宋_GB2312" w:eastAsia="仿宋_GB2312"/>
          <w:color w:val="auto"/>
        </w:rPr>
        <w:t>绿化服务方案（如有，格式见第六章）；</w:t>
      </w:r>
    </w:p>
    <w:p w14:paraId="7F4E56B8">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（7）宿舍服务方案（如有，格式见第六章）；</w:t>
      </w:r>
    </w:p>
    <w:p w14:paraId="1990A477">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（8）校产维护方案（如有，格式见第六章）；</w:t>
      </w:r>
    </w:p>
    <w:p w14:paraId="59AC8FF5">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（9）物资配备</w:t>
      </w:r>
      <w:r>
        <w:rPr>
          <w:rFonts w:hint="eastAsia" w:ascii="仿宋_GB2312" w:eastAsia="仿宋_GB2312"/>
          <w:color w:val="auto"/>
          <w:lang w:val="en-US" w:eastAsia="zh-CN"/>
        </w:rPr>
        <w:t>方案</w:t>
      </w:r>
      <w:r>
        <w:rPr>
          <w:rFonts w:hint="eastAsia" w:ascii="仿宋_GB2312" w:eastAsia="仿宋_GB2312"/>
          <w:color w:val="auto"/>
        </w:rPr>
        <w:t>（如有，格式见第六章）；</w:t>
      </w:r>
    </w:p>
    <w:p w14:paraId="4CC1ADC6">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（10）应急预案和应急配合方案（如有，格式见第六章）；</w:t>
      </w:r>
    </w:p>
    <w:p w14:paraId="5C27BF3E">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（11）人员管理方案（如有，格式见第六章）；</w:t>
      </w:r>
    </w:p>
    <w:p w14:paraId="62C7A50F">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（12）投标人同类项目经验一览表（如有，格式见第六章）；</w:t>
      </w:r>
    </w:p>
    <w:p w14:paraId="211D2BE4">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（13）投标人具备有效的质量管理体系认证证书（如有）；</w:t>
      </w:r>
    </w:p>
    <w:p w14:paraId="7F9414F6">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（14）投标人具备有效的职业健康安全管理体系认证证书（如有）；</w:t>
      </w:r>
    </w:p>
    <w:p w14:paraId="290DFA7F">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（15）投标人具备有效的环境管理体系认证证书（如有）；</w:t>
      </w:r>
    </w:p>
    <w:p w14:paraId="5099356A">
      <w:pPr>
        <w:pStyle w:val="82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（16）投标人对本项目的合理化建议和改进措施（如有，格式自拟）；</w:t>
      </w:r>
    </w:p>
    <w:p w14:paraId="2C8DFBA1">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auto"/>
        </w:rPr>
        <w:t>  （17）投标人认为必要提供的声明及文件资料（如有，格式自拟）</w:t>
      </w:r>
      <w:r>
        <w:rPr>
          <w:rFonts w:hint="eastAsia" w:ascii="仿宋_GB2312" w:eastAsia="仿宋_GB2312"/>
          <w:color w:val="000000"/>
        </w:rPr>
        <w:t>。</w:t>
      </w:r>
    </w:p>
    <w:bookmarkEnd w:id="50"/>
    <w:bookmarkEnd w:id="51"/>
    <w:bookmarkEnd w:id="52"/>
    <w:p w14:paraId="1EAD5E18">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755A08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0423FE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0C0C4B6F">
      <w:pPr>
        <w:snapToGrid w:val="0"/>
        <w:spacing w:line="400" w:lineRule="exact"/>
        <w:ind w:firstLine="422" w:firstLineChars="175"/>
        <w:jc w:val="left"/>
        <w:rPr>
          <w:rFonts w:ascii="仿宋_GB2312" w:eastAsia="仿宋_GB2312" w:cs="Courier New"/>
          <w:b/>
          <w:sz w:val="24"/>
        </w:rPr>
      </w:pPr>
      <w:bookmarkStart w:id="53" w:name="_Toc254970679"/>
      <w:bookmarkStart w:id="54" w:name="_Toc254970538"/>
      <w:r>
        <w:rPr>
          <w:rFonts w:hint="eastAsia" w:ascii="仿宋_GB2312" w:eastAsia="仿宋_GB2312" w:cs="Courier New"/>
          <w:b/>
          <w:sz w:val="24"/>
        </w:rPr>
        <w:t>15.投标报价</w:t>
      </w:r>
      <w:bookmarkEnd w:id="53"/>
      <w:bookmarkEnd w:id="54"/>
    </w:p>
    <w:p w14:paraId="5B9B016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58470FF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6F31932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34CC694D">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22880A2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05609EB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64E7065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3F25EF2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C983F81">
      <w:pPr>
        <w:spacing w:line="400" w:lineRule="exact"/>
        <w:ind w:firstLine="472" w:firstLineChars="196"/>
        <w:rPr>
          <w:rFonts w:ascii="仿宋_GB2312" w:eastAsia="仿宋_GB2312" w:cs="Courier New"/>
          <w:b/>
          <w:sz w:val="24"/>
        </w:rPr>
      </w:pPr>
      <w:bookmarkStart w:id="55" w:name="_Toc254970541"/>
      <w:bookmarkStart w:id="56" w:name="_Toc254970682"/>
      <w:r>
        <w:rPr>
          <w:rFonts w:hint="eastAsia" w:ascii="仿宋_GB2312" w:eastAsia="仿宋_GB2312" w:cs="Courier New"/>
          <w:b/>
          <w:sz w:val="24"/>
        </w:rPr>
        <w:t>17.投标保证金</w:t>
      </w:r>
      <w:bookmarkEnd w:id="55"/>
      <w:bookmarkEnd w:id="56"/>
    </w:p>
    <w:p w14:paraId="72498901">
      <w:pPr>
        <w:snapToGrid w:val="0"/>
        <w:spacing w:line="400" w:lineRule="exact"/>
        <w:ind w:firstLine="420"/>
        <w:jc w:val="left"/>
        <w:rPr>
          <w:rFonts w:ascii="仿宋_GB2312" w:eastAsia="仿宋_GB2312" w:cs="Courier New"/>
          <w:sz w:val="24"/>
        </w:rPr>
      </w:pPr>
      <w:bookmarkStart w:id="57" w:name="_Toc254970542"/>
      <w:bookmarkStart w:id="58" w:name="_Toc254970683"/>
      <w:r>
        <w:rPr>
          <w:rFonts w:hint="eastAsia" w:ascii="仿宋_GB2312" w:eastAsia="仿宋_GB2312" w:cs="Courier New"/>
          <w:sz w:val="24"/>
        </w:rPr>
        <w:t>17.1本项目无需提交投标保证金。</w:t>
      </w:r>
    </w:p>
    <w:p w14:paraId="6AB3E833">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14:paraId="413D311B">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1A46B0C3">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4DA6F69F">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6C9AE0B7">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635ECC0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4AC854B6">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39E04EEF">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4E92379D">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5E2C293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7E8AB1F2">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35A1D6EE">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59" w:name="_Toc254970543"/>
      <w:bookmarkStart w:id="6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3549001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2F8B40A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4B1A65B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A9DA675">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0B9D621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0FE76C59">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14:paraId="165C96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14:paraId="28E6E464">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6FA93E3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70A79F9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42FAC63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31D2026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2EA3EB15">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6BC3A9FD">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7F44CD1">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7EEC2B3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1BA2685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2B0D5BB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08A79CE3">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7F9443B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590CAED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080603D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11D98F9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2F91EEE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3EE6225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A51752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6459A573">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3FC781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6648827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68B654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70579E9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0D7AA26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7D9E6C5B">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104DCCF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4729F76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480B1AD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7CD8A308">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1308C02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0B6432D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7A0587A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036C90A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5C0567D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5B0F0B5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07C1EB1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26849E01">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33175AF3">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0B054A5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713B1047">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4E4868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77FA919A">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11A9DB3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485FF0A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33AA30B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38C7F8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5EE8B882">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657F26D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0DA521E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1C16A517">
      <w:pPr>
        <w:pStyle w:val="27"/>
        <w:snapToGrid w:val="0"/>
        <w:spacing w:line="370" w:lineRule="exact"/>
        <w:ind w:firstLine="472" w:firstLineChars="196"/>
        <w:rPr>
          <w:rFonts w:hint="eastAsia" w:ascii="仿宋_GB2312" w:hAnsi="宋体" w:eastAsia="仿宋_GB2312"/>
          <w:b/>
          <w:sz w:val="24"/>
          <w:szCs w:val="24"/>
        </w:rPr>
      </w:pPr>
      <w:bookmarkStart w:id="61" w:name="_Toc254970686"/>
      <w:bookmarkStart w:id="62" w:name="_Toc254970545"/>
      <w:r>
        <w:rPr>
          <w:rFonts w:hint="eastAsia" w:ascii="仿宋_GB2312" w:hAnsi="宋体" w:eastAsia="仿宋_GB2312"/>
          <w:b/>
          <w:sz w:val="24"/>
          <w:szCs w:val="24"/>
        </w:rPr>
        <w:t>六、评标</w:t>
      </w:r>
      <w:bookmarkEnd w:id="61"/>
      <w:bookmarkEnd w:id="62"/>
    </w:p>
    <w:p w14:paraId="3F87F483">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DEDFEF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2D2A2E67">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0C8424DD">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0AD87541">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1001D738">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6BD6C15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6544876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290C2FAE">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1175C38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5B50B0F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5799B682">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28BA33F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03EB832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3E83ABEC">
      <w:pPr>
        <w:pStyle w:val="2"/>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14:paraId="37019D81">
      <w:pPr>
        <w:pStyle w:val="2"/>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14:paraId="67458680">
      <w:pPr>
        <w:pStyle w:val="2"/>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14:paraId="5DDAF08B">
      <w:pPr>
        <w:pStyle w:val="2"/>
        <w:snapToGrid w:val="0"/>
        <w:ind w:left="0" w:leftChars="0" w:firstLine="0"/>
        <w:jc w:val="left"/>
        <w:rPr>
          <w:rFonts w:ascii="仿宋_GB2312" w:eastAsia="仿宋_GB2312" w:cs="Courier New"/>
          <w:sz w:val="24"/>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14:paraId="6A971761">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5478F97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68DF502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2F6D2D1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128D03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45D1E05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ADBE10F">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955D976">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54D4414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C387B8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6CC87850">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582FDCA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5D112D82">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556126A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2DAC5EA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3D48E4C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D7F593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735A65A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73555BE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4932DA2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6B5A28E4">
      <w:pPr>
        <w:pStyle w:val="27"/>
        <w:snapToGrid w:val="0"/>
        <w:spacing w:line="370" w:lineRule="exact"/>
        <w:ind w:firstLine="472" w:firstLineChars="196"/>
        <w:rPr>
          <w:rFonts w:hint="eastAsia" w:ascii="仿宋_GB2312" w:hAnsi="宋体" w:eastAsia="仿宋_GB2312"/>
          <w:b/>
          <w:sz w:val="24"/>
          <w:szCs w:val="24"/>
        </w:rPr>
      </w:pPr>
      <w:bookmarkStart w:id="63" w:name="_Toc254970547"/>
      <w:bookmarkStart w:id="64" w:name="_Toc254970688"/>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14:paraId="4C52A337">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7BA7D3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5F97CA28">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B0BCEA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5617FE3E">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548"/>
      <w:bookmarkStart w:id="66" w:name="_Toc254970689"/>
      <w:bookmarkStart w:id="67" w:name="_Toc497578452"/>
    </w:p>
    <w:p w14:paraId="3CB333E9"/>
    <w:p w14:paraId="446F0E99"/>
    <w:p w14:paraId="77333065"/>
    <w:p w14:paraId="4D37D80C"/>
    <w:p w14:paraId="33842887"/>
    <w:p w14:paraId="7E7A765A"/>
    <w:p w14:paraId="5276818D"/>
    <w:p w14:paraId="0E676F0F"/>
    <w:p w14:paraId="0F8BFA34"/>
    <w:p w14:paraId="686CDC35"/>
    <w:p w14:paraId="2B4422EA"/>
    <w:p w14:paraId="1C190150"/>
    <w:p w14:paraId="128CFFE2"/>
    <w:p w14:paraId="44E7B82F"/>
    <w:p w14:paraId="75A01727"/>
    <w:p w14:paraId="2454A564"/>
    <w:p w14:paraId="321D2F86"/>
    <w:p w14:paraId="1D272979">
      <w:pPr>
        <w:pStyle w:val="4"/>
        <w:jc w:val="center"/>
        <w:rPr>
          <w:sz w:val="30"/>
          <w:szCs w:val="30"/>
        </w:rPr>
      </w:pPr>
      <w:bookmarkStart w:id="68" w:name="_Toc27328"/>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14:paraId="520241BE">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FBBFBB">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8512464">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50D4E106">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7D0086D6">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755029C">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167D1768">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4AF024B4">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2B436AF">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802"/>
        <w:tblpPr w:leftFromText="180" w:rightFromText="180" w:vertAnchor="text" w:horzAnchor="page" w:tblpX="938" w:tblpY="760"/>
        <w:tblOverlap w:val="never"/>
        <w:tblW w:w="102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670"/>
        <w:gridCol w:w="1134"/>
        <w:gridCol w:w="1326"/>
      </w:tblGrid>
      <w:tr w14:paraId="48BB5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0257" w:type="dxa"/>
            <w:gridSpan w:val="5"/>
            <w:shd w:val="clear" w:color="auto" w:fill="D7D7D7"/>
            <w:vAlign w:val="center"/>
          </w:tcPr>
          <w:p w14:paraId="36A1F615">
            <w:pPr>
              <w:keepNext w:val="0"/>
              <w:keepLines w:val="0"/>
              <w:suppressLineNumbers w:val="0"/>
              <w:spacing w:before="0" w:beforeAutospacing="0" w:after="0" w:afterAutospacing="0" w:line="390" w:lineRule="exact"/>
              <w:ind w:left="0"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492F3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70A2C7A7">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34" w:type="dxa"/>
            <w:vAlign w:val="center"/>
          </w:tcPr>
          <w:p w14:paraId="67425B9B">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70" w:type="dxa"/>
            <w:vAlign w:val="center"/>
          </w:tcPr>
          <w:p w14:paraId="0B8890B3">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134" w:type="dxa"/>
            <w:vAlign w:val="center"/>
          </w:tcPr>
          <w:p w14:paraId="64069450">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26" w:type="dxa"/>
            <w:vAlign w:val="center"/>
          </w:tcPr>
          <w:p w14:paraId="0BBC04C2">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1AD7A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31EB3997">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134" w:type="dxa"/>
            <w:vAlign w:val="center"/>
          </w:tcPr>
          <w:p w14:paraId="3BA50C1B">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670" w:type="dxa"/>
            <w:vAlign w:val="center"/>
          </w:tcPr>
          <w:p w14:paraId="127EE8EC">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6AB6CD90">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08636C37">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7EDD1BDE">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bCs/>
                <w:color w:val="auto"/>
                <w:szCs w:val="21"/>
                <w:highlight w:val="none"/>
              </w:rPr>
              <w:t>注：专门面向中小企业采购的项目或者采购包，不再执行价格评审优惠的扶持政策。</w:t>
            </w:r>
            <w:r>
              <w:rPr>
                <w:rFonts w:hint="eastAsia" w:ascii="仿宋_GB2312" w:hAnsi="仿宋_GB2312" w:eastAsia="仿宋_GB2312" w:cs="仿宋_GB2312"/>
                <w:color w:val="auto"/>
                <w:sz w:val="21"/>
                <w:szCs w:val="21"/>
                <w:highlight w:val="none"/>
              </w:rPr>
              <w:t xml:space="preserve"> </w:t>
            </w:r>
          </w:p>
        </w:tc>
        <w:tc>
          <w:tcPr>
            <w:tcW w:w="1134" w:type="dxa"/>
            <w:vAlign w:val="center"/>
          </w:tcPr>
          <w:p w14:paraId="4180AD1E">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326" w:type="dxa"/>
            <w:vAlign w:val="center"/>
          </w:tcPr>
          <w:p w14:paraId="4DCC7028">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rPr>
            </w:pPr>
          </w:p>
        </w:tc>
      </w:tr>
      <w:tr w14:paraId="186AF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993" w:type="dxa"/>
            <w:vAlign w:val="center"/>
          </w:tcPr>
          <w:p w14:paraId="2114A286">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p>
          <w:p w14:paraId="553FC713">
            <w:pPr>
              <w:spacing w:line="360" w:lineRule="exact"/>
              <w:ind w:left="0"/>
              <w:jc w:val="center"/>
              <w:rPr>
                <w:rFonts w:hint="eastAsia" w:ascii="仿宋_GB2312" w:hAnsi="仿宋_GB2312" w:eastAsia="仿宋_GB2312" w:cs="仿宋_GB2312"/>
                <w:b/>
                <w:color w:val="auto"/>
                <w:highlight w:val="none"/>
              </w:rPr>
            </w:pPr>
          </w:p>
          <w:p w14:paraId="1FD4BE89">
            <w:pPr>
              <w:spacing w:line="360" w:lineRule="exact"/>
              <w:ind w:left="0"/>
              <w:jc w:val="center"/>
              <w:rPr>
                <w:rFonts w:hint="eastAsia" w:ascii="仿宋_GB2312" w:hAnsi="仿宋_GB2312" w:eastAsia="仿宋_GB2312" w:cs="仿宋_GB2312"/>
                <w:b/>
                <w:color w:val="auto"/>
                <w:highlight w:val="none"/>
              </w:rPr>
            </w:pPr>
          </w:p>
          <w:p w14:paraId="26CA4F08">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p>
          <w:p w14:paraId="0264A1A7">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eastAsia="zh-CN"/>
              </w:rPr>
              <w:t>分</w:t>
            </w:r>
          </w:p>
        </w:tc>
        <w:tc>
          <w:tcPr>
            <w:tcW w:w="1134" w:type="dxa"/>
            <w:vAlign w:val="center"/>
          </w:tcPr>
          <w:p w14:paraId="174B0032">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项目</w:t>
            </w:r>
            <w:r>
              <w:rPr>
                <w:rFonts w:hint="eastAsia" w:ascii="仿宋_GB2312" w:hAnsi="仿宋_GB2312" w:eastAsia="仿宋_GB2312" w:cs="仿宋_GB2312"/>
                <w:b/>
                <w:bCs/>
                <w:color w:val="auto"/>
                <w:highlight w:val="none"/>
                <w:lang w:val="en-US" w:eastAsia="zh-CN"/>
              </w:rPr>
              <w:t>经理</w:t>
            </w:r>
          </w:p>
        </w:tc>
        <w:tc>
          <w:tcPr>
            <w:tcW w:w="5670" w:type="dxa"/>
            <w:shd w:val="clear" w:color="auto" w:fill="auto"/>
            <w:vAlign w:val="center"/>
          </w:tcPr>
          <w:p w14:paraId="2AEDF771">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default" w:ascii="仿宋_GB2312" w:hAnsi="仿宋_GB2312" w:eastAsia="仿宋_GB2312" w:cs="仿宋_GB2312"/>
                <w:color w:val="auto"/>
                <w:highlight w:val="none"/>
                <w:lang w:val="en-US"/>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每有</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人</w:t>
            </w:r>
            <w:r>
              <w:rPr>
                <w:rFonts w:hint="eastAsia" w:ascii="仿宋_GB2312" w:hAnsi="仿宋_GB2312" w:eastAsia="仿宋_GB2312" w:cs="仿宋_GB2312"/>
                <w:color w:val="auto"/>
                <w:highlight w:val="none"/>
              </w:rPr>
              <w:t>具有大专学历得</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具有本科以上学历得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Cs/>
                <w:color w:val="auto"/>
                <w:highlight w:val="none"/>
                <w:lang w:eastAsia="zh-CN"/>
              </w:rPr>
              <w:t>满分</w:t>
            </w:r>
            <w:r>
              <w:rPr>
                <w:rFonts w:hint="eastAsia" w:ascii="仿宋_GB2312" w:hAnsi="仿宋_GB2312" w:eastAsia="仿宋_GB2312" w:cs="仿宋_GB2312"/>
                <w:bCs/>
                <w:color w:val="auto"/>
                <w:highlight w:val="none"/>
                <w:lang w:val="en-US" w:eastAsia="zh-CN"/>
              </w:rPr>
              <w:t>2分（</w:t>
            </w:r>
            <w:r>
              <w:rPr>
                <w:rFonts w:hint="eastAsia" w:ascii="仿宋_GB2312" w:eastAsia="仿宋_GB2312"/>
                <w:color w:val="auto"/>
              </w:rPr>
              <w:t>同一人不重复计分，按单项分值高的证书进行计分</w:t>
            </w:r>
            <w:r>
              <w:rPr>
                <w:rFonts w:hint="eastAsia" w:ascii="仿宋_GB2312" w:hAnsi="仿宋_GB2312" w:eastAsia="仿宋_GB2312" w:cs="仿宋_GB2312"/>
                <w:bCs/>
                <w:color w:val="auto"/>
                <w:highlight w:val="none"/>
                <w:lang w:val="en-US" w:eastAsia="zh-CN"/>
              </w:rPr>
              <w:t>）；</w:t>
            </w:r>
          </w:p>
          <w:p w14:paraId="7E5E3663">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每有</w:t>
            </w:r>
            <w:r>
              <w:rPr>
                <w:rFonts w:hint="eastAsia" w:ascii="仿宋_GB2312" w:hAnsi="仿宋_GB2312" w:eastAsia="仿宋_GB2312" w:cs="仿宋_GB2312"/>
                <w:color w:val="auto"/>
                <w:highlight w:val="none"/>
                <w:lang w:val="en-US" w:eastAsia="zh-CN"/>
              </w:rPr>
              <w:t>1人</w:t>
            </w:r>
            <w:r>
              <w:rPr>
                <w:rFonts w:hint="eastAsia" w:ascii="仿宋_GB2312" w:hAnsi="仿宋_GB2312" w:eastAsia="仿宋_GB2312" w:cs="仿宋_GB2312"/>
                <w:color w:val="auto"/>
                <w:highlight w:val="none"/>
              </w:rPr>
              <w:t>具备</w:t>
            </w:r>
            <w:r>
              <w:rPr>
                <w:rFonts w:hint="eastAsia" w:ascii="仿宋_GB2312" w:hAnsi="仿宋_GB2312" w:eastAsia="仿宋_GB2312" w:cs="仿宋_GB2312"/>
                <w:color w:val="auto"/>
                <w:highlight w:val="none"/>
                <w:lang w:val="en-US" w:eastAsia="zh-CN"/>
              </w:rPr>
              <w:t>累计1年半以上且不满3年</w:t>
            </w:r>
            <w:r>
              <w:rPr>
                <w:rFonts w:hint="eastAsia" w:ascii="仿宋_GB2312" w:hAnsi="仿宋_GB2312" w:eastAsia="仿宋_GB2312" w:cs="仿宋_GB2312"/>
                <w:color w:val="auto"/>
                <w:highlight w:val="none"/>
              </w:rPr>
              <w:t>物业管理经验的得</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具备</w:t>
            </w:r>
            <w:r>
              <w:rPr>
                <w:rFonts w:hint="eastAsia" w:ascii="仿宋_GB2312" w:hAnsi="仿宋_GB2312" w:eastAsia="仿宋_GB2312" w:cs="仿宋_GB2312"/>
                <w:color w:val="auto"/>
                <w:highlight w:val="none"/>
                <w:lang w:val="en-US" w:eastAsia="zh-CN"/>
              </w:rPr>
              <w:t>累计3</w:t>
            </w:r>
            <w:r>
              <w:rPr>
                <w:rFonts w:hint="eastAsia" w:ascii="仿宋_GB2312" w:hAnsi="仿宋_GB2312" w:eastAsia="仿宋_GB2312" w:cs="仿宋_GB2312"/>
                <w:color w:val="auto"/>
                <w:highlight w:val="none"/>
              </w:rPr>
              <w:t>年以上物业管理经验的得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Cs/>
                <w:color w:val="auto"/>
                <w:highlight w:val="none"/>
                <w:lang w:eastAsia="zh-CN"/>
              </w:rPr>
              <w:t>满分</w:t>
            </w:r>
            <w:r>
              <w:rPr>
                <w:rFonts w:hint="eastAsia" w:ascii="仿宋_GB2312" w:hAnsi="仿宋_GB2312" w:eastAsia="仿宋_GB2312" w:cs="仿宋_GB2312"/>
                <w:bCs/>
                <w:color w:val="auto"/>
                <w:highlight w:val="none"/>
                <w:lang w:val="en-US" w:eastAsia="zh-CN"/>
              </w:rPr>
              <w:t>2分</w:t>
            </w:r>
            <w:r>
              <w:rPr>
                <w:rFonts w:hint="eastAsia" w:ascii="仿宋_GB2312" w:hAnsi="仿宋_GB2312" w:eastAsia="仿宋_GB2312" w:cs="仿宋_GB2312"/>
                <w:color w:val="auto"/>
                <w:highlight w:val="none"/>
              </w:rPr>
              <w:t>。</w:t>
            </w:r>
          </w:p>
          <w:p w14:paraId="29FEA6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3.每有1人具有初级职称得0.5分，具有中级以上职称得1分，满分2分（</w:t>
            </w:r>
            <w:r>
              <w:rPr>
                <w:rFonts w:hint="eastAsia" w:ascii="仿宋_GB2312" w:eastAsia="仿宋_GB2312"/>
                <w:color w:val="auto"/>
              </w:rPr>
              <w:t>同一人不重复计分，按单项分值高的证书进行计分</w:t>
            </w:r>
            <w:r>
              <w:rPr>
                <w:rFonts w:hint="eastAsia" w:ascii="仿宋_GB2312" w:hAnsi="仿宋_GB2312" w:eastAsia="仿宋_GB2312" w:cs="仿宋_GB2312"/>
                <w:b w:val="0"/>
                <w:bCs w:val="0"/>
                <w:color w:val="auto"/>
                <w:highlight w:val="none"/>
                <w:lang w:val="en-US" w:eastAsia="zh-CN"/>
              </w:rPr>
              <w:t>。</w:t>
            </w:r>
          </w:p>
          <w:p w14:paraId="0ABA9C8D">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注：投标人提供以下材料：</w:t>
            </w:r>
          </w:p>
          <w:p w14:paraId="2DD7F6C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1.提供项目经理为投标人本公司正式员工的相关证明材料（如劳动合同、协议等），未提供证明材料的，该人员不予计分；</w:t>
            </w:r>
          </w:p>
          <w:p w14:paraId="2A4BAC8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2.提供项目经理学历、</w:t>
            </w:r>
            <w:r>
              <w:rPr>
                <w:rFonts w:hint="eastAsia" w:ascii="仿宋_GB2312" w:hAnsi="仿宋_GB2312" w:eastAsia="仿宋_GB2312" w:cs="仿宋_GB2312"/>
                <w:b/>
                <w:bCs/>
                <w:color w:val="auto"/>
                <w:highlight w:val="none"/>
              </w:rPr>
              <w:t>相关</w:t>
            </w:r>
            <w:r>
              <w:rPr>
                <w:rFonts w:hint="eastAsia" w:ascii="仿宋_GB2312" w:hAnsi="仿宋_GB2312" w:eastAsia="仿宋_GB2312" w:cs="仿宋_GB2312"/>
                <w:b/>
                <w:bCs/>
                <w:color w:val="auto"/>
                <w:highlight w:val="none"/>
                <w:lang w:val="en-US" w:eastAsia="zh-CN"/>
              </w:rPr>
              <w:t>证书</w:t>
            </w:r>
            <w:r>
              <w:rPr>
                <w:rFonts w:hint="eastAsia" w:ascii="仿宋_GB2312" w:hAnsi="仿宋_GB2312" w:eastAsia="仿宋_GB2312" w:cs="仿宋_GB2312"/>
                <w:b/>
                <w:bCs/>
                <w:color w:val="auto"/>
                <w:highlight w:val="none"/>
              </w:rPr>
              <w:t>、工作经验证明材料，提供不全的，对应加分项不予计分。</w:t>
            </w:r>
          </w:p>
        </w:tc>
        <w:tc>
          <w:tcPr>
            <w:tcW w:w="1134" w:type="dxa"/>
            <w:vAlign w:val="center"/>
          </w:tcPr>
          <w:p w14:paraId="45A6BA95">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color w:val="auto"/>
                <w:highlight w:val="none"/>
                <w:lang w:val="en" w:eastAsia="zh-CN"/>
              </w:rPr>
            </w:pPr>
            <w:r>
              <w:rPr>
                <w:rFonts w:hint="eastAsia" w:ascii="仿宋_GB2312" w:hAnsi="仿宋_GB2312" w:eastAsia="仿宋_GB2312" w:cs="仿宋_GB2312"/>
                <w:b/>
                <w:bCs/>
                <w:color w:val="auto"/>
                <w:highlight w:val="none"/>
                <w:lang w:val="en-US" w:eastAsia="zh-CN"/>
              </w:rPr>
              <w:t>6</w:t>
            </w:r>
          </w:p>
        </w:tc>
        <w:tc>
          <w:tcPr>
            <w:tcW w:w="1326" w:type="dxa"/>
            <w:vAlign w:val="center"/>
          </w:tcPr>
          <w:p w14:paraId="5893843B">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7DC6C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0" w:hRule="atLeast"/>
        </w:trPr>
        <w:tc>
          <w:tcPr>
            <w:tcW w:w="993" w:type="dxa"/>
            <w:tcBorders>
              <w:bottom w:val="single" w:color="auto" w:sz="4" w:space="0"/>
            </w:tcBorders>
            <w:vAlign w:val="center"/>
          </w:tcPr>
          <w:p w14:paraId="6DDFEA18">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eastAsia="zh-CN"/>
              </w:rPr>
              <w:t>分</w:t>
            </w:r>
          </w:p>
        </w:tc>
        <w:tc>
          <w:tcPr>
            <w:tcW w:w="1134" w:type="dxa"/>
            <w:tcBorders>
              <w:bottom w:val="single" w:color="auto" w:sz="4" w:space="0"/>
            </w:tcBorders>
            <w:vAlign w:val="center"/>
          </w:tcPr>
          <w:p w14:paraId="3672375C">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其余人员配置方案</w:t>
            </w:r>
          </w:p>
        </w:tc>
        <w:tc>
          <w:tcPr>
            <w:tcW w:w="5670" w:type="dxa"/>
            <w:shd w:val="clear" w:color="auto" w:fill="auto"/>
            <w:vAlign w:val="center"/>
          </w:tcPr>
          <w:p w14:paraId="6C3C8AE9">
            <w:pPr>
              <w:keepNext w:val="0"/>
              <w:keepLines w:val="0"/>
              <w:pageBreakBefore w:val="0"/>
              <w:numPr>
                <w:ilvl w:val="0"/>
                <w:numId w:val="0"/>
              </w:numPr>
              <w:kinsoku/>
              <w:wordWrap/>
              <w:overflowPunct/>
              <w:topLinePunct w:val="0"/>
              <w:autoSpaceDE/>
              <w:autoSpaceDN/>
              <w:bidi w:val="0"/>
              <w:adjustRightInd/>
              <w:snapToGrid/>
              <w:spacing w:line="400" w:lineRule="atLeast"/>
              <w:ind w:firstLine="422" w:firstLineChars="200"/>
              <w:textAlignment w:val="auto"/>
              <w:rPr>
                <w:rFonts w:hint="eastAsia"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sz w:val="21"/>
                <w:szCs w:val="21"/>
                <w:highlight w:val="none"/>
                <w:lang w:val="en-US" w:eastAsia="zh-CN"/>
              </w:rPr>
              <w:t>1.</w:t>
            </w:r>
            <w:r>
              <w:rPr>
                <w:rFonts w:hint="eastAsia" w:ascii="仿宋_GB2312" w:hAnsi="仿宋_GB2312" w:eastAsia="仿宋_GB2312" w:cs="仿宋_GB2312"/>
                <w:b/>
                <w:bCs w:val="0"/>
                <w:color w:val="auto"/>
                <w:sz w:val="21"/>
                <w:szCs w:val="21"/>
                <w:highlight w:val="none"/>
              </w:rPr>
              <w:t>保洁员（</w:t>
            </w:r>
            <w:r>
              <w:rPr>
                <w:rFonts w:hint="eastAsia" w:ascii="仿宋_GB2312" w:hAnsi="仿宋_GB2312" w:eastAsia="仿宋_GB2312" w:cs="仿宋_GB2312"/>
                <w:b/>
                <w:bCs w:val="0"/>
                <w:color w:val="auto"/>
                <w:sz w:val="21"/>
                <w:szCs w:val="21"/>
                <w:highlight w:val="none"/>
                <w:lang w:val="en-US" w:eastAsia="zh-CN"/>
              </w:rPr>
              <w:t>2</w:t>
            </w:r>
            <w:r>
              <w:rPr>
                <w:rFonts w:hint="eastAsia" w:ascii="仿宋_GB2312" w:hAnsi="仿宋_GB2312" w:eastAsia="仿宋_GB2312" w:cs="仿宋_GB2312"/>
                <w:b/>
                <w:bCs w:val="0"/>
                <w:color w:val="auto"/>
                <w:sz w:val="21"/>
                <w:szCs w:val="21"/>
                <w:highlight w:val="none"/>
              </w:rPr>
              <w:t>分）：</w:t>
            </w:r>
          </w:p>
          <w:p w14:paraId="2FE92C3D">
            <w:pPr>
              <w:keepNext w:val="0"/>
              <w:keepLines w:val="0"/>
              <w:pageBreakBefore w:val="0"/>
              <w:numPr>
                <w:ilvl w:val="0"/>
                <w:numId w:val="0"/>
              </w:numPr>
              <w:kinsoku/>
              <w:wordWrap/>
              <w:overflowPunct/>
              <w:topLinePunct w:val="0"/>
              <w:autoSpaceDE/>
              <w:autoSpaceDN/>
              <w:bidi w:val="0"/>
              <w:adjustRightInd/>
              <w:snapToGrid/>
              <w:spacing w:line="400" w:lineRule="atLeast"/>
              <w:ind w:firstLine="422" w:firstLineChars="200"/>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bCs w:val="0"/>
                <w:color w:val="auto"/>
                <w:sz w:val="21"/>
                <w:szCs w:val="21"/>
                <w:highlight w:val="none"/>
              </w:rPr>
              <w:t>承诺</w:t>
            </w:r>
            <w:r>
              <w:rPr>
                <w:rFonts w:hint="eastAsia" w:ascii="仿宋_GB2312" w:hAnsi="仿宋_GB2312" w:eastAsia="仿宋_GB2312" w:cs="仿宋_GB2312"/>
                <w:b w:val="0"/>
                <w:bCs/>
                <w:color w:val="auto"/>
                <w:sz w:val="21"/>
                <w:szCs w:val="21"/>
                <w:highlight w:val="none"/>
                <w:lang w:val="en-US" w:eastAsia="zh-CN"/>
              </w:rPr>
              <w:t>18人</w:t>
            </w:r>
            <w:r>
              <w:rPr>
                <w:rFonts w:hint="eastAsia" w:ascii="仿宋_GB2312" w:hAnsi="仿宋_GB2312" w:eastAsia="仿宋_GB2312" w:cs="仿宋_GB2312"/>
                <w:b w:val="0"/>
                <w:bCs/>
                <w:color w:val="auto"/>
                <w:kern w:val="2"/>
                <w:sz w:val="21"/>
                <w:szCs w:val="21"/>
                <w:highlight w:val="none"/>
                <w:lang w:val="en-US" w:eastAsia="zh-CN" w:bidi="ar-SA"/>
              </w:rPr>
              <w:t>全部具备累计1年半以上相关工作经验得2分，满分2分。</w:t>
            </w:r>
          </w:p>
          <w:p w14:paraId="26B118CB">
            <w:pPr>
              <w:pStyle w:val="815"/>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仿宋_GB2312" w:hAnsi="仿宋_GB2312" w:eastAsia="仿宋_GB2312" w:cs="仿宋_GB2312"/>
                <w:b/>
                <w:bCs w:val="0"/>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2.绿化员（2分）：</w:t>
            </w:r>
          </w:p>
          <w:p w14:paraId="5D10839E">
            <w:pPr>
              <w:pStyle w:val="815"/>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bCs w:val="0"/>
                <w:color w:val="auto"/>
                <w:kern w:val="2"/>
                <w:sz w:val="21"/>
                <w:szCs w:val="21"/>
                <w:highlight w:val="none"/>
                <w:lang w:val="en-US" w:eastAsia="zh-CN" w:bidi="ar-SA"/>
              </w:rPr>
              <w:t>承诺</w:t>
            </w:r>
            <w:r>
              <w:rPr>
                <w:rFonts w:hint="eastAsia" w:ascii="仿宋_GB2312" w:hAnsi="仿宋_GB2312" w:eastAsia="仿宋_GB2312" w:cs="仿宋_GB2312"/>
                <w:b w:val="0"/>
                <w:bCs/>
                <w:color w:val="auto"/>
                <w:kern w:val="2"/>
                <w:sz w:val="21"/>
                <w:szCs w:val="21"/>
                <w:highlight w:val="none"/>
                <w:lang w:val="en-US" w:eastAsia="zh-CN" w:bidi="ar-SA"/>
              </w:rPr>
              <w:t>团队中有2-4人每人具备累计5年以上相关工作经验的，得1分，</w:t>
            </w:r>
            <w:r>
              <w:rPr>
                <w:rFonts w:hint="eastAsia" w:ascii="仿宋_GB2312" w:hAnsi="仿宋_GB2312" w:eastAsia="仿宋_GB2312" w:cs="仿宋_GB2312"/>
                <w:bCs/>
                <w:i w:val="0"/>
                <w:iCs w:val="0"/>
                <w:caps w:val="0"/>
                <w:color w:val="auto"/>
                <w:spacing w:val="0"/>
                <w:sz w:val="21"/>
                <w:szCs w:val="21"/>
                <w:highlight w:val="none"/>
                <w:shd w:val="clear" w:fill="auto"/>
              </w:rPr>
              <w:t>团队中</w:t>
            </w:r>
            <w:r>
              <w:rPr>
                <w:rFonts w:hint="eastAsia" w:ascii="仿宋_GB2312" w:hAnsi="仿宋_GB2312" w:eastAsia="仿宋_GB2312" w:cs="仿宋_GB2312"/>
                <w:bCs/>
                <w:i w:val="0"/>
                <w:iCs w:val="0"/>
                <w:caps w:val="0"/>
                <w:color w:val="auto"/>
                <w:spacing w:val="0"/>
                <w:sz w:val="21"/>
                <w:szCs w:val="21"/>
                <w:highlight w:val="none"/>
                <w:shd w:val="clear" w:fill="auto"/>
                <w:lang w:val="en-US" w:eastAsia="zh-CN"/>
              </w:rPr>
              <w:t>有</w:t>
            </w:r>
            <w:r>
              <w:rPr>
                <w:rStyle w:val="50"/>
                <w:rFonts w:hint="eastAsia" w:ascii="仿宋_GB2312" w:hAnsi="仿宋_GB2312" w:eastAsia="仿宋_GB2312" w:cs="仿宋_GB2312"/>
                <w:b w:val="0"/>
                <w:bCs/>
                <w:i w:val="0"/>
                <w:iCs w:val="0"/>
                <w:caps w:val="0"/>
                <w:color w:val="auto"/>
                <w:spacing w:val="0"/>
                <w:sz w:val="21"/>
                <w:szCs w:val="21"/>
                <w:highlight w:val="none"/>
                <w:shd w:val="clear" w:fill="FFFFFF"/>
              </w:rPr>
              <w:t>5人及以上</w:t>
            </w:r>
            <w:r>
              <w:rPr>
                <w:rFonts w:hint="eastAsia" w:ascii="仿宋_GB2312" w:hAnsi="仿宋_GB2312" w:eastAsia="仿宋_GB2312" w:cs="仿宋_GB2312"/>
                <w:b w:val="0"/>
                <w:bCs/>
                <w:color w:val="auto"/>
                <w:kern w:val="2"/>
                <w:sz w:val="21"/>
                <w:szCs w:val="21"/>
                <w:highlight w:val="none"/>
                <w:lang w:val="en-US" w:eastAsia="zh-CN" w:bidi="ar-SA"/>
              </w:rPr>
              <w:t>每人具备累计5年以上相关工作经验的，得2分，满分2分。</w:t>
            </w:r>
          </w:p>
          <w:p w14:paraId="14D6D4CD">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sz w:val="21"/>
                <w:szCs w:val="21"/>
                <w:highlight w:val="none"/>
                <w:lang w:val="en-US" w:eastAsia="zh-CN"/>
              </w:rPr>
              <w:t>3.宿管员</w:t>
            </w:r>
            <w:r>
              <w:rPr>
                <w:rFonts w:hint="eastAsia" w:ascii="仿宋_GB2312" w:hAnsi="仿宋_GB2312" w:eastAsia="仿宋_GB2312" w:cs="仿宋_GB2312"/>
                <w:b/>
                <w:bCs w:val="0"/>
                <w:color w:val="auto"/>
                <w:sz w:val="21"/>
                <w:szCs w:val="21"/>
                <w:highlight w:val="none"/>
              </w:rPr>
              <w:t>（</w:t>
            </w:r>
            <w:r>
              <w:rPr>
                <w:rFonts w:hint="eastAsia" w:ascii="仿宋_GB2312" w:hAnsi="仿宋_GB2312" w:eastAsia="仿宋_GB2312" w:cs="仿宋_GB2312"/>
                <w:b/>
                <w:bCs w:val="0"/>
                <w:color w:val="auto"/>
                <w:sz w:val="21"/>
                <w:szCs w:val="21"/>
                <w:highlight w:val="none"/>
                <w:lang w:val="en-US" w:eastAsia="zh-CN"/>
              </w:rPr>
              <w:t>9</w:t>
            </w:r>
            <w:r>
              <w:rPr>
                <w:rFonts w:hint="eastAsia" w:ascii="仿宋_GB2312" w:hAnsi="仿宋_GB2312" w:eastAsia="仿宋_GB2312" w:cs="仿宋_GB2312"/>
                <w:b/>
                <w:bCs w:val="0"/>
                <w:color w:val="auto"/>
                <w:sz w:val="21"/>
                <w:szCs w:val="21"/>
                <w:highlight w:val="none"/>
              </w:rPr>
              <w:t>分）：</w:t>
            </w:r>
          </w:p>
          <w:p w14:paraId="376FD38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lang w:val="en-US" w:eastAsia="zh-CN"/>
              </w:rPr>
              <w:t>1</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bCs w:val="0"/>
                <w:i w:val="0"/>
                <w:iCs w:val="0"/>
                <w:caps w:val="0"/>
                <w:color w:val="auto"/>
                <w:spacing w:val="0"/>
                <w:sz w:val="21"/>
                <w:szCs w:val="21"/>
                <w:shd w:val="clear"/>
              </w:rPr>
              <w:t>团队中，有 </w:t>
            </w:r>
            <w:r>
              <w:rPr>
                <w:rFonts w:hint="eastAsia" w:ascii="仿宋_GB2312" w:hAnsi="仿宋_GB2312" w:eastAsia="仿宋_GB2312" w:cs="仿宋_GB2312"/>
                <w:b w:val="0"/>
                <w:bCs w:val="0"/>
                <w:i w:val="0"/>
                <w:iCs w:val="0"/>
                <w:caps w:val="0"/>
                <w:color w:val="auto"/>
                <w:spacing w:val="0"/>
                <w:sz w:val="21"/>
                <w:szCs w:val="21"/>
                <w:shd w:val="clear"/>
              </w:rPr>
              <w:t>5-15 人（含本数）</w:t>
            </w:r>
            <w:r>
              <w:rPr>
                <w:rFonts w:hint="eastAsia" w:ascii="仿宋_GB2312" w:hAnsi="仿宋_GB2312" w:eastAsia="仿宋_GB2312" w:cs="仿宋_GB2312"/>
                <w:bCs w:val="0"/>
                <w:i w:val="0"/>
                <w:iCs w:val="0"/>
                <w:caps w:val="0"/>
                <w:color w:val="auto"/>
                <w:spacing w:val="0"/>
                <w:sz w:val="21"/>
                <w:szCs w:val="21"/>
                <w:shd w:val="clear"/>
              </w:rPr>
              <w:t> 具备累计 3 年以上宿舍工作经验</w:t>
            </w:r>
            <w:r>
              <w:rPr>
                <w:rFonts w:hint="eastAsia" w:ascii="仿宋_GB2312" w:hAnsi="仿宋_GB2312" w:eastAsia="仿宋_GB2312" w:cs="仿宋_GB2312"/>
                <w:bCs w:val="0"/>
                <w:i w:val="0"/>
                <w:iCs w:val="0"/>
                <w:caps w:val="0"/>
                <w:color w:val="auto"/>
                <w:spacing w:val="0"/>
                <w:sz w:val="21"/>
                <w:szCs w:val="21"/>
                <w:shd w:val="clear"/>
                <w:lang w:val="en-US" w:eastAsia="zh-CN"/>
              </w:rPr>
              <w:t>的</w:t>
            </w:r>
            <w:r>
              <w:rPr>
                <w:rFonts w:hint="eastAsia" w:ascii="仿宋_GB2312" w:hAnsi="仿宋_GB2312" w:eastAsia="仿宋_GB2312" w:cs="仿宋_GB2312"/>
                <w:bCs w:val="0"/>
                <w:i w:val="0"/>
                <w:iCs w:val="0"/>
                <w:caps w:val="0"/>
                <w:color w:val="auto"/>
                <w:spacing w:val="0"/>
                <w:sz w:val="21"/>
                <w:szCs w:val="21"/>
                <w:shd w:val="clear"/>
              </w:rPr>
              <w:t>，得2分</w:t>
            </w:r>
            <w:r>
              <w:rPr>
                <w:rFonts w:hint="eastAsia" w:ascii="仿宋_GB2312" w:hAnsi="仿宋_GB2312" w:eastAsia="仿宋_GB2312" w:cs="仿宋_GB2312"/>
                <w:b w:val="0"/>
                <w:bCs w:val="0"/>
                <w:color w:val="auto"/>
                <w:kern w:val="2"/>
                <w:sz w:val="21"/>
                <w:szCs w:val="21"/>
                <w:lang w:val="en-US" w:eastAsia="zh-CN" w:bidi="ar-SA"/>
              </w:rPr>
              <w:t>，</w:t>
            </w:r>
            <w:r>
              <w:rPr>
                <w:rFonts w:hint="eastAsia" w:ascii="仿宋_GB2312" w:hAnsi="仿宋_GB2312" w:eastAsia="仿宋_GB2312" w:cs="仿宋_GB2312"/>
                <w:bCs w:val="0"/>
                <w:i w:val="0"/>
                <w:iCs w:val="0"/>
                <w:caps w:val="0"/>
                <w:color w:val="auto"/>
                <w:spacing w:val="0"/>
                <w:sz w:val="21"/>
                <w:szCs w:val="21"/>
                <w:shd w:val="clear"/>
              </w:rPr>
              <w:t>有 </w:t>
            </w:r>
            <w:r>
              <w:rPr>
                <w:rFonts w:hint="eastAsia" w:ascii="仿宋_GB2312" w:hAnsi="仿宋_GB2312" w:eastAsia="仿宋_GB2312" w:cs="仿宋_GB2312"/>
                <w:b w:val="0"/>
                <w:bCs w:val="0"/>
                <w:i w:val="0"/>
                <w:iCs w:val="0"/>
                <w:caps w:val="0"/>
                <w:color w:val="auto"/>
                <w:spacing w:val="0"/>
                <w:sz w:val="21"/>
                <w:szCs w:val="21"/>
                <w:shd w:val="clear"/>
              </w:rPr>
              <w:t>16-25人（含本数）</w:t>
            </w:r>
            <w:r>
              <w:rPr>
                <w:rFonts w:hint="eastAsia" w:ascii="仿宋_GB2312" w:hAnsi="仿宋_GB2312" w:eastAsia="仿宋_GB2312" w:cs="仿宋_GB2312"/>
                <w:bCs w:val="0"/>
                <w:i w:val="0"/>
                <w:iCs w:val="0"/>
                <w:caps w:val="0"/>
                <w:color w:val="auto"/>
                <w:spacing w:val="0"/>
                <w:sz w:val="21"/>
                <w:szCs w:val="21"/>
                <w:shd w:val="clear"/>
              </w:rPr>
              <w:t> 具备累计 3 年以上宿舍工作经验</w:t>
            </w:r>
            <w:r>
              <w:rPr>
                <w:rFonts w:hint="eastAsia" w:ascii="仿宋_GB2312" w:hAnsi="仿宋_GB2312" w:eastAsia="仿宋_GB2312" w:cs="仿宋_GB2312"/>
                <w:bCs w:val="0"/>
                <w:i w:val="0"/>
                <w:iCs w:val="0"/>
                <w:caps w:val="0"/>
                <w:color w:val="auto"/>
                <w:spacing w:val="0"/>
                <w:sz w:val="21"/>
                <w:szCs w:val="21"/>
                <w:shd w:val="clear"/>
                <w:lang w:val="en-US" w:eastAsia="zh-CN"/>
              </w:rPr>
              <w:t>的</w:t>
            </w:r>
            <w:r>
              <w:rPr>
                <w:rFonts w:hint="eastAsia" w:ascii="仿宋_GB2312" w:hAnsi="仿宋_GB2312" w:eastAsia="仿宋_GB2312" w:cs="仿宋_GB2312"/>
                <w:bCs w:val="0"/>
                <w:i w:val="0"/>
                <w:iCs w:val="0"/>
                <w:caps w:val="0"/>
                <w:color w:val="auto"/>
                <w:spacing w:val="0"/>
                <w:sz w:val="21"/>
                <w:szCs w:val="21"/>
                <w:shd w:val="clear"/>
              </w:rPr>
              <w:t>，得3分</w:t>
            </w:r>
            <w:r>
              <w:rPr>
                <w:rFonts w:hint="eastAsia" w:ascii="仿宋_GB2312" w:hAnsi="仿宋_GB2312" w:eastAsia="仿宋_GB2312" w:cs="仿宋_GB2312"/>
                <w:b w:val="0"/>
                <w:bCs w:val="0"/>
                <w:color w:val="auto"/>
                <w:kern w:val="2"/>
                <w:sz w:val="21"/>
                <w:szCs w:val="21"/>
                <w:lang w:val="en-US" w:eastAsia="zh-CN" w:bidi="ar-SA"/>
              </w:rPr>
              <w:t>，</w:t>
            </w:r>
            <w:r>
              <w:rPr>
                <w:rFonts w:hint="eastAsia" w:ascii="仿宋_GB2312" w:hAnsi="仿宋_GB2312" w:eastAsia="仿宋_GB2312" w:cs="仿宋_GB2312"/>
                <w:bCs w:val="0"/>
                <w:i w:val="0"/>
                <w:iCs w:val="0"/>
                <w:caps w:val="0"/>
                <w:color w:val="auto"/>
                <w:spacing w:val="0"/>
                <w:sz w:val="21"/>
                <w:szCs w:val="21"/>
                <w:shd w:val="clear"/>
              </w:rPr>
              <w:t>有 </w:t>
            </w:r>
            <w:r>
              <w:rPr>
                <w:rFonts w:hint="eastAsia" w:ascii="仿宋_GB2312" w:hAnsi="仿宋_GB2312" w:eastAsia="仿宋_GB2312" w:cs="仿宋_GB2312"/>
                <w:b w:val="0"/>
                <w:bCs w:val="0"/>
                <w:i w:val="0"/>
                <w:iCs w:val="0"/>
                <w:caps w:val="0"/>
                <w:color w:val="auto"/>
                <w:spacing w:val="0"/>
                <w:sz w:val="21"/>
                <w:szCs w:val="21"/>
                <w:shd w:val="clear"/>
              </w:rPr>
              <w:t>26人及以上</w:t>
            </w:r>
            <w:r>
              <w:rPr>
                <w:rFonts w:hint="eastAsia" w:ascii="仿宋_GB2312" w:hAnsi="仿宋_GB2312" w:eastAsia="仿宋_GB2312" w:cs="仿宋_GB2312"/>
                <w:bCs w:val="0"/>
                <w:i w:val="0"/>
                <w:iCs w:val="0"/>
                <w:caps w:val="0"/>
                <w:color w:val="auto"/>
                <w:spacing w:val="0"/>
                <w:sz w:val="21"/>
                <w:szCs w:val="21"/>
                <w:shd w:val="clear"/>
              </w:rPr>
              <w:t> 具备累计 3 年以上宿舍工作经验</w:t>
            </w:r>
            <w:r>
              <w:rPr>
                <w:rFonts w:hint="eastAsia" w:ascii="仿宋_GB2312" w:hAnsi="仿宋_GB2312" w:eastAsia="仿宋_GB2312" w:cs="仿宋_GB2312"/>
                <w:bCs w:val="0"/>
                <w:i w:val="0"/>
                <w:iCs w:val="0"/>
                <w:caps w:val="0"/>
                <w:color w:val="auto"/>
                <w:spacing w:val="0"/>
                <w:sz w:val="21"/>
                <w:szCs w:val="21"/>
                <w:shd w:val="clear"/>
                <w:lang w:val="en-US" w:eastAsia="zh-CN"/>
              </w:rPr>
              <w:t>的</w:t>
            </w:r>
            <w:r>
              <w:rPr>
                <w:rFonts w:hint="eastAsia" w:ascii="仿宋_GB2312" w:hAnsi="仿宋_GB2312" w:eastAsia="仿宋_GB2312" w:cs="仿宋_GB2312"/>
                <w:bCs w:val="0"/>
                <w:i w:val="0"/>
                <w:iCs w:val="0"/>
                <w:caps w:val="0"/>
                <w:color w:val="auto"/>
                <w:spacing w:val="0"/>
                <w:sz w:val="21"/>
                <w:szCs w:val="21"/>
                <w:shd w:val="clear"/>
              </w:rPr>
              <w:t>，得4分</w:t>
            </w:r>
            <w:r>
              <w:rPr>
                <w:rFonts w:hint="eastAsia" w:ascii="仿宋_GB2312" w:hAnsi="仿宋_GB2312" w:eastAsia="仿宋_GB2312" w:cs="仿宋_GB2312"/>
                <w:b w:val="0"/>
                <w:bCs w:val="0"/>
                <w:color w:val="auto"/>
                <w:kern w:val="2"/>
                <w:sz w:val="21"/>
                <w:szCs w:val="21"/>
                <w:lang w:val="en-US" w:eastAsia="zh-CN" w:bidi="ar-SA"/>
              </w:rPr>
              <w:t>，</w:t>
            </w:r>
            <w:r>
              <w:rPr>
                <w:rFonts w:hint="eastAsia" w:ascii="仿宋_GB2312" w:hAnsi="仿宋_GB2312" w:eastAsia="仿宋_GB2312" w:cs="仿宋_GB2312"/>
                <w:bCs w:val="0"/>
                <w:i w:val="0"/>
                <w:iCs w:val="0"/>
                <w:caps w:val="0"/>
                <w:color w:val="auto"/>
                <w:spacing w:val="0"/>
                <w:sz w:val="21"/>
                <w:szCs w:val="21"/>
                <w:shd w:val="clear"/>
              </w:rPr>
              <w:t>本项满分4分，仅按最高符合条件的区间计分，不叠加</w:t>
            </w:r>
            <w:r>
              <w:rPr>
                <w:rFonts w:hint="eastAsia" w:ascii="仿宋_GB2312" w:hAnsi="仿宋_GB2312" w:eastAsia="仿宋_GB2312" w:cs="仿宋_GB2312"/>
                <w:b w:val="0"/>
                <w:bCs w:val="0"/>
                <w:color w:val="auto"/>
                <w:kern w:val="2"/>
                <w:sz w:val="21"/>
                <w:szCs w:val="21"/>
                <w:lang w:val="en-US" w:eastAsia="zh-CN" w:bidi="ar-SA"/>
              </w:rPr>
              <w:t>；</w:t>
            </w:r>
          </w:p>
          <w:p w14:paraId="78C93829">
            <w:pPr>
              <w:spacing w:line="440" w:lineRule="exact"/>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color w:val="auto"/>
                <w:kern w:val="2"/>
                <w:sz w:val="21"/>
                <w:szCs w:val="21"/>
                <w:highlight w:val="none"/>
                <w:lang w:val="en-US" w:eastAsia="zh-CN" w:bidi="ar-SA"/>
              </w:rPr>
              <w:t>（2）</w:t>
            </w:r>
            <w:r>
              <w:rPr>
                <w:rFonts w:hint="eastAsia" w:ascii="仿宋_GB2312" w:hAnsi="仿宋_GB2312" w:eastAsia="仿宋_GB2312" w:cs="仿宋_GB2312"/>
                <w:b/>
                <w:bCs w:val="0"/>
                <w:color w:val="auto"/>
                <w:kern w:val="2"/>
                <w:sz w:val="21"/>
                <w:szCs w:val="21"/>
                <w:highlight w:val="none"/>
                <w:lang w:val="en-US" w:eastAsia="zh-CN" w:bidi="ar-SA"/>
              </w:rPr>
              <w:t>承诺</w:t>
            </w:r>
            <w:r>
              <w:rPr>
                <w:rFonts w:hint="eastAsia" w:ascii="仿宋_GB2312" w:hAnsi="仿宋_GB2312" w:eastAsia="仿宋_GB2312" w:cs="仿宋_GB2312"/>
                <w:color w:val="auto"/>
                <w:sz w:val="21"/>
                <w:szCs w:val="21"/>
              </w:rPr>
              <w:t>每有1人</w:t>
            </w:r>
            <w:r>
              <w:rPr>
                <w:rFonts w:hint="eastAsia" w:ascii="仿宋_GB2312" w:hAnsi="仿宋_GB2312" w:eastAsia="仿宋_GB2312" w:cs="仿宋_GB2312"/>
                <w:color w:val="auto"/>
                <w:sz w:val="21"/>
                <w:szCs w:val="21"/>
                <w:lang w:val="en-US" w:eastAsia="zh-CN"/>
              </w:rPr>
              <w:t>持有《退伍军人证》或《退出现役证》或《退役军人优待证》或其他可直接证明退役军人身份的证书</w:t>
            </w:r>
            <w:r>
              <w:rPr>
                <w:rFonts w:hint="eastAsia" w:ascii="仿宋_GB2312" w:hAnsi="仿宋_GB2312" w:eastAsia="仿宋_GB2312" w:cs="仿宋_GB2312"/>
                <w:color w:val="auto"/>
                <w:sz w:val="21"/>
                <w:szCs w:val="21"/>
                <w:lang w:eastAsia="zh-CN"/>
              </w:rPr>
              <w:t>的得</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w:t>
            </w:r>
          </w:p>
          <w:p w14:paraId="66DBF554">
            <w:pPr>
              <w:keepNext w:val="0"/>
              <w:keepLines w:val="0"/>
              <w:pageBreakBefore w:val="0"/>
              <w:widowControl/>
              <w:suppressLineNumbers w:val="0"/>
              <w:kinsoku/>
              <w:wordWrap/>
              <w:overflowPunct/>
              <w:topLinePunct w:val="0"/>
              <w:autoSpaceDE/>
              <w:autoSpaceDN/>
              <w:bidi w:val="0"/>
              <w:adjustRightInd/>
              <w:snapToGrid/>
              <w:spacing w:line="400" w:lineRule="atLeast"/>
              <w:ind w:firstLine="422" w:firstLineChars="200"/>
              <w:jc w:val="left"/>
              <w:textAlignment w:val="auto"/>
              <w:rPr>
                <w:rFonts w:hint="eastAsia"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sz w:val="21"/>
                <w:szCs w:val="21"/>
                <w:highlight w:val="none"/>
                <w:lang w:val="en-US" w:eastAsia="zh-CN"/>
              </w:rPr>
              <w:t>4</w:t>
            </w:r>
            <w:r>
              <w:rPr>
                <w:rFonts w:hint="eastAsia" w:ascii="仿宋_GB2312" w:hAnsi="仿宋_GB2312" w:eastAsia="仿宋_GB2312" w:cs="仿宋_GB2312"/>
                <w:b/>
                <w:bCs w:val="0"/>
                <w:color w:val="auto"/>
                <w:sz w:val="21"/>
                <w:szCs w:val="21"/>
                <w:highlight w:val="none"/>
              </w:rPr>
              <w:t>.</w:t>
            </w:r>
            <w:r>
              <w:rPr>
                <w:rFonts w:hint="eastAsia" w:ascii="仿宋_GB2312" w:hAnsi="仿宋_GB2312" w:eastAsia="仿宋_GB2312" w:cs="仿宋_GB2312"/>
                <w:b/>
                <w:bCs w:val="0"/>
                <w:color w:val="auto"/>
                <w:sz w:val="21"/>
                <w:szCs w:val="21"/>
                <w:highlight w:val="none"/>
                <w:lang w:val="en-US" w:eastAsia="zh-CN"/>
              </w:rPr>
              <w:t>校产维修员</w:t>
            </w:r>
            <w:r>
              <w:rPr>
                <w:rFonts w:hint="eastAsia" w:ascii="仿宋_GB2312" w:hAnsi="仿宋_GB2312" w:eastAsia="仿宋_GB2312" w:cs="仿宋_GB2312"/>
                <w:b/>
                <w:bCs w:val="0"/>
                <w:color w:val="auto"/>
                <w:sz w:val="21"/>
                <w:szCs w:val="21"/>
                <w:highlight w:val="none"/>
              </w:rPr>
              <w:t>（</w:t>
            </w:r>
            <w:r>
              <w:rPr>
                <w:rFonts w:hint="eastAsia" w:ascii="仿宋_GB2312" w:hAnsi="仿宋_GB2312" w:eastAsia="仿宋_GB2312" w:cs="仿宋_GB2312"/>
                <w:b/>
                <w:bCs w:val="0"/>
                <w:color w:val="auto"/>
                <w:sz w:val="21"/>
                <w:szCs w:val="21"/>
                <w:highlight w:val="none"/>
                <w:lang w:val="en-US" w:eastAsia="zh-CN"/>
              </w:rPr>
              <w:t>4</w:t>
            </w:r>
            <w:r>
              <w:rPr>
                <w:rFonts w:hint="eastAsia" w:ascii="仿宋_GB2312" w:hAnsi="仿宋_GB2312" w:eastAsia="仿宋_GB2312" w:cs="仿宋_GB2312"/>
                <w:b/>
                <w:bCs w:val="0"/>
                <w:color w:val="auto"/>
                <w:sz w:val="21"/>
                <w:szCs w:val="21"/>
                <w:highlight w:val="none"/>
              </w:rPr>
              <w:t>分）：</w:t>
            </w:r>
          </w:p>
          <w:p w14:paraId="64026925">
            <w:pPr>
              <w:keepNext w:val="0"/>
              <w:keepLines w:val="0"/>
              <w:pageBreakBefore w:val="0"/>
              <w:widowControl/>
              <w:suppressLineNumbers w:val="0"/>
              <w:kinsoku/>
              <w:wordWrap/>
              <w:overflowPunct/>
              <w:topLinePunct w:val="0"/>
              <w:autoSpaceDE/>
              <w:autoSpaceDN/>
              <w:bidi w:val="0"/>
              <w:adjustRightInd/>
              <w:snapToGrid/>
              <w:spacing w:line="400" w:lineRule="atLeast"/>
              <w:ind w:firstLine="420" w:firstLineChars="200"/>
              <w:jc w:val="left"/>
              <w:textAlignment w:val="auto"/>
              <w:rPr>
                <w:rFonts w:hint="eastAsia" w:ascii="仿宋_GB2312" w:hAnsi="仿宋_GB2312" w:eastAsia="仿宋_GB2312" w:cs="仿宋_GB2312"/>
                <w:b/>
                <w:bCs w:val="0"/>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val="0"/>
                <w:bCs/>
                <w:color w:val="auto"/>
                <w:sz w:val="21"/>
                <w:szCs w:val="21"/>
                <w:highlight w:val="none"/>
                <w:lang w:val="en-US" w:eastAsia="zh-CN"/>
              </w:rPr>
              <w:t>1</w:t>
            </w:r>
            <w:r>
              <w:rPr>
                <w:rFonts w:hint="eastAsia" w:ascii="仿宋_GB2312" w:hAnsi="仿宋_GB2312" w:eastAsia="仿宋_GB2312" w:cs="仿宋_GB2312"/>
                <w:b w:val="0"/>
                <w:bCs/>
                <w:color w:val="auto"/>
                <w:sz w:val="21"/>
                <w:szCs w:val="21"/>
                <w:highlight w:val="none"/>
                <w:lang w:eastAsia="zh-CN"/>
              </w:rPr>
              <w:t>）</w:t>
            </w:r>
            <w:r>
              <w:rPr>
                <w:rFonts w:hint="eastAsia" w:ascii="仿宋_GB2312" w:hAnsi="仿宋_GB2312" w:eastAsia="仿宋_GB2312" w:cs="仿宋_GB2312"/>
                <w:b/>
                <w:bCs w:val="0"/>
                <w:i w:val="0"/>
                <w:iCs w:val="0"/>
                <w:caps w:val="0"/>
                <w:color w:val="auto"/>
                <w:spacing w:val="0"/>
                <w:sz w:val="21"/>
                <w:szCs w:val="21"/>
                <w:highlight w:val="none"/>
                <w:shd w:val="clear" w:fill="auto"/>
              </w:rPr>
              <w:t>承诺</w:t>
            </w:r>
            <w:r>
              <w:rPr>
                <w:rFonts w:hint="eastAsia" w:ascii="仿宋_GB2312" w:hAnsi="仿宋_GB2312" w:eastAsia="仿宋_GB2312" w:cs="仿宋_GB2312"/>
                <w:b w:val="0"/>
                <w:bCs/>
                <w:i w:val="0"/>
                <w:iCs w:val="0"/>
                <w:caps w:val="0"/>
                <w:color w:val="auto"/>
                <w:spacing w:val="0"/>
                <w:sz w:val="21"/>
                <w:szCs w:val="21"/>
                <w:highlight w:val="none"/>
                <w:shd w:val="clear" w:fill="auto"/>
              </w:rPr>
              <w:t xml:space="preserve">配置的 </w:t>
            </w:r>
            <w:r>
              <w:rPr>
                <w:rFonts w:hint="eastAsia" w:ascii="仿宋_GB2312" w:hAnsi="仿宋_GB2312" w:eastAsia="仿宋_GB2312" w:cs="仿宋_GB2312"/>
                <w:b w:val="0"/>
                <w:bCs/>
                <w:i w:val="0"/>
                <w:iCs w:val="0"/>
                <w:caps w:val="0"/>
                <w:color w:val="auto"/>
                <w:spacing w:val="0"/>
                <w:sz w:val="21"/>
                <w:szCs w:val="21"/>
                <w:highlight w:val="none"/>
                <w:shd w:val="clear"/>
                <w:lang w:eastAsia="zh-CN"/>
              </w:rPr>
              <w:t>3</w:t>
            </w:r>
            <w:r>
              <w:rPr>
                <w:rFonts w:hint="eastAsia" w:ascii="仿宋_GB2312" w:hAnsi="仿宋_GB2312" w:eastAsia="仿宋_GB2312" w:cs="仿宋_GB2312"/>
                <w:b w:val="0"/>
                <w:bCs/>
                <w:i w:val="0"/>
                <w:iCs w:val="0"/>
                <w:caps w:val="0"/>
                <w:color w:val="auto"/>
                <w:spacing w:val="0"/>
                <w:sz w:val="21"/>
                <w:szCs w:val="21"/>
                <w:highlight w:val="none"/>
                <w:shd w:val="clear" w:fill="auto"/>
              </w:rPr>
              <w:t xml:space="preserve"> 名</w:t>
            </w:r>
            <w:r>
              <w:rPr>
                <w:rFonts w:hint="eastAsia" w:ascii="仿宋_GB2312" w:hAnsi="仿宋_GB2312" w:eastAsia="仿宋_GB2312" w:cs="仿宋_GB2312"/>
                <w:b w:val="0"/>
                <w:bCs/>
                <w:i w:val="0"/>
                <w:iCs w:val="0"/>
                <w:caps w:val="0"/>
                <w:color w:val="auto"/>
                <w:spacing w:val="0"/>
                <w:sz w:val="21"/>
                <w:szCs w:val="21"/>
                <w:highlight w:val="none"/>
                <w:shd w:val="clear" w:fill="auto"/>
                <w:lang w:val="en-US" w:eastAsia="zh-CN"/>
              </w:rPr>
              <w:t>校产</w:t>
            </w:r>
            <w:r>
              <w:rPr>
                <w:rFonts w:hint="eastAsia" w:ascii="仿宋_GB2312" w:hAnsi="仿宋_GB2312" w:eastAsia="仿宋_GB2312" w:cs="仿宋_GB2312"/>
                <w:b w:val="0"/>
                <w:bCs/>
                <w:i w:val="0"/>
                <w:iCs w:val="0"/>
                <w:caps w:val="0"/>
                <w:color w:val="auto"/>
                <w:spacing w:val="0"/>
                <w:sz w:val="21"/>
                <w:szCs w:val="21"/>
                <w:highlight w:val="none"/>
                <w:shd w:val="clear" w:fill="auto"/>
              </w:rPr>
              <w:t>维修员中，</w:t>
            </w:r>
            <w:r>
              <w:rPr>
                <w:rFonts w:hint="eastAsia" w:ascii="仿宋_GB2312" w:hAnsi="仿宋_GB2312" w:eastAsia="仿宋_GB2312" w:cs="仿宋_GB2312"/>
                <w:b w:val="0"/>
                <w:bCs/>
                <w:i w:val="0"/>
                <w:iCs w:val="0"/>
                <w:caps w:val="0"/>
                <w:color w:val="auto"/>
                <w:spacing w:val="0"/>
                <w:sz w:val="21"/>
                <w:szCs w:val="21"/>
                <w:highlight w:val="none"/>
                <w:shd w:val="clear" w:fill="auto"/>
                <w:lang w:val="en-US" w:eastAsia="zh-CN"/>
              </w:rPr>
              <w:t>每有1名</w:t>
            </w:r>
            <w:r>
              <w:rPr>
                <w:rFonts w:hint="eastAsia" w:ascii="仿宋_GB2312" w:hAnsi="仿宋_GB2312" w:eastAsia="仿宋_GB2312" w:cs="仿宋_GB2312"/>
                <w:b w:val="0"/>
                <w:bCs/>
                <w:i w:val="0"/>
                <w:iCs w:val="0"/>
                <w:caps w:val="0"/>
                <w:color w:val="auto"/>
                <w:spacing w:val="0"/>
                <w:sz w:val="21"/>
                <w:szCs w:val="21"/>
                <w:highlight w:val="none"/>
                <w:shd w:val="clear" w:fill="auto"/>
              </w:rPr>
              <w:t>具备累计 3 年及以上水电</w:t>
            </w:r>
            <w:r>
              <w:rPr>
                <w:rFonts w:hint="eastAsia" w:ascii="仿宋_GB2312" w:hAnsi="仿宋_GB2312" w:eastAsia="仿宋_GB2312" w:cs="仿宋_GB2312"/>
                <w:b w:val="0"/>
                <w:bCs/>
                <w:i w:val="0"/>
                <w:iCs w:val="0"/>
                <w:caps w:val="0"/>
                <w:color w:val="auto"/>
                <w:spacing w:val="0"/>
                <w:sz w:val="21"/>
                <w:szCs w:val="21"/>
                <w:highlight w:val="none"/>
                <w:shd w:val="clear" w:fill="auto"/>
                <w:lang w:val="en-US" w:eastAsia="zh-CN"/>
              </w:rPr>
              <w:t>和</w:t>
            </w:r>
            <w:r>
              <w:rPr>
                <w:rFonts w:hint="eastAsia" w:ascii="仿宋_GB2312" w:hAnsi="仿宋_GB2312" w:eastAsia="仿宋_GB2312" w:cs="仿宋_GB2312"/>
                <w:b w:val="0"/>
                <w:bCs/>
                <w:i w:val="0"/>
                <w:iCs w:val="0"/>
                <w:caps w:val="0"/>
                <w:color w:val="auto"/>
                <w:spacing w:val="0"/>
                <w:sz w:val="21"/>
                <w:szCs w:val="21"/>
                <w:highlight w:val="none"/>
                <w:shd w:val="clear" w:fill="auto"/>
              </w:rPr>
              <w:t>设备维修相关工作经验的得 1 分，满分 2 分</w:t>
            </w:r>
            <w:r>
              <w:rPr>
                <w:rFonts w:hint="eastAsia" w:ascii="仿宋_GB2312" w:hAnsi="仿宋_GB2312" w:eastAsia="仿宋_GB2312" w:cs="仿宋_GB2312"/>
                <w:b w:val="0"/>
                <w:bCs/>
                <w:i w:val="0"/>
                <w:iCs w:val="0"/>
                <w:caps w:val="0"/>
                <w:color w:val="auto"/>
                <w:spacing w:val="0"/>
                <w:sz w:val="21"/>
                <w:szCs w:val="21"/>
                <w:highlight w:val="none"/>
                <w:shd w:val="clear"/>
                <w:lang w:eastAsia="zh-CN"/>
              </w:rPr>
              <w:t>。</w:t>
            </w:r>
          </w:p>
          <w:p w14:paraId="2BC5B0E1">
            <w:pPr>
              <w:pStyle w:val="81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仿宋_GB2312" w:hAnsi="宋体" w:eastAsia="仿宋_GB2312" w:cs="仿宋_GB2312"/>
                <w:color w:val="auto"/>
                <w:kern w:val="0"/>
                <w:sz w:val="21"/>
                <w:szCs w:val="21"/>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（2）</w:t>
            </w:r>
            <w:r>
              <w:rPr>
                <w:rFonts w:hint="eastAsia" w:ascii="仿宋_GB2312" w:hAnsi="仿宋_GB2312" w:eastAsia="仿宋_GB2312" w:cs="仿宋_GB2312"/>
                <w:b/>
                <w:bCs w:val="0"/>
                <w:color w:val="auto"/>
                <w:sz w:val="21"/>
                <w:szCs w:val="21"/>
                <w:highlight w:val="none"/>
              </w:rPr>
              <w:t>承诺</w:t>
            </w:r>
            <w:r>
              <w:rPr>
                <w:rFonts w:hint="eastAsia" w:ascii="仿宋_GB2312" w:hAnsi="仿宋_GB2312" w:eastAsia="仿宋_GB2312" w:cs="仿宋_GB2312"/>
                <w:b/>
                <w:bCs w:val="0"/>
                <w:color w:val="auto"/>
                <w:sz w:val="21"/>
                <w:szCs w:val="21"/>
                <w:highlight w:val="none"/>
                <w:lang w:val="en-US" w:eastAsia="zh-CN"/>
              </w:rPr>
              <w:t>除电工班长外</w:t>
            </w:r>
            <w:r>
              <w:rPr>
                <w:rFonts w:hint="eastAsia" w:ascii="仿宋_GB2312" w:hAnsi="仿宋_GB2312" w:eastAsia="仿宋_GB2312" w:cs="仿宋_GB2312"/>
                <w:b w:val="0"/>
                <w:bCs/>
                <w:color w:val="auto"/>
                <w:kern w:val="2"/>
                <w:sz w:val="21"/>
                <w:szCs w:val="21"/>
                <w:highlight w:val="none"/>
                <w:lang w:val="en-US" w:eastAsia="zh-CN" w:bidi="ar-SA"/>
              </w:rPr>
              <w:t>至少1人</w:t>
            </w:r>
            <w:r>
              <w:rPr>
                <w:rFonts w:hint="eastAsia" w:ascii="仿宋_GB2312" w:hAnsi="仿宋_GB2312" w:eastAsia="仿宋_GB2312" w:cs="仿宋_GB2312"/>
                <w:b w:val="0"/>
                <w:bCs/>
                <w:color w:val="auto"/>
                <w:kern w:val="0"/>
                <w:sz w:val="21"/>
                <w:szCs w:val="21"/>
                <w:lang w:val="en-US" w:eastAsia="zh-CN" w:bidi="ar"/>
              </w:rPr>
              <w:t>持有《特种作业操作证》（高压电工证）得 2分，满分 2分。</w:t>
            </w:r>
          </w:p>
        </w:tc>
        <w:tc>
          <w:tcPr>
            <w:tcW w:w="1134" w:type="dxa"/>
            <w:vAlign w:val="center"/>
          </w:tcPr>
          <w:p w14:paraId="14CA63B9">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17</w:t>
            </w:r>
          </w:p>
        </w:tc>
        <w:tc>
          <w:tcPr>
            <w:tcW w:w="1326" w:type="dxa"/>
            <w:vAlign w:val="center"/>
          </w:tcPr>
          <w:p w14:paraId="03497660">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2771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30BB1BDD">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rPr>
              <w:t>信誉分</w:t>
            </w:r>
          </w:p>
        </w:tc>
        <w:tc>
          <w:tcPr>
            <w:tcW w:w="1134" w:type="dxa"/>
            <w:tcBorders>
              <w:top w:val="single" w:color="auto" w:sz="4" w:space="0"/>
            </w:tcBorders>
            <w:vAlign w:val="center"/>
          </w:tcPr>
          <w:p w14:paraId="0B8CC411">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670" w:type="dxa"/>
            <w:shd w:val="clear" w:color="auto" w:fill="auto"/>
            <w:vAlign w:val="center"/>
          </w:tcPr>
          <w:p w14:paraId="1F967F7B">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18FB4069">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0FC5147E">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3.投标人具备有效的环境管理体系认证证书得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3E54962E">
            <w:pPr>
              <w:pStyle w:val="817"/>
              <w:numPr>
                <w:ilvl w:val="0"/>
                <w:numId w:val="0"/>
              </w:numPr>
              <w:spacing w:line="440" w:lineRule="exact"/>
              <w:ind w:left="0" w:leftChars="0" w:firstLine="422" w:firstLineChars="200"/>
              <w:rPr>
                <w:rFonts w:hint="default" w:ascii="宋体" w:hAnsi="Courier New" w:eastAsia="宋体" w:cs="Courier New"/>
                <w:color w:val="auto"/>
                <w:kern w:val="2"/>
                <w:sz w:val="21"/>
                <w:szCs w:val="21"/>
                <w:lang w:val="en-US" w:eastAsia="zh-CN" w:bidi="ar-SA"/>
              </w:rPr>
            </w:pPr>
            <w:r>
              <w:rPr>
                <w:rFonts w:hint="eastAsia" w:ascii="仿宋_GB2312" w:hAnsi="仿宋_GB2312" w:eastAsia="仿宋_GB2312" w:cs="仿宋_GB2312"/>
                <w:b/>
                <w:bCs/>
                <w:color w:val="auto"/>
                <w:highlight w:val="none"/>
              </w:rPr>
              <w:t>注：投标人提供上述证书</w:t>
            </w:r>
            <w:r>
              <w:rPr>
                <w:rFonts w:hint="eastAsia" w:ascii="仿宋_GB2312" w:hAnsi="仿宋_GB2312" w:eastAsia="仿宋_GB2312" w:cs="仿宋_GB2312"/>
                <w:b/>
                <w:bCs/>
                <w:color w:val="auto"/>
                <w:highlight w:val="none"/>
                <w:lang w:val="en-US"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1134" w:type="dxa"/>
            <w:vAlign w:val="center"/>
          </w:tcPr>
          <w:p w14:paraId="02BF2ACE">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326" w:type="dxa"/>
            <w:vAlign w:val="center"/>
          </w:tcPr>
          <w:p w14:paraId="42AAEF15">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相关认证证书材料</w:t>
            </w:r>
          </w:p>
        </w:tc>
      </w:tr>
      <w:tr w14:paraId="113C6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24AA7B3F">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134" w:type="dxa"/>
            <w:vAlign w:val="center"/>
          </w:tcPr>
          <w:p w14:paraId="70F4948E">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color w:val="auto"/>
                <w:highlight w:val="none"/>
              </w:rPr>
            </w:pPr>
            <w:r>
              <w:rPr>
                <w:rFonts w:hint="eastAsia" w:ascii="仿宋_GB2312" w:hAnsi="仿宋_GB2312" w:eastAsia="仿宋_GB2312" w:cs="仿宋_GB2312"/>
                <w:b/>
                <w:bCs w:val="0"/>
                <w:color w:val="auto"/>
                <w:highlight w:val="none"/>
              </w:rPr>
              <w:t>同类项目经验</w:t>
            </w:r>
          </w:p>
        </w:tc>
        <w:tc>
          <w:tcPr>
            <w:tcW w:w="5670" w:type="dxa"/>
            <w:shd w:val="clear" w:color="auto" w:fill="auto"/>
            <w:vAlign w:val="center"/>
          </w:tcPr>
          <w:p w14:paraId="5DF49152">
            <w:pPr>
              <w:keepNext w:val="0"/>
              <w:keepLines w:val="0"/>
              <w:pageBreakBefore w:val="0"/>
              <w:kinsoku/>
              <w:wordWrap/>
              <w:overflowPunct/>
              <w:topLinePunct w:val="0"/>
              <w:autoSpaceDE/>
              <w:autoSpaceDN/>
              <w:bidi w:val="0"/>
              <w:adjustRightInd/>
              <w:snapToGrid/>
              <w:spacing w:line="400" w:lineRule="atLeast"/>
              <w:ind w:firstLine="42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rPr>
              <w:t>20</w:t>
            </w:r>
            <w:r>
              <w:rPr>
                <w:rFonts w:hint="eastAsia" w:ascii="仿宋_GB2312" w:hAnsi="仿宋_GB2312" w:eastAsia="仿宋_GB2312" w:cs="仿宋_GB2312"/>
                <w:color w:val="auto"/>
                <w:highlight w:val="none"/>
                <w:lang w:val="en-US" w:eastAsia="zh-CN"/>
              </w:rPr>
              <w:t>22</w:t>
            </w:r>
            <w:r>
              <w:rPr>
                <w:rFonts w:hint="eastAsia" w:ascii="仿宋_GB2312" w:hAnsi="仿宋_GB2312" w:eastAsia="仿宋_GB2312" w:cs="仿宋_GB2312"/>
                <w:color w:val="auto"/>
                <w:highlight w:val="none"/>
              </w:rPr>
              <w:t>年1月1日起至今承接的同类服务项目，每有一项得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分。</w:t>
            </w:r>
          </w:p>
          <w:p w14:paraId="10618CFF">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仿宋_GB2312" w:hAnsi="宋体" w:eastAsia="仿宋_GB2312" w:cs="仿宋_GB2312"/>
                <w:b/>
                <w:bCs/>
                <w:color w:val="auto"/>
                <w:kern w:val="0"/>
                <w:sz w:val="21"/>
                <w:szCs w:val="21"/>
                <w:lang w:val="en-US" w:eastAsia="zh-CN" w:bidi="ar"/>
              </w:rPr>
            </w:pPr>
            <w:r>
              <w:rPr>
                <w:rFonts w:hint="eastAsia" w:ascii="仿宋_GB2312" w:eastAsia="仿宋_GB2312"/>
                <w:b/>
                <w:bCs/>
                <w:color w:val="auto"/>
              </w:rPr>
              <w:t>注：</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同类服务项目是指包含设备维护、保</w:t>
            </w:r>
            <w:r>
              <w:rPr>
                <w:rFonts w:ascii="仿宋_GB2312" w:hAnsi="宋体" w:eastAsia="仿宋_GB2312" w:cs="仿宋_GB2312"/>
                <w:b/>
                <w:bCs/>
                <w:color w:val="auto"/>
                <w:kern w:val="0"/>
                <w:sz w:val="21"/>
                <w:szCs w:val="21"/>
                <w:lang w:val="en-US" w:eastAsia="zh-CN" w:bidi="ar"/>
              </w:rPr>
              <w:t>洁、绿化养护、宿舍管理等其中任</w:t>
            </w:r>
            <w:r>
              <w:rPr>
                <w:rFonts w:hint="eastAsia" w:ascii="仿宋_GB2312" w:hAnsi="宋体" w:eastAsia="仿宋_GB2312" w:cs="仿宋_GB2312"/>
                <w:b/>
                <w:bCs/>
                <w:color w:val="auto"/>
                <w:kern w:val="0"/>
                <w:sz w:val="21"/>
                <w:szCs w:val="21"/>
                <w:lang w:val="en-US" w:eastAsia="zh-CN" w:bidi="ar"/>
              </w:rPr>
              <w:t>意一项内容的服务；</w:t>
            </w:r>
          </w:p>
          <w:p w14:paraId="2162EFEF">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仿宋_GB2312" w:hAnsi="仿宋_GB2312" w:eastAsia="仿宋_GB2312" w:cs="仿宋_GB2312"/>
                <w:b/>
                <w:bCs/>
                <w:color w:val="auto"/>
                <w:highlight w:val="none"/>
                <w:lang w:eastAsia="zh-CN"/>
              </w:rPr>
            </w:pPr>
            <w:r>
              <w:rPr>
                <w:rFonts w:hint="eastAsia" w:ascii="仿宋_GB2312" w:hAnsi="宋体" w:eastAsia="仿宋_GB2312" w:cs="仿宋_GB2312"/>
                <w:b/>
                <w:bCs/>
                <w:color w:val="auto"/>
                <w:kern w:val="0"/>
                <w:sz w:val="21"/>
                <w:szCs w:val="21"/>
                <w:lang w:val="en-US" w:eastAsia="zh-CN" w:bidi="ar"/>
              </w:rPr>
              <w:t>2.</w:t>
            </w:r>
            <w:r>
              <w:rPr>
                <w:rFonts w:hint="eastAsia" w:ascii="仿宋_GB2312" w:hAnsi="仿宋_GB2312" w:eastAsia="仿宋_GB2312" w:cs="仿宋_GB2312"/>
                <w:b/>
                <w:bCs/>
                <w:color w:val="auto"/>
                <w:highlight w:val="none"/>
              </w:rPr>
              <w:t>承接时间以合同签订时间为准</w:t>
            </w:r>
            <w:r>
              <w:rPr>
                <w:rFonts w:hint="eastAsia" w:ascii="仿宋_GB2312" w:hAnsi="仿宋_GB2312" w:eastAsia="仿宋_GB2312" w:cs="仿宋_GB2312"/>
                <w:b/>
                <w:bCs/>
                <w:color w:val="auto"/>
                <w:highlight w:val="none"/>
                <w:lang w:eastAsia="zh-CN"/>
              </w:rPr>
              <w:t>；</w:t>
            </w:r>
          </w:p>
          <w:p w14:paraId="08C07FC9">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default" w:ascii="仿宋_GB2312" w:hAnsi="仿宋_GB2312" w:eastAsia="仿宋_GB2312" w:cs="仿宋_GB2312"/>
                <w:b w:val="0"/>
                <w:bCs w:val="0"/>
                <w:color w:val="auto"/>
                <w:kern w:val="2"/>
                <w:sz w:val="21"/>
                <w:szCs w:val="24"/>
                <w:highlight w:val="none"/>
                <w:lang w:val="en-US" w:eastAsia="zh-CN" w:bidi="ar-SA"/>
              </w:rPr>
            </w:pPr>
            <w:r>
              <w:rPr>
                <w:rFonts w:hint="eastAsia" w:ascii="仿宋_GB2312" w:eastAsia="仿宋_GB2312"/>
                <w:b/>
                <w:bCs/>
                <w:color w:val="auto"/>
                <w:lang w:val="en-US" w:eastAsia="zh-CN"/>
              </w:rPr>
              <w:t>3.</w:t>
            </w:r>
            <w:r>
              <w:rPr>
                <w:rFonts w:hint="eastAsia" w:ascii="仿宋_GB2312" w:eastAsia="仿宋_GB2312"/>
                <w:b/>
                <w:bCs/>
                <w:color w:val="auto"/>
              </w:rPr>
              <w:t>投标人提供上述合同</w:t>
            </w:r>
            <w:r>
              <w:rPr>
                <w:rFonts w:hint="eastAsia" w:ascii="仿宋_GB2312" w:eastAsia="仿宋_GB2312"/>
                <w:b/>
                <w:bCs/>
                <w:color w:val="auto"/>
                <w:lang w:val="en-US" w:eastAsia="zh-CN"/>
              </w:rPr>
              <w:t>材料</w:t>
            </w:r>
            <w:r>
              <w:rPr>
                <w:rFonts w:hint="eastAsia" w:ascii="仿宋_GB2312" w:eastAsia="仿宋_GB2312"/>
                <w:b/>
                <w:bCs/>
                <w:color w:val="auto"/>
              </w:rPr>
              <w:t>并加盖投标人CA电子签章，否则不予计分。</w:t>
            </w:r>
          </w:p>
        </w:tc>
        <w:tc>
          <w:tcPr>
            <w:tcW w:w="1134" w:type="dxa"/>
            <w:vAlign w:val="center"/>
          </w:tcPr>
          <w:p w14:paraId="3B118BD2">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326" w:type="dxa"/>
            <w:vAlign w:val="center"/>
          </w:tcPr>
          <w:p w14:paraId="30C75D2E">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val="en-US" w:eastAsia="zh-CN"/>
              </w:rPr>
              <w:t>投标人</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14:paraId="2DA01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97" w:type="dxa"/>
            <w:gridSpan w:val="3"/>
            <w:vAlign w:val="center"/>
          </w:tcPr>
          <w:p w14:paraId="67B640AC">
            <w:pPr>
              <w:keepNext w:val="0"/>
              <w:keepLines w:val="0"/>
              <w:suppressLineNumbers w:val="0"/>
              <w:spacing w:before="0" w:beforeAutospacing="0" w:after="0" w:afterAutospacing="0" w:line="440" w:lineRule="exact"/>
              <w:ind w:left="0" w:right="0"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1134" w:type="dxa"/>
            <w:vAlign w:val="center"/>
          </w:tcPr>
          <w:p w14:paraId="176813EF">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40</w:t>
            </w:r>
          </w:p>
        </w:tc>
        <w:tc>
          <w:tcPr>
            <w:tcW w:w="1326" w:type="dxa"/>
            <w:vAlign w:val="center"/>
          </w:tcPr>
          <w:p w14:paraId="45B3CA53">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highlight w:val="none"/>
              </w:rPr>
            </w:pPr>
          </w:p>
        </w:tc>
      </w:tr>
    </w:tbl>
    <w:p w14:paraId="5807FE97">
      <w:pPr>
        <w:pStyle w:val="806"/>
        <w:rPr>
          <w:rFonts w:ascii="仿宋_GB2312" w:eastAsia="仿宋_GB2312"/>
          <w:color w:val="auto"/>
          <w:sz w:val="24"/>
          <w:highlight w:val="none"/>
        </w:rPr>
      </w:pPr>
    </w:p>
    <w:tbl>
      <w:tblPr>
        <w:tblStyle w:val="818"/>
        <w:tblpPr w:leftFromText="180" w:rightFromText="180" w:vertAnchor="text" w:horzAnchor="page" w:tblpX="936" w:tblpY="309"/>
        <w:tblOverlap w:val="never"/>
        <w:tblW w:w="102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75"/>
        <w:gridCol w:w="1133"/>
        <w:gridCol w:w="5670"/>
        <w:gridCol w:w="1134"/>
        <w:gridCol w:w="1348"/>
      </w:tblGrid>
      <w:tr w14:paraId="1D3CE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10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23EDE8">
            <w:pPr>
              <w:keepNext w:val="0"/>
              <w:keepLines w:val="0"/>
              <w:suppressLineNumbers w:val="0"/>
              <w:spacing w:before="0" w:beforeAutospacing="0" w:after="0" w:afterAutospacing="0" w:line="390" w:lineRule="exact"/>
              <w:ind w:left="0" w:right="-168" w:rightChars="-80"/>
              <w:jc w:val="center"/>
              <w:rPr>
                <w:rFonts w:hint="eastAsia" w:ascii="仿宋_GB2312" w:hAnsi="Times New Roman" w:eastAsia="仿宋_GB2312" w:cs="Times New Roman"/>
                <w:b/>
                <w:color w:val="auto"/>
                <w:sz w:val="32"/>
                <w:highlight w:val="none"/>
              </w:rPr>
            </w:pPr>
            <w:r>
              <w:rPr>
                <w:rFonts w:hint="eastAsia" w:ascii="仿宋_GB2312" w:hAnsi="Times New Roman" w:eastAsia="仿宋_GB2312" w:cs="Times New Roman"/>
                <w:b/>
                <w:color w:val="auto"/>
                <w:sz w:val="32"/>
                <w:highlight w:val="none"/>
              </w:rPr>
              <w:t>主观分</w:t>
            </w:r>
          </w:p>
        </w:tc>
      </w:tr>
      <w:tr w14:paraId="323F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129DB7C8">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5A1DE21">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0E3DFFFF">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4131AE">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402C580A">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4C6A5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53175ED9">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p w14:paraId="64FE96BB">
            <w:pPr>
              <w:spacing w:line="390" w:lineRule="exact"/>
              <w:ind w:right="-168" w:rightChars="-80"/>
              <w:jc w:val="center"/>
              <w:rPr>
                <w:rFonts w:hint="eastAsia" w:ascii="仿宋_GB2312" w:eastAsia="仿宋_GB2312"/>
                <w:b/>
                <w:color w:val="auto"/>
                <w:sz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30CAEFC">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保洁、</w:t>
            </w:r>
            <w:r>
              <w:rPr>
                <w:rFonts w:ascii="仿宋_GB2312" w:hAnsi="仿宋_GB2312" w:eastAsia="仿宋_GB2312" w:cs="仿宋_GB2312"/>
                <w:b/>
                <w:color w:val="auto"/>
                <w:highlight w:val="none"/>
              </w:rPr>
              <w:t>绿化服务方案</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0AD83DC4">
            <w:pPr>
              <w:pStyle w:val="819"/>
              <w:spacing w:line="49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岗位安排、人员计划和工作流程详细合理，有明确的日常保洁服务标准，</w:t>
            </w:r>
            <w:r>
              <w:rPr>
                <w:rFonts w:hint="eastAsia" w:ascii="仿宋_GB2312" w:eastAsia="仿宋_GB2312"/>
                <w:color w:val="auto"/>
                <w:highlight w:val="none"/>
                <w:lang w:eastAsia="zh-CN"/>
              </w:rPr>
              <w:t>有详细的垃圾分类、投放和</w:t>
            </w:r>
            <w:r>
              <w:rPr>
                <w:rFonts w:hint="eastAsia" w:ascii="仿宋_GB2312" w:eastAsia="仿宋_GB2312"/>
                <w:color w:val="auto"/>
                <w:highlight w:val="none"/>
                <w:lang w:val="en-US" w:eastAsia="zh-CN"/>
              </w:rPr>
              <w:t>清洁</w:t>
            </w:r>
            <w:r>
              <w:rPr>
                <w:rFonts w:hint="eastAsia" w:ascii="仿宋_GB2312" w:eastAsia="仿宋_GB2312"/>
                <w:color w:val="auto"/>
                <w:highlight w:val="none"/>
                <w:lang w:eastAsia="zh-CN"/>
              </w:rPr>
              <w:t>方案</w:t>
            </w:r>
            <w:r>
              <w:rPr>
                <w:rFonts w:hint="eastAsia" w:ascii="仿宋_GB2312" w:hAnsi="仿宋_GB2312" w:eastAsia="仿宋_GB2312" w:cs="仿宋_GB2312"/>
                <w:color w:val="auto"/>
                <w:szCs w:val="24"/>
                <w:highlight w:val="none"/>
                <w:lang w:eastAsia="zh-CN"/>
              </w:rPr>
              <w:t>，卫生消毒、有害消杀时间规程切合采购需求；绿化养护方案完善、可行性强。</w:t>
            </w:r>
          </w:p>
          <w:p w14:paraId="481EEB2A">
            <w:pPr>
              <w:widowControl/>
              <w:tabs>
                <w:tab w:val="left" w:pos="312"/>
              </w:tabs>
              <w:spacing w:line="49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服务方案能较好满足采购需求，日常工作流程较合理，</w:t>
            </w:r>
            <w:r>
              <w:rPr>
                <w:rFonts w:hint="eastAsia" w:ascii="仿宋_GB2312" w:hAnsi="仿宋_GB2312" w:eastAsia="仿宋_GB2312" w:cs="仿宋_GB2312"/>
                <w:color w:val="auto"/>
                <w:highlight w:val="none"/>
              </w:rPr>
              <w:t>针对性、可操作性较强</w:t>
            </w:r>
            <w:r>
              <w:rPr>
                <w:rFonts w:hint="eastAsia" w:ascii="仿宋_GB2312" w:hAnsi="仿宋_GB2312" w:eastAsia="仿宋_GB2312" w:cs="仿宋_GB2312"/>
                <w:color w:val="auto"/>
                <w:highlight w:val="none"/>
                <w:lang w:eastAsia="zh-CN"/>
              </w:rPr>
              <w:t>。</w:t>
            </w:r>
          </w:p>
          <w:p w14:paraId="55B52A3E">
            <w:pPr>
              <w:pStyle w:val="819"/>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方案满足采购需求，科学合理，方案一般、简单能操作。</w:t>
            </w:r>
          </w:p>
          <w:p w14:paraId="22F27D8A">
            <w:pPr>
              <w:pStyle w:val="819"/>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1</w:t>
            </w:r>
            <w:r>
              <w:rPr>
                <w:rFonts w:hint="eastAsia" w:ascii="仿宋_GB2312" w:hAnsi="仿宋_GB2312" w:eastAsia="仿宋_GB2312" w:cs="仿宋_GB2312"/>
                <w:b/>
                <w:bCs/>
                <w:color w:val="auto"/>
                <w:szCs w:val="24"/>
                <w:highlight w:val="none"/>
                <w:lang w:eastAsia="zh-CN"/>
              </w:rPr>
              <w:t>）岗位安排</w:t>
            </w:r>
            <w:r>
              <w:rPr>
                <w:rFonts w:hint="eastAsia" w:ascii="仿宋_GB2312" w:hAnsi="仿宋_GB2312" w:eastAsia="仿宋_GB2312" w:cs="仿宋_GB2312"/>
                <w:b/>
                <w:bCs/>
                <w:color w:val="auto"/>
                <w:szCs w:val="24"/>
                <w:highlight w:val="none"/>
              </w:rPr>
              <w:t>和工作流程</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卫生清洁方案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）垃圾分类方案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）有害消杀工作方案；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绿化方案</w:t>
            </w:r>
            <w:r>
              <w:rPr>
                <w:rFonts w:hint="eastAsia" w:ascii="仿宋_GB2312" w:hAnsi="仿宋_GB2312" w:eastAsia="仿宋_GB2312" w:cs="仿宋_GB2312"/>
                <w:b/>
                <w:bCs/>
                <w:color w:val="auto"/>
                <w:szCs w:val="24"/>
                <w:highlight w:val="none"/>
              </w:rPr>
              <w:t xml:space="preserve">。 </w:t>
            </w:r>
          </w:p>
          <w:p w14:paraId="4C2BAD5A">
            <w:pPr>
              <w:widowControl/>
              <w:spacing w:line="49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713F2D">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9</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483978AA">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highlight w:val="none"/>
              </w:rPr>
              <w:t>保洁、</w:t>
            </w:r>
            <w:r>
              <w:rPr>
                <w:rFonts w:ascii="仿宋_GB2312" w:hAnsi="仿宋_GB2312" w:eastAsia="仿宋_GB2312" w:cs="仿宋_GB2312"/>
                <w:b w:val="0"/>
                <w:bCs/>
                <w:color w:val="auto"/>
                <w:highlight w:val="none"/>
              </w:rPr>
              <w:t>绿化服务方案</w:t>
            </w:r>
          </w:p>
        </w:tc>
      </w:tr>
      <w:tr w14:paraId="27E4A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0598D9">
            <w:pPr>
              <w:spacing w:line="390" w:lineRule="exact"/>
              <w:ind w:right="-168" w:rightChars="-80"/>
              <w:jc w:val="left"/>
              <w:rPr>
                <w:rFonts w:ascii="仿宋_GB2312" w:eastAsia="仿宋_GB2312"/>
                <w:b/>
                <w:color w:val="auto"/>
                <w:sz w:val="24"/>
                <w:highlight w:val="none"/>
              </w:rPr>
            </w:pPr>
            <w:r>
              <w:rPr>
                <w:rFonts w:hint="eastAsia" w:ascii="仿宋_GB2312" w:eastAsia="仿宋_GB2312"/>
                <w:b/>
                <w:color w:val="auto"/>
                <w:sz w:val="24"/>
                <w:highlight w:val="none"/>
              </w:rPr>
              <w:t>服务方案</w:t>
            </w:r>
          </w:p>
          <w:p w14:paraId="17B19782">
            <w:pPr>
              <w:spacing w:line="390" w:lineRule="exact"/>
              <w:ind w:right="-168" w:rightChars="-80"/>
              <w:jc w:val="center"/>
              <w:rPr>
                <w:rFonts w:hint="eastAsia" w:ascii="仿宋_GB2312" w:eastAsia="仿宋_GB2312"/>
                <w:b/>
                <w:color w:val="auto"/>
                <w:sz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24D0638">
            <w:pPr>
              <w:widowControl/>
              <w:spacing w:line="39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宿舍服务方案</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4F38C529">
            <w:pPr>
              <w:pStyle w:val="819"/>
              <w:spacing w:line="490" w:lineRule="exact"/>
              <w:ind w:firstLine="422" w:firstLineChars="200"/>
              <w:rPr>
                <w:rFonts w:ascii="仿宋_GB2312" w:hAnsi="仿宋_GB2312" w:eastAsia="仿宋_GB2312" w:cs="仿宋_GB2312"/>
                <w:b w:val="0"/>
                <w:bCs w:val="0"/>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具有完善的宿舍管理架构及管理制度，人员的岗位安排、人员分工及工作流程符合实际，交接班工作衔接有序，有详细的宿舍安全管理和安全防范方案，内务检查和标准方案可操作性强，能够结合本项目实际情况制定有针对性的学生作息管理方案，可操作性强。</w:t>
            </w:r>
            <w:r>
              <w:rPr>
                <w:rFonts w:ascii="仿宋_GB2312" w:hAnsi="仿宋_GB2312" w:eastAsia="仿宋_GB2312" w:cs="仿宋_GB2312"/>
                <w:b w:val="0"/>
                <w:bCs w:val="0"/>
                <w:color w:val="auto"/>
                <w:szCs w:val="24"/>
                <w:highlight w:val="none"/>
              </w:rPr>
              <w:t xml:space="preserve"> </w:t>
            </w:r>
          </w:p>
          <w:p w14:paraId="673AEDBE">
            <w:pPr>
              <w:widowControl/>
              <w:tabs>
                <w:tab w:val="left" w:pos="312"/>
              </w:tabs>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各</w:t>
            </w:r>
            <w:r>
              <w:rPr>
                <w:rFonts w:hint="eastAsia" w:ascii="仿宋_GB2312" w:hAnsi="仿宋_GB2312" w:eastAsia="仿宋_GB2312" w:cs="仿宋_GB2312"/>
                <w:color w:val="auto"/>
                <w:highlight w:val="none"/>
              </w:rPr>
              <w:t>方案能较好满足采购需求，符合实际，具有一定的合理性，内容详细，针对性、可操作性较强；</w:t>
            </w:r>
            <w:r>
              <w:rPr>
                <w:rFonts w:ascii="仿宋_GB2312" w:hAnsi="仿宋_GB2312" w:eastAsia="仿宋_GB2312" w:cs="仿宋_GB2312"/>
                <w:b w:val="0"/>
                <w:bCs w:val="0"/>
                <w:color w:val="auto"/>
                <w:highlight w:val="none"/>
              </w:rPr>
              <w:t xml:space="preserve"> </w:t>
            </w:r>
          </w:p>
          <w:p w14:paraId="6AE80231">
            <w:pPr>
              <w:widowControl/>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方案满足采购需求，科学合理性较弱，方案一般、简单，能操作。</w:t>
            </w:r>
          </w:p>
          <w:p w14:paraId="27F7B513">
            <w:pPr>
              <w:pStyle w:val="819"/>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eastAsia="zh-CN"/>
              </w:rPr>
              <w:t>管理架构及管理制度</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工作</w:t>
            </w:r>
            <w:r>
              <w:rPr>
                <w:rFonts w:hint="eastAsia" w:ascii="仿宋_GB2312" w:hAnsi="仿宋_GB2312" w:eastAsia="仿宋_GB2312" w:cs="仿宋_GB2312"/>
                <w:b/>
                <w:bCs/>
                <w:color w:val="auto"/>
                <w:szCs w:val="24"/>
                <w:highlight w:val="none"/>
                <w:lang w:eastAsia="zh-CN"/>
              </w:rPr>
              <w:t>计划</w:t>
            </w:r>
            <w:r>
              <w:rPr>
                <w:rFonts w:hint="eastAsia" w:ascii="仿宋_GB2312" w:hAnsi="仿宋_GB2312" w:eastAsia="仿宋_GB2312" w:cs="仿宋_GB2312"/>
                <w:b/>
                <w:bCs/>
                <w:color w:val="auto"/>
                <w:szCs w:val="24"/>
                <w:highlight w:val="none"/>
              </w:rPr>
              <w:t>和工作流程</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交接班制度</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内务检查方案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宿舍安全管理方案。</w:t>
            </w:r>
          </w:p>
          <w:p w14:paraId="3E3AEE42">
            <w:pPr>
              <w:widowControl/>
              <w:spacing w:line="49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12F4A6">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9</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03A3A568">
            <w:pPr>
              <w:spacing w:line="360" w:lineRule="exact"/>
              <w:jc w:val="center"/>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lang w:eastAsia="zh-CN"/>
              </w:rPr>
              <w:t>宿舍服务方案</w:t>
            </w:r>
          </w:p>
        </w:tc>
      </w:tr>
      <w:tr w14:paraId="423A6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9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36311">
            <w:pPr>
              <w:spacing w:line="390" w:lineRule="exact"/>
              <w:ind w:right="-168" w:rightChars="-80"/>
              <w:jc w:val="center"/>
              <w:rPr>
                <w:rFonts w:hint="eastAsia" w:ascii="仿宋_GB2312" w:eastAsia="仿宋_GB2312"/>
                <w:b/>
                <w:color w:val="auto"/>
                <w:sz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8875F9E">
            <w:pPr>
              <w:widowControl/>
              <w:spacing w:line="39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校产</w:t>
            </w:r>
            <w:r>
              <w:rPr>
                <w:rFonts w:ascii="仿宋_GB2312" w:hAnsi="仿宋_GB2312" w:eastAsia="仿宋_GB2312" w:cs="仿宋_GB2312"/>
                <w:b/>
                <w:color w:val="auto"/>
                <w:highlight w:val="none"/>
              </w:rPr>
              <w:t>维护方案</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10E56DD4">
            <w:pPr>
              <w:pStyle w:val="819"/>
              <w:spacing w:line="490" w:lineRule="exact"/>
              <w:ind w:firstLine="422" w:firstLineChars="200"/>
              <w:rPr>
                <w:rFonts w:ascii="仿宋_GB2312" w:hAnsi="仿宋_GB2312" w:eastAsia="仿宋_GB2312" w:cs="仿宋_GB2312"/>
                <w:b w:val="0"/>
                <w:bCs w:val="0"/>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针对本项目的校产维护工作难点定位准确，重点分析合理，有详细的日常设备维护方案，维修作业符合行业规范，保障措施详细具体，一般故障</w:t>
            </w:r>
            <w:r>
              <w:rPr>
                <w:rFonts w:hint="eastAsia" w:ascii="仿宋_GB2312" w:hAnsi="仿宋_GB2312" w:eastAsia="仿宋_GB2312" w:cs="仿宋_GB2312"/>
                <w:b w:val="0"/>
                <w:bCs w:val="0"/>
                <w:color w:val="auto"/>
                <w:highlight w:val="none"/>
                <w:lang w:val="en-US" w:eastAsia="zh-CN"/>
              </w:rPr>
              <w:t>1小时内解决</w:t>
            </w:r>
            <w:r>
              <w:rPr>
                <w:rFonts w:hint="eastAsia" w:ascii="仿宋_GB2312" w:hAnsi="仿宋_GB2312" w:eastAsia="仿宋_GB2312" w:cs="仿宋_GB2312"/>
                <w:b w:val="0"/>
                <w:bCs w:val="0"/>
                <w:color w:val="auto"/>
                <w:highlight w:val="none"/>
                <w:lang w:eastAsia="zh-CN"/>
              </w:rPr>
              <w:t>，重大故障在备品备件齐全条件下24小时连续抢修，直至设备正常。</w:t>
            </w:r>
          </w:p>
          <w:p w14:paraId="602B5555">
            <w:pPr>
              <w:pStyle w:val="819"/>
              <w:spacing w:line="49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eastAsia="zh-CN"/>
              </w:rPr>
              <w:t>二</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w:t>
            </w:r>
            <w:r>
              <w:rPr>
                <w:rFonts w:hint="eastAsia" w:ascii="仿宋_GB2312" w:hAnsi="仿宋_GB2312" w:eastAsia="仿宋_GB2312" w:cs="仿宋_GB2312"/>
                <w:color w:val="auto"/>
                <w:highlight w:val="none"/>
                <w:lang w:eastAsia="zh-CN"/>
              </w:rPr>
              <w:t>日常维修保养要求</w:t>
            </w:r>
            <w:r>
              <w:rPr>
                <w:rFonts w:hint="eastAsia" w:ascii="仿宋_GB2312" w:hAnsi="仿宋_GB2312" w:eastAsia="仿宋_GB2312" w:cs="仿宋_GB2312"/>
                <w:color w:val="auto"/>
                <w:highlight w:val="none"/>
              </w:rPr>
              <w:t>符合实际，具有一定的合理性，</w:t>
            </w:r>
            <w:r>
              <w:rPr>
                <w:rFonts w:hint="eastAsia" w:ascii="仿宋_GB2312" w:hAnsi="仿宋_GB2312" w:eastAsia="仿宋_GB2312" w:cs="仿宋_GB2312"/>
                <w:b w:val="0"/>
                <w:bCs w:val="0"/>
                <w:color w:val="auto"/>
                <w:highlight w:val="none"/>
                <w:lang w:eastAsia="zh-CN"/>
              </w:rPr>
              <w:t>一般故障</w:t>
            </w:r>
            <w:r>
              <w:rPr>
                <w:rFonts w:hint="eastAsia" w:ascii="仿宋_GB2312" w:hAnsi="仿宋_GB2312" w:eastAsia="仿宋_GB2312" w:cs="仿宋_GB2312"/>
                <w:b w:val="0"/>
                <w:bCs w:val="0"/>
                <w:color w:val="auto"/>
                <w:highlight w:val="none"/>
                <w:lang w:val="en-US" w:eastAsia="zh-CN"/>
              </w:rPr>
              <w:t>2小时内解决</w:t>
            </w:r>
            <w:r>
              <w:rPr>
                <w:rFonts w:hint="eastAsia" w:ascii="仿宋_GB2312" w:hAnsi="仿宋_GB2312" w:eastAsia="仿宋_GB2312" w:cs="仿宋_GB2312"/>
                <w:b w:val="0"/>
                <w:bCs w:val="0"/>
                <w:color w:val="auto"/>
                <w:highlight w:val="none"/>
                <w:lang w:eastAsia="zh-CN"/>
              </w:rPr>
              <w:t>，重大故障在备品备件齐全条件下</w:t>
            </w:r>
            <w:r>
              <w:rPr>
                <w:rFonts w:hint="eastAsia" w:ascii="仿宋_GB2312" w:hAnsi="仿宋_GB2312" w:eastAsia="仿宋_GB2312" w:cs="仿宋_GB2312"/>
                <w:b w:val="0"/>
                <w:bCs w:val="0"/>
                <w:color w:val="auto"/>
                <w:highlight w:val="none"/>
                <w:lang w:val="en-US" w:eastAsia="zh-CN"/>
              </w:rPr>
              <w:t>36</w:t>
            </w:r>
            <w:r>
              <w:rPr>
                <w:rFonts w:hint="eastAsia" w:ascii="仿宋_GB2312" w:hAnsi="仿宋_GB2312" w:eastAsia="仿宋_GB2312" w:cs="仿宋_GB2312"/>
                <w:b w:val="0"/>
                <w:bCs w:val="0"/>
                <w:color w:val="auto"/>
                <w:highlight w:val="none"/>
                <w:lang w:eastAsia="zh-CN"/>
              </w:rPr>
              <w:t>小时连续抢修，直至设备正常。</w:t>
            </w:r>
          </w:p>
          <w:p w14:paraId="58EA2671">
            <w:pPr>
              <w:pStyle w:val="819"/>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eastAsia="zh-CN"/>
              </w:rPr>
              <w:t>三</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方案满足采购需求，科学合理性较弱，方案一般、简单，能操作。</w:t>
            </w:r>
          </w:p>
          <w:p w14:paraId="32048AF4">
            <w:pPr>
              <w:pStyle w:val="819"/>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1</w:t>
            </w:r>
            <w:r>
              <w:rPr>
                <w:rFonts w:hint="eastAsia" w:ascii="仿宋_GB2312" w:hAnsi="仿宋_GB2312" w:eastAsia="仿宋_GB2312" w:cs="仿宋_GB2312"/>
                <w:b/>
                <w:bCs/>
                <w:color w:val="auto"/>
                <w:szCs w:val="24"/>
                <w:highlight w:val="none"/>
                <w:lang w:eastAsia="zh-CN"/>
              </w:rPr>
              <w:t>）校产维护重点和难点分析；</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作业规范和服务标准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校产日常维护方案</w:t>
            </w:r>
            <w:r>
              <w:rPr>
                <w:rFonts w:hint="eastAsia" w:ascii="仿宋_GB2312" w:hAnsi="仿宋_GB2312" w:eastAsia="仿宋_GB2312" w:cs="仿宋_GB2312"/>
                <w:b/>
                <w:bCs/>
                <w:color w:val="auto"/>
                <w:szCs w:val="24"/>
                <w:highlight w:val="none"/>
              </w:rPr>
              <w:t xml:space="preserve">。 </w:t>
            </w:r>
          </w:p>
          <w:p w14:paraId="312F46E1">
            <w:pPr>
              <w:widowControl/>
              <w:tabs>
                <w:tab w:val="left" w:pos="312"/>
              </w:tabs>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B8860E3">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9</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1A450D48">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highlight w:val="none"/>
                <w:lang w:eastAsia="zh-CN"/>
              </w:rPr>
              <w:t>校产</w:t>
            </w:r>
            <w:r>
              <w:rPr>
                <w:rFonts w:ascii="仿宋_GB2312" w:hAnsi="仿宋_GB2312" w:eastAsia="仿宋_GB2312" w:cs="仿宋_GB2312"/>
                <w:b w:val="0"/>
                <w:bCs/>
                <w:color w:val="auto"/>
                <w:highlight w:val="none"/>
              </w:rPr>
              <w:t>维护方案</w:t>
            </w:r>
          </w:p>
        </w:tc>
      </w:tr>
      <w:tr w14:paraId="4DD64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6027E3C6">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p w14:paraId="71A8270C">
            <w:pPr>
              <w:spacing w:line="390" w:lineRule="exact"/>
              <w:ind w:right="-168" w:rightChars="-80"/>
              <w:jc w:val="center"/>
              <w:rPr>
                <w:rFonts w:hint="eastAsia" w:ascii="仿宋_GB2312" w:eastAsia="仿宋_GB2312"/>
                <w:b/>
                <w:color w:val="auto"/>
                <w:sz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EECBF02">
            <w:pPr>
              <w:widowControl/>
              <w:spacing w:line="39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物资配备</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72C160EE">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一档（</w:t>
            </w:r>
            <w:r>
              <w:rPr>
                <w:rFonts w:hint="eastAsia" w:ascii="仿宋_GB2312" w:eastAsia="仿宋_GB2312"/>
                <w:b/>
                <w:bCs/>
                <w:color w:val="auto"/>
                <w:highlight w:val="none"/>
                <w:lang w:val="en-US" w:eastAsia="zh-CN"/>
              </w:rPr>
              <w:t>9</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：拟投入本项目的设备设施品类齐全、性能优越、设备较新、针对性强，利于本项目服务； </w:t>
            </w:r>
          </w:p>
          <w:p w14:paraId="7367218B">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二档（</w:t>
            </w:r>
            <w:r>
              <w:rPr>
                <w:rFonts w:hint="eastAsia" w:ascii="仿宋_GB2312" w:eastAsia="仿宋_GB2312"/>
                <w:b/>
                <w:bCs/>
                <w:color w:val="auto"/>
                <w:highlight w:val="none"/>
                <w:lang w:val="en-US" w:eastAsia="zh-CN"/>
              </w:rPr>
              <w:t>6</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：拟投入本项目的设备设施品类、性能、新旧程度一般，针对性、可操作性较强； </w:t>
            </w:r>
          </w:p>
          <w:p w14:paraId="74F339FC">
            <w:pPr>
              <w:pStyle w:val="819"/>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color w:val="auto"/>
                <w:highlight w:val="none"/>
              </w:rPr>
            </w:pPr>
            <w:r>
              <w:rPr>
                <w:rFonts w:hint="eastAsia" w:ascii="仿宋_GB2312" w:eastAsia="仿宋_GB2312"/>
                <w:b/>
                <w:bCs/>
                <w:color w:val="auto"/>
                <w:highlight w:val="none"/>
              </w:rPr>
              <w:t>三档（</w:t>
            </w:r>
            <w:r>
              <w:rPr>
                <w:rFonts w:hint="eastAsia" w:ascii="仿宋_GB2312" w:eastAsia="仿宋_GB2312"/>
                <w:b/>
                <w:bCs/>
                <w:color w:val="auto"/>
                <w:highlight w:val="none"/>
                <w:lang w:val="en-US" w:eastAsia="zh-CN"/>
              </w:rPr>
              <w:t>3</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：拟投入本项目的设备设施品类较少，设备性能一般，设备较陈旧，针对性较弱。 </w:t>
            </w:r>
          </w:p>
          <w:p w14:paraId="2AD4EEA5">
            <w:pPr>
              <w:pStyle w:val="819"/>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本项目的物资配备表</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产品说明书、发票、租赁合同（协议）等可体现产品使用期限、产品性能等信息的材料</w:t>
            </w:r>
            <w:r>
              <w:rPr>
                <w:rFonts w:hint="eastAsia" w:ascii="仿宋_GB2312" w:hAnsi="仿宋_GB2312" w:eastAsia="仿宋_GB2312" w:cs="仿宋_GB2312"/>
                <w:b/>
                <w:bCs/>
                <w:color w:val="auto"/>
                <w:highlight w:val="none"/>
              </w:rPr>
              <w:t>。</w:t>
            </w:r>
          </w:p>
          <w:p w14:paraId="31A26854">
            <w:pPr>
              <w:widowControl/>
              <w:tabs>
                <w:tab w:val="left" w:pos="312"/>
              </w:tabs>
              <w:spacing w:line="49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4460306">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9</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4F8D853C">
            <w:pPr>
              <w:spacing w:line="360" w:lineRule="exact"/>
              <w:jc w:val="center"/>
              <w:rPr>
                <w:rFonts w:hint="eastAsia" w:ascii="仿宋_GB2312" w:hAnsi="仿宋_GB2312" w:eastAsia="仿宋_GB2312" w:cs="仿宋_GB2312"/>
                <w:color w:val="auto"/>
                <w:highlight w:val="none"/>
                <w:lang w:eastAsia="zh-CN"/>
              </w:rPr>
            </w:pPr>
            <w:r>
              <w:rPr>
                <w:rFonts w:hint="eastAsia" w:ascii="仿宋_GB2312" w:eastAsia="仿宋_GB2312"/>
                <w:color w:val="auto"/>
                <w:highlight w:val="none"/>
              </w:rPr>
              <w:t>物资配备</w:t>
            </w:r>
            <w:r>
              <w:rPr>
                <w:rFonts w:hint="eastAsia" w:ascii="仿宋_GB2312" w:eastAsia="仿宋_GB2312"/>
                <w:color w:val="auto"/>
                <w:highlight w:val="none"/>
                <w:lang w:val="en-US" w:eastAsia="zh-CN"/>
              </w:rPr>
              <w:t>方案</w:t>
            </w:r>
          </w:p>
        </w:tc>
      </w:tr>
      <w:tr w14:paraId="6732E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B71CB">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p w14:paraId="3BB7943B">
            <w:pPr>
              <w:spacing w:line="390" w:lineRule="exact"/>
              <w:ind w:right="-168" w:rightChars="-80"/>
              <w:jc w:val="center"/>
              <w:rPr>
                <w:rFonts w:ascii="仿宋_GB2312" w:eastAsia="仿宋_GB2312"/>
                <w:color w:val="auto"/>
                <w:sz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42093D4">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应急预案和应急配合方案</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7ADF279F">
            <w:pPr>
              <w:pStyle w:val="819"/>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消防应急方案能对人员疏散、消防器材的使用、人员调配有详细的阐述，对地震、台风、暴雨等自然灾害有积极的应对措施，师生人身安全事件、人员急救方面</w:t>
            </w:r>
            <w:r>
              <w:rPr>
                <w:rFonts w:hint="eastAsia" w:ascii="仿宋_GB2312" w:hAnsi="仿宋_GB2312" w:eastAsia="仿宋_GB2312" w:cs="仿宋_GB2312"/>
                <w:color w:val="auto"/>
                <w:szCs w:val="24"/>
                <w:highlight w:val="none"/>
              </w:rPr>
              <w:t>的报告程序</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处理措施、注意事项及相关记录科学合理、可操作性强；</w:t>
            </w:r>
          </w:p>
          <w:p w14:paraId="1ED74876">
            <w:pPr>
              <w:pStyle w:val="819"/>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lang w:eastAsia="zh-CN"/>
              </w:rPr>
              <w:t>二</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i w:val="0"/>
                <w:iCs w:val="0"/>
                <w:caps w:val="0"/>
                <w:color w:val="auto"/>
                <w:spacing w:val="0"/>
                <w:sz w:val="21"/>
                <w:szCs w:val="21"/>
                <w:highlight w:val="none"/>
                <w:shd w:val="clear"/>
              </w:rPr>
              <w:t>消防应急方案包含人员疏散、消防器材使用等核心内容；能应对常见自然灾害与师生安全事件；报告程序、处理措施基本科学，可操作性较强，但部分细节（如记录要求、急救步骤）需补充</w:t>
            </w:r>
            <w:r>
              <w:rPr>
                <w:rFonts w:hint="eastAsia" w:ascii="仿宋_GB2312" w:hAnsi="仿宋_GB2312" w:eastAsia="仿宋_GB2312" w:cs="仿宋_GB2312"/>
                <w:i w:val="0"/>
                <w:iCs w:val="0"/>
                <w:caps w:val="0"/>
                <w:color w:val="auto"/>
                <w:spacing w:val="0"/>
                <w:sz w:val="21"/>
                <w:szCs w:val="21"/>
                <w:highlight w:val="none"/>
                <w:shd w:val="clear"/>
                <w:lang w:eastAsia="zh-CN"/>
              </w:rPr>
              <w:t>；</w:t>
            </w:r>
          </w:p>
          <w:p w14:paraId="2931443A">
            <w:pPr>
              <w:pStyle w:val="819"/>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i w:val="0"/>
                <w:iCs w:val="0"/>
                <w:caps w:val="0"/>
                <w:color w:val="auto"/>
                <w:spacing w:val="0"/>
                <w:sz w:val="21"/>
                <w:szCs w:val="21"/>
                <w:highlight w:val="none"/>
                <w:shd w:val="clear"/>
              </w:rPr>
              <w:t>消防应急方案仅涵盖基础框架（如疏散方向、器材位置）；对自然灾害、安全事件的应对措施较笼统；报告程序或处理措施存在不明确之处，可操作性一般，需大幅完善。</w:t>
            </w:r>
          </w:p>
          <w:p w14:paraId="4F3AC46C">
            <w:pPr>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注：1.该方案内容可以包括：（1）</w:t>
            </w:r>
            <w:r>
              <w:rPr>
                <w:rFonts w:hint="eastAsia" w:ascii="仿宋_GB2312" w:hAnsi="仿宋_GB2312" w:eastAsia="仿宋_GB2312" w:cs="仿宋_GB2312"/>
                <w:b/>
                <w:bCs/>
                <w:color w:val="auto"/>
                <w:highlight w:val="none"/>
                <w:lang w:eastAsia="zh-CN"/>
              </w:rPr>
              <w:t>消防应急方案</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地震、台风</w:t>
            </w:r>
            <w:r>
              <w:rPr>
                <w:rFonts w:hint="eastAsia" w:ascii="仿宋_GB2312" w:hAnsi="仿宋_GB2312" w:eastAsia="仿宋_GB2312" w:cs="仿宋_GB2312"/>
                <w:b/>
                <w:bCs/>
                <w:color w:val="auto"/>
                <w:highlight w:val="none"/>
                <w:lang w:eastAsia="zh-CN"/>
              </w:rPr>
              <w:t>、暴雨等自然灾害等方面；（</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）师生人身安全事件、人员急救方面；</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）公共安全及卫生方面。</w:t>
            </w:r>
          </w:p>
          <w:p w14:paraId="785D572C">
            <w:pPr>
              <w:pStyle w:val="819"/>
              <w:spacing w:line="39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5CBEDC7">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9</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76FB1DA8">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应急预案和应急配合方案</w:t>
            </w:r>
          </w:p>
        </w:tc>
      </w:tr>
      <w:tr w14:paraId="2C9BA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29891">
            <w:pPr>
              <w:spacing w:line="390" w:lineRule="exact"/>
              <w:ind w:right="-168" w:rightChars="-80"/>
              <w:jc w:val="center"/>
              <w:rPr>
                <w:rFonts w:ascii="仿宋_GB2312" w:eastAsia="仿宋_GB2312"/>
                <w:b/>
                <w:color w:val="auto"/>
                <w:sz w:val="24"/>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AF28769">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人员管理方案</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14:paraId="0D3B77F1">
            <w:pPr>
              <w:pStyle w:val="819"/>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方案针对需求，切合实际，科学合理，各项人员管理制度完善、详细、可行，</w:t>
            </w:r>
            <w:r>
              <w:rPr>
                <w:rFonts w:hint="eastAsia" w:ascii="仿宋_GB2312" w:hAnsi="仿宋_GB2312" w:eastAsia="仿宋_GB2312" w:cs="仿宋_GB2312"/>
                <w:color w:val="auto"/>
                <w:highlight w:val="none"/>
                <w:lang w:eastAsia="zh-CN"/>
              </w:rPr>
              <w:t>人员考核制度与奖惩制度相配，制度能有效激励服务人员积极工作</w:t>
            </w:r>
            <w:r>
              <w:rPr>
                <w:rFonts w:hint="eastAsia" w:ascii="仿宋_GB2312" w:hAnsi="仿宋_GB2312" w:eastAsia="仿宋_GB2312" w:cs="仿宋_GB2312"/>
                <w:color w:val="auto"/>
                <w:highlight w:val="none"/>
                <w:lang w:val="en-US" w:eastAsia="zh-CN"/>
              </w:rPr>
              <w:t>，</w:t>
            </w:r>
            <w:r>
              <w:rPr>
                <w:rFonts w:hint="eastAsia" w:ascii="仿宋_GB2312" w:eastAsia="仿宋_GB2312"/>
                <w:color w:val="auto"/>
                <w:highlight w:val="none"/>
              </w:rPr>
              <w:t>人员素质全面，服务团队人员完全符合项目需求并实力突出，方案中能提出详细的工作快速开展的保证措施</w:t>
            </w:r>
            <w:r>
              <w:rPr>
                <w:rFonts w:hint="eastAsia" w:ascii="仿宋_GB2312" w:hAnsi="仿宋_GB2312" w:eastAsia="仿宋_GB2312" w:cs="仿宋_GB2312"/>
                <w:color w:val="auto"/>
                <w:highlight w:val="none"/>
              </w:rPr>
              <w:t>；</w:t>
            </w:r>
          </w:p>
          <w:p w14:paraId="77AB5452">
            <w:pPr>
              <w:pStyle w:val="819"/>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i w:val="0"/>
                <w:iCs w:val="0"/>
                <w:caps w:val="0"/>
                <w:color w:val="auto"/>
                <w:spacing w:val="0"/>
                <w:sz w:val="21"/>
                <w:szCs w:val="21"/>
                <w:highlight w:val="none"/>
                <w:shd w:val="clear"/>
              </w:rPr>
              <w:t>方案能服务项目核心需求，针对性较强；人员管理制度基本完善，考核与奖惩机制具备基础关联性；服务团队人员符合项目基本要求；方案提及工作开展保障措施，但未细化具体流程</w:t>
            </w:r>
            <w:r>
              <w:rPr>
                <w:rFonts w:hint="eastAsia" w:ascii="仿宋_GB2312" w:hAnsi="仿宋_GB2312" w:eastAsia="仿宋_GB2312" w:cs="仿宋_GB2312"/>
                <w:i w:val="0"/>
                <w:iCs w:val="0"/>
                <w:caps w:val="0"/>
                <w:color w:val="auto"/>
                <w:spacing w:val="0"/>
                <w:sz w:val="21"/>
                <w:szCs w:val="21"/>
                <w:highlight w:val="none"/>
                <w:shd w:val="clear"/>
                <w:lang w:eastAsia="zh-CN"/>
              </w:rPr>
              <w:t>；</w:t>
            </w:r>
          </w:p>
          <w:p w14:paraId="0FD265CB">
            <w:pPr>
              <w:pStyle w:val="819"/>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i w:val="0"/>
                <w:iCs w:val="0"/>
                <w:caps w:val="0"/>
                <w:color w:val="auto"/>
                <w:spacing w:val="0"/>
                <w:sz w:val="21"/>
                <w:szCs w:val="21"/>
                <w:highlight w:val="none"/>
                <w:shd w:val="clear"/>
              </w:rPr>
              <w:t>方案仅满足采购需求底线，针对性一般；人员管理制度内容简单（仅覆盖核心条款），考核或奖惩机制存在缺失；服务团队人员基本适配项目；未明确工作开展保障措施，仅具备基础可操作性。</w:t>
            </w:r>
          </w:p>
          <w:p w14:paraId="185EAE00">
            <w:pPr>
              <w:pStyle w:val="819"/>
              <w:tabs>
                <w:tab w:val="left" w:pos="312"/>
              </w:tabs>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（1）人员考核制度；（2）培训制度；（3）奖惩制度。</w:t>
            </w:r>
          </w:p>
          <w:p w14:paraId="168FD133">
            <w:pPr>
              <w:pStyle w:val="819"/>
              <w:tabs>
                <w:tab w:val="left" w:pos="312"/>
              </w:tabs>
              <w:spacing w:line="40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610A80A">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15ABDADC">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人员管理方案</w:t>
            </w:r>
          </w:p>
        </w:tc>
      </w:tr>
      <w:tr w14:paraId="40D53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78" w:type="dxa"/>
            <w:gridSpan w:val="3"/>
            <w:tcBorders>
              <w:top w:val="single" w:color="auto" w:sz="4" w:space="0"/>
              <w:left w:val="single" w:color="auto" w:sz="4" w:space="0"/>
              <w:bottom w:val="single" w:color="auto" w:sz="4" w:space="0"/>
              <w:right w:val="single" w:color="auto" w:sz="4" w:space="0"/>
            </w:tcBorders>
            <w:shd w:val="clear" w:color="auto" w:fill="auto"/>
          </w:tcPr>
          <w:p w14:paraId="3E129EB3">
            <w:pPr>
              <w:pStyle w:val="819"/>
              <w:tabs>
                <w:tab w:val="left" w:pos="312"/>
              </w:tabs>
              <w:spacing w:line="400" w:lineRule="exact"/>
              <w:ind w:firstLine="422" w:firstLineChars="200"/>
              <w:jc w:val="center"/>
              <w:rPr>
                <w:rFonts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093401A">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60</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2013545B">
            <w:pPr>
              <w:spacing w:line="360" w:lineRule="exact"/>
              <w:jc w:val="center"/>
              <w:rPr>
                <w:rFonts w:ascii="仿宋_GB2312" w:hAnsi="仿宋_GB2312" w:eastAsia="仿宋_GB2312" w:cs="仿宋_GB2312"/>
                <w:color w:val="auto"/>
                <w:highlight w:val="none"/>
              </w:rPr>
            </w:pPr>
          </w:p>
        </w:tc>
      </w:tr>
    </w:tbl>
    <w:p w14:paraId="46CC41F1">
      <w:pPr>
        <w:widowControl/>
        <w:adjustRightInd w:val="0"/>
        <w:spacing w:line="440" w:lineRule="exact"/>
        <w:ind w:right="-1" w:firstLine="141" w:firstLineChars="59"/>
        <w:textAlignment w:val="baseline"/>
        <w:rPr>
          <w:rFonts w:ascii="仿宋_GB2312" w:eastAsia="仿宋_GB2312"/>
          <w:bCs/>
          <w:sz w:val="24"/>
        </w:rPr>
      </w:pPr>
    </w:p>
    <w:p w14:paraId="367D0FBC">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52FD4619">
      <w:pPr>
        <w:adjustRightInd w:val="0"/>
        <w:spacing w:line="400" w:lineRule="exact"/>
        <w:ind w:firstLine="482" w:firstLineChars="200"/>
        <w:jc w:val="left"/>
        <w:textAlignment w:val="baseline"/>
        <w:rPr>
          <w:rFonts w:hint="eastAsia" w:ascii="仿宋_GB2312" w:hAnsi="宋体" w:eastAsia="仿宋_GB2312"/>
          <w:b/>
          <w:kern w:val="0"/>
          <w:sz w:val="24"/>
        </w:rPr>
      </w:pPr>
      <w:bookmarkStart w:id="69" w:name="gxebd_pack_1_EvalFactorScoreEnd"/>
      <w:bookmarkEnd w:id="69"/>
      <w:r>
        <w:rPr>
          <w:rFonts w:hint="eastAsia" w:ascii="仿宋_GB2312" w:hAnsi="宋体" w:eastAsia="仿宋_GB2312"/>
          <w:b/>
          <w:kern w:val="0"/>
          <w:sz w:val="24"/>
        </w:rPr>
        <w:t>三、中标标准及中标候选人推荐原则</w:t>
      </w:r>
    </w:p>
    <w:p w14:paraId="0615B4F4">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75F25174">
      <w:pPr>
        <w:pStyle w:val="27"/>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6655C055">
      <w:pPr>
        <w:rPr>
          <w:b/>
          <w:sz w:val="24"/>
        </w:rPr>
      </w:pPr>
    </w:p>
    <w:p w14:paraId="1FD0A141">
      <w:pPr>
        <w:rPr>
          <w:b/>
          <w:sz w:val="24"/>
        </w:rPr>
      </w:pPr>
    </w:p>
    <w:p w14:paraId="58AC20FC">
      <w:pPr>
        <w:rPr>
          <w:b/>
          <w:sz w:val="24"/>
        </w:rPr>
      </w:pPr>
    </w:p>
    <w:p w14:paraId="274CE8DD">
      <w:pPr>
        <w:rPr>
          <w:b/>
          <w:sz w:val="24"/>
        </w:rPr>
      </w:pPr>
    </w:p>
    <w:p w14:paraId="2FD1E6D6">
      <w:pPr>
        <w:rPr>
          <w:b/>
          <w:sz w:val="24"/>
        </w:rPr>
      </w:pPr>
    </w:p>
    <w:p w14:paraId="515DCE45">
      <w:pPr>
        <w:rPr>
          <w:b/>
          <w:sz w:val="24"/>
        </w:rPr>
      </w:pPr>
    </w:p>
    <w:p w14:paraId="0A43FDFC">
      <w:pPr>
        <w:rPr>
          <w:b/>
          <w:sz w:val="24"/>
        </w:rPr>
      </w:pPr>
    </w:p>
    <w:p w14:paraId="1516944B">
      <w:pPr>
        <w:rPr>
          <w:b/>
          <w:sz w:val="24"/>
        </w:rPr>
      </w:pPr>
    </w:p>
    <w:p w14:paraId="364D8D03">
      <w:pPr>
        <w:rPr>
          <w:b/>
          <w:sz w:val="24"/>
        </w:rPr>
      </w:pPr>
    </w:p>
    <w:p w14:paraId="48C8080E">
      <w:pPr>
        <w:rPr>
          <w:b/>
          <w:sz w:val="24"/>
        </w:rPr>
      </w:pPr>
    </w:p>
    <w:p w14:paraId="0C7666FC">
      <w:pPr>
        <w:rPr>
          <w:b/>
          <w:sz w:val="24"/>
        </w:rPr>
      </w:pPr>
    </w:p>
    <w:p w14:paraId="2A15403F">
      <w:pPr>
        <w:rPr>
          <w:b/>
          <w:sz w:val="24"/>
        </w:rPr>
      </w:pPr>
    </w:p>
    <w:p w14:paraId="4EF98999">
      <w:pPr>
        <w:rPr>
          <w:b/>
          <w:sz w:val="24"/>
        </w:rPr>
      </w:pPr>
    </w:p>
    <w:p w14:paraId="58D89698">
      <w:pPr>
        <w:rPr>
          <w:b/>
          <w:sz w:val="24"/>
        </w:rPr>
      </w:pPr>
    </w:p>
    <w:p w14:paraId="0EE86C74">
      <w:pPr>
        <w:rPr>
          <w:b/>
          <w:sz w:val="24"/>
        </w:rPr>
      </w:pPr>
    </w:p>
    <w:p w14:paraId="62427679">
      <w:pPr>
        <w:rPr>
          <w:b/>
          <w:sz w:val="24"/>
        </w:rPr>
      </w:pPr>
    </w:p>
    <w:p w14:paraId="44761651">
      <w:pPr>
        <w:rPr>
          <w:b/>
          <w:sz w:val="24"/>
        </w:rPr>
      </w:pPr>
    </w:p>
    <w:p w14:paraId="24A4FBBF">
      <w:pPr>
        <w:rPr>
          <w:b/>
          <w:sz w:val="24"/>
        </w:rPr>
      </w:pPr>
    </w:p>
    <w:p w14:paraId="51D15AD6">
      <w:pPr>
        <w:rPr>
          <w:b/>
          <w:sz w:val="24"/>
        </w:rPr>
      </w:pPr>
    </w:p>
    <w:p w14:paraId="1A8CB92A">
      <w:pPr>
        <w:rPr>
          <w:b/>
          <w:sz w:val="24"/>
        </w:rPr>
      </w:pPr>
    </w:p>
    <w:p w14:paraId="5D1F403A">
      <w:pPr>
        <w:pStyle w:val="4"/>
        <w:jc w:val="center"/>
        <w:rPr>
          <w:rFonts w:ascii="仿宋_GB2312" w:eastAsia="仿宋_GB2312"/>
          <w:b w:val="0"/>
          <w:bCs w:val="0"/>
          <w:sz w:val="32"/>
          <w:szCs w:val="32"/>
        </w:rPr>
      </w:pPr>
      <w:bookmarkStart w:id="70" w:name="_Toc21458"/>
      <w:bookmarkStart w:id="71" w:name="_Toc497578453"/>
      <w:r>
        <w:rPr>
          <w:rFonts w:hint="eastAsia"/>
          <w:sz w:val="30"/>
          <w:szCs w:val="30"/>
        </w:rPr>
        <w:t>第五章 合同主要条款格式及广西壮族自治区政府采购项目合同验收书格式</w:t>
      </w:r>
      <w:bookmarkEnd w:id="70"/>
      <w:bookmarkEnd w:id="71"/>
    </w:p>
    <w:p w14:paraId="62D007EC">
      <w:pPr>
        <w:snapToGrid w:val="0"/>
        <w:jc w:val="center"/>
        <w:rPr>
          <w:rFonts w:hint="eastAsia" w:ascii="仿宋_GB2312" w:hAnsi="华文中宋" w:eastAsia="仿宋_GB2312"/>
          <w:bCs/>
          <w:sz w:val="32"/>
          <w:szCs w:val="32"/>
        </w:rPr>
      </w:pPr>
    </w:p>
    <w:p w14:paraId="069F9B76">
      <w:pPr>
        <w:snapToGrid w:val="0"/>
        <w:jc w:val="center"/>
        <w:rPr>
          <w:rFonts w:hint="eastAsia" w:ascii="仿宋_GB2312" w:hAnsi="华文中宋" w:eastAsia="仿宋_GB2312"/>
          <w:bCs/>
          <w:sz w:val="32"/>
          <w:szCs w:val="32"/>
        </w:rPr>
      </w:pPr>
    </w:p>
    <w:p w14:paraId="76B82400">
      <w:pPr>
        <w:snapToGrid w:val="0"/>
        <w:jc w:val="center"/>
        <w:rPr>
          <w:rFonts w:hint="eastAsia" w:ascii="仿宋_GB2312" w:hAnsi="华文中宋" w:eastAsia="仿宋_GB2312"/>
          <w:bCs/>
          <w:sz w:val="32"/>
          <w:szCs w:val="32"/>
        </w:rPr>
      </w:pPr>
    </w:p>
    <w:p w14:paraId="3C6A5E51">
      <w:pPr>
        <w:snapToGrid w:val="0"/>
        <w:jc w:val="center"/>
        <w:rPr>
          <w:rFonts w:hint="eastAsia" w:ascii="仿宋_GB2312" w:hAnsi="华文中宋" w:eastAsia="仿宋_GB2312"/>
          <w:bCs/>
          <w:sz w:val="32"/>
          <w:szCs w:val="32"/>
        </w:rPr>
      </w:pPr>
    </w:p>
    <w:p w14:paraId="1758C430">
      <w:pPr>
        <w:snapToGrid w:val="0"/>
        <w:jc w:val="center"/>
        <w:rPr>
          <w:rFonts w:hint="eastAsia" w:ascii="仿宋_GB2312" w:hAnsi="华文中宋" w:eastAsia="仿宋_GB2312"/>
          <w:bCs/>
          <w:sz w:val="32"/>
          <w:szCs w:val="32"/>
        </w:rPr>
      </w:pPr>
    </w:p>
    <w:p w14:paraId="2F9C1CC2">
      <w:pPr>
        <w:snapToGrid w:val="0"/>
        <w:jc w:val="center"/>
        <w:rPr>
          <w:rFonts w:hint="eastAsia" w:ascii="仿宋_GB2312" w:hAnsi="华文中宋" w:eastAsia="仿宋_GB2312"/>
          <w:bCs/>
          <w:sz w:val="32"/>
          <w:szCs w:val="32"/>
        </w:rPr>
      </w:pPr>
    </w:p>
    <w:p w14:paraId="7EDEE7A8">
      <w:pPr>
        <w:snapToGrid w:val="0"/>
        <w:jc w:val="center"/>
        <w:rPr>
          <w:rFonts w:hint="eastAsia" w:ascii="仿宋_GB2312" w:hAnsi="华文中宋" w:eastAsia="仿宋_GB2312"/>
          <w:bCs/>
          <w:sz w:val="32"/>
          <w:szCs w:val="32"/>
        </w:rPr>
      </w:pPr>
    </w:p>
    <w:p w14:paraId="29387741">
      <w:pPr>
        <w:snapToGrid w:val="0"/>
        <w:rPr>
          <w:rFonts w:hint="eastAsia" w:ascii="仿宋_GB2312" w:hAnsi="华文中宋" w:eastAsia="仿宋_GB2312"/>
          <w:bCs/>
          <w:sz w:val="32"/>
          <w:szCs w:val="32"/>
        </w:rPr>
      </w:pPr>
    </w:p>
    <w:p w14:paraId="125E1DE9">
      <w:pPr>
        <w:snapToGrid w:val="0"/>
        <w:rPr>
          <w:rFonts w:hint="eastAsia" w:ascii="仿宋_GB2312" w:hAnsi="华文中宋" w:eastAsia="仿宋_GB2312"/>
          <w:bCs/>
          <w:sz w:val="32"/>
          <w:szCs w:val="32"/>
        </w:rPr>
      </w:pPr>
    </w:p>
    <w:p w14:paraId="1E85B162">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5FE83C43">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3B05767C">
      <w:pPr>
        <w:pStyle w:val="27"/>
        <w:spacing w:line="400" w:lineRule="exact"/>
        <w:jc w:val="left"/>
        <w:rPr>
          <w:b/>
          <w:sz w:val="32"/>
        </w:rPr>
      </w:pPr>
    </w:p>
    <w:p w14:paraId="66CF16A6">
      <w:pPr>
        <w:spacing w:line="400" w:lineRule="exact"/>
        <w:jc w:val="center"/>
        <w:rPr>
          <w:rFonts w:cs="Courier New"/>
          <w:b/>
          <w:bCs/>
          <w:sz w:val="32"/>
          <w:szCs w:val="32"/>
        </w:rPr>
      </w:pPr>
      <w:r>
        <w:rPr>
          <w:rFonts w:hint="eastAsia" w:hAnsi="Courier New" w:cs="Courier New"/>
          <w:b/>
          <w:sz w:val="32"/>
          <w:szCs w:val="21"/>
        </w:rPr>
        <w:t xml:space="preserve">合同书 </w:t>
      </w:r>
    </w:p>
    <w:p w14:paraId="04D9D505">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10996B8E">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3EC6D00B">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6E3FFB55">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4F215EDD">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615D8CD0">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w:t>
      </w:r>
      <w:r>
        <w:rPr>
          <w:rFonts w:hint="eastAsia" w:ascii="仿宋_GB2312" w:eastAsia="仿宋_GB2312"/>
          <w:sz w:val="24"/>
          <w:lang w:val="en-US" w:eastAsia="zh-CN"/>
        </w:rPr>
        <w:t>人投标文件和</w:t>
      </w:r>
      <w:r>
        <w:rPr>
          <w:rFonts w:hint="eastAsia" w:ascii="仿宋_GB2312" w:eastAsia="仿宋_GB2312"/>
          <w:sz w:val="24"/>
        </w:rPr>
        <w:t>承诺，就甲方委托乙方提供</w:t>
      </w:r>
      <w:r>
        <w:rPr>
          <w:rFonts w:ascii="仿宋_GB2312" w:hAnsi="宋体" w:eastAsia="仿宋_GB2312"/>
          <w:sz w:val="24"/>
          <w:u w:val="single"/>
        </w:rPr>
        <w:t>柳江中学2025年物业服务采购</w:t>
      </w:r>
      <w:r>
        <w:rPr>
          <w:rFonts w:hint="eastAsia" w:ascii="仿宋_GB2312" w:eastAsia="仿宋_GB2312"/>
          <w:sz w:val="24"/>
        </w:rPr>
        <w:t>之相关事宜，达成以下协议，并承诺共同遵守。</w:t>
      </w:r>
    </w:p>
    <w:p w14:paraId="77DD79FA">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41FD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19FDF31C">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13B2887F">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7DF9843B">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7E725553">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218AEDDB">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3D63D596">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33A4F979">
            <w:pPr>
              <w:snapToGrid w:val="0"/>
              <w:spacing w:line="400" w:lineRule="exact"/>
              <w:jc w:val="center"/>
              <w:rPr>
                <w:rFonts w:ascii="仿宋_GB2312" w:eastAsia="仿宋_GB2312"/>
                <w:sz w:val="24"/>
              </w:rPr>
            </w:pPr>
            <w:r>
              <w:rPr>
                <w:rFonts w:hint="eastAsia" w:ascii="仿宋_GB2312" w:eastAsia="仿宋_GB2312"/>
                <w:sz w:val="24"/>
              </w:rPr>
              <w:t>金额（元）</w:t>
            </w:r>
          </w:p>
        </w:tc>
      </w:tr>
      <w:tr w14:paraId="0108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682FAF1B">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3CE14796">
            <w:pPr>
              <w:snapToGrid w:val="0"/>
              <w:spacing w:line="400" w:lineRule="exact"/>
              <w:jc w:val="center"/>
              <w:rPr>
                <w:rFonts w:ascii="仿宋_GB2312" w:eastAsia="仿宋_GB2312"/>
                <w:sz w:val="24"/>
              </w:rPr>
            </w:pPr>
          </w:p>
        </w:tc>
        <w:tc>
          <w:tcPr>
            <w:tcW w:w="3803" w:type="dxa"/>
            <w:vAlign w:val="center"/>
          </w:tcPr>
          <w:p w14:paraId="00763AE4">
            <w:pPr>
              <w:snapToGrid w:val="0"/>
              <w:spacing w:line="400" w:lineRule="exact"/>
              <w:jc w:val="center"/>
              <w:rPr>
                <w:rFonts w:ascii="仿宋_GB2312" w:eastAsia="仿宋_GB2312"/>
                <w:kern w:val="0"/>
                <w:sz w:val="24"/>
              </w:rPr>
            </w:pPr>
          </w:p>
        </w:tc>
        <w:tc>
          <w:tcPr>
            <w:tcW w:w="589" w:type="dxa"/>
            <w:vAlign w:val="center"/>
          </w:tcPr>
          <w:p w14:paraId="53649106">
            <w:pPr>
              <w:snapToGrid w:val="0"/>
              <w:spacing w:line="400" w:lineRule="exact"/>
              <w:jc w:val="center"/>
              <w:rPr>
                <w:rFonts w:ascii="仿宋_GB2312" w:eastAsia="仿宋_GB2312"/>
                <w:sz w:val="24"/>
              </w:rPr>
            </w:pPr>
          </w:p>
        </w:tc>
        <w:tc>
          <w:tcPr>
            <w:tcW w:w="648" w:type="dxa"/>
            <w:vAlign w:val="center"/>
          </w:tcPr>
          <w:p w14:paraId="7E051EA6">
            <w:pPr>
              <w:snapToGrid w:val="0"/>
              <w:spacing w:line="400" w:lineRule="exact"/>
              <w:jc w:val="center"/>
              <w:rPr>
                <w:rFonts w:ascii="仿宋_GB2312" w:eastAsia="仿宋_GB2312"/>
                <w:sz w:val="24"/>
              </w:rPr>
            </w:pPr>
          </w:p>
        </w:tc>
        <w:tc>
          <w:tcPr>
            <w:tcW w:w="1206" w:type="dxa"/>
            <w:vAlign w:val="center"/>
          </w:tcPr>
          <w:p w14:paraId="55F81101">
            <w:pPr>
              <w:snapToGrid w:val="0"/>
              <w:spacing w:line="400" w:lineRule="exact"/>
              <w:jc w:val="center"/>
              <w:rPr>
                <w:rFonts w:ascii="仿宋_GB2312" w:eastAsia="仿宋_GB2312"/>
                <w:sz w:val="24"/>
              </w:rPr>
            </w:pPr>
          </w:p>
        </w:tc>
        <w:tc>
          <w:tcPr>
            <w:tcW w:w="1207" w:type="dxa"/>
            <w:vAlign w:val="center"/>
          </w:tcPr>
          <w:p w14:paraId="6AF70CCC">
            <w:pPr>
              <w:snapToGrid w:val="0"/>
              <w:spacing w:line="400" w:lineRule="exact"/>
              <w:jc w:val="center"/>
              <w:rPr>
                <w:rFonts w:ascii="仿宋_GB2312" w:eastAsia="仿宋_GB2312"/>
                <w:sz w:val="24"/>
              </w:rPr>
            </w:pPr>
          </w:p>
        </w:tc>
      </w:tr>
      <w:tr w14:paraId="7BEF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A48107E">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3471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C1D5654">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16A0BFB3">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7F6FFBB9">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6018426C">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53267B6F">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7BA8C759">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20156D43">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0D03BBD0">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7CB9CF8F">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7B53C8D6">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774A7BBC">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59D0DB83">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4C8BAA30">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5FCFEBBD">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3112005E">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263CCFF3">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170A56B8">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5D564C3A">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w:t>
      </w:r>
      <w:r>
        <w:rPr>
          <w:rFonts w:hint="eastAsia" w:ascii="仿宋_GB2312" w:eastAsia="仿宋_GB2312" w:cs="Arial"/>
          <w:bCs/>
          <w:sz w:val="24"/>
          <w:lang w:val="en-US" w:eastAsia="zh-CN"/>
        </w:rPr>
        <w:t>乙方</w:t>
      </w:r>
      <w:r>
        <w:rPr>
          <w:rFonts w:hint="eastAsia" w:ascii="仿宋_GB2312" w:eastAsia="仿宋_GB2312" w:cs="Arial"/>
          <w:bCs/>
          <w:sz w:val="24"/>
        </w:rPr>
        <w:t>支付服务费。</w:t>
      </w:r>
      <w:r>
        <w:rPr>
          <w:rFonts w:hint="eastAsia" w:ascii="仿宋_GB2312" w:eastAsia="仿宋_GB2312"/>
          <w:sz w:val="24"/>
        </w:rPr>
        <w:t>具体支付约定见本项目采购文件中第二章《采购需求》的相关内容。</w:t>
      </w:r>
    </w:p>
    <w:p w14:paraId="6FE52736">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0A1A1C51">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63139873">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323A565E">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72C9F038">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18E06559">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16D0762A">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5971C9D3">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129694DD">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68CCBBCF">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38698211">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103DAE85">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5ED396D9">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4588CCA2">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244AFAA8">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7118ED10">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2F7BBE21">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3443348F">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1028C48E">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79E8F87A">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04527FAB">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37B9D5E5">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0DBEF894">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14:paraId="1BBEFF82">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77D855E0">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358B01E0">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084527E0">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14:paraId="1F36E10F">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14C07D7A">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14:paraId="68AA69D2">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14:paraId="0DC87198">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7648993F">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01F2BC63">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4D134EC6">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2B243D25">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60FAB4A4">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35596324">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31B1BFCE">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18603B2D">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6516C5D8">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7D8047E5">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65D10E00">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042DD4B7">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477A33CA">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5C9C1952">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B8E9880">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34AC26FF">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47A6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3E8B911B">
            <w:pPr>
              <w:snapToGrid w:val="0"/>
              <w:spacing w:line="320" w:lineRule="exact"/>
              <w:rPr>
                <w:rFonts w:ascii="仿宋_GB2312" w:eastAsia="仿宋_GB2312"/>
                <w:sz w:val="24"/>
              </w:rPr>
            </w:pPr>
            <w:r>
              <w:rPr>
                <w:rFonts w:hint="eastAsia" w:ascii="仿宋_GB2312" w:eastAsia="仿宋_GB2312"/>
                <w:sz w:val="24"/>
              </w:rPr>
              <w:t xml:space="preserve">甲方（章）           </w:t>
            </w:r>
          </w:p>
          <w:p w14:paraId="0D8F5F1A">
            <w:pPr>
              <w:snapToGrid w:val="0"/>
              <w:spacing w:line="320" w:lineRule="exact"/>
              <w:ind w:firstLine="480" w:firstLineChars="200"/>
              <w:rPr>
                <w:rFonts w:ascii="仿宋_GB2312" w:eastAsia="仿宋_GB2312"/>
                <w:sz w:val="24"/>
              </w:rPr>
            </w:pPr>
          </w:p>
          <w:p w14:paraId="2BCD553C">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6149D438">
            <w:pPr>
              <w:snapToGrid w:val="0"/>
              <w:spacing w:line="320" w:lineRule="exact"/>
              <w:rPr>
                <w:rFonts w:ascii="仿宋_GB2312" w:eastAsia="仿宋_GB2312"/>
                <w:sz w:val="24"/>
              </w:rPr>
            </w:pPr>
            <w:r>
              <w:rPr>
                <w:rFonts w:hint="eastAsia" w:ascii="仿宋_GB2312" w:eastAsia="仿宋_GB2312"/>
                <w:sz w:val="24"/>
              </w:rPr>
              <w:t xml:space="preserve">乙方（章）              </w:t>
            </w:r>
          </w:p>
          <w:p w14:paraId="2EF6A497">
            <w:pPr>
              <w:snapToGrid w:val="0"/>
              <w:spacing w:line="320" w:lineRule="exact"/>
              <w:ind w:firstLine="480" w:firstLineChars="200"/>
              <w:rPr>
                <w:rFonts w:ascii="仿宋_GB2312" w:eastAsia="仿宋_GB2312"/>
                <w:sz w:val="24"/>
              </w:rPr>
            </w:pPr>
          </w:p>
          <w:p w14:paraId="10E4E55B">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4BFE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210AC8FD">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226FC31E">
            <w:pPr>
              <w:snapToGrid w:val="0"/>
              <w:spacing w:line="320" w:lineRule="exact"/>
              <w:rPr>
                <w:rFonts w:ascii="仿宋_GB2312" w:eastAsia="仿宋_GB2312"/>
                <w:sz w:val="24"/>
              </w:rPr>
            </w:pPr>
            <w:r>
              <w:rPr>
                <w:rFonts w:hint="eastAsia" w:ascii="仿宋_GB2312" w:eastAsia="仿宋_GB2312"/>
                <w:sz w:val="24"/>
              </w:rPr>
              <w:t>单位地址：</w:t>
            </w:r>
          </w:p>
        </w:tc>
      </w:tr>
      <w:tr w14:paraId="262B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5E72DEC6">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2720157E">
            <w:pPr>
              <w:snapToGrid w:val="0"/>
              <w:spacing w:line="320" w:lineRule="exact"/>
              <w:rPr>
                <w:rFonts w:ascii="仿宋_GB2312" w:eastAsia="仿宋_GB2312"/>
                <w:sz w:val="24"/>
              </w:rPr>
            </w:pPr>
            <w:r>
              <w:rPr>
                <w:rFonts w:hint="eastAsia" w:ascii="仿宋_GB2312" w:eastAsia="仿宋_GB2312"/>
                <w:sz w:val="24"/>
              </w:rPr>
              <w:t>法定代表人：</w:t>
            </w:r>
          </w:p>
        </w:tc>
      </w:tr>
      <w:tr w14:paraId="23EC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40883793">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781C68EF">
            <w:pPr>
              <w:snapToGrid w:val="0"/>
              <w:spacing w:line="320" w:lineRule="exact"/>
              <w:rPr>
                <w:rFonts w:ascii="仿宋_GB2312" w:eastAsia="仿宋_GB2312"/>
                <w:sz w:val="24"/>
              </w:rPr>
            </w:pPr>
            <w:r>
              <w:rPr>
                <w:rFonts w:hint="eastAsia" w:ascii="仿宋_GB2312" w:eastAsia="仿宋_GB2312"/>
                <w:sz w:val="24"/>
              </w:rPr>
              <w:t>委托代理人：</w:t>
            </w:r>
          </w:p>
        </w:tc>
      </w:tr>
      <w:tr w14:paraId="76FB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263B21B5">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66F2958D">
            <w:pPr>
              <w:snapToGrid w:val="0"/>
              <w:spacing w:line="320" w:lineRule="exact"/>
              <w:rPr>
                <w:rFonts w:ascii="仿宋_GB2312" w:eastAsia="仿宋_GB2312"/>
                <w:sz w:val="24"/>
              </w:rPr>
            </w:pPr>
            <w:r>
              <w:rPr>
                <w:rFonts w:hint="eastAsia" w:ascii="仿宋_GB2312" w:eastAsia="仿宋_GB2312"/>
                <w:sz w:val="24"/>
              </w:rPr>
              <w:t>电    话：</w:t>
            </w:r>
          </w:p>
        </w:tc>
      </w:tr>
      <w:tr w14:paraId="16FD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0BEF641C">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574DBE64">
            <w:pPr>
              <w:snapToGrid w:val="0"/>
              <w:spacing w:line="320" w:lineRule="exact"/>
              <w:rPr>
                <w:rFonts w:ascii="仿宋_GB2312" w:eastAsia="仿宋_GB2312"/>
                <w:sz w:val="24"/>
              </w:rPr>
            </w:pPr>
            <w:r>
              <w:rPr>
                <w:rFonts w:hint="eastAsia" w:ascii="仿宋_GB2312" w:eastAsia="仿宋_GB2312"/>
                <w:sz w:val="24"/>
              </w:rPr>
              <w:t>电子邮箱：</w:t>
            </w:r>
          </w:p>
        </w:tc>
      </w:tr>
      <w:tr w14:paraId="0C29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54633848">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7EA1491B">
            <w:pPr>
              <w:snapToGrid w:val="0"/>
              <w:spacing w:line="320" w:lineRule="exact"/>
              <w:rPr>
                <w:rFonts w:ascii="仿宋_GB2312" w:eastAsia="仿宋_GB2312"/>
                <w:sz w:val="24"/>
              </w:rPr>
            </w:pPr>
            <w:r>
              <w:rPr>
                <w:rFonts w:hint="eastAsia" w:ascii="仿宋_GB2312" w:eastAsia="仿宋_GB2312"/>
                <w:sz w:val="24"/>
              </w:rPr>
              <w:t>开户银行：</w:t>
            </w:r>
          </w:p>
        </w:tc>
      </w:tr>
      <w:tr w14:paraId="021A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32860B84">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6DB230EB">
            <w:pPr>
              <w:snapToGrid w:val="0"/>
              <w:spacing w:line="320" w:lineRule="exact"/>
              <w:rPr>
                <w:rFonts w:ascii="仿宋_GB2312" w:eastAsia="仿宋_GB2312"/>
                <w:sz w:val="24"/>
              </w:rPr>
            </w:pPr>
            <w:r>
              <w:rPr>
                <w:rFonts w:hint="eastAsia" w:ascii="仿宋_GB2312" w:eastAsia="仿宋_GB2312"/>
                <w:sz w:val="24"/>
              </w:rPr>
              <w:t>账    号：</w:t>
            </w:r>
          </w:p>
        </w:tc>
      </w:tr>
      <w:tr w14:paraId="03BC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0F08F33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0384FDD9">
            <w:pPr>
              <w:snapToGrid w:val="0"/>
              <w:spacing w:line="320" w:lineRule="exact"/>
              <w:rPr>
                <w:rFonts w:ascii="仿宋_GB2312" w:eastAsia="仿宋_GB2312"/>
                <w:sz w:val="24"/>
              </w:rPr>
            </w:pPr>
            <w:r>
              <w:rPr>
                <w:rFonts w:hint="eastAsia" w:ascii="仿宋_GB2312" w:eastAsia="仿宋_GB2312"/>
                <w:sz w:val="24"/>
              </w:rPr>
              <w:t>邮政编码：</w:t>
            </w:r>
          </w:p>
        </w:tc>
      </w:tr>
      <w:tr w14:paraId="258D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1DFB4429">
            <w:pPr>
              <w:snapToGrid w:val="0"/>
              <w:spacing w:line="320" w:lineRule="exact"/>
              <w:rPr>
                <w:rFonts w:ascii="仿宋_GB2312" w:eastAsia="仿宋_GB2312"/>
                <w:sz w:val="24"/>
              </w:rPr>
            </w:pPr>
            <w:r>
              <w:rPr>
                <w:rFonts w:hint="eastAsia" w:ascii="仿宋_GB2312" w:eastAsia="仿宋_GB2312"/>
                <w:sz w:val="24"/>
              </w:rPr>
              <w:t>经办人：</w:t>
            </w:r>
          </w:p>
          <w:p w14:paraId="34C8F44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0F27C996">
      <w:pPr>
        <w:spacing w:line="360" w:lineRule="exact"/>
        <w:ind w:left="420" w:leftChars="200" w:firstLine="360" w:firstLineChars="150"/>
        <w:jc w:val="left"/>
        <w:rPr>
          <w:rFonts w:ascii="仿宋_GB2312" w:eastAsia="仿宋_GB2312"/>
          <w:sz w:val="24"/>
        </w:rPr>
      </w:pPr>
    </w:p>
    <w:p w14:paraId="499799A0">
      <w:pPr>
        <w:snapToGrid w:val="0"/>
        <w:rPr>
          <w:rFonts w:ascii="仿宋_GB2312" w:eastAsia="仿宋_GB2312"/>
          <w:b/>
          <w:bCs/>
          <w:sz w:val="24"/>
        </w:rPr>
      </w:pPr>
    </w:p>
    <w:p w14:paraId="77BD6E3F">
      <w:pPr>
        <w:widowControl/>
        <w:jc w:val="left"/>
        <w:rPr>
          <w:rFonts w:hint="eastAsia" w:ascii="仿宋_GB2312" w:hAnsi="华文中宋" w:eastAsia="仿宋_GB2312"/>
          <w:bCs/>
          <w:sz w:val="32"/>
          <w:szCs w:val="32"/>
        </w:rPr>
      </w:pPr>
    </w:p>
    <w:p w14:paraId="2A0EAEAD">
      <w:pPr>
        <w:spacing w:line="276" w:lineRule="auto"/>
        <w:rPr>
          <w:rFonts w:hint="eastAsia" w:ascii="仿宋_GB2312" w:hAnsi="华文中宋" w:eastAsia="仿宋_GB2312"/>
          <w:bCs/>
          <w:sz w:val="32"/>
          <w:szCs w:val="32"/>
        </w:rPr>
      </w:pPr>
    </w:p>
    <w:p w14:paraId="03A7A302">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610E0C8C">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594640A6">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40166A7D">
            <w:pPr>
              <w:snapToGrid w:val="0"/>
              <w:spacing w:line="276" w:lineRule="auto"/>
              <w:rPr>
                <w:rFonts w:ascii="仿宋_GB2312" w:eastAsia="仿宋_GB2312"/>
                <w:sz w:val="24"/>
              </w:rPr>
            </w:pPr>
            <w:r>
              <w:rPr>
                <w:rFonts w:hint="eastAsia" w:ascii="仿宋_GB2312" w:eastAsia="仿宋_GB2312"/>
                <w:sz w:val="24"/>
              </w:rPr>
              <w:t>1.供应商承诺具体事项：</w:t>
            </w:r>
          </w:p>
          <w:p w14:paraId="1D2A0A47">
            <w:pPr>
              <w:snapToGrid w:val="0"/>
              <w:spacing w:line="276" w:lineRule="auto"/>
              <w:rPr>
                <w:rFonts w:ascii="仿宋_GB2312" w:eastAsia="仿宋_GB2312"/>
                <w:sz w:val="24"/>
              </w:rPr>
            </w:pPr>
            <w:r>
              <w:rPr>
                <w:rFonts w:hint="eastAsia" w:ascii="仿宋_GB2312" w:eastAsia="仿宋_GB2312"/>
                <w:sz w:val="24"/>
              </w:rPr>
              <w:t xml:space="preserve">    </w:t>
            </w:r>
          </w:p>
        </w:tc>
      </w:tr>
      <w:tr w14:paraId="629A5583">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08B8973D">
            <w:pPr>
              <w:snapToGrid w:val="0"/>
              <w:spacing w:line="276" w:lineRule="auto"/>
              <w:rPr>
                <w:rFonts w:ascii="仿宋_GB2312" w:eastAsia="仿宋_GB2312"/>
                <w:sz w:val="24"/>
              </w:rPr>
            </w:pPr>
            <w:r>
              <w:rPr>
                <w:rFonts w:hint="eastAsia" w:ascii="仿宋_GB2312" w:eastAsia="仿宋_GB2312"/>
                <w:sz w:val="24"/>
              </w:rPr>
              <w:t>2.服务期责任：</w:t>
            </w:r>
          </w:p>
          <w:p w14:paraId="4C9FF2C4">
            <w:pPr>
              <w:snapToGrid w:val="0"/>
              <w:spacing w:line="276" w:lineRule="auto"/>
              <w:rPr>
                <w:rFonts w:ascii="仿宋_GB2312" w:eastAsia="仿宋_GB2312"/>
                <w:sz w:val="24"/>
              </w:rPr>
            </w:pPr>
            <w:r>
              <w:rPr>
                <w:rFonts w:hint="eastAsia" w:ascii="仿宋_GB2312" w:eastAsia="仿宋_GB2312"/>
                <w:sz w:val="24"/>
              </w:rPr>
              <w:t xml:space="preserve">    </w:t>
            </w:r>
          </w:p>
        </w:tc>
      </w:tr>
      <w:tr w14:paraId="0567F6E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5B76C9C4">
            <w:pPr>
              <w:snapToGrid w:val="0"/>
              <w:spacing w:line="276" w:lineRule="auto"/>
              <w:rPr>
                <w:rFonts w:ascii="仿宋_GB2312" w:eastAsia="仿宋_GB2312"/>
                <w:sz w:val="24"/>
              </w:rPr>
            </w:pPr>
            <w:r>
              <w:rPr>
                <w:rFonts w:hint="eastAsia" w:ascii="仿宋_GB2312" w:eastAsia="仿宋_GB2312"/>
                <w:sz w:val="24"/>
              </w:rPr>
              <w:t>3.其他具体事项：</w:t>
            </w:r>
          </w:p>
          <w:p w14:paraId="354D5664">
            <w:pPr>
              <w:snapToGrid w:val="0"/>
              <w:spacing w:line="276" w:lineRule="auto"/>
              <w:rPr>
                <w:rFonts w:ascii="仿宋_GB2312" w:eastAsia="仿宋_GB2312"/>
                <w:sz w:val="24"/>
              </w:rPr>
            </w:pPr>
            <w:r>
              <w:rPr>
                <w:rFonts w:hint="eastAsia" w:ascii="仿宋_GB2312" w:eastAsia="仿宋_GB2312"/>
                <w:sz w:val="24"/>
              </w:rPr>
              <w:t xml:space="preserve">    </w:t>
            </w:r>
          </w:p>
        </w:tc>
      </w:tr>
      <w:tr w14:paraId="6AEA4D6C">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8D3CE2E">
            <w:pPr>
              <w:snapToGrid w:val="0"/>
              <w:spacing w:line="276" w:lineRule="auto"/>
              <w:rPr>
                <w:rFonts w:ascii="仿宋_GB2312" w:eastAsia="仿宋_GB2312"/>
                <w:sz w:val="24"/>
              </w:rPr>
            </w:pPr>
            <w:r>
              <w:rPr>
                <w:rFonts w:hint="eastAsia" w:ascii="仿宋_GB2312" w:eastAsia="仿宋_GB2312"/>
                <w:sz w:val="24"/>
              </w:rPr>
              <w:t>甲方（章）</w:t>
            </w:r>
          </w:p>
          <w:p w14:paraId="0B84D616">
            <w:pPr>
              <w:snapToGrid w:val="0"/>
              <w:spacing w:line="276" w:lineRule="auto"/>
              <w:ind w:firstLine="480" w:firstLineChars="200"/>
              <w:rPr>
                <w:rFonts w:ascii="仿宋_GB2312" w:eastAsia="仿宋_GB2312"/>
                <w:sz w:val="24"/>
              </w:rPr>
            </w:pPr>
          </w:p>
          <w:p w14:paraId="12917714">
            <w:pPr>
              <w:snapToGrid w:val="0"/>
              <w:spacing w:line="276" w:lineRule="auto"/>
              <w:ind w:firstLine="480" w:firstLineChars="200"/>
              <w:rPr>
                <w:rFonts w:ascii="仿宋_GB2312" w:eastAsia="仿宋_GB2312"/>
                <w:sz w:val="24"/>
              </w:rPr>
            </w:pPr>
          </w:p>
          <w:p w14:paraId="40A26585">
            <w:pPr>
              <w:snapToGrid w:val="0"/>
              <w:spacing w:line="276" w:lineRule="auto"/>
              <w:ind w:firstLine="480" w:firstLineChars="200"/>
              <w:rPr>
                <w:rFonts w:ascii="仿宋_GB2312" w:eastAsia="仿宋_GB2312"/>
                <w:sz w:val="24"/>
              </w:rPr>
            </w:pPr>
          </w:p>
          <w:p w14:paraId="66EAA296">
            <w:pPr>
              <w:snapToGrid w:val="0"/>
              <w:spacing w:line="276" w:lineRule="auto"/>
              <w:ind w:firstLine="480" w:firstLineChars="200"/>
              <w:rPr>
                <w:rFonts w:ascii="仿宋_GB2312" w:eastAsia="仿宋_GB2312"/>
                <w:sz w:val="24"/>
              </w:rPr>
            </w:pPr>
          </w:p>
          <w:p w14:paraId="1184F19D">
            <w:pPr>
              <w:snapToGrid w:val="0"/>
              <w:spacing w:line="276" w:lineRule="auto"/>
              <w:ind w:firstLine="480" w:firstLineChars="200"/>
              <w:rPr>
                <w:rFonts w:ascii="仿宋_GB2312" w:eastAsia="仿宋_GB2312"/>
                <w:sz w:val="24"/>
              </w:rPr>
            </w:pPr>
          </w:p>
          <w:p w14:paraId="40C8DF58">
            <w:pPr>
              <w:snapToGrid w:val="0"/>
              <w:spacing w:line="276" w:lineRule="auto"/>
              <w:ind w:firstLine="480" w:firstLineChars="200"/>
              <w:rPr>
                <w:rFonts w:ascii="仿宋_GB2312" w:eastAsia="仿宋_GB2312"/>
                <w:sz w:val="24"/>
              </w:rPr>
            </w:pPr>
          </w:p>
          <w:p w14:paraId="30AC0CA0">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39638800">
            <w:pPr>
              <w:snapToGrid w:val="0"/>
              <w:spacing w:line="276" w:lineRule="auto"/>
              <w:rPr>
                <w:rFonts w:ascii="仿宋_GB2312" w:eastAsia="仿宋_GB2312"/>
                <w:sz w:val="24"/>
              </w:rPr>
            </w:pPr>
            <w:r>
              <w:rPr>
                <w:rFonts w:hint="eastAsia" w:ascii="仿宋_GB2312" w:eastAsia="仿宋_GB2312"/>
                <w:sz w:val="24"/>
              </w:rPr>
              <w:t>乙方（章）</w:t>
            </w:r>
          </w:p>
          <w:p w14:paraId="76CC8A8C">
            <w:pPr>
              <w:snapToGrid w:val="0"/>
              <w:spacing w:line="276" w:lineRule="auto"/>
              <w:ind w:firstLine="480" w:firstLineChars="200"/>
              <w:rPr>
                <w:rFonts w:ascii="仿宋_GB2312" w:eastAsia="仿宋_GB2312"/>
                <w:sz w:val="24"/>
              </w:rPr>
            </w:pPr>
          </w:p>
          <w:p w14:paraId="11E86F4A">
            <w:pPr>
              <w:snapToGrid w:val="0"/>
              <w:spacing w:line="276" w:lineRule="auto"/>
              <w:ind w:firstLine="480" w:firstLineChars="200"/>
              <w:rPr>
                <w:rFonts w:ascii="仿宋_GB2312" w:eastAsia="仿宋_GB2312"/>
                <w:sz w:val="24"/>
              </w:rPr>
            </w:pPr>
          </w:p>
          <w:p w14:paraId="3F0EC5D7">
            <w:pPr>
              <w:snapToGrid w:val="0"/>
              <w:spacing w:line="276" w:lineRule="auto"/>
              <w:ind w:firstLine="480" w:firstLineChars="200"/>
              <w:rPr>
                <w:rFonts w:ascii="仿宋_GB2312" w:eastAsia="仿宋_GB2312"/>
                <w:sz w:val="24"/>
              </w:rPr>
            </w:pPr>
          </w:p>
          <w:p w14:paraId="75C86388">
            <w:pPr>
              <w:snapToGrid w:val="0"/>
              <w:spacing w:line="276" w:lineRule="auto"/>
              <w:ind w:firstLine="480" w:firstLineChars="200"/>
              <w:rPr>
                <w:rFonts w:ascii="仿宋_GB2312" w:eastAsia="仿宋_GB2312"/>
                <w:sz w:val="24"/>
              </w:rPr>
            </w:pPr>
          </w:p>
          <w:p w14:paraId="75781919">
            <w:pPr>
              <w:snapToGrid w:val="0"/>
              <w:spacing w:line="276" w:lineRule="auto"/>
              <w:ind w:firstLine="480" w:firstLineChars="200"/>
              <w:rPr>
                <w:rFonts w:ascii="仿宋_GB2312" w:eastAsia="仿宋_GB2312"/>
                <w:sz w:val="24"/>
              </w:rPr>
            </w:pPr>
          </w:p>
          <w:p w14:paraId="5A230448">
            <w:pPr>
              <w:snapToGrid w:val="0"/>
              <w:spacing w:line="276" w:lineRule="auto"/>
              <w:ind w:firstLine="480" w:firstLineChars="200"/>
              <w:rPr>
                <w:rFonts w:ascii="仿宋_GB2312" w:eastAsia="仿宋_GB2312"/>
                <w:sz w:val="24"/>
              </w:rPr>
            </w:pPr>
          </w:p>
          <w:p w14:paraId="4C5F11B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74D3CAC6">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237B9124">
      <w:pPr>
        <w:spacing w:line="276" w:lineRule="auto"/>
        <w:jc w:val="center"/>
        <w:rPr>
          <w:rFonts w:hint="eastAsia" w:ascii="仿宋_GB2312" w:hAnsi="华文中宋" w:eastAsia="仿宋_GB2312"/>
          <w:bCs/>
          <w:sz w:val="32"/>
          <w:szCs w:val="32"/>
        </w:rPr>
      </w:pPr>
    </w:p>
    <w:p w14:paraId="2A080B38">
      <w:pPr>
        <w:spacing w:line="276" w:lineRule="auto"/>
        <w:jc w:val="center"/>
        <w:rPr>
          <w:rFonts w:hint="eastAsia" w:ascii="仿宋_GB2312" w:hAnsi="华文中宋" w:eastAsia="仿宋_GB2312"/>
          <w:bCs/>
          <w:sz w:val="32"/>
          <w:szCs w:val="32"/>
        </w:rPr>
      </w:pPr>
    </w:p>
    <w:p w14:paraId="760144A6">
      <w:pPr>
        <w:spacing w:line="276" w:lineRule="auto"/>
        <w:jc w:val="center"/>
        <w:rPr>
          <w:rFonts w:hint="eastAsia" w:ascii="仿宋_GB2312" w:hAnsi="华文中宋" w:eastAsia="仿宋_GB2312"/>
          <w:bCs/>
          <w:sz w:val="32"/>
          <w:szCs w:val="32"/>
        </w:rPr>
      </w:pPr>
    </w:p>
    <w:p w14:paraId="43D30251">
      <w:pPr>
        <w:spacing w:line="276" w:lineRule="auto"/>
        <w:jc w:val="center"/>
        <w:rPr>
          <w:rFonts w:hint="eastAsia" w:ascii="仿宋_GB2312" w:hAnsi="华文中宋" w:eastAsia="仿宋_GB2312"/>
          <w:bCs/>
          <w:sz w:val="32"/>
          <w:szCs w:val="32"/>
        </w:rPr>
      </w:pPr>
    </w:p>
    <w:p w14:paraId="0926507C">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57CB653D">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762E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6E0B5BB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06C0F29B">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4AA1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377B862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1D19CD5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4468B91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03E88A23">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6C63143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2C4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5C4E8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64F6FCF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391688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1AF6AF61">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4D56669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927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64690DC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6BA09A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598FA0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7A5A2A9C">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1729E7E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58E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77048C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006534D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2F3F4B0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3A1BF3BB">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182D5D5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A68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1F2B39B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1B068D33">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73BC2EF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ADE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2E48A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3455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6C05BBF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17AA23C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7E575CE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63B771F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D90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2248669C">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71BA268A">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74EE553F">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20E9958C">
            <w:pPr>
              <w:widowControl/>
              <w:snapToGrid w:val="0"/>
              <w:spacing w:before="100" w:beforeAutospacing="1" w:after="100" w:afterAutospacing="1" w:line="320" w:lineRule="atLeast"/>
              <w:ind w:firstLine="2"/>
              <w:jc w:val="left"/>
              <w:rPr>
                <w:rFonts w:ascii="仿宋_GB2312" w:eastAsia="仿宋_GB2312"/>
                <w:kern w:val="0"/>
                <w:szCs w:val="21"/>
              </w:rPr>
            </w:pPr>
          </w:p>
        </w:tc>
      </w:tr>
      <w:tr w14:paraId="4AB4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31EFE5B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2B3855B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32BE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EF71B6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6272592F">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7EC2E006">
            <w:pPr>
              <w:widowControl/>
              <w:snapToGrid w:val="0"/>
              <w:spacing w:before="100" w:beforeAutospacing="1" w:after="100" w:afterAutospacing="1" w:line="320" w:lineRule="atLeast"/>
              <w:jc w:val="left"/>
              <w:rPr>
                <w:rFonts w:ascii="仿宋_GB2312" w:eastAsia="仿宋_GB2312"/>
                <w:kern w:val="0"/>
                <w:szCs w:val="21"/>
              </w:rPr>
            </w:pPr>
          </w:p>
        </w:tc>
      </w:tr>
      <w:tr w14:paraId="51C5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3C692F8C">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06FD0D6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599FBE3">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155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4FBD4FD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86B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10470D7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0F3B3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62DF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DF0214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6E4CE68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24D665F1">
      <w:pPr>
        <w:spacing w:line="276" w:lineRule="auto"/>
        <w:jc w:val="left"/>
        <w:rPr>
          <w:rFonts w:hint="eastAsia" w:ascii="仿宋_GB2312" w:hAnsi="华文中宋" w:eastAsia="仿宋_GB2312"/>
          <w:bCs/>
          <w:szCs w:val="21"/>
        </w:rPr>
      </w:pPr>
    </w:p>
    <w:p w14:paraId="03EEAC1D">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2F3F2426">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14:paraId="2F62EA49">
      <w:pPr>
        <w:spacing w:line="276" w:lineRule="auto"/>
        <w:jc w:val="center"/>
        <w:rPr>
          <w:rFonts w:hint="eastAsia" w:ascii="仿宋_GB2312" w:hAnsi="华文中宋" w:eastAsia="仿宋_GB2312"/>
          <w:bCs/>
          <w:sz w:val="32"/>
          <w:szCs w:val="32"/>
        </w:rPr>
      </w:pPr>
    </w:p>
    <w:p w14:paraId="24A64BE0">
      <w:pPr>
        <w:spacing w:line="276" w:lineRule="auto"/>
        <w:jc w:val="center"/>
        <w:rPr>
          <w:rFonts w:hint="eastAsia" w:ascii="仿宋_GB2312" w:hAnsi="华文中宋" w:eastAsia="仿宋_GB2312"/>
          <w:bCs/>
          <w:sz w:val="32"/>
          <w:szCs w:val="32"/>
        </w:rPr>
      </w:pPr>
    </w:p>
    <w:p w14:paraId="3CE81394">
      <w:pPr>
        <w:spacing w:line="276" w:lineRule="auto"/>
        <w:jc w:val="center"/>
        <w:rPr>
          <w:rFonts w:hint="eastAsia" w:ascii="仿宋_GB2312" w:hAnsi="华文中宋" w:eastAsia="仿宋_GB2312"/>
          <w:bCs/>
          <w:sz w:val="32"/>
          <w:szCs w:val="32"/>
        </w:rPr>
      </w:pPr>
    </w:p>
    <w:p w14:paraId="6416E98A">
      <w:pPr>
        <w:spacing w:line="276" w:lineRule="auto"/>
        <w:jc w:val="center"/>
        <w:rPr>
          <w:rFonts w:hint="eastAsia" w:ascii="仿宋_GB2312" w:hAnsi="华文中宋" w:eastAsia="仿宋_GB2312"/>
          <w:bCs/>
          <w:sz w:val="32"/>
          <w:szCs w:val="32"/>
        </w:rPr>
      </w:pPr>
    </w:p>
    <w:p w14:paraId="094A6D92">
      <w:pPr>
        <w:spacing w:line="276" w:lineRule="auto"/>
        <w:jc w:val="center"/>
        <w:rPr>
          <w:rFonts w:hint="eastAsia" w:ascii="仿宋_GB2312" w:hAnsi="华文中宋" w:eastAsia="仿宋_GB2312"/>
          <w:bCs/>
          <w:sz w:val="32"/>
          <w:szCs w:val="32"/>
        </w:rPr>
      </w:pPr>
    </w:p>
    <w:p w14:paraId="2A8DC8FD">
      <w:pPr>
        <w:spacing w:line="276" w:lineRule="auto"/>
        <w:jc w:val="center"/>
        <w:rPr>
          <w:rFonts w:hint="eastAsia" w:ascii="仿宋_GB2312" w:hAnsi="华文中宋" w:eastAsia="仿宋_GB2312"/>
          <w:bCs/>
          <w:sz w:val="32"/>
          <w:szCs w:val="32"/>
        </w:rPr>
      </w:pPr>
    </w:p>
    <w:p w14:paraId="5BDEE6FE">
      <w:pPr>
        <w:spacing w:line="276" w:lineRule="auto"/>
        <w:jc w:val="center"/>
        <w:rPr>
          <w:rFonts w:hint="eastAsia" w:ascii="仿宋_GB2312" w:hAnsi="华文中宋" w:eastAsia="仿宋_GB2312"/>
          <w:bCs/>
          <w:sz w:val="32"/>
          <w:szCs w:val="32"/>
        </w:rPr>
      </w:pPr>
    </w:p>
    <w:p w14:paraId="4B62E638">
      <w:pPr>
        <w:spacing w:line="276" w:lineRule="auto"/>
        <w:jc w:val="center"/>
        <w:rPr>
          <w:rFonts w:hint="eastAsia" w:ascii="仿宋_GB2312" w:hAnsi="华文中宋" w:eastAsia="仿宋_GB2312"/>
          <w:bCs/>
          <w:sz w:val="32"/>
          <w:szCs w:val="32"/>
        </w:rPr>
      </w:pPr>
    </w:p>
    <w:p w14:paraId="39C69EDD">
      <w:pPr>
        <w:spacing w:line="276" w:lineRule="auto"/>
        <w:jc w:val="center"/>
        <w:rPr>
          <w:rFonts w:hint="eastAsia" w:ascii="仿宋_GB2312" w:hAnsi="华文中宋" w:eastAsia="仿宋_GB2312"/>
          <w:bCs/>
          <w:sz w:val="32"/>
          <w:szCs w:val="32"/>
        </w:rPr>
      </w:pPr>
    </w:p>
    <w:p w14:paraId="3C9FB867">
      <w:pPr>
        <w:spacing w:line="276" w:lineRule="auto"/>
        <w:jc w:val="center"/>
        <w:rPr>
          <w:rFonts w:hint="eastAsia" w:ascii="仿宋_GB2312" w:hAnsi="华文中宋" w:eastAsia="仿宋_GB2312"/>
          <w:bCs/>
          <w:sz w:val="32"/>
          <w:szCs w:val="32"/>
        </w:rPr>
      </w:pPr>
    </w:p>
    <w:p w14:paraId="4EE27677">
      <w:pPr>
        <w:pStyle w:val="4"/>
        <w:jc w:val="center"/>
        <w:rPr>
          <w:rFonts w:ascii="仿宋_GB2312" w:eastAsia="仿宋_GB2312"/>
        </w:rPr>
      </w:pPr>
      <w:bookmarkStart w:id="72" w:name="_Toc13344"/>
      <w:bookmarkStart w:id="73" w:name="_Toc517113880"/>
      <w:bookmarkStart w:id="74" w:name="_Toc504231525"/>
      <w:bookmarkStart w:id="75" w:name="_Toc504053343"/>
      <w:r>
        <w:rPr>
          <w:rFonts w:hint="eastAsia"/>
          <w:sz w:val="32"/>
        </w:rPr>
        <w:t>第六章 投标文件格式</w:t>
      </w:r>
      <w:bookmarkEnd w:id="72"/>
      <w:bookmarkEnd w:id="73"/>
      <w:bookmarkEnd w:id="74"/>
      <w:bookmarkEnd w:id="75"/>
    </w:p>
    <w:p w14:paraId="7DEFDFF3">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66B513F8">
      <w:pPr>
        <w:pageBreakBefore/>
        <w:spacing w:line="460" w:lineRule="exact"/>
        <w:jc w:val="center"/>
        <w:rPr>
          <w:rFonts w:hint="eastAsia" w:ascii="仿宋_GB2312" w:hAnsi="仿宋_GB2312" w:eastAsia="仿宋_GB2312" w:cs="仿宋_GB2312"/>
          <w:b/>
          <w:sz w:val="36"/>
          <w:szCs w:val="36"/>
        </w:rPr>
      </w:pPr>
      <w:bookmarkStart w:id="76" w:name="_Hlk101451325"/>
      <w:r>
        <w:rPr>
          <w:rFonts w:hint="eastAsia" w:ascii="仿宋_GB2312" w:hAnsi="仿宋_GB2312" w:eastAsia="仿宋_GB2312" w:cs="仿宋_GB2312"/>
          <w:b/>
          <w:sz w:val="36"/>
          <w:szCs w:val="36"/>
        </w:rPr>
        <w:t>投标人提交电子投标文件须知</w:t>
      </w:r>
    </w:p>
    <w:p w14:paraId="061F98E6">
      <w:pPr>
        <w:adjustRightInd w:val="0"/>
        <w:snapToGrid w:val="0"/>
        <w:spacing w:line="460" w:lineRule="exact"/>
        <w:ind w:firstLine="480" w:firstLineChars="200"/>
        <w:jc w:val="left"/>
        <w:rPr>
          <w:rFonts w:hint="eastAsia" w:ascii="仿宋_GB2312" w:hAnsi="仿宋_GB2312" w:eastAsia="仿宋_GB2312" w:cs="仿宋_GB2312"/>
          <w:bCs/>
          <w:sz w:val="24"/>
        </w:rPr>
      </w:pPr>
    </w:p>
    <w:p w14:paraId="0B041E48">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5F49B2A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140A84F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223AB16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6CD0B83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324F15C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75FC196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5CBE2151">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55012B90">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64725F5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172AD8B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3DC886C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4E6DD08D">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63E3DA1">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5A4C359C">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1BC819EC">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5826FFBF">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77" w:name="_Hlk50566209"/>
    </w:p>
    <w:bookmarkEnd w:id="77"/>
    <w:p w14:paraId="08430F70">
      <w:pPr>
        <w:adjustRightInd w:val="0"/>
        <w:snapToGrid w:val="0"/>
        <w:spacing w:line="460" w:lineRule="exact"/>
        <w:jc w:val="left"/>
        <w:rPr>
          <w:rFonts w:ascii="仿宋_GB2312" w:eastAsia="仿宋_GB2312"/>
          <w:b/>
          <w:sz w:val="44"/>
          <w:szCs w:val="44"/>
        </w:rPr>
      </w:pPr>
    </w:p>
    <w:p w14:paraId="69832DBE">
      <w:pPr>
        <w:jc w:val="center"/>
        <w:rPr>
          <w:rFonts w:ascii="仿宋_GB2312" w:eastAsia="仿宋_GB2312"/>
          <w:b/>
          <w:sz w:val="44"/>
          <w:szCs w:val="44"/>
        </w:rPr>
      </w:pPr>
    </w:p>
    <w:p w14:paraId="7F49C3BD">
      <w:pPr>
        <w:jc w:val="center"/>
        <w:rPr>
          <w:rFonts w:ascii="仿宋_GB2312" w:eastAsia="仿宋_GB2312"/>
          <w:b/>
          <w:sz w:val="44"/>
          <w:szCs w:val="44"/>
        </w:rPr>
      </w:pPr>
    </w:p>
    <w:p w14:paraId="25E0BBDB">
      <w:pPr>
        <w:jc w:val="center"/>
        <w:rPr>
          <w:rFonts w:ascii="仿宋_GB2312" w:eastAsia="仿宋_GB2312"/>
          <w:b/>
          <w:sz w:val="44"/>
          <w:szCs w:val="44"/>
        </w:rPr>
      </w:pPr>
    </w:p>
    <w:p w14:paraId="694823AA">
      <w:pPr>
        <w:jc w:val="center"/>
        <w:rPr>
          <w:rFonts w:ascii="仿宋_GB2312" w:eastAsia="仿宋_GB2312"/>
          <w:b/>
          <w:sz w:val="44"/>
          <w:szCs w:val="44"/>
        </w:rPr>
      </w:pPr>
    </w:p>
    <w:p w14:paraId="19A55CB1">
      <w:pPr>
        <w:jc w:val="center"/>
        <w:rPr>
          <w:rFonts w:ascii="仿宋_GB2312" w:eastAsia="仿宋_GB2312"/>
          <w:b/>
          <w:sz w:val="44"/>
          <w:szCs w:val="44"/>
        </w:rPr>
      </w:pPr>
    </w:p>
    <w:p w14:paraId="1D474AE6">
      <w:pPr>
        <w:jc w:val="center"/>
        <w:rPr>
          <w:rFonts w:ascii="仿宋_GB2312" w:eastAsia="仿宋_GB2312"/>
          <w:b/>
          <w:sz w:val="44"/>
          <w:szCs w:val="44"/>
        </w:rPr>
      </w:pPr>
    </w:p>
    <w:p w14:paraId="0346AA13">
      <w:pPr>
        <w:jc w:val="center"/>
        <w:rPr>
          <w:rFonts w:ascii="仿宋_GB2312" w:eastAsia="仿宋_GB2312"/>
          <w:b/>
          <w:sz w:val="44"/>
          <w:szCs w:val="44"/>
        </w:rPr>
      </w:pPr>
    </w:p>
    <w:p w14:paraId="6CC5A9A1">
      <w:pPr>
        <w:jc w:val="center"/>
        <w:rPr>
          <w:rFonts w:ascii="仿宋_GB2312" w:eastAsia="仿宋_GB2312"/>
          <w:b/>
          <w:sz w:val="44"/>
          <w:szCs w:val="44"/>
        </w:rPr>
      </w:pPr>
    </w:p>
    <w:p w14:paraId="77C5F9E0">
      <w:pPr>
        <w:jc w:val="center"/>
        <w:rPr>
          <w:rFonts w:ascii="仿宋_GB2312" w:eastAsia="仿宋_GB2312"/>
          <w:b/>
          <w:sz w:val="44"/>
          <w:szCs w:val="44"/>
        </w:rPr>
      </w:pPr>
    </w:p>
    <w:p w14:paraId="39276C73">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7C814991">
      <w:pPr>
        <w:snapToGrid w:val="0"/>
        <w:spacing w:before="50" w:after="120" w:afterLines="50" w:line="360" w:lineRule="exact"/>
        <w:jc w:val="left"/>
        <w:rPr>
          <w:rFonts w:ascii="仿宋_GB2312" w:eastAsia="仿宋_GB2312"/>
          <w:b/>
          <w:sz w:val="44"/>
          <w:szCs w:val="44"/>
        </w:rPr>
      </w:pPr>
    </w:p>
    <w:p w14:paraId="5E44F68E">
      <w:pPr>
        <w:snapToGrid w:val="0"/>
        <w:spacing w:before="50" w:after="120" w:afterLines="50" w:line="360" w:lineRule="exact"/>
        <w:jc w:val="left"/>
        <w:rPr>
          <w:rFonts w:ascii="仿宋_GB2312" w:eastAsia="仿宋_GB2312"/>
          <w:b/>
          <w:sz w:val="44"/>
          <w:szCs w:val="44"/>
        </w:rPr>
      </w:pPr>
    </w:p>
    <w:p w14:paraId="6A57B644">
      <w:pPr>
        <w:snapToGrid w:val="0"/>
        <w:spacing w:before="50" w:after="120" w:afterLines="50" w:line="360" w:lineRule="exact"/>
        <w:jc w:val="left"/>
        <w:rPr>
          <w:rFonts w:ascii="仿宋_GB2312" w:eastAsia="仿宋_GB2312"/>
          <w:b/>
          <w:sz w:val="44"/>
          <w:szCs w:val="44"/>
        </w:rPr>
      </w:pPr>
    </w:p>
    <w:p w14:paraId="1424440F">
      <w:pPr>
        <w:snapToGrid w:val="0"/>
        <w:spacing w:before="50" w:after="120" w:afterLines="50" w:line="360" w:lineRule="exact"/>
        <w:jc w:val="left"/>
        <w:rPr>
          <w:rFonts w:ascii="仿宋_GB2312" w:eastAsia="仿宋_GB2312"/>
          <w:b/>
          <w:sz w:val="44"/>
          <w:szCs w:val="44"/>
        </w:rPr>
      </w:pPr>
    </w:p>
    <w:p w14:paraId="29AC23DF">
      <w:pPr>
        <w:snapToGrid w:val="0"/>
        <w:spacing w:before="50" w:after="120" w:afterLines="50" w:line="360" w:lineRule="exact"/>
        <w:jc w:val="left"/>
        <w:rPr>
          <w:rFonts w:ascii="仿宋_GB2312" w:eastAsia="仿宋_GB2312"/>
          <w:b/>
          <w:sz w:val="44"/>
          <w:szCs w:val="44"/>
        </w:rPr>
      </w:pPr>
    </w:p>
    <w:p w14:paraId="4F0C9A8D">
      <w:pPr>
        <w:snapToGrid w:val="0"/>
        <w:spacing w:before="50" w:after="120" w:afterLines="50" w:line="360" w:lineRule="exact"/>
        <w:jc w:val="left"/>
        <w:rPr>
          <w:rFonts w:ascii="仿宋_GB2312" w:eastAsia="仿宋_GB2312"/>
          <w:b/>
          <w:sz w:val="44"/>
          <w:szCs w:val="44"/>
        </w:rPr>
      </w:pPr>
    </w:p>
    <w:p w14:paraId="4EEB79D2">
      <w:pPr>
        <w:snapToGrid w:val="0"/>
        <w:spacing w:before="50" w:after="120" w:afterLines="50" w:line="360" w:lineRule="exact"/>
        <w:jc w:val="left"/>
        <w:rPr>
          <w:rFonts w:ascii="仿宋_GB2312" w:eastAsia="仿宋_GB2312"/>
          <w:b/>
          <w:sz w:val="44"/>
          <w:szCs w:val="44"/>
        </w:rPr>
      </w:pPr>
    </w:p>
    <w:p w14:paraId="76355C1F">
      <w:pPr>
        <w:snapToGrid w:val="0"/>
        <w:spacing w:before="50" w:after="120" w:afterLines="50" w:line="360" w:lineRule="exact"/>
        <w:jc w:val="left"/>
        <w:rPr>
          <w:rFonts w:ascii="仿宋_GB2312" w:eastAsia="仿宋_GB2312"/>
          <w:b/>
          <w:sz w:val="44"/>
          <w:szCs w:val="44"/>
        </w:rPr>
      </w:pPr>
    </w:p>
    <w:p w14:paraId="48BA74AC">
      <w:pPr>
        <w:snapToGrid w:val="0"/>
        <w:spacing w:before="50" w:after="120" w:afterLines="50" w:line="360" w:lineRule="exact"/>
        <w:jc w:val="left"/>
        <w:rPr>
          <w:rFonts w:ascii="仿宋_GB2312" w:eastAsia="仿宋_GB2312"/>
          <w:b/>
          <w:sz w:val="44"/>
          <w:szCs w:val="44"/>
        </w:rPr>
      </w:pPr>
    </w:p>
    <w:p w14:paraId="2887B8DA">
      <w:pPr>
        <w:snapToGrid w:val="0"/>
        <w:spacing w:before="50" w:after="120" w:afterLines="50" w:line="360" w:lineRule="exact"/>
        <w:jc w:val="left"/>
        <w:rPr>
          <w:rFonts w:ascii="仿宋_GB2312" w:eastAsia="仿宋_GB2312"/>
          <w:b/>
          <w:sz w:val="44"/>
          <w:szCs w:val="44"/>
        </w:rPr>
      </w:pPr>
    </w:p>
    <w:p w14:paraId="537865A5">
      <w:pPr>
        <w:snapToGrid w:val="0"/>
        <w:spacing w:before="50" w:after="120" w:afterLines="50" w:line="360" w:lineRule="exact"/>
        <w:jc w:val="left"/>
        <w:rPr>
          <w:rFonts w:ascii="仿宋_GB2312" w:eastAsia="仿宋_GB2312"/>
          <w:b/>
          <w:sz w:val="44"/>
          <w:szCs w:val="44"/>
        </w:rPr>
      </w:pPr>
    </w:p>
    <w:p w14:paraId="424879AC">
      <w:pPr>
        <w:snapToGrid w:val="0"/>
        <w:spacing w:before="50" w:after="120" w:afterLines="50" w:line="360" w:lineRule="exact"/>
        <w:jc w:val="left"/>
        <w:rPr>
          <w:rFonts w:ascii="仿宋_GB2312" w:eastAsia="仿宋_GB2312"/>
          <w:b/>
          <w:sz w:val="44"/>
          <w:szCs w:val="44"/>
        </w:rPr>
      </w:pPr>
    </w:p>
    <w:p w14:paraId="6A69F0B0">
      <w:pPr>
        <w:snapToGrid w:val="0"/>
        <w:spacing w:before="50" w:after="120" w:afterLines="50" w:line="360" w:lineRule="exact"/>
        <w:jc w:val="left"/>
        <w:rPr>
          <w:rFonts w:ascii="仿宋_GB2312" w:eastAsia="仿宋_GB2312"/>
          <w:b/>
          <w:sz w:val="44"/>
          <w:szCs w:val="44"/>
        </w:rPr>
      </w:pPr>
    </w:p>
    <w:p w14:paraId="5E1874A3">
      <w:pPr>
        <w:snapToGrid w:val="0"/>
        <w:spacing w:before="50" w:after="120" w:afterLines="50" w:line="360" w:lineRule="exact"/>
        <w:jc w:val="left"/>
        <w:rPr>
          <w:rFonts w:ascii="仿宋_GB2312" w:eastAsia="仿宋_GB2312"/>
          <w:b/>
          <w:sz w:val="44"/>
          <w:szCs w:val="44"/>
        </w:rPr>
      </w:pPr>
    </w:p>
    <w:p w14:paraId="614933EA">
      <w:pPr>
        <w:snapToGrid w:val="0"/>
        <w:spacing w:before="50" w:after="120" w:afterLines="50" w:line="360" w:lineRule="exact"/>
        <w:jc w:val="left"/>
        <w:rPr>
          <w:rFonts w:ascii="仿宋_GB2312" w:eastAsia="仿宋_GB2312"/>
          <w:b/>
          <w:sz w:val="44"/>
          <w:szCs w:val="44"/>
        </w:rPr>
      </w:pPr>
    </w:p>
    <w:p w14:paraId="20B5FE9D">
      <w:pPr>
        <w:snapToGrid w:val="0"/>
        <w:spacing w:before="50" w:after="120" w:afterLines="50" w:line="360" w:lineRule="exact"/>
        <w:jc w:val="left"/>
        <w:rPr>
          <w:rFonts w:ascii="仿宋_GB2312" w:eastAsia="仿宋_GB2312"/>
          <w:b/>
          <w:sz w:val="44"/>
          <w:szCs w:val="44"/>
        </w:rPr>
      </w:pPr>
    </w:p>
    <w:p w14:paraId="571FE3FA">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0A9D046D">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6AA12ED7">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67CDE1BF">
      <w:pPr>
        <w:pStyle w:val="297"/>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091DF715">
      <w:pPr>
        <w:pStyle w:val="2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3390479C">
      <w:pPr>
        <w:pStyle w:val="2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2153776D">
      <w:pPr>
        <w:pStyle w:val="2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4D3FB9AA">
      <w:pPr>
        <w:pStyle w:val="2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69843118">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7BD03B9F">
      <w:pPr>
        <w:pStyle w:val="77"/>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78" w:name="_Hlk101434389"/>
      <w:r>
        <w:rPr>
          <w:rFonts w:hint="eastAsia" w:ascii="仿宋_GB2312" w:hAnsi="Courier New" w:eastAsia="仿宋_GB2312" w:cs="Courier New"/>
          <w:b/>
          <w:color w:val="000000"/>
          <w:sz w:val="24"/>
        </w:rPr>
        <w:t>法定代表人身份证明书格式（必须提供）：</w:t>
      </w:r>
    </w:p>
    <w:p w14:paraId="0E94D78A">
      <w:pPr>
        <w:pStyle w:val="27"/>
        <w:ind w:left="-10" w:firstLine="10" w:firstLineChars="3"/>
        <w:jc w:val="center"/>
        <w:rPr>
          <w:rFonts w:ascii="仿宋_GB2312" w:hAnsi="Times New Roman" w:eastAsia="仿宋_GB2312"/>
          <w:b/>
          <w:sz w:val="32"/>
        </w:rPr>
      </w:pPr>
    </w:p>
    <w:p w14:paraId="556E0F21">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2718C17F">
      <w:pPr>
        <w:pStyle w:val="27"/>
        <w:ind w:left="-10" w:firstLine="13" w:firstLineChars="3"/>
        <w:jc w:val="center"/>
        <w:rPr>
          <w:rFonts w:ascii="仿宋_GB2312" w:hAnsi="Times New Roman" w:eastAsia="仿宋_GB2312"/>
          <w:b/>
          <w:sz w:val="44"/>
        </w:rPr>
      </w:pPr>
    </w:p>
    <w:p w14:paraId="039F013B">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036AB22B">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63D63560">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055CA596">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03B4D5E5">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79DAB010">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0C9DC027">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CAB60AB">
      <w:pPr>
        <w:pStyle w:val="27"/>
        <w:spacing w:line="360" w:lineRule="exact"/>
        <w:ind w:firstLine="277"/>
        <w:rPr>
          <w:rFonts w:ascii="仿宋_GB2312" w:hAnsi="Times New Roman" w:eastAsia="仿宋_GB2312"/>
        </w:rPr>
      </w:pPr>
      <w:r>
        <w:rPr>
          <w:rFonts w:hint="eastAsia" w:ascii="仿宋_GB2312" w:hAnsi="宋体" w:eastAsia="仿宋_GB2312"/>
        </w:rPr>
        <w:t>特此证明。</w:t>
      </w:r>
    </w:p>
    <w:p w14:paraId="6AF74BC3">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6853166D">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4D95064B">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43981E4A">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443DF521">
                            <w:pPr>
                              <w:jc w:val="left"/>
                              <w:rPr>
                                <w:rFonts w:hint="eastAsia" w:ascii="仿宋_GB2312" w:hAnsi="仿宋_GB2312" w:eastAsia="仿宋_GB2312" w:cs="仿宋_GB2312"/>
                              </w:rPr>
                            </w:pPr>
                          </w:p>
                          <w:p w14:paraId="70EEB1A5">
                            <w:pPr>
                              <w:jc w:val="left"/>
                              <w:rPr>
                                <w:rFonts w:hint="eastAsia" w:ascii="仿宋_GB2312" w:hAnsi="仿宋_GB2312" w:eastAsia="仿宋_GB2312" w:cs="仿宋_GB2312"/>
                              </w:rPr>
                            </w:pPr>
                          </w:p>
                          <w:p w14:paraId="6BC35D3E">
                            <w:pPr>
                              <w:jc w:val="left"/>
                              <w:rPr>
                                <w:rFonts w:hint="eastAsia" w:ascii="仿宋_GB2312" w:hAnsi="仿宋_GB2312" w:eastAsia="仿宋_GB2312" w:cs="仿宋_GB2312"/>
                              </w:rPr>
                            </w:pPr>
                          </w:p>
                          <w:p w14:paraId="049D8D42">
                            <w:pPr>
                              <w:jc w:val="left"/>
                              <w:rPr>
                                <w:rFonts w:hint="eastAsia" w:ascii="仿宋_GB2312" w:hAnsi="仿宋_GB2312" w:eastAsia="仿宋_GB2312" w:cs="仿宋_GB2312"/>
                              </w:rPr>
                            </w:pPr>
                          </w:p>
                          <w:p w14:paraId="7AB1D6D3">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F715DA0">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265343B0"/>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443DF521">
                      <w:pPr>
                        <w:jc w:val="left"/>
                        <w:rPr>
                          <w:rFonts w:hint="eastAsia" w:ascii="仿宋_GB2312" w:hAnsi="仿宋_GB2312" w:eastAsia="仿宋_GB2312" w:cs="仿宋_GB2312"/>
                        </w:rPr>
                      </w:pPr>
                    </w:p>
                    <w:p w14:paraId="70EEB1A5">
                      <w:pPr>
                        <w:jc w:val="left"/>
                        <w:rPr>
                          <w:rFonts w:hint="eastAsia" w:ascii="仿宋_GB2312" w:hAnsi="仿宋_GB2312" w:eastAsia="仿宋_GB2312" w:cs="仿宋_GB2312"/>
                        </w:rPr>
                      </w:pPr>
                    </w:p>
                    <w:p w14:paraId="6BC35D3E">
                      <w:pPr>
                        <w:jc w:val="left"/>
                        <w:rPr>
                          <w:rFonts w:hint="eastAsia" w:ascii="仿宋_GB2312" w:hAnsi="仿宋_GB2312" w:eastAsia="仿宋_GB2312" w:cs="仿宋_GB2312"/>
                        </w:rPr>
                      </w:pPr>
                    </w:p>
                    <w:p w14:paraId="049D8D42">
                      <w:pPr>
                        <w:jc w:val="left"/>
                        <w:rPr>
                          <w:rFonts w:hint="eastAsia" w:ascii="仿宋_GB2312" w:hAnsi="仿宋_GB2312" w:eastAsia="仿宋_GB2312" w:cs="仿宋_GB2312"/>
                        </w:rPr>
                      </w:pPr>
                    </w:p>
                    <w:p w14:paraId="7AB1D6D3">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F715DA0">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265343B0"/>
                  </w:txbxContent>
                </v:textbox>
              </v:rect>
            </w:pict>
          </mc:Fallback>
        </mc:AlternateContent>
      </w:r>
    </w:p>
    <w:p w14:paraId="03D67799">
      <w:pPr>
        <w:pStyle w:val="27"/>
        <w:spacing w:line="480" w:lineRule="exact"/>
        <w:rPr>
          <w:rFonts w:ascii="仿宋_GB2312" w:hAnsi="Times New Roman" w:eastAsia="仿宋_GB2312"/>
        </w:rPr>
      </w:pPr>
    </w:p>
    <w:p w14:paraId="0FF80D7E">
      <w:pPr>
        <w:pStyle w:val="27"/>
        <w:spacing w:line="480" w:lineRule="exact"/>
        <w:rPr>
          <w:rFonts w:ascii="仿宋_GB2312" w:hAnsi="Times New Roman" w:eastAsia="仿宋_GB2312"/>
        </w:rPr>
      </w:pPr>
    </w:p>
    <w:p w14:paraId="40C1D16D">
      <w:pPr>
        <w:pStyle w:val="27"/>
        <w:spacing w:line="480" w:lineRule="exact"/>
        <w:rPr>
          <w:rFonts w:ascii="仿宋_GB2312" w:hAnsi="Times New Roman" w:eastAsia="仿宋_GB2312"/>
        </w:rPr>
      </w:pPr>
    </w:p>
    <w:p w14:paraId="525678E5">
      <w:pPr>
        <w:pStyle w:val="27"/>
        <w:spacing w:line="480" w:lineRule="exact"/>
        <w:rPr>
          <w:rFonts w:ascii="仿宋_GB2312" w:hAnsi="Times New Roman" w:eastAsia="仿宋_GB2312"/>
        </w:rPr>
      </w:pPr>
    </w:p>
    <w:p w14:paraId="42482816">
      <w:pPr>
        <w:pStyle w:val="27"/>
        <w:spacing w:line="240" w:lineRule="atLeast"/>
        <w:ind w:firstLine="6300" w:firstLineChars="3000"/>
        <w:rPr>
          <w:rFonts w:ascii="仿宋_GB2312" w:hAnsi="Times New Roman" w:eastAsia="仿宋_GB2312"/>
        </w:rPr>
      </w:pPr>
    </w:p>
    <w:p w14:paraId="1F52C43B">
      <w:pPr>
        <w:pStyle w:val="27"/>
        <w:spacing w:line="480" w:lineRule="exact"/>
        <w:rPr>
          <w:rFonts w:ascii="仿宋_GB2312" w:hAnsi="Times New Roman" w:eastAsia="仿宋_GB2312"/>
        </w:rPr>
      </w:pPr>
    </w:p>
    <w:p w14:paraId="7F5F1FD5">
      <w:pPr>
        <w:pStyle w:val="27"/>
        <w:spacing w:line="240" w:lineRule="exact"/>
        <w:rPr>
          <w:rFonts w:ascii="仿宋_GB2312" w:hAnsi="Times New Roman" w:eastAsia="仿宋_GB2312"/>
        </w:rPr>
      </w:pPr>
    </w:p>
    <w:p w14:paraId="70D6717B">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76A39E62">
                            <w:pPr>
                              <w:jc w:val="left"/>
                              <w:rPr>
                                <w:rFonts w:hint="eastAsia" w:ascii="仿宋_GB2312" w:hAnsi="仿宋_GB2312" w:eastAsia="仿宋_GB2312" w:cs="仿宋_GB2312"/>
                              </w:rPr>
                            </w:pPr>
                          </w:p>
                          <w:p w14:paraId="53F8DC9A">
                            <w:pPr>
                              <w:jc w:val="left"/>
                              <w:rPr>
                                <w:rFonts w:hint="eastAsia" w:ascii="仿宋_GB2312" w:hAnsi="仿宋_GB2312" w:eastAsia="仿宋_GB2312" w:cs="仿宋_GB2312"/>
                              </w:rPr>
                            </w:pPr>
                          </w:p>
                          <w:p w14:paraId="3684AE58">
                            <w:pPr>
                              <w:jc w:val="left"/>
                              <w:rPr>
                                <w:rFonts w:hint="eastAsia" w:ascii="仿宋_GB2312" w:hAnsi="仿宋_GB2312" w:eastAsia="仿宋_GB2312" w:cs="仿宋_GB2312"/>
                              </w:rPr>
                            </w:pPr>
                          </w:p>
                          <w:p w14:paraId="3875D930">
                            <w:pPr>
                              <w:jc w:val="left"/>
                              <w:rPr>
                                <w:rFonts w:hint="eastAsia" w:ascii="仿宋_GB2312" w:hAnsi="仿宋_GB2312" w:eastAsia="仿宋_GB2312" w:cs="仿宋_GB2312"/>
                              </w:rPr>
                            </w:pPr>
                          </w:p>
                          <w:p w14:paraId="093E426F">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FECEEDD">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2F81DE52"/>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76A39E62">
                      <w:pPr>
                        <w:jc w:val="left"/>
                        <w:rPr>
                          <w:rFonts w:hint="eastAsia" w:ascii="仿宋_GB2312" w:hAnsi="仿宋_GB2312" w:eastAsia="仿宋_GB2312" w:cs="仿宋_GB2312"/>
                        </w:rPr>
                      </w:pPr>
                    </w:p>
                    <w:p w14:paraId="53F8DC9A">
                      <w:pPr>
                        <w:jc w:val="left"/>
                        <w:rPr>
                          <w:rFonts w:hint="eastAsia" w:ascii="仿宋_GB2312" w:hAnsi="仿宋_GB2312" w:eastAsia="仿宋_GB2312" w:cs="仿宋_GB2312"/>
                        </w:rPr>
                      </w:pPr>
                    </w:p>
                    <w:p w14:paraId="3684AE58">
                      <w:pPr>
                        <w:jc w:val="left"/>
                        <w:rPr>
                          <w:rFonts w:hint="eastAsia" w:ascii="仿宋_GB2312" w:hAnsi="仿宋_GB2312" w:eastAsia="仿宋_GB2312" w:cs="仿宋_GB2312"/>
                        </w:rPr>
                      </w:pPr>
                    </w:p>
                    <w:p w14:paraId="3875D930">
                      <w:pPr>
                        <w:jc w:val="left"/>
                        <w:rPr>
                          <w:rFonts w:hint="eastAsia" w:ascii="仿宋_GB2312" w:hAnsi="仿宋_GB2312" w:eastAsia="仿宋_GB2312" w:cs="仿宋_GB2312"/>
                        </w:rPr>
                      </w:pPr>
                    </w:p>
                    <w:p w14:paraId="093E426F">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FECEEDD">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2F81DE52"/>
                  </w:txbxContent>
                </v:textbox>
              </v:rect>
            </w:pict>
          </mc:Fallback>
        </mc:AlternateContent>
      </w:r>
    </w:p>
    <w:p w14:paraId="7E0EC68E">
      <w:pPr>
        <w:pStyle w:val="27"/>
        <w:spacing w:line="240" w:lineRule="exact"/>
        <w:rPr>
          <w:rFonts w:ascii="仿宋_GB2312" w:hAnsi="Times New Roman" w:eastAsia="仿宋_GB2312"/>
        </w:rPr>
      </w:pPr>
    </w:p>
    <w:p w14:paraId="474A2E5C">
      <w:pPr>
        <w:pStyle w:val="27"/>
        <w:spacing w:line="240" w:lineRule="exact"/>
        <w:rPr>
          <w:rFonts w:ascii="仿宋_GB2312" w:hAnsi="Times New Roman" w:eastAsia="仿宋_GB2312"/>
          <w:sz w:val="44"/>
        </w:rPr>
      </w:pPr>
    </w:p>
    <w:p w14:paraId="3517517E">
      <w:pPr>
        <w:pStyle w:val="27"/>
        <w:spacing w:line="240" w:lineRule="exact"/>
        <w:rPr>
          <w:rFonts w:ascii="仿宋_GB2312" w:hAnsi="Times New Roman" w:eastAsia="仿宋_GB2312"/>
          <w:sz w:val="44"/>
        </w:rPr>
      </w:pPr>
    </w:p>
    <w:p w14:paraId="122ECDD7">
      <w:pPr>
        <w:pStyle w:val="27"/>
        <w:spacing w:line="240" w:lineRule="exact"/>
        <w:rPr>
          <w:rFonts w:ascii="仿宋_GB2312" w:hAnsi="Times New Roman" w:eastAsia="仿宋_GB2312"/>
          <w:sz w:val="44"/>
        </w:rPr>
      </w:pPr>
    </w:p>
    <w:p w14:paraId="3911CF96">
      <w:pPr>
        <w:pStyle w:val="27"/>
        <w:spacing w:line="240" w:lineRule="exact"/>
        <w:rPr>
          <w:rFonts w:ascii="仿宋_GB2312" w:hAnsi="Times New Roman" w:eastAsia="仿宋_GB2312"/>
          <w:sz w:val="44"/>
        </w:rPr>
      </w:pPr>
    </w:p>
    <w:p w14:paraId="65C8AE96">
      <w:pPr>
        <w:jc w:val="center"/>
        <w:rPr>
          <w:rFonts w:ascii="仿宋_GB2312" w:eastAsia="仿宋_GB2312"/>
        </w:rPr>
      </w:pPr>
    </w:p>
    <w:p w14:paraId="10F71058">
      <w:pPr>
        <w:jc w:val="center"/>
        <w:rPr>
          <w:rFonts w:ascii="仿宋_GB2312" w:eastAsia="仿宋_GB2312"/>
        </w:rPr>
      </w:pPr>
      <w:r>
        <w:rPr>
          <w:rFonts w:hint="eastAsia" w:ascii="仿宋_GB2312" w:eastAsia="仿宋_GB2312"/>
        </w:rPr>
        <w:t xml:space="preserve">      </w:t>
      </w:r>
    </w:p>
    <w:p w14:paraId="5ECFC203">
      <w:pPr>
        <w:jc w:val="center"/>
        <w:rPr>
          <w:rFonts w:ascii="仿宋_GB2312" w:eastAsia="仿宋_GB2312"/>
          <w:u w:val="single"/>
        </w:rPr>
      </w:pPr>
      <w:r>
        <w:rPr>
          <w:rFonts w:hint="eastAsia" w:ascii="仿宋_GB2312" w:eastAsia="仿宋_GB2312"/>
        </w:rPr>
        <w:t xml:space="preserve">        </w:t>
      </w:r>
    </w:p>
    <w:p w14:paraId="1041B782">
      <w:pPr>
        <w:pStyle w:val="27"/>
        <w:spacing w:line="240" w:lineRule="exact"/>
        <w:rPr>
          <w:rFonts w:ascii="仿宋_GB2312" w:hAnsi="Times New Roman" w:eastAsia="仿宋_GB2312"/>
          <w:sz w:val="44"/>
        </w:rPr>
      </w:pPr>
    </w:p>
    <w:p w14:paraId="28C413F8">
      <w:pPr>
        <w:pStyle w:val="27"/>
        <w:spacing w:line="240" w:lineRule="atLeast"/>
        <w:ind w:firstLine="6615" w:firstLineChars="3150"/>
        <w:rPr>
          <w:rFonts w:ascii="仿宋_GB2312" w:hAnsi="Times New Roman" w:eastAsia="仿宋_GB2312"/>
        </w:rPr>
      </w:pPr>
    </w:p>
    <w:p w14:paraId="1F188FCA">
      <w:pPr>
        <w:pStyle w:val="27"/>
        <w:spacing w:line="240" w:lineRule="atLeast"/>
        <w:ind w:firstLine="6615" w:firstLineChars="3150"/>
        <w:rPr>
          <w:rFonts w:ascii="仿宋_GB2312" w:hAnsi="Times New Roman" w:eastAsia="仿宋_GB2312"/>
        </w:rPr>
      </w:pPr>
    </w:p>
    <w:p w14:paraId="43673AFD">
      <w:pPr>
        <w:pStyle w:val="27"/>
        <w:spacing w:line="240" w:lineRule="atLeast"/>
        <w:rPr>
          <w:rFonts w:ascii="仿宋_GB2312" w:hAnsi="Times New Roman" w:eastAsia="仿宋_GB2312"/>
        </w:rPr>
      </w:pPr>
    </w:p>
    <w:p w14:paraId="1009F739">
      <w:pPr>
        <w:pStyle w:val="27"/>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1D55A7EC">
      <w:pPr>
        <w:pStyle w:val="27"/>
        <w:spacing w:line="360" w:lineRule="exact"/>
        <w:rPr>
          <w:rFonts w:ascii="仿宋_GB2312" w:eastAsia="仿宋_GB2312"/>
          <w:b/>
          <w:sz w:val="24"/>
        </w:rPr>
      </w:pPr>
    </w:p>
    <w:p w14:paraId="3B0429EB">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8"/>
      <w:r>
        <w:rPr>
          <w:rFonts w:hint="eastAsia" w:ascii="仿宋_GB2312" w:hAnsi="宋体" w:eastAsia="仿宋_GB2312"/>
          <w:b/>
          <w:bCs/>
          <w:sz w:val="24"/>
        </w:rPr>
        <w:t>。</w:t>
      </w:r>
    </w:p>
    <w:p w14:paraId="7CF82DCC">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4C9ACAB3">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79"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7582A5CC">
      <w:pPr>
        <w:pStyle w:val="27"/>
        <w:spacing w:line="320" w:lineRule="exact"/>
        <w:jc w:val="center"/>
        <w:rPr>
          <w:rFonts w:ascii="仿宋_GB2312" w:hAnsi="Times New Roman" w:eastAsia="仿宋_GB2312"/>
          <w:sz w:val="32"/>
        </w:rPr>
      </w:pPr>
    </w:p>
    <w:p w14:paraId="7D6A40F2">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0A2F531">
      <w:pPr>
        <w:snapToGrid w:val="0"/>
        <w:spacing w:line="400" w:lineRule="exact"/>
        <w:rPr>
          <w:rFonts w:ascii="仿宋_GB2312" w:eastAsia="仿宋_GB2312"/>
          <w:bCs/>
          <w:szCs w:val="21"/>
        </w:rPr>
      </w:pPr>
    </w:p>
    <w:p w14:paraId="64F783E0">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柳州市柳江中学</w:t>
      </w:r>
      <w:r>
        <w:rPr>
          <w:rFonts w:hint="eastAsia" w:ascii="仿宋_GB2312" w:hAnsi="宋体" w:eastAsia="仿宋_GB2312"/>
          <w:szCs w:val="21"/>
          <w:u w:val="single"/>
        </w:rPr>
        <w:t>、柳州市政府集中采购中心：</w:t>
      </w:r>
    </w:p>
    <w:p w14:paraId="42DF34E2">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5AB972BE">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1D8FCDFE">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2DC4FE4">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6BB14B58">
      <w:pPr>
        <w:snapToGrid w:val="0"/>
        <w:spacing w:line="360" w:lineRule="exact"/>
        <w:rPr>
          <w:rFonts w:ascii="仿宋_GB2312" w:eastAsia="仿宋_GB2312"/>
          <w:szCs w:val="21"/>
        </w:rPr>
      </w:pPr>
    </w:p>
    <w:p w14:paraId="168188E1">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A21A9D8">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50BB268A">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51F92DB9">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2AC1FFDA">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4F5E282">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06A48A7B">
                            <w:pPr>
                              <w:jc w:val="center"/>
                              <w:rPr>
                                <w:rFonts w:hint="eastAsia" w:ascii="仿宋_GB2312" w:hAnsi="仿宋_GB2312" w:eastAsia="仿宋_GB2312" w:cs="仿宋_GB2312"/>
                              </w:rPr>
                            </w:pPr>
                          </w:p>
                          <w:p w14:paraId="779C3164">
                            <w:pPr>
                              <w:jc w:val="center"/>
                              <w:rPr>
                                <w:rFonts w:hint="eastAsia" w:ascii="仿宋_GB2312" w:hAnsi="仿宋_GB2312" w:eastAsia="仿宋_GB2312" w:cs="仿宋_GB2312"/>
                              </w:rPr>
                            </w:pPr>
                          </w:p>
                          <w:p w14:paraId="2A48A66B">
                            <w:pPr>
                              <w:jc w:val="center"/>
                              <w:rPr>
                                <w:rFonts w:hint="eastAsia" w:ascii="仿宋_GB2312" w:hAnsi="仿宋_GB2312" w:eastAsia="仿宋_GB2312" w:cs="仿宋_GB2312"/>
                              </w:rPr>
                            </w:pPr>
                          </w:p>
                          <w:p w14:paraId="1F411ADD">
                            <w:pPr>
                              <w:jc w:val="center"/>
                              <w:rPr>
                                <w:rFonts w:hint="eastAsia" w:ascii="仿宋_GB2312" w:hAnsi="仿宋_GB2312" w:eastAsia="仿宋_GB2312" w:cs="仿宋_GB2312"/>
                              </w:rPr>
                            </w:pPr>
                          </w:p>
                          <w:p w14:paraId="5DCE5FC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6B50456">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FBB3F24"/>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06A48A7B">
                      <w:pPr>
                        <w:jc w:val="center"/>
                        <w:rPr>
                          <w:rFonts w:hint="eastAsia" w:ascii="仿宋_GB2312" w:hAnsi="仿宋_GB2312" w:eastAsia="仿宋_GB2312" w:cs="仿宋_GB2312"/>
                        </w:rPr>
                      </w:pPr>
                    </w:p>
                    <w:p w14:paraId="779C3164">
                      <w:pPr>
                        <w:jc w:val="center"/>
                        <w:rPr>
                          <w:rFonts w:hint="eastAsia" w:ascii="仿宋_GB2312" w:hAnsi="仿宋_GB2312" w:eastAsia="仿宋_GB2312" w:cs="仿宋_GB2312"/>
                        </w:rPr>
                      </w:pPr>
                    </w:p>
                    <w:p w14:paraId="2A48A66B">
                      <w:pPr>
                        <w:jc w:val="center"/>
                        <w:rPr>
                          <w:rFonts w:hint="eastAsia" w:ascii="仿宋_GB2312" w:hAnsi="仿宋_GB2312" w:eastAsia="仿宋_GB2312" w:cs="仿宋_GB2312"/>
                        </w:rPr>
                      </w:pPr>
                    </w:p>
                    <w:p w14:paraId="1F411ADD">
                      <w:pPr>
                        <w:jc w:val="center"/>
                        <w:rPr>
                          <w:rFonts w:hint="eastAsia" w:ascii="仿宋_GB2312" w:hAnsi="仿宋_GB2312" w:eastAsia="仿宋_GB2312" w:cs="仿宋_GB2312"/>
                        </w:rPr>
                      </w:pPr>
                    </w:p>
                    <w:p w14:paraId="5DCE5FC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6B50456">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FBB3F24"/>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11CC8E7">
      <w:pPr>
        <w:pStyle w:val="27"/>
        <w:spacing w:line="480" w:lineRule="exact"/>
        <w:rPr>
          <w:rFonts w:ascii="仿宋_GB2312" w:hAnsi="Times New Roman" w:eastAsia="仿宋_GB2312"/>
        </w:rPr>
      </w:pPr>
    </w:p>
    <w:p w14:paraId="7F46BDEE">
      <w:pPr>
        <w:pStyle w:val="27"/>
        <w:spacing w:line="480" w:lineRule="exact"/>
        <w:rPr>
          <w:rFonts w:ascii="仿宋_GB2312" w:hAnsi="Times New Roman" w:eastAsia="仿宋_GB2312"/>
        </w:rPr>
      </w:pPr>
    </w:p>
    <w:p w14:paraId="5582FA2F">
      <w:pPr>
        <w:pStyle w:val="27"/>
        <w:spacing w:line="480" w:lineRule="exact"/>
        <w:rPr>
          <w:rFonts w:ascii="仿宋_GB2312" w:hAnsi="Times New Roman" w:eastAsia="仿宋_GB2312"/>
        </w:rPr>
      </w:pPr>
    </w:p>
    <w:p w14:paraId="792B1D35">
      <w:pPr>
        <w:pStyle w:val="27"/>
        <w:spacing w:line="480" w:lineRule="exact"/>
        <w:rPr>
          <w:rFonts w:ascii="仿宋_GB2312" w:hAnsi="Times New Roman" w:eastAsia="仿宋_GB2312"/>
        </w:rPr>
      </w:pPr>
    </w:p>
    <w:p w14:paraId="2EBF7AA2">
      <w:pPr>
        <w:pStyle w:val="27"/>
        <w:spacing w:line="480" w:lineRule="exact"/>
        <w:rPr>
          <w:rFonts w:ascii="仿宋_GB2312" w:hAnsi="Times New Roman" w:eastAsia="仿宋_GB2312"/>
        </w:rPr>
      </w:pPr>
    </w:p>
    <w:p w14:paraId="7BD677A0">
      <w:pPr>
        <w:pStyle w:val="27"/>
        <w:spacing w:line="240" w:lineRule="atLeast"/>
        <w:ind w:firstLine="5460" w:firstLineChars="2600"/>
        <w:rPr>
          <w:rFonts w:ascii="仿宋_GB2312" w:hAnsi="Times New Roman" w:eastAsia="仿宋_GB2312"/>
          <w:u w:val="single"/>
        </w:rPr>
      </w:pPr>
    </w:p>
    <w:p w14:paraId="724170AA">
      <w:pPr>
        <w:pStyle w:val="27"/>
        <w:spacing w:line="240" w:lineRule="atLeast"/>
        <w:ind w:firstLine="5460" w:firstLineChars="2600"/>
        <w:rPr>
          <w:rFonts w:ascii="仿宋_GB2312" w:hAnsi="Times New Roman" w:eastAsia="仿宋_GB2312"/>
          <w:u w:val="single"/>
        </w:rPr>
      </w:pPr>
    </w:p>
    <w:p w14:paraId="0F5041E5">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71D58DCA">
                            <w:pPr>
                              <w:jc w:val="center"/>
                              <w:rPr>
                                <w:rFonts w:hint="eastAsia" w:ascii="仿宋_GB2312" w:hAnsi="仿宋_GB2312" w:eastAsia="仿宋_GB2312" w:cs="仿宋_GB2312"/>
                              </w:rPr>
                            </w:pPr>
                          </w:p>
                          <w:p w14:paraId="4449E5B8">
                            <w:pPr>
                              <w:jc w:val="center"/>
                              <w:rPr>
                                <w:rFonts w:hint="eastAsia" w:ascii="仿宋_GB2312" w:hAnsi="仿宋_GB2312" w:eastAsia="仿宋_GB2312" w:cs="仿宋_GB2312"/>
                              </w:rPr>
                            </w:pPr>
                          </w:p>
                          <w:p w14:paraId="2ADAA18D">
                            <w:pPr>
                              <w:jc w:val="center"/>
                              <w:rPr>
                                <w:rFonts w:hint="eastAsia" w:ascii="仿宋_GB2312" w:hAnsi="仿宋_GB2312" w:eastAsia="仿宋_GB2312" w:cs="仿宋_GB2312"/>
                              </w:rPr>
                            </w:pPr>
                          </w:p>
                          <w:p w14:paraId="4E41C13D">
                            <w:pPr>
                              <w:jc w:val="center"/>
                              <w:rPr>
                                <w:rFonts w:hint="eastAsia" w:ascii="仿宋_GB2312" w:hAnsi="仿宋_GB2312" w:eastAsia="仿宋_GB2312" w:cs="仿宋_GB2312"/>
                              </w:rPr>
                            </w:pPr>
                          </w:p>
                          <w:p w14:paraId="504F5822">
                            <w:pPr>
                              <w:jc w:val="center"/>
                              <w:rPr>
                                <w:rFonts w:hint="eastAsia" w:ascii="仿宋_GB2312" w:hAnsi="仿宋_GB2312" w:eastAsia="仿宋_GB2312" w:cs="仿宋_GB2312"/>
                              </w:rPr>
                            </w:pPr>
                          </w:p>
                          <w:p w14:paraId="70B5564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F606169">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767978F"/>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71D58DCA">
                      <w:pPr>
                        <w:jc w:val="center"/>
                        <w:rPr>
                          <w:rFonts w:hint="eastAsia" w:ascii="仿宋_GB2312" w:hAnsi="仿宋_GB2312" w:eastAsia="仿宋_GB2312" w:cs="仿宋_GB2312"/>
                        </w:rPr>
                      </w:pPr>
                    </w:p>
                    <w:p w14:paraId="4449E5B8">
                      <w:pPr>
                        <w:jc w:val="center"/>
                        <w:rPr>
                          <w:rFonts w:hint="eastAsia" w:ascii="仿宋_GB2312" w:hAnsi="仿宋_GB2312" w:eastAsia="仿宋_GB2312" w:cs="仿宋_GB2312"/>
                        </w:rPr>
                      </w:pPr>
                    </w:p>
                    <w:p w14:paraId="2ADAA18D">
                      <w:pPr>
                        <w:jc w:val="center"/>
                        <w:rPr>
                          <w:rFonts w:hint="eastAsia" w:ascii="仿宋_GB2312" w:hAnsi="仿宋_GB2312" w:eastAsia="仿宋_GB2312" w:cs="仿宋_GB2312"/>
                        </w:rPr>
                      </w:pPr>
                    </w:p>
                    <w:p w14:paraId="4E41C13D">
                      <w:pPr>
                        <w:jc w:val="center"/>
                        <w:rPr>
                          <w:rFonts w:hint="eastAsia" w:ascii="仿宋_GB2312" w:hAnsi="仿宋_GB2312" w:eastAsia="仿宋_GB2312" w:cs="仿宋_GB2312"/>
                        </w:rPr>
                      </w:pPr>
                    </w:p>
                    <w:p w14:paraId="504F5822">
                      <w:pPr>
                        <w:jc w:val="center"/>
                        <w:rPr>
                          <w:rFonts w:hint="eastAsia" w:ascii="仿宋_GB2312" w:hAnsi="仿宋_GB2312" w:eastAsia="仿宋_GB2312" w:cs="仿宋_GB2312"/>
                        </w:rPr>
                      </w:pPr>
                    </w:p>
                    <w:p w14:paraId="70B5564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F606169">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767978F"/>
                  </w:txbxContent>
                </v:textbox>
              </v:rect>
            </w:pict>
          </mc:Fallback>
        </mc:AlternateContent>
      </w:r>
    </w:p>
    <w:p w14:paraId="2668F3DF">
      <w:pPr>
        <w:pStyle w:val="27"/>
        <w:spacing w:line="240" w:lineRule="exact"/>
        <w:rPr>
          <w:rFonts w:ascii="仿宋_GB2312" w:hAnsi="Times New Roman" w:eastAsia="仿宋_GB2312"/>
        </w:rPr>
      </w:pPr>
    </w:p>
    <w:p w14:paraId="290016EF">
      <w:pPr>
        <w:pStyle w:val="27"/>
        <w:spacing w:line="240" w:lineRule="exact"/>
        <w:rPr>
          <w:rFonts w:ascii="仿宋_GB2312" w:hAnsi="Times New Roman" w:eastAsia="仿宋_GB2312"/>
          <w:sz w:val="44"/>
        </w:rPr>
      </w:pPr>
    </w:p>
    <w:p w14:paraId="2AFFE53C">
      <w:pPr>
        <w:pStyle w:val="27"/>
        <w:spacing w:line="240" w:lineRule="exact"/>
        <w:rPr>
          <w:rFonts w:ascii="仿宋_GB2312" w:hAnsi="Times New Roman" w:eastAsia="仿宋_GB2312"/>
          <w:sz w:val="44"/>
        </w:rPr>
      </w:pPr>
    </w:p>
    <w:p w14:paraId="3D863D99">
      <w:pPr>
        <w:pStyle w:val="27"/>
        <w:spacing w:line="240" w:lineRule="exact"/>
        <w:rPr>
          <w:rFonts w:ascii="仿宋_GB2312" w:hAnsi="Times New Roman" w:eastAsia="仿宋_GB2312"/>
          <w:sz w:val="44"/>
        </w:rPr>
      </w:pPr>
    </w:p>
    <w:p w14:paraId="34F09488">
      <w:pPr>
        <w:pStyle w:val="27"/>
        <w:spacing w:line="240" w:lineRule="exact"/>
        <w:rPr>
          <w:rFonts w:ascii="仿宋_GB2312" w:hAnsi="Times New Roman" w:eastAsia="仿宋_GB2312"/>
          <w:sz w:val="44"/>
        </w:rPr>
      </w:pPr>
    </w:p>
    <w:p w14:paraId="790B3D53">
      <w:pPr>
        <w:pStyle w:val="27"/>
        <w:spacing w:line="240" w:lineRule="exact"/>
        <w:rPr>
          <w:rFonts w:ascii="仿宋_GB2312" w:hAnsi="Times New Roman" w:eastAsia="仿宋_GB2312"/>
          <w:sz w:val="44"/>
        </w:rPr>
      </w:pPr>
    </w:p>
    <w:p w14:paraId="0A736D1E">
      <w:pPr>
        <w:pStyle w:val="27"/>
        <w:spacing w:line="240" w:lineRule="exact"/>
        <w:rPr>
          <w:rFonts w:ascii="仿宋_GB2312" w:hAnsi="Times New Roman" w:eastAsia="仿宋_GB2312"/>
          <w:sz w:val="44"/>
        </w:rPr>
      </w:pPr>
    </w:p>
    <w:p w14:paraId="0859095B">
      <w:pPr>
        <w:pStyle w:val="27"/>
        <w:spacing w:line="240" w:lineRule="exact"/>
        <w:rPr>
          <w:rFonts w:ascii="仿宋_GB2312" w:hAnsi="Times New Roman" w:eastAsia="仿宋_GB2312"/>
          <w:sz w:val="44"/>
        </w:rPr>
      </w:pPr>
    </w:p>
    <w:p w14:paraId="01729978">
      <w:pPr>
        <w:pStyle w:val="27"/>
        <w:spacing w:line="240" w:lineRule="exact"/>
        <w:rPr>
          <w:rFonts w:ascii="仿宋_GB2312" w:hAnsi="Times New Roman" w:eastAsia="仿宋_GB2312"/>
          <w:sz w:val="44"/>
        </w:rPr>
      </w:pPr>
    </w:p>
    <w:p w14:paraId="5C75F3A3">
      <w:pPr>
        <w:pStyle w:val="27"/>
        <w:spacing w:line="240" w:lineRule="exact"/>
        <w:rPr>
          <w:rFonts w:ascii="仿宋_GB2312" w:hAnsi="Times New Roman" w:eastAsia="仿宋_GB2312"/>
          <w:sz w:val="44"/>
        </w:rPr>
      </w:pPr>
    </w:p>
    <w:p w14:paraId="7731625C">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727F56D2">
      <w:pPr>
        <w:snapToGrid w:val="0"/>
        <w:spacing w:before="120" w:beforeLines="50" w:after="50"/>
        <w:ind w:firstLine="420" w:firstLineChars="200"/>
        <w:outlineLvl w:val="1"/>
        <w:rPr>
          <w:rFonts w:ascii="仿宋_GB2312" w:eastAsia="仿宋_GB2312"/>
        </w:rPr>
      </w:pPr>
    </w:p>
    <w:p w14:paraId="66B74327">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9"/>
      <w:r>
        <w:rPr>
          <w:rFonts w:hint="eastAsia" w:ascii="仿宋_GB2312" w:hAnsi="宋体" w:eastAsia="仿宋_GB2312"/>
          <w:b/>
          <w:bCs/>
          <w:sz w:val="24"/>
        </w:rPr>
        <w:t>。</w:t>
      </w:r>
    </w:p>
    <w:p w14:paraId="0EB27162">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169053AE">
      <w:pPr>
        <w:snapToGrid w:val="0"/>
        <w:spacing w:before="50" w:after="120" w:afterLines="50" w:line="400" w:lineRule="exact"/>
        <w:jc w:val="center"/>
        <w:rPr>
          <w:rFonts w:ascii="仿宋_GB2312" w:eastAsia="仿宋_GB2312"/>
          <w:b/>
          <w:bCs/>
          <w:sz w:val="32"/>
          <w:szCs w:val="32"/>
        </w:rPr>
      </w:pPr>
    </w:p>
    <w:p w14:paraId="3F774DF0">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17EF8AB5">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柳州市柳江中学</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5DD3A7D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75CC295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017CDC0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0568461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21A6A6B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09BAE30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7B9DD46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27787F4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3DBE282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3A903D9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55A029CE">
      <w:pPr>
        <w:pStyle w:val="47"/>
        <w:spacing w:line="400" w:lineRule="exact"/>
        <w:ind w:firstLine="504"/>
        <w:rPr>
          <w:rFonts w:ascii="仿宋_GB2312" w:eastAsia="仿宋_GB2312"/>
          <w:spacing w:val="6"/>
          <w:sz w:val="24"/>
        </w:rPr>
      </w:pPr>
    </w:p>
    <w:p w14:paraId="13723E05">
      <w:pPr>
        <w:spacing w:line="400" w:lineRule="exact"/>
        <w:rPr>
          <w:sz w:val="24"/>
        </w:rPr>
      </w:pPr>
    </w:p>
    <w:p w14:paraId="39949552">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09052AE1">
      <w:pPr>
        <w:spacing w:line="400" w:lineRule="exact"/>
        <w:jc w:val="center"/>
        <w:rPr>
          <w:rFonts w:ascii="仿宋_GB2312" w:eastAsia="仿宋_GB2312"/>
          <w:sz w:val="24"/>
          <w:u w:val="single"/>
        </w:rPr>
      </w:pPr>
    </w:p>
    <w:p w14:paraId="391F51A6">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536E736E">
      <w:pPr>
        <w:pStyle w:val="27"/>
        <w:spacing w:line="400" w:lineRule="exact"/>
        <w:rPr>
          <w:rFonts w:hint="eastAsia" w:ascii="仿宋_GB2312" w:hAnsi="宋体" w:eastAsia="仿宋_GB2312"/>
          <w:sz w:val="24"/>
          <w:szCs w:val="24"/>
        </w:rPr>
      </w:pPr>
    </w:p>
    <w:p w14:paraId="3DB88E53">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34AB2FED">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61BDDFF2">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56B8EFE9">
      <w:pPr>
        <w:pStyle w:val="317"/>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E80C7B7">
      <w:pPr>
        <w:snapToGrid w:val="0"/>
        <w:spacing w:line="400" w:lineRule="exact"/>
        <w:jc w:val="left"/>
        <w:rPr>
          <w:rFonts w:ascii="仿宋_GB2312" w:eastAsia="仿宋_GB2312"/>
          <w:bCs/>
          <w:color w:val="000000" w:themeColor="text1"/>
          <w:sz w:val="24"/>
          <w14:textFill>
            <w14:solidFill>
              <w14:schemeClr w14:val="tx1"/>
            </w14:solidFill>
          </w14:textFill>
        </w:rPr>
      </w:pPr>
    </w:p>
    <w:p w14:paraId="4A7219CB">
      <w:pPr>
        <w:snapToGrid w:val="0"/>
        <w:spacing w:line="400" w:lineRule="exact"/>
        <w:jc w:val="left"/>
        <w:rPr>
          <w:rFonts w:ascii="仿宋_GB2312" w:eastAsia="仿宋_GB2312"/>
          <w:bCs/>
          <w:color w:val="000000" w:themeColor="text1"/>
          <w:sz w:val="24"/>
          <w14:textFill>
            <w14:solidFill>
              <w14:schemeClr w14:val="tx1"/>
            </w14:solidFill>
          </w14:textFill>
        </w:rPr>
      </w:pPr>
    </w:p>
    <w:p w14:paraId="441A5957">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33E2620A">
      <w:pPr>
        <w:ind w:firstLine="643" w:firstLineChars="200"/>
        <w:jc w:val="left"/>
        <w:rPr>
          <w:rFonts w:ascii="仿宋_GB2312" w:eastAsia="仿宋_GB2312"/>
          <w:b/>
          <w:bCs/>
          <w:sz w:val="32"/>
          <w:szCs w:val="32"/>
        </w:rPr>
      </w:pPr>
      <w:bookmarkStart w:id="80" w:name="_Hlk56503802"/>
      <w:r>
        <w:rPr>
          <w:rFonts w:hint="eastAsia" w:ascii="仿宋_GB2312" w:eastAsia="仿宋_GB2312"/>
          <w:b/>
          <w:bCs/>
          <w:sz w:val="32"/>
          <w:szCs w:val="32"/>
        </w:rPr>
        <w:t>注：第（4）项必须提供且为PDF格式，并加盖投标人CA电子签章。</w:t>
      </w:r>
    </w:p>
    <w:p w14:paraId="3FD95F22">
      <w:pPr>
        <w:pStyle w:val="33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14:paraId="553B9ACB">
      <w:pPr>
        <w:pStyle w:val="337"/>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w:t>
      </w:r>
      <w:r>
        <w:rPr>
          <w:rFonts w:hint="eastAsia" w:ascii="仿宋_GB2312" w:eastAsia="仿宋_GB2312"/>
          <w:b/>
          <w:bCs/>
          <w:color w:val="000000"/>
          <w:lang w:val="en-US" w:eastAsia="zh-CN"/>
        </w:rPr>
        <w:t>承接</w:t>
      </w:r>
      <w:r>
        <w:rPr>
          <w:rFonts w:hint="eastAsia" w:ascii="仿宋_GB2312" w:eastAsia="仿宋_GB2312"/>
          <w:b/>
          <w:bCs/>
          <w:color w:val="000000"/>
        </w:rPr>
        <w:t>的必须提供）：</w:t>
      </w:r>
    </w:p>
    <w:p w14:paraId="19D0ACB6">
      <w:pPr>
        <w:pStyle w:val="337"/>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3CD4AAD4">
      <w:pPr>
        <w:pStyle w:val="337"/>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柳州市柳江中学</w:t>
      </w:r>
      <w:r>
        <w:rPr>
          <w:rFonts w:hint="eastAsia" w:ascii="仿宋_GB2312" w:eastAsia="仿宋_GB2312"/>
          <w:color w:val="000000"/>
        </w:rPr>
        <w:t>的</w:t>
      </w:r>
      <w:r>
        <w:rPr>
          <w:rFonts w:hint="eastAsia" w:ascii="仿宋_GB2312" w:eastAsia="仿宋_GB2312"/>
          <w:color w:val="000000"/>
          <w:u w:val="single"/>
        </w:rPr>
        <w:t>柳江中学2025年物业服务采购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Style w:val="338"/>
          <w:rFonts w:hint="eastAsia" w:ascii="仿宋_GB2312" w:eastAsia="仿宋_GB2312"/>
          <w:i w:val="0"/>
          <w:iCs w:val="0"/>
          <w:color w:val="000000"/>
          <w:u w:val="single"/>
        </w:rPr>
        <w:t>柳江中学2025年物业服务采购</w:t>
      </w:r>
      <w:r>
        <w:rPr>
          <w:rFonts w:hint="eastAsia" w:ascii="仿宋_GB2312" w:eastAsia="仿宋_GB2312"/>
          <w:color w:val="000000"/>
        </w:rPr>
        <w:t xml:space="preserve"> ，属于</w:t>
      </w:r>
      <w:r>
        <w:rPr>
          <w:rStyle w:val="338"/>
          <w:rFonts w:hint="eastAsia" w:ascii="仿宋_GB2312" w:eastAsia="仿宋_GB2312"/>
          <w:b w:val="0"/>
          <w:bCs w:val="0"/>
          <w:i w:val="0"/>
          <w:iCs w:val="0"/>
          <w:color w:val="000000"/>
          <w:u w:val="single"/>
        </w:rPr>
        <w:t>物业管理</w:t>
      </w:r>
      <w:r>
        <w:rPr>
          <w:rFonts w:hint="eastAsia" w:ascii="仿宋_GB2312" w:eastAsia="仿宋_GB2312"/>
          <w:color w:val="000000"/>
        </w:rPr>
        <w:t xml:space="preserve"> ；承接企业为</w:t>
      </w:r>
      <w:r>
        <w:rPr>
          <w:rFonts w:hint="eastAsia" w:ascii="仿宋_GB2312" w:eastAsia="仿宋_GB2312"/>
          <w:color w:val="000000"/>
          <w:u w:val="single"/>
        </w:rPr>
        <w:t xml:space="preserve">     </w:t>
      </w:r>
      <w:r>
        <w:rPr>
          <w:rStyle w:val="33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38"/>
          <w:rFonts w:hint="eastAsia" w:ascii="仿宋_GB2312" w:eastAsia="仿宋_GB2312"/>
          <w:color w:val="000000"/>
          <w:u w:val="single"/>
        </w:rPr>
        <w:t>（中型企业、小型企业、微型企业）</w:t>
      </w:r>
      <w:r>
        <w:rPr>
          <w:rFonts w:hint="eastAsia" w:ascii="仿宋_GB2312" w:eastAsia="仿宋_GB2312"/>
          <w:color w:val="000000"/>
          <w:lang w:eastAsia="zh-CN"/>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3037D885">
      <w:pPr>
        <w:pStyle w:val="33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55D2B26">
      <w:pPr>
        <w:pStyle w:val="337"/>
        <w:jc w:val="right"/>
        <w:rPr>
          <w:rFonts w:hint="eastAsia" w:ascii="仿宋_GB2312" w:eastAsia="仿宋_GB2312"/>
          <w:color w:val="000000"/>
        </w:rPr>
      </w:pPr>
      <w:r>
        <w:rPr>
          <w:rFonts w:hint="eastAsia" w:ascii="仿宋_GB2312" w:eastAsia="仿宋_GB2312"/>
          <w:color w:val="000000"/>
        </w:rPr>
        <w:t>日期：   年 月 日</w:t>
      </w:r>
    </w:p>
    <w:p w14:paraId="02A62D5A">
      <w:pPr>
        <w:pStyle w:val="337"/>
        <w:spacing w:line="405" w:lineRule="atLeast"/>
        <w:rPr>
          <w:rFonts w:hint="eastAsia" w:ascii="仿宋_GB2312" w:eastAsia="仿宋_GB2312"/>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hAnsi="宋体" w:eastAsia="仿宋_GB2312" w:cs="宋体"/>
          <w:color w:val="000000"/>
        </w:rPr>
        <w:t>(若附表有变动，按最新政策执行)</w:t>
      </w:r>
      <w:r>
        <w:rPr>
          <w:rFonts w:hint="eastAsia" w:ascii="仿宋_GB2312" w:eastAsia="仿宋_GB2312"/>
          <w:color w:val="000000"/>
        </w:rPr>
        <w:t>：</w:t>
      </w:r>
    </w:p>
    <w:p w14:paraId="613E41D7">
      <w:pPr>
        <w:pStyle w:val="337"/>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14:paraId="56C958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1B2BD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37CD6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73F28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F8FFB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46109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9DA05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20BFA3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98641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A325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A216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49C6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D81B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48F0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6910D8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1FED8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892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FFCE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0D68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F9BD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5F84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1F8C9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40941ABD">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F49F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75C4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7146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7178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5E75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56FD7C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EF160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23D0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9CB0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75AE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82A2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DAB8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0BBED2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6DA98588">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5535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C924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120A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224F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E09F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41D45A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364E1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EC9E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3021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1468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2767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C1E9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68E837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60D25712">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6DE1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E9E2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AA03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2E48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BDED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0B8F47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88690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C851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4D8B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86BC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D4DE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3C0F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F36E5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4143944D">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CE0A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9A8A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136E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F761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C771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65A32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843B4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9E2F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2FB6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C497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BEC6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33F9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1F3EA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260A4A2B">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2904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85AA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4FAD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20FF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6E1C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2C552E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635B0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583C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B0B3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21AD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83A1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D9B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1700C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13630DE7">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CCAC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48D7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DA1A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CDB7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3535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44F86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3035F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A175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7D13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D708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73A6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AB6E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BF356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2E7E24BD">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4E42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B009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10D0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7263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48F1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CC0CD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58E15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89D0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3956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E094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06F8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FED0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63F47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6144F912">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7531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DFB3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B0CE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B4C1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CB25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54319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54DEA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63C7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1181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E6FB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3862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E4D0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C7D7D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740024F8">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DFB2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1A0C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8938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686E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EBB4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0C578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61315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D62F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4742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B7BA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D5C3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FF9D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6D311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05FE3B9C">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C13B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704C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008D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9FBD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A57D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8B3CD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0AD86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C40A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B30A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8187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62B4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B517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34A2B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32C55A2F">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E15F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2AC6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2591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0976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536B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174E1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223F9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8C7E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38EB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EE8F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A1BB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61A3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5C31C7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7BB28E9E">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4811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8403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8DA7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F22F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9E20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0F89BC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3B0BA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D38B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85A7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D2E9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8230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0FA0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62AFBD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28F8D7F9">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B42B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7B2C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AEE2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0F77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062D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520F77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63E53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8931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785F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9E03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E1F5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5562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25C9E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49D085A7">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C4A3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3B26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9438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4C2B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DB3F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A9D6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7E9BA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5486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D832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6E0F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B90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E523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461D1A0C">
      <w:pPr>
        <w:pStyle w:val="337"/>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305538CE">
      <w:pPr>
        <w:pStyle w:val="33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0850C4FC">
      <w:pPr>
        <w:pStyle w:val="337"/>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7B49EE27">
      <w:pPr>
        <w:pStyle w:val="337"/>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6E9AF4BC">
      <w:pPr>
        <w:pStyle w:val="337"/>
        <w:spacing w:line="405" w:lineRule="atLeast"/>
        <w:rPr>
          <w:rFonts w:hint="eastAsia" w:ascii="仿宋_GB2312" w:eastAsia="仿宋_GB2312"/>
          <w:color w:val="000000"/>
        </w:rPr>
      </w:pPr>
      <w:r>
        <w:rPr>
          <w:rFonts w:hint="eastAsia" w:ascii="仿宋_GB2312" w:eastAsia="仿宋_GB2312"/>
          <w:color w:val="000000"/>
        </w:rPr>
        <w:t>                                    </w:t>
      </w:r>
    </w:p>
    <w:p w14:paraId="5AC57490">
      <w:pPr>
        <w:pStyle w:val="337"/>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2250148F">
      <w:pPr>
        <w:pStyle w:val="337"/>
        <w:jc w:val="right"/>
        <w:rPr>
          <w:rFonts w:hint="eastAsia" w:ascii="仿宋_GB2312" w:eastAsia="仿宋_GB2312"/>
          <w:color w:val="000000"/>
        </w:rPr>
      </w:pPr>
      <w:r>
        <w:rPr>
          <w:rFonts w:hint="eastAsia" w:ascii="仿宋_GB2312" w:eastAsia="仿宋_GB2312"/>
          <w:color w:val="000000"/>
        </w:rPr>
        <w:t>                                   日  期：   </w:t>
      </w:r>
    </w:p>
    <w:p w14:paraId="1A561D77">
      <w:pPr>
        <w:pStyle w:val="337"/>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96242ED">
      <w:pPr>
        <w:pStyle w:val="33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2A8B1EE8">
      <w:pPr>
        <w:pStyle w:val="337"/>
        <w:spacing w:line="405" w:lineRule="atLeast"/>
        <w:rPr>
          <w:rFonts w:hint="eastAsia" w:ascii="仿宋_GB2312" w:eastAsia="仿宋_GB2312"/>
          <w:color w:val="000000"/>
        </w:rPr>
      </w:pPr>
      <w:r>
        <w:rPr>
          <w:rFonts w:hint="eastAsia" w:ascii="仿宋_GB2312" w:eastAsia="仿宋_GB2312"/>
          <w:color w:val="000000"/>
        </w:rPr>
        <w:t> </w:t>
      </w:r>
    </w:p>
    <w:p w14:paraId="5DB8FECC">
      <w:pPr>
        <w:pStyle w:val="337"/>
        <w:spacing w:line="405" w:lineRule="atLeast"/>
        <w:rPr>
          <w:rFonts w:hint="eastAsia" w:ascii="仿宋_GB2312" w:eastAsia="仿宋_GB2312"/>
          <w:color w:val="000000"/>
        </w:rPr>
      </w:pPr>
      <w:r>
        <w:rPr>
          <w:rFonts w:hint="eastAsia" w:ascii="仿宋_GB2312" w:eastAsia="仿宋_GB2312"/>
          <w:color w:val="000000"/>
        </w:rPr>
        <w:t> </w:t>
      </w:r>
    </w:p>
    <w:p w14:paraId="06104693">
      <w:pPr>
        <w:pStyle w:val="337"/>
        <w:spacing w:line="405" w:lineRule="atLeast"/>
        <w:rPr>
          <w:rFonts w:hint="eastAsia" w:ascii="仿宋_GB2312" w:eastAsia="仿宋_GB2312"/>
          <w:color w:val="000000"/>
        </w:rPr>
      </w:pPr>
      <w:r>
        <w:rPr>
          <w:rFonts w:hint="eastAsia" w:ascii="仿宋_GB2312" w:eastAsia="仿宋_GB2312"/>
          <w:color w:val="000000"/>
        </w:rPr>
        <w:t> </w:t>
      </w:r>
    </w:p>
    <w:p w14:paraId="2B7F03D1">
      <w:pPr>
        <w:pStyle w:val="337"/>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602218E6">
      <w:pPr>
        <w:pStyle w:val="337"/>
        <w:spacing w:line="405" w:lineRule="atLeast"/>
        <w:rPr>
          <w:rFonts w:hint="eastAsia" w:ascii="仿宋_GB2312" w:eastAsia="仿宋_GB2312"/>
          <w:color w:val="000000"/>
        </w:rPr>
      </w:pPr>
      <w:r>
        <w:rPr>
          <w:rFonts w:hint="eastAsia" w:ascii="仿宋_GB2312" w:eastAsia="仿宋_GB2312"/>
          <w:color w:val="000000"/>
        </w:rPr>
        <w:t> </w:t>
      </w:r>
    </w:p>
    <w:bookmarkEnd w:id="80"/>
    <w:p w14:paraId="52792F82">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0343240D">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1EEAE958">
      <w:pPr>
        <w:spacing w:line="276" w:lineRule="auto"/>
        <w:jc w:val="center"/>
        <w:rPr>
          <w:rFonts w:hint="eastAsia" w:ascii="仿宋_GB2312" w:hAnsi="宋体" w:eastAsia="仿宋_GB2312"/>
          <w:b/>
          <w:bCs/>
          <w:sz w:val="56"/>
          <w:szCs w:val="56"/>
        </w:rPr>
      </w:pPr>
    </w:p>
    <w:p w14:paraId="5F985F10">
      <w:pPr>
        <w:spacing w:line="276" w:lineRule="auto"/>
        <w:jc w:val="center"/>
        <w:rPr>
          <w:rFonts w:hint="eastAsia" w:ascii="仿宋_GB2312" w:hAnsi="宋体" w:eastAsia="仿宋_GB2312"/>
          <w:b/>
          <w:bCs/>
          <w:sz w:val="56"/>
          <w:szCs w:val="56"/>
        </w:rPr>
      </w:pPr>
    </w:p>
    <w:p w14:paraId="54EE5734">
      <w:pPr>
        <w:spacing w:line="276" w:lineRule="auto"/>
        <w:jc w:val="center"/>
        <w:rPr>
          <w:rFonts w:hint="eastAsia" w:ascii="仿宋_GB2312" w:hAnsi="宋体" w:eastAsia="仿宋_GB2312"/>
          <w:b/>
          <w:bCs/>
          <w:sz w:val="56"/>
          <w:szCs w:val="56"/>
        </w:rPr>
      </w:pPr>
    </w:p>
    <w:p w14:paraId="3F14C9EC">
      <w:pPr>
        <w:spacing w:line="276" w:lineRule="auto"/>
        <w:rPr>
          <w:rFonts w:hint="eastAsia" w:ascii="仿宋_GB2312" w:hAnsi="宋体" w:eastAsia="仿宋_GB2312"/>
          <w:b/>
          <w:bCs/>
          <w:sz w:val="56"/>
          <w:szCs w:val="56"/>
        </w:rPr>
      </w:pPr>
    </w:p>
    <w:p w14:paraId="40DCDD2B">
      <w:pPr>
        <w:spacing w:line="276" w:lineRule="auto"/>
        <w:rPr>
          <w:rFonts w:hint="eastAsia" w:ascii="仿宋_GB2312" w:hAnsi="宋体" w:eastAsia="仿宋_GB2312"/>
          <w:b/>
          <w:bCs/>
          <w:sz w:val="56"/>
          <w:szCs w:val="56"/>
        </w:rPr>
      </w:pPr>
    </w:p>
    <w:p w14:paraId="27D7343F">
      <w:pPr>
        <w:spacing w:line="276" w:lineRule="auto"/>
        <w:rPr>
          <w:rFonts w:hint="eastAsia" w:ascii="仿宋_GB2312" w:hAnsi="宋体" w:eastAsia="仿宋_GB2312"/>
          <w:b/>
          <w:bCs/>
          <w:sz w:val="56"/>
          <w:szCs w:val="56"/>
        </w:rPr>
      </w:pPr>
    </w:p>
    <w:p w14:paraId="27F6984F">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3F84B64D">
      <w:pPr>
        <w:snapToGrid w:val="0"/>
        <w:spacing w:before="50" w:after="50"/>
        <w:rPr>
          <w:rFonts w:ascii="仿宋_GB2312" w:eastAsia="仿宋_GB2312"/>
          <w:bCs/>
          <w:sz w:val="30"/>
          <w:szCs w:val="30"/>
        </w:rPr>
      </w:pPr>
    </w:p>
    <w:p w14:paraId="4509413F">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1D874E65">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6EEF07FB">
      <w:pPr>
        <w:snapToGrid w:val="0"/>
        <w:spacing w:before="50" w:after="50" w:line="400" w:lineRule="exact"/>
        <w:rPr>
          <w:rFonts w:ascii="仿宋_GB2312" w:eastAsia="仿宋_GB2312"/>
          <w:b/>
          <w:bCs/>
          <w:szCs w:val="21"/>
        </w:rPr>
      </w:pPr>
    </w:p>
    <w:p w14:paraId="3F843482">
      <w:pPr>
        <w:tabs>
          <w:tab w:val="left" w:pos="3870"/>
          <w:tab w:val="left" w:pos="4085"/>
        </w:tabs>
        <w:snapToGrid w:val="0"/>
        <w:jc w:val="center"/>
        <w:rPr>
          <w:rFonts w:ascii="仿宋_GB2312" w:eastAsia="仿宋_GB2312"/>
          <w:sz w:val="36"/>
          <w:szCs w:val="36"/>
        </w:rPr>
      </w:pPr>
    </w:p>
    <w:p w14:paraId="0E7BD3A8">
      <w:pPr>
        <w:spacing w:line="276" w:lineRule="auto"/>
        <w:jc w:val="center"/>
        <w:rPr>
          <w:rFonts w:ascii="仿宋_GB2312" w:eastAsia="仿宋_GB2312"/>
          <w:sz w:val="44"/>
          <w:szCs w:val="44"/>
        </w:rPr>
      </w:pPr>
      <w:r>
        <w:rPr>
          <w:rFonts w:hint="eastAsia" w:ascii="仿宋_GB2312" w:eastAsia="仿宋_GB2312"/>
          <w:sz w:val="44"/>
          <w:szCs w:val="44"/>
        </w:rPr>
        <w:t>目    录</w:t>
      </w:r>
    </w:p>
    <w:p w14:paraId="37040B4D">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05E2F696">
      <w:pPr>
        <w:spacing w:line="360" w:lineRule="auto"/>
        <w:ind w:firstLine="1080" w:firstLineChars="450"/>
        <w:rPr>
          <w:rFonts w:ascii="仿宋_GB2312" w:eastAsia="仿宋_GB2312" w:cs="Courier New"/>
          <w:sz w:val="24"/>
        </w:rPr>
      </w:pPr>
    </w:p>
    <w:p w14:paraId="11B03281">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14:paraId="11509B9B">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14:paraId="63243D64">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14:paraId="76ABA523">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3E2A6229">
      <w:pPr>
        <w:snapToGrid w:val="0"/>
        <w:spacing w:before="50" w:after="50" w:line="400" w:lineRule="exact"/>
        <w:jc w:val="center"/>
        <w:rPr>
          <w:rFonts w:ascii="仿宋_GB2312" w:eastAsia="仿宋_GB2312"/>
          <w:b/>
          <w:sz w:val="30"/>
        </w:rPr>
      </w:pPr>
    </w:p>
    <w:p w14:paraId="6927AEC8">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78A2822B">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0176CF3C">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01B588E9">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782A3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BFC4B1C">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0B7F3CBB">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439E428">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2842914A">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30840D3C">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58384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5F3A913">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7E5B54C">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6E22D9C">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CC80314">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719B3E4">
            <w:pPr>
              <w:snapToGrid w:val="0"/>
              <w:spacing w:before="50" w:after="50" w:line="400" w:lineRule="exact"/>
              <w:rPr>
                <w:rFonts w:ascii="仿宋_GB2312" w:eastAsia="仿宋_GB2312"/>
                <w:sz w:val="24"/>
              </w:rPr>
            </w:pPr>
          </w:p>
        </w:tc>
      </w:tr>
      <w:tr w14:paraId="1F3CD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C61CAC2">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998CEA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876C1A3">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F4698AD">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343DD90">
            <w:pPr>
              <w:snapToGrid w:val="0"/>
              <w:spacing w:before="50" w:after="50" w:line="400" w:lineRule="exact"/>
              <w:rPr>
                <w:rFonts w:ascii="仿宋_GB2312" w:eastAsia="仿宋_GB2312"/>
                <w:sz w:val="24"/>
              </w:rPr>
            </w:pPr>
          </w:p>
        </w:tc>
      </w:tr>
      <w:tr w14:paraId="7A298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B0549C7">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F69C767">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53C3436">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AE6EA7B">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730D5DF">
            <w:pPr>
              <w:snapToGrid w:val="0"/>
              <w:spacing w:before="50" w:after="50" w:line="400" w:lineRule="exact"/>
              <w:rPr>
                <w:rFonts w:ascii="仿宋_GB2312" w:eastAsia="仿宋_GB2312"/>
                <w:sz w:val="24"/>
              </w:rPr>
            </w:pPr>
          </w:p>
        </w:tc>
      </w:tr>
      <w:tr w14:paraId="2C8E1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F079212">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449C1BD7">
      <w:pPr>
        <w:snapToGrid w:val="0"/>
        <w:spacing w:before="50" w:after="50" w:line="400" w:lineRule="exact"/>
        <w:jc w:val="left"/>
        <w:rPr>
          <w:rFonts w:ascii="仿宋_GB2312" w:eastAsia="仿宋_GB2312"/>
          <w:sz w:val="24"/>
        </w:rPr>
      </w:pPr>
    </w:p>
    <w:p w14:paraId="73D5C02A">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3B8FE168">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33610C60">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14:paraId="276CEDAA">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w:t>
      </w:r>
      <w:r>
        <w:rPr>
          <w:rFonts w:hint="eastAsia" w:ascii="仿宋_GB2312" w:eastAsia="仿宋_GB2312"/>
          <w:b/>
          <w:bCs/>
          <w:sz w:val="24"/>
          <w:lang w:val="en-US" w:eastAsia="zh-CN"/>
        </w:rPr>
        <w:t>总报价</w:t>
      </w:r>
      <w:r>
        <w:rPr>
          <w:rFonts w:hint="eastAsia" w:ascii="仿宋_GB2312" w:eastAsia="仿宋_GB2312"/>
          <w:b/>
          <w:bCs/>
          <w:sz w:val="24"/>
        </w:rPr>
        <w:t>”相一致。</w:t>
      </w:r>
    </w:p>
    <w:p w14:paraId="617721B7">
      <w:pPr>
        <w:snapToGrid w:val="0"/>
        <w:spacing w:before="50" w:after="50" w:line="400" w:lineRule="exact"/>
        <w:ind w:firstLine="723" w:firstLineChars="200"/>
        <w:jc w:val="left"/>
        <w:rPr>
          <w:rFonts w:ascii="仿宋_GB2312" w:eastAsia="仿宋_GB2312"/>
          <w:b/>
          <w:bCs/>
          <w:sz w:val="36"/>
          <w:szCs w:val="36"/>
        </w:rPr>
      </w:pPr>
    </w:p>
    <w:p w14:paraId="67AD2296">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68223C8C">
      <w:pPr>
        <w:snapToGrid w:val="0"/>
        <w:spacing w:line="400" w:lineRule="exact"/>
        <w:ind w:firstLine="420" w:firstLineChars="200"/>
        <w:rPr>
          <w:rFonts w:ascii="仿宋_GB2312" w:eastAsia="仿宋_GB2312"/>
          <w:szCs w:val="21"/>
        </w:rPr>
      </w:pPr>
    </w:p>
    <w:p w14:paraId="3EC4BE0A">
      <w:pPr>
        <w:snapToGrid w:val="0"/>
        <w:spacing w:line="400" w:lineRule="exact"/>
        <w:ind w:firstLine="420" w:firstLineChars="200"/>
        <w:rPr>
          <w:rFonts w:ascii="仿宋_GB2312" w:eastAsia="仿宋_GB2312"/>
          <w:szCs w:val="21"/>
        </w:rPr>
      </w:pPr>
    </w:p>
    <w:p w14:paraId="2DCA68B5">
      <w:pPr>
        <w:pStyle w:val="27"/>
        <w:ind w:firstLine="4515" w:firstLineChars="2150"/>
        <w:rPr>
          <w:rFonts w:ascii="仿宋_GB2312" w:eastAsia="仿宋_GB2312"/>
        </w:rPr>
      </w:pPr>
    </w:p>
    <w:p w14:paraId="0D3AAACF">
      <w:pPr>
        <w:pStyle w:val="27"/>
        <w:ind w:firstLine="4515" w:firstLineChars="2150"/>
        <w:rPr>
          <w:rFonts w:ascii="仿宋_GB2312" w:eastAsia="仿宋_GB2312"/>
        </w:rPr>
      </w:pPr>
    </w:p>
    <w:p w14:paraId="7B6F12B2">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4A8894E6">
      <w:pPr>
        <w:jc w:val="center"/>
        <w:rPr>
          <w:rFonts w:ascii="仿宋_GB2312" w:eastAsia="仿宋_GB2312"/>
          <w:szCs w:val="21"/>
          <w:u w:val="single"/>
        </w:rPr>
      </w:pPr>
    </w:p>
    <w:p w14:paraId="170EE568">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14:paraId="7FBEE69D">
      <w:pPr>
        <w:pStyle w:val="27"/>
        <w:spacing w:line="400" w:lineRule="exact"/>
        <w:rPr>
          <w:rFonts w:hint="eastAsia" w:ascii="仿宋_GB2312" w:hAnsi="宋体" w:eastAsia="仿宋_GB2312"/>
        </w:rPr>
      </w:pPr>
    </w:p>
    <w:p w14:paraId="40647BC3">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033DDB80">
      <w:pPr>
        <w:pStyle w:val="27"/>
        <w:spacing w:line="240" w:lineRule="atLeast"/>
        <w:jc w:val="left"/>
        <w:rPr>
          <w:rFonts w:hint="eastAsia" w:ascii="仿宋_GB2312" w:hAnsi="宋体" w:eastAsia="仿宋_GB2312"/>
        </w:rPr>
      </w:pPr>
    </w:p>
    <w:p w14:paraId="286B4507">
      <w:pPr>
        <w:widowControl/>
        <w:jc w:val="left"/>
        <w:rPr>
          <w:rFonts w:hint="eastAsia" w:ascii="仿宋_GB2312" w:hAnsi="宋体" w:eastAsia="仿宋_GB2312" w:cs="Courier New"/>
          <w:szCs w:val="21"/>
        </w:rPr>
      </w:pPr>
      <w:r>
        <w:rPr>
          <w:rFonts w:ascii="仿宋_GB2312" w:hAnsi="宋体" w:eastAsia="仿宋_GB2312"/>
        </w:rPr>
        <w:br w:type="page"/>
      </w:r>
    </w:p>
    <w:p w14:paraId="2E4E8535">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14:paraId="18EA65D9">
      <w:pPr>
        <w:jc w:val="center"/>
        <w:rPr>
          <w:rFonts w:hint="eastAsia"/>
          <w:lang w:val="en-US" w:eastAsia="zh-CN"/>
        </w:rPr>
      </w:pPr>
      <w:r>
        <w:rPr>
          <w:rFonts w:hint="eastAsia" w:ascii="仿宋_GB2312" w:eastAsia="仿宋_GB2312"/>
          <w:b/>
          <w:sz w:val="32"/>
          <w:szCs w:val="32"/>
        </w:rPr>
        <w:t>投标报价明细表</w:t>
      </w:r>
    </w:p>
    <w:p w14:paraId="3ABD7061">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0F632FE8">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187360AF">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67D859AD">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56DA0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CB99699">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4C29A0A0">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669208A1">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044ABF32">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6210B784">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1B0C1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F249A4D">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8AC6B3A">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C25CE2C">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7925EE3">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9B143A5">
            <w:pPr>
              <w:snapToGrid w:val="0"/>
              <w:spacing w:before="50" w:after="50" w:line="400" w:lineRule="exact"/>
              <w:rPr>
                <w:rFonts w:ascii="仿宋_GB2312" w:eastAsia="仿宋_GB2312"/>
                <w:sz w:val="24"/>
              </w:rPr>
            </w:pPr>
          </w:p>
        </w:tc>
      </w:tr>
      <w:tr w14:paraId="3A197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A8F12E5">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E6E95A3">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D1DDA1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6CBEC197">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F7454F6">
            <w:pPr>
              <w:snapToGrid w:val="0"/>
              <w:spacing w:before="50" w:after="50" w:line="400" w:lineRule="exact"/>
              <w:rPr>
                <w:rFonts w:ascii="仿宋_GB2312" w:eastAsia="仿宋_GB2312"/>
                <w:sz w:val="24"/>
              </w:rPr>
            </w:pPr>
          </w:p>
        </w:tc>
      </w:tr>
      <w:tr w14:paraId="71BA7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FF5DB21">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5E9A157">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8095B25">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5AF3C8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84D2096">
            <w:pPr>
              <w:snapToGrid w:val="0"/>
              <w:spacing w:before="50" w:after="50" w:line="400" w:lineRule="exact"/>
              <w:rPr>
                <w:rFonts w:ascii="仿宋_GB2312" w:eastAsia="仿宋_GB2312"/>
                <w:sz w:val="24"/>
              </w:rPr>
            </w:pPr>
          </w:p>
        </w:tc>
      </w:tr>
      <w:tr w14:paraId="7D9AF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29B3375F">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2787AD7C">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注：</w:t>
      </w:r>
      <w:r>
        <w:rPr>
          <w:rFonts w:hint="eastAsia" w:ascii="仿宋_GB2312" w:eastAsia="仿宋_GB2312"/>
          <w:b/>
          <w:bCs/>
          <w:szCs w:val="21"/>
        </w:rPr>
        <w:t>1.此项材料必须以PDF格式上传；</w:t>
      </w:r>
    </w:p>
    <w:p w14:paraId="39AD5FE9">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2.报价一经涂改，应在涂改处加盖投标人CA电子签章或者由法定代表人或授权委托代理人签字或盖章，否则其投标作无效标处理；</w:t>
      </w:r>
    </w:p>
    <w:p w14:paraId="456D35C3">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3.本项目报价为完成项目需求所有内容的总报价；</w:t>
      </w:r>
    </w:p>
    <w:p w14:paraId="5BC7E6E6">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4.投标报价是履行合同的最终价格，应包括“项目需求”中所有服务内容所需要的管理服务费及其他所有成本费用。在合同实施时，采购人将不予支付中标人没有列入的项目费用，并认为此项费用已包括在总报价中；</w:t>
      </w:r>
    </w:p>
    <w:p w14:paraId="73D24D2D">
      <w:pPr>
        <w:snapToGrid w:val="0"/>
        <w:spacing w:before="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5</w:t>
      </w:r>
      <w:r>
        <w:rPr>
          <w:rFonts w:hint="eastAsia" w:ascii="仿宋_GB2312" w:eastAsia="仿宋_GB2312"/>
          <w:b/>
          <w:bCs/>
          <w:szCs w:val="21"/>
        </w:rPr>
        <w:t>.在填写时，如本表格不适合投标人的实际情况，可自行制表填写。</w:t>
      </w:r>
    </w:p>
    <w:p w14:paraId="72741E0E">
      <w:pPr>
        <w:snapToGrid w:val="0"/>
        <w:spacing w:before="50" w:after="50" w:line="400" w:lineRule="exact"/>
        <w:jc w:val="left"/>
        <w:rPr>
          <w:rFonts w:hint="eastAsia" w:ascii="仿宋_GB2312" w:eastAsia="仿宋_GB2312"/>
          <w:szCs w:val="21"/>
        </w:rPr>
      </w:pPr>
    </w:p>
    <w:p w14:paraId="41CE4BF9">
      <w:pPr>
        <w:snapToGrid w:val="0"/>
        <w:spacing w:before="50" w:after="50" w:line="400" w:lineRule="exact"/>
        <w:ind w:left="-2" w:leftChars="-1" w:right="-817" w:rightChars="-389" w:firstLine="420" w:firstLineChars="200"/>
        <w:jc w:val="lef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30E1CD71">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43FDADD8">
      <w:pPr>
        <w:snapToGrid w:val="0"/>
        <w:spacing w:before="50" w:after="50" w:line="400" w:lineRule="exact"/>
        <w:ind w:left="-2" w:leftChars="-1" w:right="-817" w:rightChars="-389" w:firstLine="420" w:firstLineChars="200"/>
        <w:jc w:val="right"/>
        <w:rPr>
          <w:rFonts w:hint="eastAsia" w:ascii="仿宋_GB2312" w:eastAsia="仿宋_GB2312"/>
          <w:szCs w:val="21"/>
        </w:rPr>
      </w:pPr>
    </w:p>
    <w:p w14:paraId="334DD9C5">
      <w:pPr>
        <w:spacing w:line="276" w:lineRule="auto"/>
        <w:jc w:val="right"/>
        <w:rPr>
          <w:rFonts w:hint="eastAsia" w:ascii="仿宋_GB2312" w:hAnsi="宋体" w:eastAsia="仿宋_GB2312"/>
          <w:sz w:val="24"/>
        </w:rPr>
      </w:pPr>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376DEC99">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7F14D532">
      <w:pPr>
        <w:snapToGrid w:val="0"/>
        <w:spacing w:before="120" w:beforeLines="50" w:after="50" w:line="400" w:lineRule="exact"/>
        <w:outlineLvl w:val="1"/>
        <w:rPr>
          <w:rFonts w:ascii="仿宋_GB2312" w:eastAsia="仿宋_GB2312"/>
          <w:b/>
          <w:bCs/>
          <w:szCs w:val="21"/>
        </w:rPr>
      </w:pPr>
    </w:p>
    <w:p w14:paraId="09EE7EE5">
      <w:pPr>
        <w:snapToGrid w:val="0"/>
        <w:spacing w:before="120" w:beforeLines="50" w:after="50" w:line="400" w:lineRule="exact"/>
        <w:outlineLvl w:val="1"/>
        <w:rPr>
          <w:rFonts w:ascii="仿宋_GB2312" w:eastAsia="仿宋_GB2312"/>
          <w:b/>
          <w:bCs/>
          <w:szCs w:val="21"/>
        </w:rPr>
      </w:pPr>
    </w:p>
    <w:p w14:paraId="1417DB5B">
      <w:pPr>
        <w:snapToGrid w:val="0"/>
        <w:spacing w:before="120" w:beforeLines="50" w:after="50" w:line="400" w:lineRule="exact"/>
        <w:outlineLvl w:val="1"/>
        <w:rPr>
          <w:rFonts w:ascii="仿宋_GB2312" w:eastAsia="仿宋_GB2312"/>
          <w:b/>
          <w:bCs/>
          <w:szCs w:val="21"/>
        </w:rPr>
      </w:pPr>
    </w:p>
    <w:p w14:paraId="0FE9B646">
      <w:pPr>
        <w:snapToGrid w:val="0"/>
        <w:spacing w:before="120" w:beforeLines="50" w:after="50" w:line="400" w:lineRule="exact"/>
        <w:outlineLvl w:val="1"/>
        <w:rPr>
          <w:rFonts w:ascii="仿宋_GB2312" w:eastAsia="仿宋_GB2312"/>
          <w:b/>
          <w:bCs/>
          <w:szCs w:val="21"/>
        </w:rPr>
      </w:pPr>
    </w:p>
    <w:p w14:paraId="7A6B6D1A">
      <w:pPr>
        <w:snapToGrid w:val="0"/>
        <w:spacing w:before="120" w:beforeLines="50" w:after="50" w:line="400" w:lineRule="exact"/>
        <w:outlineLvl w:val="1"/>
        <w:rPr>
          <w:rFonts w:ascii="仿宋_GB2312" w:eastAsia="仿宋_GB2312"/>
          <w:b/>
          <w:bCs/>
          <w:szCs w:val="21"/>
        </w:rPr>
      </w:pPr>
    </w:p>
    <w:p w14:paraId="5B456F92">
      <w:pPr>
        <w:snapToGrid w:val="0"/>
        <w:spacing w:before="120" w:beforeLines="50" w:after="50" w:line="400" w:lineRule="exact"/>
        <w:outlineLvl w:val="1"/>
        <w:rPr>
          <w:rFonts w:ascii="仿宋_GB2312" w:eastAsia="仿宋_GB2312"/>
          <w:b/>
          <w:bCs/>
          <w:szCs w:val="21"/>
        </w:rPr>
      </w:pPr>
    </w:p>
    <w:p w14:paraId="4F2EBE69">
      <w:pPr>
        <w:snapToGrid w:val="0"/>
        <w:spacing w:before="120" w:beforeLines="50" w:after="50" w:line="400" w:lineRule="exact"/>
        <w:outlineLvl w:val="1"/>
        <w:rPr>
          <w:rFonts w:ascii="仿宋_GB2312" w:eastAsia="仿宋_GB2312"/>
          <w:b/>
          <w:bCs/>
          <w:szCs w:val="21"/>
        </w:rPr>
      </w:pPr>
    </w:p>
    <w:p w14:paraId="19F7CF02">
      <w:pPr>
        <w:snapToGrid w:val="0"/>
        <w:spacing w:before="120" w:beforeLines="50" w:after="50" w:line="400" w:lineRule="exact"/>
        <w:outlineLvl w:val="1"/>
        <w:rPr>
          <w:rFonts w:ascii="仿宋_GB2312" w:eastAsia="仿宋_GB2312"/>
          <w:b/>
          <w:bCs/>
          <w:szCs w:val="21"/>
        </w:rPr>
      </w:pPr>
    </w:p>
    <w:p w14:paraId="6A1DFC68">
      <w:pPr>
        <w:snapToGrid w:val="0"/>
        <w:spacing w:before="120" w:beforeLines="50" w:after="50" w:line="400" w:lineRule="exact"/>
        <w:outlineLvl w:val="1"/>
        <w:rPr>
          <w:rFonts w:ascii="仿宋_GB2312" w:eastAsia="仿宋_GB2312"/>
          <w:b/>
          <w:bCs/>
          <w:szCs w:val="21"/>
        </w:rPr>
      </w:pPr>
    </w:p>
    <w:p w14:paraId="5C8BDA04">
      <w:pPr>
        <w:snapToGrid w:val="0"/>
        <w:spacing w:before="120" w:beforeLines="50" w:after="50" w:line="400" w:lineRule="exact"/>
        <w:outlineLvl w:val="1"/>
        <w:rPr>
          <w:rFonts w:ascii="仿宋_GB2312" w:eastAsia="仿宋_GB2312"/>
          <w:b/>
          <w:bCs/>
          <w:szCs w:val="21"/>
        </w:rPr>
      </w:pPr>
    </w:p>
    <w:p w14:paraId="3D1786E1">
      <w:pPr>
        <w:snapToGrid w:val="0"/>
        <w:spacing w:before="120" w:beforeLines="50" w:after="50" w:line="400" w:lineRule="exact"/>
        <w:outlineLvl w:val="1"/>
        <w:rPr>
          <w:rFonts w:ascii="仿宋_GB2312" w:eastAsia="仿宋_GB2312"/>
          <w:b/>
          <w:bCs/>
          <w:szCs w:val="21"/>
        </w:rPr>
      </w:pPr>
    </w:p>
    <w:p w14:paraId="1CD08D92">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6433AEAB">
      <w:pPr>
        <w:spacing w:line="276" w:lineRule="auto"/>
        <w:rPr>
          <w:rFonts w:hint="eastAsia" w:ascii="仿宋_GB2312" w:hAnsi="宋体" w:eastAsia="仿宋_GB2312"/>
          <w:b/>
          <w:bCs/>
          <w:w w:val="95"/>
          <w:sz w:val="56"/>
          <w:szCs w:val="56"/>
        </w:rPr>
      </w:pPr>
    </w:p>
    <w:p w14:paraId="34F8D2C0">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6BEA9707">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26333457">
      <w:pPr>
        <w:snapToGrid w:val="0"/>
        <w:spacing w:before="50" w:after="50"/>
        <w:rPr>
          <w:rFonts w:ascii="仿宋_GB2312" w:eastAsia="仿宋_GB2312"/>
          <w:b/>
          <w:bCs/>
          <w:sz w:val="24"/>
        </w:rPr>
      </w:pPr>
    </w:p>
    <w:p w14:paraId="71E4B9A3">
      <w:pPr>
        <w:tabs>
          <w:tab w:val="left" w:pos="3870"/>
          <w:tab w:val="left" w:pos="4085"/>
        </w:tabs>
        <w:snapToGrid w:val="0"/>
        <w:spacing w:line="400" w:lineRule="exact"/>
        <w:jc w:val="center"/>
        <w:rPr>
          <w:sz w:val="44"/>
          <w:szCs w:val="44"/>
        </w:rPr>
      </w:pPr>
      <w:r>
        <w:rPr>
          <w:sz w:val="44"/>
          <w:szCs w:val="44"/>
        </w:rPr>
        <w:t>目    录</w:t>
      </w:r>
    </w:p>
    <w:p w14:paraId="3FEA102A">
      <w:pPr>
        <w:pStyle w:val="369"/>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6AF5970C">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71615AF1">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04AE23F9">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035E1F21">
      <w:pPr>
        <w:pStyle w:val="827"/>
        <w:spacing w:before="0" w:beforeAutospacing="0" w:after="0" w:afterAutospacing="0" w:line="400" w:lineRule="atLeast"/>
        <w:rPr>
          <w:rFonts w:hint="eastAsia" w:ascii="仿宋_GB2312" w:eastAsia="仿宋_GB2312"/>
          <w:color w:val="auto"/>
        </w:rPr>
      </w:pPr>
      <w:r>
        <w:rPr>
          <w:rFonts w:hint="eastAsia" w:ascii="仿宋_GB2312" w:eastAsia="仿宋_GB2312"/>
          <w:color w:val="000000"/>
        </w:rPr>
        <w:t>  （5）</w:t>
      </w:r>
      <w:r>
        <w:rPr>
          <w:rFonts w:hint="eastAsia" w:ascii="仿宋_GB2312" w:eastAsia="仿宋_GB2312"/>
          <w:color w:val="auto"/>
        </w:rPr>
        <w:t>拟投入服务团队一览表（如有）…………………………………………………</w:t>
      </w:r>
    </w:p>
    <w:p w14:paraId="108AC4EC">
      <w:pPr>
        <w:pStyle w:val="82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（6）保洁、绿化服务方案（如有）……………………………………………………</w:t>
      </w:r>
    </w:p>
    <w:p w14:paraId="09BE61FC">
      <w:pPr>
        <w:pStyle w:val="82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（7）宿舍服务方案（如有）……………………………………………………………</w:t>
      </w:r>
    </w:p>
    <w:p w14:paraId="17878F41">
      <w:pPr>
        <w:pStyle w:val="82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（8）校产维护方案（如有）……………………………………………………………</w:t>
      </w:r>
    </w:p>
    <w:p w14:paraId="0DFA92AF">
      <w:pPr>
        <w:pStyle w:val="82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（9）物资配备</w:t>
      </w:r>
      <w:r>
        <w:rPr>
          <w:rFonts w:hint="eastAsia" w:ascii="仿宋_GB2312" w:eastAsia="仿宋_GB2312"/>
          <w:color w:val="auto"/>
          <w:lang w:val="en-US" w:eastAsia="zh-CN"/>
        </w:rPr>
        <w:t>方案</w:t>
      </w:r>
      <w:r>
        <w:rPr>
          <w:rFonts w:hint="eastAsia" w:ascii="仿宋_GB2312" w:eastAsia="仿宋_GB2312"/>
          <w:color w:val="auto"/>
        </w:rPr>
        <w:t>（如有）………………………………………………………………</w:t>
      </w:r>
    </w:p>
    <w:p w14:paraId="45750811">
      <w:pPr>
        <w:pStyle w:val="82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（10）应急预案和应急配合方案（如有）………………………………………………</w:t>
      </w:r>
    </w:p>
    <w:p w14:paraId="520DEC43">
      <w:pPr>
        <w:pStyle w:val="82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（11）人员管理方案（如有）……………………………………………………………</w:t>
      </w:r>
    </w:p>
    <w:p w14:paraId="04F2D649">
      <w:pPr>
        <w:pStyle w:val="82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（12）投标人同类项目经验一览表（如有）……………………………………………</w:t>
      </w:r>
    </w:p>
    <w:p w14:paraId="47EFA353">
      <w:pPr>
        <w:pStyle w:val="82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（13）投标人具备有效的质量管理体系认证证书（如有）………………………</w:t>
      </w:r>
    </w:p>
    <w:p w14:paraId="407139D7">
      <w:pPr>
        <w:pStyle w:val="82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（14）投标人具备有效的职业健康安全管理体系认证证书（如有）……………</w:t>
      </w:r>
    </w:p>
    <w:p w14:paraId="7F2ABC5A">
      <w:pPr>
        <w:pStyle w:val="82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（15）投标人具备有效的环境管理体系认证证书（如有）………………………</w:t>
      </w:r>
    </w:p>
    <w:p w14:paraId="35087499">
      <w:pPr>
        <w:pStyle w:val="827"/>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（16）投标人对本项目的合理化建议和改进措施（如有，格式自拟）………………</w:t>
      </w:r>
    </w:p>
    <w:p w14:paraId="65366B68">
      <w:pPr>
        <w:pStyle w:val="369"/>
        <w:spacing w:before="0" w:beforeAutospacing="0" w:after="0" w:afterAutospacing="0" w:line="400" w:lineRule="atLeast"/>
        <w:rPr>
          <w:rFonts w:hint="eastAsia" w:ascii="仿宋_GB2312" w:eastAsia="仿宋_GB2312"/>
          <w:color w:val="000000"/>
        </w:rPr>
      </w:pPr>
      <w:r>
        <w:rPr>
          <w:rFonts w:hint="eastAsia" w:ascii="仿宋_GB2312" w:eastAsia="仿宋_GB2312"/>
          <w:color w:val="auto"/>
        </w:rPr>
        <w:t>  （17）投标人认为必要提供的声明及文件资料（如有，格式自拟）…………………</w:t>
      </w:r>
    </w:p>
    <w:p w14:paraId="7D627F1A">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788EE82C">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398E2232">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24B787CB">
      <w:pPr>
        <w:pStyle w:val="27"/>
        <w:ind w:left="-10" w:firstLine="6" w:firstLineChars="3"/>
        <w:jc w:val="center"/>
        <w:rPr>
          <w:rFonts w:hint="eastAsia" w:ascii="仿宋_GB2312" w:hAnsi="宋体" w:eastAsia="仿宋_GB2312"/>
          <w:b/>
        </w:rPr>
      </w:pPr>
    </w:p>
    <w:p w14:paraId="5ABB9A6B">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柳州市柳江中学</w:t>
      </w:r>
      <w:r>
        <w:rPr>
          <w:rFonts w:hint="eastAsia" w:ascii="仿宋_GB2312" w:eastAsia="仿宋_GB2312"/>
          <w:szCs w:val="21"/>
          <w:u w:val="single"/>
        </w:rPr>
        <w:t>、柳州市政府集中采购中心</w:t>
      </w:r>
      <w:r>
        <w:rPr>
          <w:rFonts w:hint="eastAsia" w:ascii="仿宋_GB2312" w:eastAsia="仿宋_GB2312"/>
          <w:szCs w:val="21"/>
        </w:rPr>
        <w:t>：</w:t>
      </w:r>
    </w:p>
    <w:p w14:paraId="621FE425">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451799A1">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24F0A71D">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3C9EE0AF">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66779162">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5E681332">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0F0E1FE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6692AC81">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81" w:name="_Hlk101451207"/>
      <w:r>
        <w:rPr>
          <w:rFonts w:hint="eastAsia" w:ascii="仿宋_GB2312" w:eastAsia="仿宋_GB2312"/>
          <w:szCs w:val="21"/>
        </w:rPr>
        <w:t>，并承诺我方向贵方提交的所有投标文件、资料都是准确的和真实的。</w:t>
      </w:r>
    </w:p>
    <w:p w14:paraId="069ACC63">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62BBF450">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3FFD918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81"/>
    </w:p>
    <w:p w14:paraId="07FAF96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3AB3093C">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7B36F8D1">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170454EF">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497A33DB">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1B064015">
      <w:pPr>
        <w:pStyle w:val="27"/>
        <w:ind w:firstLine="4515" w:firstLineChars="2150"/>
        <w:rPr>
          <w:rFonts w:ascii="仿宋_GB2312" w:eastAsia="仿宋_GB2312"/>
        </w:rPr>
      </w:pPr>
    </w:p>
    <w:p w14:paraId="12D628FE">
      <w:pPr>
        <w:pStyle w:val="27"/>
        <w:ind w:firstLine="4515" w:firstLineChars="2150"/>
        <w:rPr>
          <w:rFonts w:ascii="仿宋_GB2312" w:eastAsia="仿宋_GB2312"/>
        </w:rPr>
      </w:pPr>
    </w:p>
    <w:p w14:paraId="0D7FA2E9">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B736E92">
      <w:pPr>
        <w:jc w:val="center"/>
        <w:rPr>
          <w:rFonts w:ascii="仿宋_GB2312" w:eastAsia="仿宋_GB2312"/>
          <w:szCs w:val="21"/>
          <w:u w:val="single"/>
        </w:rPr>
      </w:pPr>
    </w:p>
    <w:p w14:paraId="4E8F7701">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0B2C5B65">
      <w:pPr>
        <w:pStyle w:val="27"/>
        <w:spacing w:line="400" w:lineRule="exact"/>
        <w:rPr>
          <w:rFonts w:hint="eastAsia" w:ascii="仿宋_GB2312" w:hAnsi="宋体" w:eastAsia="仿宋_GB2312"/>
        </w:rPr>
      </w:pPr>
    </w:p>
    <w:p w14:paraId="33B2EEF8">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3549318A">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22C7EBA">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61EB6602">
      <w:pPr>
        <w:pStyle w:val="846"/>
        <w:rPr>
          <w:rFonts w:ascii="仿宋_GB2312" w:eastAsia="仿宋_GB2312"/>
          <w:b/>
          <w:bCs/>
          <w:color w:val="000000"/>
        </w:rPr>
      </w:pPr>
      <w:r>
        <w:rPr>
          <w:rFonts w:hint="eastAsia" w:ascii="仿宋_GB2312" w:eastAsia="仿宋_GB2312"/>
          <w:b/>
          <w:bCs/>
          <w:color w:val="000000"/>
        </w:rPr>
        <w:t>（2）项目要求及服务需求响应表格式（必须提供）：</w:t>
      </w:r>
    </w:p>
    <w:p w14:paraId="14E47826">
      <w:pPr>
        <w:pStyle w:val="846"/>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2"/>
        <w:gridCol w:w="3893"/>
        <w:gridCol w:w="3523"/>
        <w:gridCol w:w="1351"/>
      </w:tblGrid>
      <w:tr w14:paraId="49B20B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4C7F98">
            <w:pPr>
              <w:pStyle w:val="848"/>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14:paraId="55B86E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3633A5">
            <w:pPr>
              <w:pStyle w:val="848"/>
              <w:jc w:val="center"/>
              <w:rPr>
                <w:rFonts w:hint="eastAsia" w:ascii="仿宋_GB2312" w:eastAsia="仿宋_GB2312"/>
                <w:color w:val="000000"/>
              </w:rPr>
            </w:pPr>
            <w:r>
              <w:rPr>
                <w:rFonts w:hint="eastAsia" w:ascii="仿宋_GB2312" w:eastAsia="仿宋_GB2312"/>
                <w:color w:val="000000"/>
              </w:rPr>
              <w:t>项</w:t>
            </w:r>
            <w:r>
              <w:rPr>
                <w:rFonts w:hint="eastAsia" w:ascii="仿宋_GB2312" w:eastAsia="仿宋_GB2312"/>
                <w:color w:val="000000"/>
                <w:lang w:eastAsia="zh-CN"/>
              </w:rPr>
              <w:t>号</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904DDF">
            <w:pPr>
              <w:pStyle w:val="848"/>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5ED68B">
            <w:pPr>
              <w:pStyle w:val="848"/>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9D63D8">
            <w:pPr>
              <w:pStyle w:val="848"/>
              <w:jc w:val="center"/>
              <w:rPr>
                <w:rFonts w:hint="eastAsia" w:ascii="仿宋_GB2312" w:eastAsia="仿宋_GB2312"/>
                <w:color w:val="000000"/>
              </w:rPr>
            </w:pPr>
            <w:r>
              <w:rPr>
                <w:rFonts w:hint="eastAsia" w:ascii="仿宋_GB2312" w:eastAsia="仿宋_GB2312"/>
                <w:color w:val="000000"/>
              </w:rPr>
              <w:t>偏离说明</w:t>
            </w:r>
          </w:p>
        </w:tc>
      </w:tr>
      <w:tr w14:paraId="31C504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91167B">
            <w:pPr>
              <w:pStyle w:val="848"/>
              <w:jc w:val="center"/>
              <w:rPr>
                <w:rFonts w:hint="eastAsia"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F981C0">
            <w:pPr>
              <w:pStyle w:val="848"/>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8E6077">
            <w:pPr>
              <w:pStyle w:val="848"/>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98611C">
            <w:pPr>
              <w:pStyle w:val="848"/>
              <w:jc w:val="center"/>
              <w:rPr>
                <w:rFonts w:hint="eastAsia" w:ascii="仿宋_GB2312" w:eastAsia="仿宋_GB2312"/>
                <w:color w:val="000000"/>
              </w:rPr>
            </w:pPr>
            <w:r>
              <w:rPr>
                <w:rFonts w:hint="eastAsia" w:ascii="仿宋_GB2312" w:eastAsia="仿宋_GB2312"/>
                <w:color w:val="000000"/>
              </w:rPr>
              <w:t> </w:t>
            </w:r>
          </w:p>
        </w:tc>
      </w:tr>
      <w:tr w14:paraId="6B27B1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02F639">
            <w:pPr>
              <w:pStyle w:val="848"/>
              <w:jc w:val="center"/>
              <w:rPr>
                <w:rFonts w:hint="eastAsia"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8A66E">
            <w:pPr>
              <w:pStyle w:val="848"/>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59EDDF">
            <w:pPr>
              <w:pStyle w:val="848"/>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F0905A">
            <w:pPr>
              <w:pStyle w:val="848"/>
              <w:jc w:val="center"/>
              <w:rPr>
                <w:rFonts w:hint="eastAsia" w:ascii="仿宋_GB2312" w:eastAsia="仿宋_GB2312"/>
                <w:color w:val="000000"/>
              </w:rPr>
            </w:pPr>
            <w:r>
              <w:rPr>
                <w:rFonts w:hint="eastAsia" w:ascii="仿宋_GB2312" w:eastAsia="仿宋_GB2312"/>
                <w:color w:val="000000"/>
              </w:rPr>
              <w:t> </w:t>
            </w:r>
          </w:p>
        </w:tc>
      </w:tr>
      <w:tr w14:paraId="32DA9E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39AE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8C73C9">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BE5A0D">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BCF9AD">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7D631D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9E0A5F">
            <w:pPr>
              <w:pStyle w:val="848"/>
              <w:jc w:val="center"/>
              <w:rPr>
                <w:rFonts w:hint="eastAsia"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B4433B">
            <w:pPr>
              <w:pStyle w:val="848"/>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27CA4A">
            <w:pPr>
              <w:pStyle w:val="848"/>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E608F8">
            <w:pPr>
              <w:pStyle w:val="848"/>
              <w:spacing w:line="405" w:lineRule="atLeast"/>
              <w:rPr>
                <w:rFonts w:hint="eastAsia" w:ascii="仿宋_GB2312" w:eastAsia="仿宋_GB2312"/>
                <w:color w:val="000000"/>
              </w:rPr>
            </w:pPr>
            <w:r>
              <w:rPr>
                <w:rFonts w:hint="eastAsia" w:ascii="仿宋_GB2312" w:eastAsia="仿宋_GB2312"/>
                <w:color w:val="000000"/>
              </w:rPr>
              <w:t> </w:t>
            </w:r>
          </w:p>
        </w:tc>
      </w:tr>
      <w:tr w14:paraId="5FAA41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BFDCD2">
            <w:pPr>
              <w:pStyle w:val="848"/>
              <w:spacing w:line="405" w:lineRule="atLeast"/>
              <w:rPr>
                <w:rFonts w:hint="eastAsia" w:ascii="仿宋_GB2312" w:eastAsia="仿宋_GB2312"/>
                <w:color w:val="000000"/>
                <w:lang w:val="en-US" w:eastAsia="zh-CN"/>
              </w:rPr>
            </w:pPr>
            <w:r>
              <w:rPr>
                <w:rFonts w:hint="eastAsia" w:ascii="仿宋_GB2312" w:eastAsia="仿宋_GB2312"/>
                <w:b/>
                <w:bCs/>
                <w:color w:val="000000"/>
                <w:lang w:val="en-US" w:eastAsia="zh-CN"/>
              </w:rPr>
              <w:t>★附件一：《保洁员工作职责和流程》</w:t>
            </w:r>
          </w:p>
        </w:tc>
      </w:tr>
      <w:tr w14:paraId="411E42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6AC80E">
            <w:pPr>
              <w:pStyle w:val="848"/>
              <w:spacing w:line="405" w:lineRule="atLeast"/>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CD4146">
            <w:pPr>
              <w:pStyle w:val="848"/>
              <w:spacing w:line="405" w:lineRule="atLeast"/>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9ABD32">
            <w:pPr>
              <w:pStyle w:val="848"/>
              <w:spacing w:line="405" w:lineRule="atLeast"/>
              <w:jc w:val="center"/>
              <w:rPr>
                <w:rFonts w:hint="eastAsia" w:ascii="仿宋_GB2312" w:eastAsia="仿宋_GB2312"/>
                <w:color w:val="000000"/>
              </w:rPr>
            </w:pPr>
            <w:r>
              <w:rPr>
                <w:rFonts w:hint="eastAsia" w:ascii="仿宋_GB2312" w:eastAsia="仿宋_GB2312"/>
                <w:color w:val="000000"/>
              </w:rPr>
              <w:t>偏离说明</w:t>
            </w:r>
          </w:p>
        </w:tc>
      </w:tr>
      <w:tr w14:paraId="6F69FD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ED7E31">
            <w:pPr>
              <w:pStyle w:val="848"/>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D178D2">
            <w:pPr>
              <w:pStyle w:val="848"/>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260469">
            <w:pPr>
              <w:pStyle w:val="848"/>
              <w:spacing w:line="405" w:lineRule="atLeast"/>
              <w:rPr>
                <w:rFonts w:hint="eastAsia" w:ascii="仿宋_GB2312" w:eastAsia="仿宋_GB2312"/>
                <w:color w:val="000000"/>
              </w:rPr>
            </w:pPr>
          </w:p>
        </w:tc>
      </w:tr>
      <w:tr w14:paraId="1B0386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E29DA0">
            <w:pPr>
              <w:pStyle w:val="848"/>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2A6F7B">
            <w:pPr>
              <w:pStyle w:val="848"/>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B8F455">
            <w:pPr>
              <w:pStyle w:val="848"/>
              <w:spacing w:line="405" w:lineRule="atLeast"/>
              <w:rPr>
                <w:rFonts w:hint="eastAsia" w:ascii="仿宋_GB2312" w:eastAsia="仿宋_GB2312"/>
                <w:color w:val="000000"/>
              </w:rPr>
            </w:pPr>
          </w:p>
        </w:tc>
      </w:tr>
      <w:tr w14:paraId="2300BA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F49AE">
            <w:pPr>
              <w:pStyle w:val="848"/>
              <w:spacing w:line="405" w:lineRule="atLeast"/>
              <w:rPr>
                <w:rFonts w:hint="eastAsia" w:ascii="仿宋_GB2312" w:eastAsia="仿宋_GB2312"/>
                <w:color w:val="000000"/>
              </w:rPr>
            </w:pPr>
            <w:r>
              <w:rPr>
                <w:rFonts w:hint="eastAsia" w:ascii="仿宋_GB2312" w:eastAsia="仿宋_GB2312"/>
                <w:b/>
                <w:bCs/>
                <w:color w:val="000000"/>
                <w:lang w:val="en-US" w:eastAsia="zh-CN"/>
              </w:rPr>
              <w:t>★附件二：《校内宿舍管理员每天工作职责和流程》</w:t>
            </w:r>
          </w:p>
        </w:tc>
      </w:tr>
      <w:tr w14:paraId="740E7B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862860">
            <w:pPr>
              <w:pStyle w:val="848"/>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D9BBB4">
            <w:pPr>
              <w:pStyle w:val="848"/>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A98E97">
            <w:pPr>
              <w:pStyle w:val="848"/>
              <w:spacing w:line="405" w:lineRule="atLeast"/>
              <w:rPr>
                <w:rFonts w:hint="eastAsia" w:ascii="仿宋_GB2312" w:eastAsia="仿宋_GB2312"/>
                <w:color w:val="000000"/>
              </w:rPr>
            </w:pPr>
          </w:p>
        </w:tc>
      </w:tr>
      <w:tr w14:paraId="01888D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8FAE7">
            <w:pPr>
              <w:pStyle w:val="848"/>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5CEF6F">
            <w:pPr>
              <w:pStyle w:val="848"/>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CC156F">
            <w:pPr>
              <w:pStyle w:val="848"/>
              <w:spacing w:line="405" w:lineRule="atLeast"/>
              <w:rPr>
                <w:rFonts w:hint="eastAsia" w:ascii="仿宋_GB2312" w:eastAsia="仿宋_GB2312"/>
                <w:color w:val="000000"/>
              </w:rPr>
            </w:pPr>
          </w:p>
        </w:tc>
      </w:tr>
      <w:tr w14:paraId="1E40DE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D098A4">
            <w:pPr>
              <w:pStyle w:val="848"/>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5DFF79">
            <w:pPr>
              <w:pStyle w:val="848"/>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B19E10">
            <w:pPr>
              <w:pStyle w:val="848"/>
              <w:spacing w:line="405" w:lineRule="atLeast"/>
              <w:rPr>
                <w:rFonts w:hint="eastAsia" w:ascii="仿宋_GB2312" w:eastAsia="仿宋_GB2312"/>
                <w:color w:val="000000"/>
              </w:rPr>
            </w:pPr>
          </w:p>
        </w:tc>
      </w:tr>
      <w:tr w14:paraId="03A96E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B89338">
            <w:pPr>
              <w:pStyle w:val="848"/>
              <w:spacing w:line="405" w:lineRule="atLeast"/>
              <w:rPr>
                <w:rFonts w:hint="eastAsia" w:ascii="仿宋_GB2312" w:eastAsia="仿宋_GB2312"/>
                <w:color w:val="000000"/>
              </w:rPr>
            </w:pPr>
            <w:r>
              <w:rPr>
                <w:rFonts w:hint="eastAsia" w:ascii="仿宋_GB2312" w:eastAsia="仿宋_GB2312"/>
                <w:b/>
                <w:bCs/>
                <w:color w:val="000000"/>
                <w:lang w:val="en-US" w:eastAsia="zh-CN"/>
              </w:rPr>
              <w:t>★附件三：《柳江中学检查考核评分标准》</w:t>
            </w:r>
          </w:p>
        </w:tc>
      </w:tr>
      <w:tr w14:paraId="3879D0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52B2EF">
            <w:pPr>
              <w:pStyle w:val="848"/>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696A72">
            <w:pPr>
              <w:pStyle w:val="848"/>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128708">
            <w:pPr>
              <w:pStyle w:val="848"/>
              <w:spacing w:line="405" w:lineRule="atLeast"/>
              <w:rPr>
                <w:rFonts w:hint="eastAsia" w:ascii="仿宋_GB2312" w:eastAsia="仿宋_GB2312"/>
                <w:color w:val="000000"/>
              </w:rPr>
            </w:pPr>
          </w:p>
        </w:tc>
      </w:tr>
      <w:tr w14:paraId="16B39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2D8837">
            <w:pPr>
              <w:pStyle w:val="848"/>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8AF317">
            <w:pPr>
              <w:pStyle w:val="848"/>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417F9D">
            <w:pPr>
              <w:pStyle w:val="848"/>
              <w:spacing w:line="405" w:lineRule="atLeast"/>
              <w:rPr>
                <w:rFonts w:hint="eastAsia" w:ascii="仿宋_GB2312" w:eastAsia="仿宋_GB2312"/>
                <w:color w:val="000000"/>
              </w:rPr>
            </w:pPr>
          </w:p>
        </w:tc>
      </w:tr>
      <w:tr w14:paraId="52F2BB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619AC2">
            <w:pPr>
              <w:pStyle w:val="848"/>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DB7299">
            <w:pPr>
              <w:pStyle w:val="848"/>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68BB96">
            <w:pPr>
              <w:pStyle w:val="848"/>
              <w:spacing w:line="405" w:lineRule="atLeast"/>
              <w:rPr>
                <w:rFonts w:hint="eastAsia" w:ascii="仿宋_GB2312" w:eastAsia="仿宋_GB2312"/>
                <w:color w:val="000000"/>
              </w:rPr>
            </w:pPr>
          </w:p>
        </w:tc>
      </w:tr>
      <w:tr w14:paraId="62081B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76E83A">
            <w:pPr>
              <w:pStyle w:val="848"/>
              <w:spacing w:line="405" w:lineRule="atLeast"/>
              <w:rPr>
                <w:rFonts w:hint="eastAsia" w:ascii="仿宋_GB2312" w:eastAsia="仿宋_GB2312"/>
                <w:color w:val="000000"/>
              </w:rPr>
            </w:pPr>
            <w:r>
              <w:rPr>
                <w:rFonts w:hint="eastAsia" w:ascii="仿宋_GB2312" w:eastAsia="仿宋_GB2312"/>
                <w:b/>
                <w:bCs/>
                <w:color w:val="000000"/>
                <w:lang w:val="en-US" w:eastAsia="zh-CN"/>
              </w:rPr>
              <w:t>★附件四：《柳州市柳江中学学生宿舍管理条例》</w:t>
            </w:r>
          </w:p>
        </w:tc>
      </w:tr>
      <w:tr w14:paraId="69DAE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23D466">
            <w:pPr>
              <w:pStyle w:val="848"/>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96504C">
            <w:pPr>
              <w:pStyle w:val="848"/>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358FE3">
            <w:pPr>
              <w:pStyle w:val="848"/>
              <w:spacing w:line="405" w:lineRule="atLeast"/>
              <w:rPr>
                <w:rFonts w:hint="eastAsia" w:ascii="仿宋_GB2312" w:eastAsia="仿宋_GB2312"/>
                <w:color w:val="000000"/>
              </w:rPr>
            </w:pPr>
          </w:p>
        </w:tc>
      </w:tr>
      <w:tr w14:paraId="2E2BBB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5B635E">
            <w:pPr>
              <w:pStyle w:val="848"/>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160F24">
            <w:pPr>
              <w:pStyle w:val="848"/>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B195DB">
            <w:pPr>
              <w:pStyle w:val="848"/>
              <w:spacing w:line="405" w:lineRule="atLeast"/>
              <w:rPr>
                <w:rFonts w:hint="eastAsia" w:ascii="仿宋_GB2312" w:eastAsia="仿宋_GB2312"/>
                <w:color w:val="000000"/>
              </w:rPr>
            </w:pPr>
          </w:p>
        </w:tc>
      </w:tr>
      <w:tr w14:paraId="13A335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03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BCC1EF">
            <w:pPr>
              <w:pStyle w:val="848"/>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93ABE1">
            <w:pPr>
              <w:pStyle w:val="848"/>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98D1F2">
            <w:pPr>
              <w:pStyle w:val="848"/>
              <w:spacing w:line="405" w:lineRule="atLeast"/>
              <w:rPr>
                <w:rFonts w:hint="eastAsia" w:ascii="仿宋_GB2312" w:eastAsia="仿宋_GB2312"/>
                <w:color w:val="000000"/>
              </w:rPr>
            </w:pPr>
          </w:p>
        </w:tc>
      </w:tr>
    </w:tbl>
    <w:p w14:paraId="2B565C55">
      <w:pPr>
        <w:pStyle w:val="846"/>
        <w:spacing w:line="405" w:lineRule="atLeast"/>
        <w:ind w:left="0" w:firstLine="0" w:firstLineChars="0"/>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w:t>
      </w:r>
      <w:r>
        <w:rPr>
          <w:rFonts w:hint="eastAsia" w:ascii="仿宋_GB2312" w:eastAsia="仿宋_GB2312"/>
          <w:b/>
          <w:bCs/>
          <w:color w:val="000000"/>
          <w:lang w:eastAsia="zh-CN"/>
        </w:rPr>
        <w:t>（</w:t>
      </w:r>
      <w:r>
        <w:rPr>
          <w:rFonts w:hint="eastAsia" w:ascii="仿宋_GB2312" w:eastAsia="仿宋_GB2312"/>
          <w:b/>
          <w:bCs/>
          <w:color w:val="000000"/>
          <w:lang w:val="en-US" w:eastAsia="zh-CN"/>
        </w:rPr>
        <w:t>包括附件一《</w:t>
      </w:r>
      <w:r>
        <w:rPr>
          <w:rFonts w:hint="eastAsia" w:ascii="仿宋_GB2312" w:hAnsi="宋体" w:eastAsia="仿宋_GB2312" w:cs="宋体"/>
          <w:b/>
          <w:bCs/>
          <w:color w:val="000000"/>
          <w:kern w:val="0"/>
          <w:sz w:val="24"/>
          <w:szCs w:val="24"/>
        </w:rPr>
        <w:t>保洁员工作职责和流程</w:t>
      </w:r>
      <w:r>
        <w:rPr>
          <w:rFonts w:hint="eastAsia" w:ascii="仿宋_GB2312" w:eastAsia="仿宋_GB2312"/>
          <w:b/>
          <w:bCs/>
          <w:color w:val="000000"/>
          <w:lang w:val="en-US" w:eastAsia="zh-CN"/>
        </w:rPr>
        <w:t>》、附件二《校内宿舍管理员每天工作职责和流程》、附件三《柳江中学检查考核评分标准》、附件四《柳州市柳江中学学生宿舍管理条例》的内容</w:t>
      </w:r>
      <w:r>
        <w:rPr>
          <w:rFonts w:hint="eastAsia" w:ascii="仿宋_GB2312" w:eastAsia="仿宋_GB2312"/>
          <w:b/>
          <w:bCs/>
          <w:color w:val="000000"/>
          <w:lang w:eastAsia="zh-CN"/>
        </w:rPr>
        <w:t>）</w:t>
      </w:r>
      <w:r>
        <w:rPr>
          <w:rFonts w:hint="eastAsia" w:ascii="仿宋_GB2312" w:eastAsia="仿宋_GB2312"/>
          <w:b/>
          <w:bCs/>
          <w:color w:val="000000"/>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14:paraId="12D52497">
      <w:pPr>
        <w:pStyle w:val="846"/>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552D5D27">
      <w:pPr>
        <w:pStyle w:val="846"/>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1FBC2C7">
      <w:pPr>
        <w:pStyle w:val="846"/>
        <w:jc w:val="right"/>
        <w:rPr>
          <w:rFonts w:hint="eastAsia" w:ascii="仿宋_GB2312" w:eastAsia="仿宋_GB2312"/>
          <w:color w:val="000000"/>
        </w:rPr>
      </w:pPr>
      <w:r>
        <w:rPr>
          <w:rFonts w:hint="eastAsia" w:ascii="仿宋_GB2312" w:eastAsia="仿宋_GB2312"/>
          <w:color w:val="000000"/>
        </w:rPr>
        <w:t>日期：   年 月 日</w:t>
      </w:r>
    </w:p>
    <w:p w14:paraId="5DA1A2C9">
      <w:pPr>
        <w:pStyle w:val="846"/>
        <w:jc w:val="right"/>
        <w:rPr>
          <w:rFonts w:hint="eastAsia" w:ascii="仿宋_GB2312" w:eastAsia="仿宋_GB2312"/>
          <w:color w:val="000000"/>
        </w:rPr>
        <w:sectPr>
          <w:pgSz w:w="11906" w:h="16838"/>
          <w:pgMar w:top="1440" w:right="707" w:bottom="1440" w:left="1440" w:header="851" w:footer="992" w:gutter="0"/>
          <w:cols w:space="720" w:num="1"/>
          <w:docGrid w:linePitch="312" w:charSpace="0"/>
        </w:sectPr>
      </w:pPr>
    </w:p>
    <w:p w14:paraId="724C50B3">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2E04B561">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73297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AB7BFE4">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7CC2F640">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547A1DD8">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5C63373C">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3A0D7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D0AE50E">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5E964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13905D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14:paraId="4B7BF3B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BAA12DF">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5EDB44C">
            <w:pPr>
              <w:snapToGrid w:val="0"/>
              <w:spacing w:before="120" w:beforeLines="50"/>
              <w:jc w:val="center"/>
              <w:rPr>
                <w:rFonts w:hint="eastAsia" w:ascii="仿宋_GB2312" w:hAnsi="宋体" w:eastAsia="仿宋_GB2312"/>
                <w:color w:val="000000"/>
                <w:sz w:val="24"/>
              </w:rPr>
            </w:pPr>
          </w:p>
        </w:tc>
      </w:tr>
      <w:tr w14:paraId="2F386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EF24329">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14:paraId="77C257BE">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A69D5C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CA3D8DD">
            <w:pPr>
              <w:snapToGrid w:val="0"/>
              <w:spacing w:before="120" w:beforeLines="50"/>
              <w:jc w:val="center"/>
              <w:rPr>
                <w:rFonts w:hint="eastAsia" w:ascii="仿宋_GB2312" w:hAnsi="宋体" w:eastAsia="仿宋_GB2312"/>
                <w:color w:val="000000"/>
                <w:sz w:val="24"/>
              </w:rPr>
            </w:pPr>
          </w:p>
        </w:tc>
      </w:tr>
      <w:tr w14:paraId="62569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EF24B8F">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14:paraId="566919F6">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D1CFC2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886703D">
            <w:pPr>
              <w:snapToGrid w:val="0"/>
              <w:spacing w:before="120" w:beforeLines="50"/>
              <w:jc w:val="center"/>
              <w:rPr>
                <w:rFonts w:hint="eastAsia" w:ascii="仿宋_GB2312" w:hAnsi="宋体" w:eastAsia="仿宋_GB2312"/>
                <w:color w:val="000000"/>
                <w:sz w:val="24"/>
              </w:rPr>
            </w:pPr>
          </w:p>
        </w:tc>
      </w:tr>
      <w:tr w14:paraId="20418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854136C">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27CDDA8A">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462D6EF">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A63CE49">
            <w:pPr>
              <w:snapToGrid w:val="0"/>
              <w:spacing w:before="120" w:beforeLines="50"/>
              <w:jc w:val="center"/>
              <w:rPr>
                <w:rFonts w:hint="eastAsia" w:ascii="仿宋_GB2312" w:hAnsi="宋体" w:eastAsia="仿宋_GB2312"/>
                <w:color w:val="000000"/>
                <w:sz w:val="24"/>
              </w:rPr>
            </w:pPr>
          </w:p>
        </w:tc>
      </w:tr>
      <w:tr w14:paraId="50B43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78B6848">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3922E3D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C492D5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D485924">
            <w:pPr>
              <w:snapToGrid w:val="0"/>
              <w:spacing w:before="120" w:beforeLines="50"/>
              <w:jc w:val="center"/>
              <w:rPr>
                <w:rFonts w:hint="eastAsia" w:ascii="仿宋_GB2312" w:hAnsi="宋体" w:eastAsia="仿宋_GB2312"/>
                <w:color w:val="000000"/>
                <w:sz w:val="24"/>
              </w:rPr>
            </w:pPr>
          </w:p>
        </w:tc>
      </w:tr>
      <w:tr w14:paraId="49DE0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AD09EDF">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7D8C3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F3B87A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5892426E">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DBE45B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9EFE734">
            <w:pPr>
              <w:snapToGrid w:val="0"/>
              <w:spacing w:before="120" w:beforeLines="50"/>
              <w:jc w:val="center"/>
              <w:rPr>
                <w:rFonts w:hint="eastAsia" w:ascii="仿宋_GB2312" w:hAnsi="宋体" w:eastAsia="仿宋_GB2312"/>
                <w:color w:val="000000"/>
                <w:sz w:val="24"/>
              </w:rPr>
            </w:pPr>
          </w:p>
        </w:tc>
      </w:tr>
      <w:tr w14:paraId="63F4D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864CF6E">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7D936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30EFF1A">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14:paraId="3703EA9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BB57CD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358781D">
            <w:pPr>
              <w:snapToGrid w:val="0"/>
              <w:spacing w:before="120" w:beforeLines="50"/>
              <w:jc w:val="center"/>
              <w:rPr>
                <w:rFonts w:hint="eastAsia" w:ascii="仿宋_GB2312" w:hAnsi="宋体" w:eastAsia="仿宋_GB2312"/>
                <w:color w:val="000000"/>
                <w:sz w:val="24"/>
              </w:rPr>
            </w:pPr>
          </w:p>
        </w:tc>
      </w:tr>
      <w:tr w14:paraId="03CA1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C53FD0E">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400F2E0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5C42B22">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A9F1B4B">
            <w:pPr>
              <w:snapToGrid w:val="0"/>
              <w:spacing w:before="120" w:beforeLines="50"/>
              <w:jc w:val="center"/>
              <w:rPr>
                <w:rFonts w:hint="eastAsia" w:ascii="仿宋_GB2312" w:hAnsi="宋体" w:eastAsia="仿宋_GB2312"/>
                <w:color w:val="000000"/>
                <w:sz w:val="24"/>
              </w:rPr>
            </w:pPr>
          </w:p>
        </w:tc>
      </w:tr>
      <w:tr w14:paraId="00DE2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70CE5A2">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47D4634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710347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48D607B">
            <w:pPr>
              <w:snapToGrid w:val="0"/>
              <w:spacing w:before="120" w:beforeLines="50"/>
              <w:jc w:val="center"/>
              <w:rPr>
                <w:rFonts w:hint="eastAsia" w:ascii="仿宋_GB2312" w:hAnsi="宋体" w:eastAsia="仿宋_GB2312"/>
                <w:color w:val="000000"/>
                <w:sz w:val="24"/>
              </w:rPr>
            </w:pPr>
          </w:p>
        </w:tc>
      </w:tr>
      <w:tr w14:paraId="0703C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D21661A">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4B085E3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AD7ED9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F4D9AE9">
            <w:pPr>
              <w:snapToGrid w:val="0"/>
              <w:spacing w:before="120" w:beforeLines="50"/>
              <w:jc w:val="center"/>
              <w:rPr>
                <w:rFonts w:hint="eastAsia" w:ascii="仿宋_GB2312" w:hAnsi="宋体" w:eastAsia="仿宋_GB2312"/>
                <w:color w:val="000000"/>
                <w:sz w:val="24"/>
              </w:rPr>
            </w:pPr>
          </w:p>
        </w:tc>
      </w:tr>
      <w:tr w14:paraId="10973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4003C64">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30DEB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A6E7738">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0CC74CB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BBFAFD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4E0BA9E">
            <w:pPr>
              <w:snapToGrid w:val="0"/>
              <w:spacing w:before="120" w:beforeLines="50"/>
              <w:jc w:val="center"/>
              <w:rPr>
                <w:rFonts w:hint="eastAsia" w:ascii="仿宋_GB2312" w:hAnsi="宋体" w:eastAsia="仿宋_GB2312"/>
                <w:color w:val="000000"/>
                <w:sz w:val="24"/>
              </w:rPr>
            </w:pPr>
          </w:p>
        </w:tc>
      </w:tr>
    </w:tbl>
    <w:p w14:paraId="508DE1ED">
      <w:pPr>
        <w:pStyle w:val="27"/>
        <w:spacing w:line="360" w:lineRule="exact"/>
        <w:ind w:firstLine="482" w:firstLineChars="200"/>
        <w:rPr>
          <w:rFonts w:ascii="Times New Roman" w:hAnsi="Times New Roman"/>
          <w:color w:val="000000" w:themeColor="text1"/>
          <w14:textFill>
            <w14:solidFill>
              <w14:schemeClr w14:val="tx1"/>
            </w14:solidFill>
          </w14:textFill>
        </w:rPr>
      </w:pPr>
      <w:bookmarkStart w:id="82" w:name="_Hlk93570789"/>
      <w:bookmarkStart w:id="83"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82"/>
    <w:p w14:paraId="0650B14E">
      <w:pPr>
        <w:ind w:firstLine="482" w:firstLineChars="200"/>
        <w:rPr>
          <w:rFonts w:ascii="仿宋_GB2312" w:eastAsia="仿宋_GB2312"/>
          <w:b/>
          <w:color w:val="000000" w:themeColor="text1"/>
          <w:sz w:val="24"/>
          <w14:textFill>
            <w14:solidFill>
              <w14:schemeClr w14:val="tx1"/>
            </w14:solidFill>
          </w14:textFill>
        </w:rPr>
      </w:pPr>
      <w:bookmarkStart w:id="84"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389D5D74">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84"/>
      <w:r>
        <w:rPr>
          <w:rFonts w:hint="eastAsia" w:ascii="仿宋_GB2312" w:eastAsia="仿宋_GB2312"/>
          <w:color w:val="000000" w:themeColor="text1"/>
          <w:sz w:val="24"/>
          <w14:textFill>
            <w14:solidFill>
              <w14:schemeClr w14:val="tx1"/>
            </w14:solidFill>
          </w14:textFill>
        </w:rPr>
        <w:t xml:space="preserve">              </w:t>
      </w:r>
    </w:p>
    <w:p w14:paraId="76E17918">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5385E42B">
      <w:pPr>
        <w:wordWrap w:val="0"/>
        <w:snapToGrid w:val="0"/>
        <w:spacing w:before="120" w:beforeLines="50" w:line="300" w:lineRule="exact"/>
        <w:jc w:val="righ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bookmarkEnd w:id="83"/>
    <w:p w14:paraId="1820D5F6">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41CCCBFD">
      <w:pPr>
        <w:pStyle w:val="27"/>
        <w:spacing w:line="320" w:lineRule="exact"/>
        <w:jc w:val="right"/>
        <w:rPr>
          <w:rFonts w:ascii="仿宋_GB2312" w:eastAsia="仿宋_GB2312"/>
          <w:spacing w:val="-4"/>
        </w:rPr>
      </w:pPr>
    </w:p>
    <w:p w14:paraId="1354819E">
      <w:pPr>
        <w:pStyle w:val="392"/>
        <w:rPr>
          <w:rFonts w:ascii="仿宋_GB2312" w:eastAsia="仿宋_GB2312"/>
          <w:b/>
          <w:bCs/>
          <w:color w:val="000000"/>
        </w:rPr>
      </w:pPr>
      <w:r>
        <w:rPr>
          <w:rFonts w:hint="eastAsia" w:ascii="仿宋_GB2312" w:eastAsia="仿宋_GB2312"/>
          <w:b/>
          <w:bCs/>
          <w:color w:val="000000"/>
        </w:rPr>
        <w:t>（4）拟投入服务团队承诺函格式（必须提供）：</w:t>
      </w:r>
    </w:p>
    <w:p w14:paraId="2862CB9F">
      <w:pPr>
        <w:pStyle w:val="392"/>
        <w:spacing w:line="405" w:lineRule="atLeast"/>
        <w:rPr>
          <w:rFonts w:hint="eastAsia" w:ascii="仿宋_GB2312" w:eastAsia="仿宋_GB2312"/>
          <w:color w:val="000000"/>
        </w:rPr>
      </w:pPr>
      <w:r>
        <w:rPr>
          <w:rFonts w:hint="eastAsia" w:ascii="仿宋_GB2312" w:eastAsia="仿宋_GB2312"/>
          <w:color w:val="000000"/>
        </w:rPr>
        <w:t> </w:t>
      </w:r>
    </w:p>
    <w:p w14:paraId="7CDA6B6A">
      <w:pPr>
        <w:pStyle w:val="392"/>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64B31EF9">
      <w:pPr>
        <w:pStyle w:val="392"/>
        <w:spacing w:line="405" w:lineRule="atLeast"/>
        <w:rPr>
          <w:rFonts w:hint="eastAsia" w:ascii="仿宋_GB2312" w:eastAsia="仿宋_GB2312"/>
          <w:color w:val="000000"/>
        </w:rPr>
      </w:pPr>
      <w:r>
        <w:rPr>
          <w:rFonts w:hint="eastAsia" w:ascii="仿宋_GB2312" w:eastAsia="仿宋_GB2312"/>
          <w:color w:val="000000"/>
        </w:rPr>
        <w:t> </w:t>
      </w:r>
    </w:p>
    <w:p w14:paraId="51FE7710">
      <w:pPr>
        <w:pStyle w:val="392"/>
        <w:spacing w:line="405" w:lineRule="atLeast"/>
        <w:rPr>
          <w:rFonts w:hint="eastAsia" w:ascii="仿宋_GB2312" w:eastAsia="仿宋_GB2312"/>
          <w:color w:val="000000"/>
        </w:rPr>
      </w:pPr>
      <w:r>
        <w:rPr>
          <w:rFonts w:hint="eastAsia" w:ascii="仿宋_GB2312" w:eastAsia="仿宋_GB2312"/>
          <w:color w:val="000000"/>
          <w:u w:val="single"/>
        </w:rPr>
        <w:t>柳州市柳江中学、柳州市政府集中采购中心：</w:t>
      </w:r>
    </w:p>
    <w:p w14:paraId="0E4FCDF8">
      <w:pPr>
        <w:pStyle w:val="392"/>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14:paraId="41B01D64">
      <w:pPr>
        <w:pStyle w:val="392"/>
        <w:spacing w:line="405" w:lineRule="atLeast"/>
        <w:rPr>
          <w:rFonts w:hint="eastAsia"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公开招标采购活动中若中标，保证服务团队人员按照投标文件中承诺的标准配备。后期履约严格按照投标文件中自行编写的措施及方案执行，如未遵守，将按照合同承担违约责任。。</w:t>
      </w:r>
    </w:p>
    <w:p w14:paraId="756BB575">
      <w:pPr>
        <w:pStyle w:val="392"/>
        <w:spacing w:line="405" w:lineRule="atLeast"/>
        <w:rPr>
          <w:rFonts w:hint="eastAsia" w:ascii="仿宋_GB2312" w:eastAsia="仿宋_GB2312"/>
          <w:color w:val="000000"/>
        </w:rPr>
      </w:pPr>
      <w:r>
        <w:rPr>
          <w:rFonts w:hint="eastAsia" w:ascii="仿宋_GB2312" w:eastAsia="仿宋_GB2312"/>
          <w:color w:val="000000"/>
        </w:rPr>
        <w:t> </w:t>
      </w:r>
    </w:p>
    <w:p w14:paraId="3ED4673C">
      <w:pPr>
        <w:pStyle w:val="392"/>
        <w:spacing w:line="405" w:lineRule="atLeast"/>
        <w:rPr>
          <w:rFonts w:hint="eastAsia" w:ascii="仿宋_GB2312" w:eastAsia="仿宋_GB2312"/>
          <w:color w:val="000000"/>
        </w:rPr>
      </w:pPr>
      <w:r>
        <w:rPr>
          <w:rFonts w:hint="eastAsia" w:ascii="仿宋_GB2312" w:eastAsia="仿宋_GB2312"/>
          <w:color w:val="000000"/>
        </w:rPr>
        <w:t>     特此承诺！</w:t>
      </w:r>
    </w:p>
    <w:p w14:paraId="48BD9885">
      <w:pPr>
        <w:pStyle w:val="392"/>
        <w:spacing w:line="405" w:lineRule="atLeast"/>
        <w:rPr>
          <w:rFonts w:hint="eastAsia" w:ascii="仿宋_GB2312" w:eastAsia="仿宋_GB2312"/>
          <w:color w:val="000000"/>
        </w:rPr>
      </w:pPr>
      <w:r>
        <w:rPr>
          <w:rFonts w:hint="eastAsia" w:ascii="仿宋_GB2312" w:eastAsia="仿宋_GB2312"/>
          <w:color w:val="000000"/>
        </w:rPr>
        <w:t> </w:t>
      </w:r>
    </w:p>
    <w:p w14:paraId="726BED34">
      <w:pPr>
        <w:pStyle w:val="392"/>
        <w:jc w:val="right"/>
        <w:rPr>
          <w:rFonts w:hint="eastAsia" w:ascii="仿宋_GB2312" w:eastAsia="仿宋_GB2312"/>
          <w:color w:val="000000"/>
        </w:rPr>
      </w:pPr>
      <w:r>
        <w:rPr>
          <w:rFonts w:hint="eastAsia" w:ascii="仿宋_GB2312" w:eastAsia="仿宋_GB2312"/>
          <w:color w:val="000000"/>
        </w:rPr>
        <w:t>                                 </w:t>
      </w:r>
    </w:p>
    <w:p w14:paraId="50C0CE64">
      <w:pPr>
        <w:pStyle w:val="39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214EECE">
      <w:pPr>
        <w:pStyle w:val="392"/>
        <w:jc w:val="right"/>
        <w:rPr>
          <w:rFonts w:hint="eastAsia" w:ascii="仿宋_GB2312" w:eastAsia="仿宋_GB2312"/>
          <w:color w:val="000000"/>
        </w:rPr>
      </w:pPr>
      <w:r>
        <w:rPr>
          <w:rFonts w:hint="eastAsia" w:ascii="仿宋_GB2312" w:eastAsia="仿宋_GB2312"/>
          <w:color w:val="000000"/>
        </w:rPr>
        <w:t>日期：   年 月 日</w:t>
      </w:r>
    </w:p>
    <w:p w14:paraId="490AA7BF">
      <w:pPr>
        <w:pStyle w:val="392"/>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749BFF1E">
      <w:pPr>
        <w:pStyle w:val="39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14:paraId="5E5E57B2">
      <w:pPr>
        <w:pStyle w:val="392"/>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14:paraId="11038372">
      <w:pPr>
        <w:pStyle w:val="392"/>
        <w:spacing w:line="405" w:lineRule="atLeast"/>
        <w:rPr>
          <w:rFonts w:hint="eastAsia" w:ascii="仿宋_GB2312" w:eastAsia="仿宋_GB2312"/>
          <w:color w:val="000000"/>
        </w:rPr>
      </w:pPr>
      <w:r>
        <w:rPr>
          <w:rFonts w:hint="eastAsia" w:ascii="仿宋_GB2312" w:eastAsia="仿宋_GB2312"/>
          <w:b/>
          <w:bCs/>
          <w:color w:val="000000"/>
        </w:rPr>
        <w:t>    注：投标人根据评标方法及评标标准中“人员配置方案分”所对应的人员素质评分内容，结合实际情况响应。</w:t>
      </w:r>
      <w:r>
        <w:rPr>
          <w:rFonts w:hint="eastAsia" w:ascii="仿宋_GB2312" w:eastAsia="仿宋_GB2312"/>
          <w:b/>
          <w:bCs/>
          <w:color w:val="000000"/>
        </w:rPr>
        <w:br w:type="textWrapping"/>
      </w:r>
      <w:r>
        <w:rPr>
          <w:rFonts w:hint="eastAsia" w:ascii="仿宋_GB2312" w:eastAsia="仿宋_GB2312"/>
          <w:b/>
          <w:bCs/>
          <w:color w:val="000000"/>
        </w:rPr>
        <w:t>    第一条 项目经理简历表</w:t>
      </w:r>
      <w:r>
        <w:rPr>
          <w:rFonts w:hint="eastAsia" w:ascii="仿宋_GB2312" w:eastAsia="仿宋_GB2312"/>
          <w:b/>
          <w:bCs/>
          <w:color w:val="000000"/>
        </w:rPr>
        <w:br w:type="textWrapping"/>
      </w:r>
      <w:r>
        <w:rPr>
          <w:rFonts w:hint="eastAsia" w:ascii="仿宋_GB2312" w:eastAsia="仿宋_GB2312"/>
          <w:b/>
          <w:bCs/>
          <w:color w:val="000000"/>
        </w:rPr>
        <w:t xml:space="preserve">             </w:t>
      </w:r>
      <w:r>
        <w:rPr>
          <w:rFonts w:hint="eastAsia" w:ascii="仿宋_GB2312" w:eastAsia="仿宋_GB2312"/>
          <w:b/>
          <w:bCs/>
          <w:color w:val="000000"/>
          <w:sz w:val="27"/>
          <w:szCs w:val="27"/>
        </w:rPr>
        <w:t>项目经理简历表</w:t>
      </w:r>
      <w:r>
        <w:rPr>
          <w:rFonts w:hint="eastAsia" w:ascii="仿宋_GB2312" w:eastAsia="仿宋_GB2312"/>
          <w:b/>
          <w:bCs/>
          <w:color w:val="000000"/>
          <w:sz w:val="27"/>
          <w:szCs w:val="27"/>
          <w:lang w:eastAsia="zh-CN"/>
        </w:rPr>
        <w:t>（九曲河、岜公塘校区宿舍管理）</w:t>
      </w:r>
    </w:p>
    <w:bookmarkEnd w:id="76"/>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6"/>
        <w:gridCol w:w="2948"/>
        <w:gridCol w:w="1657"/>
        <w:gridCol w:w="3298"/>
      </w:tblGrid>
      <w:tr w14:paraId="373C99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6C1CDA">
            <w:pPr>
              <w:pStyle w:val="829"/>
              <w:jc w:val="center"/>
              <w:rPr>
                <w:rFonts w:hint="eastAsia" w:ascii="仿宋_GB2312" w:eastAsia="仿宋_GB2312"/>
                <w:color w:val="auto"/>
              </w:rPr>
            </w:pPr>
            <w:r>
              <w:rPr>
                <w:rFonts w:hint="eastAsia" w:ascii="仿宋_GB2312" w:eastAsia="仿宋_GB2312"/>
                <w:color w:val="auto"/>
              </w:rPr>
              <w:t>姓    名</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554D9E">
            <w:pPr>
              <w:pStyle w:val="829"/>
              <w:jc w:val="center"/>
              <w:rPr>
                <w:rFonts w:hint="eastAsia" w:ascii="仿宋_GB2312" w:eastAsia="仿宋_GB2312"/>
                <w:color w:val="auto"/>
              </w:rPr>
            </w:pPr>
            <w:r>
              <w:rPr>
                <w:rFonts w:hint="eastAsia" w:ascii="仿宋_GB2312" w:eastAsia="仿宋_GB2312"/>
                <w:color w:val="auto"/>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FB846F">
            <w:pPr>
              <w:pStyle w:val="829"/>
              <w:jc w:val="center"/>
              <w:rPr>
                <w:rFonts w:hint="eastAsia" w:ascii="仿宋_GB2312" w:eastAsia="仿宋_GB2312"/>
                <w:color w:val="auto"/>
              </w:rPr>
            </w:pPr>
            <w:r>
              <w:rPr>
                <w:rFonts w:hint="eastAsia" w:ascii="仿宋_GB2312" w:eastAsia="仿宋_GB2312"/>
                <w:color w:val="auto"/>
              </w:rPr>
              <w:t>年   龄</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AADBDB">
            <w:pPr>
              <w:pStyle w:val="829"/>
              <w:jc w:val="center"/>
              <w:rPr>
                <w:rFonts w:hint="eastAsia" w:ascii="仿宋_GB2312" w:eastAsia="仿宋_GB2312"/>
                <w:color w:val="auto"/>
              </w:rPr>
            </w:pPr>
            <w:r>
              <w:rPr>
                <w:rFonts w:hint="eastAsia" w:ascii="仿宋_GB2312" w:eastAsia="仿宋_GB2312"/>
                <w:color w:val="auto"/>
              </w:rPr>
              <w:t> </w:t>
            </w:r>
          </w:p>
        </w:tc>
      </w:tr>
      <w:tr w14:paraId="06136F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D76F0E">
            <w:pPr>
              <w:pStyle w:val="829"/>
              <w:jc w:val="center"/>
              <w:rPr>
                <w:rFonts w:hint="eastAsia" w:ascii="仿宋_GB2312" w:eastAsia="仿宋_GB2312"/>
                <w:color w:val="auto"/>
              </w:rPr>
            </w:pPr>
            <w:r>
              <w:rPr>
                <w:rFonts w:hint="eastAsia" w:ascii="仿宋_GB2312" w:eastAsia="仿宋_GB2312"/>
                <w:color w:val="auto"/>
              </w:rPr>
              <w:t>性    别</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E65A86">
            <w:pPr>
              <w:pStyle w:val="829"/>
              <w:jc w:val="center"/>
              <w:rPr>
                <w:rFonts w:hint="eastAsia" w:ascii="仿宋_GB2312" w:eastAsia="仿宋_GB2312"/>
                <w:color w:val="auto"/>
              </w:rPr>
            </w:pPr>
            <w:r>
              <w:rPr>
                <w:rFonts w:hint="eastAsia" w:ascii="仿宋_GB2312" w:eastAsia="仿宋_GB2312"/>
                <w:color w:val="auto"/>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E0D27F">
            <w:pPr>
              <w:pStyle w:val="829"/>
              <w:jc w:val="center"/>
              <w:rPr>
                <w:rFonts w:hint="eastAsia" w:ascii="仿宋_GB2312" w:eastAsia="仿宋_GB2312"/>
                <w:color w:val="auto"/>
              </w:rPr>
            </w:pPr>
            <w:r>
              <w:rPr>
                <w:rFonts w:hint="eastAsia" w:ascii="仿宋_GB2312" w:eastAsia="仿宋_GB2312"/>
                <w:color w:val="auto"/>
              </w:rPr>
              <w:t>学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B3A817">
            <w:pPr>
              <w:pStyle w:val="829"/>
              <w:jc w:val="center"/>
              <w:rPr>
                <w:rFonts w:hint="eastAsia" w:ascii="仿宋_GB2312" w:eastAsia="仿宋_GB2312"/>
                <w:color w:val="auto"/>
              </w:rPr>
            </w:pPr>
            <w:r>
              <w:rPr>
                <w:rFonts w:hint="eastAsia" w:ascii="仿宋_GB2312" w:eastAsia="仿宋_GB2312"/>
                <w:color w:val="auto"/>
              </w:rPr>
              <w:t> </w:t>
            </w:r>
          </w:p>
        </w:tc>
      </w:tr>
      <w:tr w14:paraId="7E9FA2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622782">
            <w:pPr>
              <w:pStyle w:val="829"/>
              <w:jc w:val="center"/>
              <w:rPr>
                <w:rFonts w:hint="eastAsia" w:ascii="仿宋_GB2312" w:eastAsia="仿宋_GB2312"/>
                <w:color w:val="auto"/>
              </w:rPr>
            </w:pPr>
            <w:r>
              <w:rPr>
                <w:rFonts w:hint="eastAsia" w:ascii="仿宋_GB2312" w:eastAsia="仿宋_GB2312"/>
                <w:color w:val="auto"/>
              </w:rPr>
              <w:t>职    称</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9847B6">
            <w:pPr>
              <w:pStyle w:val="829"/>
              <w:jc w:val="center"/>
              <w:rPr>
                <w:rFonts w:hint="eastAsia" w:ascii="仿宋_GB2312" w:eastAsia="仿宋_GB2312"/>
                <w:color w:val="auto"/>
              </w:rPr>
            </w:pPr>
            <w:r>
              <w:rPr>
                <w:rFonts w:hint="eastAsia" w:ascii="仿宋_GB2312" w:eastAsia="仿宋_GB2312"/>
                <w:color w:val="auto"/>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B90679">
            <w:pPr>
              <w:pStyle w:val="829"/>
              <w:jc w:val="center"/>
              <w:rPr>
                <w:rFonts w:hint="eastAsia" w:ascii="仿宋_GB2312" w:eastAsia="仿宋_GB2312"/>
                <w:color w:val="auto"/>
              </w:rPr>
            </w:pPr>
            <w:r>
              <w:rPr>
                <w:rFonts w:hint="eastAsia" w:ascii="仿宋_GB2312" w:eastAsia="仿宋_GB2312"/>
                <w:color w:val="auto"/>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5DE6CC">
            <w:pPr>
              <w:pStyle w:val="829"/>
              <w:jc w:val="center"/>
              <w:rPr>
                <w:rFonts w:hint="eastAsia" w:ascii="仿宋_GB2312" w:eastAsia="仿宋_GB2312"/>
                <w:color w:val="auto"/>
              </w:rPr>
            </w:pPr>
            <w:r>
              <w:rPr>
                <w:rFonts w:hint="eastAsia" w:ascii="仿宋_GB2312" w:eastAsia="仿宋_GB2312"/>
                <w:color w:val="auto"/>
              </w:rPr>
              <w:t> </w:t>
            </w:r>
          </w:p>
        </w:tc>
      </w:tr>
      <w:tr w14:paraId="449D62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028368">
            <w:pPr>
              <w:pStyle w:val="829"/>
              <w:jc w:val="center"/>
              <w:rPr>
                <w:rFonts w:hint="eastAsia" w:ascii="仿宋_GB2312" w:eastAsia="仿宋_GB2312"/>
                <w:color w:val="auto"/>
              </w:rPr>
            </w:pPr>
            <w:r>
              <w:rPr>
                <w:rFonts w:hint="eastAsia" w:ascii="仿宋_GB2312" w:eastAsia="仿宋_GB2312"/>
                <w:color w:val="auto"/>
              </w:rPr>
              <w:t>执业资格</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F0F92C">
            <w:pPr>
              <w:pStyle w:val="829"/>
              <w:jc w:val="center"/>
              <w:rPr>
                <w:rFonts w:hint="eastAsia" w:ascii="仿宋_GB2312" w:eastAsia="仿宋_GB2312"/>
                <w:color w:val="auto"/>
              </w:rPr>
            </w:pPr>
            <w:r>
              <w:rPr>
                <w:rFonts w:hint="eastAsia" w:ascii="仿宋_GB2312" w:eastAsia="仿宋_GB2312"/>
                <w:color w:val="auto"/>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14EDC9">
            <w:pPr>
              <w:pStyle w:val="829"/>
              <w:jc w:val="center"/>
              <w:rPr>
                <w:rFonts w:hint="eastAsia" w:ascii="仿宋_GB2312" w:eastAsia="仿宋_GB2312"/>
                <w:color w:val="auto"/>
              </w:rPr>
            </w:pPr>
            <w:r>
              <w:rPr>
                <w:rFonts w:hint="eastAsia" w:ascii="仿宋_GB2312" w:eastAsia="仿宋_GB2312"/>
                <w:color w:val="auto"/>
              </w:rPr>
              <w:t>毕业时间</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AF9F6B">
            <w:pPr>
              <w:pStyle w:val="829"/>
              <w:spacing w:line="405" w:lineRule="atLeast"/>
              <w:rPr>
                <w:rFonts w:hint="eastAsia" w:ascii="仿宋_GB2312" w:eastAsia="仿宋_GB2312"/>
                <w:color w:val="auto"/>
              </w:rPr>
            </w:pPr>
            <w:r>
              <w:rPr>
                <w:rFonts w:hint="eastAsia" w:ascii="仿宋_GB2312" w:eastAsia="仿宋_GB2312"/>
                <w:color w:val="auto"/>
              </w:rPr>
              <w:t> </w:t>
            </w:r>
          </w:p>
        </w:tc>
      </w:tr>
      <w:tr w14:paraId="0150F5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5DD9E8">
            <w:pPr>
              <w:pStyle w:val="829"/>
              <w:spacing w:line="405" w:lineRule="atLeast"/>
              <w:rPr>
                <w:rFonts w:hint="eastAsia" w:ascii="仿宋_GB2312" w:eastAsia="仿宋_GB2312"/>
                <w:color w:val="auto"/>
              </w:rPr>
            </w:pPr>
            <w:r>
              <w:rPr>
                <w:rFonts w:hint="eastAsia" w:ascii="仿宋_GB2312" w:eastAsia="仿宋_GB2312"/>
                <w:color w:val="auto"/>
              </w:rPr>
              <w:t>相关工作经验：</w:t>
            </w:r>
          </w:p>
        </w:tc>
      </w:tr>
    </w:tbl>
    <w:p w14:paraId="5BF1B29C">
      <w:pPr>
        <w:rPr>
          <w:rFonts w:hint="eastAsia" w:ascii="仿宋_GB2312" w:hAnsi="宋体" w:eastAsia="仿宋_GB2312" w:cs="宋体"/>
          <w:b/>
          <w:bCs/>
          <w:color w:val="auto"/>
          <w:kern w:val="0"/>
          <w:sz w:val="24"/>
          <w:szCs w:val="24"/>
          <w:lang w:val="en-US" w:eastAsia="zh-CN" w:bidi="ar-SA"/>
        </w:rPr>
      </w:pPr>
      <w:r>
        <w:rPr>
          <w:rFonts w:hint="eastAsia" w:ascii="仿宋_GB2312" w:eastAsia="仿宋_GB2312"/>
          <w:b/>
          <w:bCs/>
          <w:color w:val="auto"/>
        </w:rPr>
        <w:t xml:space="preserve">  </w:t>
      </w:r>
      <w:r>
        <w:rPr>
          <w:rFonts w:hint="eastAsia" w:ascii="仿宋_GB2312" w:eastAsia="仿宋_GB2312"/>
          <w:b/>
          <w:bCs/>
          <w:color w:val="auto"/>
          <w:lang w:val="en-US" w:eastAsia="zh-CN"/>
        </w:rPr>
        <w:t xml:space="preserve">   </w:t>
      </w:r>
      <w:r>
        <w:rPr>
          <w:rFonts w:hint="eastAsia" w:ascii="仿宋_GB2312" w:hAnsi="宋体" w:eastAsia="仿宋_GB2312" w:cs="宋体"/>
          <w:b/>
          <w:bCs/>
          <w:color w:val="auto"/>
          <w:kern w:val="0"/>
          <w:sz w:val="24"/>
          <w:szCs w:val="24"/>
          <w:lang w:val="en-US" w:eastAsia="zh-CN" w:bidi="ar-SA"/>
        </w:rPr>
        <w:t xml:space="preserve"> 注：投标人提供项目经理为本公司正式员工的相关证明材料（如劳动合同或协议等），并提供其学历证书、相关证书、工作经验证明材料（如有）；</w:t>
      </w:r>
    </w:p>
    <w:p w14:paraId="42F1E376">
      <w:pPr>
        <w:rPr>
          <w:rFonts w:hint="eastAsia" w:ascii="仿宋_GB2312" w:eastAsia="仿宋_GB2312"/>
          <w:b/>
          <w:bCs/>
          <w:color w:val="auto"/>
        </w:rPr>
      </w:pPr>
      <w:r>
        <w:rPr>
          <w:rFonts w:hint="eastAsia" w:ascii="仿宋_GB2312" w:hAnsi="宋体" w:eastAsia="仿宋_GB2312" w:cs="宋体"/>
          <w:b/>
          <w:bCs/>
          <w:color w:val="auto"/>
          <w:kern w:val="0"/>
          <w:sz w:val="24"/>
          <w:szCs w:val="24"/>
          <w:lang w:val="en-US" w:eastAsia="zh-CN" w:bidi="ar-SA"/>
        </w:rPr>
        <w:t xml:space="preserve">   </w:t>
      </w:r>
    </w:p>
    <w:p w14:paraId="5F313A12">
      <w:pPr>
        <w:pStyle w:val="392"/>
        <w:spacing w:line="405" w:lineRule="atLeast"/>
        <w:rPr>
          <w:rFonts w:hint="eastAsia" w:ascii="仿宋_GB2312" w:eastAsia="宋体"/>
          <w:color w:val="000000"/>
          <w:lang w:eastAsia="zh-CN"/>
        </w:rPr>
      </w:pPr>
      <w:r>
        <w:rPr>
          <w:rFonts w:hint="eastAsia" w:ascii="仿宋_GB2312" w:eastAsia="仿宋_GB2312"/>
          <w:b/>
          <w:bCs/>
          <w:color w:val="000000"/>
        </w:rPr>
        <w:br w:type="textWrapping"/>
      </w:r>
      <w:r>
        <w:rPr>
          <w:rFonts w:hint="eastAsia" w:ascii="仿宋_GB2312" w:eastAsia="仿宋_GB2312"/>
          <w:b/>
          <w:bCs/>
          <w:color w:val="000000"/>
        </w:rPr>
        <w:t xml:space="preserve">            </w:t>
      </w:r>
      <w:r>
        <w:rPr>
          <w:rFonts w:hint="eastAsia" w:ascii="仿宋_GB2312" w:eastAsia="仿宋_GB2312"/>
          <w:b/>
          <w:bCs/>
          <w:color w:val="000000"/>
          <w:sz w:val="27"/>
          <w:szCs w:val="27"/>
          <w:lang w:eastAsia="zh-CN"/>
        </w:rPr>
        <w:t>项目经理简历表（两个校区保洁、绿化、维修岗位）</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6"/>
        <w:gridCol w:w="2948"/>
        <w:gridCol w:w="1657"/>
        <w:gridCol w:w="3298"/>
      </w:tblGrid>
      <w:tr w14:paraId="11A27F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58732E">
            <w:pPr>
              <w:pStyle w:val="829"/>
              <w:jc w:val="center"/>
              <w:rPr>
                <w:rFonts w:hint="eastAsia" w:ascii="仿宋_GB2312" w:eastAsia="仿宋_GB2312"/>
                <w:color w:val="auto"/>
              </w:rPr>
            </w:pPr>
            <w:r>
              <w:rPr>
                <w:rFonts w:hint="eastAsia" w:ascii="仿宋_GB2312" w:eastAsia="仿宋_GB2312"/>
                <w:color w:val="auto"/>
              </w:rPr>
              <w:t>姓    名</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58007B">
            <w:pPr>
              <w:pStyle w:val="829"/>
              <w:jc w:val="center"/>
              <w:rPr>
                <w:rFonts w:hint="eastAsia" w:ascii="仿宋_GB2312" w:eastAsia="仿宋_GB2312"/>
                <w:color w:val="auto"/>
              </w:rPr>
            </w:pPr>
            <w:r>
              <w:rPr>
                <w:rFonts w:hint="eastAsia" w:ascii="仿宋_GB2312" w:eastAsia="仿宋_GB2312"/>
                <w:color w:val="auto"/>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A6FAE4">
            <w:pPr>
              <w:pStyle w:val="829"/>
              <w:jc w:val="center"/>
              <w:rPr>
                <w:rFonts w:hint="eastAsia" w:ascii="仿宋_GB2312" w:eastAsia="仿宋_GB2312"/>
                <w:color w:val="auto"/>
              </w:rPr>
            </w:pPr>
            <w:r>
              <w:rPr>
                <w:rFonts w:hint="eastAsia" w:ascii="仿宋_GB2312" w:eastAsia="仿宋_GB2312"/>
                <w:color w:val="auto"/>
              </w:rPr>
              <w:t>年   龄</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8B2B28">
            <w:pPr>
              <w:pStyle w:val="829"/>
              <w:jc w:val="center"/>
              <w:rPr>
                <w:rFonts w:hint="eastAsia" w:ascii="仿宋_GB2312" w:eastAsia="仿宋_GB2312"/>
                <w:color w:val="auto"/>
              </w:rPr>
            </w:pPr>
            <w:r>
              <w:rPr>
                <w:rFonts w:hint="eastAsia" w:ascii="仿宋_GB2312" w:eastAsia="仿宋_GB2312"/>
                <w:color w:val="auto"/>
              </w:rPr>
              <w:t> </w:t>
            </w:r>
          </w:p>
        </w:tc>
      </w:tr>
      <w:tr w14:paraId="46C080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74C400">
            <w:pPr>
              <w:pStyle w:val="829"/>
              <w:jc w:val="center"/>
              <w:rPr>
                <w:rFonts w:hint="eastAsia" w:ascii="仿宋_GB2312" w:eastAsia="仿宋_GB2312"/>
                <w:color w:val="auto"/>
              </w:rPr>
            </w:pPr>
            <w:r>
              <w:rPr>
                <w:rFonts w:hint="eastAsia" w:ascii="仿宋_GB2312" w:eastAsia="仿宋_GB2312"/>
                <w:color w:val="auto"/>
              </w:rPr>
              <w:t>性    别</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55C448">
            <w:pPr>
              <w:pStyle w:val="829"/>
              <w:jc w:val="center"/>
              <w:rPr>
                <w:rFonts w:hint="eastAsia" w:ascii="仿宋_GB2312" w:eastAsia="仿宋_GB2312"/>
                <w:color w:val="auto"/>
              </w:rPr>
            </w:pPr>
            <w:r>
              <w:rPr>
                <w:rFonts w:hint="eastAsia" w:ascii="仿宋_GB2312" w:eastAsia="仿宋_GB2312"/>
                <w:color w:val="auto"/>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F1B010">
            <w:pPr>
              <w:pStyle w:val="829"/>
              <w:jc w:val="center"/>
              <w:rPr>
                <w:rFonts w:hint="eastAsia" w:ascii="仿宋_GB2312" w:eastAsia="仿宋_GB2312"/>
                <w:color w:val="auto"/>
              </w:rPr>
            </w:pPr>
            <w:r>
              <w:rPr>
                <w:rFonts w:hint="eastAsia" w:ascii="仿宋_GB2312" w:eastAsia="仿宋_GB2312"/>
                <w:color w:val="auto"/>
              </w:rPr>
              <w:t>学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624AE2">
            <w:pPr>
              <w:pStyle w:val="829"/>
              <w:jc w:val="center"/>
              <w:rPr>
                <w:rFonts w:hint="eastAsia" w:ascii="仿宋_GB2312" w:eastAsia="仿宋_GB2312"/>
                <w:color w:val="auto"/>
              </w:rPr>
            </w:pPr>
            <w:r>
              <w:rPr>
                <w:rFonts w:hint="eastAsia" w:ascii="仿宋_GB2312" w:eastAsia="仿宋_GB2312"/>
                <w:color w:val="auto"/>
              </w:rPr>
              <w:t> </w:t>
            </w:r>
          </w:p>
        </w:tc>
      </w:tr>
      <w:tr w14:paraId="23D36F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2DD304">
            <w:pPr>
              <w:pStyle w:val="829"/>
              <w:jc w:val="center"/>
              <w:rPr>
                <w:rFonts w:hint="eastAsia" w:ascii="仿宋_GB2312" w:eastAsia="仿宋_GB2312"/>
                <w:color w:val="auto"/>
              </w:rPr>
            </w:pPr>
            <w:r>
              <w:rPr>
                <w:rFonts w:hint="eastAsia" w:ascii="仿宋_GB2312" w:eastAsia="仿宋_GB2312"/>
                <w:color w:val="auto"/>
              </w:rPr>
              <w:t>职    称</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FD6C9D">
            <w:pPr>
              <w:pStyle w:val="829"/>
              <w:jc w:val="center"/>
              <w:rPr>
                <w:rFonts w:hint="eastAsia" w:ascii="仿宋_GB2312" w:eastAsia="仿宋_GB2312"/>
                <w:color w:val="auto"/>
              </w:rPr>
            </w:pPr>
            <w:r>
              <w:rPr>
                <w:rFonts w:hint="eastAsia" w:ascii="仿宋_GB2312" w:eastAsia="仿宋_GB2312"/>
                <w:color w:val="auto"/>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B75F87">
            <w:pPr>
              <w:pStyle w:val="829"/>
              <w:jc w:val="center"/>
              <w:rPr>
                <w:rFonts w:hint="eastAsia" w:ascii="仿宋_GB2312" w:eastAsia="仿宋_GB2312"/>
                <w:color w:val="auto"/>
              </w:rPr>
            </w:pPr>
            <w:r>
              <w:rPr>
                <w:rFonts w:hint="eastAsia" w:ascii="仿宋_GB2312" w:eastAsia="仿宋_GB2312"/>
                <w:color w:val="auto"/>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E6B7CB">
            <w:pPr>
              <w:pStyle w:val="829"/>
              <w:jc w:val="center"/>
              <w:rPr>
                <w:rFonts w:hint="eastAsia" w:ascii="仿宋_GB2312" w:eastAsia="仿宋_GB2312"/>
                <w:color w:val="auto"/>
              </w:rPr>
            </w:pPr>
            <w:r>
              <w:rPr>
                <w:rFonts w:hint="eastAsia" w:ascii="仿宋_GB2312" w:eastAsia="仿宋_GB2312"/>
                <w:color w:val="auto"/>
              </w:rPr>
              <w:t> </w:t>
            </w:r>
          </w:p>
        </w:tc>
      </w:tr>
      <w:tr w14:paraId="2CA049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2923AD">
            <w:pPr>
              <w:pStyle w:val="829"/>
              <w:jc w:val="center"/>
              <w:rPr>
                <w:rFonts w:hint="eastAsia" w:ascii="仿宋_GB2312" w:eastAsia="仿宋_GB2312"/>
                <w:color w:val="auto"/>
              </w:rPr>
            </w:pPr>
            <w:r>
              <w:rPr>
                <w:rFonts w:hint="eastAsia" w:ascii="仿宋_GB2312" w:eastAsia="仿宋_GB2312"/>
                <w:color w:val="auto"/>
              </w:rPr>
              <w:t>执业资格</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F6F065">
            <w:pPr>
              <w:pStyle w:val="829"/>
              <w:jc w:val="center"/>
              <w:rPr>
                <w:rFonts w:hint="eastAsia" w:ascii="仿宋_GB2312" w:eastAsia="仿宋_GB2312"/>
                <w:color w:val="auto"/>
              </w:rPr>
            </w:pPr>
            <w:r>
              <w:rPr>
                <w:rFonts w:hint="eastAsia" w:ascii="仿宋_GB2312" w:eastAsia="仿宋_GB2312"/>
                <w:color w:val="auto"/>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D5C8F1">
            <w:pPr>
              <w:pStyle w:val="829"/>
              <w:jc w:val="center"/>
              <w:rPr>
                <w:rFonts w:hint="eastAsia" w:ascii="仿宋_GB2312" w:eastAsia="仿宋_GB2312"/>
                <w:color w:val="auto"/>
              </w:rPr>
            </w:pPr>
            <w:r>
              <w:rPr>
                <w:rFonts w:hint="eastAsia" w:ascii="仿宋_GB2312" w:eastAsia="仿宋_GB2312"/>
                <w:color w:val="auto"/>
              </w:rPr>
              <w:t>毕业时间</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A53C6F">
            <w:pPr>
              <w:pStyle w:val="829"/>
              <w:spacing w:line="405" w:lineRule="atLeast"/>
              <w:rPr>
                <w:rFonts w:hint="eastAsia" w:ascii="仿宋_GB2312" w:eastAsia="仿宋_GB2312"/>
                <w:color w:val="auto"/>
              </w:rPr>
            </w:pPr>
            <w:r>
              <w:rPr>
                <w:rFonts w:hint="eastAsia" w:ascii="仿宋_GB2312" w:eastAsia="仿宋_GB2312"/>
                <w:color w:val="auto"/>
              </w:rPr>
              <w:t> </w:t>
            </w:r>
          </w:p>
        </w:tc>
      </w:tr>
      <w:tr w14:paraId="047EB7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FEB443">
            <w:pPr>
              <w:pStyle w:val="829"/>
              <w:spacing w:line="405" w:lineRule="atLeast"/>
              <w:rPr>
                <w:rFonts w:hint="eastAsia" w:ascii="仿宋_GB2312" w:eastAsia="仿宋_GB2312"/>
                <w:color w:val="auto"/>
              </w:rPr>
            </w:pPr>
            <w:r>
              <w:rPr>
                <w:rFonts w:hint="eastAsia" w:ascii="仿宋_GB2312" w:eastAsia="仿宋_GB2312"/>
                <w:color w:val="auto"/>
              </w:rPr>
              <w:t>相关工作经验：</w:t>
            </w:r>
          </w:p>
        </w:tc>
      </w:tr>
    </w:tbl>
    <w:p w14:paraId="02903D87">
      <w:pPr>
        <w:rPr>
          <w:rFonts w:hint="eastAsia" w:ascii="仿宋_GB2312" w:hAnsi="宋体" w:eastAsia="仿宋_GB2312" w:cs="宋体"/>
          <w:b/>
          <w:bCs/>
          <w:color w:val="auto"/>
          <w:kern w:val="0"/>
          <w:sz w:val="24"/>
          <w:szCs w:val="24"/>
          <w:lang w:val="en-US" w:eastAsia="zh-CN" w:bidi="ar-SA"/>
        </w:rPr>
      </w:pPr>
      <w:r>
        <w:rPr>
          <w:rFonts w:hint="eastAsia" w:ascii="仿宋_GB2312" w:eastAsia="仿宋_GB2312"/>
          <w:b/>
          <w:bCs/>
          <w:color w:val="auto"/>
        </w:rPr>
        <w:t> </w:t>
      </w:r>
      <w:r>
        <w:rPr>
          <w:rFonts w:hint="eastAsia" w:ascii="仿宋_GB2312" w:eastAsia="仿宋_GB2312"/>
          <w:b/>
          <w:bCs/>
          <w:color w:val="auto"/>
          <w:lang w:val="en-US" w:eastAsia="zh-CN"/>
        </w:rPr>
        <w:t xml:space="preserve">    </w:t>
      </w:r>
      <w:r>
        <w:rPr>
          <w:rFonts w:hint="eastAsia" w:ascii="仿宋_GB2312" w:hAnsi="宋体" w:eastAsia="仿宋_GB2312" w:cs="宋体"/>
          <w:b/>
          <w:bCs/>
          <w:color w:val="auto"/>
          <w:kern w:val="0"/>
          <w:sz w:val="24"/>
          <w:szCs w:val="24"/>
          <w:lang w:val="en-US" w:eastAsia="zh-CN" w:bidi="ar-SA"/>
        </w:rPr>
        <w:t>注：投标人提供项目经理为本公司正式员工的相关证明材料（如劳动合同或协议等），并提供其学历证书、相关证书、工作经验证明材料（如有）；</w:t>
      </w:r>
    </w:p>
    <w:p w14:paraId="5071EDBA">
      <w:pPr>
        <w:pStyle w:val="392"/>
        <w:spacing w:line="405" w:lineRule="atLeast"/>
        <w:rPr>
          <w:rFonts w:hint="eastAsia" w:ascii="仿宋_GB2312" w:eastAsia="仿宋_GB2312"/>
          <w:color w:val="000000"/>
        </w:rPr>
      </w:pPr>
      <w:r>
        <w:rPr>
          <w:rFonts w:hint="eastAsia" w:ascii="仿宋_GB2312" w:hAnsi="宋体" w:eastAsia="仿宋_GB2312" w:cs="宋体"/>
          <w:b/>
          <w:bCs/>
          <w:color w:val="auto"/>
          <w:kern w:val="0"/>
          <w:sz w:val="24"/>
          <w:szCs w:val="24"/>
          <w:lang w:val="en-US" w:eastAsia="zh-CN" w:bidi="ar-SA"/>
        </w:rPr>
        <w:t> </w:t>
      </w:r>
    </w:p>
    <w:p w14:paraId="2D1F9BE9">
      <w:pPr>
        <w:pStyle w:val="2"/>
        <w:rPr>
          <w:rFonts w:hint="eastAsia"/>
          <w:lang w:eastAsia="zh-CN"/>
        </w:rPr>
      </w:pPr>
    </w:p>
    <w:p w14:paraId="5AA854CC">
      <w:pPr>
        <w:rPr>
          <w:rFonts w:hint="eastAsia" w:ascii="仿宋_GB2312" w:eastAsia="仿宋_GB2312"/>
          <w:b/>
          <w:bCs/>
          <w:color w:val="auto"/>
        </w:rPr>
      </w:pPr>
      <w:r>
        <w:rPr>
          <w:rFonts w:hint="eastAsia" w:ascii="仿宋_GB2312" w:eastAsia="仿宋_GB2312"/>
          <w:color w:val="auto"/>
        </w:rPr>
        <w:t>  </w:t>
      </w:r>
      <w:r>
        <w:rPr>
          <w:rFonts w:hint="eastAsia" w:ascii="仿宋_GB2312" w:eastAsia="仿宋_GB2312"/>
          <w:color w:val="auto"/>
          <w:lang w:val="en-US" w:eastAsia="zh-CN"/>
        </w:rPr>
        <w:t xml:space="preserve"> </w:t>
      </w:r>
    </w:p>
    <w:p w14:paraId="7693E563">
      <w:pPr>
        <w:pStyle w:val="829"/>
        <w:spacing w:line="405" w:lineRule="atLeast"/>
        <w:rPr>
          <w:rFonts w:hint="eastAsia" w:ascii="仿宋_GB2312" w:hAnsi="宋体" w:eastAsia="仿宋_GB2312" w:cs="宋体"/>
          <w:b/>
          <w:bCs/>
          <w:color w:val="auto"/>
        </w:rPr>
      </w:pPr>
      <w:r>
        <w:rPr>
          <w:rFonts w:hint="eastAsia" w:ascii="仿宋_GB2312" w:hAnsi="宋体" w:eastAsia="仿宋_GB2312" w:cs="宋体"/>
          <w:b/>
          <w:bCs/>
          <w:color w:val="auto"/>
        </w:rPr>
        <w:t> 第二条 其余服务人员素质结构表</w:t>
      </w:r>
    </w:p>
    <w:p w14:paraId="486DD5D7">
      <w:pPr>
        <w:jc w:val="center"/>
        <w:rPr>
          <w:rFonts w:hint="eastAsia" w:ascii="仿宋_GB2312" w:eastAsia="仿宋_GB2312"/>
          <w:color w:val="auto"/>
        </w:rPr>
      </w:pPr>
      <w:r>
        <w:rPr>
          <w:rFonts w:hint="eastAsia" w:ascii="仿宋_GB2312" w:eastAsia="仿宋_GB2312"/>
          <w:b/>
          <w:bCs/>
          <w:color w:val="auto"/>
          <w:sz w:val="27"/>
          <w:szCs w:val="27"/>
        </w:rPr>
        <w:t>其余服务人员素质结构表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2189"/>
        <w:gridCol w:w="2039"/>
        <w:gridCol w:w="1869"/>
        <w:gridCol w:w="1302"/>
        <w:gridCol w:w="1302"/>
      </w:tblGrid>
      <w:tr w14:paraId="45E723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3E11C9">
            <w:pPr>
              <w:pStyle w:val="829"/>
              <w:jc w:val="center"/>
              <w:rPr>
                <w:rFonts w:hint="eastAsia" w:ascii="仿宋_GB2312" w:eastAsia="仿宋_GB2312"/>
                <w:color w:val="auto"/>
              </w:rPr>
            </w:pPr>
            <w:r>
              <w:rPr>
                <w:rFonts w:hint="eastAsia" w:ascii="仿宋_GB2312" w:eastAsia="仿宋_GB2312"/>
                <w:b/>
                <w:bCs/>
                <w:color w:val="auto"/>
              </w:rPr>
              <w:t>保洁员</w:t>
            </w:r>
          </w:p>
        </w:tc>
      </w:tr>
      <w:tr w14:paraId="6A2CEA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ED929C">
            <w:pPr>
              <w:pStyle w:val="829"/>
              <w:jc w:val="center"/>
              <w:rPr>
                <w:rFonts w:hint="eastAsia" w:ascii="仿宋_GB2312" w:eastAsia="仿宋_GB2312"/>
                <w:color w:val="auto"/>
              </w:rPr>
            </w:pPr>
            <w:r>
              <w:rPr>
                <w:rFonts w:hint="eastAsia" w:ascii="仿宋_GB2312" w:eastAsia="仿宋_GB2312"/>
                <w:color w:val="auto"/>
              </w:rPr>
              <w:t>序号</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411ED4">
            <w:pPr>
              <w:pStyle w:val="829"/>
              <w:jc w:val="center"/>
              <w:rPr>
                <w:rFonts w:hint="eastAsia" w:ascii="仿宋_GB2312" w:eastAsia="仿宋_GB2312"/>
                <w:color w:val="auto"/>
              </w:rPr>
            </w:pPr>
            <w:r>
              <w:rPr>
                <w:rFonts w:hint="eastAsia" w:ascii="仿宋_GB2312" w:hAnsi="仿宋_GB2312" w:eastAsia="仿宋_GB2312" w:cs="仿宋_GB2312"/>
                <w:color w:val="auto"/>
                <w:sz w:val="24"/>
                <w:highlight w:val="none"/>
                <w:lang w:eastAsia="zh-CN"/>
              </w:rPr>
              <w:t>相关工作经验</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6AF097">
            <w:pPr>
              <w:pStyle w:val="829"/>
              <w:jc w:val="center"/>
              <w:rPr>
                <w:rFonts w:hint="eastAsia" w:ascii="仿宋_GB2312" w:eastAsia="仿宋_GB2312"/>
                <w:color w:val="auto"/>
              </w:rPr>
            </w:pPr>
            <w:r>
              <w:rPr>
                <w:rFonts w:hint="eastAsia" w:ascii="仿宋_GB2312" w:eastAsia="仿宋_GB2312"/>
                <w:color w:val="auto"/>
              </w:rPr>
              <w:t>人数</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CE6D56">
            <w:pPr>
              <w:pStyle w:val="829"/>
              <w:jc w:val="center"/>
              <w:rPr>
                <w:rFonts w:hint="eastAsia" w:ascii="仿宋_GB2312" w:eastAsia="仿宋_GB2312"/>
                <w:color w:val="auto"/>
              </w:rPr>
            </w:pPr>
            <w:r>
              <w:rPr>
                <w:rFonts w:hint="eastAsia" w:ascii="仿宋_GB2312" w:eastAsia="仿宋_GB2312"/>
                <w:color w:val="auto"/>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C5D89F">
            <w:pPr>
              <w:pStyle w:val="829"/>
              <w:jc w:val="center"/>
              <w:rPr>
                <w:rFonts w:hint="eastAsia" w:ascii="仿宋_GB2312" w:eastAsia="仿宋_GB2312"/>
                <w:color w:val="auto"/>
              </w:rPr>
            </w:pPr>
            <w:r>
              <w:rPr>
                <w:rFonts w:hint="eastAsia" w:ascii="仿宋_GB2312" w:eastAsia="仿宋_GB2312"/>
                <w:color w:val="auto"/>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594F42">
            <w:pPr>
              <w:pStyle w:val="829"/>
              <w:jc w:val="center"/>
              <w:rPr>
                <w:rFonts w:hint="eastAsia" w:ascii="仿宋_GB2312" w:eastAsia="仿宋_GB2312"/>
                <w:color w:val="auto"/>
              </w:rPr>
            </w:pPr>
            <w:r>
              <w:rPr>
                <w:rFonts w:hint="eastAsia" w:ascii="仿宋_GB2312" w:eastAsia="仿宋_GB2312"/>
                <w:color w:val="auto"/>
              </w:rPr>
              <w:t>……</w:t>
            </w:r>
          </w:p>
        </w:tc>
      </w:tr>
      <w:tr w14:paraId="05D1EB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5FCAD4">
            <w:pPr>
              <w:pStyle w:val="829"/>
              <w:jc w:val="center"/>
              <w:rPr>
                <w:rFonts w:hint="eastAsia" w:ascii="仿宋_GB2312" w:eastAsia="仿宋_GB2312"/>
                <w:color w:val="auto"/>
              </w:rPr>
            </w:pPr>
            <w:r>
              <w:rPr>
                <w:rFonts w:hint="eastAsia" w:ascii="仿宋_GB2312" w:eastAsia="仿宋_GB2312"/>
                <w:color w:val="auto"/>
              </w:rPr>
              <w:t>1</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F7068C">
            <w:pPr>
              <w:pStyle w:val="829"/>
              <w:jc w:val="center"/>
              <w:rPr>
                <w:rFonts w:hint="eastAsia" w:ascii="仿宋_GB2312" w:eastAsia="仿宋_GB2312"/>
                <w:color w:val="auto"/>
              </w:rPr>
            </w:pPr>
            <w:r>
              <w:rPr>
                <w:rFonts w:hint="eastAsia" w:ascii="仿宋_GB2312" w:eastAsia="仿宋_GB2312"/>
                <w:color w:val="auto"/>
              </w:rPr>
              <w:t> </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FCD6D0">
            <w:pPr>
              <w:pStyle w:val="829"/>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AA7013">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D0B18D">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9D0243">
            <w:pPr>
              <w:pStyle w:val="829"/>
              <w:jc w:val="center"/>
              <w:rPr>
                <w:rFonts w:hint="eastAsia" w:ascii="仿宋_GB2312" w:eastAsia="仿宋_GB2312"/>
                <w:color w:val="auto"/>
              </w:rPr>
            </w:pPr>
            <w:r>
              <w:rPr>
                <w:rFonts w:hint="eastAsia" w:ascii="仿宋_GB2312" w:eastAsia="仿宋_GB2312"/>
                <w:color w:val="auto"/>
              </w:rPr>
              <w:t> </w:t>
            </w:r>
          </w:p>
        </w:tc>
      </w:tr>
      <w:tr w14:paraId="5AB5F6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6EA91B">
            <w:pPr>
              <w:pStyle w:val="829"/>
              <w:jc w:val="center"/>
              <w:rPr>
                <w:rFonts w:hint="eastAsia" w:ascii="仿宋_GB2312" w:eastAsia="仿宋_GB2312"/>
                <w:color w:val="auto"/>
              </w:rPr>
            </w:pPr>
            <w:r>
              <w:rPr>
                <w:rFonts w:hint="eastAsia" w:ascii="仿宋_GB2312" w:eastAsia="仿宋_GB2312"/>
                <w:color w:val="auto"/>
              </w:rPr>
              <w:t>2</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932A08">
            <w:pPr>
              <w:pStyle w:val="829"/>
              <w:jc w:val="center"/>
              <w:rPr>
                <w:rFonts w:hint="eastAsia" w:ascii="仿宋_GB2312" w:eastAsia="仿宋_GB2312"/>
                <w:color w:val="auto"/>
              </w:rPr>
            </w:pPr>
            <w:r>
              <w:rPr>
                <w:rFonts w:hint="eastAsia" w:ascii="仿宋_GB2312" w:eastAsia="仿宋_GB2312"/>
                <w:color w:val="auto"/>
              </w:rPr>
              <w:t> </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E0B032">
            <w:pPr>
              <w:pStyle w:val="829"/>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053CD1">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4D2588">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0406D8">
            <w:pPr>
              <w:pStyle w:val="829"/>
              <w:jc w:val="center"/>
              <w:rPr>
                <w:rFonts w:hint="eastAsia" w:ascii="仿宋_GB2312" w:eastAsia="仿宋_GB2312"/>
                <w:color w:val="auto"/>
              </w:rPr>
            </w:pPr>
            <w:r>
              <w:rPr>
                <w:rFonts w:hint="eastAsia" w:ascii="仿宋_GB2312" w:eastAsia="仿宋_GB2312"/>
                <w:color w:val="auto"/>
              </w:rPr>
              <w:t> </w:t>
            </w:r>
          </w:p>
        </w:tc>
      </w:tr>
      <w:tr w14:paraId="71A46E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DB861B">
            <w:pPr>
              <w:pStyle w:val="829"/>
              <w:jc w:val="center"/>
              <w:rPr>
                <w:rFonts w:hint="eastAsia" w:ascii="仿宋_GB2312" w:eastAsia="仿宋_GB2312"/>
                <w:color w:val="auto"/>
              </w:rPr>
            </w:pPr>
            <w:r>
              <w:rPr>
                <w:rFonts w:hint="eastAsia" w:ascii="仿宋_GB2312" w:eastAsia="仿宋_GB2312"/>
                <w:color w:val="auto"/>
              </w:rPr>
              <w:t>3</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7F5ED1">
            <w:pPr>
              <w:pStyle w:val="829"/>
              <w:jc w:val="center"/>
              <w:rPr>
                <w:rFonts w:hint="eastAsia" w:ascii="仿宋_GB2312" w:eastAsia="仿宋_GB2312"/>
                <w:color w:val="auto"/>
              </w:rPr>
            </w:pPr>
            <w:r>
              <w:rPr>
                <w:rFonts w:hint="eastAsia" w:ascii="仿宋_GB2312" w:eastAsia="仿宋_GB2312"/>
                <w:color w:val="auto"/>
              </w:rPr>
              <w:t> </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9A1DBB">
            <w:pPr>
              <w:pStyle w:val="829"/>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DB5342">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65165B">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DD0751">
            <w:pPr>
              <w:pStyle w:val="829"/>
              <w:jc w:val="center"/>
              <w:rPr>
                <w:rFonts w:hint="eastAsia" w:ascii="仿宋_GB2312" w:eastAsia="仿宋_GB2312"/>
                <w:color w:val="auto"/>
              </w:rPr>
            </w:pPr>
            <w:r>
              <w:rPr>
                <w:rFonts w:hint="eastAsia" w:ascii="仿宋_GB2312" w:eastAsia="仿宋_GB2312"/>
                <w:color w:val="auto"/>
              </w:rPr>
              <w:t> </w:t>
            </w:r>
          </w:p>
        </w:tc>
      </w:tr>
      <w:tr w14:paraId="34A9E4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A7D0AB">
            <w:pPr>
              <w:pStyle w:val="829"/>
              <w:jc w:val="center"/>
              <w:rPr>
                <w:rFonts w:hint="eastAsia" w:ascii="仿宋_GB2312" w:eastAsia="仿宋_GB2312"/>
                <w:color w:val="auto"/>
              </w:rPr>
            </w:pPr>
            <w:r>
              <w:rPr>
                <w:rFonts w:hint="eastAsia" w:ascii="仿宋_GB2312" w:eastAsia="仿宋_GB2312"/>
                <w:color w:val="auto"/>
              </w:rPr>
              <w:t>......</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E28546">
            <w:pPr>
              <w:pStyle w:val="829"/>
              <w:jc w:val="center"/>
              <w:rPr>
                <w:rFonts w:hint="eastAsia" w:ascii="仿宋_GB2312" w:eastAsia="仿宋_GB2312"/>
                <w:color w:val="auto"/>
              </w:rPr>
            </w:pPr>
            <w:r>
              <w:rPr>
                <w:rFonts w:hint="eastAsia" w:ascii="仿宋_GB2312" w:eastAsia="仿宋_GB2312"/>
                <w:color w:val="auto"/>
              </w:rPr>
              <w:t> </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1E033C">
            <w:pPr>
              <w:pStyle w:val="829"/>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4A065C">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FF44E7">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DCA724">
            <w:pPr>
              <w:pStyle w:val="829"/>
              <w:jc w:val="center"/>
              <w:rPr>
                <w:rFonts w:hint="eastAsia" w:ascii="仿宋_GB2312" w:eastAsia="仿宋_GB2312"/>
                <w:color w:val="auto"/>
              </w:rPr>
            </w:pPr>
            <w:r>
              <w:rPr>
                <w:rFonts w:hint="eastAsia" w:ascii="仿宋_GB2312" w:eastAsia="仿宋_GB2312"/>
                <w:color w:val="auto"/>
              </w:rPr>
              <w:t> </w:t>
            </w:r>
          </w:p>
        </w:tc>
      </w:tr>
      <w:tr w14:paraId="3F86A5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D06B52">
            <w:pPr>
              <w:pStyle w:val="829"/>
              <w:jc w:val="center"/>
              <w:rPr>
                <w:rFonts w:hint="eastAsia" w:ascii="仿宋_GB2312" w:eastAsia="仿宋_GB2312"/>
                <w:color w:val="auto"/>
              </w:rPr>
            </w:pPr>
            <w:r>
              <w:rPr>
                <w:rFonts w:hint="eastAsia" w:ascii="仿宋_GB2312" w:eastAsia="仿宋_GB2312"/>
                <w:b/>
                <w:bCs/>
                <w:color w:val="auto"/>
              </w:rPr>
              <w:t>绿化员</w:t>
            </w:r>
          </w:p>
        </w:tc>
      </w:tr>
      <w:tr w14:paraId="7B4CB1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0BC74">
            <w:pPr>
              <w:pStyle w:val="829"/>
              <w:jc w:val="center"/>
              <w:rPr>
                <w:rFonts w:hint="eastAsia" w:ascii="仿宋_GB2312" w:eastAsia="仿宋_GB2312"/>
                <w:color w:val="auto"/>
              </w:rPr>
            </w:pPr>
            <w:r>
              <w:rPr>
                <w:rFonts w:hint="eastAsia" w:ascii="仿宋_GB2312" w:eastAsia="仿宋_GB2312"/>
                <w:color w:val="auto"/>
              </w:rPr>
              <w:t>序号</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49C85C">
            <w:pPr>
              <w:pStyle w:val="829"/>
              <w:jc w:val="center"/>
              <w:rPr>
                <w:rFonts w:hint="eastAsia" w:ascii="仿宋_GB2312" w:eastAsia="仿宋_GB2312"/>
                <w:color w:val="auto"/>
              </w:rPr>
            </w:pPr>
            <w:r>
              <w:rPr>
                <w:rFonts w:hint="eastAsia" w:ascii="仿宋_GB2312" w:hAnsi="仿宋_GB2312" w:eastAsia="仿宋_GB2312" w:cs="仿宋_GB2312"/>
                <w:color w:val="auto"/>
                <w:sz w:val="24"/>
                <w:highlight w:val="none"/>
                <w:lang w:eastAsia="zh-CN"/>
              </w:rPr>
              <w:t>相关工作经验</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80F5AF">
            <w:pPr>
              <w:pStyle w:val="829"/>
              <w:jc w:val="center"/>
              <w:rPr>
                <w:rFonts w:hint="eastAsia" w:ascii="仿宋_GB2312" w:eastAsia="仿宋_GB2312"/>
                <w:color w:val="auto"/>
              </w:rPr>
            </w:pPr>
            <w:r>
              <w:rPr>
                <w:rFonts w:hint="eastAsia" w:ascii="仿宋_GB2312" w:eastAsia="仿宋_GB2312"/>
                <w:color w:val="auto"/>
              </w:rPr>
              <w:t>人数</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96D8E6">
            <w:pPr>
              <w:pStyle w:val="829"/>
              <w:jc w:val="center"/>
              <w:rPr>
                <w:rFonts w:hint="eastAsia" w:ascii="仿宋_GB2312" w:eastAsia="仿宋_GB2312"/>
                <w:color w:val="auto"/>
              </w:rPr>
            </w:pPr>
            <w:r>
              <w:rPr>
                <w:rFonts w:hint="eastAsia" w:ascii="仿宋_GB2312" w:eastAsia="仿宋_GB2312"/>
                <w:color w:val="auto"/>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37A089">
            <w:pPr>
              <w:pStyle w:val="829"/>
              <w:jc w:val="center"/>
              <w:rPr>
                <w:rFonts w:hint="eastAsia" w:ascii="仿宋_GB2312" w:eastAsia="仿宋_GB2312"/>
                <w:color w:val="auto"/>
              </w:rPr>
            </w:pPr>
            <w:r>
              <w:rPr>
                <w:rFonts w:hint="eastAsia" w:ascii="仿宋_GB2312" w:eastAsia="仿宋_GB2312"/>
                <w:color w:val="auto"/>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E1165B">
            <w:pPr>
              <w:pStyle w:val="829"/>
              <w:jc w:val="center"/>
              <w:rPr>
                <w:rFonts w:hint="eastAsia" w:ascii="仿宋_GB2312" w:eastAsia="仿宋_GB2312"/>
                <w:color w:val="auto"/>
              </w:rPr>
            </w:pPr>
            <w:r>
              <w:rPr>
                <w:rFonts w:hint="eastAsia" w:ascii="仿宋_GB2312" w:eastAsia="仿宋_GB2312"/>
                <w:color w:val="auto"/>
              </w:rPr>
              <w:t>……</w:t>
            </w:r>
          </w:p>
        </w:tc>
      </w:tr>
      <w:tr w14:paraId="0C5492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F198FC">
            <w:pPr>
              <w:pStyle w:val="829"/>
              <w:jc w:val="center"/>
              <w:rPr>
                <w:rFonts w:hint="eastAsia" w:ascii="仿宋_GB2312" w:eastAsia="仿宋_GB2312"/>
                <w:color w:val="auto"/>
              </w:rPr>
            </w:pPr>
            <w:r>
              <w:rPr>
                <w:rFonts w:hint="eastAsia" w:ascii="仿宋_GB2312" w:eastAsia="仿宋_GB2312"/>
                <w:color w:val="auto"/>
              </w:rPr>
              <w:t>1</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8FB023">
            <w:pPr>
              <w:pStyle w:val="829"/>
              <w:jc w:val="center"/>
              <w:rPr>
                <w:rFonts w:hint="eastAsia" w:ascii="仿宋_GB2312" w:eastAsia="仿宋_GB2312"/>
                <w:color w:val="auto"/>
              </w:rPr>
            </w:pPr>
            <w:r>
              <w:rPr>
                <w:rFonts w:hint="eastAsia" w:ascii="仿宋_GB2312" w:eastAsia="仿宋_GB2312"/>
                <w:color w:val="auto"/>
              </w:rPr>
              <w:t> </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CC8E8A">
            <w:pPr>
              <w:pStyle w:val="829"/>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16FFCF">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863489">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F0D7F8">
            <w:pPr>
              <w:pStyle w:val="829"/>
              <w:jc w:val="center"/>
              <w:rPr>
                <w:rFonts w:hint="eastAsia" w:ascii="仿宋_GB2312" w:eastAsia="仿宋_GB2312"/>
                <w:color w:val="auto"/>
              </w:rPr>
            </w:pPr>
            <w:r>
              <w:rPr>
                <w:rFonts w:hint="eastAsia" w:ascii="仿宋_GB2312" w:eastAsia="仿宋_GB2312"/>
                <w:color w:val="auto"/>
              </w:rPr>
              <w:t> </w:t>
            </w:r>
          </w:p>
        </w:tc>
      </w:tr>
      <w:tr w14:paraId="718EB8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416E0F">
            <w:pPr>
              <w:pStyle w:val="829"/>
              <w:jc w:val="center"/>
              <w:rPr>
                <w:rFonts w:hint="eastAsia" w:ascii="仿宋_GB2312" w:eastAsia="仿宋_GB2312"/>
                <w:color w:val="auto"/>
                <w:lang w:val="en-US" w:eastAsia="zh-CN"/>
              </w:rPr>
            </w:pPr>
            <w:r>
              <w:rPr>
                <w:rFonts w:hint="eastAsia" w:ascii="仿宋_GB2312" w:eastAsia="仿宋_GB2312"/>
                <w:color w:val="auto"/>
                <w:lang w:val="en-US" w:eastAsia="zh-CN"/>
              </w:rPr>
              <w:t>2</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1B19DB">
            <w:pPr>
              <w:pStyle w:val="829"/>
              <w:jc w:val="center"/>
              <w:rPr>
                <w:rFonts w:hint="eastAsia" w:ascii="仿宋_GB2312" w:eastAsia="仿宋_GB2312"/>
                <w:color w:val="auto"/>
              </w:rPr>
            </w:pP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EA9981">
            <w:pPr>
              <w:pStyle w:val="829"/>
              <w:jc w:val="center"/>
              <w:rPr>
                <w:rFonts w:hint="eastAsia" w:ascii="仿宋_GB2312" w:eastAsia="仿宋_GB2312"/>
                <w:color w:val="auto"/>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1C4D12">
            <w:pPr>
              <w:pStyle w:val="829"/>
              <w:jc w:val="center"/>
              <w:rPr>
                <w:rFonts w:hint="eastAsia" w:ascii="仿宋_GB2312" w:eastAsia="仿宋_GB2312"/>
                <w:color w:val="auto"/>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2071E6">
            <w:pPr>
              <w:pStyle w:val="829"/>
              <w:jc w:val="center"/>
              <w:rPr>
                <w:rFonts w:hint="eastAsia" w:ascii="仿宋_GB2312" w:eastAsia="仿宋_GB2312"/>
                <w:color w:val="auto"/>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F14747">
            <w:pPr>
              <w:pStyle w:val="829"/>
              <w:jc w:val="center"/>
              <w:rPr>
                <w:rFonts w:hint="eastAsia" w:ascii="仿宋_GB2312" w:eastAsia="仿宋_GB2312"/>
                <w:color w:val="auto"/>
              </w:rPr>
            </w:pPr>
          </w:p>
        </w:tc>
      </w:tr>
      <w:tr w14:paraId="64A211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33071F">
            <w:pPr>
              <w:pStyle w:val="829"/>
              <w:jc w:val="center"/>
              <w:rPr>
                <w:rFonts w:hint="eastAsia" w:ascii="仿宋_GB2312" w:eastAsia="仿宋_GB2312"/>
                <w:color w:val="auto"/>
              </w:rPr>
            </w:pPr>
            <w:r>
              <w:rPr>
                <w:rFonts w:hint="eastAsia" w:ascii="仿宋_GB2312" w:eastAsia="仿宋_GB2312"/>
                <w:color w:val="auto"/>
              </w:rPr>
              <w:t>……</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03D92F">
            <w:pPr>
              <w:pStyle w:val="829"/>
              <w:jc w:val="center"/>
              <w:rPr>
                <w:rFonts w:hint="eastAsia" w:ascii="仿宋_GB2312" w:eastAsia="仿宋_GB2312"/>
                <w:color w:val="auto"/>
              </w:rPr>
            </w:pPr>
            <w:r>
              <w:rPr>
                <w:rFonts w:hint="eastAsia" w:ascii="仿宋_GB2312" w:eastAsia="仿宋_GB2312"/>
                <w:color w:val="auto"/>
              </w:rPr>
              <w:t> </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FE27FE">
            <w:pPr>
              <w:pStyle w:val="829"/>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29FB1E">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43D734">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EB489A">
            <w:pPr>
              <w:pStyle w:val="829"/>
              <w:jc w:val="center"/>
              <w:rPr>
                <w:rFonts w:hint="eastAsia" w:ascii="仿宋_GB2312" w:eastAsia="仿宋_GB2312"/>
                <w:color w:val="auto"/>
              </w:rPr>
            </w:pPr>
            <w:r>
              <w:rPr>
                <w:rFonts w:hint="eastAsia" w:ascii="仿宋_GB2312" w:eastAsia="仿宋_GB2312"/>
                <w:color w:val="auto"/>
              </w:rPr>
              <w:t> </w:t>
            </w:r>
          </w:p>
        </w:tc>
      </w:tr>
      <w:tr w14:paraId="577443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EFF83B">
            <w:pPr>
              <w:pStyle w:val="829"/>
              <w:jc w:val="center"/>
              <w:rPr>
                <w:rFonts w:hint="eastAsia" w:ascii="仿宋_GB2312" w:eastAsia="仿宋_GB2312"/>
                <w:color w:val="auto"/>
              </w:rPr>
            </w:pPr>
            <w:r>
              <w:rPr>
                <w:rFonts w:hint="eastAsia" w:ascii="仿宋_GB2312" w:eastAsia="仿宋_GB2312"/>
                <w:b/>
                <w:bCs/>
                <w:color w:val="auto"/>
                <w:lang w:val="en-US" w:eastAsia="zh-CN"/>
              </w:rPr>
              <w:t>宿管员</w:t>
            </w:r>
          </w:p>
        </w:tc>
      </w:tr>
      <w:tr w14:paraId="6FAA98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A7A1E6">
            <w:pPr>
              <w:pStyle w:val="829"/>
              <w:jc w:val="center"/>
              <w:rPr>
                <w:rFonts w:hint="eastAsia" w:ascii="仿宋_GB2312" w:eastAsia="仿宋_GB2312"/>
                <w:color w:val="auto"/>
              </w:rPr>
            </w:pPr>
            <w:r>
              <w:rPr>
                <w:rFonts w:hint="eastAsia" w:ascii="仿宋_GB2312" w:eastAsia="仿宋_GB2312"/>
                <w:color w:val="auto"/>
              </w:rPr>
              <w:t>序号</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25079B">
            <w:pPr>
              <w:pStyle w:val="829"/>
              <w:jc w:val="center"/>
              <w:rPr>
                <w:rFonts w:hint="eastAsia" w:ascii="仿宋_GB2312" w:eastAsia="仿宋_GB2312"/>
                <w:color w:val="auto"/>
              </w:rPr>
            </w:pPr>
            <w:r>
              <w:rPr>
                <w:rFonts w:hint="eastAsia" w:ascii="仿宋_GB2312" w:hAnsi="仿宋_GB2312" w:eastAsia="仿宋_GB2312" w:cs="仿宋_GB2312"/>
                <w:color w:val="auto"/>
                <w:sz w:val="24"/>
                <w:highlight w:val="none"/>
                <w:lang w:eastAsia="zh-CN"/>
              </w:rPr>
              <w:t>相关工作经验</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23D7F1">
            <w:pPr>
              <w:pStyle w:val="829"/>
              <w:jc w:val="center"/>
              <w:rPr>
                <w:rFonts w:hint="eastAsia" w:ascii="仿宋_GB2312" w:eastAsia="仿宋_GB2312"/>
                <w:color w:val="auto"/>
              </w:rPr>
            </w:pPr>
            <w:r>
              <w:rPr>
                <w:rFonts w:hint="eastAsia" w:ascii="仿宋_GB2312" w:hAnsi="仿宋_GB2312" w:eastAsia="仿宋_GB2312" w:cs="仿宋_GB2312"/>
                <w:color w:val="auto"/>
                <w:sz w:val="24"/>
                <w:highlight w:val="none"/>
                <w:lang w:val="en-US" w:eastAsia="zh-CN"/>
              </w:rPr>
              <w:t>持证情况</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497268">
            <w:pPr>
              <w:pStyle w:val="829"/>
              <w:jc w:val="center"/>
              <w:rPr>
                <w:rFonts w:hint="eastAsia" w:ascii="仿宋_GB2312" w:eastAsia="仿宋_GB2312"/>
                <w:color w:val="auto"/>
              </w:rPr>
            </w:pPr>
            <w:r>
              <w:rPr>
                <w:rFonts w:hint="eastAsia" w:ascii="仿宋_GB2312" w:eastAsia="仿宋_GB2312"/>
                <w:color w:val="auto"/>
              </w:rPr>
              <w:t>人数</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709DDF">
            <w:pPr>
              <w:pStyle w:val="829"/>
              <w:jc w:val="center"/>
              <w:rPr>
                <w:rFonts w:hint="eastAsia" w:ascii="仿宋_GB2312" w:eastAsia="仿宋_GB2312"/>
                <w:color w:val="auto"/>
                <w:lang w:eastAsia="zh-CN"/>
              </w:rPr>
            </w:pPr>
            <w:r>
              <w:rPr>
                <w:rFonts w:hint="eastAsia" w:ascii="仿宋_GB2312" w:eastAsia="仿宋_GB2312"/>
                <w:color w:val="auto"/>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72170D">
            <w:pPr>
              <w:pStyle w:val="829"/>
              <w:jc w:val="center"/>
              <w:rPr>
                <w:rFonts w:hint="eastAsia" w:ascii="仿宋_GB2312" w:eastAsia="仿宋_GB2312"/>
                <w:color w:val="auto"/>
              </w:rPr>
            </w:pPr>
            <w:r>
              <w:rPr>
                <w:rFonts w:hint="eastAsia" w:ascii="仿宋_GB2312" w:eastAsia="仿宋_GB2312"/>
                <w:color w:val="auto"/>
              </w:rPr>
              <w:t>……</w:t>
            </w:r>
          </w:p>
        </w:tc>
      </w:tr>
      <w:tr w14:paraId="73E612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C52E5">
            <w:pPr>
              <w:pStyle w:val="829"/>
              <w:jc w:val="center"/>
              <w:rPr>
                <w:rFonts w:hint="eastAsia" w:ascii="仿宋_GB2312" w:eastAsia="仿宋_GB2312"/>
                <w:color w:val="auto"/>
              </w:rPr>
            </w:pPr>
            <w:r>
              <w:rPr>
                <w:rFonts w:hint="eastAsia" w:ascii="仿宋_GB2312" w:eastAsia="仿宋_GB2312"/>
                <w:color w:val="auto"/>
              </w:rPr>
              <w:t>1</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81289D">
            <w:pPr>
              <w:pStyle w:val="829"/>
              <w:jc w:val="center"/>
              <w:rPr>
                <w:rFonts w:hint="eastAsia" w:ascii="仿宋_GB2312" w:eastAsia="仿宋_GB2312"/>
                <w:color w:val="auto"/>
              </w:rPr>
            </w:pPr>
            <w:r>
              <w:rPr>
                <w:rFonts w:hint="eastAsia" w:ascii="仿宋_GB2312" w:eastAsia="仿宋_GB2312"/>
                <w:color w:val="auto"/>
              </w:rPr>
              <w:t> </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A58EAC">
            <w:pPr>
              <w:pStyle w:val="829"/>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07FDD5">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2E8D62">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87EFB5">
            <w:pPr>
              <w:pStyle w:val="829"/>
              <w:jc w:val="center"/>
              <w:rPr>
                <w:rFonts w:hint="eastAsia" w:ascii="仿宋_GB2312" w:eastAsia="仿宋_GB2312"/>
                <w:color w:val="auto"/>
              </w:rPr>
            </w:pPr>
          </w:p>
        </w:tc>
      </w:tr>
      <w:tr w14:paraId="3C43F8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F4FCB2">
            <w:pPr>
              <w:pStyle w:val="829"/>
              <w:jc w:val="center"/>
              <w:rPr>
                <w:rFonts w:hint="eastAsia" w:ascii="仿宋_GB2312" w:eastAsia="仿宋_GB2312"/>
                <w:color w:val="auto"/>
              </w:rPr>
            </w:pPr>
            <w:r>
              <w:rPr>
                <w:rFonts w:hint="eastAsia" w:ascii="仿宋_GB2312" w:eastAsia="仿宋_GB2312"/>
                <w:color w:val="auto"/>
                <w:lang w:val="en-US" w:eastAsia="zh-CN"/>
              </w:rPr>
              <w:t>2</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595DBB">
            <w:pPr>
              <w:pStyle w:val="829"/>
              <w:jc w:val="center"/>
              <w:rPr>
                <w:rFonts w:hint="eastAsia" w:ascii="仿宋_GB2312" w:eastAsia="仿宋_GB2312"/>
                <w:color w:val="auto"/>
              </w:rPr>
            </w:pP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00611B">
            <w:pPr>
              <w:pStyle w:val="829"/>
              <w:jc w:val="center"/>
              <w:rPr>
                <w:rFonts w:hint="eastAsia" w:ascii="仿宋_GB2312" w:eastAsia="仿宋_GB2312"/>
                <w:color w:val="auto"/>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3BD832">
            <w:pPr>
              <w:pStyle w:val="829"/>
              <w:jc w:val="center"/>
              <w:rPr>
                <w:rFonts w:hint="eastAsia" w:ascii="仿宋_GB2312" w:eastAsia="仿宋_GB2312"/>
                <w:color w:val="auto"/>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BE48EC">
            <w:pPr>
              <w:pStyle w:val="829"/>
              <w:jc w:val="center"/>
              <w:rPr>
                <w:rFonts w:hint="eastAsia" w:ascii="仿宋_GB2312" w:eastAsia="仿宋_GB2312"/>
                <w:color w:val="auto"/>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08F922">
            <w:pPr>
              <w:pStyle w:val="829"/>
              <w:jc w:val="center"/>
              <w:rPr>
                <w:rFonts w:hint="eastAsia" w:ascii="仿宋_GB2312" w:eastAsia="仿宋_GB2312"/>
                <w:color w:val="auto"/>
              </w:rPr>
            </w:pPr>
          </w:p>
        </w:tc>
      </w:tr>
      <w:tr w14:paraId="574D0C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30D05A">
            <w:pPr>
              <w:pStyle w:val="829"/>
              <w:jc w:val="center"/>
              <w:rPr>
                <w:rFonts w:hint="eastAsia" w:ascii="仿宋_GB2312" w:eastAsia="仿宋_GB2312"/>
                <w:color w:val="auto"/>
              </w:rPr>
            </w:pPr>
            <w:r>
              <w:rPr>
                <w:rFonts w:hint="eastAsia" w:ascii="仿宋_GB2312" w:eastAsia="仿宋_GB2312"/>
                <w:color w:val="auto"/>
              </w:rPr>
              <w:t>……</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DBD240">
            <w:pPr>
              <w:pStyle w:val="829"/>
              <w:jc w:val="center"/>
              <w:rPr>
                <w:rFonts w:hint="eastAsia" w:ascii="仿宋_GB2312" w:eastAsia="仿宋_GB2312"/>
                <w:color w:val="auto"/>
              </w:rPr>
            </w:pPr>
            <w:r>
              <w:rPr>
                <w:rFonts w:hint="eastAsia" w:ascii="仿宋_GB2312" w:eastAsia="仿宋_GB2312"/>
                <w:color w:val="auto"/>
              </w:rPr>
              <w:t> </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383A6B">
            <w:pPr>
              <w:pStyle w:val="829"/>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7FDB08">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E966EB">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13891F">
            <w:pPr>
              <w:pStyle w:val="829"/>
              <w:jc w:val="center"/>
              <w:rPr>
                <w:rFonts w:hint="eastAsia" w:ascii="仿宋_GB2312" w:eastAsia="仿宋_GB2312"/>
                <w:color w:val="auto"/>
              </w:rPr>
            </w:pPr>
          </w:p>
        </w:tc>
      </w:tr>
      <w:tr w14:paraId="748C38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99C099">
            <w:pPr>
              <w:pStyle w:val="829"/>
              <w:jc w:val="center"/>
              <w:rPr>
                <w:rFonts w:hint="eastAsia" w:ascii="仿宋_GB2312" w:eastAsia="仿宋_GB2312"/>
                <w:color w:val="auto"/>
              </w:rPr>
            </w:pPr>
            <w:r>
              <w:rPr>
                <w:rFonts w:hint="eastAsia" w:ascii="仿宋_GB2312" w:eastAsia="仿宋_GB2312"/>
                <w:b/>
                <w:bCs/>
                <w:color w:val="auto"/>
                <w:lang w:val="en-US" w:eastAsia="zh-CN"/>
              </w:rPr>
              <w:t>校产维修员</w:t>
            </w:r>
          </w:p>
        </w:tc>
      </w:tr>
      <w:tr w14:paraId="363925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10D170">
            <w:pPr>
              <w:pStyle w:val="829"/>
              <w:jc w:val="center"/>
              <w:rPr>
                <w:rFonts w:hint="eastAsia" w:ascii="仿宋_GB2312" w:eastAsia="仿宋_GB2312"/>
                <w:color w:val="auto"/>
              </w:rPr>
            </w:pPr>
            <w:r>
              <w:rPr>
                <w:rFonts w:hint="eastAsia" w:ascii="仿宋_GB2312" w:eastAsia="仿宋_GB2312"/>
                <w:color w:val="auto"/>
              </w:rPr>
              <w:t>序号</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FD0F17">
            <w:pPr>
              <w:pStyle w:val="829"/>
              <w:jc w:val="center"/>
              <w:rPr>
                <w:rFonts w:hint="eastAsia" w:ascii="仿宋_GB2312" w:eastAsia="仿宋_GB2312"/>
                <w:color w:val="auto"/>
              </w:rPr>
            </w:pPr>
            <w:r>
              <w:rPr>
                <w:rFonts w:hint="eastAsia" w:ascii="仿宋_GB2312" w:hAnsi="仿宋_GB2312" w:eastAsia="仿宋_GB2312" w:cs="仿宋_GB2312"/>
                <w:color w:val="auto"/>
                <w:sz w:val="24"/>
                <w:highlight w:val="none"/>
                <w:lang w:eastAsia="zh-CN"/>
              </w:rPr>
              <w:t>相关工作经验</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31D323">
            <w:pPr>
              <w:pStyle w:val="829"/>
              <w:jc w:val="center"/>
              <w:rPr>
                <w:rFonts w:hint="eastAsia" w:ascii="仿宋_GB2312" w:eastAsia="仿宋_GB2312"/>
                <w:color w:val="auto"/>
              </w:rPr>
            </w:pPr>
            <w:r>
              <w:rPr>
                <w:rFonts w:hint="eastAsia" w:ascii="仿宋_GB2312" w:hAnsi="仿宋_GB2312" w:eastAsia="仿宋_GB2312" w:cs="仿宋_GB2312"/>
                <w:color w:val="auto"/>
                <w:sz w:val="24"/>
                <w:highlight w:val="none"/>
                <w:lang w:val="en-US" w:eastAsia="zh-CN"/>
              </w:rPr>
              <w:t>持证情况</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1C3913">
            <w:pPr>
              <w:pStyle w:val="829"/>
              <w:jc w:val="center"/>
              <w:rPr>
                <w:rFonts w:hint="eastAsia" w:ascii="仿宋_GB2312" w:eastAsia="仿宋_GB2312"/>
                <w:color w:val="auto"/>
              </w:rPr>
            </w:pPr>
            <w:r>
              <w:rPr>
                <w:rFonts w:hint="eastAsia" w:ascii="仿宋_GB2312" w:eastAsia="仿宋_GB2312"/>
                <w:color w:val="auto"/>
              </w:rPr>
              <w:t>人数</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602AF0">
            <w:pPr>
              <w:pStyle w:val="829"/>
              <w:jc w:val="center"/>
              <w:rPr>
                <w:rFonts w:hint="eastAsia" w:ascii="仿宋_GB2312" w:eastAsia="仿宋_GB2312"/>
                <w:color w:val="auto"/>
              </w:rPr>
            </w:pPr>
            <w:r>
              <w:rPr>
                <w:rFonts w:hint="eastAsia" w:ascii="仿宋_GB2312" w:eastAsia="仿宋_GB2312"/>
                <w:color w:val="auto"/>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2D3523">
            <w:pPr>
              <w:pStyle w:val="829"/>
              <w:jc w:val="center"/>
              <w:rPr>
                <w:rFonts w:hint="eastAsia" w:ascii="仿宋_GB2312" w:eastAsia="仿宋_GB2312"/>
                <w:color w:val="auto"/>
              </w:rPr>
            </w:pPr>
            <w:r>
              <w:rPr>
                <w:rFonts w:hint="eastAsia" w:ascii="仿宋_GB2312" w:eastAsia="仿宋_GB2312"/>
                <w:color w:val="auto"/>
              </w:rPr>
              <w:t>……</w:t>
            </w:r>
          </w:p>
        </w:tc>
      </w:tr>
      <w:tr w14:paraId="2ACF25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DD4BBE">
            <w:pPr>
              <w:pStyle w:val="829"/>
              <w:jc w:val="center"/>
              <w:rPr>
                <w:rFonts w:hint="eastAsia" w:ascii="仿宋_GB2312" w:eastAsia="仿宋_GB2312"/>
                <w:color w:val="auto"/>
              </w:rPr>
            </w:pPr>
            <w:r>
              <w:rPr>
                <w:rFonts w:hint="eastAsia" w:ascii="仿宋_GB2312" w:eastAsia="仿宋_GB2312"/>
                <w:color w:val="auto"/>
              </w:rPr>
              <w:t>1</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3A9D38">
            <w:pPr>
              <w:pStyle w:val="829"/>
              <w:jc w:val="center"/>
              <w:rPr>
                <w:rFonts w:hint="eastAsia" w:ascii="仿宋_GB2312" w:eastAsia="仿宋_GB2312"/>
                <w:color w:val="auto"/>
              </w:rPr>
            </w:pPr>
            <w:r>
              <w:rPr>
                <w:rFonts w:hint="eastAsia" w:ascii="仿宋_GB2312" w:eastAsia="仿宋_GB2312"/>
                <w:color w:val="auto"/>
              </w:rPr>
              <w:t> </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E36F0D">
            <w:pPr>
              <w:pStyle w:val="829"/>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046A89">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774FE4">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BE2303">
            <w:pPr>
              <w:pStyle w:val="829"/>
              <w:jc w:val="center"/>
              <w:rPr>
                <w:rFonts w:hint="eastAsia" w:ascii="仿宋_GB2312" w:eastAsia="仿宋_GB2312"/>
                <w:color w:val="auto"/>
              </w:rPr>
            </w:pPr>
          </w:p>
        </w:tc>
      </w:tr>
      <w:tr w14:paraId="5DD9DC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0939F4">
            <w:pPr>
              <w:pStyle w:val="829"/>
              <w:jc w:val="center"/>
              <w:rPr>
                <w:rFonts w:hint="eastAsia" w:ascii="仿宋_GB2312" w:eastAsia="仿宋_GB2312"/>
                <w:color w:val="auto"/>
              </w:rPr>
            </w:pPr>
            <w:r>
              <w:rPr>
                <w:rFonts w:hint="eastAsia" w:ascii="仿宋_GB2312" w:eastAsia="仿宋_GB2312"/>
                <w:color w:val="auto"/>
                <w:lang w:val="en-US" w:eastAsia="zh-CN"/>
              </w:rPr>
              <w:t>2</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320A33">
            <w:pPr>
              <w:pStyle w:val="829"/>
              <w:jc w:val="center"/>
              <w:rPr>
                <w:rFonts w:hint="eastAsia" w:ascii="仿宋_GB2312" w:eastAsia="仿宋_GB2312"/>
                <w:color w:val="auto"/>
              </w:rPr>
            </w:pP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E188B1">
            <w:pPr>
              <w:pStyle w:val="829"/>
              <w:jc w:val="center"/>
              <w:rPr>
                <w:rFonts w:hint="eastAsia" w:ascii="仿宋_GB2312" w:eastAsia="仿宋_GB2312"/>
                <w:color w:val="auto"/>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72D341">
            <w:pPr>
              <w:pStyle w:val="829"/>
              <w:jc w:val="center"/>
              <w:rPr>
                <w:rFonts w:hint="eastAsia" w:ascii="仿宋_GB2312" w:eastAsia="仿宋_GB2312"/>
                <w:color w:val="auto"/>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C16221">
            <w:pPr>
              <w:pStyle w:val="829"/>
              <w:jc w:val="center"/>
              <w:rPr>
                <w:rFonts w:hint="eastAsia" w:ascii="仿宋_GB2312" w:eastAsia="仿宋_GB2312"/>
                <w:color w:val="auto"/>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282A9C">
            <w:pPr>
              <w:pStyle w:val="829"/>
              <w:jc w:val="center"/>
              <w:rPr>
                <w:rFonts w:hint="eastAsia" w:ascii="仿宋_GB2312" w:eastAsia="仿宋_GB2312"/>
                <w:color w:val="auto"/>
              </w:rPr>
            </w:pPr>
          </w:p>
        </w:tc>
      </w:tr>
      <w:tr w14:paraId="2C5DA9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45C49A">
            <w:pPr>
              <w:pStyle w:val="829"/>
              <w:jc w:val="center"/>
              <w:rPr>
                <w:rFonts w:hint="eastAsia" w:ascii="仿宋_GB2312" w:eastAsia="仿宋_GB2312"/>
                <w:color w:val="auto"/>
              </w:rPr>
            </w:pPr>
            <w:r>
              <w:rPr>
                <w:rFonts w:hint="eastAsia" w:ascii="仿宋_GB2312" w:eastAsia="仿宋_GB2312"/>
                <w:color w:val="auto"/>
              </w:rPr>
              <w:t>……</w:t>
            </w:r>
          </w:p>
        </w:tc>
        <w:tc>
          <w:tcPr>
            <w:tcW w:w="21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6686E8">
            <w:pPr>
              <w:pStyle w:val="829"/>
              <w:jc w:val="center"/>
              <w:rPr>
                <w:rFonts w:hint="eastAsia" w:ascii="仿宋_GB2312" w:eastAsia="仿宋_GB2312"/>
                <w:color w:val="auto"/>
              </w:rPr>
            </w:pPr>
            <w:r>
              <w:rPr>
                <w:rFonts w:hint="eastAsia" w:ascii="仿宋_GB2312" w:eastAsia="仿宋_GB2312"/>
                <w:color w:val="auto"/>
              </w:rPr>
              <w:t> </w:t>
            </w:r>
          </w:p>
        </w:tc>
        <w:tc>
          <w:tcPr>
            <w:tcW w:w="20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81B132">
            <w:pPr>
              <w:pStyle w:val="829"/>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A0A9EF">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049086">
            <w:pPr>
              <w:pStyle w:val="829"/>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FD44FB">
            <w:pPr>
              <w:pStyle w:val="829"/>
              <w:jc w:val="center"/>
              <w:rPr>
                <w:rFonts w:hint="eastAsia" w:ascii="仿宋_GB2312" w:eastAsia="仿宋_GB2312"/>
                <w:color w:val="auto"/>
              </w:rPr>
            </w:pPr>
          </w:p>
        </w:tc>
      </w:tr>
    </w:tbl>
    <w:p w14:paraId="70A786C1">
      <w:pPr>
        <w:rPr>
          <w:rFonts w:hint="eastAsia" w:ascii="仿宋_GB2312" w:eastAsia="仿宋_GB2312"/>
          <w:color w:val="auto"/>
        </w:rPr>
      </w:pPr>
      <w:r>
        <w:rPr>
          <w:rFonts w:hint="eastAsia" w:ascii="仿宋_GB2312" w:eastAsia="仿宋_GB2312"/>
          <w:color w:val="auto"/>
        </w:rPr>
        <w:t> </w:t>
      </w:r>
    </w:p>
    <w:p w14:paraId="4F0446BA">
      <w:pPr>
        <w:pStyle w:val="829"/>
        <w:spacing w:line="405" w:lineRule="atLeast"/>
        <w:rPr>
          <w:rFonts w:hint="eastAsia" w:ascii="仿宋_GB2312" w:eastAsia="仿宋_GB2312"/>
          <w:color w:val="auto"/>
        </w:rPr>
      </w:pPr>
      <w:r>
        <w:rPr>
          <w:rFonts w:hint="eastAsia" w:ascii="仿宋_GB2312" w:eastAsia="仿宋_GB2312"/>
          <w:color w:val="auto"/>
        </w:rPr>
        <w:t> </w:t>
      </w:r>
    </w:p>
    <w:p w14:paraId="6AE91EC4">
      <w:pPr>
        <w:pStyle w:val="829"/>
        <w:spacing w:line="405" w:lineRule="atLeast"/>
        <w:rPr>
          <w:rFonts w:hint="eastAsia" w:ascii="仿宋_GB2312" w:eastAsia="仿宋_GB2312"/>
          <w:color w:val="auto"/>
        </w:rPr>
      </w:pPr>
      <w:r>
        <w:rPr>
          <w:rFonts w:hint="eastAsia" w:ascii="仿宋_GB2312" w:eastAsia="仿宋_GB2312"/>
          <w:color w:val="auto"/>
        </w:rPr>
        <w:t> </w:t>
      </w:r>
    </w:p>
    <w:p w14:paraId="4E90BC9F">
      <w:pPr>
        <w:pStyle w:val="829"/>
        <w:jc w:val="lef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 xml:space="preserve"> </w:t>
      </w: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 </w:t>
      </w:r>
      <w:r>
        <w:rPr>
          <w:rFonts w:hint="eastAsia" w:ascii="仿宋_GB2312" w:eastAsia="仿宋_GB2312"/>
          <w:color w:val="auto"/>
          <w:u w:val="single"/>
        </w:rPr>
        <w:t>         </w:t>
      </w:r>
    </w:p>
    <w:p w14:paraId="551E13F0">
      <w:pPr>
        <w:pStyle w:val="829"/>
        <w:jc w:val="right"/>
        <w:rPr>
          <w:rFonts w:hint="eastAsia" w:ascii="仿宋_GB2312" w:eastAsia="仿宋_GB2312"/>
          <w:color w:val="auto"/>
        </w:rPr>
      </w:pPr>
      <w:r>
        <w:rPr>
          <w:rFonts w:hint="eastAsia" w:ascii="仿宋_GB2312" w:eastAsia="仿宋_GB2312"/>
          <w:color w:val="auto"/>
        </w:rPr>
        <w:t>日期：    年  月  日</w:t>
      </w:r>
    </w:p>
    <w:p w14:paraId="08055609">
      <w:pPr>
        <w:pStyle w:val="829"/>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0E2D97D9">
      <w:pPr>
        <w:pStyle w:val="829"/>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（6）保洁、绿化服务方案格式（如有）:</w:t>
      </w:r>
    </w:p>
    <w:p w14:paraId="2DF67B66">
      <w:pPr>
        <w:pStyle w:val="829"/>
        <w:jc w:val="center"/>
        <w:rPr>
          <w:rFonts w:hint="eastAsia" w:ascii="仿宋_GB2312" w:eastAsia="仿宋_GB2312"/>
          <w:color w:val="auto"/>
        </w:rPr>
      </w:pPr>
      <w:r>
        <w:rPr>
          <w:rFonts w:hint="eastAsia" w:ascii="仿宋_GB2312" w:eastAsia="仿宋_GB2312"/>
          <w:color w:val="auto"/>
        </w:rPr>
        <w:t> </w:t>
      </w:r>
    </w:p>
    <w:p w14:paraId="58CDE9C0">
      <w:pPr>
        <w:pStyle w:val="829"/>
        <w:jc w:val="center"/>
        <w:rPr>
          <w:rFonts w:hint="eastAsia" w:ascii="仿宋_GB2312" w:eastAsia="仿宋_GB2312"/>
          <w:color w:val="auto"/>
        </w:rPr>
      </w:pPr>
      <w:r>
        <w:rPr>
          <w:rFonts w:hint="eastAsia" w:ascii="仿宋_GB2312" w:eastAsia="仿宋_GB2312"/>
          <w:b/>
          <w:bCs/>
          <w:color w:val="auto"/>
          <w:sz w:val="33"/>
          <w:szCs w:val="33"/>
        </w:rPr>
        <w:t>保洁、绿化服务方案</w:t>
      </w:r>
    </w:p>
    <w:p w14:paraId="6957C8AC">
      <w:pPr>
        <w:pStyle w:val="829"/>
        <w:jc w:val="center"/>
        <w:rPr>
          <w:rFonts w:hint="eastAsia" w:ascii="仿宋_GB2312" w:eastAsia="仿宋_GB2312"/>
          <w:color w:val="auto"/>
        </w:rPr>
      </w:pPr>
      <w:r>
        <w:rPr>
          <w:rFonts w:hint="eastAsia" w:ascii="仿宋_GB2312" w:eastAsia="仿宋_GB2312"/>
          <w:color w:val="auto"/>
        </w:rPr>
        <w:t> </w:t>
      </w:r>
    </w:p>
    <w:p w14:paraId="0B15DAFD">
      <w:pPr>
        <w:pStyle w:val="829"/>
        <w:spacing w:line="405" w:lineRule="atLeast"/>
        <w:rPr>
          <w:rFonts w:hint="eastAsia" w:ascii="仿宋_GB2312" w:eastAsia="仿宋_GB2312"/>
          <w:color w:val="auto"/>
        </w:rPr>
      </w:pPr>
      <w:r>
        <w:rPr>
          <w:rFonts w:hint="eastAsia" w:ascii="仿宋_GB2312" w:eastAsia="仿宋_GB2312"/>
          <w:color w:val="auto"/>
        </w:rPr>
        <w:t>  由投标人按第二章《采购需求》要求，自行编写针对本项目的</w:t>
      </w:r>
      <w:r>
        <w:rPr>
          <w:rFonts w:hint="eastAsia" w:ascii="仿宋_GB2312" w:eastAsia="仿宋_GB2312"/>
          <w:color w:val="auto"/>
          <w:lang w:eastAsia="zh-CN"/>
        </w:rPr>
        <w:t>保洁、绿化服务方案</w:t>
      </w:r>
      <w:r>
        <w:rPr>
          <w:rFonts w:hint="eastAsia" w:ascii="仿宋_GB2312" w:eastAsia="仿宋_GB2312"/>
          <w:color w:val="auto"/>
        </w:rPr>
        <w:t>，</w:t>
      </w:r>
      <w:r>
        <w:rPr>
          <w:rFonts w:hint="eastAsia" w:ascii="仿宋_GB2312" w:eastAsia="仿宋_GB2312"/>
          <w:b/>
          <w:bCs/>
          <w:color w:val="auto"/>
        </w:rPr>
        <w:t>包括：（1）岗位安排和工作流程；（2）卫生清洁方案；（3）垃圾分类方案；（4）有害消杀工作方案；（5）绿化方案。</w:t>
      </w:r>
    </w:p>
    <w:p w14:paraId="0F12CF08">
      <w:pPr>
        <w:pStyle w:val="829"/>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29376006">
      <w:pPr>
        <w:pStyle w:val="829"/>
        <w:spacing w:line="405" w:lineRule="atLeast"/>
        <w:rPr>
          <w:rFonts w:hint="eastAsia" w:ascii="仿宋_GB2312" w:eastAsia="仿宋_GB2312"/>
          <w:color w:val="auto"/>
        </w:rPr>
      </w:pPr>
      <w:r>
        <w:rPr>
          <w:rFonts w:hint="eastAsia" w:ascii="仿宋_GB2312" w:eastAsia="仿宋_GB2312"/>
          <w:color w:val="auto"/>
        </w:rPr>
        <w:t> </w:t>
      </w:r>
    </w:p>
    <w:p w14:paraId="032A6299">
      <w:pPr>
        <w:pStyle w:val="829"/>
        <w:jc w:val="right"/>
        <w:rPr>
          <w:rFonts w:hint="eastAsia" w:ascii="仿宋_GB2312" w:eastAsia="仿宋_GB2312"/>
          <w:color w:val="auto"/>
        </w:rPr>
      </w:pPr>
      <w:r>
        <w:rPr>
          <w:rFonts w:hint="eastAsia" w:ascii="仿宋_GB2312" w:eastAsia="仿宋_GB2312"/>
          <w:color w:val="auto"/>
        </w:rPr>
        <w:t>                                 </w:t>
      </w:r>
    </w:p>
    <w:p w14:paraId="18BC6174">
      <w:pPr>
        <w:pStyle w:val="829"/>
        <w:jc w:val="right"/>
        <w:rPr>
          <w:rFonts w:hint="eastAsia"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3B882DC6">
      <w:pPr>
        <w:pStyle w:val="829"/>
        <w:jc w:val="right"/>
        <w:rPr>
          <w:rFonts w:hint="eastAsia" w:ascii="仿宋_GB2312" w:eastAsia="仿宋_GB2312"/>
          <w:color w:val="auto"/>
        </w:rPr>
      </w:pPr>
      <w:r>
        <w:rPr>
          <w:rFonts w:hint="eastAsia" w:ascii="仿宋_GB2312" w:eastAsia="仿宋_GB2312"/>
          <w:color w:val="auto"/>
        </w:rPr>
        <w:t>日期：   年 月 日</w:t>
      </w:r>
    </w:p>
    <w:p w14:paraId="619B9FC6">
      <w:pPr>
        <w:pStyle w:val="829"/>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44B88C05">
      <w:pPr>
        <w:pStyle w:val="829"/>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（7）宿舍服务方案格式（如有）：</w:t>
      </w:r>
    </w:p>
    <w:p w14:paraId="5635949D">
      <w:pPr>
        <w:pStyle w:val="829"/>
        <w:jc w:val="center"/>
        <w:rPr>
          <w:rFonts w:hint="eastAsia" w:ascii="仿宋_GB2312" w:eastAsia="仿宋_GB2312"/>
          <w:color w:val="auto"/>
        </w:rPr>
      </w:pPr>
      <w:r>
        <w:rPr>
          <w:rFonts w:hint="eastAsia" w:ascii="仿宋_GB2312" w:eastAsia="仿宋_GB2312"/>
          <w:color w:val="auto"/>
        </w:rPr>
        <w:t> </w:t>
      </w:r>
    </w:p>
    <w:p w14:paraId="5A2341C8">
      <w:pPr>
        <w:pStyle w:val="829"/>
        <w:jc w:val="center"/>
        <w:rPr>
          <w:rFonts w:hint="eastAsia" w:ascii="仿宋_GB2312" w:eastAsia="仿宋_GB2312"/>
          <w:color w:val="auto"/>
        </w:rPr>
      </w:pPr>
      <w:r>
        <w:rPr>
          <w:rFonts w:hint="eastAsia" w:ascii="仿宋_GB2312" w:eastAsia="仿宋_GB2312"/>
          <w:b/>
          <w:bCs/>
          <w:color w:val="auto"/>
          <w:sz w:val="33"/>
          <w:szCs w:val="33"/>
        </w:rPr>
        <w:t>宿舍服务方案</w:t>
      </w:r>
    </w:p>
    <w:p w14:paraId="71609ECB">
      <w:pPr>
        <w:pStyle w:val="829"/>
        <w:spacing w:line="405" w:lineRule="atLeast"/>
        <w:rPr>
          <w:rFonts w:hint="eastAsia" w:ascii="仿宋_GB2312" w:eastAsia="仿宋_GB2312"/>
          <w:color w:val="auto"/>
        </w:rPr>
      </w:pPr>
      <w:r>
        <w:rPr>
          <w:rFonts w:hint="eastAsia" w:ascii="仿宋_GB2312" w:eastAsia="仿宋_GB2312"/>
          <w:color w:val="auto"/>
        </w:rPr>
        <w:t xml:space="preserve">  </w:t>
      </w:r>
    </w:p>
    <w:p w14:paraId="59D24924">
      <w:pPr>
        <w:pStyle w:val="829"/>
        <w:spacing w:line="405" w:lineRule="atLeast"/>
        <w:rPr>
          <w:rFonts w:hint="eastAsia" w:ascii="仿宋_GB2312" w:eastAsia="仿宋_GB2312"/>
          <w:color w:val="auto"/>
        </w:rPr>
      </w:pPr>
      <w:r>
        <w:rPr>
          <w:rFonts w:hint="eastAsia" w:ascii="仿宋_GB2312" w:eastAsia="仿宋_GB2312"/>
          <w:color w:val="auto"/>
        </w:rPr>
        <w:t>  由投标人按第二章《采购需求》要求，自行编写针对本项目</w:t>
      </w:r>
      <w:r>
        <w:rPr>
          <w:rFonts w:hint="eastAsia" w:ascii="仿宋_GB2312" w:eastAsia="仿宋_GB2312"/>
          <w:color w:val="auto"/>
          <w:lang w:eastAsia="zh-CN"/>
        </w:rPr>
        <w:t>的宿舍服务方案</w:t>
      </w:r>
      <w:r>
        <w:rPr>
          <w:rFonts w:hint="eastAsia" w:ascii="仿宋_GB2312" w:eastAsia="仿宋_GB2312"/>
          <w:b/>
          <w:bCs/>
          <w:color w:val="auto"/>
        </w:rPr>
        <w:t>包括：（1）管理架构及管理制度；（2）工作计划和工作流程；（3）交接班制度；（4）内务检查方案；（</w:t>
      </w:r>
      <w:r>
        <w:rPr>
          <w:rFonts w:hint="eastAsia" w:ascii="仿宋_GB2312" w:eastAsia="仿宋_GB2312"/>
          <w:b/>
          <w:bCs/>
          <w:color w:val="auto"/>
          <w:lang w:val="en-US" w:eastAsia="zh-CN"/>
        </w:rPr>
        <w:t>5</w:t>
      </w:r>
      <w:r>
        <w:rPr>
          <w:rFonts w:hint="eastAsia" w:ascii="仿宋_GB2312" w:eastAsia="仿宋_GB2312"/>
          <w:b/>
          <w:bCs/>
          <w:color w:val="auto"/>
        </w:rPr>
        <w:t>）宿舍安全管理方案。</w:t>
      </w:r>
    </w:p>
    <w:p w14:paraId="7EF6B53A">
      <w:pPr>
        <w:pStyle w:val="829"/>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2D2C3A0B">
      <w:pPr>
        <w:pStyle w:val="829"/>
        <w:spacing w:line="405" w:lineRule="atLeast"/>
        <w:rPr>
          <w:rFonts w:hint="eastAsia" w:ascii="仿宋_GB2312" w:eastAsia="仿宋_GB2312"/>
          <w:color w:val="auto"/>
        </w:rPr>
      </w:pPr>
      <w:r>
        <w:rPr>
          <w:rFonts w:hint="eastAsia" w:ascii="仿宋_GB2312" w:eastAsia="仿宋_GB2312"/>
          <w:color w:val="auto"/>
        </w:rPr>
        <w:t> </w:t>
      </w:r>
    </w:p>
    <w:p w14:paraId="3F6DF51D">
      <w:pPr>
        <w:pStyle w:val="829"/>
        <w:jc w:val="right"/>
        <w:rPr>
          <w:rFonts w:hint="eastAsia" w:ascii="仿宋_GB2312" w:eastAsia="仿宋_GB2312"/>
          <w:color w:val="auto"/>
        </w:rPr>
      </w:pPr>
      <w:r>
        <w:rPr>
          <w:rFonts w:hint="eastAsia" w:ascii="仿宋_GB2312" w:eastAsia="仿宋_GB2312"/>
          <w:color w:val="auto"/>
        </w:rPr>
        <w:t xml:space="preserve">                               </w:t>
      </w:r>
    </w:p>
    <w:p w14:paraId="6F687EFB">
      <w:pPr>
        <w:pStyle w:val="829"/>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3DE75086">
      <w:pPr>
        <w:pStyle w:val="829"/>
        <w:jc w:val="right"/>
        <w:rPr>
          <w:rFonts w:hint="eastAsia" w:ascii="仿宋_GB2312" w:eastAsia="仿宋_GB2312"/>
          <w:color w:val="auto"/>
        </w:rPr>
      </w:pPr>
      <w:r>
        <w:rPr>
          <w:rFonts w:hint="eastAsia" w:ascii="仿宋_GB2312" w:eastAsia="仿宋_GB2312"/>
          <w:color w:val="auto"/>
        </w:rPr>
        <w:t>日期：   年 月 日</w:t>
      </w:r>
    </w:p>
    <w:p w14:paraId="652417F3">
      <w:pPr>
        <w:pStyle w:val="829"/>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3D6E0FC6">
      <w:pPr>
        <w:pStyle w:val="829"/>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（8）校产维护方案格式（如有）：</w:t>
      </w:r>
    </w:p>
    <w:p w14:paraId="67E63693">
      <w:pPr>
        <w:pStyle w:val="829"/>
        <w:jc w:val="center"/>
        <w:rPr>
          <w:rFonts w:hint="eastAsia" w:ascii="仿宋_GB2312" w:eastAsia="仿宋_GB2312"/>
          <w:color w:val="auto"/>
        </w:rPr>
      </w:pPr>
      <w:r>
        <w:rPr>
          <w:rFonts w:hint="eastAsia" w:ascii="仿宋_GB2312" w:eastAsia="仿宋_GB2312"/>
          <w:color w:val="auto"/>
        </w:rPr>
        <w:t> </w:t>
      </w:r>
    </w:p>
    <w:p w14:paraId="23C208ED">
      <w:pPr>
        <w:pStyle w:val="829"/>
        <w:jc w:val="center"/>
        <w:rPr>
          <w:rFonts w:hint="eastAsia" w:ascii="仿宋_GB2312" w:eastAsia="仿宋_GB2312"/>
          <w:color w:val="auto"/>
        </w:rPr>
      </w:pPr>
      <w:r>
        <w:rPr>
          <w:rFonts w:hint="eastAsia" w:ascii="仿宋_GB2312" w:eastAsia="仿宋_GB2312"/>
          <w:b/>
          <w:bCs/>
          <w:color w:val="auto"/>
          <w:sz w:val="33"/>
          <w:szCs w:val="33"/>
        </w:rPr>
        <w:t>校产维护方案</w:t>
      </w:r>
    </w:p>
    <w:p w14:paraId="6407B96F">
      <w:pPr>
        <w:pStyle w:val="829"/>
        <w:spacing w:line="405" w:lineRule="atLeast"/>
        <w:rPr>
          <w:rFonts w:hint="eastAsia" w:ascii="仿宋_GB2312" w:eastAsia="仿宋_GB2312"/>
          <w:color w:val="auto"/>
        </w:rPr>
      </w:pPr>
      <w:r>
        <w:rPr>
          <w:rFonts w:hint="eastAsia" w:ascii="仿宋_GB2312" w:eastAsia="仿宋_GB2312"/>
          <w:color w:val="auto"/>
        </w:rPr>
        <w:t> </w:t>
      </w:r>
    </w:p>
    <w:p w14:paraId="4B17628C">
      <w:pPr>
        <w:pStyle w:val="829"/>
        <w:spacing w:line="405" w:lineRule="atLeast"/>
        <w:rPr>
          <w:rFonts w:hint="eastAsia" w:ascii="仿宋_GB2312" w:eastAsia="仿宋_GB2312"/>
          <w:color w:val="auto"/>
        </w:rPr>
      </w:pPr>
      <w:r>
        <w:rPr>
          <w:rFonts w:hint="eastAsia" w:ascii="仿宋_GB2312" w:eastAsia="仿宋_GB2312"/>
          <w:color w:val="auto"/>
        </w:rPr>
        <w:t>  由投标人按第二章《采购需求》</w:t>
      </w:r>
      <w:r>
        <w:rPr>
          <w:rFonts w:hint="eastAsia" w:ascii="仿宋_GB2312" w:eastAsia="仿宋_GB2312"/>
          <w:color w:val="auto"/>
          <w:lang w:eastAsia="zh-CN"/>
        </w:rPr>
        <w:t>要求，</w:t>
      </w:r>
      <w:r>
        <w:rPr>
          <w:rFonts w:hint="eastAsia" w:ascii="仿宋_GB2312" w:eastAsia="仿宋_GB2312"/>
          <w:color w:val="auto"/>
        </w:rPr>
        <w:t>自行编写针对本项目的</w:t>
      </w:r>
      <w:r>
        <w:rPr>
          <w:rFonts w:hint="eastAsia" w:ascii="仿宋_GB2312" w:eastAsia="仿宋_GB2312"/>
          <w:color w:val="auto"/>
          <w:lang w:eastAsia="zh-CN"/>
        </w:rPr>
        <w:t>校产维护</w:t>
      </w:r>
      <w:r>
        <w:rPr>
          <w:rFonts w:hint="eastAsia" w:ascii="仿宋_GB2312" w:eastAsia="仿宋_GB2312"/>
          <w:color w:val="auto"/>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1</w:t>
      </w:r>
      <w:r>
        <w:rPr>
          <w:rFonts w:hint="eastAsia" w:ascii="仿宋_GB2312" w:hAnsi="仿宋_GB2312" w:eastAsia="仿宋_GB2312" w:cs="仿宋_GB2312"/>
          <w:b/>
          <w:bCs/>
          <w:color w:val="auto"/>
          <w:szCs w:val="24"/>
          <w:highlight w:val="none"/>
          <w:lang w:eastAsia="zh-CN"/>
        </w:rPr>
        <w:t>）校产维护重点和难点分析；</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作业规范和服务标准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校产日常维护方案</w:t>
      </w:r>
      <w:r>
        <w:rPr>
          <w:rFonts w:hint="eastAsia" w:ascii="仿宋_GB2312" w:eastAsia="仿宋_GB2312"/>
          <w:b/>
          <w:bCs/>
          <w:color w:val="auto"/>
        </w:rPr>
        <w:t>。</w:t>
      </w:r>
    </w:p>
    <w:p w14:paraId="128DD2F6">
      <w:pPr>
        <w:pStyle w:val="829"/>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225DD024">
      <w:pPr>
        <w:pStyle w:val="829"/>
        <w:jc w:val="right"/>
        <w:rPr>
          <w:rFonts w:hint="eastAsia" w:ascii="仿宋_GB2312" w:eastAsia="仿宋_GB2312"/>
          <w:color w:val="auto"/>
        </w:rPr>
      </w:pPr>
      <w:r>
        <w:rPr>
          <w:rFonts w:hint="eastAsia" w:ascii="仿宋_GB2312" w:eastAsia="仿宋_GB2312"/>
          <w:color w:val="auto"/>
        </w:rPr>
        <w:t xml:space="preserve">                               </w:t>
      </w:r>
    </w:p>
    <w:p w14:paraId="2855A958">
      <w:pPr>
        <w:pStyle w:val="829"/>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165BF5B9">
      <w:pPr>
        <w:pStyle w:val="829"/>
        <w:jc w:val="right"/>
        <w:rPr>
          <w:rFonts w:hint="eastAsia" w:ascii="仿宋_GB2312" w:eastAsia="仿宋_GB2312"/>
          <w:color w:val="auto"/>
        </w:rPr>
      </w:pPr>
      <w:r>
        <w:rPr>
          <w:rFonts w:hint="eastAsia" w:ascii="仿宋_GB2312" w:eastAsia="仿宋_GB2312"/>
          <w:color w:val="auto"/>
        </w:rPr>
        <w:t>日期：   年 月 日</w:t>
      </w:r>
    </w:p>
    <w:p w14:paraId="70B61067">
      <w:pPr>
        <w:pStyle w:val="829"/>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10244B61">
      <w:pPr>
        <w:pStyle w:val="829"/>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（9）物资配备</w:t>
      </w:r>
      <w:r>
        <w:rPr>
          <w:rFonts w:hint="eastAsia" w:ascii="仿宋_GB2312" w:eastAsia="仿宋_GB2312"/>
          <w:b/>
          <w:bCs/>
          <w:color w:val="auto"/>
          <w:lang w:val="en-US" w:eastAsia="zh-CN"/>
        </w:rPr>
        <w:t>方案</w:t>
      </w:r>
      <w:r>
        <w:rPr>
          <w:rFonts w:hint="eastAsia" w:ascii="仿宋_GB2312" w:eastAsia="仿宋_GB2312"/>
          <w:b/>
          <w:bCs/>
          <w:color w:val="auto"/>
        </w:rPr>
        <w:t>格式（如有）：</w:t>
      </w:r>
    </w:p>
    <w:p w14:paraId="4A3A5BD1">
      <w:pPr>
        <w:pStyle w:val="829"/>
        <w:spacing w:line="405" w:lineRule="atLeast"/>
        <w:rPr>
          <w:rFonts w:hint="eastAsia" w:ascii="仿宋_GB2312" w:eastAsia="仿宋_GB2312"/>
          <w:color w:val="auto"/>
        </w:rPr>
      </w:pPr>
      <w:r>
        <w:rPr>
          <w:rFonts w:hint="eastAsia" w:ascii="仿宋_GB2312" w:eastAsia="仿宋_GB2312"/>
          <w:color w:val="auto"/>
        </w:rPr>
        <w:t> </w:t>
      </w:r>
    </w:p>
    <w:p w14:paraId="4ACA84EE">
      <w:pPr>
        <w:snapToGrid w:val="0"/>
        <w:spacing w:before="50" w:line="400" w:lineRule="exact"/>
        <w:ind w:firstLine="643" w:firstLineChars="200"/>
        <w:jc w:val="center"/>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rPr>
        <w:t>物资配备</w:t>
      </w:r>
      <w:r>
        <w:rPr>
          <w:rFonts w:hint="eastAsia" w:ascii="仿宋_GB2312" w:hAnsi="宋体" w:eastAsia="仿宋_GB2312"/>
          <w:b/>
          <w:color w:val="auto"/>
          <w:sz w:val="32"/>
          <w:szCs w:val="32"/>
          <w:highlight w:val="none"/>
          <w:lang w:val="en-US" w:eastAsia="zh-CN"/>
        </w:rPr>
        <w:t>方案</w:t>
      </w:r>
    </w:p>
    <w:p w14:paraId="3FADDEF2">
      <w:pPr>
        <w:pStyle w:val="2"/>
        <w:rPr>
          <w:rFonts w:hint="eastAsia"/>
          <w:lang w:val="en-US" w:eastAsia="zh-CN"/>
        </w:rPr>
      </w:pPr>
    </w:p>
    <w:p w14:paraId="5413B604">
      <w:pPr>
        <w:pStyle w:val="2"/>
        <w:rPr>
          <w:rFonts w:hint="eastAsia"/>
          <w:lang w:eastAsia="zh-CN"/>
        </w:rPr>
      </w:pPr>
    </w:p>
    <w:p w14:paraId="1DF99440">
      <w:pPr>
        <w:pStyle w:val="850"/>
        <w:spacing w:line="405" w:lineRule="atLeast"/>
        <w:ind w:firstLine="480" w:firstLineChars="200"/>
        <w:rPr>
          <w:rFonts w:hint="eastAsia" w:ascii="仿宋_GB2312" w:eastAsia="仿宋_GB2312"/>
          <w:color w:val="000000"/>
          <w:lang w:eastAsia="zh-CN"/>
        </w:rPr>
      </w:pPr>
      <w:r>
        <w:rPr>
          <w:rFonts w:hint="eastAsia" w:ascii="仿宋_GB2312" w:eastAsia="仿宋_GB2312"/>
          <w:color w:val="000000"/>
        </w:rPr>
        <w:t>由投标人按第二章《采购需求》要求，自行编写针对本项目的物资配备方案，</w:t>
      </w:r>
      <w:r>
        <w:rPr>
          <w:rFonts w:hint="eastAsia" w:ascii="仿宋_GB2312" w:eastAsia="仿宋_GB2312"/>
          <w:b/>
          <w:bCs/>
          <w:color w:val="000000"/>
        </w:rPr>
        <w:t>可以包括：本项目的物资配备表、产品说明书、发票、租赁合同（协议）等可体现产品使用期限、产品性能等信息的材料</w:t>
      </w:r>
      <w:r>
        <w:rPr>
          <w:rFonts w:hint="eastAsia" w:ascii="仿宋_GB2312" w:eastAsia="仿宋_GB2312"/>
          <w:b/>
          <w:bCs/>
          <w:color w:val="000000"/>
          <w:lang w:eastAsia="zh-CN"/>
        </w:rPr>
        <w:t>。</w:t>
      </w:r>
    </w:p>
    <w:p w14:paraId="3D7F7CC4">
      <w:pPr>
        <w:pStyle w:val="850"/>
        <w:spacing w:line="405" w:lineRule="atLeast"/>
        <w:ind w:firstLine="480" w:firstLineChars="20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14:paraId="695880F8">
      <w:pPr>
        <w:pStyle w:val="850"/>
        <w:spacing w:line="405" w:lineRule="atLeast"/>
        <w:rPr>
          <w:rFonts w:hint="eastAsia" w:ascii="仿宋_GB2312" w:eastAsia="仿宋_GB2312"/>
          <w:color w:val="000000"/>
        </w:rPr>
      </w:pPr>
      <w:r>
        <w:rPr>
          <w:rFonts w:hint="eastAsia" w:ascii="仿宋_GB2312" w:eastAsia="仿宋_GB2312"/>
          <w:color w:val="000000"/>
        </w:rPr>
        <w:t> </w:t>
      </w:r>
    </w:p>
    <w:p w14:paraId="770F868F">
      <w:pPr>
        <w:pStyle w:val="850"/>
        <w:spacing w:line="405" w:lineRule="atLeast"/>
        <w:rPr>
          <w:rFonts w:hint="eastAsia" w:ascii="仿宋_GB2312" w:eastAsia="仿宋_GB2312"/>
          <w:color w:val="000000"/>
        </w:rPr>
      </w:pPr>
      <w:r>
        <w:rPr>
          <w:rFonts w:hint="eastAsia" w:ascii="仿宋_GB2312" w:eastAsia="仿宋_GB2312"/>
          <w:color w:val="000000"/>
        </w:rPr>
        <w:t> </w:t>
      </w:r>
    </w:p>
    <w:p w14:paraId="4AFF5C1D">
      <w:pPr>
        <w:snapToGrid w:val="0"/>
        <w:spacing w:before="50" w:line="400" w:lineRule="exact"/>
        <w:ind w:firstLine="480"/>
        <w:jc w:val="left"/>
        <w:rPr>
          <w:rFonts w:ascii="仿宋_GB2312" w:eastAsia="仿宋_GB2312"/>
          <w:color w:val="auto"/>
          <w:sz w:val="24"/>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auto"/>
          <w:sz w:val="24"/>
        </w:rPr>
        <w:t>投标人（</w:t>
      </w:r>
      <w:r>
        <w:rPr>
          <w:rFonts w:hint="eastAsia" w:ascii="仿宋_GB2312" w:eastAsia="仿宋_GB2312"/>
          <w:b/>
          <w:bCs/>
          <w:color w:val="auto"/>
          <w:sz w:val="24"/>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p w14:paraId="3334BF56">
      <w:pPr>
        <w:snapToGrid w:val="0"/>
        <w:spacing w:before="50" w:line="400" w:lineRule="exact"/>
        <w:ind w:right="480"/>
        <w:jc w:val="right"/>
        <w:rPr>
          <w:rFonts w:ascii="仿宋_GB2312" w:eastAsia="仿宋_GB2312"/>
          <w:color w:val="auto"/>
          <w:sz w:val="24"/>
        </w:rPr>
      </w:pPr>
    </w:p>
    <w:p w14:paraId="74BB1BC2">
      <w:pPr>
        <w:snapToGrid w:val="0"/>
        <w:spacing w:before="50" w:line="400" w:lineRule="exact"/>
        <w:ind w:right="480"/>
        <w:jc w:val="right"/>
        <w:rPr>
          <w:rFonts w:ascii="仿宋_GB2312" w:eastAsia="仿宋_GB2312"/>
          <w:color w:val="auto"/>
          <w:sz w:val="24"/>
        </w:rPr>
      </w:pPr>
      <w:r>
        <w:rPr>
          <w:rFonts w:hint="eastAsia" w:ascii="仿宋_GB2312" w:eastAsia="仿宋_GB2312"/>
          <w:color w:val="auto"/>
          <w:sz w:val="24"/>
        </w:rPr>
        <w:t>日期：       年   月   日</w:t>
      </w:r>
    </w:p>
    <w:p w14:paraId="5A08F0F1">
      <w:pPr>
        <w:pStyle w:val="850"/>
        <w:spacing w:line="405" w:lineRule="atLeast"/>
        <w:rPr>
          <w:rFonts w:hint="eastAsia" w:ascii="仿宋_GB2312" w:eastAsia="仿宋_GB2312"/>
          <w:color w:val="000000"/>
        </w:rPr>
      </w:pPr>
    </w:p>
    <w:p w14:paraId="51F07013">
      <w:pPr>
        <w:pStyle w:val="850"/>
        <w:spacing w:line="405" w:lineRule="atLeast"/>
        <w:rPr>
          <w:rFonts w:hint="eastAsia" w:ascii="仿宋_GB2312" w:eastAsia="仿宋_GB2312"/>
          <w:color w:val="000000"/>
        </w:rPr>
      </w:pPr>
      <w:r>
        <w:rPr>
          <w:rFonts w:hint="eastAsia" w:ascii="仿宋_GB2312" w:eastAsia="仿宋_GB2312"/>
          <w:color w:val="000000"/>
        </w:rPr>
        <w:t> </w:t>
      </w:r>
    </w:p>
    <w:p w14:paraId="1909C90C">
      <w:pPr>
        <w:pStyle w:val="85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7254B26">
      <w:pPr>
        <w:pStyle w:val="829"/>
        <w:spacing w:line="405" w:lineRule="atLeast"/>
        <w:rPr>
          <w:rFonts w:hint="eastAsia" w:ascii="仿宋_GB2312" w:eastAsia="仿宋_GB2312"/>
          <w:color w:val="auto"/>
        </w:rPr>
      </w:pPr>
    </w:p>
    <w:p w14:paraId="42070E80">
      <w:pPr>
        <w:pStyle w:val="829"/>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（10）应急预案和应急配合方案格式（如有）：</w:t>
      </w:r>
    </w:p>
    <w:p w14:paraId="5EC7F132">
      <w:pPr>
        <w:pStyle w:val="829"/>
        <w:spacing w:line="405" w:lineRule="atLeast"/>
        <w:rPr>
          <w:rFonts w:hint="eastAsia" w:ascii="仿宋_GB2312" w:eastAsia="仿宋_GB2312"/>
          <w:color w:val="auto"/>
        </w:rPr>
      </w:pPr>
      <w:r>
        <w:rPr>
          <w:rFonts w:hint="eastAsia" w:ascii="仿宋_GB2312" w:eastAsia="仿宋_GB2312"/>
          <w:color w:val="auto"/>
        </w:rPr>
        <w:t> </w:t>
      </w:r>
    </w:p>
    <w:p w14:paraId="43B88B6E">
      <w:pPr>
        <w:pStyle w:val="829"/>
        <w:jc w:val="center"/>
        <w:rPr>
          <w:rFonts w:hint="eastAsia" w:ascii="仿宋_GB2312" w:eastAsia="仿宋_GB2312"/>
          <w:color w:val="auto"/>
        </w:rPr>
      </w:pPr>
      <w:r>
        <w:rPr>
          <w:rFonts w:hint="eastAsia" w:ascii="仿宋_GB2312" w:eastAsia="仿宋_GB2312"/>
          <w:b/>
          <w:bCs/>
          <w:color w:val="auto"/>
          <w:sz w:val="33"/>
          <w:szCs w:val="33"/>
        </w:rPr>
        <w:t>应急预案和应急配合方案</w:t>
      </w:r>
    </w:p>
    <w:p w14:paraId="4A956A12">
      <w:pPr>
        <w:pStyle w:val="829"/>
        <w:spacing w:line="405" w:lineRule="atLeast"/>
        <w:rPr>
          <w:rFonts w:hint="eastAsia" w:ascii="仿宋_GB2312" w:eastAsia="仿宋_GB2312"/>
          <w:color w:val="auto"/>
        </w:rPr>
      </w:pPr>
      <w:r>
        <w:rPr>
          <w:rFonts w:hint="eastAsia" w:ascii="仿宋_GB2312" w:eastAsia="仿宋_GB2312"/>
          <w:color w:val="auto"/>
        </w:rPr>
        <w:t> </w:t>
      </w:r>
    </w:p>
    <w:p w14:paraId="648B1EE2">
      <w:pPr>
        <w:pStyle w:val="829"/>
        <w:spacing w:line="405" w:lineRule="atLeast"/>
        <w:rPr>
          <w:rFonts w:hint="eastAsia" w:ascii="仿宋_GB2312" w:eastAsia="仿宋_GB2312"/>
          <w:color w:val="auto"/>
        </w:rPr>
      </w:pPr>
      <w:r>
        <w:rPr>
          <w:rFonts w:hint="eastAsia" w:ascii="仿宋_GB2312" w:eastAsia="仿宋_GB2312"/>
          <w:color w:val="auto"/>
        </w:rPr>
        <w:t>  由投标人按第二章《采购需求》要求，自行编写针对本项目的各类应急预案和应急配合方案，</w:t>
      </w:r>
      <w:r>
        <w:rPr>
          <w:rFonts w:hint="eastAsia" w:ascii="仿宋_GB2312" w:eastAsia="仿宋_GB2312"/>
          <w:b/>
          <w:bCs/>
          <w:color w:val="auto"/>
        </w:rPr>
        <w:t>包括：</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eastAsia="zh-CN"/>
        </w:rPr>
        <w:t>消防应急方案</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地震、台风</w:t>
      </w:r>
      <w:r>
        <w:rPr>
          <w:rFonts w:hint="eastAsia" w:ascii="仿宋_GB2312" w:hAnsi="仿宋_GB2312" w:eastAsia="仿宋_GB2312" w:cs="仿宋_GB2312"/>
          <w:b/>
          <w:bCs/>
          <w:color w:val="auto"/>
          <w:highlight w:val="none"/>
          <w:lang w:eastAsia="zh-CN"/>
        </w:rPr>
        <w:t>、暴雨等自然灾害等方面；（</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）师生人身安全事件、人员急救方面；</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）公共安全及卫生方面</w:t>
      </w:r>
      <w:r>
        <w:rPr>
          <w:rFonts w:hint="eastAsia" w:ascii="仿宋_GB2312" w:eastAsia="仿宋_GB2312"/>
          <w:color w:val="auto"/>
        </w:rPr>
        <w:t>。</w:t>
      </w:r>
    </w:p>
    <w:p w14:paraId="466C5A67">
      <w:pPr>
        <w:pStyle w:val="829"/>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4BF17531">
      <w:pPr>
        <w:pStyle w:val="829"/>
        <w:spacing w:line="405" w:lineRule="atLeast"/>
        <w:rPr>
          <w:rFonts w:hint="eastAsia" w:ascii="仿宋_GB2312" w:eastAsia="仿宋_GB2312"/>
          <w:color w:val="auto"/>
        </w:rPr>
      </w:pPr>
      <w:r>
        <w:rPr>
          <w:rFonts w:hint="eastAsia" w:ascii="仿宋_GB2312" w:eastAsia="仿宋_GB2312"/>
          <w:color w:val="auto"/>
        </w:rPr>
        <w:t> </w:t>
      </w:r>
    </w:p>
    <w:p w14:paraId="7D0A7F66">
      <w:pPr>
        <w:pStyle w:val="829"/>
        <w:spacing w:line="405" w:lineRule="atLeast"/>
        <w:rPr>
          <w:rFonts w:hint="eastAsia" w:ascii="仿宋_GB2312" w:eastAsia="仿宋_GB2312"/>
          <w:color w:val="auto"/>
        </w:rPr>
      </w:pPr>
      <w:r>
        <w:rPr>
          <w:rFonts w:hint="eastAsia" w:ascii="仿宋_GB2312" w:eastAsia="仿宋_GB2312"/>
          <w:color w:val="auto"/>
        </w:rPr>
        <w:t xml:space="preserve">                               </w:t>
      </w:r>
    </w:p>
    <w:p w14:paraId="27A2F5B2">
      <w:pPr>
        <w:pStyle w:val="829"/>
        <w:jc w:val="right"/>
        <w:rPr>
          <w:rFonts w:hint="eastAsia"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671F925C">
      <w:pPr>
        <w:pStyle w:val="829"/>
        <w:jc w:val="right"/>
        <w:rPr>
          <w:rFonts w:hint="eastAsia" w:ascii="仿宋_GB2312" w:eastAsia="仿宋_GB2312"/>
          <w:color w:val="auto"/>
        </w:rPr>
      </w:pPr>
      <w:r>
        <w:rPr>
          <w:rFonts w:hint="eastAsia" w:ascii="仿宋_GB2312" w:eastAsia="仿宋_GB2312"/>
          <w:color w:val="auto"/>
        </w:rPr>
        <w:t>日期：   年 月 日</w:t>
      </w:r>
    </w:p>
    <w:p w14:paraId="34C690E1">
      <w:pPr>
        <w:pStyle w:val="829"/>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67524639">
      <w:pPr>
        <w:pStyle w:val="829"/>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（11）人员管理方案格式（如有）：</w:t>
      </w:r>
    </w:p>
    <w:p w14:paraId="1ABF4FFE">
      <w:pPr>
        <w:pStyle w:val="829"/>
        <w:spacing w:line="405" w:lineRule="atLeast"/>
        <w:rPr>
          <w:rFonts w:hint="eastAsia" w:ascii="仿宋_GB2312" w:eastAsia="仿宋_GB2312"/>
          <w:color w:val="auto"/>
        </w:rPr>
      </w:pPr>
      <w:r>
        <w:rPr>
          <w:rFonts w:hint="eastAsia" w:ascii="仿宋_GB2312" w:eastAsia="仿宋_GB2312"/>
          <w:color w:val="auto"/>
        </w:rPr>
        <w:t> </w:t>
      </w:r>
    </w:p>
    <w:p w14:paraId="55C9A369">
      <w:pPr>
        <w:pStyle w:val="829"/>
        <w:jc w:val="center"/>
        <w:rPr>
          <w:rFonts w:hint="eastAsia" w:ascii="仿宋_GB2312" w:eastAsia="仿宋_GB2312"/>
          <w:color w:val="auto"/>
        </w:rPr>
      </w:pPr>
      <w:r>
        <w:rPr>
          <w:rFonts w:hint="eastAsia" w:ascii="仿宋_GB2312" w:eastAsia="仿宋_GB2312"/>
          <w:b/>
          <w:bCs/>
          <w:color w:val="auto"/>
          <w:sz w:val="33"/>
          <w:szCs w:val="33"/>
        </w:rPr>
        <w:t>人员管理方案</w:t>
      </w:r>
    </w:p>
    <w:p w14:paraId="523E7D0D">
      <w:pPr>
        <w:pStyle w:val="829"/>
        <w:spacing w:line="405" w:lineRule="atLeast"/>
        <w:rPr>
          <w:rFonts w:hint="eastAsia" w:ascii="仿宋_GB2312" w:eastAsia="仿宋_GB2312"/>
          <w:color w:val="auto"/>
        </w:rPr>
      </w:pPr>
      <w:r>
        <w:rPr>
          <w:rFonts w:hint="eastAsia" w:ascii="仿宋_GB2312" w:eastAsia="仿宋_GB2312"/>
          <w:color w:val="auto"/>
        </w:rPr>
        <w:t> </w:t>
      </w:r>
    </w:p>
    <w:p w14:paraId="0EFD7918">
      <w:pPr>
        <w:pStyle w:val="833"/>
        <w:spacing w:line="405" w:lineRule="atLeast"/>
        <w:rPr>
          <w:rFonts w:hint="eastAsia" w:ascii="仿宋_GB2312" w:eastAsia="仿宋_GB2312"/>
          <w:color w:val="auto"/>
        </w:rPr>
      </w:pPr>
      <w:r>
        <w:rPr>
          <w:rFonts w:hint="eastAsia" w:ascii="仿宋_GB2312" w:eastAsia="仿宋_GB2312"/>
          <w:color w:val="auto"/>
        </w:rPr>
        <w:t>  由投标人按第二章《采购需求》要求，自行编写本项目的人员管理方案，</w:t>
      </w:r>
      <w:r>
        <w:rPr>
          <w:rFonts w:hint="eastAsia" w:ascii="仿宋_GB2312" w:eastAsia="仿宋_GB2312"/>
          <w:color w:val="auto"/>
          <w:lang w:val="en-US" w:eastAsia="zh-CN"/>
        </w:rPr>
        <w:t>内容可以</w:t>
      </w:r>
      <w:r>
        <w:rPr>
          <w:rFonts w:hint="eastAsia" w:ascii="仿宋_GB2312" w:eastAsia="仿宋_GB2312"/>
          <w:b/>
          <w:bCs/>
          <w:color w:val="auto"/>
        </w:rPr>
        <w:t>包括：</w:t>
      </w:r>
      <w:r>
        <w:rPr>
          <w:rFonts w:hint="eastAsia" w:ascii="仿宋_GB2312" w:hAnsi="仿宋_GB2312" w:eastAsia="仿宋_GB2312" w:cs="仿宋_GB2312"/>
          <w:b/>
          <w:bCs/>
          <w:color w:val="auto"/>
          <w:szCs w:val="24"/>
          <w:highlight w:val="none"/>
        </w:rPr>
        <w:t>（1）人员考核制度；（2）培训制度；（3）奖惩制度</w:t>
      </w:r>
      <w:r>
        <w:rPr>
          <w:rFonts w:hint="eastAsia" w:ascii="仿宋_GB2312" w:eastAsia="仿宋_GB2312"/>
          <w:b/>
          <w:bCs/>
          <w:color w:val="auto"/>
        </w:rPr>
        <w:t>。</w:t>
      </w:r>
    </w:p>
    <w:p w14:paraId="20AAF9B8">
      <w:pPr>
        <w:pStyle w:val="829"/>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38C5D9C5">
      <w:pPr>
        <w:pStyle w:val="829"/>
        <w:spacing w:line="405" w:lineRule="atLeast"/>
        <w:rPr>
          <w:rFonts w:hint="eastAsia" w:ascii="仿宋_GB2312" w:eastAsia="仿宋_GB2312"/>
          <w:color w:val="auto"/>
        </w:rPr>
      </w:pPr>
      <w:r>
        <w:rPr>
          <w:rFonts w:hint="eastAsia" w:ascii="仿宋_GB2312" w:eastAsia="仿宋_GB2312"/>
          <w:color w:val="auto"/>
        </w:rPr>
        <w:t xml:space="preserve">                               </w:t>
      </w:r>
    </w:p>
    <w:p w14:paraId="2A39C430">
      <w:pPr>
        <w:pStyle w:val="829"/>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2C6ACFF8">
      <w:pPr>
        <w:pStyle w:val="829"/>
        <w:jc w:val="right"/>
        <w:rPr>
          <w:rFonts w:hint="eastAsia" w:ascii="仿宋_GB2312" w:eastAsia="仿宋_GB2312"/>
          <w:color w:val="auto"/>
        </w:rPr>
      </w:pPr>
      <w:r>
        <w:rPr>
          <w:rFonts w:hint="eastAsia" w:ascii="仿宋_GB2312" w:eastAsia="仿宋_GB2312"/>
          <w:color w:val="auto"/>
        </w:rPr>
        <w:t>日期：   年 月 日</w:t>
      </w:r>
    </w:p>
    <w:p w14:paraId="6B4E8A9E">
      <w:pPr>
        <w:pStyle w:val="829"/>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4C192BAE">
      <w:pPr>
        <w:pStyle w:val="829"/>
        <w:spacing w:line="405" w:lineRule="atLeast"/>
        <w:rPr>
          <w:rFonts w:hint="eastAsia" w:ascii="仿宋_GB2312" w:eastAsia="仿宋_GB2312"/>
          <w:color w:val="auto"/>
        </w:rPr>
      </w:pPr>
      <w:r>
        <w:rPr>
          <w:rFonts w:hint="eastAsia" w:ascii="仿宋_GB2312" w:eastAsia="仿宋_GB2312"/>
          <w:color w:val="auto"/>
        </w:rPr>
        <w:t> </w:t>
      </w:r>
    </w:p>
    <w:p w14:paraId="10ECA733">
      <w:pPr>
        <w:pStyle w:val="829"/>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（1</w:t>
      </w:r>
      <w:r>
        <w:rPr>
          <w:rFonts w:hint="eastAsia" w:ascii="仿宋_GB2312" w:eastAsia="仿宋_GB2312"/>
          <w:b/>
          <w:bCs/>
          <w:color w:val="auto"/>
          <w:lang w:val="en-US" w:eastAsia="zh-CN"/>
        </w:rPr>
        <w:t>2</w:t>
      </w:r>
      <w:r>
        <w:rPr>
          <w:rFonts w:hint="eastAsia" w:ascii="仿宋_GB2312" w:eastAsia="仿宋_GB2312"/>
          <w:b/>
          <w:bCs/>
          <w:color w:val="auto"/>
        </w:rPr>
        <w:t>）投标人同类项目经验一览表格式（如有）：</w:t>
      </w:r>
    </w:p>
    <w:p w14:paraId="7734E091">
      <w:pPr>
        <w:pStyle w:val="829"/>
        <w:jc w:val="center"/>
        <w:rPr>
          <w:rFonts w:hint="eastAsia" w:ascii="仿宋_GB2312" w:eastAsia="仿宋_GB2312"/>
          <w:color w:val="auto"/>
        </w:rPr>
      </w:pPr>
      <w:r>
        <w:rPr>
          <w:rFonts w:hint="eastAsia" w:ascii="仿宋_GB2312" w:eastAsia="仿宋_GB2312"/>
          <w:b/>
          <w:bCs/>
          <w:color w:val="auto"/>
          <w:sz w:val="33"/>
          <w:szCs w:val="33"/>
        </w:rPr>
        <w:t>投标人同类项目经验一览表</w:t>
      </w:r>
    </w:p>
    <w:p w14:paraId="4538902C">
      <w:pPr>
        <w:pStyle w:val="829"/>
        <w:spacing w:line="405" w:lineRule="atLeast"/>
        <w:rPr>
          <w:rFonts w:hint="eastAsia" w:ascii="仿宋_GB2312" w:eastAsia="仿宋_GB2312"/>
          <w:color w:val="auto"/>
        </w:rPr>
      </w:pPr>
      <w:r>
        <w:rPr>
          <w:rFonts w:hint="eastAsia" w:ascii="仿宋_GB2312" w:eastAsia="仿宋_GB2312"/>
          <w:color w:val="auto"/>
        </w:rPr>
        <w:t>（投标人20</w:t>
      </w:r>
      <w:r>
        <w:rPr>
          <w:rFonts w:hint="eastAsia" w:ascii="仿宋_GB2312" w:eastAsia="仿宋_GB2312"/>
          <w:color w:val="auto"/>
          <w:lang w:val="en-US" w:eastAsia="zh-CN"/>
        </w:rPr>
        <w:t>22</w:t>
      </w:r>
      <w:r>
        <w:rPr>
          <w:rFonts w:hint="eastAsia" w:ascii="仿宋_GB2312" w:eastAsia="仿宋_GB2312"/>
          <w:color w:val="auto"/>
        </w:rPr>
        <w:t>年1月1日起至今承接的同类服务项目合同</w:t>
      </w:r>
      <w:r>
        <w:rPr>
          <w:rFonts w:hint="eastAsia" w:ascii="仿宋_GB2312" w:eastAsia="仿宋_GB2312"/>
          <w:color w:val="auto"/>
          <w:lang w:val="en-US" w:eastAsia="zh-CN"/>
        </w:rPr>
        <w:t>材料</w:t>
      </w:r>
      <w:r>
        <w:rPr>
          <w:rFonts w:hint="eastAsia" w:ascii="仿宋_GB2312" w:eastAsia="仿宋_GB2312"/>
          <w:color w:val="auto"/>
        </w:rPr>
        <w:t>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14:paraId="7E4FAB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5355EB">
            <w:pPr>
              <w:pStyle w:val="829"/>
              <w:jc w:val="center"/>
              <w:rPr>
                <w:rFonts w:hint="eastAsia" w:ascii="仿宋_GB2312" w:eastAsia="仿宋_GB2312"/>
                <w:color w:val="auto"/>
              </w:rPr>
            </w:pPr>
            <w:r>
              <w:rPr>
                <w:rFonts w:hint="eastAsia" w:ascii="仿宋_GB2312" w:eastAsia="仿宋_GB2312"/>
                <w:color w:val="auto"/>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4812B3">
            <w:pPr>
              <w:pStyle w:val="829"/>
              <w:jc w:val="center"/>
              <w:rPr>
                <w:rFonts w:hint="eastAsia" w:ascii="仿宋_GB2312" w:eastAsia="仿宋_GB2312"/>
                <w:color w:val="auto"/>
              </w:rPr>
            </w:pPr>
            <w:r>
              <w:rPr>
                <w:rFonts w:hint="eastAsia" w:ascii="仿宋_GB2312" w:eastAsia="仿宋_GB2312"/>
                <w:color w:val="auto"/>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2F24C6">
            <w:pPr>
              <w:pStyle w:val="829"/>
              <w:jc w:val="center"/>
              <w:rPr>
                <w:rFonts w:hint="eastAsia" w:ascii="仿宋_GB2312" w:eastAsia="仿宋_GB2312"/>
                <w:color w:val="auto"/>
              </w:rPr>
            </w:pPr>
            <w:r>
              <w:rPr>
                <w:rFonts w:hint="eastAsia" w:ascii="仿宋_GB2312" w:eastAsia="仿宋_GB2312"/>
                <w:color w:val="auto"/>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AB8881">
            <w:pPr>
              <w:pStyle w:val="829"/>
              <w:jc w:val="center"/>
              <w:rPr>
                <w:rFonts w:hint="eastAsia" w:ascii="仿宋_GB2312" w:eastAsia="仿宋_GB2312"/>
                <w:color w:val="auto"/>
              </w:rPr>
            </w:pPr>
            <w:r>
              <w:rPr>
                <w:rFonts w:hint="eastAsia" w:ascii="仿宋_GB2312" w:eastAsia="仿宋_GB2312"/>
                <w:color w:val="auto"/>
              </w:rPr>
              <w:t>合同金额</w:t>
            </w:r>
          </w:p>
          <w:p w14:paraId="2AE47146">
            <w:pPr>
              <w:pStyle w:val="829"/>
              <w:jc w:val="center"/>
              <w:rPr>
                <w:rFonts w:hint="eastAsia" w:ascii="仿宋_GB2312" w:eastAsia="仿宋_GB2312"/>
                <w:color w:val="auto"/>
              </w:rPr>
            </w:pPr>
            <w:r>
              <w:rPr>
                <w:rFonts w:hint="eastAsia" w:ascii="仿宋_GB2312" w:eastAsia="仿宋_GB2312"/>
                <w:color w:val="auto"/>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2E233F">
            <w:pPr>
              <w:pStyle w:val="829"/>
              <w:jc w:val="center"/>
              <w:rPr>
                <w:rFonts w:hint="eastAsia" w:ascii="仿宋_GB2312" w:eastAsia="仿宋_GB2312"/>
                <w:color w:val="auto"/>
              </w:rPr>
            </w:pPr>
            <w:r>
              <w:rPr>
                <w:rFonts w:hint="eastAsia" w:ascii="仿宋_GB2312" w:eastAsia="仿宋_GB2312"/>
                <w:color w:val="auto"/>
              </w:rPr>
              <w:t>合同附件页码</w:t>
            </w:r>
          </w:p>
        </w:tc>
      </w:tr>
      <w:tr w14:paraId="0DFDC5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F628CE">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B31F2F">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632D4E">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9B9720">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68B3C2">
            <w:pPr>
              <w:pStyle w:val="829"/>
              <w:spacing w:line="405" w:lineRule="atLeast"/>
              <w:rPr>
                <w:rFonts w:hint="eastAsia" w:ascii="仿宋_GB2312" w:eastAsia="仿宋_GB2312"/>
                <w:color w:val="auto"/>
              </w:rPr>
            </w:pPr>
            <w:r>
              <w:rPr>
                <w:rFonts w:hint="eastAsia" w:ascii="仿宋_GB2312" w:eastAsia="仿宋_GB2312"/>
                <w:color w:val="auto"/>
              </w:rPr>
              <w:t> </w:t>
            </w:r>
          </w:p>
        </w:tc>
      </w:tr>
      <w:tr w14:paraId="7CBE1A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E6A037">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FC6353">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D111C0">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1673CE">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DF5641">
            <w:pPr>
              <w:pStyle w:val="829"/>
              <w:spacing w:line="405" w:lineRule="atLeast"/>
              <w:rPr>
                <w:rFonts w:hint="eastAsia" w:ascii="仿宋_GB2312" w:eastAsia="仿宋_GB2312"/>
                <w:color w:val="auto"/>
              </w:rPr>
            </w:pPr>
            <w:r>
              <w:rPr>
                <w:rFonts w:hint="eastAsia" w:ascii="仿宋_GB2312" w:eastAsia="仿宋_GB2312"/>
                <w:color w:val="auto"/>
              </w:rPr>
              <w:t> </w:t>
            </w:r>
          </w:p>
        </w:tc>
      </w:tr>
      <w:tr w14:paraId="09B259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4A14AF">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984CA8">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B97580">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3BF1D8">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6CE4F6">
            <w:pPr>
              <w:pStyle w:val="829"/>
              <w:spacing w:line="405" w:lineRule="atLeast"/>
              <w:rPr>
                <w:rFonts w:hint="eastAsia" w:ascii="仿宋_GB2312" w:eastAsia="仿宋_GB2312"/>
                <w:color w:val="auto"/>
              </w:rPr>
            </w:pPr>
            <w:r>
              <w:rPr>
                <w:rFonts w:hint="eastAsia" w:ascii="仿宋_GB2312" w:eastAsia="仿宋_GB2312"/>
                <w:color w:val="auto"/>
              </w:rPr>
              <w:t> </w:t>
            </w:r>
          </w:p>
        </w:tc>
      </w:tr>
      <w:tr w14:paraId="3340F2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3A7871">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1E2CE4">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039828">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5D8D44">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B894FC">
            <w:pPr>
              <w:pStyle w:val="829"/>
              <w:spacing w:line="405" w:lineRule="atLeast"/>
              <w:rPr>
                <w:rFonts w:hint="eastAsia" w:ascii="仿宋_GB2312" w:eastAsia="仿宋_GB2312"/>
                <w:color w:val="auto"/>
              </w:rPr>
            </w:pPr>
            <w:r>
              <w:rPr>
                <w:rFonts w:hint="eastAsia" w:ascii="仿宋_GB2312" w:eastAsia="仿宋_GB2312"/>
                <w:color w:val="auto"/>
              </w:rPr>
              <w:t> </w:t>
            </w:r>
          </w:p>
        </w:tc>
      </w:tr>
      <w:tr w14:paraId="310C97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948293">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DCD5AB">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A0E104">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B1410A">
            <w:pPr>
              <w:pStyle w:val="829"/>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835984">
            <w:pPr>
              <w:pStyle w:val="829"/>
              <w:spacing w:line="405" w:lineRule="atLeast"/>
              <w:rPr>
                <w:rFonts w:hint="eastAsia" w:ascii="仿宋_GB2312" w:eastAsia="仿宋_GB2312"/>
                <w:color w:val="auto"/>
              </w:rPr>
            </w:pPr>
            <w:r>
              <w:rPr>
                <w:rFonts w:hint="eastAsia" w:ascii="仿宋_GB2312" w:eastAsia="仿宋_GB2312"/>
                <w:color w:val="auto"/>
              </w:rPr>
              <w:t> </w:t>
            </w:r>
          </w:p>
        </w:tc>
      </w:tr>
    </w:tbl>
    <w:p w14:paraId="11F3AF6C">
      <w:pPr>
        <w:rPr>
          <w:rFonts w:hint="eastAsia" w:ascii="仿宋_GB2312" w:eastAsia="仿宋_GB2312"/>
          <w:color w:val="auto"/>
        </w:rPr>
      </w:pPr>
      <w:r>
        <w:rPr>
          <w:rFonts w:hint="eastAsia" w:ascii="仿宋_GB2312" w:eastAsia="仿宋_GB2312"/>
          <w:color w:val="auto"/>
        </w:rPr>
        <w:t> </w:t>
      </w:r>
    </w:p>
    <w:p w14:paraId="7241D403">
      <w:pPr>
        <w:pStyle w:val="829"/>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 </w:t>
      </w:r>
      <w:r>
        <w:rPr>
          <w:rFonts w:hint="eastAsia" w:ascii="仿宋_GB2312" w:eastAsia="仿宋_GB2312"/>
          <w:color w:val="auto"/>
          <w:u w:val="single"/>
        </w:rPr>
        <w:t>       </w:t>
      </w:r>
      <w:r>
        <w:rPr>
          <w:rFonts w:hint="eastAsia" w:ascii="仿宋_GB2312" w:eastAsia="仿宋_GB2312"/>
          <w:color w:val="auto"/>
        </w:rPr>
        <w:t> </w:t>
      </w:r>
    </w:p>
    <w:p w14:paraId="0AA6FE9A">
      <w:pPr>
        <w:pStyle w:val="829"/>
        <w:jc w:val="right"/>
        <w:rPr>
          <w:rFonts w:hint="eastAsia" w:ascii="仿宋_GB2312" w:eastAsia="仿宋_GB2312"/>
          <w:color w:val="auto"/>
        </w:rPr>
      </w:pPr>
      <w:r>
        <w:rPr>
          <w:rFonts w:hint="eastAsia" w:ascii="仿宋_GB2312" w:eastAsia="仿宋_GB2312"/>
          <w:color w:val="auto"/>
        </w:rPr>
        <w:t>日期：   年  月  日</w:t>
      </w:r>
    </w:p>
    <w:p w14:paraId="0C12C8CF">
      <w:pPr>
        <w:pStyle w:val="829"/>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5A459D63">
      <w:pPr>
        <w:rPr>
          <w:rFonts w:hint="eastAsia"/>
          <w:color w:val="auto"/>
        </w:rPr>
      </w:pPr>
    </w:p>
    <w:p w14:paraId="3D7670F4">
      <w:pPr>
        <w:snapToGrid w:val="0"/>
        <w:spacing w:before="50"/>
        <w:jc w:val="left"/>
        <w:rPr>
          <w:rFonts w:eastAsia="仿宋_GB2312" w:asciiTheme="minorHAnsi" w:hAnsiTheme="minorHAnsi"/>
          <w:color w:val="auto"/>
          <w:sz w:val="24"/>
          <w:lang w:val="en-GB"/>
        </w:rPr>
        <w:sectPr>
          <w:pgSz w:w="11906" w:h="16838"/>
          <w:pgMar w:top="1440" w:right="707" w:bottom="1440" w:left="1440" w:header="851" w:footer="992" w:gutter="0"/>
          <w:cols w:space="720" w:num="1"/>
          <w:docGrid w:linePitch="312" w:charSpace="0"/>
        </w:sectPr>
      </w:pPr>
    </w:p>
    <w:p w14:paraId="514F263D">
      <w:pPr>
        <w:pStyle w:val="835"/>
        <w:spacing w:before="0" w:beforeAutospacing="0" w:after="0" w:afterAutospacing="0" w:line="460" w:lineRule="atLeast"/>
        <w:rPr>
          <w:rFonts w:ascii="仿宋_GB2312" w:eastAsia="仿宋_GB2312"/>
          <w:color w:val="auto"/>
        </w:rPr>
      </w:pPr>
      <w:r>
        <w:rPr>
          <w:rFonts w:hint="eastAsia" w:ascii="仿宋_GB2312" w:eastAsia="仿宋_GB2312"/>
          <w:color w:val="auto"/>
        </w:rPr>
        <w:t>  （13）投标人具备有效的质量管理体系认证证书（如有）</w:t>
      </w:r>
    </w:p>
    <w:p w14:paraId="590B6D22">
      <w:pPr>
        <w:pStyle w:val="835"/>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（14）投标人具备有效的职业健康安全管理体系认证证书（如有）</w:t>
      </w:r>
    </w:p>
    <w:p w14:paraId="3322A707">
      <w:pPr>
        <w:pStyle w:val="835"/>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（15）投标人具备有效的环境管理体系认证证书（如有）</w:t>
      </w:r>
    </w:p>
    <w:p w14:paraId="2D30318A">
      <w:pPr>
        <w:pStyle w:val="835"/>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（16）投标人对本项目的合理化建议和改进措施（如有，格式自拟）</w:t>
      </w:r>
    </w:p>
    <w:p w14:paraId="78C82E13">
      <w:pPr>
        <w:pStyle w:val="835"/>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（17）投标人认为必要提供的声明及文件资料（如有，格式自拟）</w:t>
      </w:r>
    </w:p>
    <w:p w14:paraId="4932D005">
      <w:pPr>
        <w:snapToGrid w:val="0"/>
        <w:spacing w:before="120" w:beforeLines="50" w:after="50" w:line="400" w:lineRule="exact"/>
        <w:outlineLvl w:val="1"/>
        <w:rPr>
          <w:rFonts w:ascii="仿宋_GB2312" w:eastAsia="仿宋_GB2312"/>
          <w:b/>
          <w:bCs/>
          <w:color w:val="auto"/>
          <w:szCs w:val="21"/>
        </w:rPr>
      </w:pPr>
    </w:p>
    <w:p w14:paraId="009B652E">
      <w:pPr>
        <w:snapToGrid w:val="0"/>
        <w:spacing w:before="120" w:beforeLines="50" w:after="50" w:line="400" w:lineRule="exact"/>
        <w:outlineLvl w:val="1"/>
        <w:rPr>
          <w:rFonts w:ascii="仿宋_GB2312" w:eastAsia="仿宋_GB2312"/>
          <w:b/>
          <w:bCs/>
          <w:color w:val="auto"/>
          <w:szCs w:val="21"/>
        </w:rPr>
      </w:pPr>
    </w:p>
    <w:p w14:paraId="1C65FD5F">
      <w:pPr>
        <w:ind w:firstLine="643" w:firstLineChars="200"/>
        <w:jc w:val="left"/>
        <w:rPr>
          <w:rFonts w:ascii="仿宋_GB2312" w:eastAsia="仿宋_GB2312"/>
          <w:b/>
          <w:bCs/>
          <w:sz w:val="32"/>
          <w:szCs w:val="32"/>
        </w:rPr>
      </w:pPr>
      <w:r>
        <w:rPr>
          <w:rFonts w:hint="eastAsia" w:ascii="仿宋_GB2312" w:eastAsia="仿宋_GB2312"/>
          <w:b/>
          <w:bCs/>
          <w:color w:val="auto"/>
          <w:sz w:val="32"/>
          <w:szCs w:val="32"/>
        </w:rPr>
        <w:t>注：第（</w:t>
      </w:r>
      <w:r>
        <w:rPr>
          <w:rFonts w:ascii="仿宋_GB2312" w:eastAsia="仿宋_GB2312"/>
          <w:b/>
          <w:bCs/>
          <w:color w:val="auto"/>
          <w:sz w:val="32"/>
          <w:szCs w:val="32"/>
        </w:rPr>
        <w:t>13</w:t>
      </w:r>
      <w:r>
        <w:rPr>
          <w:rFonts w:hint="eastAsia" w:ascii="仿宋_GB2312" w:eastAsia="仿宋_GB2312"/>
          <w:b/>
          <w:bCs/>
          <w:color w:val="auto"/>
          <w:sz w:val="32"/>
          <w:szCs w:val="32"/>
        </w:rPr>
        <w:t>）项至第（</w:t>
      </w:r>
      <w:r>
        <w:rPr>
          <w:rFonts w:ascii="仿宋_GB2312" w:eastAsia="仿宋_GB2312"/>
          <w:b/>
          <w:bCs/>
          <w:color w:val="auto"/>
          <w:sz w:val="32"/>
          <w:szCs w:val="32"/>
        </w:rPr>
        <w:t>17</w:t>
      </w:r>
      <w:r>
        <w:rPr>
          <w:rFonts w:hint="eastAsia" w:ascii="仿宋_GB2312" w:eastAsia="仿宋_GB2312"/>
          <w:b/>
          <w:bCs/>
          <w:color w:val="auto"/>
          <w:sz w:val="32"/>
          <w:szCs w:val="32"/>
        </w:rPr>
        <w:t>）项</w:t>
      </w:r>
      <w:r>
        <w:rPr>
          <w:rFonts w:hint="eastAsia" w:ascii="仿宋_GB2312" w:hAnsi="宋体" w:eastAsia="仿宋_GB2312"/>
          <w:b/>
          <w:bCs/>
          <w:color w:val="auto"/>
          <w:sz w:val="30"/>
          <w:szCs w:val="30"/>
        </w:rPr>
        <w:t>如有请以PDF格式提供，并加盖投标人CA电子签章</w:t>
      </w:r>
      <w:r>
        <w:rPr>
          <w:rFonts w:hint="eastAsia" w:ascii="仿宋_GB2312" w:eastAsia="仿宋_GB2312"/>
          <w:b/>
          <w:bCs/>
          <w:color w:val="auto"/>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9445">
    <w:pPr>
      <w:pStyle w:val="32"/>
      <w:framePr w:wrap="around" w:vAnchor="text" w:hAnchor="margin" w:xAlign="center" w:y="1"/>
      <w:rPr>
        <w:rStyle w:val="54"/>
      </w:rPr>
    </w:pPr>
    <w:r>
      <w:fldChar w:fldCharType="begin"/>
    </w:r>
    <w:r>
      <w:rPr>
        <w:rStyle w:val="54"/>
      </w:rPr>
      <w:instrText xml:space="preserve">PAGE  </w:instrText>
    </w:r>
    <w:r>
      <w:fldChar w:fldCharType="end"/>
    </w:r>
  </w:p>
  <w:p w14:paraId="6E4543E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D5E47">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5F2D7">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1DCE756B"/>
  <w:p w14:paraId="33812E6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sdtPr>
    <w:sdtContent>
      <w:p w14:paraId="5F40BFB9">
        <w:pPr>
          <w:pStyle w:val="32"/>
          <w:jc w:val="center"/>
        </w:pPr>
        <w:r>
          <w:fldChar w:fldCharType="begin"/>
        </w:r>
        <w:r>
          <w:instrText xml:space="preserve">PAGE   \* MERGEFORMAT</w:instrText>
        </w:r>
        <w:r>
          <w:fldChar w:fldCharType="separate"/>
        </w:r>
        <w:r>
          <w:rPr>
            <w:lang w:val="zh-CN"/>
          </w:rPr>
          <w:t>18</w:t>
        </w:r>
        <w:r>
          <w:fldChar w:fldCharType="end"/>
        </w:r>
      </w:p>
    </w:sdtContent>
  </w:sdt>
  <w:p w14:paraId="276D1405">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F6A98">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1ABB5">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93C63">
    <w:pPr>
      <w:pStyle w:val="33"/>
      <w:jc w:val="right"/>
      <w:rPr>
        <w:b/>
        <w:color w:val="000000"/>
      </w:rPr>
    </w:pPr>
    <w:r>
      <w:rPr>
        <w:b/>
      </w:rPr>
      <w:t>柳江中学2025年物业服务采购</w:t>
    </w:r>
    <w:r>
      <w:rPr>
        <w:rFonts w:hint="eastAsia"/>
        <w:b/>
      </w:rPr>
      <w:t>（</w:t>
    </w:r>
    <w:r>
      <w:rPr>
        <w:rFonts w:hint="eastAsia"/>
        <w:b/>
        <w:lang w:eastAsia="zh-CN"/>
      </w:rPr>
      <w:t>LZZC2025-G3-990910-LZSZ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804A4C"/>
    <w:rsid w:val="02A824AD"/>
    <w:rsid w:val="02A91D81"/>
    <w:rsid w:val="046E3282"/>
    <w:rsid w:val="04B35139"/>
    <w:rsid w:val="04E02975"/>
    <w:rsid w:val="055423B4"/>
    <w:rsid w:val="057B7A05"/>
    <w:rsid w:val="060C2D53"/>
    <w:rsid w:val="061D286A"/>
    <w:rsid w:val="067F0D5F"/>
    <w:rsid w:val="0737795B"/>
    <w:rsid w:val="077A1F3E"/>
    <w:rsid w:val="07C03DF5"/>
    <w:rsid w:val="07EC2E3C"/>
    <w:rsid w:val="08144141"/>
    <w:rsid w:val="082D0D5E"/>
    <w:rsid w:val="08422A5C"/>
    <w:rsid w:val="085D1B28"/>
    <w:rsid w:val="08966904"/>
    <w:rsid w:val="08C363E3"/>
    <w:rsid w:val="09B63701"/>
    <w:rsid w:val="09F75AC8"/>
    <w:rsid w:val="0A0035A8"/>
    <w:rsid w:val="0A6B1E54"/>
    <w:rsid w:val="0A913826"/>
    <w:rsid w:val="0AD55E09"/>
    <w:rsid w:val="0BC93AAB"/>
    <w:rsid w:val="0BFC73C5"/>
    <w:rsid w:val="0C1E5B5B"/>
    <w:rsid w:val="0CA42951"/>
    <w:rsid w:val="0CC021A1"/>
    <w:rsid w:val="0D302524"/>
    <w:rsid w:val="0D387F9E"/>
    <w:rsid w:val="0D49488C"/>
    <w:rsid w:val="0D6717A3"/>
    <w:rsid w:val="0E19425F"/>
    <w:rsid w:val="0E2055ED"/>
    <w:rsid w:val="0EA7186A"/>
    <w:rsid w:val="0EF027CB"/>
    <w:rsid w:val="0EFD592E"/>
    <w:rsid w:val="11923F5B"/>
    <w:rsid w:val="1198193E"/>
    <w:rsid w:val="11B524F0"/>
    <w:rsid w:val="126B7053"/>
    <w:rsid w:val="136E0BA9"/>
    <w:rsid w:val="139F5206"/>
    <w:rsid w:val="14276FAA"/>
    <w:rsid w:val="14357918"/>
    <w:rsid w:val="148D1503"/>
    <w:rsid w:val="151D17DA"/>
    <w:rsid w:val="154F67B8"/>
    <w:rsid w:val="15764262"/>
    <w:rsid w:val="15D87EFC"/>
    <w:rsid w:val="15E769F0"/>
    <w:rsid w:val="15E909BB"/>
    <w:rsid w:val="166201FA"/>
    <w:rsid w:val="16781D3E"/>
    <w:rsid w:val="16E573D4"/>
    <w:rsid w:val="17056E8A"/>
    <w:rsid w:val="1720665E"/>
    <w:rsid w:val="17306175"/>
    <w:rsid w:val="180B6483"/>
    <w:rsid w:val="183C1242"/>
    <w:rsid w:val="184A3267"/>
    <w:rsid w:val="18550589"/>
    <w:rsid w:val="18BA03EC"/>
    <w:rsid w:val="18C97072"/>
    <w:rsid w:val="19045B0B"/>
    <w:rsid w:val="19145D4E"/>
    <w:rsid w:val="19670574"/>
    <w:rsid w:val="19962C07"/>
    <w:rsid w:val="1A695BE7"/>
    <w:rsid w:val="1A78055F"/>
    <w:rsid w:val="1B537209"/>
    <w:rsid w:val="1B590390"/>
    <w:rsid w:val="1BF65BDF"/>
    <w:rsid w:val="1C053422"/>
    <w:rsid w:val="1C3B7A96"/>
    <w:rsid w:val="1CFA16FF"/>
    <w:rsid w:val="1D0B1216"/>
    <w:rsid w:val="1D547061"/>
    <w:rsid w:val="1D7E40DE"/>
    <w:rsid w:val="1E1913F8"/>
    <w:rsid w:val="1E1B7B7F"/>
    <w:rsid w:val="1E8E20FF"/>
    <w:rsid w:val="1F1E636E"/>
    <w:rsid w:val="1F78690B"/>
    <w:rsid w:val="1FE02E2E"/>
    <w:rsid w:val="203E5DA7"/>
    <w:rsid w:val="20873039"/>
    <w:rsid w:val="216B6728"/>
    <w:rsid w:val="22596EC8"/>
    <w:rsid w:val="226C6BFB"/>
    <w:rsid w:val="22833F45"/>
    <w:rsid w:val="22834B7F"/>
    <w:rsid w:val="22A87507"/>
    <w:rsid w:val="22F97D63"/>
    <w:rsid w:val="23EA427B"/>
    <w:rsid w:val="251315B0"/>
    <w:rsid w:val="25445C0D"/>
    <w:rsid w:val="25E145B1"/>
    <w:rsid w:val="27475541"/>
    <w:rsid w:val="278C564A"/>
    <w:rsid w:val="27D019DA"/>
    <w:rsid w:val="27D139D1"/>
    <w:rsid w:val="288D1679"/>
    <w:rsid w:val="28F416F8"/>
    <w:rsid w:val="2A9A1E2C"/>
    <w:rsid w:val="2B507032"/>
    <w:rsid w:val="2B6C6CD6"/>
    <w:rsid w:val="2BCE6231"/>
    <w:rsid w:val="2C994A91"/>
    <w:rsid w:val="2CF55A3F"/>
    <w:rsid w:val="2D067C4C"/>
    <w:rsid w:val="2D1A73BF"/>
    <w:rsid w:val="2D6B7AAF"/>
    <w:rsid w:val="2DCE3E86"/>
    <w:rsid w:val="2E4C78E1"/>
    <w:rsid w:val="2F0957D2"/>
    <w:rsid w:val="2FBB6ACC"/>
    <w:rsid w:val="2FDC7841"/>
    <w:rsid w:val="301F34FF"/>
    <w:rsid w:val="30696528"/>
    <w:rsid w:val="308710A4"/>
    <w:rsid w:val="30BF439A"/>
    <w:rsid w:val="31945827"/>
    <w:rsid w:val="3234700A"/>
    <w:rsid w:val="324C4353"/>
    <w:rsid w:val="32F65502"/>
    <w:rsid w:val="333C6176"/>
    <w:rsid w:val="34692F9B"/>
    <w:rsid w:val="371A717A"/>
    <w:rsid w:val="37333298"/>
    <w:rsid w:val="373B6744"/>
    <w:rsid w:val="37620B6A"/>
    <w:rsid w:val="37AF33BA"/>
    <w:rsid w:val="37C36E66"/>
    <w:rsid w:val="38A722E3"/>
    <w:rsid w:val="39F96B6F"/>
    <w:rsid w:val="3A9731A1"/>
    <w:rsid w:val="3AEF1D20"/>
    <w:rsid w:val="3B225C51"/>
    <w:rsid w:val="3B620744"/>
    <w:rsid w:val="3B974891"/>
    <w:rsid w:val="3BFA6BCE"/>
    <w:rsid w:val="3C1D12C8"/>
    <w:rsid w:val="3C862210"/>
    <w:rsid w:val="3D98044D"/>
    <w:rsid w:val="3E1A5306"/>
    <w:rsid w:val="3EBA43F3"/>
    <w:rsid w:val="3ECB6600"/>
    <w:rsid w:val="3F4C5993"/>
    <w:rsid w:val="3F8956B3"/>
    <w:rsid w:val="40D10E88"/>
    <w:rsid w:val="40F167F2"/>
    <w:rsid w:val="423821FE"/>
    <w:rsid w:val="42644DA1"/>
    <w:rsid w:val="42CB34BA"/>
    <w:rsid w:val="43234C5C"/>
    <w:rsid w:val="43346E69"/>
    <w:rsid w:val="4484797D"/>
    <w:rsid w:val="44866F61"/>
    <w:rsid w:val="449A0F4E"/>
    <w:rsid w:val="44E00565"/>
    <w:rsid w:val="451A208F"/>
    <w:rsid w:val="45726B7D"/>
    <w:rsid w:val="47044DA5"/>
    <w:rsid w:val="472A077F"/>
    <w:rsid w:val="47313EE0"/>
    <w:rsid w:val="473236C0"/>
    <w:rsid w:val="473F7B8B"/>
    <w:rsid w:val="47DD7AD0"/>
    <w:rsid w:val="48050DD4"/>
    <w:rsid w:val="48D56E47"/>
    <w:rsid w:val="492D05E3"/>
    <w:rsid w:val="49647D7D"/>
    <w:rsid w:val="49CF169A"/>
    <w:rsid w:val="4A11580F"/>
    <w:rsid w:val="4A985F30"/>
    <w:rsid w:val="4B5A64B0"/>
    <w:rsid w:val="4BB52B12"/>
    <w:rsid w:val="4C1457E3"/>
    <w:rsid w:val="4C5E6D05"/>
    <w:rsid w:val="4E125FF9"/>
    <w:rsid w:val="4E880069"/>
    <w:rsid w:val="4E935DC6"/>
    <w:rsid w:val="4EBE3A8B"/>
    <w:rsid w:val="4ECA68D4"/>
    <w:rsid w:val="4EE94FAC"/>
    <w:rsid w:val="4F053468"/>
    <w:rsid w:val="4F6E725F"/>
    <w:rsid w:val="4F974A08"/>
    <w:rsid w:val="4FC60E49"/>
    <w:rsid w:val="50940F47"/>
    <w:rsid w:val="51BD627C"/>
    <w:rsid w:val="52783FF0"/>
    <w:rsid w:val="52C35B14"/>
    <w:rsid w:val="536D782E"/>
    <w:rsid w:val="53E144A4"/>
    <w:rsid w:val="54F2448F"/>
    <w:rsid w:val="55450A62"/>
    <w:rsid w:val="55A82D9F"/>
    <w:rsid w:val="56293EE0"/>
    <w:rsid w:val="570D1A54"/>
    <w:rsid w:val="57AA2DFF"/>
    <w:rsid w:val="57E722A5"/>
    <w:rsid w:val="5866766D"/>
    <w:rsid w:val="58CA7BFC"/>
    <w:rsid w:val="59657925"/>
    <w:rsid w:val="59DE4FE1"/>
    <w:rsid w:val="5A1804F3"/>
    <w:rsid w:val="5A7066EB"/>
    <w:rsid w:val="5BC22E0D"/>
    <w:rsid w:val="5C335284"/>
    <w:rsid w:val="5C384E7D"/>
    <w:rsid w:val="5CF35248"/>
    <w:rsid w:val="5E2F22B0"/>
    <w:rsid w:val="5E59732C"/>
    <w:rsid w:val="5EC92704"/>
    <w:rsid w:val="5F013C4C"/>
    <w:rsid w:val="5F1F0576"/>
    <w:rsid w:val="5F3A53B0"/>
    <w:rsid w:val="60163727"/>
    <w:rsid w:val="60363DC9"/>
    <w:rsid w:val="608A5EC3"/>
    <w:rsid w:val="60A644EA"/>
    <w:rsid w:val="61573FF7"/>
    <w:rsid w:val="61D218D0"/>
    <w:rsid w:val="622B7232"/>
    <w:rsid w:val="628F77C1"/>
    <w:rsid w:val="63001B0F"/>
    <w:rsid w:val="63332842"/>
    <w:rsid w:val="637D1D0F"/>
    <w:rsid w:val="640775D8"/>
    <w:rsid w:val="6429154F"/>
    <w:rsid w:val="64917820"/>
    <w:rsid w:val="651641C9"/>
    <w:rsid w:val="66846F11"/>
    <w:rsid w:val="670562A3"/>
    <w:rsid w:val="67876CB8"/>
    <w:rsid w:val="67E934CF"/>
    <w:rsid w:val="68E0643F"/>
    <w:rsid w:val="69325074"/>
    <w:rsid w:val="6984195E"/>
    <w:rsid w:val="69A47FF6"/>
    <w:rsid w:val="69D837FB"/>
    <w:rsid w:val="6A3A7DAA"/>
    <w:rsid w:val="6ABC136F"/>
    <w:rsid w:val="6AF44665"/>
    <w:rsid w:val="6AF503DD"/>
    <w:rsid w:val="6B482C03"/>
    <w:rsid w:val="6BD20172"/>
    <w:rsid w:val="6C6505B8"/>
    <w:rsid w:val="6E9D3265"/>
    <w:rsid w:val="6EBC7B8F"/>
    <w:rsid w:val="6ECF3093"/>
    <w:rsid w:val="6F657499"/>
    <w:rsid w:val="6FE84E1B"/>
    <w:rsid w:val="70480FAF"/>
    <w:rsid w:val="70AB33D8"/>
    <w:rsid w:val="70B054D2"/>
    <w:rsid w:val="71B96608"/>
    <w:rsid w:val="71F118FE"/>
    <w:rsid w:val="720C498A"/>
    <w:rsid w:val="727662A7"/>
    <w:rsid w:val="72B55021"/>
    <w:rsid w:val="72E256EB"/>
    <w:rsid w:val="73A3131E"/>
    <w:rsid w:val="73E8431E"/>
    <w:rsid w:val="75386B3D"/>
    <w:rsid w:val="75C4732A"/>
    <w:rsid w:val="75CD4430"/>
    <w:rsid w:val="76B92C06"/>
    <w:rsid w:val="76EA666D"/>
    <w:rsid w:val="76F854DD"/>
    <w:rsid w:val="77EF2211"/>
    <w:rsid w:val="78393FFF"/>
    <w:rsid w:val="783E33C3"/>
    <w:rsid w:val="785030F6"/>
    <w:rsid w:val="7904460D"/>
    <w:rsid w:val="795310F0"/>
    <w:rsid w:val="7A252A8D"/>
    <w:rsid w:val="7B7D06A6"/>
    <w:rsid w:val="7CEF1130"/>
    <w:rsid w:val="7D584F27"/>
    <w:rsid w:val="7DB52379"/>
    <w:rsid w:val="7F4741DB"/>
    <w:rsid w:val="7F7B314F"/>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7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72"/>
    <w:qFormat/>
    <w:uiPriority w:val="0"/>
    <w:pPr>
      <w:keepNext/>
      <w:keepLines/>
      <w:spacing w:before="260" w:after="260" w:line="416" w:lineRule="auto"/>
      <w:outlineLvl w:val="2"/>
    </w:pPr>
    <w:rPr>
      <w:b/>
      <w:bCs/>
      <w:sz w:val="32"/>
      <w:szCs w:val="32"/>
    </w:rPr>
  </w:style>
  <w:style w:type="paragraph" w:styleId="7">
    <w:name w:val="heading 4"/>
    <w:basedOn w:val="1"/>
    <w:next w:val="1"/>
    <w:link w:val="77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74"/>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75"/>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Body Text Indent 3"/>
    <w:basedOn w:val="1"/>
    <w:link w:val="105"/>
    <w:qFormat/>
    <w:uiPriority w:val="0"/>
    <w:pPr>
      <w:spacing w:after="120"/>
      <w:ind w:left="420" w:leftChars="200"/>
    </w:pPr>
    <w:rPr>
      <w:sz w:val="16"/>
      <w:szCs w:val="16"/>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8"/>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107"/>
    <w:unhideWhenUsed/>
    <w:qFormat/>
    <w:uiPriority w:val="99"/>
    <w:pPr>
      <w:jc w:val="left"/>
    </w:pPr>
  </w:style>
  <w:style w:type="paragraph" w:styleId="19">
    <w:name w:val="Body Text 3"/>
    <w:basedOn w:val="1"/>
    <w:link w:val="88"/>
    <w:qFormat/>
    <w:uiPriority w:val="0"/>
    <w:pPr>
      <w:spacing w:line="500" w:lineRule="exact"/>
    </w:pPr>
    <w:rPr>
      <w:b/>
      <w:bCs/>
      <w:kern w:val="0"/>
      <w:sz w:val="24"/>
    </w:rPr>
  </w:style>
  <w:style w:type="paragraph" w:styleId="20">
    <w:name w:val="Body Text"/>
    <w:basedOn w:val="1"/>
    <w:next w:val="1"/>
    <w:link w:val="124"/>
    <w:qFormat/>
    <w:uiPriority w:val="0"/>
    <w:pPr>
      <w:spacing w:line="420" w:lineRule="exact"/>
    </w:pPr>
    <w:rPr>
      <w:sz w:val="24"/>
    </w:rPr>
  </w:style>
  <w:style w:type="paragraph" w:styleId="21">
    <w:name w:val="Body Text Indent"/>
    <w:basedOn w:val="1"/>
    <w:link w:val="74"/>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5"/>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8"/>
    <w:qFormat/>
    <w:uiPriority w:val="0"/>
    <w:pPr>
      <w:ind w:left="100" w:leftChars="2500"/>
    </w:pPr>
    <w:rPr>
      <w:sz w:val="24"/>
    </w:rPr>
  </w:style>
  <w:style w:type="paragraph" w:styleId="30">
    <w:name w:val="Body Text Indent 2"/>
    <w:basedOn w:val="1"/>
    <w:link w:val="144"/>
    <w:qFormat/>
    <w:uiPriority w:val="0"/>
    <w:pPr>
      <w:spacing w:after="120" w:line="480" w:lineRule="auto"/>
      <w:ind w:left="420" w:leftChars="200"/>
    </w:pPr>
  </w:style>
  <w:style w:type="paragraph" w:styleId="31">
    <w:name w:val="Balloon Text"/>
    <w:basedOn w:val="1"/>
    <w:link w:val="145"/>
    <w:qFormat/>
    <w:uiPriority w:val="0"/>
    <w:rPr>
      <w:sz w:val="18"/>
      <w:szCs w:val="18"/>
    </w:rPr>
  </w:style>
  <w:style w:type="paragraph" w:styleId="32">
    <w:name w:val="footer"/>
    <w:basedOn w:val="1"/>
    <w:link w:val="137"/>
    <w:qFormat/>
    <w:uiPriority w:val="99"/>
    <w:pPr>
      <w:tabs>
        <w:tab w:val="center" w:pos="4153"/>
        <w:tab w:val="right" w:pos="8306"/>
      </w:tabs>
      <w:snapToGrid w:val="0"/>
      <w:jc w:val="left"/>
    </w:pPr>
    <w:rPr>
      <w:sz w:val="18"/>
      <w:szCs w:val="18"/>
    </w:rPr>
  </w:style>
  <w:style w:type="paragraph" w:styleId="33">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6"/>
    <w:unhideWhenUsed/>
    <w:qFormat/>
    <w:uiPriority w:val="0"/>
    <w:rPr>
      <w:b/>
      <w:bCs/>
    </w:rPr>
  </w:style>
  <w:style w:type="paragraph" w:styleId="47">
    <w:name w:val="Body Text First Indent 2"/>
    <w:basedOn w:val="21"/>
    <w:link w:val="237"/>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link w:val="52"/>
    <w:qFormat/>
    <w:uiPriority w:val="0"/>
    <w:rPr>
      <w:b/>
      <w:bCs/>
    </w:rPr>
  </w:style>
  <w:style w:type="paragraph" w:customStyle="1" w:styleId="52">
    <w:name w:val="Balloon Text_file_863"/>
    <w:basedOn w:val="53"/>
    <w:link w:val="51"/>
    <w:unhideWhenUsed/>
    <w:qFormat/>
    <w:uiPriority w:val="99"/>
    <w:rPr>
      <w:sz w:val="18"/>
      <w:szCs w:val="18"/>
    </w:rPr>
  </w:style>
  <w:style w:type="paragraph" w:customStyle="1" w:styleId="53">
    <w:name w:val="Normal_file_863"/>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863"/>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863"/>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6"/>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1"/>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customStyle="1"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customStyle="1"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9"/>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9"/>
    <w:qFormat/>
    <w:uiPriority w:val="0"/>
    <w:rPr>
      <w:rFonts w:ascii="宋体"/>
      <w:snapToGrid w:val="0"/>
    </w:rPr>
  </w:style>
  <w:style w:type="character" w:customStyle="1" w:styleId="91">
    <w:name w:val="标题 7 字符"/>
    <w:link w:val="11"/>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9"/>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2"/>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8"/>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basedOn w:val="50"/>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0"/>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0"/>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3"/>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纯文本 字符"/>
    <w:link w:val="27"/>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2"/>
    <w:qFormat/>
    <w:uiPriority w:val="99"/>
    <w:rPr>
      <w:kern w:val="2"/>
      <w:sz w:val="18"/>
      <w:szCs w:val="18"/>
    </w:rPr>
  </w:style>
  <w:style w:type="character" w:customStyle="1" w:styleId="138">
    <w:name w:val="标题 8 字符"/>
    <w:link w:val="12"/>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customStyle="1"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30"/>
    <w:qFormat/>
    <w:uiPriority w:val="0"/>
    <w:rPr>
      <w:kern w:val="2"/>
      <w:sz w:val="21"/>
      <w:szCs w:val="24"/>
    </w:rPr>
  </w:style>
  <w:style w:type="character" w:customStyle="1" w:styleId="145">
    <w:name w:val="批注框文本 字符"/>
    <w:link w:val="31"/>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8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9">
    <w:name w:val="heading 1_file_858"/>
    <w:basedOn w:val="238"/>
    <w:qFormat/>
    <w:uiPriority w:val="9"/>
    <w:pPr>
      <w:outlineLvl w:val="0"/>
    </w:pPr>
    <w:rPr>
      <w:kern w:val="36"/>
      <w:sz w:val="48"/>
      <w:szCs w:val="48"/>
    </w:rPr>
  </w:style>
  <w:style w:type="paragraph" w:customStyle="1" w:styleId="240">
    <w:name w:val="heading 2_file_858"/>
    <w:basedOn w:val="238"/>
    <w:qFormat/>
    <w:uiPriority w:val="9"/>
    <w:pPr>
      <w:outlineLvl w:val="1"/>
    </w:pPr>
    <w:rPr>
      <w:sz w:val="36"/>
      <w:szCs w:val="36"/>
    </w:rPr>
  </w:style>
  <w:style w:type="paragraph" w:customStyle="1" w:styleId="241">
    <w:name w:val="heading 3_file_858"/>
    <w:basedOn w:val="238"/>
    <w:qFormat/>
    <w:uiPriority w:val="9"/>
    <w:pPr>
      <w:outlineLvl w:val="2"/>
    </w:pPr>
    <w:rPr>
      <w:sz w:val="27"/>
      <w:szCs w:val="27"/>
    </w:rPr>
  </w:style>
  <w:style w:type="paragraph" w:customStyle="1" w:styleId="242">
    <w:name w:val="heading 4_file_858"/>
    <w:basedOn w:val="238"/>
    <w:qFormat/>
    <w:uiPriority w:val="9"/>
    <w:pPr>
      <w:outlineLvl w:val="3"/>
    </w:pPr>
  </w:style>
  <w:style w:type="paragraph" w:customStyle="1" w:styleId="243">
    <w:name w:val="heading 5_file_858"/>
    <w:basedOn w:val="238"/>
    <w:qFormat/>
    <w:uiPriority w:val="9"/>
    <w:pPr>
      <w:outlineLvl w:val="4"/>
    </w:pPr>
    <w:rPr>
      <w:sz w:val="20"/>
      <w:szCs w:val="20"/>
    </w:rPr>
  </w:style>
  <w:style w:type="paragraph" w:customStyle="1" w:styleId="244">
    <w:name w:val="heading 6_file_858"/>
    <w:basedOn w:val="238"/>
    <w:qFormat/>
    <w:uiPriority w:val="9"/>
    <w:pPr>
      <w:outlineLvl w:val="5"/>
    </w:pPr>
    <w:rPr>
      <w:sz w:val="15"/>
      <w:szCs w:val="15"/>
    </w:rPr>
  </w:style>
  <w:style w:type="character" w:customStyle="1" w:styleId="245">
    <w:name w:val="Default Paragraph Font_file_858"/>
    <w:unhideWhenUsed/>
    <w:qFormat/>
    <w:uiPriority w:val="1"/>
  </w:style>
  <w:style w:type="table" w:customStyle="1" w:styleId="246">
    <w:name w:val="Normal Table_file_858"/>
    <w:unhideWhenUsed/>
    <w:qFormat/>
    <w:uiPriority w:val="99"/>
    <w:tblPr>
      <w:tblCellMar>
        <w:top w:w="0" w:type="dxa"/>
        <w:left w:w="108" w:type="dxa"/>
        <w:bottom w:w="0" w:type="dxa"/>
        <w:right w:w="108" w:type="dxa"/>
      </w:tblCellMar>
    </w:tblPr>
  </w:style>
  <w:style w:type="character" w:customStyle="1" w:styleId="247">
    <w:name w:val="Hyperlink_file_858"/>
    <w:basedOn w:val="245"/>
    <w:unhideWhenUsed/>
    <w:qFormat/>
    <w:uiPriority w:val="99"/>
    <w:rPr>
      <w:color w:val="0782C1"/>
      <w:u w:val="single"/>
    </w:rPr>
  </w:style>
  <w:style w:type="character" w:customStyle="1" w:styleId="248">
    <w:name w:val="FollowedHyperlink_file_858"/>
    <w:basedOn w:val="245"/>
    <w:unhideWhenUsed/>
    <w:qFormat/>
    <w:uiPriority w:val="99"/>
    <w:rPr>
      <w:color w:val="0782C1"/>
      <w:u w:val="single"/>
    </w:rPr>
  </w:style>
  <w:style w:type="character" w:customStyle="1" w:styleId="249">
    <w:name w:val="标题 1 Char_file_858"/>
    <w:basedOn w:val="245"/>
    <w:link w:val="4"/>
    <w:qFormat/>
    <w:uiPriority w:val="9"/>
    <w:rPr>
      <w:rFonts w:ascii="宋体" w:hAnsi="宋体" w:eastAsia="宋体" w:cs="宋体"/>
      <w:b/>
      <w:bCs/>
      <w:kern w:val="44"/>
      <w:sz w:val="44"/>
      <w:szCs w:val="44"/>
    </w:rPr>
  </w:style>
  <w:style w:type="character" w:customStyle="1" w:styleId="250">
    <w:name w:val="标题 2 Char_file_858"/>
    <w:basedOn w:val="245"/>
    <w:link w:val="5"/>
    <w:semiHidden/>
    <w:qFormat/>
    <w:uiPriority w:val="9"/>
    <w:rPr>
      <w:rFonts w:asciiTheme="majorHAnsi" w:hAnsiTheme="majorHAnsi" w:eastAsiaTheme="majorEastAsia" w:cstheme="majorBidi"/>
      <w:b/>
      <w:bCs/>
      <w:sz w:val="32"/>
      <w:szCs w:val="32"/>
    </w:rPr>
  </w:style>
  <w:style w:type="character" w:customStyle="1" w:styleId="251">
    <w:name w:val="标题 3 Char_file_858"/>
    <w:basedOn w:val="245"/>
    <w:link w:val="6"/>
    <w:semiHidden/>
    <w:qFormat/>
    <w:uiPriority w:val="9"/>
    <w:rPr>
      <w:rFonts w:ascii="宋体" w:hAnsi="宋体" w:eastAsia="宋体" w:cs="宋体"/>
      <w:b/>
      <w:bCs/>
      <w:sz w:val="32"/>
      <w:szCs w:val="32"/>
    </w:rPr>
  </w:style>
  <w:style w:type="character" w:customStyle="1" w:styleId="252">
    <w:name w:val="标题 4 Char_file_858"/>
    <w:basedOn w:val="245"/>
    <w:link w:val="7"/>
    <w:semiHidden/>
    <w:qFormat/>
    <w:uiPriority w:val="9"/>
    <w:rPr>
      <w:rFonts w:asciiTheme="majorHAnsi" w:hAnsiTheme="majorHAnsi" w:eastAsiaTheme="majorEastAsia" w:cstheme="majorBidi"/>
      <w:b/>
      <w:bCs/>
      <w:sz w:val="28"/>
      <w:szCs w:val="28"/>
    </w:rPr>
  </w:style>
  <w:style w:type="character" w:customStyle="1" w:styleId="253">
    <w:name w:val="标题 5 Char_file_858"/>
    <w:basedOn w:val="245"/>
    <w:link w:val="8"/>
    <w:semiHidden/>
    <w:qFormat/>
    <w:uiPriority w:val="9"/>
    <w:rPr>
      <w:rFonts w:ascii="宋体" w:hAnsi="宋体" w:eastAsia="宋体" w:cs="宋体"/>
      <w:b/>
      <w:bCs/>
      <w:sz w:val="28"/>
      <w:szCs w:val="28"/>
    </w:rPr>
  </w:style>
  <w:style w:type="character" w:customStyle="1" w:styleId="254">
    <w:name w:val="标题 6 Char_file_858"/>
    <w:basedOn w:val="245"/>
    <w:link w:val="10"/>
    <w:semiHidden/>
    <w:qFormat/>
    <w:uiPriority w:val="9"/>
    <w:rPr>
      <w:rFonts w:asciiTheme="majorHAnsi" w:hAnsiTheme="majorHAnsi" w:eastAsiaTheme="majorEastAsia" w:cstheme="majorBidi"/>
      <w:b/>
      <w:bCs/>
      <w:sz w:val="24"/>
      <w:szCs w:val="24"/>
    </w:rPr>
  </w:style>
  <w:style w:type="paragraph" w:customStyle="1" w:styleId="255">
    <w:name w:val="cke_editable_file_858"/>
    <w:basedOn w:val="238"/>
    <w:qFormat/>
    <w:uiPriority w:val="0"/>
    <w:rPr>
      <w:rFonts w:ascii="仿宋_GB2312" w:eastAsia="仿宋_GB2312"/>
    </w:rPr>
  </w:style>
  <w:style w:type="paragraph" w:customStyle="1" w:styleId="256">
    <w:name w:val="marker_file_858"/>
    <w:basedOn w:val="238"/>
    <w:qFormat/>
    <w:uiPriority w:val="0"/>
    <w:pPr>
      <w:shd w:val="clear" w:color="auto" w:fill="FFFF00"/>
    </w:pPr>
  </w:style>
  <w:style w:type="paragraph" w:customStyle="1" w:styleId="257">
    <w:name w:val="Normal (Web)_file_858"/>
    <w:basedOn w:val="238"/>
    <w:unhideWhenUsed/>
    <w:qFormat/>
    <w:uiPriority w:val="99"/>
  </w:style>
  <w:style w:type="paragraph" w:customStyle="1" w:styleId="258">
    <w:name w:val="Normal_file_8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9">
    <w:name w:val="heading 1_file_859"/>
    <w:basedOn w:val="258"/>
    <w:qFormat/>
    <w:uiPriority w:val="9"/>
    <w:pPr>
      <w:outlineLvl w:val="0"/>
    </w:pPr>
    <w:rPr>
      <w:kern w:val="36"/>
      <w:sz w:val="48"/>
      <w:szCs w:val="48"/>
    </w:rPr>
  </w:style>
  <w:style w:type="paragraph" w:customStyle="1" w:styleId="260">
    <w:name w:val="heading 2_file_859"/>
    <w:basedOn w:val="258"/>
    <w:qFormat/>
    <w:uiPriority w:val="9"/>
    <w:pPr>
      <w:outlineLvl w:val="1"/>
    </w:pPr>
    <w:rPr>
      <w:sz w:val="36"/>
      <w:szCs w:val="36"/>
    </w:rPr>
  </w:style>
  <w:style w:type="paragraph" w:customStyle="1" w:styleId="261">
    <w:name w:val="heading 3_file_859"/>
    <w:basedOn w:val="258"/>
    <w:qFormat/>
    <w:uiPriority w:val="9"/>
    <w:pPr>
      <w:outlineLvl w:val="2"/>
    </w:pPr>
    <w:rPr>
      <w:sz w:val="27"/>
      <w:szCs w:val="27"/>
    </w:rPr>
  </w:style>
  <w:style w:type="paragraph" w:customStyle="1" w:styleId="262">
    <w:name w:val="heading 4_file_859"/>
    <w:basedOn w:val="258"/>
    <w:qFormat/>
    <w:uiPriority w:val="9"/>
    <w:pPr>
      <w:outlineLvl w:val="3"/>
    </w:pPr>
  </w:style>
  <w:style w:type="paragraph" w:customStyle="1" w:styleId="263">
    <w:name w:val="heading 5_file_859"/>
    <w:basedOn w:val="258"/>
    <w:qFormat/>
    <w:uiPriority w:val="9"/>
    <w:pPr>
      <w:outlineLvl w:val="4"/>
    </w:pPr>
    <w:rPr>
      <w:sz w:val="20"/>
      <w:szCs w:val="20"/>
    </w:rPr>
  </w:style>
  <w:style w:type="paragraph" w:customStyle="1" w:styleId="264">
    <w:name w:val="heading 6_file_859"/>
    <w:basedOn w:val="258"/>
    <w:qFormat/>
    <w:uiPriority w:val="9"/>
    <w:pPr>
      <w:outlineLvl w:val="5"/>
    </w:pPr>
    <w:rPr>
      <w:sz w:val="15"/>
      <w:szCs w:val="15"/>
    </w:rPr>
  </w:style>
  <w:style w:type="character" w:customStyle="1" w:styleId="265">
    <w:name w:val="Default Paragraph Font_file_859"/>
    <w:unhideWhenUsed/>
    <w:qFormat/>
    <w:uiPriority w:val="1"/>
  </w:style>
  <w:style w:type="table" w:customStyle="1" w:styleId="266">
    <w:name w:val="Normal Table_file_859"/>
    <w:unhideWhenUsed/>
    <w:qFormat/>
    <w:uiPriority w:val="99"/>
    <w:tblPr>
      <w:tblCellMar>
        <w:top w:w="0" w:type="dxa"/>
        <w:left w:w="108" w:type="dxa"/>
        <w:bottom w:w="0" w:type="dxa"/>
        <w:right w:w="108" w:type="dxa"/>
      </w:tblCellMar>
    </w:tblPr>
  </w:style>
  <w:style w:type="character" w:customStyle="1" w:styleId="267">
    <w:name w:val="Hyperlink_file_859"/>
    <w:basedOn w:val="265"/>
    <w:unhideWhenUsed/>
    <w:qFormat/>
    <w:uiPriority w:val="99"/>
    <w:rPr>
      <w:color w:val="0782C1"/>
      <w:u w:val="single"/>
    </w:rPr>
  </w:style>
  <w:style w:type="character" w:customStyle="1" w:styleId="268">
    <w:name w:val="FollowedHyperlink_file_859"/>
    <w:basedOn w:val="265"/>
    <w:unhideWhenUsed/>
    <w:qFormat/>
    <w:uiPriority w:val="99"/>
    <w:rPr>
      <w:color w:val="0782C1"/>
      <w:u w:val="single"/>
    </w:rPr>
  </w:style>
  <w:style w:type="character" w:customStyle="1" w:styleId="269">
    <w:name w:val="标题 1 Char_file_859"/>
    <w:basedOn w:val="265"/>
    <w:link w:val="4"/>
    <w:qFormat/>
    <w:uiPriority w:val="9"/>
    <w:rPr>
      <w:rFonts w:ascii="宋体" w:hAnsi="宋体" w:eastAsia="宋体" w:cs="宋体"/>
      <w:b/>
      <w:bCs/>
      <w:kern w:val="44"/>
      <w:sz w:val="44"/>
      <w:szCs w:val="44"/>
    </w:rPr>
  </w:style>
  <w:style w:type="character" w:customStyle="1" w:styleId="270">
    <w:name w:val="标题 2 Char_file_859"/>
    <w:basedOn w:val="265"/>
    <w:link w:val="5"/>
    <w:semiHidden/>
    <w:qFormat/>
    <w:uiPriority w:val="9"/>
    <w:rPr>
      <w:rFonts w:asciiTheme="majorHAnsi" w:hAnsiTheme="majorHAnsi" w:eastAsiaTheme="majorEastAsia" w:cstheme="majorBidi"/>
      <w:b/>
      <w:bCs/>
      <w:sz w:val="32"/>
      <w:szCs w:val="32"/>
    </w:rPr>
  </w:style>
  <w:style w:type="character" w:customStyle="1" w:styleId="271">
    <w:name w:val="标题 3 Char_file_859"/>
    <w:basedOn w:val="265"/>
    <w:link w:val="6"/>
    <w:semiHidden/>
    <w:qFormat/>
    <w:uiPriority w:val="9"/>
    <w:rPr>
      <w:rFonts w:ascii="宋体" w:hAnsi="宋体" w:eastAsia="宋体" w:cs="宋体"/>
      <w:b/>
      <w:bCs/>
      <w:sz w:val="32"/>
      <w:szCs w:val="32"/>
    </w:rPr>
  </w:style>
  <w:style w:type="character" w:customStyle="1" w:styleId="272">
    <w:name w:val="标题 4 Char_file_859"/>
    <w:basedOn w:val="265"/>
    <w:link w:val="7"/>
    <w:semiHidden/>
    <w:qFormat/>
    <w:uiPriority w:val="9"/>
    <w:rPr>
      <w:rFonts w:asciiTheme="majorHAnsi" w:hAnsiTheme="majorHAnsi" w:eastAsiaTheme="majorEastAsia" w:cstheme="majorBidi"/>
      <w:b/>
      <w:bCs/>
      <w:sz w:val="28"/>
      <w:szCs w:val="28"/>
    </w:rPr>
  </w:style>
  <w:style w:type="character" w:customStyle="1" w:styleId="273">
    <w:name w:val="标题 5 Char_file_859"/>
    <w:basedOn w:val="265"/>
    <w:link w:val="8"/>
    <w:semiHidden/>
    <w:qFormat/>
    <w:uiPriority w:val="9"/>
    <w:rPr>
      <w:rFonts w:ascii="宋体" w:hAnsi="宋体" w:eastAsia="宋体" w:cs="宋体"/>
      <w:b/>
      <w:bCs/>
      <w:sz w:val="28"/>
      <w:szCs w:val="28"/>
    </w:rPr>
  </w:style>
  <w:style w:type="character" w:customStyle="1" w:styleId="274">
    <w:name w:val="标题 6 Char_file_859"/>
    <w:basedOn w:val="265"/>
    <w:link w:val="10"/>
    <w:semiHidden/>
    <w:qFormat/>
    <w:uiPriority w:val="9"/>
    <w:rPr>
      <w:rFonts w:asciiTheme="majorHAnsi" w:hAnsiTheme="majorHAnsi" w:eastAsiaTheme="majorEastAsia" w:cstheme="majorBidi"/>
      <w:b/>
      <w:bCs/>
      <w:sz w:val="24"/>
      <w:szCs w:val="24"/>
    </w:rPr>
  </w:style>
  <w:style w:type="paragraph" w:customStyle="1" w:styleId="275">
    <w:name w:val="cke_editable_file_859"/>
    <w:basedOn w:val="258"/>
    <w:qFormat/>
    <w:uiPriority w:val="0"/>
    <w:rPr>
      <w:rFonts w:ascii="仿宋_GB2312" w:eastAsia="仿宋_GB2312"/>
    </w:rPr>
  </w:style>
  <w:style w:type="paragraph" w:customStyle="1" w:styleId="276">
    <w:name w:val="marker_file_859"/>
    <w:basedOn w:val="258"/>
    <w:qFormat/>
    <w:uiPriority w:val="0"/>
    <w:pPr>
      <w:shd w:val="clear" w:color="auto" w:fill="FFFF00"/>
    </w:pPr>
  </w:style>
  <w:style w:type="paragraph" w:customStyle="1" w:styleId="277">
    <w:name w:val="Normal (Web)_file_859"/>
    <w:basedOn w:val="258"/>
    <w:unhideWhenUsed/>
    <w:qFormat/>
    <w:uiPriority w:val="99"/>
  </w:style>
  <w:style w:type="paragraph" w:customStyle="1" w:styleId="278">
    <w:name w:val="Normal_file_8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9">
    <w:name w:val="heading 1_file_860"/>
    <w:basedOn w:val="278"/>
    <w:qFormat/>
    <w:uiPriority w:val="9"/>
    <w:pPr>
      <w:outlineLvl w:val="0"/>
    </w:pPr>
    <w:rPr>
      <w:kern w:val="36"/>
      <w:sz w:val="48"/>
      <w:szCs w:val="48"/>
    </w:rPr>
  </w:style>
  <w:style w:type="paragraph" w:customStyle="1" w:styleId="280">
    <w:name w:val="heading 2_file_860"/>
    <w:basedOn w:val="278"/>
    <w:qFormat/>
    <w:uiPriority w:val="9"/>
    <w:pPr>
      <w:outlineLvl w:val="1"/>
    </w:pPr>
    <w:rPr>
      <w:sz w:val="36"/>
      <w:szCs w:val="36"/>
    </w:rPr>
  </w:style>
  <w:style w:type="paragraph" w:customStyle="1" w:styleId="281">
    <w:name w:val="heading 3_file_860"/>
    <w:basedOn w:val="278"/>
    <w:qFormat/>
    <w:uiPriority w:val="9"/>
    <w:pPr>
      <w:outlineLvl w:val="2"/>
    </w:pPr>
    <w:rPr>
      <w:sz w:val="27"/>
      <w:szCs w:val="27"/>
    </w:rPr>
  </w:style>
  <w:style w:type="paragraph" w:customStyle="1" w:styleId="282">
    <w:name w:val="heading 4_file_860"/>
    <w:basedOn w:val="278"/>
    <w:qFormat/>
    <w:uiPriority w:val="9"/>
    <w:pPr>
      <w:outlineLvl w:val="3"/>
    </w:pPr>
  </w:style>
  <w:style w:type="paragraph" w:customStyle="1" w:styleId="283">
    <w:name w:val="heading 5_file_860"/>
    <w:basedOn w:val="278"/>
    <w:qFormat/>
    <w:uiPriority w:val="9"/>
    <w:pPr>
      <w:outlineLvl w:val="4"/>
    </w:pPr>
    <w:rPr>
      <w:sz w:val="20"/>
      <w:szCs w:val="20"/>
    </w:rPr>
  </w:style>
  <w:style w:type="paragraph" w:customStyle="1" w:styleId="284">
    <w:name w:val="heading 6_file_860"/>
    <w:basedOn w:val="278"/>
    <w:qFormat/>
    <w:uiPriority w:val="9"/>
    <w:pPr>
      <w:outlineLvl w:val="5"/>
    </w:pPr>
    <w:rPr>
      <w:sz w:val="15"/>
      <w:szCs w:val="15"/>
    </w:rPr>
  </w:style>
  <w:style w:type="character" w:customStyle="1" w:styleId="285">
    <w:name w:val="Default Paragraph Font_file_860"/>
    <w:unhideWhenUsed/>
    <w:qFormat/>
    <w:uiPriority w:val="1"/>
  </w:style>
  <w:style w:type="table" w:customStyle="1" w:styleId="286">
    <w:name w:val="Normal Table_file_860"/>
    <w:unhideWhenUsed/>
    <w:qFormat/>
    <w:uiPriority w:val="99"/>
    <w:tblPr>
      <w:tblCellMar>
        <w:top w:w="0" w:type="dxa"/>
        <w:left w:w="108" w:type="dxa"/>
        <w:bottom w:w="0" w:type="dxa"/>
        <w:right w:w="108" w:type="dxa"/>
      </w:tblCellMar>
    </w:tblPr>
  </w:style>
  <w:style w:type="character" w:customStyle="1" w:styleId="287">
    <w:name w:val="Hyperlink_file_860"/>
    <w:basedOn w:val="285"/>
    <w:unhideWhenUsed/>
    <w:qFormat/>
    <w:uiPriority w:val="99"/>
    <w:rPr>
      <w:color w:val="0782C1"/>
      <w:u w:val="single"/>
    </w:rPr>
  </w:style>
  <w:style w:type="character" w:customStyle="1" w:styleId="288">
    <w:name w:val="FollowedHyperlink_file_860"/>
    <w:basedOn w:val="285"/>
    <w:unhideWhenUsed/>
    <w:qFormat/>
    <w:uiPriority w:val="99"/>
    <w:rPr>
      <w:color w:val="0782C1"/>
      <w:u w:val="single"/>
    </w:rPr>
  </w:style>
  <w:style w:type="character" w:customStyle="1" w:styleId="289">
    <w:name w:val="标题 1 Char_file_860"/>
    <w:basedOn w:val="285"/>
    <w:link w:val="4"/>
    <w:qFormat/>
    <w:uiPriority w:val="9"/>
    <w:rPr>
      <w:rFonts w:ascii="宋体" w:hAnsi="宋体" w:eastAsia="宋体" w:cs="宋体"/>
      <w:b/>
      <w:bCs/>
      <w:kern w:val="44"/>
      <w:sz w:val="44"/>
      <w:szCs w:val="44"/>
    </w:rPr>
  </w:style>
  <w:style w:type="character" w:customStyle="1" w:styleId="290">
    <w:name w:val="标题 2 Char_file_860"/>
    <w:basedOn w:val="285"/>
    <w:link w:val="5"/>
    <w:semiHidden/>
    <w:qFormat/>
    <w:uiPriority w:val="9"/>
    <w:rPr>
      <w:rFonts w:asciiTheme="majorHAnsi" w:hAnsiTheme="majorHAnsi" w:eastAsiaTheme="majorEastAsia" w:cstheme="majorBidi"/>
      <w:b/>
      <w:bCs/>
      <w:sz w:val="32"/>
      <w:szCs w:val="32"/>
    </w:rPr>
  </w:style>
  <w:style w:type="character" w:customStyle="1" w:styleId="291">
    <w:name w:val="标题 3 Char_file_860"/>
    <w:basedOn w:val="285"/>
    <w:link w:val="6"/>
    <w:semiHidden/>
    <w:qFormat/>
    <w:uiPriority w:val="9"/>
    <w:rPr>
      <w:rFonts w:ascii="宋体" w:hAnsi="宋体" w:eastAsia="宋体" w:cs="宋体"/>
      <w:b/>
      <w:bCs/>
      <w:sz w:val="32"/>
      <w:szCs w:val="32"/>
    </w:rPr>
  </w:style>
  <w:style w:type="character" w:customStyle="1" w:styleId="292">
    <w:name w:val="标题 4 Char_file_860"/>
    <w:basedOn w:val="285"/>
    <w:link w:val="7"/>
    <w:semiHidden/>
    <w:qFormat/>
    <w:uiPriority w:val="9"/>
    <w:rPr>
      <w:rFonts w:asciiTheme="majorHAnsi" w:hAnsiTheme="majorHAnsi" w:eastAsiaTheme="majorEastAsia" w:cstheme="majorBidi"/>
      <w:b/>
      <w:bCs/>
      <w:sz w:val="28"/>
      <w:szCs w:val="28"/>
    </w:rPr>
  </w:style>
  <w:style w:type="character" w:customStyle="1" w:styleId="293">
    <w:name w:val="标题 5 Char_file_860"/>
    <w:basedOn w:val="285"/>
    <w:link w:val="8"/>
    <w:semiHidden/>
    <w:qFormat/>
    <w:uiPriority w:val="9"/>
    <w:rPr>
      <w:rFonts w:ascii="宋体" w:hAnsi="宋体" w:eastAsia="宋体" w:cs="宋体"/>
      <w:b/>
      <w:bCs/>
      <w:sz w:val="28"/>
      <w:szCs w:val="28"/>
    </w:rPr>
  </w:style>
  <w:style w:type="character" w:customStyle="1" w:styleId="294">
    <w:name w:val="标题 6 Char_file_860"/>
    <w:basedOn w:val="285"/>
    <w:link w:val="10"/>
    <w:semiHidden/>
    <w:qFormat/>
    <w:uiPriority w:val="9"/>
    <w:rPr>
      <w:rFonts w:asciiTheme="majorHAnsi" w:hAnsiTheme="majorHAnsi" w:eastAsiaTheme="majorEastAsia" w:cstheme="majorBidi"/>
      <w:b/>
      <w:bCs/>
      <w:sz w:val="24"/>
      <w:szCs w:val="24"/>
    </w:rPr>
  </w:style>
  <w:style w:type="paragraph" w:customStyle="1" w:styleId="295">
    <w:name w:val="cke_editable_file_860"/>
    <w:basedOn w:val="278"/>
    <w:qFormat/>
    <w:uiPriority w:val="0"/>
    <w:rPr>
      <w:rFonts w:ascii="仿宋_GB2312" w:eastAsia="仿宋_GB2312"/>
    </w:rPr>
  </w:style>
  <w:style w:type="paragraph" w:customStyle="1" w:styleId="296">
    <w:name w:val="marker_file_860"/>
    <w:basedOn w:val="278"/>
    <w:qFormat/>
    <w:uiPriority w:val="0"/>
    <w:pPr>
      <w:shd w:val="clear" w:color="auto" w:fill="FFFF00"/>
    </w:pPr>
  </w:style>
  <w:style w:type="paragraph" w:customStyle="1" w:styleId="297">
    <w:name w:val="Normal (Web)_file_860"/>
    <w:basedOn w:val="278"/>
    <w:unhideWhenUsed/>
    <w:qFormat/>
    <w:uiPriority w:val="99"/>
  </w:style>
  <w:style w:type="paragraph" w:customStyle="1" w:styleId="298">
    <w:name w:val="Normal_file_8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9">
    <w:name w:val="heading 1_file_861"/>
    <w:basedOn w:val="298"/>
    <w:qFormat/>
    <w:uiPriority w:val="9"/>
    <w:pPr>
      <w:outlineLvl w:val="0"/>
    </w:pPr>
    <w:rPr>
      <w:kern w:val="36"/>
      <w:sz w:val="48"/>
      <w:szCs w:val="48"/>
    </w:rPr>
  </w:style>
  <w:style w:type="paragraph" w:customStyle="1" w:styleId="300">
    <w:name w:val="heading 2_file_861"/>
    <w:basedOn w:val="298"/>
    <w:qFormat/>
    <w:uiPriority w:val="9"/>
    <w:pPr>
      <w:outlineLvl w:val="1"/>
    </w:pPr>
    <w:rPr>
      <w:sz w:val="36"/>
      <w:szCs w:val="36"/>
    </w:rPr>
  </w:style>
  <w:style w:type="paragraph" w:customStyle="1" w:styleId="301">
    <w:name w:val="heading 3_file_861"/>
    <w:basedOn w:val="298"/>
    <w:qFormat/>
    <w:uiPriority w:val="9"/>
    <w:pPr>
      <w:outlineLvl w:val="2"/>
    </w:pPr>
    <w:rPr>
      <w:sz w:val="27"/>
      <w:szCs w:val="27"/>
    </w:rPr>
  </w:style>
  <w:style w:type="paragraph" w:customStyle="1" w:styleId="302">
    <w:name w:val="heading 4_file_861"/>
    <w:basedOn w:val="298"/>
    <w:qFormat/>
    <w:uiPriority w:val="9"/>
    <w:pPr>
      <w:outlineLvl w:val="3"/>
    </w:pPr>
  </w:style>
  <w:style w:type="paragraph" w:customStyle="1" w:styleId="303">
    <w:name w:val="heading 5_file_861"/>
    <w:basedOn w:val="298"/>
    <w:qFormat/>
    <w:uiPriority w:val="9"/>
    <w:pPr>
      <w:outlineLvl w:val="4"/>
    </w:pPr>
    <w:rPr>
      <w:sz w:val="20"/>
      <w:szCs w:val="20"/>
    </w:rPr>
  </w:style>
  <w:style w:type="paragraph" w:customStyle="1" w:styleId="304">
    <w:name w:val="heading 6_file_861"/>
    <w:basedOn w:val="298"/>
    <w:qFormat/>
    <w:uiPriority w:val="9"/>
    <w:pPr>
      <w:outlineLvl w:val="5"/>
    </w:pPr>
    <w:rPr>
      <w:sz w:val="15"/>
      <w:szCs w:val="15"/>
    </w:rPr>
  </w:style>
  <w:style w:type="character" w:customStyle="1" w:styleId="305">
    <w:name w:val="Default Paragraph Font_file_861"/>
    <w:unhideWhenUsed/>
    <w:qFormat/>
    <w:uiPriority w:val="1"/>
  </w:style>
  <w:style w:type="table" w:customStyle="1" w:styleId="306">
    <w:name w:val="Normal Table_file_861"/>
    <w:unhideWhenUsed/>
    <w:qFormat/>
    <w:uiPriority w:val="99"/>
    <w:tblPr>
      <w:tblCellMar>
        <w:top w:w="0" w:type="dxa"/>
        <w:left w:w="108" w:type="dxa"/>
        <w:bottom w:w="0" w:type="dxa"/>
        <w:right w:w="108" w:type="dxa"/>
      </w:tblCellMar>
    </w:tblPr>
  </w:style>
  <w:style w:type="character" w:customStyle="1" w:styleId="307">
    <w:name w:val="Hyperlink_file_861"/>
    <w:basedOn w:val="305"/>
    <w:unhideWhenUsed/>
    <w:qFormat/>
    <w:uiPriority w:val="99"/>
    <w:rPr>
      <w:color w:val="0782C1"/>
      <w:u w:val="single"/>
    </w:rPr>
  </w:style>
  <w:style w:type="character" w:customStyle="1" w:styleId="308">
    <w:name w:val="FollowedHyperlink_file_861"/>
    <w:basedOn w:val="305"/>
    <w:unhideWhenUsed/>
    <w:qFormat/>
    <w:uiPriority w:val="99"/>
    <w:rPr>
      <w:color w:val="0782C1"/>
      <w:u w:val="single"/>
    </w:rPr>
  </w:style>
  <w:style w:type="character" w:customStyle="1" w:styleId="309">
    <w:name w:val="标题 1 Char_file_861"/>
    <w:basedOn w:val="305"/>
    <w:link w:val="4"/>
    <w:qFormat/>
    <w:uiPriority w:val="9"/>
    <w:rPr>
      <w:rFonts w:ascii="宋体" w:hAnsi="宋体" w:eastAsia="宋体" w:cs="宋体"/>
      <w:b/>
      <w:bCs/>
      <w:kern w:val="44"/>
      <w:sz w:val="44"/>
      <w:szCs w:val="44"/>
    </w:rPr>
  </w:style>
  <w:style w:type="character" w:customStyle="1" w:styleId="310">
    <w:name w:val="标题 2 Char_file_861"/>
    <w:basedOn w:val="305"/>
    <w:link w:val="5"/>
    <w:semiHidden/>
    <w:qFormat/>
    <w:uiPriority w:val="9"/>
    <w:rPr>
      <w:rFonts w:asciiTheme="majorHAnsi" w:hAnsiTheme="majorHAnsi" w:eastAsiaTheme="majorEastAsia" w:cstheme="majorBidi"/>
      <w:b/>
      <w:bCs/>
      <w:sz w:val="32"/>
      <w:szCs w:val="32"/>
    </w:rPr>
  </w:style>
  <w:style w:type="character" w:customStyle="1" w:styleId="311">
    <w:name w:val="标题 3 Char_file_861"/>
    <w:basedOn w:val="305"/>
    <w:link w:val="6"/>
    <w:semiHidden/>
    <w:qFormat/>
    <w:uiPriority w:val="9"/>
    <w:rPr>
      <w:rFonts w:ascii="宋体" w:hAnsi="宋体" w:eastAsia="宋体" w:cs="宋体"/>
      <w:b/>
      <w:bCs/>
      <w:sz w:val="32"/>
      <w:szCs w:val="32"/>
    </w:rPr>
  </w:style>
  <w:style w:type="character" w:customStyle="1" w:styleId="312">
    <w:name w:val="标题 4 Char_file_861"/>
    <w:basedOn w:val="305"/>
    <w:link w:val="7"/>
    <w:semiHidden/>
    <w:qFormat/>
    <w:uiPriority w:val="9"/>
    <w:rPr>
      <w:rFonts w:asciiTheme="majorHAnsi" w:hAnsiTheme="majorHAnsi" w:eastAsiaTheme="majorEastAsia" w:cstheme="majorBidi"/>
      <w:b/>
      <w:bCs/>
      <w:sz w:val="28"/>
      <w:szCs w:val="28"/>
    </w:rPr>
  </w:style>
  <w:style w:type="character" w:customStyle="1" w:styleId="313">
    <w:name w:val="标题 5 Char_file_861"/>
    <w:basedOn w:val="305"/>
    <w:link w:val="8"/>
    <w:semiHidden/>
    <w:qFormat/>
    <w:uiPriority w:val="9"/>
    <w:rPr>
      <w:rFonts w:ascii="宋体" w:hAnsi="宋体" w:eastAsia="宋体" w:cs="宋体"/>
      <w:b/>
      <w:bCs/>
      <w:sz w:val="28"/>
      <w:szCs w:val="28"/>
    </w:rPr>
  </w:style>
  <w:style w:type="character" w:customStyle="1" w:styleId="314">
    <w:name w:val="标题 6 Char_file_861"/>
    <w:basedOn w:val="305"/>
    <w:link w:val="10"/>
    <w:semiHidden/>
    <w:qFormat/>
    <w:uiPriority w:val="9"/>
    <w:rPr>
      <w:rFonts w:asciiTheme="majorHAnsi" w:hAnsiTheme="majorHAnsi" w:eastAsiaTheme="majorEastAsia" w:cstheme="majorBidi"/>
      <w:b/>
      <w:bCs/>
      <w:sz w:val="24"/>
      <w:szCs w:val="24"/>
    </w:rPr>
  </w:style>
  <w:style w:type="paragraph" w:customStyle="1" w:styleId="315">
    <w:name w:val="cke_editable_file_861"/>
    <w:basedOn w:val="298"/>
    <w:qFormat/>
    <w:uiPriority w:val="0"/>
    <w:rPr>
      <w:rFonts w:ascii="仿宋_GB2312" w:eastAsia="仿宋_GB2312"/>
    </w:rPr>
  </w:style>
  <w:style w:type="paragraph" w:customStyle="1" w:styleId="316">
    <w:name w:val="marker_file_861"/>
    <w:basedOn w:val="298"/>
    <w:qFormat/>
    <w:uiPriority w:val="0"/>
    <w:pPr>
      <w:shd w:val="clear" w:color="auto" w:fill="FFFF00"/>
    </w:pPr>
  </w:style>
  <w:style w:type="paragraph" w:customStyle="1" w:styleId="317">
    <w:name w:val="Normal (Web)_file_861"/>
    <w:basedOn w:val="298"/>
    <w:unhideWhenUsed/>
    <w:qFormat/>
    <w:uiPriority w:val="99"/>
  </w:style>
  <w:style w:type="paragraph" w:customStyle="1" w:styleId="318">
    <w:name w:val="Normal_file_8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9">
    <w:name w:val="heading 1_file_862"/>
    <w:basedOn w:val="318"/>
    <w:qFormat/>
    <w:uiPriority w:val="9"/>
    <w:pPr>
      <w:outlineLvl w:val="0"/>
    </w:pPr>
    <w:rPr>
      <w:kern w:val="36"/>
      <w:sz w:val="48"/>
      <w:szCs w:val="48"/>
    </w:rPr>
  </w:style>
  <w:style w:type="paragraph" w:customStyle="1" w:styleId="320">
    <w:name w:val="heading 2_file_862"/>
    <w:basedOn w:val="318"/>
    <w:qFormat/>
    <w:uiPriority w:val="9"/>
    <w:pPr>
      <w:outlineLvl w:val="1"/>
    </w:pPr>
    <w:rPr>
      <w:sz w:val="36"/>
      <w:szCs w:val="36"/>
    </w:rPr>
  </w:style>
  <w:style w:type="paragraph" w:customStyle="1" w:styleId="321">
    <w:name w:val="heading 3_file_862"/>
    <w:basedOn w:val="318"/>
    <w:qFormat/>
    <w:uiPriority w:val="9"/>
    <w:pPr>
      <w:outlineLvl w:val="2"/>
    </w:pPr>
    <w:rPr>
      <w:sz w:val="27"/>
      <w:szCs w:val="27"/>
    </w:rPr>
  </w:style>
  <w:style w:type="paragraph" w:customStyle="1" w:styleId="322">
    <w:name w:val="heading 4_file_862"/>
    <w:basedOn w:val="318"/>
    <w:qFormat/>
    <w:uiPriority w:val="9"/>
    <w:pPr>
      <w:outlineLvl w:val="3"/>
    </w:pPr>
  </w:style>
  <w:style w:type="paragraph" w:customStyle="1" w:styleId="323">
    <w:name w:val="heading 5_file_862"/>
    <w:basedOn w:val="318"/>
    <w:qFormat/>
    <w:uiPriority w:val="9"/>
    <w:pPr>
      <w:outlineLvl w:val="4"/>
    </w:pPr>
    <w:rPr>
      <w:sz w:val="20"/>
      <w:szCs w:val="20"/>
    </w:rPr>
  </w:style>
  <w:style w:type="paragraph" w:customStyle="1" w:styleId="324">
    <w:name w:val="heading 6_file_862"/>
    <w:basedOn w:val="318"/>
    <w:qFormat/>
    <w:uiPriority w:val="9"/>
    <w:pPr>
      <w:outlineLvl w:val="5"/>
    </w:pPr>
    <w:rPr>
      <w:sz w:val="15"/>
      <w:szCs w:val="15"/>
    </w:rPr>
  </w:style>
  <w:style w:type="character" w:customStyle="1" w:styleId="325">
    <w:name w:val="Default Paragraph Font_file_862"/>
    <w:unhideWhenUsed/>
    <w:qFormat/>
    <w:uiPriority w:val="1"/>
  </w:style>
  <w:style w:type="table" w:customStyle="1" w:styleId="326">
    <w:name w:val="Normal Table_file_862"/>
    <w:unhideWhenUsed/>
    <w:qFormat/>
    <w:uiPriority w:val="99"/>
    <w:tblPr>
      <w:tblCellMar>
        <w:top w:w="0" w:type="dxa"/>
        <w:left w:w="108" w:type="dxa"/>
        <w:bottom w:w="0" w:type="dxa"/>
        <w:right w:w="108" w:type="dxa"/>
      </w:tblCellMar>
    </w:tblPr>
  </w:style>
  <w:style w:type="character" w:customStyle="1" w:styleId="327">
    <w:name w:val="Hyperlink_file_862"/>
    <w:basedOn w:val="325"/>
    <w:unhideWhenUsed/>
    <w:qFormat/>
    <w:uiPriority w:val="99"/>
    <w:rPr>
      <w:color w:val="0782C1"/>
      <w:u w:val="single"/>
    </w:rPr>
  </w:style>
  <w:style w:type="character" w:customStyle="1" w:styleId="328">
    <w:name w:val="FollowedHyperlink_file_862"/>
    <w:basedOn w:val="325"/>
    <w:unhideWhenUsed/>
    <w:qFormat/>
    <w:uiPriority w:val="99"/>
    <w:rPr>
      <w:color w:val="0782C1"/>
      <w:u w:val="single"/>
    </w:rPr>
  </w:style>
  <w:style w:type="character" w:customStyle="1" w:styleId="329">
    <w:name w:val="标题 1 Char_file_862"/>
    <w:basedOn w:val="325"/>
    <w:link w:val="4"/>
    <w:qFormat/>
    <w:uiPriority w:val="9"/>
    <w:rPr>
      <w:rFonts w:ascii="宋体" w:hAnsi="宋体" w:eastAsia="宋体" w:cs="宋体"/>
      <w:b/>
      <w:bCs/>
      <w:kern w:val="44"/>
      <w:sz w:val="44"/>
      <w:szCs w:val="44"/>
    </w:rPr>
  </w:style>
  <w:style w:type="character" w:customStyle="1" w:styleId="330">
    <w:name w:val="标题 2 Char_file_862"/>
    <w:basedOn w:val="325"/>
    <w:link w:val="5"/>
    <w:semiHidden/>
    <w:qFormat/>
    <w:uiPriority w:val="9"/>
    <w:rPr>
      <w:rFonts w:asciiTheme="majorHAnsi" w:hAnsiTheme="majorHAnsi" w:eastAsiaTheme="majorEastAsia" w:cstheme="majorBidi"/>
      <w:b/>
      <w:bCs/>
      <w:sz w:val="32"/>
      <w:szCs w:val="32"/>
    </w:rPr>
  </w:style>
  <w:style w:type="character" w:customStyle="1" w:styleId="331">
    <w:name w:val="标题 3 Char_file_862"/>
    <w:basedOn w:val="325"/>
    <w:link w:val="6"/>
    <w:semiHidden/>
    <w:qFormat/>
    <w:uiPriority w:val="9"/>
    <w:rPr>
      <w:rFonts w:ascii="宋体" w:hAnsi="宋体" w:eastAsia="宋体" w:cs="宋体"/>
      <w:b/>
      <w:bCs/>
      <w:sz w:val="32"/>
      <w:szCs w:val="32"/>
    </w:rPr>
  </w:style>
  <w:style w:type="character" w:customStyle="1" w:styleId="332">
    <w:name w:val="标题 4 Char_file_862"/>
    <w:basedOn w:val="325"/>
    <w:link w:val="7"/>
    <w:semiHidden/>
    <w:qFormat/>
    <w:uiPriority w:val="9"/>
    <w:rPr>
      <w:rFonts w:asciiTheme="majorHAnsi" w:hAnsiTheme="majorHAnsi" w:eastAsiaTheme="majorEastAsia" w:cstheme="majorBidi"/>
      <w:b/>
      <w:bCs/>
      <w:sz w:val="28"/>
      <w:szCs w:val="28"/>
    </w:rPr>
  </w:style>
  <w:style w:type="character" w:customStyle="1" w:styleId="333">
    <w:name w:val="标题 5 Char_file_862"/>
    <w:basedOn w:val="325"/>
    <w:link w:val="8"/>
    <w:semiHidden/>
    <w:qFormat/>
    <w:uiPriority w:val="9"/>
    <w:rPr>
      <w:rFonts w:ascii="宋体" w:hAnsi="宋体" w:eastAsia="宋体" w:cs="宋体"/>
      <w:b/>
      <w:bCs/>
      <w:sz w:val="28"/>
      <w:szCs w:val="28"/>
    </w:rPr>
  </w:style>
  <w:style w:type="character" w:customStyle="1" w:styleId="334">
    <w:name w:val="标题 6 Char_file_862"/>
    <w:basedOn w:val="325"/>
    <w:link w:val="10"/>
    <w:semiHidden/>
    <w:qFormat/>
    <w:uiPriority w:val="9"/>
    <w:rPr>
      <w:rFonts w:asciiTheme="majorHAnsi" w:hAnsiTheme="majorHAnsi" w:eastAsiaTheme="majorEastAsia" w:cstheme="majorBidi"/>
      <w:b/>
      <w:bCs/>
      <w:sz w:val="24"/>
      <w:szCs w:val="24"/>
    </w:rPr>
  </w:style>
  <w:style w:type="paragraph" w:customStyle="1" w:styleId="335">
    <w:name w:val="cke_editable_file_862"/>
    <w:basedOn w:val="318"/>
    <w:qFormat/>
    <w:uiPriority w:val="0"/>
    <w:rPr>
      <w:rFonts w:ascii="仿宋_GB2312" w:eastAsia="仿宋_GB2312"/>
    </w:rPr>
  </w:style>
  <w:style w:type="paragraph" w:customStyle="1" w:styleId="336">
    <w:name w:val="marker_file_862"/>
    <w:basedOn w:val="318"/>
    <w:qFormat/>
    <w:uiPriority w:val="0"/>
    <w:pPr>
      <w:shd w:val="clear" w:color="auto" w:fill="FFFF00"/>
    </w:pPr>
  </w:style>
  <w:style w:type="paragraph" w:customStyle="1" w:styleId="337">
    <w:name w:val="Normal (Web)_file_862"/>
    <w:basedOn w:val="318"/>
    <w:unhideWhenUsed/>
    <w:qFormat/>
    <w:uiPriority w:val="99"/>
  </w:style>
  <w:style w:type="character" w:customStyle="1" w:styleId="338">
    <w:name w:val="Emphasis_file_862"/>
    <w:basedOn w:val="325"/>
    <w:qFormat/>
    <w:uiPriority w:val="20"/>
    <w:rPr>
      <w:i/>
      <w:iCs/>
    </w:rPr>
  </w:style>
  <w:style w:type="character" w:customStyle="1" w:styleId="339">
    <w:name w:val="Default Paragraph Font_file_863"/>
    <w:unhideWhenUsed/>
    <w:qFormat/>
    <w:uiPriority w:val="1"/>
  </w:style>
  <w:style w:type="table" w:customStyle="1" w:styleId="340">
    <w:name w:val="Normal Table_file_863"/>
    <w:unhideWhenUsed/>
    <w:qFormat/>
    <w:uiPriority w:val="99"/>
    <w:tblPr>
      <w:tblCellMar>
        <w:top w:w="0" w:type="dxa"/>
        <w:left w:w="108" w:type="dxa"/>
        <w:bottom w:w="0" w:type="dxa"/>
        <w:right w:w="108" w:type="dxa"/>
      </w:tblCellMar>
    </w:tblPr>
  </w:style>
  <w:style w:type="character" w:customStyle="1" w:styleId="341">
    <w:name w:val="批注文字 字符_file_863"/>
    <w:qFormat/>
    <w:uiPriority w:val="99"/>
    <w:rPr>
      <w:szCs w:val="24"/>
    </w:rPr>
  </w:style>
  <w:style w:type="character" w:customStyle="1" w:styleId="342">
    <w:name w:val="纯文本 字符_file_863"/>
    <w:qFormat/>
    <w:uiPriority w:val="0"/>
    <w:rPr>
      <w:rFonts w:ascii="宋体" w:hAnsi="Courier New" w:eastAsia="宋体" w:cs="Courier New"/>
      <w:szCs w:val="21"/>
    </w:rPr>
  </w:style>
  <w:style w:type="paragraph" w:customStyle="1" w:styleId="343">
    <w:name w:val="annotation text_file_863"/>
    <w:basedOn w:val="53"/>
    <w:unhideWhenUsed/>
    <w:qFormat/>
    <w:uiPriority w:val="99"/>
    <w:pPr>
      <w:jc w:val="left"/>
    </w:pPr>
    <w:rPr>
      <w:szCs w:val="24"/>
    </w:rPr>
  </w:style>
  <w:style w:type="character" w:customStyle="1" w:styleId="344">
    <w:name w:val="批注文字 字符1_file_863"/>
    <w:basedOn w:val="339"/>
    <w:semiHidden/>
    <w:qFormat/>
    <w:uiPriority w:val="99"/>
  </w:style>
  <w:style w:type="character" w:customStyle="1" w:styleId="345">
    <w:name w:val="纯文本 字符1_file_863"/>
    <w:basedOn w:val="339"/>
    <w:semiHidden/>
    <w:qFormat/>
    <w:uiPriority w:val="99"/>
    <w:rPr>
      <w:rFonts w:hAnsi="Courier New" w:cs="Courier New" w:asciiTheme="minorEastAsia"/>
    </w:rPr>
  </w:style>
  <w:style w:type="character" w:customStyle="1" w:styleId="346">
    <w:name w:val="批注框文本 字符_file_863"/>
    <w:basedOn w:val="339"/>
    <w:semiHidden/>
    <w:qFormat/>
    <w:uiPriority w:val="99"/>
    <w:rPr>
      <w:sz w:val="18"/>
      <w:szCs w:val="18"/>
    </w:rPr>
  </w:style>
  <w:style w:type="character" w:customStyle="1" w:styleId="347">
    <w:name w:val="页眉 字符_file_863"/>
    <w:basedOn w:val="339"/>
    <w:qFormat/>
    <w:uiPriority w:val="99"/>
    <w:rPr>
      <w:sz w:val="18"/>
      <w:szCs w:val="18"/>
    </w:rPr>
  </w:style>
  <w:style w:type="paragraph" w:customStyle="1" w:styleId="348">
    <w:name w:val="footer_file_863"/>
    <w:basedOn w:val="53"/>
    <w:unhideWhenUsed/>
    <w:qFormat/>
    <w:uiPriority w:val="99"/>
    <w:pPr>
      <w:tabs>
        <w:tab w:val="center" w:pos="4153"/>
        <w:tab w:val="right" w:pos="8306"/>
      </w:tabs>
      <w:snapToGrid w:val="0"/>
      <w:jc w:val="left"/>
    </w:pPr>
    <w:rPr>
      <w:sz w:val="18"/>
      <w:szCs w:val="18"/>
    </w:rPr>
  </w:style>
  <w:style w:type="character" w:customStyle="1" w:styleId="349">
    <w:name w:val="页脚 字符_file_863"/>
    <w:basedOn w:val="339"/>
    <w:qFormat/>
    <w:uiPriority w:val="99"/>
    <w:rPr>
      <w:sz w:val="18"/>
      <w:szCs w:val="18"/>
    </w:rPr>
  </w:style>
  <w:style w:type="paragraph" w:customStyle="1" w:styleId="350">
    <w:name w:val="Normal_file_8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1">
    <w:name w:val="heading 1_file_864"/>
    <w:basedOn w:val="350"/>
    <w:qFormat/>
    <w:uiPriority w:val="9"/>
    <w:pPr>
      <w:outlineLvl w:val="0"/>
    </w:pPr>
    <w:rPr>
      <w:kern w:val="36"/>
      <w:sz w:val="48"/>
      <w:szCs w:val="48"/>
    </w:rPr>
  </w:style>
  <w:style w:type="paragraph" w:customStyle="1" w:styleId="352">
    <w:name w:val="heading 2_file_864"/>
    <w:basedOn w:val="350"/>
    <w:qFormat/>
    <w:uiPriority w:val="9"/>
    <w:pPr>
      <w:outlineLvl w:val="1"/>
    </w:pPr>
    <w:rPr>
      <w:sz w:val="36"/>
      <w:szCs w:val="36"/>
    </w:rPr>
  </w:style>
  <w:style w:type="paragraph" w:customStyle="1" w:styleId="353">
    <w:name w:val="heading 3_file_864"/>
    <w:basedOn w:val="350"/>
    <w:qFormat/>
    <w:uiPriority w:val="9"/>
    <w:pPr>
      <w:outlineLvl w:val="2"/>
    </w:pPr>
    <w:rPr>
      <w:sz w:val="27"/>
      <w:szCs w:val="27"/>
    </w:rPr>
  </w:style>
  <w:style w:type="paragraph" w:customStyle="1" w:styleId="354">
    <w:name w:val="heading 4_file_864"/>
    <w:basedOn w:val="350"/>
    <w:qFormat/>
    <w:uiPriority w:val="9"/>
    <w:pPr>
      <w:outlineLvl w:val="3"/>
    </w:pPr>
  </w:style>
  <w:style w:type="paragraph" w:customStyle="1" w:styleId="355">
    <w:name w:val="heading 5_file_864"/>
    <w:basedOn w:val="350"/>
    <w:qFormat/>
    <w:uiPriority w:val="9"/>
    <w:pPr>
      <w:outlineLvl w:val="4"/>
    </w:pPr>
    <w:rPr>
      <w:sz w:val="20"/>
      <w:szCs w:val="20"/>
    </w:rPr>
  </w:style>
  <w:style w:type="paragraph" w:customStyle="1" w:styleId="356">
    <w:name w:val="heading 6_file_864"/>
    <w:basedOn w:val="350"/>
    <w:qFormat/>
    <w:uiPriority w:val="9"/>
    <w:pPr>
      <w:outlineLvl w:val="5"/>
    </w:pPr>
    <w:rPr>
      <w:sz w:val="15"/>
      <w:szCs w:val="15"/>
    </w:rPr>
  </w:style>
  <w:style w:type="character" w:customStyle="1" w:styleId="357">
    <w:name w:val="Default Paragraph Font_file_864"/>
    <w:unhideWhenUsed/>
    <w:qFormat/>
    <w:uiPriority w:val="1"/>
  </w:style>
  <w:style w:type="table" w:customStyle="1" w:styleId="358">
    <w:name w:val="Normal Table_file_864"/>
    <w:unhideWhenUsed/>
    <w:qFormat/>
    <w:uiPriority w:val="99"/>
    <w:tblPr>
      <w:tblCellMar>
        <w:top w:w="0" w:type="dxa"/>
        <w:left w:w="108" w:type="dxa"/>
        <w:bottom w:w="0" w:type="dxa"/>
        <w:right w:w="108" w:type="dxa"/>
      </w:tblCellMar>
    </w:tblPr>
  </w:style>
  <w:style w:type="character" w:customStyle="1" w:styleId="359">
    <w:name w:val="Hyperlink_file_864"/>
    <w:basedOn w:val="357"/>
    <w:unhideWhenUsed/>
    <w:qFormat/>
    <w:uiPriority w:val="99"/>
    <w:rPr>
      <w:color w:val="0782C1"/>
      <w:u w:val="single"/>
    </w:rPr>
  </w:style>
  <w:style w:type="character" w:customStyle="1" w:styleId="360">
    <w:name w:val="FollowedHyperlink_file_864"/>
    <w:basedOn w:val="357"/>
    <w:unhideWhenUsed/>
    <w:qFormat/>
    <w:uiPriority w:val="99"/>
    <w:rPr>
      <w:color w:val="0782C1"/>
      <w:u w:val="single"/>
    </w:rPr>
  </w:style>
  <w:style w:type="character" w:customStyle="1" w:styleId="361">
    <w:name w:val="标题 1 Char_file_864"/>
    <w:basedOn w:val="357"/>
    <w:link w:val="4"/>
    <w:qFormat/>
    <w:uiPriority w:val="9"/>
    <w:rPr>
      <w:rFonts w:ascii="宋体" w:hAnsi="宋体" w:eastAsia="宋体" w:cs="宋体"/>
      <w:b/>
      <w:bCs/>
      <w:kern w:val="44"/>
      <w:sz w:val="44"/>
      <w:szCs w:val="44"/>
    </w:rPr>
  </w:style>
  <w:style w:type="character" w:customStyle="1" w:styleId="362">
    <w:name w:val="标题 2 Char_file_864"/>
    <w:basedOn w:val="357"/>
    <w:link w:val="5"/>
    <w:semiHidden/>
    <w:qFormat/>
    <w:uiPriority w:val="9"/>
    <w:rPr>
      <w:rFonts w:asciiTheme="majorHAnsi" w:hAnsiTheme="majorHAnsi" w:eastAsiaTheme="majorEastAsia" w:cstheme="majorBidi"/>
      <w:b/>
      <w:bCs/>
      <w:sz w:val="32"/>
      <w:szCs w:val="32"/>
    </w:rPr>
  </w:style>
  <w:style w:type="character" w:customStyle="1" w:styleId="363">
    <w:name w:val="标题 3 Char_file_864"/>
    <w:basedOn w:val="357"/>
    <w:link w:val="6"/>
    <w:semiHidden/>
    <w:qFormat/>
    <w:uiPriority w:val="9"/>
    <w:rPr>
      <w:rFonts w:ascii="宋体" w:hAnsi="宋体" w:eastAsia="宋体" w:cs="宋体"/>
      <w:b/>
      <w:bCs/>
      <w:sz w:val="32"/>
      <w:szCs w:val="32"/>
    </w:rPr>
  </w:style>
  <w:style w:type="character" w:customStyle="1" w:styleId="364">
    <w:name w:val="标题 4 Char_file_864"/>
    <w:basedOn w:val="357"/>
    <w:link w:val="7"/>
    <w:semiHidden/>
    <w:qFormat/>
    <w:uiPriority w:val="9"/>
    <w:rPr>
      <w:rFonts w:asciiTheme="majorHAnsi" w:hAnsiTheme="majorHAnsi" w:eastAsiaTheme="majorEastAsia" w:cstheme="majorBidi"/>
      <w:b/>
      <w:bCs/>
      <w:sz w:val="28"/>
      <w:szCs w:val="28"/>
    </w:rPr>
  </w:style>
  <w:style w:type="character" w:customStyle="1" w:styleId="365">
    <w:name w:val="标题 5 Char_file_864"/>
    <w:basedOn w:val="357"/>
    <w:link w:val="8"/>
    <w:semiHidden/>
    <w:qFormat/>
    <w:uiPriority w:val="9"/>
    <w:rPr>
      <w:rFonts w:ascii="宋体" w:hAnsi="宋体" w:eastAsia="宋体" w:cs="宋体"/>
      <w:b/>
      <w:bCs/>
      <w:sz w:val="28"/>
      <w:szCs w:val="28"/>
    </w:rPr>
  </w:style>
  <w:style w:type="character" w:customStyle="1" w:styleId="366">
    <w:name w:val="标题 6 Char_file_864"/>
    <w:basedOn w:val="357"/>
    <w:link w:val="10"/>
    <w:semiHidden/>
    <w:qFormat/>
    <w:uiPriority w:val="9"/>
    <w:rPr>
      <w:rFonts w:asciiTheme="majorHAnsi" w:hAnsiTheme="majorHAnsi" w:eastAsiaTheme="majorEastAsia" w:cstheme="majorBidi"/>
      <w:b/>
      <w:bCs/>
      <w:sz w:val="24"/>
      <w:szCs w:val="24"/>
    </w:rPr>
  </w:style>
  <w:style w:type="paragraph" w:customStyle="1" w:styleId="367">
    <w:name w:val="cke_editable_file_864"/>
    <w:basedOn w:val="350"/>
    <w:qFormat/>
    <w:uiPriority w:val="0"/>
    <w:rPr>
      <w:rFonts w:ascii="仿宋_GB2312" w:eastAsia="仿宋_GB2312"/>
    </w:rPr>
  </w:style>
  <w:style w:type="paragraph" w:customStyle="1" w:styleId="368">
    <w:name w:val="marker_file_864"/>
    <w:basedOn w:val="350"/>
    <w:qFormat/>
    <w:uiPriority w:val="0"/>
    <w:pPr>
      <w:shd w:val="clear" w:color="auto" w:fill="FFFF00"/>
    </w:pPr>
  </w:style>
  <w:style w:type="paragraph" w:customStyle="1" w:styleId="369">
    <w:name w:val="Normal (Web)_file_864"/>
    <w:basedOn w:val="350"/>
    <w:unhideWhenUsed/>
    <w:qFormat/>
    <w:uiPriority w:val="99"/>
  </w:style>
  <w:style w:type="paragraph" w:customStyle="1" w:styleId="370">
    <w:name w:val="Normal_file_865"/>
    <w:qFormat/>
    <w:uiPriority w:val="0"/>
    <w:pPr>
      <w:widowControl w:val="0"/>
      <w:jc w:val="both"/>
    </w:pPr>
    <w:rPr>
      <w:rFonts w:ascii="Times New Roman" w:hAnsi="Times New Roman" w:eastAsia="宋体" w:cs="Times New Roman"/>
      <w:szCs w:val="24"/>
      <w:lang w:val="en-US" w:eastAsia="zh-CN" w:bidi="ar-SA"/>
    </w:rPr>
  </w:style>
  <w:style w:type="character" w:customStyle="1" w:styleId="371">
    <w:name w:val="Default Paragraph Font_file_865"/>
    <w:unhideWhenUsed/>
    <w:qFormat/>
    <w:uiPriority w:val="1"/>
  </w:style>
  <w:style w:type="table" w:customStyle="1" w:styleId="372">
    <w:name w:val="Normal Table_file_865"/>
    <w:unhideWhenUsed/>
    <w:qFormat/>
    <w:uiPriority w:val="99"/>
    <w:tblPr>
      <w:tblCellMar>
        <w:top w:w="0" w:type="dxa"/>
        <w:left w:w="108" w:type="dxa"/>
        <w:bottom w:w="0" w:type="dxa"/>
        <w:right w:w="108" w:type="dxa"/>
      </w:tblCellMar>
    </w:tblPr>
  </w:style>
  <w:style w:type="paragraph" w:customStyle="1" w:styleId="373">
    <w:name w:val="Normal_file_857_file_8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4">
    <w:name w:val="heading 1_file_857_file_865"/>
    <w:basedOn w:val="373"/>
    <w:qFormat/>
    <w:uiPriority w:val="9"/>
    <w:pPr>
      <w:outlineLvl w:val="0"/>
    </w:pPr>
    <w:rPr>
      <w:kern w:val="36"/>
      <w:sz w:val="48"/>
      <w:szCs w:val="48"/>
    </w:rPr>
  </w:style>
  <w:style w:type="paragraph" w:customStyle="1" w:styleId="375">
    <w:name w:val="heading 2_file_857_file_865"/>
    <w:basedOn w:val="373"/>
    <w:qFormat/>
    <w:uiPriority w:val="9"/>
    <w:pPr>
      <w:outlineLvl w:val="1"/>
    </w:pPr>
    <w:rPr>
      <w:sz w:val="36"/>
      <w:szCs w:val="36"/>
    </w:rPr>
  </w:style>
  <w:style w:type="paragraph" w:customStyle="1" w:styleId="376">
    <w:name w:val="heading 3_file_857_file_865"/>
    <w:basedOn w:val="373"/>
    <w:qFormat/>
    <w:uiPriority w:val="9"/>
    <w:pPr>
      <w:outlineLvl w:val="2"/>
    </w:pPr>
    <w:rPr>
      <w:sz w:val="27"/>
      <w:szCs w:val="27"/>
    </w:rPr>
  </w:style>
  <w:style w:type="paragraph" w:customStyle="1" w:styleId="377">
    <w:name w:val="heading 4_file_857_file_865"/>
    <w:basedOn w:val="373"/>
    <w:qFormat/>
    <w:uiPriority w:val="9"/>
    <w:pPr>
      <w:outlineLvl w:val="3"/>
    </w:pPr>
  </w:style>
  <w:style w:type="paragraph" w:customStyle="1" w:styleId="378">
    <w:name w:val="heading 5_file_857_file_865"/>
    <w:basedOn w:val="373"/>
    <w:qFormat/>
    <w:uiPriority w:val="9"/>
    <w:pPr>
      <w:outlineLvl w:val="4"/>
    </w:pPr>
    <w:rPr>
      <w:sz w:val="20"/>
      <w:szCs w:val="20"/>
    </w:rPr>
  </w:style>
  <w:style w:type="paragraph" w:customStyle="1" w:styleId="379">
    <w:name w:val="heading 6_file_857_file_865"/>
    <w:basedOn w:val="373"/>
    <w:qFormat/>
    <w:uiPriority w:val="9"/>
    <w:pPr>
      <w:outlineLvl w:val="5"/>
    </w:pPr>
    <w:rPr>
      <w:sz w:val="15"/>
      <w:szCs w:val="15"/>
    </w:rPr>
  </w:style>
  <w:style w:type="character" w:customStyle="1" w:styleId="380">
    <w:name w:val="Default Paragraph Font_file_857_file_865"/>
    <w:unhideWhenUsed/>
    <w:qFormat/>
    <w:uiPriority w:val="1"/>
  </w:style>
  <w:style w:type="table" w:customStyle="1" w:styleId="381">
    <w:name w:val="Normal Table_file_857_file_865"/>
    <w:unhideWhenUsed/>
    <w:qFormat/>
    <w:uiPriority w:val="99"/>
    <w:tblPr>
      <w:tblCellMar>
        <w:top w:w="0" w:type="dxa"/>
        <w:left w:w="108" w:type="dxa"/>
        <w:bottom w:w="0" w:type="dxa"/>
        <w:right w:w="108" w:type="dxa"/>
      </w:tblCellMar>
    </w:tblPr>
  </w:style>
  <w:style w:type="character" w:customStyle="1" w:styleId="382">
    <w:name w:val="Hyperlink_file_857_file_865"/>
    <w:basedOn w:val="380"/>
    <w:unhideWhenUsed/>
    <w:qFormat/>
    <w:uiPriority w:val="99"/>
    <w:rPr>
      <w:color w:val="0782C1"/>
      <w:u w:val="single"/>
    </w:rPr>
  </w:style>
  <w:style w:type="character" w:customStyle="1" w:styleId="383">
    <w:name w:val="FollowedHyperlink_file_857_file_865"/>
    <w:basedOn w:val="380"/>
    <w:unhideWhenUsed/>
    <w:qFormat/>
    <w:uiPriority w:val="99"/>
    <w:rPr>
      <w:color w:val="0782C1"/>
      <w:u w:val="single"/>
    </w:rPr>
  </w:style>
  <w:style w:type="character" w:customStyle="1" w:styleId="384">
    <w:name w:val="标题 1 Char_file_857_file_865"/>
    <w:basedOn w:val="380"/>
    <w:link w:val="4"/>
    <w:qFormat/>
    <w:uiPriority w:val="9"/>
    <w:rPr>
      <w:rFonts w:ascii="宋体" w:hAnsi="宋体" w:eastAsia="宋体" w:cs="宋体"/>
      <w:b/>
      <w:bCs/>
      <w:kern w:val="44"/>
      <w:sz w:val="44"/>
      <w:szCs w:val="44"/>
    </w:rPr>
  </w:style>
  <w:style w:type="character" w:customStyle="1" w:styleId="385">
    <w:name w:val="标题 2 Char_file_857_file_865"/>
    <w:basedOn w:val="380"/>
    <w:link w:val="5"/>
    <w:semiHidden/>
    <w:qFormat/>
    <w:uiPriority w:val="9"/>
    <w:rPr>
      <w:rFonts w:asciiTheme="majorHAnsi" w:hAnsiTheme="majorHAnsi" w:eastAsiaTheme="majorEastAsia" w:cstheme="majorBidi"/>
      <w:b/>
      <w:bCs/>
      <w:sz w:val="32"/>
      <w:szCs w:val="32"/>
    </w:rPr>
  </w:style>
  <w:style w:type="character" w:customStyle="1" w:styleId="386">
    <w:name w:val="标题 3 Char_file_857_file_865"/>
    <w:basedOn w:val="380"/>
    <w:link w:val="6"/>
    <w:semiHidden/>
    <w:qFormat/>
    <w:uiPriority w:val="9"/>
    <w:rPr>
      <w:rFonts w:ascii="宋体" w:hAnsi="宋体" w:eastAsia="宋体" w:cs="宋体"/>
      <w:b/>
      <w:bCs/>
      <w:sz w:val="32"/>
      <w:szCs w:val="32"/>
    </w:rPr>
  </w:style>
  <w:style w:type="character" w:customStyle="1" w:styleId="387">
    <w:name w:val="标题 4 Char_file_857_file_865"/>
    <w:basedOn w:val="380"/>
    <w:link w:val="7"/>
    <w:semiHidden/>
    <w:qFormat/>
    <w:uiPriority w:val="9"/>
    <w:rPr>
      <w:rFonts w:asciiTheme="majorHAnsi" w:hAnsiTheme="majorHAnsi" w:eastAsiaTheme="majorEastAsia" w:cstheme="majorBidi"/>
      <w:b/>
      <w:bCs/>
      <w:sz w:val="28"/>
      <w:szCs w:val="28"/>
    </w:rPr>
  </w:style>
  <w:style w:type="character" w:customStyle="1" w:styleId="388">
    <w:name w:val="标题 5 Char_file_857_file_865"/>
    <w:basedOn w:val="380"/>
    <w:link w:val="8"/>
    <w:semiHidden/>
    <w:qFormat/>
    <w:uiPriority w:val="9"/>
    <w:rPr>
      <w:rFonts w:ascii="宋体" w:hAnsi="宋体" w:eastAsia="宋体" w:cs="宋体"/>
      <w:b/>
      <w:bCs/>
      <w:sz w:val="28"/>
      <w:szCs w:val="28"/>
    </w:rPr>
  </w:style>
  <w:style w:type="character" w:customStyle="1" w:styleId="389">
    <w:name w:val="标题 6 Char_file_857_file_865"/>
    <w:basedOn w:val="380"/>
    <w:link w:val="10"/>
    <w:semiHidden/>
    <w:qFormat/>
    <w:uiPriority w:val="9"/>
    <w:rPr>
      <w:rFonts w:asciiTheme="majorHAnsi" w:hAnsiTheme="majorHAnsi" w:eastAsiaTheme="majorEastAsia" w:cstheme="majorBidi"/>
      <w:b/>
      <w:bCs/>
      <w:sz w:val="24"/>
      <w:szCs w:val="24"/>
    </w:rPr>
  </w:style>
  <w:style w:type="paragraph" w:customStyle="1" w:styleId="390">
    <w:name w:val="cke_editable_file_857_file_865"/>
    <w:basedOn w:val="373"/>
    <w:qFormat/>
    <w:uiPriority w:val="0"/>
    <w:rPr>
      <w:rFonts w:ascii="仿宋_GB2312" w:eastAsia="仿宋_GB2312"/>
    </w:rPr>
  </w:style>
  <w:style w:type="paragraph" w:customStyle="1" w:styleId="391">
    <w:name w:val="marker_file_857_file_865"/>
    <w:basedOn w:val="373"/>
    <w:qFormat/>
    <w:uiPriority w:val="0"/>
    <w:pPr>
      <w:shd w:val="clear" w:color="auto" w:fill="FFFF00"/>
    </w:pPr>
  </w:style>
  <w:style w:type="paragraph" w:customStyle="1" w:styleId="392">
    <w:name w:val="Normal (Web)_file_857_file_865"/>
    <w:basedOn w:val="373"/>
    <w:unhideWhenUsed/>
    <w:qFormat/>
    <w:uiPriority w:val="99"/>
  </w:style>
  <w:style w:type="paragraph" w:customStyle="1" w:styleId="393">
    <w:name w:val="Normal_file_8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4">
    <w:name w:val="heading 1_file_866"/>
    <w:basedOn w:val="393"/>
    <w:qFormat/>
    <w:uiPriority w:val="9"/>
    <w:pPr>
      <w:outlineLvl w:val="0"/>
    </w:pPr>
    <w:rPr>
      <w:kern w:val="36"/>
      <w:sz w:val="48"/>
      <w:szCs w:val="48"/>
    </w:rPr>
  </w:style>
  <w:style w:type="paragraph" w:customStyle="1" w:styleId="395">
    <w:name w:val="heading 2_file_866"/>
    <w:basedOn w:val="393"/>
    <w:qFormat/>
    <w:uiPriority w:val="9"/>
    <w:pPr>
      <w:outlineLvl w:val="1"/>
    </w:pPr>
    <w:rPr>
      <w:sz w:val="36"/>
      <w:szCs w:val="36"/>
    </w:rPr>
  </w:style>
  <w:style w:type="paragraph" w:customStyle="1" w:styleId="396">
    <w:name w:val="heading 3_file_866"/>
    <w:basedOn w:val="393"/>
    <w:qFormat/>
    <w:uiPriority w:val="9"/>
    <w:pPr>
      <w:outlineLvl w:val="2"/>
    </w:pPr>
    <w:rPr>
      <w:sz w:val="27"/>
      <w:szCs w:val="27"/>
    </w:rPr>
  </w:style>
  <w:style w:type="paragraph" w:customStyle="1" w:styleId="397">
    <w:name w:val="heading 4_file_866"/>
    <w:basedOn w:val="393"/>
    <w:qFormat/>
    <w:uiPriority w:val="9"/>
    <w:pPr>
      <w:outlineLvl w:val="3"/>
    </w:pPr>
  </w:style>
  <w:style w:type="paragraph" w:customStyle="1" w:styleId="398">
    <w:name w:val="heading 5_file_866"/>
    <w:basedOn w:val="393"/>
    <w:qFormat/>
    <w:uiPriority w:val="9"/>
    <w:pPr>
      <w:outlineLvl w:val="4"/>
    </w:pPr>
    <w:rPr>
      <w:sz w:val="20"/>
      <w:szCs w:val="20"/>
    </w:rPr>
  </w:style>
  <w:style w:type="paragraph" w:customStyle="1" w:styleId="399">
    <w:name w:val="heading 6_file_866"/>
    <w:basedOn w:val="393"/>
    <w:qFormat/>
    <w:uiPriority w:val="9"/>
    <w:pPr>
      <w:outlineLvl w:val="5"/>
    </w:pPr>
    <w:rPr>
      <w:sz w:val="15"/>
      <w:szCs w:val="15"/>
    </w:rPr>
  </w:style>
  <w:style w:type="character" w:customStyle="1" w:styleId="400">
    <w:name w:val="Default Paragraph Font_file_866"/>
    <w:unhideWhenUsed/>
    <w:qFormat/>
    <w:uiPriority w:val="1"/>
  </w:style>
  <w:style w:type="table" w:customStyle="1" w:styleId="401">
    <w:name w:val="Normal Table_file_866"/>
    <w:unhideWhenUsed/>
    <w:qFormat/>
    <w:uiPriority w:val="99"/>
    <w:tblPr>
      <w:tblCellMar>
        <w:top w:w="0" w:type="dxa"/>
        <w:left w:w="108" w:type="dxa"/>
        <w:bottom w:w="0" w:type="dxa"/>
        <w:right w:w="108" w:type="dxa"/>
      </w:tblCellMar>
    </w:tblPr>
  </w:style>
  <w:style w:type="character" w:customStyle="1" w:styleId="402">
    <w:name w:val="Hyperlink_file_866"/>
    <w:basedOn w:val="400"/>
    <w:unhideWhenUsed/>
    <w:qFormat/>
    <w:uiPriority w:val="99"/>
    <w:rPr>
      <w:color w:val="0782C1"/>
      <w:u w:val="single"/>
    </w:rPr>
  </w:style>
  <w:style w:type="character" w:customStyle="1" w:styleId="403">
    <w:name w:val="FollowedHyperlink_file_866"/>
    <w:basedOn w:val="400"/>
    <w:unhideWhenUsed/>
    <w:qFormat/>
    <w:uiPriority w:val="99"/>
    <w:rPr>
      <w:color w:val="0782C1"/>
      <w:u w:val="single"/>
    </w:rPr>
  </w:style>
  <w:style w:type="character" w:customStyle="1" w:styleId="404">
    <w:name w:val="标题 1 Char_file_866"/>
    <w:basedOn w:val="400"/>
    <w:link w:val="4"/>
    <w:qFormat/>
    <w:uiPriority w:val="9"/>
    <w:rPr>
      <w:rFonts w:ascii="宋体" w:hAnsi="宋体" w:eastAsia="宋体" w:cs="宋体"/>
      <w:b/>
      <w:bCs/>
      <w:kern w:val="44"/>
      <w:sz w:val="44"/>
      <w:szCs w:val="44"/>
    </w:rPr>
  </w:style>
  <w:style w:type="character" w:customStyle="1" w:styleId="405">
    <w:name w:val="标题 2 Char_file_866"/>
    <w:basedOn w:val="400"/>
    <w:link w:val="5"/>
    <w:semiHidden/>
    <w:qFormat/>
    <w:uiPriority w:val="9"/>
    <w:rPr>
      <w:rFonts w:asciiTheme="majorHAnsi" w:hAnsiTheme="majorHAnsi" w:eastAsiaTheme="majorEastAsia" w:cstheme="majorBidi"/>
      <w:b/>
      <w:bCs/>
      <w:sz w:val="32"/>
      <w:szCs w:val="32"/>
    </w:rPr>
  </w:style>
  <w:style w:type="character" w:customStyle="1" w:styleId="406">
    <w:name w:val="标题 3 Char_file_866"/>
    <w:basedOn w:val="400"/>
    <w:link w:val="6"/>
    <w:semiHidden/>
    <w:qFormat/>
    <w:uiPriority w:val="9"/>
    <w:rPr>
      <w:rFonts w:ascii="宋体" w:hAnsi="宋体" w:eastAsia="宋体" w:cs="宋体"/>
      <w:b/>
      <w:bCs/>
      <w:sz w:val="32"/>
      <w:szCs w:val="32"/>
    </w:rPr>
  </w:style>
  <w:style w:type="character" w:customStyle="1" w:styleId="407">
    <w:name w:val="标题 4 Char_file_866"/>
    <w:basedOn w:val="400"/>
    <w:link w:val="7"/>
    <w:semiHidden/>
    <w:qFormat/>
    <w:uiPriority w:val="9"/>
    <w:rPr>
      <w:rFonts w:asciiTheme="majorHAnsi" w:hAnsiTheme="majorHAnsi" w:eastAsiaTheme="majorEastAsia" w:cstheme="majorBidi"/>
      <w:b/>
      <w:bCs/>
      <w:sz w:val="28"/>
      <w:szCs w:val="28"/>
    </w:rPr>
  </w:style>
  <w:style w:type="character" w:customStyle="1" w:styleId="408">
    <w:name w:val="标题 5 Char_file_866"/>
    <w:basedOn w:val="400"/>
    <w:link w:val="8"/>
    <w:semiHidden/>
    <w:qFormat/>
    <w:uiPriority w:val="9"/>
    <w:rPr>
      <w:rFonts w:ascii="宋体" w:hAnsi="宋体" w:eastAsia="宋体" w:cs="宋体"/>
      <w:b/>
      <w:bCs/>
      <w:sz w:val="28"/>
      <w:szCs w:val="28"/>
    </w:rPr>
  </w:style>
  <w:style w:type="character" w:customStyle="1" w:styleId="409">
    <w:name w:val="标题 6 Char_file_866"/>
    <w:basedOn w:val="400"/>
    <w:link w:val="10"/>
    <w:semiHidden/>
    <w:qFormat/>
    <w:uiPriority w:val="9"/>
    <w:rPr>
      <w:rFonts w:asciiTheme="majorHAnsi" w:hAnsiTheme="majorHAnsi" w:eastAsiaTheme="majorEastAsia" w:cstheme="majorBidi"/>
      <w:b/>
      <w:bCs/>
      <w:sz w:val="24"/>
      <w:szCs w:val="24"/>
    </w:rPr>
  </w:style>
  <w:style w:type="paragraph" w:customStyle="1" w:styleId="410">
    <w:name w:val="cke_editable_file_866"/>
    <w:basedOn w:val="393"/>
    <w:qFormat/>
    <w:uiPriority w:val="0"/>
    <w:rPr>
      <w:rFonts w:ascii="仿宋_GB2312" w:eastAsia="仿宋_GB2312"/>
    </w:rPr>
  </w:style>
  <w:style w:type="paragraph" w:customStyle="1" w:styleId="411">
    <w:name w:val="marker_file_866"/>
    <w:basedOn w:val="393"/>
    <w:qFormat/>
    <w:uiPriority w:val="0"/>
    <w:pPr>
      <w:shd w:val="clear" w:color="auto" w:fill="FFFF00"/>
    </w:pPr>
  </w:style>
  <w:style w:type="paragraph" w:customStyle="1" w:styleId="412">
    <w:name w:val="Normal (Web)_file_866"/>
    <w:basedOn w:val="393"/>
    <w:unhideWhenUsed/>
    <w:qFormat/>
    <w:uiPriority w:val="99"/>
  </w:style>
  <w:style w:type="paragraph" w:customStyle="1" w:styleId="413">
    <w:name w:val="Normal_file_8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4">
    <w:name w:val="heading 1_file_867"/>
    <w:basedOn w:val="413"/>
    <w:qFormat/>
    <w:uiPriority w:val="9"/>
    <w:pPr>
      <w:outlineLvl w:val="0"/>
    </w:pPr>
    <w:rPr>
      <w:kern w:val="36"/>
      <w:sz w:val="48"/>
      <w:szCs w:val="48"/>
    </w:rPr>
  </w:style>
  <w:style w:type="paragraph" w:customStyle="1" w:styleId="415">
    <w:name w:val="heading 2_file_867"/>
    <w:basedOn w:val="413"/>
    <w:qFormat/>
    <w:uiPriority w:val="9"/>
    <w:pPr>
      <w:outlineLvl w:val="1"/>
    </w:pPr>
    <w:rPr>
      <w:sz w:val="36"/>
      <w:szCs w:val="36"/>
    </w:rPr>
  </w:style>
  <w:style w:type="paragraph" w:customStyle="1" w:styleId="416">
    <w:name w:val="heading 3_file_867"/>
    <w:basedOn w:val="413"/>
    <w:qFormat/>
    <w:uiPriority w:val="9"/>
    <w:pPr>
      <w:outlineLvl w:val="2"/>
    </w:pPr>
    <w:rPr>
      <w:sz w:val="27"/>
      <w:szCs w:val="27"/>
    </w:rPr>
  </w:style>
  <w:style w:type="paragraph" w:customStyle="1" w:styleId="417">
    <w:name w:val="heading 4_file_867"/>
    <w:basedOn w:val="413"/>
    <w:qFormat/>
    <w:uiPriority w:val="9"/>
    <w:pPr>
      <w:outlineLvl w:val="3"/>
    </w:pPr>
  </w:style>
  <w:style w:type="paragraph" w:customStyle="1" w:styleId="418">
    <w:name w:val="heading 5_file_867"/>
    <w:basedOn w:val="413"/>
    <w:qFormat/>
    <w:uiPriority w:val="9"/>
    <w:pPr>
      <w:outlineLvl w:val="4"/>
    </w:pPr>
    <w:rPr>
      <w:sz w:val="20"/>
      <w:szCs w:val="20"/>
    </w:rPr>
  </w:style>
  <w:style w:type="paragraph" w:customStyle="1" w:styleId="419">
    <w:name w:val="heading 6_file_867"/>
    <w:basedOn w:val="413"/>
    <w:qFormat/>
    <w:uiPriority w:val="9"/>
    <w:pPr>
      <w:outlineLvl w:val="5"/>
    </w:pPr>
    <w:rPr>
      <w:sz w:val="15"/>
      <w:szCs w:val="15"/>
    </w:rPr>
  </w:style>
  <w:style w:type="character" w:customStyle="1" w:styleId="420">
    <w:name w:val="Default Paragraph Font_file_867"/>
    <w:unhideWhenUsed/>
    <w:qFormat/>
    <w:uiPriority w:val="1"/>
  </w:style>
  <w:style w:type="table" w:customStyle="1" w:styleId="421">
    <w:name w:val="Normal Table_file_867"/>
    <w:unhideWhenUsed/>
    <w:qFormat/>
    <w:uiPriority w:val="99"/>
    <w:tblPr>
      <w:tblCellMar>
        <w:top w:w="0" w:type="dxa"/>
        <w:left w:w="108" w:type="dxa"/>
        <w:bottom w:w="0" w:type="dxa"/>
        <w:right w:w="108" w:type="dxa"/>
      </w:tblCellMar>
    </w:tblPr>
  </w:style>
  <w:style w:type="character" w:customStyle="1" w:styleId="422">
    <w:name w:val="Hyperlink_file_867"/>
    <w:basedOn w:val="420"/>
    <w:unhideWhenUsed/>
    <w:qFormat/>
    <w:uiPriority w:val="99"/>
    <w:rPr>
      <w:color w:val="0782C1"/>
      <w:u w:val="single"/>
    </w:rPr>
  </w:style>
  <w:style w:type="character" w:customStyle="1" w:styleId="423">
    <w:name w:val="FollowedHyperlink_file_867"/>
    <w:basedOn w:val="420"/>
    <w:unhideWhenUsed/>
    <w:qFormat/>
    <w:uiPriority w:val="99"/>
    <w:rPr>
      <w:color w:val="0782C1"/>
      <w:u w:val="single"/>
    </w:rPr>
  </w:style>
  <w:style w:type="character" w:customStyle="1" w:styleId="424">
    <w:name w:val="标题 1 Char_file_867"/>
    <w:basedOn w:val="420"/>
    <w:link w:val="4"/>
    <w:qFormat/>
    <w:uiPriority w:val="9"/>
    <w:rPr>
      <w:rFonts w:ascii="宋体" w:hAnsi="宋体" w:eastAsia="宋体" w:cs="宋体"/>
      <w:b/>
      <w:bCs/>
      <w:kern w:val="44"/>
      <w:sz w:val="44"/>
      <w:szCs w:val="44"/>
    </w:rPr>
  </w:style>
  <w:style w:type="character" w:customStyle="1" w:styleId="425">
    <w:name w:val="标题 2 Char_file_867"/>
    <w:basedOn w:val="420"/>
    <w:link w:val="5"/>
    <w:semiHidden/>
    <w:qFormat/>
    <w:uiPriority w:val="9"/>
    <w:rPr>
      <w:rFonts w:asciiTheme="majorHAnsi" w:hAnsiTheme="majorHAnsi" w:eastAsiaTheme="majorEastAsia" w:cstheme="majorBidi"/>
      <w:b/>
      <w:bCs/>
      <w:sz w:val="32"/>
      <w:szCs w:val="32"/>
    </w:rPr>
  </w:style>
  <w:style w:type="character" w:customStyle="1" w:styleId="426">
    <w:name w:val="标题 3 Char_file_867"/>
    <w:basedOn w:val="420"/>
    <w:link w:val="6"/>
    <w:semiHidden/>
    <w:qFormat/>
    <w:uiPriority w:val="9"/>
    <w:rPr>
      <w:rFonts w:ascii="宋体" w:hAnsi="宋体" w:eastAsia="宋体" w:cs="宋体"/>
      <w:b/>
      <w:bCs/>
      <w:sz w:val="32"/>
      <w:szCs w:val="32"/>
    </w:rPr>
  </w:style>
  <w:style w:type="character" w:customStyle="1" w:styleId="427">
    <w:name w:val="标题 4 Char_file_867"/>
    <w:basedOn w:val="420"/>
    <w:link w:val="7"/>
    <w:semiHidden/>
    <w:qFormat/>
    <w:uiPriority w:val="9"/>
    <w:rPr>
      <w:rFonts w:asciiTheme="majorHAnsi" w:hAnsiTheme="majorHAnsi" w:eastAsiaTheme="majorEastAsia" w:cstheme="majorBidi"/>
      <w:b/>
      <w:bCs/>
      <w:sz w:val="28"/>
      <w:szCs w:val="28"/>
    </w:rPr>
  </w:style>
  <w:style w:type="character" w:customStyle="1" w:styleId="428">
    <w:name w:val="标题 5 Char_file_867"/>
    <w:basedOn w:val="420"/>
    <w:link w:val="8"/>
    <w:semiHidden/>
    <w:qFormat/>
    <w:uiPriority w:val="9"/>
    <w:rPr>
      <w:rFonts w:ascii="宋体" w:hAnsi="宋体" w:eastAsia="宋体" w:cs="宋体"/>
      <w:b/>
      <w:bCs/>
      <w:sz w:val="28"/>
      <w:szCs w:val="28"/>
    </w:rPr>
  </w:style>
  <w:style w:type="character" w:customStyle="1" w:styleId="429">
    <w:name w:val="标题 6 Char_file_867"/>
    <w:basedOn w:val="420"/>
    <w:link w:val="10"/>
    <w:semiHidden/>
    <w:qFormat/>
    <w:uiPriority w:val="9"/>
    <w:rPr>
      <w:rFonts w:asciiTheme="majorHAnsi" w:hAnsiTheme="majorHAnsi" w:eastAsiaTheme="majorEastAsia" w:cstheme="majorBidi"/>
      <w:b/>
      <w:bCs/>
      <w:sz w:val="24"/>
      <w:szCs w:val="24"/>
    </w:rPr>
  </w:style>
  <w:style w:type="paragraph" w:customStyle="1" w:styleId="430">
    <w:name w:val="cke_editable_file_867"/>
    <w:basedOn w:val="413"/>
    <w:qFormat/>
    <w:uiPriority w:val="0"/>
    <w:rPr>
      <w:rFonts w:ascii="仿宋_GB2312" w:eastAsia="仿宋_GB2312"/>
    </w:rPr>
  </w:style>
  <w:style w:type="paragraph" w:customStyle="1" w:styleId="431">
    <w:name w:val="marker_file_867"/>
    <w:basedOn w:val="413"/>
    <w:qFormat/>
    <w:uiPriority w:val="0"/>
    <w:pPr>
      <w:shd w:val="clear" w:color="auto" w:fill="FFFF00"/>
    </w:pPr>
  </w:style>
  <w:style w:type="paragraph" w:customStyle="1" w:styleId="432">
    <w:name w:val="Normal (Web)_file_867"/>
    <w:basedOn w:val="413"/>
    <w:unhideWhenUsed/>
    <w:qFormat/>
    <w:uiPriority w:val="99"/>
  </w:style>
  <w:style w:type="character" w:customStyle="1" w:styleId="433">
    <w:name w:val="Strong_file_867"/>
    <w:basedOn w:val="420"/>
    <w:qFormat/>
    <w:uiPriority w:val="22"/>
    <w:rPr>
      <w:b/>
      <w:bCs/>
    </w:rPr>
  </w:style>
  <w:style w:type="paragraph" w:customStyle="1" w:styleId="434">
    <w:name w:val="Normal_file_8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5">
    <w:name w:val="heading 1_file_868"/>
    <w:basedOn w:val="434"/>
    <w:qFormat/>
    <w:uiPriority w:val="9"/>
    <w:pPr>
      <w:outlineLvl w:val="0"/>
    </w:pPr>
    <w:rPr>
      <w:kern w:val="36"/>
      <w:sz w:val="48"/>
      <w:szCs w:val="48"/>
    </w:rPr>
  </w:style>
  <w:style w:type="paragraph" w:customStyle="1" w:styleId="436">
    <w:name w:val="heading 2_file_868"/>
    <w:basedOn w:val="434"/>
    <w:qFormat/>
    <w:uiPriority w:val="9"/>
    <w:pPr>
      <w:outlineLvl w:val="1"/>
    </w:pPr>
    <w:rPr>
      <w:sz w:val="36"/>
      <w:szCs w:val="36"/>
    </w:rPr>
  </w:style>
  <w:style w:type="paragraph" w:customStyle="1" w:styleId="437">
    <w:name w:val="heading 3_file_868"/>
    <w:basedOn w:val="434"/>
    <w:qFormat/>
    <w:uiPriority w:val="9"/>
    <w:pPr>
      <w:outlineLvl w:val="2"/>
    </w:pPr>
    <w:rPr>
      <w:sz w:val="27"/>
      <w:szCs w:val="27"/>
    </w:rPr>
  </w:style>
  <w:style w:type="paragraph" w:customStyle="1" w:styleId="438">
    <w:name w:val="heading 4_file_868"/>
    <w:basedOn w:val="434"/>
    <w:qFormat/>
    <w:uiPriority w:val="9"/>
    <w:pPr>
      <w:outlineLvl w:val="3"/>
    </w:pPr>
  </w:style>
  <w:style w:type="paragraph" w:customStyle="1" w:styleId="439">
    <w:name w:val="heading 5_file_868"/>
    <w:basedOn w:val="434"/>
    <w:qFormat/>
    <w:uiPriority w:val="9"/>
    <w:pPr>
      <w:outlineLvl w:val="4"/>
    </w:pPr>
    <w:rPr>
      <w:sz w:val="20"/>
      <w:szCs w:val="20"/>
    </w:rPr>
  </w:style>
  <w:style w:type="paragraph" w:customStyle="1" w:styleId="440">
    <w:name w:val="heading 6_file_868"/>
    <w:basedOn w:val="434"/>
    <w:qFormat/>
    <w:uiPriority w:val="9"/>
    <w:pPr>
      <w:outlineLvl w:val="5"/>
    </w:pPr>
    <w:rPr>
      <w:sz w:val="15"/>
      <w:szCs w:val="15"/>
    </w:rPr>
  </w:style>
  <w:style w:type="character" w:customStyle="1" w:styleId="441">
    <w:name w:val="Default Paragraph Font_file_868"/>
    <w:unhideWhenUsed/>
    <w:qFormat/>
    <w:uiPriority w:val="1"/>
  </w:style>
  <w:style w:type="table" w:customStyle="1" w:styleId="442">
    <w:name w:val="Normal Table_file_868"/>
    <w:unhideWhenUsed/>
    <w:qFormat/>
    <w:uiPriority w:val="99"/>
    <w:tblPr>
      <w:tblCellMar>
        <w:top w:w="0" w:type="dxa"/>
        <w:left w:w="108" w:type="dxa"/>
        <w:bottom w:w="0" w:type="dxa"/>
        <w:right w:w="108" w:type="dxa"/>
      </w:tblCellMar>
    </w:tblPr>
  </w:style>
  <w:style w:type="character" w:customStyle="1" w:styleId="443">
    <w:name w:val="Hyperlink_file_868"/>
    <w:basedOn w:val="441"/>
    <w:unhideWhenUsed/>
    <w:qFormat/>
    <w:uiPriority w:val="99"/>
    <w:rPr>
      <w:color w:val="0782C1"/>
      <w:u w:val="single"/>
    </w:rPr>
  </w:style>
  <w:style w:type="character" w:customStyle="1" w:styleId="444">
    <w:name w:val="FollowedHyperlink_file_868"/>
    <w:basedOn w:val="441"/>
    <w:unhideWhenUsed/>
    <w:qFormat/>
    <w:uiPriority w:val="99"/>
    <w:rPr>
      <w:color w:val="0782C1"/>
      <w:u w:val="single"/>
    </w:rPr>
  </w:style>
  <w:style w:type="character" w:customStyle="1" w:styleId="445">
    <w:name w:val="标题 1 Char_file_868"/>
    <w:basedOn w:val="441"/>
    <w:link w:val="4"/>
    <w:qFormat/>
    <w:uiPriority w:val="9"/>
    <w:rPr>
      <w:rFonts w:ascii="宋体" w:hAnsi="宋体" w:eastAsia="宋体" w:cs="宋体"/>
      <w:b/>
      <w:bCs/>
      <w:kern w:val="44"/>
      <w:sz w:val="44"/>
      <w:szCs w:val="44"/>
    </w:rPr>
  </w:style>
  <w:style w:type="character" w:customStyle="1" w:styleId="446">
    <w:name w:val="标题 2 Char_file_868"/>
    <w:basedOn w:val="441"/>
    <w:link w:val="5"/>
    <w:semiHidden/>
    <w:qFormat/>
    <w:uiPriority w:val="9"/>
    <w:rPr>
      <w:rFonts w:asciiTheme="majorHAnsi" w:hAnsiTheme="majorHAnsi" w:eastAsiaTheme="majorEastAsia" w:cstheme="majorBidi"/>
      <w:b/>
      <w:bCs/>
      <w:sz w:val="32"/>
      <w:szCs w:val="32"/>
    </w:rPr>
  </w:style>
  <w:style w:type="character" w:customStyle="1" w:styleId="447">
    <w:name w:val="标题 3 Char_file_868"/>
    <w:basedOn w:val="441"/>
    <w:link w:val="6"/>
    <w:semiHidden/>
    <w:qFormat/>
    <w:uiPriority w:val="9"/>
    <w:rPr>
      <w:rFonts w:ascii="宋体" w:hAnsi="宋体" w:eastAsia="宋体" w:cs="宋体"/>
      <w:b/>
      <w:bCs/>
      <w:sz w:val="32"/>
      <w:szCs w:val="32"/>
    </w:rPr>
  </w:style>
  <w:style w:type="character" w:customStyle="1" w:styleId="448">
    <w:name w:val="标题 4 Char_file_868"/>
    <w:basedOn w:val="441"/>
    <w:link w:val="7"/>
    <w:semiHidden/>
    <w:qFormat/>
    <w:uiPriority w:val="9"/>
    <w:rPr>
      <w:rFonts w:asciiTheme="majorHAnsi" w:hAnsiTheme="majorHAnsi" w:eastAsiaTheme="majorEastAsia" w:cstheme="majorBidi"/>
      <w:b/>
      <w:bCs/>
      <w:sz w:val="28"/>
      <w:szCs w:val="28"/>
    </w:rPr>
  </w:style>
  <w:style w:type="character" w:customStyle="1" w:styleId="449">
    <w:name w:val="标题 5 Char_file_868"/>
    <w:basedOn w:val="441"/>
    <w:link w:val="8"/>
    <w:semiHidden/>
    <w:qFormat/>
    <w:uiPriority w:val="9"/>
    <w:rPr>
      <w:rFonts w:ascii="宋体" w:hAnsi="宋体" w:eastAsia="宋体" w:cs="宋体"/>
      <w:b/>
      <w:bCs/>
      <w:sz w:val="28"/>
      <w:szCs w:val="28"/>
    </w:rPr>
  </w:style>
  <w:style w:type="character" w:customStyle="1" w:styleId="450">
    <w:name w:val="标题 6 Char_file_868"/>
    <w:basedOn w:val="441"/>
    <w:link w:val="10"/>
    <w:semiHidden/>
    <w:qFormat/>
    <w:uiPriority w:val="9"/>
    <w:rPr>
      <w:rFonts w:asciiTheme="majorHAnsi" w:hAnsiTheme="majorHAnsi" w:eastAsiaTheme="majorEastAsia" w:cstheme="majorBidi"/>
      <w:b/>
      <w:bCs/>
      <w:sz w:val="24"/>
      <w:szCs w:val="24"/>
    </w:rPr>
  </w:style>
  <w:style w:type="paragraph" w:customStyle="1" w:styleId="451">
    <w:name w:val="cke_editable_file_868"/>
    <w:basedOn w:val="434"/>
    <w:qFormat/>
    <w:uiPriority w:val="0"/>
    <w:rPr>
      <w:rFonts w:ascii="仿宋_GB2312" w:eastAsia="仿宋_GB2312"/>
    </w:rPr>
  </w:style>
  <w:style w:type="paragraph" w:customStyle="1" w:styleId="452">
    <w:name w:val="marker_file_868"/>
    <w:basedOn w:val="434"/>
    <w:qFormat/>
    <w:uiPriority w:val="0"/>
    <w:pPr>
      <w:shd w:val="clear" w:color="auto" w:fill="FFFF00"/>
    </w:pPr>
  </w:style>
  <w:style w:type="paragraph" w:customStyle="1" w:styleId="453">
    <w:name w:val="Normal (Web)_file_868"/>
    <w:basedOn w:val="434"/>
    <w:unhideWhenUsed/>
    <w:qFormat/>
    <w:uiPriority w:val="99"/>
  </w:style>
  <w:style w:type="paragraph" w:customStyle="1" w:styleId="454">
    <w:name w:val="Normal_file_8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5">
    <w:name w:val="heading 1_file_869"/>
    <w:basedOn w:val="454"/>
    <w:qFormat/>
    <w:uiPriority w:val="9"/>
    <w:pPr>
      <w:outlineLvl w:val="0"/>
    </w:pPr>
    <w:rPr>
      <w:kern w:val="36"/>
      <w:sz w:val="48"/>
      <w:szCs w:val="48"/>
    </w:rPr>
  </w:style>
  <w:style w:type="paragraph" w:customStyle="1" w:styleId="456">
    <w:name w:val="heading 2_file_869"/>
    <w:basedOn w:val="454"/>
    <w:qFormat/>
    <w:uiPriority w:val="9"/>
    <w:pPr>
      <w:outlineLvl w:val="1"/>
    </w:pPr>
    <w:rPr>
      <w:sz w:val="36"/>
      <w:szCs w:val="36"/>
    </w:rPr>
  </w:style>
  <w:style w:type="paragraph" w:customStyle="1" w:styleId="457">
    <w:name w:val="heading 3_file_869"/>
    <w:basedOn w:val="454"/>
    <w:qFormat/>
    <w:uiPriority w:val="9"/>
    <w:pPr>
      <w:outlineLvl w:val="2"/>
    </w:pPr>
    <w:rPr>
      <w:sz w:val="27"/>
      <w:szCs w:val="27"/>
    </w:rPr>
  </w:style>
  <w:style w:type="paragraph" w:customStyle="1" w:styleId="458">
    <w:name w:val="heading 4_file_869"/>
    <w:basedOn w:val="454"/>
    <w:qFormat/>
    <w:uiPriority w:val="9"/>
    <w:pPr>
      <w:outlineLvl w:val="3"/>
    </w:pPr>
  </w:style>
  <w:style w:type="paragraph" w:customStyle="1" w:styleId="459">
    <w:name w:val="heading 5_file_869"/>
    <w:basedOn w:val="454"/>
    <w:qFormat/>
    <w:uiPriority w:val="9"/>
    <w:pPr>
      <w:outlineLvl w:val="4"/>
    </w:pPr>
    <w:rPr>
      <w:sz w:val="20"/>
      <w:szCs w:val="20"/>
    </w:rPr>
  </w:style>
  <w:style w:type="paragraph" w:customStyle="1" w:styleId="460">
    <w:name w:val="heading 6_file_869"/>
    <w:basedOn w:val="454"/>
    <w:qFormat/>
    <w:uiPriority w:val="9"/>
    <w:pPr>
      <w:outlineLvl w:val="5"/>
    </w:pPr>
    <w:rPr>
      <w:sz w:val="15"/>
      <w:szCs w:val="15"/>
    </w:rPr>
  </w:style>
  <w:style w:type="character" w:customStyle="1" w:styleId="461">
    <w:name w:val="Default Paragraph Font_file_869"/>
    <w:unhideWhenUsed/>
    <w:qFormat/>
    <w:uiPriority w:val="1"/>
  </w:style>
  <w:style w:type="table" w:customStyle="1" w:styleId="462">
    <w:name w:val="Normal Table_file_869"/>
    <w:unhideWhenUsed/>
    <w:qFormat/>
    <w:uiPriority w:val="99"/>
    <w:tblPr>
      <w:tblCellMar>
        <w:top w:w="0" w:type="dxa"/>
        <w:left w:w="108" w:type="dxa"/>
        <w:bottom w:w="0" w:type="dxa"/>
        <w:right w:w="108" w:type="dxa"/>
      </w:tblCellMar>
    </w:tblPr>
  </w:style>
  <w:style w:type="character" w:customStyle="1" w:styleId="463">
    <w:name w:val="Hyperlink_file_869"/>
    <w:basedOn w:val="461"/>
    <w:unhideWhenUsed/>
    <w:qFormat/>
    <w:uiPriority w:val="99"/>
    <w:rPr>
      <w:color w:val="0782C1"/>
      <w:u w:val="single"/>
    </w:rPr>
  </w:style>
  <w:style w:type="character" w:customStyle="1" w:styleId="464">
    <w:name w:val="FollowedHyperlink_file_869"/>
    <w:basedOn w:val="461"/>
    <w:unhideWhenUsed/>
    <w:qFormat/>
    <w:uiPriority w:val="99"/>
    <w:rPr>
      <w:color w:val="0782C1"/>
      <w:u w:val="single"/>
    </w:rPr>
  </w:style>
  <w:style w:type="character" w:customStyle="1" w:styleId="465">
    <w:name w:val="标题 1 Char_file_869"/>
    <w:basedOn w:val="461"/>
    <w:link w:val="4"/>
    <w:qFormat/>
    <w:uiPriority w:val="9"/>
    <w:rPr>
      <w:rFonts w:ascii="宋体" w:hAnsi="宋体" w:eastAsia="宋体" w:cs="宋体"/>
      <w:b/>
      <w:bCs/>
      <w:kern w:val="44"/>
      <w:sz w:val="44"/>
      <w:szCs w:val="44"/>
    </w:rPr>
  </w:style>
  <w:style w:type="character" w:customStyle="1" w:styleId="466">
    <w:name w:val="标题 2 Char_file_869"/>
    <w:basedOn w:val="461"/>
    <w:link w:val="5"/>
    <w:semiHidden/>
    <w:qFormat/>
    <w:uiPriority w:val="9"/>
    <w:rPr>
      <w:rFonts w:asciiTheme="majorHAnsi" w:hAnsiTheme="majorHAnsi" w:eastAsiaTheme="majorEastAsia" w:cstheme="majorBidi"/>
      <w:b/>
      <w:bCs/>
      <w:sz w:val="32"/>
      <w:szCs w:val="32"/>
    </w:rPr>
  </w:style>
  <w:style w:type="character" w:customStyle="1" w:styleId="467">
    <w:name w:val="标题 3 Char_file_869"/>
    <w:basedOn w:val="461"/>
    <w:link w:val="6"/>
    <w:semiHidden/>
    <w:qFormat/>
    <w:uiPriority w:val="9"/>
    <w:rPr>
      <w:rFonts w:ascii="宋体" w:hAnsi="宋体" w:eastAsia="宋体" w:cs="宋体"/>
      <w:b/>
      <w:bCs/>
      <w:sz w:val="32"/>
      <w:szCs w:val="32"/>
    </w:rPr>
  </w:style>
  <w:style w:type="character" w:customStyle="1" w:styleId="468">
    <w:name w:val="标题 4 Char_file_869"/>
    <w:basedOn w:val="461"/>
    <w:link w:val="7"/>
    <w:semiHidden/>
    <w:qFormat/>
    <w:uiPriority w:val="9"/>
    <w:rPr>
      <w:rFonts w:asciiTheme="majorHAnsi" w:hAnsiTheme="majorHAnsi" w:eastAsiaTheme="majorEastAsia" w:cstheme="majorBidi"/>
      <w:b/>
      <w:bCs/>
      <w:sz w:val="28"/>
      <w:szCs w:val="28"/>
    </w:rPr>
  </w:style>
  <w:style w:type="character" w:customStyle="1" w:styleId="469">
    <w:name w:val="标题 5 Char_file_869"/>
    <w:basedOn w:val="461"/>
    <w:link w:val="8"/>
    <w:semiHidden/>
    <w:qFormat/>
    <w:uiPriority w:val="9"/>
    <w:rPr>
      <w:rFonts w:ascii="宋体" w:hAnsi="宋体" w:eastAsia="宋体" w:cs="宋体"/>
      <w:b/>
      <w:bCs/>
      <w:sz w:val="28"/>
      <w:szCs w:val="28"/>
    </w:rPr>
  </w:style>
  <w:style w:type="character" w:customStyle="1" w:styleId="470">
    <w:name w:val="标题 6 Char_file_869"/>
    <w:basedOn w:val="461"/>
    <w:link w:val="10"/>
    <w:semiHidden/>
    <w:qFormat/>
    <w:uiPriority w:val="9"/>
    <w:rPr>
      <w:rFonts w:asciiTheme="majorHAnsi" w:hAnsiTheme="majorHAnsi" w:eastAsiaTheme="majorEastAsia" w:cstheme="majorBidi"/>
      <w:b/>
      <w:bCs/>
      <w:sz w:val="24"/>
      <w:szCs w:val="24"/>
    </w:rPr>
  </w:style>
  <w:style w:type="paragraph" w:customStyle="1" w:styleId="471">
    <w:name w:val="cke_editable_file_869"/>
    <w:basedOn w:val="454"/>
    <w:qFormat/>
    <w:uiPriority w:val="0"/>
    <w:rPr>
      <w:rFonts w:ascii="仿宋_GB2312" w:eastAsia="仿宋_GB2312"/>
    </w:rPr>
  </w:style>
  <w:style w:type="paragraph" w:customStyle="1" w:styleId="472">
    <w:name w:val="marker_file_869"/>
    <w:basedOn w:val="454"/>
    <w:qFormat/>
    <w:uiPriority w:val="0"/>
    <w:pPr>
      <w:shd w:val="clear" w:color="auto" w:fill="FFFF00"/>
    </w:pPr>
  </w:style>
  <w:style w:type="paragraph" w:customStyle="1" w:styleId="473">
    <w:name w:val="Normal (Web)_file_869"/>
    <w:basedOn w:val="454"/>
    <w:unhideWhenUsed/>
    <w:qFormat/>
    <w:uiPriority w:val="99"/>
  </w:style>
  <w:style w:type="paragraph" w:customStyle="1" w:styleId="474">
    <w:name w:val="Normal_file_8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5">
    <w:name w:val="heading 1_file_870"/>
    <w:basedOn w:val="474"/>
    <w:qFormat/>
    <w:uiPriority w:val="9"/>
    <w:pPr>
      <w:outlineLvl w:val="0"/>
    </w:pPr>
    <w:rPr>
      <w:kern w:val="36"/>
      <w:sz w:val="48"/>
      <w:szCs w:val="48"/>
    </w:rPr>
  </w:style>
  <w:style w:type="paragraph" w:customStyle="1" w:styleId="476">
    <w:name w:val="heading 2_file_870"/>
    <w:basedOn w:val="474"/>
    <w:qFormat/>
    <w:uiPriority w:val="9"/>
    <w:pPr>
      <w:outlineLvl w:val="1"/>
    </w:pPr>
    <w:rPr>
      <w:sz w:val="36"/>
      <w:szCs w:val="36"/>
    </w:rPr>
  </w:style>
  <w:style w:type="paragraph" w:customStyle="1" w:styleId="477">
    <w:name w:val="heading 3_file_870"/>
    <w:basedOn w:val="474"/>
    <w:qFormat/>
    <w:uiPriority w:val="9"/>
    <w:pPr>
      <w:outlineLvl w:val="2"/>
    </w:pPr>
    <w:rPr>
      <w:sz w:val="27"/>
      <w:szCs w:val="27"/>
    </w:rPr>
  </w:style>
  <w:style w:type="paragraph" w:customStyle="1" w:styleId="478">
    <w:name w:val="heading 4_file_870"/>
    <w:basedOn w:val="474"/>
    <w:qFormat/>
    <w:uiPriority w:val="9"/>
    <w:pPr>
      <w:outlineLvl w:val="3"/>
    </w:pPr>
  </w:style>
  <w:style w:type="paragraph" w:customStyle="1" w:styleId="479">
    <w:name w:val="heading 5_file_870"/>
    <w:basedOn w:val="474"/>
    <w:qFormat/>
    <w:uiPriority w:val="9"/>
    <w:pPr>
      <w:outlineLvl w:val="4"/>
    </w:pPr>
    <w:rPr>
      <w:sz w:val="20"/>
      <w:szCs w:val="20"/>
    </w:rPr>
  </w:style>
  <w:style w:type="paragraph" w:customStyle="1" w:styleId="480">
    <w:name w:val="heading 6_file_870"/>
    <w:basedOn w:val="474"/>
    <w:qFormat/>
    <w:uiPriority w:val="9"/>
    <w:pPr>
      <w:outlineLvl w:val="5"/>
    </w:pPr>
    <w:rPr>
      <w:sz w:val="15"/>
      <w:szCs w:val="15"/>
    </w:rPr>
  </w:style>
  <w:style w:type="character" w:customStyle="1" w:styleId="481">
    <w:name w:val="Default Paragraph Font_file_870"/>
    <w:unhideWhenUsed/>
    <w:qFormat/>
    <w:uiPriority w:val="1"/>
  </w:style>
  <w:style w:type="table" w:customStyle="1" w:styleId="482">
    <w:name w:val="Normal Table_file_870"/>
    <w:unhideWhenUsed/>
    <w:qFormat/>
    <w:uiPriority w:val="99"/>
    <w:tblPr>
      <w:tblCellMar>
        <w:top w:w="0" w:type="dxa"/>
        <w:left w:w="108" w:type="dxa"/>
        <w:bottom w:w="0" w:type="dxa"/>
        <w:right w:w="108" w:type="dxa"/>
      </w:tblCellMar>
    </w:tblPr>
  </w:style>
  <w:style w:type="character" w:customStyle="1" w:styleId="483">
    <w:name w:val="Hyperlink_file_870"/>
    <w:basedOn w:val="481"/>
    <w:unhideWhenUsed/>
    <w:qFormat/>
    <w:uiPriority w:val="99"/>
    <w:rPr>
      <w:color w:val="0782C1"/>
      <w:u w:val="single"/>
    </w:rPr>
  </w:style>
  <w:style w:type="character" w:customStyle="1" w:styleId="484">
    <w:name w:val="FollowedHyperlink_file_870"/>
    <w:basedOn w:val="481"/>
    <w:unhideWhenUsed/>
    <w:qFormat/>
    <w:uiPriority w:val="99"/>
    <w:rPr>
      <w:color w:val="0782C1"/>
      <w:u w:val="single"/>
    </w:rPr>
  </w:style>
  <w:style w:type="character" w:customStyle="1" w:styleId="485">
    <w:name w:val="标题 1 Char_file_870"/>
    <w:basedOn w:val="481"/>
    <w:link w:val="4"/>
    <w:qFormat/>
    <w:uiPriority w:val="9"/>
    <w:rPr>
      <w:rFonts w:ascii="宋体" w:hAnsi="宋体" w:eastAsia="宋体" w:cs="宋体"/>
      <w:b/>
      <w:bCs/>
      <w:kern w:val="44"/>
      <w:sz w:val="44"/>
      <w:szCs w:val="44"/>
    </w:rPr>
  </w:style>
  <w:style w:type="character" w:customStyle="1" w:styleId="486">
    <w:name w:val="标题 2 Char_file_870"/>
    <w:basedOn w:val="481"/>
    <w:link w:val="5"/>
    <w:semiHidden/>
    <w:qFormat/>
    <w:uiPriority w:val="9"/>
    <w:rPr>
      <w:rFonts w:asciiTheme="majorHAnsi" w:hAnsiTheme="majorHAnsi" w:eastAsiaTheme="majorEastAsia" w:cstheme="majorBidi"/>
      <w:b/>
      <w:bCs/>
      <w:sz w:val="32"/>
      <w:szCs w:val="32"/>
    </w:rPr>
  </w:style>
  <w:style w:type="character" w:customStyle="1" w:styleId="487">
    <w:name w:val="标题 3 Char_file_870"/>
    <w:basedOn w:val="481"/>
    <w:link w:val="6"/>
    <w:semiHidden/>
    <w:qFormat/>
    <w:uiPriority w:val="9"/>
    <w:rPr>
      <w:rFonts w:ascii="宋体" w:hAnsi="宋体" w:eastAsia="宋体" w:cs="宋体"/>
      <w:b/>
      <w:bCs/>
      <w:sz w:val="32"/>
      <w:szCs w:val="32"/>
    </w:rPr>
  </w:style>
  <w:style w:type="character" w:customStyle="1" w:styleId="488">
    <w:name w:val="标题 4 Char_file_870"/>
    <w:basedOn w:val="481"/>
    <w:link w:val="7"/>
    <w:semiHidden/>
    <w:qFormat/>
    <w:uiPriority w:val="9"/>
    <w:rPr>
      <w:rFonts w:asciiTheme="majorHAnsi" w:hAnsiTheme="majorHAnsi" w:eastAsiaTheme="majorEastAsia" w:cstheme="majorBidi"/>
      <w:b/>
      <w:bCs/>
      <w:sz w:val="28"/>
      <w:szCs w:val="28"/>
    </w:rPr>
  </w:style>
  <w:style w:type="character" w:customStyle="1" w:styleId="489">
    <w:name w:val="标题 5 Char_file_870"/>
    <w:basedOn w:val="481"/>
    <w:link w:val="8"/>
    <w:semiHidden/>
    <w:qFormat/>
    <w:uiPriority w:val="9"/>
    <w:rPr>
      <w:rFonts w:ascii="宋体" w:hAnsi="宋体" w:eastAsia="宋体" w:cs="宋体"/>
      <w:b/>
      <w:bCs/>
      <w:sz w:val="28"/>
      <w:szCs w:val="28"/>
    </w:rPr>
  </w:style>
  <w:style w:type="character" w:customStyle="1" w:styleId="490">
    <w:name w:val="标题 6 Char_file_870"/>
    <w:basedOn w:val="481"/>
    <w:link w:val="10"/>
    <w:semiHidden/>
    <w:qFormat/>
    <w:uiPriority w:val="9"/>
    <w:rPr>
      <w:rFonts w:asciiTheme="majorHAnsi" w:hAnsiTheme="majorHAnsi" w:eastAsiaTheme="majorEastAsia" w:cstheme="majorBidi"/>
      <w:b/>
      <w:bCs/>
      <w:sz w:val="24"/>
      <w:szCs w:val="24"/>
    </w:rPr>
  </w:style>
  <w:style w:type="paragraph" w:customStyle="1" w:styleId="491">
    <w:name w:val="cke_editable_file_870"/>
    <w:basedOn w:val="474"/>
    <w:qFormat/>
    <w:uiPriority w:val="0"/>
    <w:rPr>
      <w:rFonts w:ascii="仿宋_GB2312" w:eastAsia="仿宋_GB2312"/>
    </w:rPr>
  </w:style>
  <w:style w:type="paragraph" w:customStyle="1" w:styleId="492">
    <w:name w:val="marker_file_870"/>
    <w:basedOn w:val="474"/>
    <w:qFormat/>
    <w:uiPriority w:val="0"/>
    <w:pPr>
      <w:shd w:val="clear" w:color="auto" w:fill="FFFF00"/>
    </w:pPr>
  </w:style>
  <w:style w:type="paragraph" w:customStyle="1" w:styleId="493">
    <w:name w:val="Normal (Web)_file_870"/>
    <w:basedOn w:val="474"/>
    <w:unhideWhenUsed/>
    <w:qFormat/>
    <w:uiPriority w:val="99"/>
  </w:style>
  <w:style w:type="paragraph" w:customStyle="1" w:styleId="494">
    <w:name w:val="Normal_file_8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871"/>
    <w:basedOn w:val="494"/>
    <w:qFormat/>
    <w:uiPriority w:val="9"/>
    <w:pPr>
      <w:outlineLvl w:val="0"/>
    </w:pPr>
    <w:rPr>
      <w:kern w:val="36"/>
      <w:sz w:val="48"/>
      <w:szCs w:val="48"/>
    </w:rPr>
  </w:style>
  <w:style w:type="paragraph" w:customStyle="1" w:styleId="496">
    <w:name w:val="heading 2_file_871"/>
    <w:basedOn w:val="494"/>
    <w:qFormat/>
    <w:uiPriority w:val="9"/>
    <w:pPr>
      <w:outlineLvl w:val="1"/>
    </w:pPr>
    <w:rPr>
      <w:sz w:val="36"/>
      <w:szCs w:val="36"/>
    </w:rPr>
  </w:style>
  <w:style w:type="paragraph" w:customStyle="1" w:styleId="497">
    <w:name w:val="heading 3_file_871"/>
    <w:basedOn w:val="494"/>
    <w:qFormat/>
    <w:uiPriority w:val="9"/>
    <w:pPr>
      <w:outlineLvl w:val="2"/>
    </w:pPr>
    <w:rPr>
      <w:sz w:val="27"/>
      <w:szCs w:val="27"/>
    </w:rPr>
  </w:style>
  <w:style w:type="paragraph" w:customStyle="1" w:styleId="498">
    <w:name w:val="heading 4_file_871"/>
    <w:basedOn w:val="494"/>
    <w:qFormat/>
    <w:uiPriority w:val="9"/>
    <w:pPr>
      <w:outlineLvl w:val="3"/>
    </w:pPr>
  </w:style>
  <w:style w:type="paragraph" w:customStyle="1" w:styleId="499">
    <w:name w:val="heading 5_file_871"/>
    <w:basedOn w:val="494"/>
    <w:qFormat/>
    <w:uiPriority w:val="9"/>
    <w:pPr>
      <w:outlineLvl w:val="4"/>
    </w:pPr>
    <w:rPr>
      <w:sz w:val="20"/>
      <w:szCs w:val="20"/>
    </w:rPr>
  </w:style>
  <w:style w:type="paragraph" w:customStyle="1" w:styleId="500">
    <w:name w:val="heading 6_file_871"/>
    <w:basedOn w:val="494"/>
    <w:qFormat/>
    <w:uiPriority w:val="9"/>
    <w:pPr>
      <w:outlineLvl w:val="5"/>
    </w:pPr>
    <w:rPr>
      <w:sz w:val="15"/>
      <w:szCs w:val="15"/>
    </w:rPr>
  </w:style>
  <w:style w:type="character" w:customStyle="1" w:styleId="501">
    <w:name w:val="Default Paragraph Font_file_871"/>
    <w:unhideWhenUsed/>
    <w:qFormat/>
    <w:uiPriority w:val="1"/>
  </w:style>
  <w:style w:type="table" w:customStyle="1" w:styleId="502">
    <w:name w:val="Normal Table_file_871"/>
    <w:unhideWhenUsed/>
    <w:qFormat/>
    <w:uiPriority w:val="99"/>
    <w:tblPr>
      <w:tblCellMar>
        <w:top w:w="0" w:type="dxa"/>
        <w:left w:w="108" w:type="dxa"/>
        <w:bottom w:w="0" w:type="dxa"/>
        <w:right w:w="108" w:type="dxa"/>
      </w:tblCellMar>
    </w:tblPr>
  </w:style>
  <w:style w:type="character" w:customStyle="1" w:styleId="503">
    <w:name w:val="Hyperlink_file_871"/>
    <w:basedOn w:val="501"/>
    <w:unhideWhenUsed/>
    <w:qFormat/>
    <w:uiPriority w:val="99"/>
    <w:rPr>
      <w:color w:val="0782C1"/>
      <w:u w:val="single"/>
    </w:rPr>
  </w:style>
  <w:style w:type="character" w:customStyle="1" w:styleId="504">
    <w:name w:val="FollowedHyperlink_file_871"/>
    <w:basedOn w:val="501"/>
    <w:unhideWhenUsed/>
    <w:qFormat/>
    <w:uiPriority w:val="99"/>
    <w:rPr>
      <w:color w:val="0782C1"/>
      <w:u w:val="single"/>
    </w:rPr>
  </w:style>
  <w:style w:type="character" w:customStyle="1" w:styleId="505">
    <w:name w:val="标题 1 Char_file_871"/>
    <w:basedOn w:val="501"/>
    <w:link w:val="4"/>
    <w:qFormat/>
    <w:uiPriority w:val="9"/>
    <w:rPr>
      <w:rFonts w:ascii="宋体" w:hAnsi="宋体" w:eastAsia="宋体" w:cs="宋体"/>
      <w:b/>
      <w:bCs/>
      <w:kern w:val="44"/>
      <w:sz w:val="44"/>
      <w:szCs w:val="44"/>
    </w:rPr>
  </w:style>
  <w:style w:type="character" w:customStyle="1" w:styleId="506">
    <w:name w:val="标题 2 Char_file_871"/>
    <w:basedOn w:val="501"/>
    <w:link w:val="5"/>
    <w:semiHidden/>
    <w:qFormat/>
    <w:uiPriority w:val="9"/>
    <w:rPr>
      <w:rFonts w:asciiTheme="majorHAnsi" w:hAnsiTheme="majorHAnsi" w:eastAsiaTheme="majorEastAsia" w:cstheme="majorBidi"/>
      <w:b/>
      <w:bCs/>
      <w:sz w:val="32"/>
      <w:szCs w:val="32"/>
    </w:rPr>
  </w:style>
  <w:style w:type="character" w:customStyle="1" w:styleId="507">
    <w:name w:val="标题 3 Char_file_871"/>
    <w:basedOn w:val="501"/>
    <w:link w:val="6"/>
    <w:semiHidden/>
    <w:qFormat/>
    <w:uiPriority w:val="9"/>
    <w:rPr>
      <w:rFonts w:ascii="宋体" w:hAnsi="宋体" w:eastAsia="宋体" w:cs="宋体"/>
      <w:b/>
      <w:bCs/>
      <w:sz w:val="32"/>
      <w:szCs w:val="32"/>
    </w:rPr>
  </w:style>
  <w:style w:type="character" w:customStyle="1" w:styleId="508">
    <w:name w:val="标题 4 Char_file_871"/>
    <w:basedOn w:val="501"/>
    <w:link w:val="7"/>
    <w:semiHidden/>
    <w:qFormat/>
    <w:uiPriority w:val="9"/>
    <w:rPr>
      <w:rFonts w:asciiTheme="majorHAnsi" w:hAnsiTheme="majorHAnsi" w:eastAsiaTheme="majorEastAsia" w:cstheme="majorBidi"/>
      <w:b/>
      <w:bCs/>
      <w:sz w:val="28"/>
      <w:szCs w:val="28"/>
    </w:rPr>
  </w:style>
  <w:style w:type="character" w:customStyle="1" w:styleId="509">
    <w:name w:val="标题 5 Char_file_871"/>
    <w:basedOn w:val="501"/>
    <w:link w:val="8"/>
    <w:semiHidden/>
    <w:qFormat/>
    <w:uiPriority w:val="9"/>
    <w:rPr>
      <w:rFonts w:ascii="宋体" w:hAnsi="宋体" w:eastAsia="宋体" w:cs="宋体"/>
      <w:b/>
      <w:bCs/>
      <w:sz w:val="28"/>
      <w:szCs w:val="28"/>
    </w:rPr>
  </w:style>
  <w:style w:type="character" w:customStyle="1" w:styleId="510">
    <w:name w:val="标题 6 Char_file_871"/>
    <w:basedOn w:val="501"/>
    <w:link w:val="10"/>
    <w:semiHidden/>
    <w:qFormat/>
    <w:uiPriority w:val="9"/>
    <w:rPr>
      <w:rFonts w:asciiTheme="majorHAnsi" w:hAnsiTheme="majorHAnsi" w:eastAsiaTheme="majorEastAsia" w:cstheme="majorBidi"/>
      <w:b/>
      <w:bCs/>
      <w:sz w:val="24"/>
      <w:szCs w:val="24"/>
    </w:rPr>
  </w:style>
  <w:style w:type="paragraph" w:customStyle="1" w:styleId="511">
    <w:name w:val="cke_editable_file_871"/>
    <w:basedOn w:val="494"/>
    <w:qFormat/>
    <w:uiPriority w:val="0"/>
    <w:rPr>
      <w:rFonts w:ascii="仿宋_GB2312" w:eastAsia="仿宋_GB2312"/>
    </w:rPr>
  </w:style>
  <w:style w:type="paragraph" w:customStyle="1" w:styleId="512">
    <w:name w:val="marker_file_871"/>
    <w:basedOn w:val="494"/>
    <w:qFormat/>
    <w:uiPriority w:val="0"/>
    <w:pPr>
      <w:shd w:val="clear" w:color="auto" w:fill="FFFF00"/>
    </w:pPr>
  </w:style>
  <w:style w:type="paragraph" w:customStyle="1" w:styleId="513">
    <w:name w:val="Normal (Web)_file_871"/>
    <w:basedOn w:val="494"/>
    <w:unhideWhenUsed/>
    <w:qFormat/>
    <w:uiPriority w:val="99"/>
  </w:style>
  <w:style w:type="character" w:customStyle="1" w:styleId="514">
    <w:name w:val="Strong_file_871"/>
    <w:basedOn w:val="501"/>
    <w:qFormat/>
    <w:uiPriority w:val="22"/>
    <w:rPr>
      <w:b/>
      <w:bCs/>
    </w:rPr>
  </w:style>
  <w:style w:type="paragraph" w:customStyle="1" w:styleId="515">
    <w:name w:val="Normal_file_8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6">
    <w:name w:val="heading 1_file_872"/>
    <w:basedOn w:val="515"/>
    <w:qFormat/>
    <w:uiPriority w:val="9"/>
    <w:pPr>
      <w:outlineLvl w:val="0"/>
    </w:pPr>
    <w:rPr>
      <w:kern w:val="36"/>
      <w:sz w:val="48"/>
      <w:szCs w:val="48"/>
    </w:rPr>
  </w:style>
  <w:style w:type="paragraph" w:customStyle="1" w:styleId="517">
    <w:name w:val="heading 2_file_872"/>
    <w:basedOn w:val="515"/>
    <w:qFormat/>
    <w:uiPriority w:val="9"/>
    <w:pPr>
      <w:outlineLvl w:val="1"/>
    </w:pPr>
    <w:rPr>
      <w:sz w:val="36"/>
      <w:szCs w:val="36"/>
    </w:rPr>
  </w:style>
  <w:style w:type="paragraph" w:customStyle="1" w:styleId="518">
    <w:name w:val="heading 3_file_872"/>
    <w:basedOn w:val="515"/>
    <w:qFormat/>
    <w:uiPriority w:val="9"/>
    <w:pPr>
      <w:outlineLvl w:val="2"/>
    </w:pPr>
    <w:rPr>
      <w:sz w:val="27"/>
      <w:szCs w:val="27"/>
    </w:rPr>
  </w:style>
  <w:style w:type="paragraph" w:customStyle="1" w:styleId="519">
    <w:name w:val="heading 4_file_872"/>
    <w:basedOn w:val="515"/>
    <w:qFormat/>
    <w:uiPriority w:val="9"/>
    <w:pPr>
      <w:outlineLvl w:val="3"/>
    </w:pPr>
  </w:style>
  <w:style w:type="paragraph" w:customStyle="1" w:styleId="520">
    <w:name w:val="heading 5_file_872"/>
    <w:basedOn w:val="515"/>
    <w:qFormat/>
    <w:uiPriority w:val="9"/>
    <w:pPr>
      <w:outlineLvl w:val="4"/>
    </w:pPr>
    <w:rPr>
      <w:sz w:val="20"/>
      <w:szCs w:val="20"/>
    </w:rPr>
  </w:style>
  <w:style w:type="paragraph" w:customStyle="1" w:styleId="521">
    <w:name w:val="heading 6_file_872"/>
    <w:basedOn w:val="515"/>
    <w:qFormat/>
    <w:uiPriority w:val="9"/>
    <w:pPr>
      <w:outlineLvl w:val="5"/>
    </w:pPr>
    <w:rPr>
      <w:sz w:val="15"/>
      <w:szCs w:val="15"/>
    </w:rPr>
  </w:style>
  <w:style w:type="character" w:customStyle="1" w:styleId="522">
    <w:name w:val="Default Paragraph Font_file_872"/>
    <w:unhideWhenUsed/>
    <w:qFormat/>
    <w:uiPriority w:val="1"/>
  </w:style>
  <w:style w:type="table" w:customStyle="1" w:styleId="523">
    <w:name w:val="Normal Table_file_872"/>
    <w:unhideWhenUsed/>
    <w:qFormat/>
    <w:uiPriority w:val="99"/>
    <w:tblPr>
      <w:tblCellMar>
        <w:top w:w="0" w:type="dxa"/>
        <w:left w:w="108" w:type="dxa"/>
        <w:bottom w:w="0" w:type="dxa"/>
        <w:right w:w="108" w:type="dxa"/>
      </w:tblCellMar>
    </w:tblPr>
  </w:style>
  <w:style w:type="character" w:customStyle="1" w:styleId="524">
    <w:name w:val="Hyperlink_file_872"/>
    <w:basedOn w:val="522"/>
    <w:unhideWhenUsed/>
    <w:qFormat/>
    <w:uiPriority w:val="99"/>
    <w:rPr>
      <w:color w:val="0782C1"/>
      <w:u w:val="single"/>
    </w:rPr>
  </w:style>
  <w:style w:type="character" w:customStyle="1" w:styleId="525">
    <w:name w:val="FollowedHyperlink_file_872"/>
    <w:basedOn w:val="522"/>
    <w:unhideWhenUsed/>
    <w:qFormat/>
    <w:uiPriority w:val="99"/>
    <w:rPr>
      <w:color w:val="0782C1"/>
      <w:u w:val="single"/>
    </w:rPr>
  </w:style>
  <w:style w:type="character" w:customStyle="1" w:styleId="526">
    <w:name w:val="标题 1 Char_file_872"/>
    <w:basedOn w:val="522"/>
    <w:link w:val="4"/>
    <w:qFormat/>
    <w:uiPriority w:val="9"/>
    <w:rPr>
      <w:rFonts w:ascii="宋体" w:hAnsi="宋体" w:eastAsia="宋体" w:cs="宋体"/>
      <w:b/>
      <w:bCs/>
      <w:kern w:val="44"/>
      <w:sz w:val="44"/>
      <w:szCs w:val="44"/>
    </w:rPr>
  </w:style>
  <w:style w:type="character" w:customStyle="1" w:styleId="527">
    <w:name w:val="标题 2 Char_file_872"/>
    <w:basedOn w:val="522"/>
    <w:link w:val="5"/>
    <w:semiHidden/>
    <w:qFormat/>
    <w:uiPriority w:val="9"/>
    <w:rPr>
      <w:rFonts w:asciiTheme="majorHAnsi" w:hAnsiTheme="majorHAnsi" w:eastAsiaTheme="majorEastAsia" w:cstheme="majorBidi"/>
      <w:b/>
      <w:bCs/>
      <w:sz w:val="32"/>
      <w:szCs w:val="32"/>
    </w:rPr>
  </w:style>
  <w:style w:type="character" w:customStyle="1" w:styleId="528">
    <w:name w:val="标题 3 Char_file_872"/>
    <w:basedOn w:val="522"/>
    <w:link w:val="6"/>
    <w:semiHidden/>
    <w:qFormat/>
    <w:uiPriority w:val="9"/>
    <w:rPr>
      <w:rFonts w:ascii="宋体" w:hAnsi="宋体" w:eastAsia="宋体" w:cs="宋体"/>
      <w:b/>
      <w:bCs/>
      <w:sz w:val="32"/>
      <w:szCs w:val="32"/>
    </w:rPr>
  </w:style>
  <w:style w:type="character" w:customStyle="1" w:styleId="529">
    <w:name w:val="标题 4 Char_file_872"/>
    <w:basedOn w:val="522"/>
    <w:link w:val="7"/>
    <w:semiHidden/>
    <w:qFormat/>
    <w:uiPriority w:val="9"/>
    <w:rPr>
      <w:rFonts w:asciiTheme="majorHAnsi" w:hAnsiTheme="majorHAnsi" w:eastAsiaTheme="majorEastAsia" w:cstheme="majorBidi"/>
      <w:b/>
      <w:bCs/>
      <w:sz w:val="28"/>
      <w:szCs w:val="28"/>
    </w:rPr>
  </w:style>
  <w:style w:type="character" w:customStyle="1" w:styleId="530">
    <w:name w:val="标题 5 Char_file_872"/>
    <w:basedOn w:val="522"/>
    <w:link w:val="8"/>
    <w:semiHidden/>
    <w:qFormat/>
    <w:uiPriority w:val="9"/>
    <w:rPr>
      <w:rFonts w:ascii="宋体" w:hAnsi="宋体" w:eastAsia="宋体" w:cs="宋体"/>
      <w:b/>
      <w:bCs/>
      <w:sz w:val="28"/>
      <w:szCs w:val="28"/>
    </w:rPr>
  </w:style>
  <w:style w:type="character" w:customStyle="1" w:styleId="531">
    <w:name w:val="标题 6 Char_file_872"/>
    <w:basedOn w:val="522"/>
    <w:link w:val="10"/>
    <w:semiHidden/>
    <w:qFormat/>
    <w:uiPriority w:val="9"/>
    <w:rPr>
      <w:rFonts w:asciiTheme="majorHAnsi" w:hAnsiTheme="majorHAnsi" w:eastAsiaTheme="majorEastAsia" w:cstheme="majorBidi"/>
      <w:b/>
      <w:bCs/>
      <w:sz w:val="24"/>
      <w:szCs w:val="24"/>
    </w:rPr>
  </w:style>
  <w:style w:type="paragraph" w:customStyle="1" w:styleId="532">
    <w:name w:val="cke_editable_file_872"/>
    <w:basedOn w:val="515"/>
    <w:qFormat/>
    <w:uiPriority w:val="0"/>
    <w:rPr>
      <w:rFonts w:ascii="仿宋_GB2312" w:eastAsia="仿宋_GB2312"/>
    </w:rPr>
  </w:style>
  <w:style w:type="paragraph" w:customStyle="1" w:styleId="533">
    <w:name w:val="marker_file_872"/>
    <w:basedOn w:val="515"/>
    <w:qFormat/>
    <w:uiPriority w:val="0"/>
    <w:pPr>
      <w:shd w:val="clear" w:color="auto" w:fill="FFFF00"/>
    </w:pPr>
  </w:style>
  <w:style w:type="paragraph" w:customStyle="1" w:styleId="534">
    <w:name w:val="Normal (Web)_file_872"/>
    <w:basedOn w:val="515"/>
    <w:unhideWhenUsed/>
    <w:qFormat/>
    <w:uiPriority w:val="99"/>
  </w:style>
  <w:style w:type="character" w:customStyle="1" w:styleId="535">
    <w:name w:val="Strong_file_872"/>
    <w:basedOn w:val="522"/>
    <w:qFormat/>
    <w:uiPriority w:val="22"/>
    <w:rPr>
      <w:b/>
      <w:bCs/>
    </w:rPr>
  </w:style>
  <w:style w:type="paragraph" w:customStyle="1" w:styleId="536">
    <w:name w:val="Normal_file_8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7">
    <w:name w:val="heading 1_file_873"/>
    <w:basedOn w:val="536"/>
    <w:qFormat/>
    <w:uiPriority w:val="9"/>
    <w:pPr>
      <w:outlineLvl w:val="0"/>
    </w:pPr>
    <w:rPr>
      <w:kern w:val="36"/>
      <w:sz w:val="48"/>
      <w:szCs w:val="48"/>
    </w:rPr>
  </w:style>
  <w:style w:type="paragraph" w:customStyle="1" w:styleId="538">
    <w:name w:val="heading 2_file_873"/>
    <w:basedOn w:val="536"/>
    <w:qFormat/>
    <w:uiPriority w:val="9"/>
    <w:pPr>
      <w:outlineLvl w:val="1"/>
    </w:pPr>
    <w:rPr>
      <w:sz w:val="36"/>
      <w:szCs w:val="36"/>
    </w:rPr>
  </w:style>
  <w:style w:type="paragraph" w:customStyle="1" w:styleId="539">
    <w:name w:val="heading 3_file_873"/>
    <w:basedOn w:val="536"/>
    <w:qFormat/>
    <w:uiPriority w:val="9"/>
    <w:pPr>
      <w:outlineLvl w:val="2"/>
    </w:pPr>
    <w:rPr>
      <w:sz w:val="27"/>
      <w:szCs w:val="27"/>
    </w:rPr>
  </w:style>
  <w:style w:type="paragraph" w:customStyle="1" w:styleId="540">
    <w:name w:val="heading 4_file_873"/>
    <w:basedOn w:val="536"/>
    <w:qFormat/>
    <w:uiPriority w:val="9"/>
    <w:pPr>
      <w:outlineLvl w:val="3"/>
    </w:pPr>
  </w:style>
  <w:style w:type="paragraph" w:customStyle="1" w:styleId="541">
    <w:name w:val="heading 5_file_873"/>
    <w:basedOn w:val="536"/>
    <w:qFormat/>
    <w:uiPriority w:val="9"/>
    <w:pPr>
      <w:outlineLvl w:val="4"/>
    </w:pPr>
    <w:rPr>
      <w:sz w:val="20"/>
      <w:szCs w:val="20"/>
    </w:rPr>
  </w:style>
  <w:style w:type="paragraph" w:customStyle="1" w:styleId="542">
    <w:name w:val="heading 6_file_873"/>
    <w:basedOn w:val="536"/>
    <w:qFormat/>
    <w:uiPriority w:val="9"/>
    <w:pPr>
      <w:outlineLvl w:val="5"/>
    </w:pPr>
    <w:rPr>
      <w:sz w:val="15"/>
      <w:szCs w:val="15"/>
    </w:rPr>
  </w:style>
  <w:style w:type="character" w:customStyle="1" w:styleId="543">
    <w:name w:val="Default Paragraph Font_file_873"/>
    <w:unhideWhenUsed/>
    <w:qFormat/>
    <w:uiPriority w:val="1"/>
  </w:style>
  <w:style w:type="table" w:customStyle="1" w:styleId="544">
    <w:name w:val="Normal Table_file_873"/>
    <w:unhideWhenUsed/>
    <w:qFormat/>
    <w:uiPriority w:val="99"/>
    <w:tblPr>
      <w:tblCellMar>
        <w:top w:w="0" w:type="dxa"/>
        <w:left w:w="108" w:type="dxa"/>
        <w:bottom w:w="0" w:type="dxa"/>
        <w:right w:w="108" w:type="dxa"/>
      </w:tblCellMar>
    </w:tblPr>
  </w:style>
  <w:style w:type="character" w:customStyle="1" w:styleId="545">
    <w:name w:val="Hyperlink_file_873"/>
    <w:basedOn w:val="543"/>
    <w:unhideWhenUsed/>
    <w:qFormat/>
    <w:uiPriority w:val="99"/>
    <w:rPr>
      <w:color w:val="0782C1"/>
      <w:u w:val="single"/>
    </w:rPr>
  </w:style>
  <w:style w:type="character" w:customStyle="1" w:styleId="546">
    <w:name w:val="FollowedHyperlink_file_873"/>
    <w:basedOn w:val="543"/>
    <w:unhideWhenUsed/>
    <w:qFormat/>
    <w:uiPriority w:val="99"/>
    <w:rPr>
      <w:color w:val="0782C1"/>
      <w:u w:val="single"/>
    </w:rPr>
  </w:style>
  <w:style w:type="character" w:customStyle="1" w:styleId="547">
    <w:name w:val="标题 1 Char_file_873"/>
    <w:basedOn w:val="543"/>
    <w:link w:val="4"/>
    <w:qFormat/>
    <w:uiPriority w:val="9"/>
    <w:rPr>
      <w:rFonts w:ascii="宋体" w:hAnsi="宋体" w:eastAsia="宋体" w:cs="宋体"/>
      <w:b/>
      <w:bCs/>
      <w:kern w:val="44"/>
      <w:sz w:val="44"/>
      <w:szCs w:val="44"/>
    </w:rPr>
  </w:style>
  <w:style w:type="character" w:customStyle="1" w:styleId="548">
    <w:name w:val="标题 2 Char_file_873"/>
    <w:basedOn w:val="543"/>
    <w:link w:val="5"/>
    <w:semiHidden/>
    <w:qFormat/>
    <w:uiPriority w:val="9"/>
    <w:rPr>
      <w:rFonts w:asciiTheme="majorHAnsi" w:hAnsiTheme="majorHAnsi" w:eastAsiaTheme="majorEastAsia" w:cstheme="majorBidi"/>
      <w:b/>
      <w:bCs/>
      <w:sz w:val="32"/>
      <w:szCs w:val="32"/>
    </w:rPr>
  </w:style>
  <w:style w:type="character" w:customStyle="1" w:styleId="549">
    <w:name w:val="标题 3 Char_file_873"/>
    <w:basedOn w:val="543"/>
    <w:link w:val="6"/>
    <w:semiHidden/>
    <w:qFormat/>
    <w:uiPriority w:val="9"/>
    <w:rPr>
      <w:rFonts w:ascii="宋体" w:hAnsi="宋体" w:eastAsia="宋体" w:cs="宋体"/>
      <w:b/>
      <w:bCs/>
      <w:sz w:val="32"/>
      <w:szCs w:val="32"/>
    </w:rPr>
  </w:style>
  <w:style w:type="character" w:customStyle="1" w:styleId="550">
    <w:name w:val="标题 4 Char_file_873"/>
    <w:basedOn w:val="543"/>
    <w:link w:val="7"/>
    <w:semiHidden/>
    <w:qFormat/>
    <w:uiPriority w:val="9"/>
    <w:rPr>
      <w:rFonts w:asciiTheme="majorHAnsi" w:hAnsiTheme="majorHAnsi" w:eastAsiaTheme="majorEastAsia" w:cstheme="majorBidi"/>
      <w:b/>
      <w:bCs/>
      <w:sz w:val="28"/>
      <w:szCs w:val="28"/>
    </w:rPr>
  </w:style>
  <w:style w:type="character" w:customStyle="1" w:styleId="551">
    <w:name w:val="标题 5 Char_file_873"/>
    <w:basedOn w:val="543"/>
    <w:link w:val="8"/>
    <w:semiHidden/>
    <w:qFormat/>
    <w:uiPriority w:val="9"/>
    <w:rPr>
      <w:rFonts w:ascii="宋体" w:hAnsi="宋体" w:eastAsia="宋体" w:cs="宋体"/>
      <w:b/>
      <w:bCs/>
      <w:sz w:val="28"/>
      <w:szCs w:val="28"/>
    </w:rPr>
  </w:style>
  <w:style w:type="character" w:customStyle="1" w:styleId="552">
    <w:name w:val="标题 6 Char_file_873"/>
    <w:basedOn w:val="543"/>
    <w:link w:val="10"/>
    <w:semiHidden/>
    <w:qFormat/>
    <w:uiPriority w:val="9"/>
    <w:rPr>
      <w:rFonts w:asciiTheme="majorHAnsi" w:hAnsiTheme="majorHAnsi" w:eastAsiaTheme="majorEastAsia" w:cstheme="majorBidi"/>
      <w:b/>
      <w:bCs/>
      <w:sz w:val="24"/>
      <w:szCs w:val="24"/>
    </w:rPr>
  </w:style>
  <w:style w:type="paragraph" w:customStyle="1" w:styleId="553">
    <w:name w:val="cke_editable_file_873"/>
    <w:basedOn w:val="536"/>
    <w:qFormat/>
    <w:uiPriority w:val="0"/>
    <w:rPr>
      <w:rFonts w:ascii="仿宋_GB2312" w:eastAsia="仿宋_GB2312"/>
    </w:rPr>
  </w:style>
  <w:style w:type="paragraph" w:customStyle="1" w:styleId="554">
    <w:name w:val="marker_file_873"/>
    <w:basedOn w:val="536"/>
    <w:qFormat/>
    <w:uiPriority w:val="0"/>
    <w:pPr>
      <w:shd w:val="clear" w:color="auto" w:fill="FFFF00"/>
    </w:pPr>
  </w:style>
  <w:style w:type="paragraph" w:customStyle="1" w:styleId="555">
    <w:name w:val="Normal (Web)_file_873"/>
    <w:basedOn w:val="536"/>
    <w:unhideWhenUsed/>
    <w:qFormat/>
    <w:uiPriority w:val="99"/>
  </w:style>
  <w:style w:type="paragraph" w:customStyle="1" w:styleId="556">
    <w:name w:val="Normal_file_8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heading 1_file_874"/>
    <w:basedOn w:val="556"/>
    <w:qFormat/>
    <w:uiPriority w:val="9"/>
    <w:pPr>
      <w:outlineLvl w:val="0"/>
    </w:pPr>
    <w:rPr>
      <w:kern w:val="36"/>
      <w:sz w:val="48"/>
      <w:szCs w:val="48"/>
    </w:rPr>
  </w:style>
  <w:style w:type="paragraph" w:customStyle="1" w:styleId="558">
    <w:name w:val="heading 2_file_874"/>
    <w:basedOn w:val="556"/>
    <w:qFormat/>
    <w:uiPriority w:val="9"/>
    <w:pPr>
      <w:outlineLvl w:val="1"/>
    </w:pPr>
    <w:rPr>
      <w:sz w:val="36"/>
      <w:szCs w:val="36"/>
    </w:rPr>
  </w:style>
  <w:style w:type="paragraph" w:customStyle="1" w:styleId="559">
    <w:name w:val="heading 3_file_874"/>
    <w:basedOn w:val="556"/>
    <w:qFormat/>
    <w:uiPriority w:val="9"/>
    <w:pPr>
      <w:outlineLvl w:val="2"/>
    </w:pPr>
    <w:rPr>
      <w:sz w:val="27"/>
      <w:szCs w:val="27"/>
    </w:rPr>
  </w:style>
  <w:style w:type="paragraph" w:customStyle="1" w:styleId="560">
    <w:name w:val="heading 4_file_874"/>
    <w:basedOn w:val="556"/>
    <w:qFormat/>
    <w:uiPriority w:val="9"/>
    <w:pPr>
      <w:outlineLvl w:val="3"/>
    </w:pPr>
  </w:style>
  <w:style w:type="paragraph" w:customStyle="1" w:styleId="561">
    <w:name w:val="heading 5_file_874"/>
    <w:basedOn w:val="556"/>
    <w:qFormat/>
    <w:uiPriority w:val="9"/>
    <w:pPr>
      <w:outlineLvl w:val="4"/>
    </w:pPr>
    <w:rPr>
      <w:sz w:val="20"/>
      <w:szCs w:val="20"/>
    </w:rPr>
  </w:style>
  <w:style w:type="paragraph" w:customStyle="1" w:styleId="562">
    <w:name w:val="heading 6_file_874"/>
    <w:basedOn w:val="556"/>
    <w:qFormat/>
    <w:uiPriority w:val="9"/>
    <w:pPr>
      <w:outlineLvl w:val="5"/>
    </w:pPr>
    <w:rPr>
      <w:sz w:val="15"/>
      <w:szCs w:val="15"/>
    </w:rPr>
  </w:style>
  <w:style w:type="character" w:customStyle="1" w:styleId="563">
    <w:name w:val="Default Paragraph Font_file_874"/>
    <w:unhideWhenUsed/>
    <w:qFormat/>
    <w:uiPriority w:val="1"/>
  </w:style>
  <w:style w:type="table" w:customStyle="1" w:styleId="564">
    <w:name w:val="Normal Table_file_874"/>
    <w:unhideWhenUsed/>
    <w:qFormat/>
    <w:uiPriority w:val="99"/>
    <w:tblPr>
      <w:tblCellMar>
        <w:top w:w="0" w:type="dxa"/>
        <w:left w:w="108" w:type="dxa"/>
        <w:bottom w:w="0" w:type="dxa"/>
        <w:right w:w="108" w:type="dxa"/>
      </w:tblCellMar>
    </w:tblPr>
  </w:style>
  <w:style w:type="character" w:customStyle="1" w:styleId="565">
    <w:name w:val="Hyperlink_file_874"/>
    <w:basedOn w:val="563"/>
    <w:unhideWhenUsed/>
    <w:qFormat/>
    <w:uiPriority w:val="99"/>
    <w:rPr>
      <w:color w:val="0782C1"/>
      <w:u w:val="single"/>
    </w:rPr>
  </w:style>
  <w:style w:type="character" w:customStyle="1" w:styleId="566">
    <w:name w:val="FollowedHyperlink_file_874"/>
    <w:basedOn w:val="563"/>
    <w:unhideWhenUsed/>
    <w:qFormat/>
    <w:uiPriority w:val="99"/>
    <w:rPr>
      <w:color w:val="0782C1"/>
      <w:u w:val="single"/>
    </w:rPr>
  </w:style>
  <w:style w:type="character" w:customStyle="1" w:styleId="567">
    <w:name w:val="标题 1 Char_file_874"/>
    <w:basedOn w:val="563"/>
    <w:link w:val="4"/>
    <w:qFormat/>
    <w:uiPriority w:val="9"/>
    <w:rPr>
      <w:rFonts w:ascii="宋体" w:hAnsi="宋体" w:eastAsia="宋体" w:cs="宋体"/>
      <w:b/>
      <w:bCs/>
      <w:kern w:val="44"/>
      <w:sz w:val="44"/>
      <w:szCs w:val="44"/>
    </w:rPr>
  </w:style>
  <w:style w:type="character" w:customStyle="1" w:styleId="568">
    <w:name w:val="标题 2 Char_file_874"/>
    <w:basedOn w:val="563"/>
    <w:link w:val="5"/>
    <w:semiHidden/>
    <w:qFormat/>
    <w:uiPriority w:val="9"/>
    <w:rPr>
      <w:rFonts w:asciiTheme="majorHAnsi" w:hAnsiTheme="majorHAnsi" w:eastAsiaTheme="majorEastAsia" w:cstheme="majorBidi"/>
      <w:b/>
      <w:bCs/>
      <w:sz w:val="32"/>
      <w:szCs w:val="32"/>
    </w:rPr>
  </w:style>
  <w:style w:type="character" w:customStyle="1" w:styleId="569">
    <w:name w:val="标题 3 Char_file_874"/>
    <w:basedOn w:val="563"/>
    <w:link w:val="6"/>
    <w:semiHidden/>
    <w:qFormat/>
    <w:uiPriority w:val="9"/>
    <w:rPr>
      <w:rFonts w:ascii="宋体" w:hAnsi="宋体" w:eastAsia="宋体" w:cs="宋体"/>
      <w:b/>
      <w:bCs/>
      <w:sz w:val="32"/>
      <w:szCs w:val="32"/>
    </w:rPr>
  </w:style>
  <w:style w:type="character" w:customStyle="1" w:styleId="570">
    <w:name w:val="标题 4 Char_file_874"/>
    <w:basedOn w:val="563"/>
    <w:link w:val="7"/>
    <w:semiHidden/>
    <w:qFormat/>
    <w:uiPriority w:val="9"/>
    <w:rPr>
      <w:rFonts w:asciiTheme="majorHAnsi" w:hAnsiTheme="majorHAnsi" w:eastAsiaTheme="majorEastAsia" w:cstheme="majorBidi"/>
      <w:b/>
      <w:bCs/>
      <w:sz w:val="28"/>
      <w:szCs w:val="28"/>
    </w:rPr>
  </w:style>
  <w:style w:type="character" w:customStyle="1" w:styleId="571">
    <w:name w:val="标题 5 Char_file_874"/>
    <w:basedOn w:val="563"/>
    <w:link w:val="8"/>
    <w:semiHidden/>
    <w:qFormat/>
    <w:uiPriority w:val="9"/>
    <w:rPr>
      <w:rFonts w:ascii="宋体" w:hAnsi="宋体" w:eastAsia="宋体" w:cs="宋体"/>
      <w:b/>
      <w:bCs/>
      <w:sz w:val="28"/>
      <w:szCs w:val="28"/>
    </w:rPr>
  </w:style>
  <w:style w:type="character" w:customStyle="1" w:styleId="572">
    <w:name w:val="标题 6 Char_file_874"/>
    <w:basedOn w:val="563"/>
    <w:link w:val="10"/>
    <w:semiHidden/>
    <w:qFormat/>
    <w:uiPriority w:val="9"/>
    <w:rPr>
      <w:rFonts w:asciiTheme="majorHAnsi" w:hAnsiTheme="majorHAnsi" w:eastAsiaTheme="majorEastAsia" w:cstheme="majorBidi"/>
      <w:b/>
      <w:bCs/>
      <w:sz w:val="24"/>
      <w:szCs w:val="24"/>
    </w:rPr>
  </w:style>
  <w:style w:type="paragraph" w:customStyle="1" w:styleId="573">
    <w:name w:val="cke_editable_file_874"/>
    <w:basedOn w:val="556"/>
    <w:qFormat/>
    <w:uiPriority w:val="0"/>
    <w:rPr>
      <w:rFonts w:ascii="仿宋_GB2312" w:eastAsia="仿宋_GB2312"/>
    </w:rPr>
  </w:style>
  <w:style w:type="paragraph" w:customStyle="1" w:styleId="574">
    <w:name w:val="marker_file_874"/>
    <w:basedOn w:val="556"/>
    <w:qFormat/>
    <w:uiPriority w:val="0"/>
    <w:pPr>
      <w:shd w:val="clear" w:color="auto" w:fill="FFFF00"/>
    </w:pPr>
  </w:style>
  <w:style w:type="paragraph" w:customStyle="1" w:styleId="575">
    <w:name w:val="Normal (Web)_file_874"/>
    <w:basedOn w:val="556"/>
    <w:unhideWhenUsed/>
    <w:qFormat/>
    <w:uiPriority w:val="99"/>
  </w:style>
  <w:style w:type="paragraph" w:customStyle="1" w:styleId="576">
    <w:name w:val="Normal_file_8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7">
    <w:name w:val="heading 1_file_875"/>
    <w:basedOn w:val="576"/>
    <w:qFormat/>
    <w:uiPriority w:val="9"/>
    <w:pPr>
      <w:outlineLvl w:val="0"/>
    </w:pPr>
    <w:rPr>
      <w:kern w:val="36"/>
      <w:sz w:val="48"/>
      <w:szCs w:val="48"/>
    </w:rPr>
  </w:style>
  <w:style w:type="paragraph" w:customStyle="1" w:styleId="578">
    <w:name w:val="heading 2_file_875"/>
    <w:basedOn w:val="576"/>
    <w:qFormat/>
    <w:uiPriority w:val="9"/>
    <w:pPr>
      <w:outlineLvl w:val="1"/>
    </w:pPr>
    <w:rPr>
      <w:sz w:val="36"/>
      <w:szCs w:val="36"/>
    </w:rPr>
  </w:style>
  <w:style w:type="paragraph" w:customStyle="1" w:styleId="579">
    <w:name w:val="heading 3_file_875"/>
    <w:basedOn w:val="576"/>
    <w:qFormat/>
    <w:uiPriority w:val="9"/>
    <w:pPr>
      <w:outlineLvl w:val="2"/>
    </w:pPr>
    <w:rPr>
      <w:sz w:val="27"/>
      <w:szCs w:val="27"/>
    </w:rPr>
  </w:style>
  <w:style w:type="paragraph" w:customStyle="1" w:styleId="580">
    <w:name w:val="heading 4_file_875"/>
    <w:basedOn w:val="576"/>
    <w:qFormat/>
    <w:uiPriority w:val="9"/>
    <w:pPr>
      <w:outlineLvl w:val="3"/>
    </w:pPr>
  </w:style>
  <w:style w:type="paragraph" w:customStyle="1" w:styleId="581">
    <w:name w:val="heading 5_file_875"/>
    <w:basedOn w:val="576"/>
    <w:qFormat/>
    <w:uiPriority w:val="9"/>
    <w:pPr>
      <w:outlineLvl w:val="4"/>
    </w:pPr>
    <w:rPr>
      <w:sz w:val="20"/>
      <w:szCs w:val="20"/>
    </w:rPr>
  </w:style>
  <w:style w:type="paragraph" w:customStyle="1" w:styleId="582">
    <w:name w:val="heading 6_file_875"/>
    <w:basedOn w:val="576"/>
    <w:qFormat/>
    <w:uiPriority w:val="9"/>
    <w:pPr>
      <w:outlineLvl w:val="5"/>
    </w:pPr>
    <w:rPr>
      <w:sz w:val="15"/>
      <w:szCs w:val="15"/>
    </w:rPr>
  </w:style>
  <w:style w:type="character" w:customStyle="1" w:styleId="583">
    <w:name w:val="Default Paragraph Font_file_875"/>
    <w:unhideWhenUsed/>
    <w:qFormat/>
    <w:uiPriority w:val="1"/>
  </w:style>
  <w:style w:type="table" w:customStyle="1" w:styleId="584">
    <w:name w:val="Normal Table_file_875"/>
    <w:unhideWhenUsed/>
    <w:qFormat/>
    <w:uiPriority w:val="99"/>
    <w:tblPr>
      <w:tblCellMar>
        <w:top w:w="0" w:type="dxa"/>
        <w:left w:w="108" w:type="dxa"/>
        <w:bottom w:w="0" w:type="dxa"/>
        <w:right w:w="108" w:type="dxa"/>
      </w:tblCellMar>
    </w:tblPr>
  </w:style>
  <w:style w:type="character" w:customStyle="1" w:styleId="585">
    <w:name w:val="Hyperlink_file_875"/>
    <w:basedOn w:val="583"/>
    <w:unhideWhenUsed/>
    <w:qFormat/>
    <w:uiPriority w:val="99"/>
    <w:rPr>
      <w:color w:val="0782C1"/>
      <w:u w:val="single"/>
    </w:rPr>
  </w:style>
  <w:style w:type="character" w:customStyle="1" w:styleId="586">
    <w:name w:val="FollowedHyperlink_file_875"/>
    <w:basedOn w:val="583"/>
    <w:unhideWhenUsed/>
    <w:qFormat/>
    <w:uiPriority w:val="99"/>
    <w:rPr>
      <w:color w:val="0782C1"/>
      <w:u w:val="single"/>
    </w:rPr>
  </w:style>
  <w:style w:type="character" w:customStyle="1" w:styleId="587">
    <w:name w:val="标题 1 Char_file_875"/>
    <w:basedOn w:val="583"/>
    <w:link w:val="4"/>
    <w:qFormat/>
    <w:uiPriority w:val="9"/>
    <w:rPr>
      <w:rFonts w:ascii="宋体" w:hAnsi="宋体" w:eastAsia="宋体" w:cs="宋体"/>
      <w:b/>
      <w:bCs/>
      <w:kern w:val="44"/>
      <w:sz w:val="44"/>
      <w:szCs w:val="44"/>
    </w:rPr>
  </w:style>
  <w:style w:type="character" w:customStyle="1" w:styleId="588">
    <w:name w:val="标题 2 Char_file_875"/>
    <w:basedOn w:val="583"/>
    <w:link w:val="5"/>
    <w:semiHidden/>
    <w:qFormat/>
    <w:uiPriority w:val="9"/>
    <w:rPr>
      <w:rFonts w:asciiTheme="majorHAnsi" w:hAnsiTheme="majorHAnsi" w:eastAsiaTheme="majorEastAsia" w:cstheme="majorBidi"/>
      <w:b/>
      <w:bCs/>
      <w:sz w:val="32"/>
      <w:szCs w:val="32"/>
    </w:rPr>
  </w:style>
  <w:style w:type="character" w:customStyle="1" w:styleId="589">
    <w:name w:val="标题 3 Char_file_875"/>
    <w:basedOn w:val="583"/>
    <w:link w:val="6"/>
    <w:semiHidden/>
    <w:qFormat/>
    <w:uiPriority w:val="9"/>
    <w:rPr>
      <w:rFonts w:ascii="宋体" w:hAnsi="宋体" w:eastAsia="宋体" w:cs="宋体"/>
      <w:b/>
      <w:bCs/>
      <w:sz w:val="32"/>
      <w:szCs w:val="32"/>
    </w:rPr>
  </w:style>
  <w:style w:type="character" w:customStyle="1" w:styleId="590">
    <w:name w:val="标题 4 Char_file_875"/>
    <w:basedOn w:val="583"/>
    <w:link w:val="7"/>
    <w:semiHidden/>
    <w:qFormat/>
    <w:uiPriority w:val="9"/>
    <w:rPr>
      <w:rFonts w:asciiTheme="majorHAnsi" w:hAnsiTheme="majorHAnsi" w:eastAsiaTheme="majorEastAsia" w:cstheme="majorBidi"/>
      <w:b/>
      <w:bCs/>
      <w:sz w:val="28"/>
      <w:szCs w:val="28"/>
    </w:rPr>
  </w:style>
  <w:style w:type="character" w:customStyle="1" w:styleId="591">
    <w:name w:val="标题 5 Char_file_875"/>
    <w:basedOn w:val="583"/>
    <w:link w:val="8"/>
    <w:semiHidden/>
    <w:qFormat/>
    <w:uiPriority w:val="9"/>
    <w:rPr>
      <w:rFonts w:ascii="宋体" w:hAnsi="宋体" w:eastAsia="宋体" w:cs="宋体"/>
      <w:b/>
      <w:bCs/>
      <w:sz w:val="28"/>
      <w:szCs w:val="28"/>
    </w:rPr>
  </w:style>
  <w:style w:type="character" w:customStyle="1" w:styleId="592">
    <w:name w:val="标题 6 Char_file_875"/>
    <w:basedOn w:val="583"/>
    <w:link w:val="10"/>
    <w:semiHidden/>
    <w:qFormat/>
    <w:uiPriority w:val="9"/>
    <w:rPr>
      <w:rFonts w:asciiTheme="majorHAnsi" w:hAnsiTheme="majorHAnsi" w:eastAsiaTheme="majorEastAsia" w:cstheme="majorBidi"/>
      <w:b/>
      <w:bCs/>
      <w:sz w:val="24"/>
      <w:szCs w:val="24"/>
    </w:rPr>
  </w:style>
  <w:style w:type="paragraph" w:customStyle="1" w:styleId="593">
    <w:name w:val="cke_editable_file_875"/>
    <w:basedOn w:val="576"/>
    <w:qFormat/>
    <w:uiPriority w:val="0"/>
    <w:rPr>
      <w:rFonts w:ascii="仿宋_GB2312" w:eastAsia="仿宋_GB2312"/>
    </w:rPr>
  </w:style>
  <w:style w:type="paragraph" w:customStyle="1" w:styleId="594">
    <w:name w:val="marker_file_875"/>
    <w:basedOn w:val="576"/>
    <w:qFormat/>
    <w:uiPriority w:val="0"/>
    <w:pPr>
      <w:shd w:val="clear" w:color="auto" w:fill="FFFF00"/>
    </w:pPr>
  </w:style>
  <w:style w:type="paragraph" w:customStyle="1" w:styleId="595">
    <w:name w:val="Normal (Web)_file_875"/>
    <w:basedOn w:val="576"/>
    <w:unhideWhenUsed/>
    <w:qFormat/>
    <w:uiPriority w:val="99"/>
  </w:style>
  <w:style w:type="paragraph" w:customStyle="1" w:styleId="596">
    <w:name w:val="Normal_file_8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7">
    <w:name w:val="heading 1_file_876"/>
    <w:basedOn w:val="596"/>
    <w:qFormat/>
    <w:uiPriority w:val="9"/>
    <w:pPr>
      <w:outlineLvl w:val="0"/>
    </w:pPr>
    <w:rPr>
      <w:kern w:val="36"/>
      <w:sz w:val="48"/>
      <w:szCs w:val="48"/>
    </w:rPr>
  </w:style>
  <w:style w:type="paragraph" w:customStyle="1" w:styleId="598">
    <w:name w:val="heading 2_file_876"/>
    <w:basedOn w:val="596"/>
    <w:qFormat/>
    <w:uiPriority w:val="9"/>
    <w:pPr>
      <w:outlineLvl w:val="1"/>
    </w:pPr>
    <w:rPr>
      <w:sz w:val="36"/>
      <w:szCs w:val="36"/>
    </w:rPr>
  </w:style>
  <w:style w:type="paragraph" w:customStyle="1" w:styleId="599">
    <w:name w:val="heading 3_file_876"/>
    <w:basedOn w:val="596"/>
    <w:qFormat/>
    <w:uiPriority w:val="9"/>
    <w:pPr>
      <w:outlineLvl w:val="2"/>
    </w:pPr>
    <w:rPr>
      <w:sz w:val="27"/>
      <w:szCs w:val="27"/>
    </w:rPr>
  </w:style>
  <w:style w:type="paragraph" w:customStyle="1" w:styleId="600">
    <w:name w:val="heading 4_file_876"/>
    <w:basedOn w:val="596"/>
    <w:qFormat/>
    <w:uiPriority w:val="9"/>
    <w:pPr>
      <w:outlineLvl w:val="3"/>
    </w:pPr>
  </w:style>
  <w:style w:type="paragraph" w:customStyle="1" w:styleId="601">
    <w:name w:val="heading 5_file_876"/>
    <w:basedOn w:val="596"/>
    <w:qFormat/>
    <w:uiPriority w:val="9"/>
    <w:pPr>
      <w:outlineLvl w:val="4"/>
    </w:pPr>
    <w:rPr>
      <w:sz w:val="20"/>
      <w:szCs w:val="20"/>
    </w:rPr>
  </w:style>
  <w:style w:type="paragraph" w:customStyle="1" w:styleId="602">
    <w:name w:val="heading 6_file_876"/>
    <w:basedOn w:val="596"/>
    <w:qFormat/>
    <w:uiPriority w:val="9"/>
    <w:pPr>
      <w:outlineLvl w:val="5"/>
    </w:pPr>
    <w:rPr>
      <w:sz w:val="15"/>
      <w:szCs w:val="15"/>
    </w:rPr>
  </w:style>
  <w:style w:type="character" w:customStyle="1" w:styleId="603">
    <w:name w:val="Default Paragraph Font_file_876"/>
    <w:unhideWhenUsed/>
    <w:qFormat/>
    <w:uiPriority w:val="1"/>
  </w:style>
  <w:style w:type="table" w:customStyle="1" w:styleId="604">
    <w:name w:val="Normal Table_file_876"/>
    <w:unhideWhenUsed/>
    <w:qFormat/>
    <w:uiPriority w:val="99"/>
    <w:tblPr>
      <w:tblCellMar>
        <w:top w:w="0" w:type="dxa"/>
        <w:left w:w="108" w:type="dxa"/>
        <w:bottom w:w="0" w:type="dxa"/>
        <w:right w:w="108" w:type="dxa"/>
      </w:tblCellMar>
    </w:tblPr>
  </w:style>
  <w:style w:type="character" w:customStyle="1" w:styleId="605">
    <w:name w:val="Hyperlink_file_876"/>
    <w:basedOn w:val="603"/>
    <w:unhideWhenUsed/>
    <w:qFormat/>
    <w:uiPriority w:val="99"/>
    <w:rPr>
      <w:color w:val="0782C1"/>
      <w:u w:val="single"/>
    </w:rPr>
  </w:style>
  <w:style w:type="character" w:customStyle="1" w:styleId="606">
    <w:name w:val="FollowedHyperlink_file_876"/>
    <w:basedOn w:val="603"/>
    <w:unhideWhenUsed/>
    <w:qFormat/>
    <w:uiPriority w:val="99"/>
    <w:rPr>
      <w:color w:val="0782C1"/>
      <w:u w:val="single"/>
    </w:rPr>
  </w:style>
  <w:style w:type="character" w:customStyle="1" w:styleId="607">
    <w:name w:val="标题 1 Char_file_876"/>
    <w:basedOn w:val="603"/>
    <w:link w:val="4"/>
    <w:qFormat/>
    <w:uiPriority w:val="9"/>
    <w:rPr>
      <w:rFonts w:ascii="宋体" w:hAnsi="宋体" w:eastAsia="宋体" w:cs="宋体"/>
      <w:b/>
      <w:bCs/>
      <w:kern w:val="44"/>
      <w:sz w:val="44"/>
      <w:szCs w:val="44"/>
    </w:rPr>
  </w:style>
  <w:style w:type="character" w:customStyle="1" w:styleId="608">
    <w:name w:val="标题 2 Char_file_876"/>
    <w:basedOn w:val="603"/>
    <w:link w:val="5"/>
    <w:semiHidden/>
    <w:qFormat/>
    <w:uiPriority w:val="9"/>
    <w:rPr>
      <w:rFonts w:asciiTheme="majorHAnsi" w:hAnsiTheme="majorHAnsi" w:eastAsiaTheme="majorEastAsia" w:cstheme="majorBidi"/>
      <w:b/>
      <w:bCs/>
      <w:sz w:val="32"/>
      <w:szCs w:val="32"/>
    </w:rPr>
  </w:style>
  <w:style w:type="character" w:customStyle="1" w:styleId="609">
    <w:name w:val="标题 3 Char_file_876"/>
    <w:basedOn w:val="603"/>
    <w:link w:val="6"/>
    <w:semiHidden/>
    <w:qFormat/>
    <w:uiPriority w:val="9"/>
    <w:rPr>
      <w:rFonts w:ascii="宋体" w:hAnsi="宋体" w:eastAsia="宋体" w:cs="宋体"/>
      <w:b/>
      <w:bCs/>
      <w:sz w:val="32"/>
      <w:szCs w:val="32"/>
    </w:rPr>
  </w:style>
  <w:style w:type="character" w:customStyle="1" w:styleId="610">
    <w:name w:val="标题 4 Char_file_876"/>
    <w:basedOn w:val="603"/>
    <w:link w:val="7"/>
    <w:semiHidden/>
    <w:qFormat/>
    <w:uiPriority w:val="9"/>
    <w:rPr>
      <w:rFonts w:asciiTheme="majorHAnsi" w:hAnsiTheme="majorHAnsi" w:eastAsiaTheme="majorEastAsia" w:cstheme="majorBidi"/>
      <w:b/>
      <w:bCs/>
      <w:sz w:val="28"/>
      <w:szCs w:val="28"/>
    </w:rPr>
  </w:style>
  <w:style w:type="character" w:customStyle="1" w:styleId="611">
    <w:name w:val="标题 5 Char_file_876"/>
    <w:basedOn w:val="603"/>
    <w:link w:val="8"/>
    <w:semiHidden/>
    <w:qFormat/>
    <w:uiPriority w:val="9"/>
    <w:rPr>
      <w:rFonts w:ascii="宋体" w:hAnsi="宋体" w:eastAsia="宋体" w:cs="宋体"/>
      <w:b/>
      <w:bCs/>
      <w:sz w:val="28"/>
      <w:szCs w:val="28"/>
    </w:rPr>
  </w:style>
  <w:style w:type="character" w:customStyle="1" w:styleId="612">
    <w:name w:val="标题 6 Char_file_876"/>
    <w:basedOn w:val="603"/>
    <w:link w:val="10"/>
    <w:semiHidden/>
    <w:qFormat/>
    <w:uiPriority w:val="9"/>
    <w:rPr>
      <w:rFonts w:asciiTheme="majorHAnsi" w:hAnsiTheme="majorHAnsi" w:eastAsiaTheme="majorEastAsia" w:cstheme="majorBidi"/>
      <w:b/>
      <w:bCs/>
      <w:sz w:val="24"/>
      <w:szCs w:val="24"/>
    </w:rPr>
  </w:style>
  <w:style w:type="paragraph" w:customStyle="1" w:styleId="613">
    <w:name w:val="cke_editable_file_876"/>
    <w:basedOn w:val="596"/>
    <w:qFormat/>
    <w:uiPriority w:val="0"/>
    <w:rPr>
      <w:rFonts w:ascii="仿宋_GB2312" w:eastAsia="仿宋_GB2312"/>
    </w:rPr>
  </w:style>
  <w:style w:type="paragraph" w:customStyle="1" w:styleId="614">
    <w:name w:val="marker_file_876"/>
    <w:basedOn w:val="596"/>
    <w:qFormat/>
    <w:uiPriority w:val="0"/>
    <w:pPr>
      <w:shd w:val="clear" w:color="auto" w:fill="FFFF00"/>
    </w:pPr>
  </w:style>
  <w:style w:type="paragraph" w:customStyle="1" w:styleId="615">
    <w:name w:val="Normal (Web)_file_876"/>
    <w:basedOn w:val="596"/>
    <w:unhideWhenUsed/>
    <w:qFormat/>
    <w:uiPriority w:val="99"/>
  </w:style>
  <w:style w:type="paragraph" w:customStyle="1" w:styleId="616">
    <w:name w:val="Normal_file_8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7">
    <w:name w:val="heading 1_file_877"/>
    <w:basedOn w:val="616"/>
    <w:qFormat/>
    <w:uiPriority w:val="9"/>
    <w:pPr>
      <w:outlineLvl w:val="0"/>
    </w:pPr>
    <w:rPr>
      <w:kern w:val="36"/>
      <w:sz w:val="48"/>
      <w:szCs w:val="48"/>
    </w:rPr>
  </w:style>
  <w:style w:type="paragraph" w:customStyle="1" w:styleId="618">
    <w:name w:val="heading 2_file_877"/>
    <w:basedOn w:val="616"/>
    <w:qFormat/>
    <w:uiPriority w:val="9"/>
    <w:pPr>
      <w:outlineLvl w:val="1"/>
    </w:pPr>
    <w:rPr>
      <w:sz w:val="36"/>
      <w:szCs w:val="36"/>
    </w:rPr>
  </w:style>
  <w:style w:type="paragraph" w:customStyle="1" w:styleId="619">
    <w:name w:val="heading 3_file_877"/>
    <w:basedOn w:val="616"/>
    <w:qFormat/>
    <w:uiPriority w:val="9"/>
    <w:pPr>
      <w:outlineLvl w:val="2"/>
    </w:pPr>
    <w:rPr>
      <w:sz w:val="27"/>
      <w:szCs w:val="27"/>
    </w:rPr>
  </w:style>
  <w:style w:type="paragraph" w:customStyle="1" w:styleId="620">
    <w:name w:val="heading 4_file_877"/>
    <w:basedOn w:val="616"/>
    <w:qFormat/>
    <w:uiPriority w:val="9"/>
    <w:pPr>
      <w:outlineLvl w:val="3"/>
    </w:pPr>
  </w:style>
  <w:style w:type="paragraph" w:customStyle="1" w:styleId="621">
    <w:name w:val="heading 5_file_877"/>
    <w:basedOn w:val="616"/>
    <w:qFormat/>
    <w:uiPriority w:val="9"/>
    <w:pPr>
      <w:outlineLvl w:val="4"/>
    </w:pPr>
    <w:rPr>
      <w:sz w:val="20"/>
      <w:szCs w:val="20"/>
    </w:rPr>
  </w:style>
  <w:style w:type="paragraph" w:customStyle="1" w:styleId="622">
    <w:name w:val="heading 6_file_877"/>
    <w:basedOn w:val="616"/>
    <w:qFormat/>
    <w:uiPriority w:val="9"/>
    <w:pPr>
      <w:outlineLvl w:val="5"/>
    </w:pPr>
    <w:rPr>
      <w:sz w:val="15"/>
      <w:szCs w:val="15"/>
    </w:rPr>
  </w:style>
  <w:style w:type="character" w:customStyle="1" w:styleId="623">
    <w:name w:val="Default Paragraph Font_file_877"/>
    <w:unhideWhenUsed/>
    <w:qFormat/>
    <w:uiPriority w:val="1"/>
  </w:style>
  <w:style w:type="table" w:customStyle="1" w:styleId="624">
    <w:name w:val="Normal Table_file_877"/>
    <w:unhideWhenUsed/>
    <w:qFormat/>
    <w:uiPriority w:val="99"/>
    <w:tblPr>
      <w:tblCellMar>
        <w:top w:w="0" w:type="dxa"/>
        <w:left w:w="108" w:type="dxa"/>
        <w:bottom w:w="0" w:type="dxa"/>
        <w:right w:w="108" w:type="dxa"/>
      </w:tblCellMar>
    </w:tblPr>
  </w:style>
  <w:style w:type="character" w:customStyle="1" w:styleId="625">
    <w:name w:val="Hyperlink_file_877"/>
    <w:basedOn w:val="623"/>
    <w:unhideWhenUsed/>
    <w:qFormat/>
    <w:uiPriority w:val="99"/>
    <w:rPr>
      <w:color w:val="0782C1"/>
      <w:u w:val="single"/>
    </w:rPr>
  </w:style>
  <w:style w:type="character" w:customStyle="1" w:styleId="626">
    <w:name w:val="FollowedHyperlink_file_877"/>
    <w:basedOn w:val="623"/>
    <w:unhideWhenUsed/>
    <w:qFormat/>
    <w:uiPriority w:val="99"/>
    <w:rPr>
      <w:color w:val="0782C1"/>
      <w:u w:val="single"/>
    </w:rPr>
  </w:style>
  <w:style w:type="character" w:customStyle="1" w:styleId="627">
    <w:name w:val="标题 1 Char_file_877"/>
    <w:basedOn w:val="623"/>
    <w:link w:val="4"/>
    <w:qFormat/>
    <w:uiPriority w:val="9"/>
    <w:rPr>
      <w:rFonts w:ascii="宋体" w:hAnsi="宋体" w:eastAsia="宋体" w:cs="宋体"/>
      <w:b/>
      <w:bCs/>
      <w:kern w:val="44"/>
      <w:sz w:val="44"/>
      <w:szCs w:val="44"/>
    </w:rPr>
  </w:style>
  <w:style w:type="character" w:customStyle="1" w:styleId="628">
    <w:name w:val="标题 2 Char_file_877"/>
    <w:basedOn w:val="623"/>
    <w:link w:val="5"/>
    <w:semiHidden/>
    <w:qFormat/>
    <w:uiPriority w:val="9"/>
    <w:rPr>
      <w:rFonts w:asciiTheme="majorHAnsi" w:hAnsiTheme="majorHAnsi" w:eastAsiaTheme="majorEastAsia" w:cstheme="majorBidi"/>
      <w:b/>
      <w:bCs/>
      <w:sz w:val="32"/>
      <w:szCs w:val="32"/>
    </w:rPr>
  </w:style>
  <w:style w:type="character" w:customStyle="1" w:styleId="629">
    <w:name w:val="标题 3 Char_file_877"/>
    <w:basedOn w:val="623"/>
    <w:link w:val="6"/>
    <w:semiHidden/>
    <w:qFormat/>
    <w:uiPriority w:val="9"/>
    <w:rPr>
      <w:rFonts w:ascii="宋体" w:hAnsi="宋体" w:eastAsia="宋体" w:cs="宋体"/>
      <w:b/>
      <w:bCs/>
      <w:sz w:val="32"/>
      <w:szCs w:val="32"/>
    </w:rPr>
  </w:style>
  <w:style w:type="character" w:customStyle="1" w:styleId="630">
    <w:name w:val="标题 4 Char_file_877"/>
    <w:basedOn w:val="623"/>
    <w:link w:val="7"/>
    <w:semiHidden/>
    <w:qFormat/>
    <w:uiPriority w:val="9"/>
    <w:rPr>
      <w:rFonts w:asciiTheme="majorHAnsi" w:hAnsiTheme="majorHAnsi" w:eastAsiaTheme="majorEastAsia" w:cstheme="majorBidi"/>
      <w:b/>
      <w:bCs/>
      <w:sz w:val="28"/>
      <w:szCs w:val="28"/>
    </w:rPr>
  </w:style>
  <w:style w:type="character" w:customStyle="1" w:styleId="631">
    <w:name w:val="标题 5 Char_file_877"/>
    <w:basedOn w:val="623"/>
    <w:link w:val="8"/>
    <w:semiHidden/>
    <w:qFormat/>
    <w:uiPriority w:val="9"/>
    <w:rPr>
      <w:rFonts w:ascii="宋体" w:hAnsi="宋体" w:eastAsia="宋体" w:cs="宋体"/>
      <w:b/>
      <w:bCs/>
      <w:sz w:val="28"/>
      <w:szCs w:val="28"/>
    </w:rPr>
  </w:style>
  <w:style w:type="character" w:customStyle="1" w:styleId="632">
    <w:name w:val="标题 6 Char_file_877"/>
    <w:basedOn w:val="623"/>
    <w:link w:val="10"/>
    <w:semiHidden/>
    <w:qFormat/>
    <w:uiPriority w:val="9"/>
    <w:rPr>
      <w:rFonts w:asciiTheme="majorHAnsi" w:hAnsiTheme="majorHAnsi" w:eastAsiaTheme="majorEastAsia" w:cstheme="majorBidi"/>
      <w:b/>
      <w:bCs/>
      <w:sz w:val="24"/>
      <w:szCs w:val="24"/>
    </w:rPr>
  </w:style>
  <w:style w:type="paragraph" w:customStyle="1" w:styleId="633">
    <w:name w:val="cke_editable_file_877"/>
    <w:basedOn w:val="616"/>
    <w:qFormat/>
    <w:uiPriority w:val="0"/>
    <w:rPr>
      <w:rFonts w:ascii="仿宋_GB2312" w:eastAsia="仿宋_GB2312"/>
    </w:rPr>
  </w:style>
  <w:style w:type="paragraph" w:customStyle="1" w:styleId="634">
    <w:name w:val="marker_file_877"/>
    <w:basedOn w:val="616"/>
    <w:qFormat/>
    <w:uiPriority w:val="0"/>
    <w:pPr>
      <w:shd w:val="clear" w:color="auto" w:fill="FFFF00"/>
    </w:pPr>
  </w:style>
  <w:style w:type="paragraph" w:customStyle="1" w:styleId="635">
    <w:name w:val="Normal (Web)_file_877"/>
    <w:basedOn w:val="616"/>
    <w:unhideWhenUsed/>
    <w:qFormat/>
    <w:uiPriority w:val="99"/>
  </w:style>
  <w:style w:type="paragraph" w:customStyle="1" w:styleId="636">
    <w:name w:val="Normal_file_8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7">
    <w:name w:val="heading 1_file_878"/>
    <w:basedOn w:val="636"/>
    <w:qFormat/>
    <w:uiPriority w:val="9"/>
    <w:pPr>
      <w:outlineLvl w:val="0"/>
    </w:pPr>
    <w:rPr>
      <w:kern w:val="36"/>
      <w:sz w:val="48"/>
      <w:szCs w:val="48"/>
    </w:rPr>
  </w:style>
  <w:style w:type="paragraph" w:customStyle="1" w:styleId="638">
    <w:name w:val="heading 2_file_878"/>
    <w:basedOn w:val="636"/>
    <w:qFormat/>
    <w:uiPriority w:val="9"/>
    <w:pPr>
      <w:outlineLvl w:val="1"/>
    </w:pPr>
    <w:rPr>
      <w:sz w:val="36"/>
      <w:szCs w:val="36"/>
    </w:rPr>
  </w:style>
  <w:style w:type="paragraph" w:customStyle="1" w:styleId="639">
    <w:name w:val="heading 3_file_878"/>
    <w:basedOn w:val="636"/>
    <w:qFormat/>
    <w:uiPriority w:val="9"/>
    <w:pPr>
      <w:outlineLvl w:val="2"/>
    </w:pPr>
    <w:rPr>
      <w:sz w:val="27"/>
      <w:szCs w:val="27"/>
    </w:rPr>
  </w:style>
  <w:style w:type="paragraph" w:customStyle="1" w:styleId="640">
    <w:name w:val="heading 4_file_878"/>
    <w:basedOn w:val="636"/>
    <w:qFormat/>
    <w:uiPriority w:val="9"/>
    <w:pPr>
      <w:outlineLvl w:val="3"/>
    </w:pPr>
  </w:style>
  <w:style w:type="paragraph" w:customStyle="1" w:styleId="641">
    <w:name w:val="heading 5_file_878"/>
    <w:basedOn w:val="636"/>
    <w:qFormat/>
    <w:uiPriority w:val="9"/>
    <w:pPr>
      <w:outlineLvl w:val="4"/>
    </w:pPr>
    <w:rPr>
      <w:sz w:val="20"/>
      <w:szCs w:val="20"/>
    </w:rPr>
  </w:style>
  <w:style w:type="paragraph" w:customStyle="1" w:styleId="642">
    <w:name w:val="heading 6_file_878"/>
    <w:basedOn w:val="636"/>
    <w:qFormat/>
    <w:uiPriority w:val="9"/>
    <w:pPr>
      <w:outlineLvl w:val="5"/>
    </w:pPr>
    <w:rPr>
      <w:sz w:val="15"/>
      <w:szCs w:val="15"/>
    </w:rPr>
  </w:style>
  <w:style w:type="character" w:customStyle="1" w:styleId="643">
    <w:name w:val="Default Paragraph Font_file_878"/>
    <w:unhideWhenUsed/>
    <w:qFormat/>
    <w:uiPriority w:val="1"/>
  </w:style>
  <w:style w:type="table" w:customStyle="1" w:styleId="644">
    <w:name w:val="Normal Table_file_878"/>
    <w:unhideWhenUsed/>
    <w:qFormat/>
    <w:uiPriority w:val="99"/>
    <w:tblPr>
      <w:tblCellMar>
        <w:top w:w="0" w:type="dxa"/>
        <w:left w:w="108" w:type="dxa"/>
        <w:bottom w:w="0" w:type="dxa"/>
        <w:right w:w="108" w:type="dxa"/>
      </w:tblCellMar>
    </w:tblPr>
  </w:style>
  <w:style w:type="character" w:customStyle="1" w:styleId="645">
    <w:name w:val="Hyperlink_file_878"/>
    <w:basedOn w:val="643"/>
    <w:unhideWhenUsed/>
    <w:qFormat/>
    <w:uiPriority w:val="99"/>
    <w:rPr>
      <w:color w:val="0782C1"/>
      <w:u w:val="single"/>
    </w:rPr>
  </w:style>
  <w:style w:type="character" w:customStyle="1" w:styleId="646">
    <w:name w:val="FollowedHyperlink_file_878"/>
    <w:basedOn w:val="643"/>
    <w:unhideWhenUsed/>
    <w:qFormat/>
    <w:uiPriority w:val="99"/>
    <w:rPr>
      <w:color w:val="0782C1"/>
      <w:u w:val="single"/>
    </w:rPr>
  </w:style>
  <w:style w:type="character" w:customStyle="1" w:styleId="647">
    <w:name w:val="标题 1 Char_file_878"/>
    <w:basedOn w:val="643"/>
    <w:link w:val="4"/>
    <w:qFormat/>
    <w:uiPriority w:val="9"/>
    <w:rPr>
      <w:rFonts w:ascii="宋体" w:hAnsi="宋体" w:eastAsia="宋体" w:cs="宋体"/>
      <w:b/>
      <w:bCs/>
      <w:kern w:val="44"/>
      <w:sz w:val="44"/>
      <w:szCs w:val="44"/>
    </w:rPr>
  </w:style>
  <w:style w:type="character" w:customStyle="1" w:styleId="648">
    <w:name w:val="标题 2 Char_file_878"/>
    <w:basedOn w:val="643"/>
    <w:link w:val="5"/>
    <w:semiHidden/>
    <w:qFormat/>
    <w:uiPriority w:val="9"/>
    <w:rPr>
      <w:rFonts w:asciiTheme="majorHAnsi" w:hAnsiTheme="majorHAnsi" w:eastAsiaTheme="majorEastAsia" w:cstheme="majorBidi"/>
      <w:b/>
      <w:bCs/>
      <w:sz w:val="32"/>
      <w:szCs w:val="32"/>
    </w:rPr>
  </w:style>
  <w:style w:type="character" w:customStyle="1" w:styleId="649">
    <w:name w:val="标题 3 Char_file_878"/>
    <w:basedOn w:val="643"/>
    <w:link w:val="6"/>
    <w:semiHidden/>
    <w:qFormat/>
    <w:uiPriority w:val="9"/>
    <w:rPr>
      <w:rFonts w:ascii="宋体" w:hAnsi="宋体" w:eastAsia="宋体" w:cs="宋体"/>
      <w:b/>
      <w:bCs/>
      <w:sz w:val="32"/>
      <w:szCs w:val="32"/>
    </w:rPr>
  </w:style>
  <w:style w:type="character" w:customStyle="1" w:styleId="650">
    <w:name w:val="标题 4 Char_file_878"/>
    <w:basedOn w:val="643"/>
    <w:link w:val="7"/>
    <w:semiHidden/>
    <w:qFormat/>
    <w:uiPriority w:val="9"/>
    <w:rPr>
      <w:rFonts w:asciiTheme="majorHAnsi" w:hAnsiTheme="majorHAnsi" w:eastAsiaTheme="majorEastAsia" w:cstheme="majorBidi"/>
      <w:b/>
      <w:bCs/>
      <w:sz w:val="28"/>
      <w:szCs w:val="28"/>
    </w:rPr>
  </w:style>
  <w:style w:type="character" w:customStyle="1" w:styleId="651">
    <w:name w:val="标题 5 Char_file_878"/>
    <w:basedOn w:val="643"/>
    <w:link w:val="8"/>
    <w:semiHidden/>
    <w:qFormat/>
    <w:uiPriority w:val="9"/>
    <w:rPr>
      <w:rFonts w:ascii="宋体" w:hAnsi="宋体" w:eastAsia="宋体" w:cs="宋体"/>
      <w:b/>
      <w:bCs/>
      <w:sz w:val="28"/>
      <w:szCs w:val="28"/>
    </w:rPr>
  </w:style>
  <w:style w:type="character" w:customStyle="1" w:styleId="652">
    <w:name w:val="标题 6 Char_file_878"/>
    <w:basedOn w:val="643"/>
    <w:link w:val="10"/>
    <w:semiHidden/>
    <w:qFormat/>
    <w:uiPriority w:val="9"/>
    <w:rPr>
      <w:rFonts w:asciiTheme="majorHAnsi" w:hAnsiTheme="majorHAnsi" w:eastAsiaTheme="majorEastAsia" w:cstheme="majorBidi"/>
      <w:b/>
      <w:bCs/>
      <w:sz w:val="24"/>
      <w:szCs w:val="24"/>
    </w:rPr>
  </w:style>
  <w:style w:type="paragraph" w:customStyle="1" w:styleId="653">
    <w:name w:val="cke_editable_file_878"/>
    <w:basedOn w:val="636"/>
    <w:qFormat/>
    <w:uiPriority w:val="0"/>
    <w:rPr>
      <w:rFonts w:ascii="仿宋_GB2312" w:eastAsia="仿宋_GB2312"/>
    </w:rPr>
  </w:style>
  <w:style w:type="paragraph" w:customStyle="1" w:styleId="654">
    <w:name w:val="marker_file_878"/>
    <w:basedOn w:val="636"/>
    <w:qFormat/>
    <w:uiPriority w:val="0"/>
    <w:pPr>
      <w:shd w:val="clear" w:color="auto" w:fill="FFFF00"/>
    </w:pPr>
  </w:style>
  <w:style w:type="paragraph" w:customStyle="1" w:styleId="655">
    <w:name w:val="Normal (Web)_file_878"/>
    <w:basedOn w:val="636"/>
    <w:unhideWhenUsed/>
    <w:qFormat/>
    <w:uiPriority w:val="99"/>
  </w:style>
  <w:style w:type="character" w:customStyle="1" w:styleId="656">
    <w:name w:val="Strong_file_878"/>
    <w:basedOn w:val="643"/>
    <w:qFormat/>
    <w:uiPriority w:val="22"/>
    <w:rPr>
      <w:b/>
      <w:bCs/>
    </w:rPr>
  </w:style>
  <w:style w:type="paragraph" w:customStyle="1" w:styleId="657">
    <w:name w:val="Normal_file_8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8">
    <w:name w:val="heading 1_file_879"/>
    <w:basedOn w:val="657"/>
    <w:qFormat/>
    <w:uiPriority w:val="9"/>
    <w:pPr>
      <w:outlineLvl w:val="0"/>
    </w:pPr>
    <w:rPr>
      <w:kern w:val="36"/>
      <w:sz w:val="48"/>
      <w:szCs w:val="48"/>
    </w:rPr>
  </w:style>
  <w:style w:type="paragraph" w:customStyle="1" w:styleId="659">
    <w:name w:val="heading 2_file_879"/>
    <w:basedOn w:val="657"/>
    <w:qFormat/>
    <w:uiPriority w:val="9"/>
    <w:pPr>
      <w:outlineLvl w:val="1"/>
    </w:pPr>
    <w:rPr>
      <w:sz w:val="36"/>
      <w:szCs w:val="36"/>
    </w:rPr>
  </w:style>
  <w:style w:type="paragraph" w:customStyle="1" w:styleId="660">
    <w:name w:val="heading 3_file_879"/>
    <w:basedOn w:val="657"/>
    <w:qFormat/>
    <w:uiPriority w:val="9"/>
    <w:pPr>
      <w:outlineLvl w:val="2"/>
    </w:pPr>
    <w:rPr>
      <w:sz w:val="27"/>
      <w:szCs w:val="27"/>
    </w:rPr>
  </w:style>
  <w:style w:type="paragraph" w:customStyle="1" w:styleId="661">
    <w:name w:val="heading 4_file_879"/>
    <w:basedOn w:val="657"/>
    <w:qFormat/>
    <w:uiPriority w:val="9"/>
    <w:pPr>
      <w:outlineLvl w:val="3"/>
    </w:pPr>
  </w:style>
  <w:style w:type="paragraph" w:customStyle="1" w:styleId="662">
    <w:name w:val="heading 5_file_879"/>
    <w:basedOn w:val="657"/>
    <w:qFormat/>
    <w:uiPriority w:val="9"/>
    <w:pPr>
      <w:outlineLvl w:val="4"/>
    </w:pPr>
    <w:rPr>
      <w:sz w:val="20"/>
      <w:szCs w:val="20"/>
    </w:rPr>
  </w:style>
  <w:style w:type="paragraph" w:customStyle="1" w:styleId="663">
    <w:name w:val="heading 6_file_879"/>
    <w:basedOn w:val="657"/>
    <w:qFormat/>
    <w:uiPriority w:val="9"/>
    <w:pPr>
      <w:outlineLvl w:val="5"/>
    </w:pPr>
    <w:rPr>
      <w:sz w:val="15"/>
      <w:szCs w:val="15"/>
    </w:rPr>
  </w:style>
  <w:style w:type="character" w:customStyle="1" w:styleId="664">
    <w:name w:val="Default Paragraph Font_file_879"/>
    <w:unhideWhenUsed/>
    <w:qFormat/>
    <w:uiPriority w:val="1"/>
  </w:style>
  <w:style w:type="table" w:customStyle="1" w:styleId="665">
    <w:name w:val="Normal Table_file_879"/>
    <w:unhideWhenUsed/>
    <w:qFormat/>
    <w:uiPriority w:val="99"/>
    <w:tblPr>
      <w:tblCellMar>
        <w:top w:w="0" w:type="dxa"/>
        <w:left w:w="108" w:type="dxa"/>
        <w:bottom w:w="0" w:type="dxa"/>
        <w:right w:w="108" w:type="dxa"/>
      </w:tblCellMar>
    </w:tblPr>
  </w:style>
  <w:style w:type="character" w:customStyle="1" w:styleId="666">
    <w:name w:val="Hyperlink_file_879"/>
    <w:basedOn w:val="664"/>
    <w:unhideWhenUsed/>
    <w:qFormat/>
    <w:uiPriority w:val="99"/>
    <w:rPr>
      <w:color w:val="0782C1"/>
      <w:u w:val="single"/>
    </w:rPr>
  </w:style>
  <w:style w:type="character" w:customStyle="1" w:styleId="667">
    <w:name w:val="FollowedHyperlink_file_879"/>
    <w:basedOn w:val="664"/>
    <w:unhideWhenUsed/>
    <w:qFormat/>
    <w:uiPriority w:val="99"/>
    <w:rPr>
      <w:color w:val="0782C1"/>
      <w:u w:val="single"/>
    </w:rPr>
  </w:style>
  <w:style w:type="character" w:customStyle="1" w:styleId="668">
    <w:name w:val="标题 1 Char_file_879"/>
    <w:basedOn w:val="664"/>
    <w:link w:val="4"/>
    <w:qFormat/>
    <w:uiPriority w:val="9"/>
    <w:rPr>
      <w:rFonts w:ascii="宋体" w:hAnsi="宋体" w:eastAsia="宋体" w:cs="宋体"/>
      <w:b/>
      <w:bCs/>
      <w:kern w:val="44"/>
      <w:sz w:val="44"/>
      <w:szCs w:val="44"/>
    </w:rPr>
  </w:style>
  <w:style w:type="character" w:customStyle="1" w:styleId="669">
    <w:name w:val="标题 2 Char_file_879"/>
    <w:basedOn w:val="664"/>
    <w:link w:val="5"/>
    <w:semiHidden/>
    <w:qFormat/>
    <w:uiPriority w:val="9"/>
    <w:rPr>
      <w:rFonts w:asciiTheme="majorHAnsi" w:hAnsiTheme="majorHAnsi" w:eastAsiaTheme="majorEastAsia" w:cstheme="majorBidi"/>
      <w:b/>
      <w:bCs/>
      <w:sz w:val="32"/>
      <w:szCs w:val="32"/>
    </w:rPr>
  </w:style>
  <w:style w:type="character" w:customStyle="1" w:styleId="670">
    <w:name w:val="标题 3 Char_file_879"/>
    <w:basedOn w:val="664"/>
    <w:link w:val="6"/>
    <w:semiHidden/>
    <w:qFormat/>
    <w:uiPriority w:val="9"/>
    <w:rPr>
      <w:rFonts w:ascii="宋体" w:hAnsi="宋体" w:eastAsia="宋体" w:cs="宋体"/>
      <w:b/>
      <w:bCs/>
      <w:sz w:val="32"/>
      <w:szCs w:val="32"/>
    </w:rPr>
  </w:style>
  <w:style w:type="character" w:customStyle="1" w:styleId="671">
    <w:name w:val="标题 4 Char_file_879"/>
    <w:basedOn w:val="664"/>
    <w:link w:val="7"/>
    <w:semiHidden/>
    <w:qFormat/>
    <w:uiPriority w:val="9"/>
    <w:rPr>
      <w:rFonts w:asciiTheme="majorHAnsi" w:hAnsiTheme="majorHAnsi" w:eastAsiaTheme="majorEastAsia" w:cstheme="majorBidi"/>
      <w:b/>
      <w:bCs/>
      <w:sz w:val="28"/>
      <w:szCs w:val="28"/>
    </w:rPr>
  </w:style>
  <w:style w:type="character" w:customStyle="1" w:styleId="672">
    <w:name w:val="标题 5 Char_file_879"/>
    <w:basedOn w:val="664"/>
    <w:link w:val="8"/>
    <w:semiHidden/>
    <w:qFormat/>
    <w:uiPriority w:val="9"/>
    <w:rPr>
      <w:rFonts w:ascii="宋体" w:hAnsi="宋体" w:eastAsia="宋体" w:cs="宋体"/>
      <w:b/>
      <w:bCs/>
      <w:sz w:val="28"/>
      <w:szCs w:val="28"/>
    </w:rPr>
  </w:style>
  <w:style w:type="character" w:customStyle="1" w:styleId="673">
    <w:name w:val="标题 6 Char_file_879"/>
    <w:basedOn w:val="664"/>
    <w:link w:val="10"/>
    <w:semiHidden/>
    <w:qFormat/>
    <w:uiPriority w:val="9"/>
    <w:rPr>
      <w:rFonts w:asciiTheme="majorHAnsi" w:hAnsiTheme="majorHAnsi" w:eastAsiaTheme="majorEastAsia" w:cstheme="majorBidi"/>
      <w:b/>
      <w:bCs/>
      <w:sz w:val="24"/>
      <w:szCs w:val="24"/>
    </w:rPr>
  </w:style>
  <w:style w:type="paragraph" w:customStyle="1" w:styleId="674">
    <w:name w:val="cke_editable_file_879"/>
    <w:basedOn w:val="657"/>
    <w:qFormat/>
    <w:uiPriority w:val="0"/>
    <w:rPr>
      <w:rFonts w:ascii="仿宋_GB2312" w:eastAsia="仿宋_GB2312"/>
    </w:rPr>
  </w:style>
  <w:style w:type="paragraph" w:customStyle="1" w:styleId="675">
    <w:name w:val="marker_file_879"/>
    <w:basedOn w:val="657"/>
    <w:qFormat/>
    <w:uiPriority w:val="0"/>
    <w:pPr>
      <w:shd w:val="clear" w:color="auto" w:fill="FFFF00"/>
    </w:pPr>
  </w:style>
  <w:style w:type="paragraph" w:customStyle="1" w:styleId="676">
    <w:name w:val="Normal (Web)_file_879"/>
    <w:basedOn w:val="657"/>
    <w:unhideWhenUsed/>
    <w:qFormat/>
    <w:uiPriority w:val="99"/>
  </w:style>
  <w:style w:type="character" w:customStyle="1" w:styleId="677">
    <w:name w:val="Strong_file_879"/>
    <w:basedOn w:val="664"/>
    <w:qFormat/>
    <w:uiPriority w:val="22"/>
    <w:rPr>
      <w:b/>
      <w:bCs/>
    </w:rPr>
  </w:style>
  <w:style w:type="paragraph" w:customStyle="1" w:styleId="678">
    <w:name w:val="Normal_file_8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9">
    <w:name w:val="heading 1_file_880"/>
    <w:basedOn w:val="678"/>
    <w:qFormat/>
    <w:uiPriority w:val="9"/>
    <w:pPr>
      <w:outlineLvl w:val="0"/>
    </w:pPr>
    <w:rPr>
      <w:kern w:val="36"/>
      <w:sz w:val="48"/>
      <w:szCs w:val="48"/>
    </w:rPr>
  </w:style>
  <w:style w:type="paragraph" w:customStyle="1" w:styleId="680">
    <w:name w:val="heading 2_file_880"/>
    <w:basedOn w:val="678"/>
    <w:qFormat/>
    <w:uiPriority w:val="9"/>
    <w:pPr>
      <w:outlineLvl w:val="1"/>
    </w:pPr>
    <w:rPr>
      <w:sz w:val="36"/>
      <w:szCs w:val="36"/>
    </w:rPr>
  </w:style>
  <w:style w:type="paragraph" w:customStyle="1" w:styleId="681">
    <w:name w:val="heading 3_file_880"/>
    <w:basedOn w:val="678"/>
    <w:qFormat/>
    <w:uiPriority w:val="9"/>
    <w:pPr>
      <w:outlineLvl w:val="2"/>
    </w:pPr>
    <w:rPr>
      <w:sz w:val="27"/>
      <w:szCs w:val="27"/>
    </w:rPr>
  </w:style>
  <w:style w:type="paragraph" w:customStyle="1" w:styleId="682">
    <w:name w:val="heading 4_file_880"/>
    <w:basedOn w:val="678"/>
    <w:qFormat/>
    <w:uiPriority w:val="9"/>
    <w:pPr>
      <w:outlineLvl w:val="3"/>
    </w:pPr>
  </w:style>
  <w:style w:type="paragraph" w:customStyle="1" w:styleId="683">
    <w:name w:val="heading 5_file_880"/>
    <w:basedOn w:val="678"/>
    <w:qFormat/>
    <w:uiPriority w:val="9"/>
    <w:pPr>
      <w:outlineLvl w:val="4"/>
    </w:pPr>
    <w:rPr>
      <w:sz w:val="20"/>
      <w:szCs w:val="20"/>
    </w:rPr>
  </w:style>
  <w:style w:type="paragraph" w:customStyle="1" w:styleId="684">
    <w:name w:val="heading 6_file_880"/>
    <w:basedOn w:val="678"/>
    <w:qFormat/>
    <w:uiPriority w:val="9"/>
    <w:pPr>
      <w:outlineLvl w:val="5"/>
    </w:pPr>
    <w:rPr>
      <w:sz w:val="15"/>
      <w:szCs w:val="15"/>
    </w:rPr>
  </w:style>
  <w:style w:type="character" w:customStyle="1" w:styleId="685">
    <w:name w:val="Default Paragraph Font_file_880"/>
    <w:unhideWhenUsed/>
    <w:qFormat/>
    <w:uiPriority w:val="1"/>
  </w:style>
  <w:style w:type="table" w:customStyle="1" w:styleId="686">
    <w:name w:val="Normal Table_file_880"/>
    <w:unhideWhenUsed/>
    <w:qFormat/>
    <w:uiPriority w:val="99"/>
    <w:tblPr>
      <w:tblCellMar>
        <w:top w:w="0" w:type="dxa"/>
        <w:left w:w="108" w:type="dxa"/>
        <w:bottom w:w="0" w:type="dxa"/>
        <w:right w:w="108" w:type="dxa"/>
      </w:tblCellMar>
    </w:tblPr>
  </w:style>
  <w:style w:type="character" w:customStyle="1" w:styleId="687">
    <w:name w:val="Hyperlink_file_880"/>
    <w:basedOn w:val="685"/>
    <w:unhideWhenUsed/>
    <w:qFormat/>
    <w:uiPriority w:val="99"/>
    <w:rPr>
      <w:color w:val="0782C1"/>
      <w:u w:val="single"/>
    </w:rPr>
  </w:style>
  <w:style w:type="character" w:customStyle="1" w:styleId="688">
    <w:name w:val="FollowedHyperlink_file_880"/>
    <w:basedOn w:val="685"/>
    <w:unhideWhenUsed/>
    <w:qFormat/>
    <w:uiPriority w:val="99"/>
    <w:rPr>
      <w:color w:val="0782C1"/>
      <w:u w:val="single"/>
    </w:rPr>
  </w:style>
  <w:style w:type="character" w:customStyle="1" w:styleId="689">
    <w:name w:val="标题 1 Char_file_880"/>
    <w:basedOn w:val="685"/>
    <w:link w:val="4"/>
    <w:qFormat/>
    <w:uiPriority w:val="9"/>
    <w:rPr>
      <w:rFonts w:ascii="宋体" w:hAnsi="宋体" w:eastAsia="宋体" w:cs="宋体"/>
      <w:b/>
      <w:bCs/>
      <w:kern w:val="44"/>
      <w:sz w:val="44"/>
      <w:szCs w:val="44"/>
    </w:rPr>
  </w:style>
  <w:style w:type="character" w:customStyle="1" w:styleId="690">
    <w:name w:val="标题 2 Char_file_880"/>
    <w:basedOn w:val="685"/>
    <w:link w:val="5"/>
    <w:semiHidden/>
    <w:qFormat/>
    <w:uiPriority w:val="9"/>
    <w:rPr>
      <w:rFonts w:asciiTheme="majorHAnsi" w:hAnsiTheme="majorHAnsi" w:eastAsiaTheme="majorEastAsia" w:cstheme="majorBidi"/>
      <w:b/>
      <w:bCs/>
      <w:sz w:val="32"/>
      <w:szCs w:val="32"/>
    </w:rPr>
  </w:style>
  <w:style w:type="character" w:customStyle="1" w:styleId="691">
    <w:name w:val="标题 3 Char_file_880"/>
    <w:basedOn w:val="685"/>
    <w:link w:val="6"/>
    <w:semiHidden/>
    <w:qFormat/>
    <w:uiPriority w:val="9"/>
    <w:rPr>
      <w:rFonts w:ascii="宋体" w:hAnsi="宋体" w:eastAsia="宋体" w:cs="宋体"/>
      <w:b/>
      <w:bCs/>
      <w:sz w:val="32"/>
      <w:szCs w:val="32"/>
    </w:rPr>
  </w:style>
  <w:style w:type="character" w:customStyle="1" w:styleId="692">
    <w:name w:val="标题 4 Char_file_880"/>
    <w:basedOn w:val="685"/>
    <w:link w:val="7"/>
    <w:semiHidden/>
    <w:qFormat/>
    <w:uiPriority w:val="9"/>
    <w:rPr>
      <w:rFonts w:asciiTheme="majorHAnsi" w:hAnsiTheme="majorHAnsi" w:eastAsiaTheme="majorEastAsia" w:cstheme="majorBidi"/>
      <w:b/>
      <w:bCs/>
      <w:sz w:val="28"/>
      <w:szCs w:val="28"/>
    </w:rPr>
  </w:style>
  <w:style w:type="character" w:customStyle="1" w:styleId="693">
    <w:name w:val="标题 5 Char_file_880"/>
    <w:basedOn w:val="685"/>
    <w:link w:val="8"/>
    <w:semiHidden/>
    <w:qFormat/>
    <w:uiPriority w:val="9"/>
    <w:rPr>
      <w:rFonts w:ascii="宋体" w:hAnsi="宋体" w:eastAsia="宋体" w:cs="宋体"/>
      <w:b/>
      <w:bCs/>
      <w:sz w:val="28"/>
      <w:szCs w:val="28"/>
    </w:rPr>
  </w:style>
  <w:style w:type="character" w:customStyle="1" w:styleId="694">
    <w:name w:val="标题 6 Char_file_880"/>
    <w:basedOn w:val="685"/>
    <w:link w:val="10"/>
    <w:semiHidden/>
    <w:qFormat/>
    <w:uiPriority w:val="9"/>
    <w:rPr>
      <w:rFonts w:asciiTheme="majorHAnsi" w:hAnsiTheme="majorHAnsi" w:eastAsiaTheme="majorEastAsia" w:cstheme="majorBidi"/>
      <w:b/>
      <w:bCs/>
      <w:sz w:val="24"/>
      <w:szCs w:val="24"/>
    </w:rPr>
  </w:style>
  <w:style w:type="paragraph" w:customStyle="1" w:styleId="695">
    <w:name w:val="cke_editable_file_880"/>
    <w:basedOn w:val="678"/>
    <w:qFormat/>
    <w:uiPriority w:val="0"/>
    <w:rPr>
      <w:rFonts w:ascii="仿宋_GB2312" w:eastAsia="仿宋_GB2312"/>
    </w:rPr>
  </w:style>
  <w:style w:type="paragraph" w:customStyle="1" w:styleId="696">
    <w:name w:val="marker_file_880"/>
    <w:basedOn w:val="678"/>
    <w:qFormat/>
    <w:uiPriority w:val="0"/>
    <w:pPr>
      <w:shd w:val="clear" w:color="auto" w:fill="FFFF00"/>
    </w:pPr>
  </w:style>
  <w:style w:type="paragraph" w:customStyle="1" w:styleId="697">
    <w:name w:val="Normal (Web)_file_880"/>
    <w:basedOn w:val="678"/>
    <w:unhideWhenUsed/>
    <w:qFormat/>
    <w:uiPriority w:val="99"/>
  </w:style>
  <w:style w:type="character" w:customStyle="1" w:styleId="698">
    <w:name w:val="Strong_file_880"/>
    <w:basedOn w:val="685"/>
    <w:qFormat/>
    <w:uiPriority w:val="22"/>
    <w:rPr>
      <w:b/>
      <w:bCs/>
    </w:rPr>
  </w:style>
  <w:style w:type="paragraph" w:customStyle="1" w:styleId="699">
    <w:name w:val="Normal_file_8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0">
    <w:name w:val="heading 1_file_881"/>
    <w:basedOn w:val="699"/>
    <w:qFormat/>
    <w:uiPriority w:val="9"/>
    <w:pPr>
      <w:outlineLvl w:val="0"/>
    </w:pPr>
    <w:rPr>
      <w:kern w:val="36"/>
      <w:sz w:val="48"/>
      <w:szCs w:val="48"/>
    </w:rPr>
  </w:style>
  <w:style w:type="paragraph" w:customStyle="1" w:styleId="701">
    <w:name w:val="heading 2_file_881"/>
    <w:basedOn w:val="699"/>
    <w:qFormat/>
    <w:uiPriority w:val="9"/>
    <w:pPr>
      <w:outlineLvl w:val="1"/>
    </w:pPr>
    <w:rPr>
      <w:sz w:val="36"/>
      <w:szCs w:val="36"/>
    </w:rPr>
  </w:style>
  <w:style w:type="paragraph" w:customStyle="1" w:styleId="702">
    <w:name w:val="heading 3_file_881"/>
    <w:basedOn w:val="699"/>
    <w:qFormat/>
    <w:uiPriority w:val="9"/>
    <w:pPr>
      <w:outlineLvl w:val="2"/>
    </w:pPr>
    <w:rPr>
      <w:sz w:val="27"/>
      <w:szCs w:val="27"/>
    </w:rPr>
  </w:style>
  <w:style w:type="paragraph" w:customStyle="1" w:styleId="703">
    <w:name w:val="heading 4_file_881"/>
    <w:basedOn w:val="699"/>
    <w:qFormat/>
    <w:uiPriority w:val="9"/>
    <w:pPr>
      <w:outlineLvl w:val="3"/>
    </w:pPr>
  </w:style>
  <w:style w:type="paragraph" w:customStyle="1" w:styleId="704">
    <w:name w:val="heading 5_file_881"/>
    <w:basedOn w:val="699"/>
    <w:qFormat/>
    <w:uiPriority w:val="9"/>
    <w:pPr>
      <w:outlineLvl w:val="4"/>
    </w:pPr>
    <w:rPr>
      <w:sz w:val="20"/>
      <w:szCs w:val="20"/>
    </w:rPr>
  </w:style>
  <w:style w:type="paragraph" w:customStyle="1" w:styleId="705">
    <w:name w:val="heading 6_file_881"/>
    <w:basedOn w:val="699"/>
    <w:qFormat/>
    <w:uiPriority w:val="9"/>
    <w:pPr>
      <w:outlineLvl w:val="5"/>
    </w:pPr>
    <w:rPr>
      <w:sz w:val="15"/>
      <w:szCs w:val="15"/>
    </w:rPr>
  </w:style>
  <w:style w:type="character" w:customStyle="1" w:styleId="706">
    <w:name w:val="Default Paragraph Font_file_881"/>
    <w:unhideWhenUsed/>
    <w:qFormat/>
    <w:uiPriority w:val="1"/>
  </w:style>
  <w:style w:type="table" w:customStyle="1" w:styleId="707">
    <w:name w:val="Normal Table_file_881"/>
    <w:unhideWhenUsed/>
    <w:qFormat/>
    <w:uiPriority w:val="99"/>
    <w:tblPr>
      <w:tblCellMar>
        <w:top w:w="0" w:type="dxa"/>
        <w:left w:w="108" w:type="dxa"/>
        <w:bottom w:w="0" w:type="dxa"/>
        <w:right w:w="108" w:type="dxa"/>
      </w:tblCellMar>
    </w:tblPr>
  </w:style>
  <w:style w:type="character" w:customStyle="1" w:styleId="708">
    <w:name w:val="Hyperlink_file_881"/>
    <w:basedOn w:val="706"/>
    <w:unhideWhenUsed/>
    <w:qFormat/>
    <w:uiPriority w:val="99"/>
    <w:rPr>
      <w:color w:val="0782C1"/>
      <w:u w:val="single"/>
    </w:rPr>
  </w:style>
  <w:style w:type="character" w:customStyle="1" w:styleId="709">
    <w:name w:val="FollowedHyperlink_file_881"/>
    <w:basedOn w:val="706"/>
    <w:unhideWhenUsed/>
    <w:qFormat/>
    <w:uiPriority w:val="99"/>
    <w:rPr>
      <w:color w:val="0782C1"/>
      <w:u w:val="single"/>
    </w:rPr>
  </w:style>
  <w:style w:type="character" w:customStyle="1" w:styleId="710">
    <w:name w:val="标题 1 Char_file_881"/>
    <w:basedOn w:val="706"/>
    <w:link w:val="4"/>
    <w:qFormat/>
    <w:uiPriority w:val="9"/>
    <w:rPr>
      <w:rFonts w:ascii="宋体" w:hAnsi="宋体" w:eastAsia="宋体" w:cs="宋体"/>
      <w:b/>
      <w:bCs/>
      <w:kern w:val="44"/>
      <w:sz w:val="44"/>
      <w:szCs w:val="44"/>
    </w:rPr>
  </w:style>
  <w:style w:type="character" w:customStyle="1" w:styleId="711">
    <w:name w:val="标题 2 Char_file_881"/>
    <w:basedOn w:val="706"/>
    <w:link w:val="5"/>
    <w:semiHidden/>
    <w:qFormat/>
    <w:uiPriority w:val="9"/>
    <w:rPr>
      <w:rFonts w:asciiTheme="majorHAnsi" w:hAnsiTheme="majorHAnsi" w:eastAsiaTheme="majorEastAsia" w:cstheme="majorBidi"/>
      <w:b/>
      <w:bCs/>
      <w:sz w:val="32"/>
      <w:szCs w:val="32"/>
    </w:rPr>
  </w:style>
  <w:style w:type="character" w:customStyle="1" w:styleId="712">
    <w:name w:val="标题 3 Char_file_881"/>
    <w:basedOn w:val="706"/>
    <w:link w:val="6"/>
    <w:semiHidden/>
    <w:qFormat/>
    <w:uiPriority w:val="9"/>
    <w:rPr>
      <w:rFonts w:ascii="宋体" w:hAnsi="宋体" w:eastAsia="宋体" w:cs="宋体"/>
      <w:b/>
      <w:bCs/>
      <w:sz w:val="32"/>
      <w:szCs w:val="32"/>
    </w:rPr>
  </w:style>
  <w:style w:type="character" w:customStyle="1" w:styleId="713">
    <w:name w:val="标题 4 Char_file_881"/>
    <w:basedOn w:val="706"/>
    <w:link w:val="7"/>
    <w:semiHidden/>
    <w:qFormat/>
    <w:uiPriority w:val="9"/>
    <w:rPr>
      <w:rFonts w:asciiTheme="majorHAnsi" w:hAnsiTheme="majorHAnsi" w:eastAsiaTheme="majorEastAsia" w:cstheme="majorBidi"/>
      <w:b/>
      <w:bCs/>
      <w:sz w:val="28"/>
      <w:szCs w:val="28"/>
    </w:rPr>
  </w:style>
  <w:style w:type="character" w:customStyle="1" w:styleId="714">
    <w:name w:val="标题 5 Char_file_881"/>
    <w:basedOn w:val="706"/>
    <w:link w:val="8"/>
    <w:semiHidden/>
    <w:qFormat/>
    <w:uiPriority w:val="9"/>
    <w:rPr>
      <w:rFonts w:ascii="宋体" w:hAnsi="宋体" w:eastAsia="宋体" w:cs="宋体"/>
      <w:b/>
      <w:bCs/>
      <w:sz w:val="28"/>
      <w:szCs w:val="28"/>
    </w:rPr>
  </w:style>
  <w:style w:type="character" w:customStyle="1" w:styleId="715">
    <w:name w:val="标题 6 Char_file_881"/>
    <w:basedOn w:val="706"/>
    <w:link w:val="10"/>
    <w:semiHidden/>
    <w:qFormat/>
    <w:uiPriority w:val="9"/>
    <w:rPr>
      <w:rFonts w:asciiTheme="majorHAnsi" w:hAnsiTheme="majorHAnsi" w:eastAsiaTheme="majorEastAsia" w:cstheme="majorBidi"/>
      <w:b/>
      <w:bCs/>
      <w:sz w:val="24"/>
      <w:szCs w:val="24"/>
    </w:rPr>
  </w:style>
  <w:style w:type="paragraph" w:customStyle="1" w:styleId="716">
    <w:name w:val="cke_editable_file_881"/>
    <w:basedOn w:val="699"/>
    <w:qFormat/>
    <w:uiPriority w:val="0"/>
    <w:rPr>
      <w:rFonts w:ascii="仿宋_GB2312" w:eastAsia="仿宋_GB2312"/>
    </w:rPr>
  </w:style>
  <w:style w:type="paragraph" w:customStyle="1" w:styleId="717">
    <w:name w:val="marker_file_881"/>
    <w:basedOn w:val="699"/>
    <w:qFormat/>
    <w:uiPriority w:val="0"/>
    <w:pPr>
      <w:shd w:val="clear" w:color="auto" w:fill="FFFF00"/>
    </w:pPr>
  </w:style>
  <w:style w:type="paragraph" w:customStyle="1" w:styleId="718">
    <w:name w:val="Normal (Web)_file_881"/>
    <w:basedOn w:val="699"/>
    <w:unhideWhenUsed/>
    <w:qFormat/>
    <w:uiPriority w:val="99"/>
  </w:style>
  <w:style w:type="paragraph" w:customStyle="1" w:styleId="719">
    <w:name w:val="Normal_file_8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0">
    <w:name w:val="heading 1_file_882"/>
    <w:basedOn w:val="719"/>
    <w:qFormat/>
    <w:uiPriority w:val="9"/>
    <w:pPr>
      <w:outlineLvl w:val="0"/>
    </w:pPr>
    <w:rPr>
      <w:kern w:val="36"/>
      <w:sz w:val="48"/>
      <w:szCs w:val="48"/>
    </w:rPr>
  </w:style>
  <w:style w:type="paragraph" w:customStyle="1" w:styleId="721">
    <w:name w:val="heading 2_file_882"/>
    <w:basedOn w:val="719"/>
    <w:qFormat/>
    <w:uiPriority w:val="9"/>
    <w:pPr>
      <w:outlineLvl w:val="1"/>
    </w:pPr>
    <w:rPr>
      <w:sz w:val="36"/>
      <w:szCs w:val="36"/>
    </w:rPr>
  </w:style>
  <w:style w:type="paragraph" w:customStyle="1" w:styleId="722">
    <w:name w:val="heading 3_file_882"/>
    <w:basedOn w:val="719"/>
    <w:qFormat/>
    <w:uiPriority w:val="9"/>
    <w:pPr>
      <w:outlineLvl w:val="2"/>
    </w:pPr>
    <w:rPr>
      <w:sz w:val="27"/>
      <w:szCs w:val="27"/>
    </w:rPr>
  </w:style>
  <w:style w:type="paragraph" w:customStyle="1" w:styleId="723">
    <w:name w:val="heading 4_file_882"/>
    <w:basedOn w:val="719"/>
    <w:qFormat/>
    <w:uiPriority w:val="9"/>
    <w:pPr>
      <w:outlineLvl w:val="3"/>
    </w:pPr>
  </w:style>
  <w:style w:type="paragraph" w:customStyle="1" w:styleId="724">
    <w:name w:val="heading 5_file_882"/>
    <w:basedOn w:val="719"/>
    <w:qFormat/>
    <w:uiPriority w:val="9"/>
    <w:pPr>
      <w:outlineLvl w:val="4"/>
    </w:pPr>
    <w:rPr>
      <w:sz w:val="20"/>
      <w:szCs w:val="20"/>
    </w:rPr>
  </w:style>
  <w:style w:type="paragraph" w:customStyle="1" w:styleId="725">
    <w:name w:val="heading 6_file_882"/>
    <w:basedOn w:val="719"/>
    <w:qFormat/>
    <w:uiPriority w:val="9"/>
    <w:pPr>
      <w:outlineLvl w:val="5"/>
    </w:pPr>
    <w:rPr>
      <w:sz w:val="15"/>
      <w:szCs w:val="15"/>
    </w:rPr>
  </w:style>
  <w:style w:type="character" w:customStyle="1" w:styleId="726">
    <w:name w:val="Default Paragraph Font_file_882"/>
    <w:unhideWhenUsed/>
    <w:qFormat/>
    <w:uiPriority w:val="1"/>
  </w:style>
  <w:style w:type="table" w:customStyle="1" w:styleId="727">
    <w:name w:val="Normal Table_file_882"/>
    <w:unhideWhenUsed/>
    <w:qFormat/>
    <w:uiPriority w:val="99"/>
    <w:tblPr>
      <w:tblCellMar>
        <w:top w:w="0" w:type="dxa"/>
        <w:left w:w="108" w:type="dxa"/>
        <w:bottom w:w="0" w:type="dxa"/>
        <w:right w:w="108" w:type="dxa"/>
      </w:tblCellMar>
    </w:tblPr>
  </w:style>
  <w:style w:type="character" w:customStyle="1" w:styleId="728">
    <w:name w:val="Hyperlink_file_882"/>
    <w:basedOn w:val="726"/>
    <w:unhideWhenUsed/>
    <w:qFormat/>
    <w:uiPriority w:val="99"/>
    <w:rPr>
      <w:color w:val="0782C1"/>
      <w:u w:val="single"/>
    </w:rPr>
  </w:style>
  <w:style w:type="character" w:customStyle="1" w:styleId="729">
    <w:name w:val="FollowedHyperlink_file_882"/>
    <w:basedOn w:val="726"/>
    <w:unhideWhenUsed/>
    <w:qFormat/>
    <w:uiPriority w:val="99"/>
    <w:rPr>
      <w:color w:val="0782C1"/>
      <w:u w:val="single"/>
    </w:rPr>
  </w:style>
  <w:style w:type="character" w:customStyle="1" w:styleId="730">
    <w:name w:val="标题 1 Char_file_882"/>
    <w:basedOn w:val="726"/>
    <w:link w:val="4"/>
    <w:qFormat/>
    <w:uiPriority w:val="9"/>
    <w:rPr>
      <w:rFonts w:ascii="宋体" w:hAnsi="宋体" w:eastAsia="宋体" w:cs="宋体"/>
      <w:b/>
      <w:bCs/>
      <w:kern w:val="44"/>
      <w:sz w:val="44"/>
      <w:szCs w:val="44"/>
    </w:rPr>
  </w:style>
  <w:style w:type="character" w:customStyle="1" w:styleId="731">
    <w:name w:val="标题 2 Char_file_882"/>
    <w:basedOn w:val="726"/>
    <w:link w:val="5"/>
    <w:semiHidden/>
    <w:qFormat/>
    <w:uiPriority w:val="9"/>
    <w:rPr>
      <w:rFonts w:asciiTheme="majorHAnsi" w:hAnsiTheme="majorHAnsi" w:eastAsiaTheme="majorEastAsia" w:cstheme="majorBidi"/>
      <w:b/>
      <w:bCs/>
      <w:sz w:val="32"/>
      <w:szCs w:val="32"/>
    </w:rPr>
  </w:style>
  <w:style w:type="character" w:customStyle="1" w:styleId="732">
    <w:name w:val="标题 3 Char_file_882"/>
    <w:basedOn w:val="726"/>
    <w:link w:val="6"/>
    <w:semiHidden/>
    <w:qFormat/>
    <w:uiPriority w:val="9"/>
    <w:rPr>
      <w:rFonts w:ascii="宋体" w:hAnsi="宋体" w:eastAsia="宋体" w:cs="宋体"/>
      <w:b/>
      <w:bCs/>
      <w:sz w:val="32"/>
      <w:szCs w:val="32"/>
    </w:rPr>
  </w:style>
  <w:style w:type="character" w:customStyle="1" w:styleId="733">
    <w:name w:val="标题 4 Char_file_882"/>
    <w:basedOn w:val="726"/>
    <w:link w:val="7"/>
    <w:semiHidden/>
    <w:qFormat/>
    <w:uiPriority w:val="9"/>
    <w:rPr>
      <w:rFonts w:asciiTheme="majorHAnsi" w:hAnsiTheme="majorHAnsi" w:eastAsiaTheme="majorEastAsia" w:cstheme="majorBidi"/>
      <w:b/>
      <w:bCs/>
      <w:sz w:val="28"/>
      <w:szCs w:val="28"/>
    </w:rPr>
  </w:style>
  <w:style w:type="character" w:customStyle="1" w:styleId="734">
    <w:name w:val="标题 5 Char_file_882"/>
    <w:basedOn w:val="726"/>
    <w:link w:val="8"/>
    <w:semiHidden/>
    <w:qFormat/>
    <w:uiPriority w:val="9"/>
    <w:rPr>
      <w:rFonts w:ascii="宋体" w:hAnsi="宋体" w:eastAsia="宋体" w:cs="宋体"/>
      <w:b/>
      <w:bCs/>
      <w:sz w:val="28"/>
      <w:szCs w:val="28"/>
    </w:rPr>
  </w:style>
  <w:style w:type="character" w:customStyle="1" w:styleId="735">
    <w:name w:val="标题 6 Char_file_882"/>
    <w:basedOn w:val="726"/>
    <w:link w:val="10"/>
    <w:semiHidden/>
    <w:qFormat/>
    <w:uiPriority w:val="9"/>
    <w:rPr>
      <w:rFonts w:asciiTheme="majorHAnsi" w:hAnsiTheme="majorHAnsi" w:eastAsiaTheme="majorEastAsia" w:cstheme="majorBidi"/>
      <w:b/>
      <w:bCs/>
      <w:sz w:val="24"/>
      <w:szCs w:val="24"/>
    </w:rPr>
  </w:style>
  <w:style w:type="paragraph" w:customStyle="1" w:styleId="736">
    <w:name w:val="cke_editable_file_882"/>
    <w:basedOn w:val="719"/>
    <w:qFormat/>
    <w:uiPriority w:val="0"/>
    <w:rPr>
      <w:rFonts w:ascii="仿宋_GB2312" w:eastAsia="仿宋_GB2312"/>
    </w:rPr>
  </w:style>
  <w:style w:type="paragraph" w:customStyle="1" w:styleId="737">
    <w:name w:val="marker_file_882"/>
    <w:basedOn w:val="719"/>
    <w:qFormat/>
    <w:uiPriority w:val="0"/>
    <w:pPr>
      <w:shd w:val="clear" w:color="auto" w:fill="FFFF00"/>
    </w:pPr>
  </w:style>
  <w:style w:type="paragraph" w:customStyle="1" w:styleId="738">
    <w:name w:val="Normal (Web)_file_882"/>
    <w:basedOn w:val="719"/>
    <w:unhideWhenUsed/>
    <w:qFormat/>
    <w:uiPriority w:val="99"/>
  </w:style>
  <w:style w:type="paragraph" w:customStyle="1" w:styleId="739">
    <w:name w:val="Normal_file_8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0">
    <w:name w:val="heading 1_file_883"/>
    <w:basedOn w:val="739"/>
    <w:qFormat/>
    <w:uiPriority w:val="9"/>
    <w:pPr>
      <w:outlineLvl w:val="0"/>
    </w:pPr>
    <w:rPr>
      <w:kern w:val="36"/>
      <w:sz w:val="48"/>
      <w:szCs w:val="48"/>
    </w:rPr>
  </w:style>
  <w:style w:type="paragraph" w:customStyle="1" w:styleId="741">
    <w:name w:val="heading 2_file_883"/>
    <w:basedOn w:val="739"/>
    <w:qFormat/>
    <w:uiPriority w:val="9"/>
    <w:pPr>
      <w:outlineLvl w:val="1"/>
    </w:pPr>
    <w:rPr>
      <w:sz w:val="36"/>
      <w:szCs w:val="36"/>
    </w:rPr>
  </w:style>
  <w:style w:type="paragraph" w:customStyle="1" w:styleId="742">
    <w:name w:val="heading 3_file_883"/>
    <w:basedOn w:val="739"/>
    <w:qFormat/>
    <w:uiPriority w:val="9"/>
    <w:pPr>
      <w:outlineLvl w:val="2"/>
    </w:pPr>
    <w:rPr>
      <w:sz w:val="27"/>
      <w:szCs w:val="27"/>
    </w:rPr>
  </w:style>
  <w:style w:type="paragraph" w:customStyle="1" w:styleId="743">
    <w:name w:val="heading 4_file_883"/>
    <w:basedOn w:val="739"/>
    <w:qFormat/>
    <w:uiPriority w:val="9"/>
    <w:pPr>
      <w:outlineLvl w:val="3"/>
    </w:pPr>
  </w:style>
  <w:style w:type="paragraph" w:customStyle="1" w:styleId="744">
    <w:name w:val="heading 5_file_883"/>
    <w:basedOn w:val="739"/>
    <w:qFormat/>
    <w:uiPriority w:val="9"/>
    <w:pPr>
      <w:outlineLvl w:val="4"/>
    </w:pPr>
    <w:rPr>
      <w:sz w:val="20"/>
      <w:szCs w:val="20"/>
    </w:rPr>
  </w:style>
  <w:style w:type="paragraph" w:customStyle="1" w:styleId="745">
    <w:name w:val="heading 6_file_883"/>
    <w:basedOn w:val="739"/>
    <w:qFormat/>
    <w:uiPriority w:val="9"/>
    <w:pPr>
      <w:outlineLvl w:val="5"/>
    </w:pPr>
    <w:rPr>
      <w:sz w:val="15"/>
      <w:szCs w:val="15"/>
    </w:rPr>
  </w:style>
  <w:style w:type="character" w:customStyle="1" w:styleId="746">
    <w:name w:val="Default Paragraph Font_file_883"/>
    <w:unhideWhenUsed/>
    <w:qFormat/>
    <w:uiPriority w:val="1"/>
  </w:style>
  <w:style w:type="table" w:customStyle="1" w:styleId="747">
    <w:name w:val="Normal Table_file_883"/>
    <w:unhideWhenUsed/>
    <w:qFormat/>
    <w:uiPriority w:val="99"/>
    <w:tblPr>
      <w:tblCellMar>
        <w:top w:w="0" w:type="dxa"/>
        <w:left w:w="108" w:type="dxa"/>
        <w:bottom w:w="0" w:type="dxa"/>
        <w:right w:w="108" w:type="dxa"/>
      </w:tblCellMar>
    </w:tblPr>
  </w:style>
  <w:style w:type="character" w:customStyle="1" w:styleId="748">
    <w:name w:val="Hyperlink_file_883"/>
    <w:basedOn w:val="746"/>
    <w:unhideWhenUsed/>
    <w:qFormat/>
    <w:uiPriority w:val="99"/>
    <w:rPr>
      <w:color w:val="0782C1"/>
      <w:u w:val="single"/>
    </w:rPr>
  </w:style>
  <w:style w:type="character" w:customStyle="1" w:styleId="749">
    <w:name w:val="FollowedHyperlink_file_883"/>
    <w:basedOn w:val="746"/>
    <w:unhideWhenUsed/>
    <w:qFormat/>
    <w:uiPriority w:val="99"/>
    <w:rPr>
      <w:color w:val="0782C1"/>
      <w:u w:val="single"/>
    </w:rPr>
  </w:style>
  <w:style w:type="character" w:customStyle="1" w:styleId="750">
    <w:name w:val="标题 1 Char_file_883"/>
    <w:basedOn w:val="746"/>
    <w:link w:val="4"/>
    <w:qFormat/>
    <w:uiPriority w:val="9"/>
    <w:rPr>
      <w:rFonts w:ascii="宋体" w:hAnsi="宋体" w:eastAsia="宋体" w:cs="宋体"/>
      <w:b/>
      <w:bCs/>
      <w:kern w:val="44"/>
      <w:sz w:val="44"/>
      <w:szCs w:val="44"/>
    </w:rPr>
  </w:style>
  <w:style w:type="character" w:customStyle="1" w:styleId="751">
    <w:name w:val="标题 2 Char_file_883"/>
    <w:basedOn w:val="746"/>
    <w:link w:val="5"/>
    <w:semiHidden/>
    <w:qFormat/>
    <w:uiPriority w:val="9"/>
    <w:rPr>
      <w:rFonts w:asciiTheme="majorHAnsi" w:hAnsiTheme="majorHAnsi" w:eastAsiaTheme="majorEastAsia" w:cstheme="majorBidi"/>
      <w:b/>
      <w:bCs/>
      <w:sz w:val="32"/>
      <w:szCs w:val="32"/>
    </w:rPr>
  </w:style>
  <w:style w:type="character" w:customStyle="1" w:styleId="752">
    <w:name w:val="标题 3 Char_file_883"/>
    <w:basedOn w:val="746"/>
    <w:link w:val="6"/>
    <w:semiHidden/>
    <w:qFormat/>
    <w:uiPriority w:val="9"/>
    <w:rPr>
      <w:rFonts w:ascii="宋体" w:hAnsi="宋体" w:eastAsia="宋体" w:cs="宋体"/>
      <w:b/>
      <w:bCs/>
      <w:sz w:val="32"/>
      <w:szCs w:val="32"/>
    </w:rPr>
  </w:style>
  <w:style w:type="character" w:customStyle="1" w:styleId="753">
    <w:name w:val="标题 4 Char_file_883"/>
    <w:basedOn w:val="746"/>
    <w:link w:val="7"/>
    <w:semiHidden/>
    <w:qFormat/>
    <w:uiPriority w:val="9"/>
    <w:rPr>
      <w:rFonts w:asciiTheme="majorHAnsi" w:hAnsiTheme="majorHAnsi" w:eastAsiaTheme="majorEastAsia" w:cstheme="majorBidi"/>
      <w:b/>
      <w:bCs/>
      <w:sz w:val="28"/>
      <w:szCs w:val="28"/>
    </w:rPr>
  </w:style>
  <w:style w:type="character" w:customStyle="1" w:styleId="754">
    <w:name w:val="标题 5 Char_file_883"/>
    <w:basedOn w:val="746"/>
    <w:link w:val="8"/>
    <w:semiHidden/>
    <w:qFormat/>
    <w:uiPriority w:val="9"/>
    <w:rPr>
      <w:rFonts w:ascii="宋体" w:hAnsi="宋体" w:eastAsia="宋体" w:cs="宋体"/>
      <w:b/>
      <w:bCs/>
      <w:sz w:val="28"/>
      <w:szCs w:val="28"/>
    </w:rPr>
  </w:style>
  <w:style w:type="character" w:customStyle="1" w:styleId="755">
    <w:name w:val="标题 6 Char_file_883"/>
    <w:basedOn w:val="746"/>
    <w:link w:val="10"/>
    <w:semiHidden/>
    <w:qFormat/>
    <w:uiPriority w:val="9"/>
    <w:rPr>
      <w:rFonts w:asciiTheme="majorHAnsi" w:hAnsiTheme="majorHAnsi" w:eastAsiaTheme="majorEastAsia" w:cstheme="majorBidi"/>
      <w:b/>
      <w:bCs/>
      <w:sz w:val="24"/>
      <w:szCs w:val="24"/>
    </w:rPr>
  </w:style>
  <w:style w:type="paragraph" w:customStyle="1" w:styleId="756">
    <w:name w:val="cke_editable_file_883"/>
    <w:basedOn w:val="739"/>
    <w:qFormat/>
    <w:uiPriority w:val="0"/>
    <w:rPr>
      <w:rFonts w:ascii="仿宋_GB2312" w:eastAsia="仿宋_GB2312"/>
    </w:rPr>
  </w:style>
  <w:style w:type="paragraph" w:customStyle="1" w:styleId="757">
    <w:name w:val="marker_file_883"/>
    <w:basedOn w:val="739"/>
    <w:qFormat/>
    <w:uiPriority w:val="0"/>
    <w:pPr>
      <w:shd w:val="clear" w:color="auto" w:fill="FFFF00"/>
    </w:pPr>
  </w:style>
  <w:style w:type="paragraph" w:customStyle="1" w:styleId="758">
    <w:name w:val="Normal (Web)_file_883"/>
    <w:basedOn w:val="739"/>
    <w:unhideWhenUsed/>
    <w:qFormat/>
    <w:uiPriority w:val="99"/>
  </w:style>
  <w:style w:type="paragraph" w:customStyle="1" w:styleId="759">
    <w:name w:val="Normal_file_8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0">
    <w:name w:val="heading 1_file_884"/>
    <w:basedOn w:val="759"/>
    <w:qFormat/>
    <w:uiPriority w:val="9"/>
    <w:pPr>
      <w:outlineLvl w:val="0"/>
    </w:pPr>
    <w:rPr>
      <w:kern w:val="36"/>
      <w:sz w:val="48"/>
      <w:szCs w:val="48"/>
    </w:rPr>
  </w:style>
  <w:style w:type="paragraph" w:customStyle="1" w:styleId="761">
    <w:name w:val="heading 2_file_884"/>
    <w:basedOn w:val="759"/>
    <w:qFormat/>
    <w:uiPriority w:val="9"/>
    <w:pPr>
      <w:outlineLvl w:val="1"/>
    </w:pPr>
    <w:rPr>
      <w:sz w:val="36"/>
      <w:szCs w:val="36"/>
    </w:rPr>
  </w:style>
  <w:style w:type="paragraph" w:customStyle="1" w:styleId="762">
    <w:name w:val="heading 3_file_884"/>
    <w:basedOn w:val="759"/>
    <w:qFormat/>
    <w:uiPriority w:val="9"/>
    <w:pPr>
      <w:outlineLvl w:val="2"/>
    </w:pPr>
    <w:rPr>
      <w:sz w:val="27"/>
      <w:szCs w:val="27"/>
    </w:rPr>
  </w:style>
  <w:style w:type="paragraph" w:customStyle="1" w:styleId="763">
    <w:name w:val="heading 4_file_884"/>
    <w:basedOn w:val="759"/>
    <w:qFormat/>
    <w:uiPriority w:val="9"/>
    <w:pPr>
      <w:outlineLvl w:val="3"/>
    </w:pPr>
  </w:style>
  <w:style w:type="paragraph" w:customStyle="1" w:styleId="764">
    <w:name w:val="heading 5_file_884"/>
    <w:basedOn w:val="759"/>
    <w:qFormat/>
    <w:uiPriority w:val="9"/>
    <w:pPr>
      <w:outlineLvl w:val="4"/>
    </w:pPr>
    <w:rPr>
      <w:sz w:val="20"/>
      <w:szCs w:val="20"/>
    </w:rPr>
  </w:style>
  <w:style w:type="paragraph" w:customStyle="1" w:styleId="765">
    <w:name w:val="heading 6_file_884"/>
    <w:basedOn w:val="759"/>
    <w:qFormat/>
    <w:uiPriority w:val="9"/>
    <w:pPr>
      <w:outlineLvl w:val="5"/>
    </w:pPr>
    <w:rPr>
      <w:sz w:val="15"/>
      <w:szCs w:val="15"/>
    </w:rPr>
  </w:style>
  <w:style w:type="character" w:customStyle="1" w:styleId="766">
    <w:name w:val="Default Paragraph Font_file_884"/>
    <w:unhideWhenUsed/>
    <w:qFormat/>
    <w:uiPriority w:val="1"/>
  </w:style>
  <w:style w:type="table" w:customStyle="1" w:styleId="767">
    <w:name w:val="Normal Table_file_884"/>
    <w:unhideWhenUsed/>
    <w:qFormat/>
    <w:uiPriority w:val="99"/>
    <w:tblPr>
      <w:tblCellMar>
        <w:top w:w="0" w:type="dxa"/>
        <w:left w:w="108" w:type="dxa"/>
        <w:bottom w:w="0" w:type="dxa"/>
        <w:right w:w="108" w:type="dxa"/>
      </w:tblCellMar>
    </w:tblPr>
  </w:style>
  <w:style w:type="character" w:customStyle="1" w:styleId="768">
    <w:name w:val="Hyperlink_file_884"/>
    <w:basedOn w:val="766"/>
    <w:unhideWhenUsed/>
    <w:qFormat/>
    <w:uiPriority w:val="99"/>
    <w:rPr>
      <w:color w:val="0782C1"/>
      <w:u w:val="single"/>
    </w:rPr>
  </w:style>
  <w:style w:type="character" w:customStyle="1" w:styleId="769">
    <w:name w:val="FollowedHyperlink_file_884"/>
    <w:basedOn w:val="766"/>
    <w:unhideWhenUsed/>
    <w:qFormat/>
    <w:uiPriority w:val="99"/>
    <w:rPr>
      <w:color w:val="0782C1"/>
      <w:u w:val="single"/>
    </w:rPr>
  </w:style>
  <w:style w:type="character" w:customStyle="1" w:styleId="770">
    <w:name w:val="标题 1 Char_file_884"/>
    <w:basedOn w:val="766"/>
    <w:link w:val="4"/>
    <w:qFormat/>
    <w:uiPriority w:val="9"/>
    <w:rPr>
      <w:rFonts w:ascii="宋体" w:hAnsi="宋体" w:eastAsia="宋体" w:cs="宋体"/>
      <w:b/>
      <w:bCs/>
      <w:kern w:val="44"/>
      <w:sz w:val="44"/>
      <w:szCs w:val="44"/>
    </w:rPr>
  </w:style>
  <w:style w:type="character" w:customStyle="1" w:styleId="771">
    <w:name w:val="标题 2 Char_file_884"/>
    <w:basedOn w:val="766"/>
    <w:link w:val="5"/>
    <w:semiHidden/>
    <w:qFormat/>
    <w:uiPriority w:val="9"/>
    <w:rPr>
      <w:rFonts w:asciiTheme="majorHAnsi" w:hAnsiTheme="majorHAnsi" w:eastAsiaTheme="majorEastAsia" w:cstheme="majorBidi"/>
      <w:b/>
      <w:bCs/>
      <w:sz w:val="32"/>
      <w:szCs w:val="32"/>
    </w:rPr>
  </w:style>
  <w:style w:type="character" w:customStyle="1" w:styleId="772">
    <w:name w:val="标题 3 Char_file_884"/>
    <w:basedOn w:val="766"/>
    <w:link w:val="6"/>
    <w:semiHidden/>
    <w:qFormat/>
    <w:uiPriority w:val="9"/>
    <w:rPr>
      <w:rFonts w:ascii="宋体" w:hAnsi="宋体" w:eastAsia="宋体" w:cs="宋体"/>
      <w:b/>
      <w:bCs/>
      <w:sz w:val="32"/>
      <w:szCs w:val="32"/>
    </w:rPr>
  </w:style>
  <w:style w:type="character" w:customStyle="1" w:styleId="773">
    <w:name w:val="标题 4 Char_file_884"/>
    <w:basedOn w:val="766"/>
    <w:link w:val="7"/>
    <w:semiHidden/>
    <w:qFormat/>
    <w:uiPriority w:val="9"/>
    <w:rPr>
      <w:rFonts w:asciiTheme="majorHAnsi" w:hAnsiTheme="majorHAnsi" w:eastAsiaTheme="majorEastAsia" w:cstheme="majorBidi"/>
      <w:b/>
      <w:bCs/>
      <w:sz w:val="28"/>
      <w:szCs w:val="28"/>
    </w:rPr>
  </w:style>
  <w:style w:type="character" w:customStyle="1" w:styleId="774">
    <w:name w:val="标题 5 Char_file_884"/>
    <w:basedOn w:val="766"/>
    <w:link w:val="8"/>
    <w:semiHidden/>
    <w:qFormat/>
    <w:uiPriority w:val="9"/>
    <w:rPr>
      <w:rFonts w:ascii="宋体" w:hAnsi="宋体" w:eastAsia="宋体" w:cs="宋体"/>
      <w:b/>
      <w:bCs/>
      <w:sz w:val="28"/>
      <w:szCs w:val="28"/>
    </w:rPr>
  </w:style>
  <w:style w:type="character" w:customStyle="1" w:styleId="775">
    <w:name w:val="标题 6 Char_file_884"/>
    <w:basedOn w:val="766"/>
    <w:link w:val="10"/>
    <w:semiHidden/>
    <w:qFormat/>
    <w:uiPriority w:val="9"/>
    <w:rPr>
      <w:rFonts w:asciiTheme="majorHAnsi" w:hAnsiTheme="majorHAnsi" w:eastAsiaTheme="majorEastAsia" w:cstheme="majorBidi"/>
      <w:b/>
      <w:bCs/>
      <w:sz w:val="24"/>
      <w:szCs w:val="24"/>
    </w:rPr>
  </w:style>
  <w:style w:type="paragraph" w:customStyle="1" w:styleId="776">
    <w:name w:val="cke_editable_file_884"/>
    <w:basedOn w:val="759"/>
    <w:qFormat/>
    <w:uiPriority w:val="0"/>
    <w:rPr>
      <w:rFonts w:ascii="仿宋_GB2312" w:eastAsia="仿宋_GB2312"/>
    </w:rPr>
  </w:style>
  <w:style w:type="paragraph" w:customStyle="1" w:styleId="777">
    <w:name w:val="marker_file_884"/>
    <w:basedOn w:val="759"/>
    <w:qFormat/>
    <w:uiPriority w:val="0"/>
    <w:pPr>
      <w:shd w:val="clear" w:color="auto" w:fill="FFFF00"/>
    </w:pPr>
  </w:style>
  <w:style w:type="paragraph" w:customStyle="1" w:styleId="778">
    <w:name w:val="Normal (Web)_file_884"/>
    <w:basedOn w:val="759"/>
    <w:unhideWhenUsed/>
    <w:qFormat/>
    <w:uiPriority w:val="99"/>
  </w:style>
  <w:style w:type="table" w:customStyle="1" w:styleId="779">
    <w:name w:val="Normal Table_file_1085"/>
    <w:semiHidden/>
    <w:qFormat/>
    <w:uiPriority w:val="0"/>
    <w:tblPr>
      <w:tblCellMar>
        <w:top w:w="0" w:type="dxa"/>
        <w:left w:w="108" w:type="dxa"/>
        <w:bottom w:w="0" w:type="dxa"/>
        <w:right w:w="108" w:type="dxa"/>
      </w:tblCellMar>
    </w:tblPr>
  </w:style>
  <w:style w:type="character" w:customStyle="1" w:styleId="780">
    <w:name w:val="ca-21_file_1085"/>
    <w:qFormat/>
    <w:uiPriority w:val="0"/>
    <w:rPr>
      <w:rFonts w:ascii="宋体" w:hAnsi="宋体" w:eastAsia="宋体"/>
      <w:w w:val="100"/>
      <w:sz w:val="21"/>
      <w:szCs w:val="21"/>
      <w:shd w:val="clear" w:color="auto" w:fill="auto"/>
    </w:rPr>
  </w:style>
  <w:style w:type="paragraph" w:customStyle="1" w:styleId="781">
    <w:name w:val="pa-1_file_1085"/>
    <w:basedOn w:val="782"/>
    <w:qFormat/>
    <w:uiPriority w:val="0"/>
    <w:pPr>
      <w:widowControl/>
      <w:spacing w:line="280" w:lineRule="atLeast"/>
    </w:pPr>
    <w:rPr>
      <w:rFonts w:ascii="宋体" w:hAnsi="宋体" w:cs="宋体"/>
      <w:kern w:val="0"/>
      <w:sz w:val="24"/>
    </w:rPr>
  </w:style>
  <w:style w:type="paragraph" w:customStyle="1" w:styleId="782">
    <w:name w:val="Normal_file_10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3">
    <w:name w:val="pa-3_file_1085"/>
    <w:basedOn w:val="782"/>
    <w:qFormat/>
    <w:uiPriority w:val="0"/>
    <w:pPr>
      <w:widowControl/>
      <w:spacing w:line="240" w:lineRule="atLeast"/>
    </w:pPr>
    <w:rPr>
      <w:rFonts w:ascii="宋体" w:hAnsi="宋体" w:cs="宋体"/>
      <w:kern w:val="0"/>
      <w:sz w:val="24"/>
    </w:rPr>
  </w:style>
  <w:style w:type="character" w:customStyle="1" w:styleId="784">
    <w:name w:val="ca-21_file_557"/>
    <w:basedOn w:val="785"/>
    <w:qFormat/>
    <w:uiPriority w:val="0"/>
    <w:rPr>
      <w:rFonts w:hint="eastAsia" w:ascii="宋体" w:hAnsi="宋体" w:eastAsia="宋体"/>
      <w:sz w:val="21"/>
      <w:szCs w:val="21"/>
    </w:rPr>
  </w:style>
  <w:style w:type="character" w:customStyle="1" w:styleId="785">
    <w:name w:val="Default Paragraph Font_file_557"/>
    <w:semiHidden/>
    <w:qFormat/>
    <w:uiPriority w:val="0"/>
  </w:style>
  <w:style w:type="paragraph" w:customStyle="1" w:styleId="786">
    <w:name w:val="pa-1_file_557"/>
    <w:basedOn w:val="787"/>
    <w:qFormat/>
    <w:uiPriority w:val="0"/>
    <w:pPr>
      <w:widowControl/>
      <w:spacing w:line="280" w:lineRule="atLeast"/>
    </w:pPr>
    <w:rPr>
      <w:rFonts w:ascii="宋体" w:hAnsi="宋体" w:cs="宋体"/>
      <w:kern w:val="0"/>
      <w:sz w:val="24"/>
    </w:rPr>
  </w:style>
  <w:style w:type="paragraph" w:customStyle="1" w:styleId="787">
    <w:name w:val="Normal_file_557"/>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88">
    <w:name w:val="Normal Table_file_557"/>
    <w:semiHidden/>
    <w:qFormat/>
    <w:uiPriority w:val="0"/>
    <w:tblPr>
      <w:tblCellMar>
        <w:top w:w="0" w:type="dxa"/>
        <w:left w:w="108" w:type="dxa"/>
        <w:bottom w:w="0" w:type="dxa"/>
        <w:right w:w="108" w:type="dxa"/>
      </w:tblCellMar>
    </w:tblPr>
  </w:style>
  <w:style w:type="paragraph" w:customStyle="1" w:styleId="789">
    <w:name w:val="Plain Text_file_156_file_173_file_207_file_557"/>
    <w:basedOn w:val="790"/>
    <w:qFormat/>
    <w:uiPriority w:val="0"/>
    <w:rPr>
      <w:rFonts w:ascii="宋体" w:hAnsi="Courier New" w:cs="Courier New"/>
      <w:szCs w:val="21"/>
    </w:rPr>
  </w:style>
  <w:style w:type="paragraph" w:customStyle="1" w:styleId="790">
    <w:name w:val="Normal_file_156_file_173_file_207_file_557"/>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pa-3_file_147_file_2456_file_156_file_173_file_207_file_557"/>
    <w:basedOn w:val="792"/>
    <w:qFormat/>
    <w:uiPriority w:val="0"/>
    <w:pPr>
      <w:widowControl/>
      <w:spacing w:line="240" w:lineRule="atLeast"/>
    </w:pPr>
    <w:rPr>
      <w:rFonts w:ascii="宋体" w:hAnsi="宋体" w:cs="宋体"/>
      <w:kern w:val="0"/>
      <w:sz w:val="24"/>
    </w:rPr>
  </w:style>
  <w:style w:type="paragraph" w:customStyle="1" w:styleId="792">
    <w:name w:val="Normal_file_147_file_2456_file_156_file_173_file_207_file_55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3">
    <w:name w:val="ca-21_file_156_file_173_file_207_file_557"/>
    <w:qFormat/>
    <w:uiPriority w:val="0"/>
    <w:rPr>
      <w:rFonts w:hint="eastAsia" w:ascii="宋体" w:hAnsi="宋体" w:eastAsia="宋体"/>
      <w:sz w:val="21"/>
      <w:szCs w:val="21"/>
    </w:rPr>
  </w:style>
  <w:style w:type="character" w:customStyle="1" w:styleId="794">
    <w:name w:val="ca-21_file_3393_file_915_file_557"/>
    <w:qFormat/>
    <w:uiPriority w:val="0"/>
    <w:rPr>
      <w:rFonts w:ascii="宋体" w:hAnsi="宋体" w:eastAsia="宋体"/>
      <w:w w:val="100"/>
      <w:sz w:val="21"/>
      <w:szCs w:val="21"/>
      <w:shd w:val="clear" w:color="auto" w:fill="auto"/>
    </w:rPr>
  </w:style>
  <w:style w:type="character" w:customStyle="1" w:styleId="795">
    <w:name w:val="ca-21_file_103_file_557"/>
    <w:qFormat/>
    <w:uiPriority w:val="0"/>
    <w:rPr>
      <w:rFonts w:ascii="宋体" w:hAnsi="宋体" w:eastAsia="宋体"/>
      <w:w w:val="100"/>
      <w:sz w:val="21"/>
      <w:szCs w:val="21"/>
      <w:shd w:val="clear" w:color="auto" w:fill="auto"/>
    </w:rPr>
  </w:style>
  <w:style w:type="paragraph" w:customStyle="1" w:styleId="796">
    <w:name w:val="pa-3_file_557"/>
    <w:basedOn w:val="787"/>
    <w:qFormat/>
    <w:uiPriority w:val="0"/>
    <w:pPr>
      <w:widowControl/>
      <w:spacing w:line="240" w:lineRule="atLeast"/>
    </w:pPr>
    <w:rPr>
      <w:rFonts w:ascii="宋体" w:hAnsi="宋体" w:cs="宋体"/>
      <w:kern w:val="0"/>
      <w:sz w:val="24"/>
    </w:rPr>
  </w:style>
  <w:style w:type="character" w:customStyle="1" w:styleId="797">
    <w:name w:val="ca-41_file_557"/>
    <w:qFormat/>
    <w:uiPriority w:val="0"/>
    <w:rPr>
      <w:rFonts w:hint="eastAsia" w:ascii="宋体" w:hAnsi="宋体" w:eastAsia="宋体"/>
      <w:color w:val="FF0000"/>
      <w:sz w:val="21"/>
      <w:szCs w:val="21"/>
    </w:rPr>
  </w:style>
  <w:style w:type="paragraph" w:customStyle="1" w:styleId="798">
    <w:name w:val="pa-3_file_147_file_1179_file_557"/>
    <w:basedOn w:val="799"/>
    <w:qFormat/>
    <w:uiPriority w:val="0"/>
    <w:pPr>
      <w:widowControl/>
      <w:spacing w:line="240" w:lineRule="atLeast"/>
    </w:pPr>
    <w:rPr>
      <w:rFonts w:ascii="宋体" w:hAnsi="宋体" w:cs="宋体"/>
      <w:kern w:val="0"/>
      <w:sz w:val="24"/>
    </w:rPr>
  </w:style>
  <w:style w:type="paragraph" w:customStyle="1" w:styleId="799">
    <w:name w:val="Normal_file_147_file_1179_file_55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0">
    <w:name w:val="ca-41_file_165_file_147_file_1179_file_557"/>
    <w:qFormat/>
    <w:uiPriority w:val="0"/>
    <w:rPr>
      <w:rFonts w:hint="eastAsia" w:ascii="宋体" w:hAnsi="宋体" w:eastAsia="宋体"/>
      <w:color w:val="FF0000"/>
      <w:sz w:val="21"/>
      <w:szCs w:val="21"/>
    </w:rPr>
  </w:style>
  <w:style w:type="character" w:customStyle="1" w:styleId="801">
    <w:name w:val="ca-41_file_147_file_1179_file_557"/>
    <w:qFormat/>
    <w:uiPriority w:val="0"/>
    <w:rPr>
      <w:rFonts w:hint="eastAsia" w:ascii="宋体" w:hAnsi="宋体" w:eastAsia="宋体"/>
      <w:color w:val="FF0000"/>
      <w:sz w:val="21"/>
      <w:szCs w:val="21"/>
    </w:rPr>
  </w:style>
  <w:style w:type="table" w:customStyle="1" w:styleId="802">
    <w:name w:val="Normal Table_file_1414"/>
    <w:semiHidden/>
    <w:qFormat/>
    <w:uiPriority w:val="0"/>
    <w:tblPr>
      <w:tblCellMar>
        <w:top w:w="0" w:type="dxa"/>
        <w:left w:w="108" w:type="dxa"/>
        <w:bottom w:w="0" w:type="dxa"/>
        <w:right w:w="108" w:type="dxa"/>
      </w:tblCellMar>
    </w:tblPr>
  </w:style>
  <w:style w:type="paragraph" w:customStyle="1" w:styleId="803">
    <w:name w:val="Normal Indent_file_1414"/>
    <w:basedOn w:val="804"/>
    <w:qFormat/>
    <w:uiPriority w:val="0"/>
    <w:pPr>
      <w:spacing w:line="240" w:lineRule="atLeast"/>
      <w:ind w:left="900" w:hanging="900"/>
      <w:jc w:val="left"/>
    </w:pPr>
    <w:rPr>
      <w:rFonts w:ascii="宋体"/>
      <w:snapToGrid w:val="0"/>
      <w:kern w:val="0"/>
      <w:sz w:val="20"/>
      <w:szCs w:val="20"/>
    </w:rPr>
  </w:style>
  <w:style w:type="paragraph" w:customStyle="1" w:styleId="804">
    <w:name w:val="Normal_file_1414"/>
    <w:next w:val="5"/>
    <w:qFormat/>
    <w:uiPriority w:val="0"/>
    <w:pPr>
      <w:widowControl w:val="0"/>
      <w:jc w:val="both"/>
    </w:pPr>
    <w:rPr>
      <w:rFonts w:ascii="Calibri" w:hAnsi="Calibri" w:eastAsia="宋体" w:cs="Times New Roman"/>
      <w:kern w:val="2"/>
      <w:sz w:val="21"/>
      <w:szCs w:val="24"/>
      <w:lang w:val="en-US" w:eastAsia="zh-CN" w:bidi="ar-SA"/>
    </w:rPr>
  </w:style>
  <w:style w:type="paragraph" w:customStyle="1" w:styleId="805">
    <w:name w:val="Body Text Indent 3_file_1414"/>
    <w:basedOn w:val="804"/>
    <w:qFormat/>
    <w:uiPriority w:val="0"/>
    <w:pPr>
      <w:spacing w:after="120"/>
      <w:ind w:left="420" w:leftChars="200"/>
    </w:pPr>
    <w:rPr>
      <w:sz w:val="16"/>
      <w:szCs w:val="16"/>
    </w:rPr>
  </w:style>
  <w:style w:type="paragraph" w:customStyle="1" w:styleId="806">
    <w:name w:val="Body Text_file_1414"/>
    <w:basedOn w:val="804"/>
    <w:next w:val="4"/>
    <w:qFormat/>
    <w:uiPriority w:val="0"/>
    <w:pPr>
      <w:spacing w:line="420" w:lineRule="exact"/>
    </w:pPr>
    <w:rPr>
      <w:sz w:val="24"/>
    </w:rPr>
  </w:style>
  <w:style w:type="paragraph" w:customStyle="1" w:styleId="807">
    <w:name w:val="Plain Text_file_1414"/>
    <w:basedOn w:val="804"/>
    <w:qFormat/>
    <w:uiPriority w:val="0"/>
    <w:rPr>
      <w:rFonts w:ascii="宋体" w:hAnsi="Courier New" w:cs="Courier New"/>
      <w:szCs w:val="21"/>
    </w:rPr>
  </w:style>
  <w:style w:type="paragraph" w:customStyle="1" w:styleId="808">
    <w:name w:val="Plain Text_file_506_file_1414"/>
    <w:basedOn w:val="809"/>
    <w:qFormat/>
    <w:uiPriority w:val="0"/>
    <w:rPr>
      <w:rFonts w:ascii="宋体" w:hAnsi="Courier New" w:cs="Courier New"/>
      <w:szCs w:val="21"/>
    </w:rPr>
  </w:style>
  <w:style w:type="paragraph" w:customStyle="1" w:styleId="809">
    <w:name w:val="Normal_file_506_file_141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0">
    <w:name w:val="Normal Indent_file_558"/>
    <w:basedOn w:val="811"/>
    <w:qFormat/>
    <w:uiPriority w:val="0"/>
    <w:pPr>
      <w:spacing w:line="240" w:lineRule="atLeast"/>
      <w:ind w:left="900" w:hanging="900"/>
      <w:jc w:val="left"/>
    </w:pPr>
    <w:rPr>
      <w:rFonts w:ascii="宋体"/>
      <w:snapToGrid w:val="0"/>
      <w:kern w:val="0"/>
      <w:sz w:val="20"/>
      <w:szCs w:val="20"/>
    </w:rPr>
  </w:style>
  <w:style w:type="paragraph" w:customStyle="1" w:styleId="811">
    <w:name w:val="Normal_file_55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Body Text_file_558"/>
    <w:basedOn w:val="811"/>
    <w:next w:val="4"/>
    <w:qFormat/>
    <w:uiPriority w:val="0"/>
    <w:pPr>
      <w:spacing w:line="420" w:lineRule="exact"/>
    </w:pPr>
    <w:rPr>
      <w:sz w:val="24"/>
    </w:rPr>
  </w:style>
  <w:style w:type="character" w:customStyle="1" w:styleId="813">
    <w:name w:val="16_file_558"/>
    <w:qFormat/>
    <w:uiPriority w:val="0"/>
    <w:rPr>
      <w:rFonts w:hint="eastAsia" w:ascii="宋体" w:hAnsi="宋体" w:eastAsia="宋体"/>
      <w:sz w:val="21"/>
      <w:szCs w:val="21"/>
    </w:rPr>
  </w:style>
  <w:style w:type="table" w:customStyle="1" w:styleId="814">
    <w:name w:val="Normal Table_file_561"/>
    <w:semiHidden/>
    <w:qFormat/>
    <w:uiPriority w:val="0"/>
    <w:tblPr>
      <w:tblCellMar>
        <w:top w:w="0" w:type="dxa"/>
        <w:left w:w="108" w:type="dxa"/>
        <w:bottom w:w="0" w:type="dxa"/>
        <w:right w:w="108" w:type="dxa"/>
      </w:tblCellMar>
    </w:tblPr>
  </w:style>
  <w:style w:type="paragraph" w:customStyle="1" w:styleId="815">
    <w:name w:val="Body Text_file_561"/>
    <w:basedOn w:val="816"/>
    <w:next w:val="4"/>
    <w:qFormat/>
    <w:uiPriority w:val="0"/>
    <w:pPr>
      <w:spacing w:line="420" w:lineRule="exact"/>
    </w:pPr>
    <w:rPr>
      <w:sz w:val="24"/>
    </w:rPr>
  </w:style>
  <w:style w:type="paragraph" w:customStyle="1" w:styleId="816">
    <w:name w:val="Normal_file_56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7">
    <w:name w:val="Plain Text_file_561"/>
    <w:basedOn w:val="816"/>
    <w:qFormat/>
    <w:uiPriority w:val="0"/>
    <w:rPr>
      <w:rFonts w:ascii="宋体" w:hAnsi="Courier New" w:cs="Courier New"/>
      <w:szCs w:val="21"/>
    </w:rPr>
  </w:style>
  <w:style w:type="table" w:customStyle="1" w:styleId="818">
    <w:name w:val="Normal Table_file_152_file_561"/>
    <w:semiHidden/>
    <w:qFormat/>
    <w:uiPriority w:val="0"/>
    <w:tblPr>
      <w:tblCellMar>
        <w:top w:w="0" w:type="dxa"/>
        <w:left w:w="108" w:type="dxa"/>
        <w:bottom w:w="0" w:type="dxa"/>
        <w:right w:w="108" w:type="dxa"/>
      </w:tblCellMar>
    </w:tblPr>
  </w:style>
  <w:style w:type="paragraph" w:customStyle="1" w:styleId="819">
    <w:name w:val="Plain Text_file_152_file_561"/>
    <w:basedOn w:val="820"/>
    <w:qFormat/>
    <w:uiPriority w:val="0"/>
    <w:rPr>
      <w:rFonts w:ascii="宋体" w:hAnsi="Courier New" w:cs="Courier New"/>
      <w:szCs w:val="21"/>
    </w:rPr>
  </w:style>
  <w:style w:type="paragraph" w:customStyle="1" w:styleId="820">
    <w:name w:val="Normal_file_152_file_561"/>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1">
    <w:name w:val="Strong_file_1629"/>
    <w:basedOn w:val="822"/>
    <w:qFormat/>
    <w:uiPriority w:val="22"/>
    <w:rPr>
      <w:b/>
      <w:bCs/>
    </w:rPr>
  </w:style>
  <w:style w:type="character" w:customStyle="1" w:styleId="822">
    <w:name w:val="Default Paragraph Font_file_1629"/>
    <w:unhideWhenUsed/>
    <w:qFormat/>
    <w:uiPriority w:val="1"/>
  </w:style>
  <w:style w:type="paragraph" w:customStyle="1" w:styleId="823">
    <w:name w:val="Normal (Web)_file_1422"/>
    <w:basedOn w:val="824"/>
    <w:unhideWhenUsed/>
    <w:qFormat/>
    <w:uiPriority w:val="99"/>
  </w:style>
  <w:style w:type="paragraph" w:customStyle="1" w:styleId="824">
    <w:name w:val="Normal_file_14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5">
    <w:name w:val="Normal (Web)_file_560"/>
    <w:basedOn w:val="826"/>
    <w:unhideWhenUsed/>
    <w:qFormat/>
    <w:uiPriority w:val="99"/>
    <w:pPr>
      <w:spacing w:before="100" w:beforeAutospacing="1" w:after="100" w:afterAutospacing="1"/>
    </w:pPr>
  </w:style>
  <w:style w:type="paragraph" w:customStyle="1" w:styleId="826">
    <w:name w:val="Normal_file_560"/>
    <w:qFormat/>
    <w:uiPriority w:val="0"/>
    <w:rPr>
      <w:rFonts w:ascii="宋体" w:hAnsi="宋体" w:eastAsia="宋体" w:cs="宋体"/>
      <w:sz w:val="24"/>
      <w:szCs w:val="24"/>
      <w:lang w:val="en-US" w:eastAsia="zh-CN" w:bidi="ar-SA"/>
    </w:rPr>
  </w:style>
  <w:style w:type="paragraph" w:customStyle="1" w:styleId="827">
    <w:name w:val="Normal (Web)_file_566"/>
    <w:basedOn w:val="828"/>
    <w:unhideWhenUsed/>
    <w:qFormat/>
    <w:uiPriority w:val="99"/>
    <w:pPr>
      <w:spacing w:before="100" w:beforeAutospacing="1" w:after="100" w:afterAutospacing="1"/>
    </w:pPr>
  </w:style>
  <w:style w:type="paragraph" w:customStyle="1" w:styleId="828">
    <w:name w:val="Normal_file_566"/>
    <w:qFormat/>
    <w:uiPriority w:val="0"/>
    <w:rPr>
      <w:rFonts w:ascii="宋体" w:hAnsi="宋体" w:eastAsia="宋体" w:cs="宋体"/>
      <w:sz w:val="24"/>
      <w:szCs w:val="24"/>
      <w:lang w:val="en-US" w:eastAsia="zh-CN" w:bidi="ar-SA"/>
    </w:rPr>
  </w:style>
  <w:style w:type="paragraph" w:customStyle="1" w:styleId="829">
    <w:name w:val="Normal (Web)_file_556_file_568"/>
    <w:basedOn w:val="830"/>
    <w:unhideWhenUsed/>
    <w:qFormat/>
    <w:uiPriority w:val="99"/>
    <w:pPr>
      <w:spacing w:before="100" w:beforeAutospacing="1" w:after="100" w:afterAutospacing="1"/>
    </w:pPr>
  </w:style>
  <w:style w:type="paragraph" w:customStyle="1" w:styleId="830">
    <w:name w:val="Normal_file_556_file_568"/>
    <w:qFormat/>
    <w:uiPriority w:val="0"/>
    <w:rPr>
      <w:rFonts w:ascii="宋体" w:hAnsi="宋体" w:eastAsia="宋体" w:cs="宋体"/>
      <w:sz w:val="24"/>
      <w:szCs w:val="24"/>
      <w:lang w:val="en-US" w:eastAsia="zh-CN" w:bidi="ar-SA"/>
    </w:rPr>
  </w:style>
  <w:style w:type="paragraph" w:customStyle="1" w:styleId="831">
    <w:name w:val="Normal (Web)_file_100_file_112"/>
    <w:basedOn w:val="832"/>
    <w:unhideWhenUsed/>
    <w:qFormat/>
    <w:uiPriority w:val="99"/>
    <w:pPr>
      <w:spacing w:before="100" w:beforeAutospacing="1" w:after="100" w:afterAutospacing="1"/>
    </w:pPr>
  </w:style>
  <w:style w:type="paragraph" w:customStyle="1" w:styleId="832">
    <w:name w:val="Normal_file_100_file_112"/>
    <w:qFormat/>
    <w:uiPriority w:val="0"/>
    <w:rPr>
      <w:rFonts w:ascii="宋体" w:hAnsi="宋体" w:eastAsia="宋体" w:cs="宋体"/>
      <w:sz w:val="24"/>
      <w:szCs w:val="24"/>
      <w:lang w:val="en-US" w:eastAsia="zh-CN" w:bidi="ar-SA"/>
    </w:rPr>
  </w:style>
  <w:style w:type="paragraph" w:customStyle="1" w:styleId="833">
    <w:name w:val="Normal (Web)_file_171_file_180"/>
    <w:basedOn w:val="834"/>
    <w:unhideWhenUsed/>
    <w:qFormat/>
    <w:uiPriority w:val="99"/>
    <w:pPr>
      <w:spacing w:before="100" w:beforeAutospacing="1" w:after="100" w:afterAutospacing="1"/>
    </w:pPr>
  </w:style>
  <w:style w:type="paragraph" w:customStyle="1" w:styleId="834">
    <w:name w:val="Normal_file_171_file_180"/>
    <w:qFormat/>
    <w:uiPriority w:val="0"/>
    <w:rPr>
      <w:rFonts w:ascii="宋体" w:hAnsi="宋体" w:eastAsia="宋体" w:cs="宋体"/>
      <w:sz w:val="24"/>
      <w:szCs w:val="24"/>
      <w:lang w:val="en-US" w:eastAsia="zh-CN" w:bidi="ar-SA"/>
    </w:rPr>
  </w:style>
  <w:style w:type="paragraph" w:customStyle="1" w:styleId="835">
    <w:name w:val="Normal (Web)_file_569"/>
    <w:basedOn w:val="836"/>
    <w:unhideWhenUsed/>
    <w:qFormat/>
    <w:uiPriority w:val="99"/>
    <w:pPr>
      <w:spacing w:before="100" w:beforeAutospacing="1" w:after="100" w:afterAutospacing="1"/>
    </w:pPr>
  </w:style>
  <w:style w:type="paragraph" w:customStyle="1" w:styleId="836">
    <w:name w:val="Normal_file_569"/>
    <w:qFormat/>
    <w:uiPriority w:val="0"/>
    <w:rPr>
      <w:rFonts w:ascii="宋体" w:hAnsi="宋体" w:eastAsia="宋体" w:cs="宋体"/>
      <w:sz w:val="24"/>
      <w:szCs w:val="24"/>
      <w:lang w:val="en-US" w:eastAsia="zh-CN" w:bidi="ar-SA"/>
    </w:rPr>
  </w:style>
  <w:style w:type="table" w:customStyle="1" w:styleId="837">
    <w:name w:val="Normal Table_file_300_file_574_file_172_file_557"/>
    <w:unhideWhenUsed/>
    <w:qFormat/>
    <w:uiPriority w:val="99"/>
    <w:tblPr>
      <w:tblCellMar>
        <w:top w:w="0" w:type="dxa"/>
        <w:left w:w="108" w:type="dxa"/>
        <w:bottom w:w="0" w:type="dxa"/>
        <w:right w:w="108" w:type="dxa"/>
      </w:tblCellMar>
    </w:tblPr>
  </w:style>
  <w:style w:type="paragraph" w:customStyle="1" w:styleId="838">
    <w:name w:val="pa-3_file_165_file_557"/>
    <w:basedOn w:val="839"/>
    <w:qFormat/>
    <w:uiPriority w:val="0"/>
    <w:pPr>
      <w:widowControl/>
      <w:spacing w:line="240" w:lineRule="atLeast"/>
    </w:pPr>
    <w:rPr>
      <w:rFonts w:ascii="宋体" w:hAnsi="宋体" w:cs="宋体"/>
      <w:kern w:val="0"/>
      <w:sz w:val="24"/>
    </w:rPr>
  </w:style>
  <w:style w:type="paragraph" w:customStyle="1" w:styleId="839">
    <w:name w:val="Normal_file_165_file_55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0">
    <w:name w:val="ca-21_file_165_file_557"/>
    <w:qFormat/>
    <w:uiPriority w:val="0"/>
    <w:rPr>
      <w:rFonts w:hint="eastAsia" w:ascii="宋体" w:hAnsi="宋体" w:eastAsia="宋体"/>
      <w:sz w:val="21"/>
      <w:szCs w:val="21"/>
    </w:rPr>
  </w:style>
  <w:style w:type="paragraph" w:customStyle="1" w:styleId="841">
    <w:name w:val="Body Text_file_557"/>
    <w:basedOn w:val="787"/>
    <w:next w:val="4"/>
    <w:qFormat/>
    <w:uiPriority w:val="0"/>
    <w:pPr>
      <w:spacing w:line="420" w:lineRule="exact"/>
    </w:pPr>
    <w:rPr>
      <w:sz w:val="24"/>
    </w:rPr>
  </w:style>
  <w:style w:type="character" w:customStyle="1" w:styleId="842">
    <w:name w:val="16"/>
    <w:qFormat/>
    <w:uiPriority w:val="0"/>
    <w:rPr>
      <w:rFonts w:hint="eastAsia" w:ascii="宋体" w:hAnsi="宋体" w:eastAsia="宋体"/>
      <w:sz w:val="21"/>
      <w:szCs w:val="21"/>
    </w:rPr>
  </w:style>
  <w:style w:type="paragraph" w:customStyle="1" w:styleId="843">
    <w:name w:val="Normal Indent_file_104"/>
    <w:basedOn w:val="844"/>
    <w:qFormat/>
    <w:uiPriority w:val="0"/>
    <w:pPr>
      <w:spacing w:line="240" w:lineRule="atLeast"/>
      <w:ind w:left="900" w:hanging="900"/>
      <w:jc w:val="left"/>
    </w:pPr>
    <w:rPr>
      <w:rFonts w:ascii="宋体"/>
      <w:snapToGrid w:val="0"/>
      <w:kern w:val="0"/>
      <w:sz w:val="20"/>
      <w:szCs w:val="20"/>
    </w:rPr>
  </w:style>
  <w:style w:type="paragraph" w:customStyle="1" w:styleId="844">
    <w:name w:val="Normal_file_10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5">
    <w:name w:val="17"/>
    <w:qFormat/>
    <w:uiPriority w:val="0"/>
    <w:rPr>
      <w:rFonts w:hint="eastAsia" w:ascii="宋体" w:hAnsi="宋体" w:eastAsia="宋体"/>
      <w:sz w:val="21"/>
      <w:szCs w:val="21"/>
    </w:rPr>
  </w:style>
  <w:style w:type="paragraph" w:customStyle="1" w:styleId="846">
    <w:name w:val="Normal (Web)_file_456"/>
    <w:basedOn w:val="847"/>
    <w:semiHidden/>
    <w:unhideWhenUsed/>
    <w:qFormat/>
    <w:uiPriority w:val="99"/>
  </w:style>
  <w:style w:type="paragraph" w:customStyle="1" w:styleId="847">
    <w:name w:val="Normal_file_4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8">
    <w:name w:val="Normal (Web)_file_159"/>
    <w:basedOn w:val="849"/>
    <w:unhideWhenUsed/>
    <w:qFormat/>
    <w:uiPriority w:val="99"/>
  </w:style>
  <w:style w:type="paragraph" w:customStyle="1" w:styleId="849">
    <w:name w:val="Normal_file_1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0">
    <w:name w:val="Normal (Web)_file_826_file_837"/>
    <w:basedOn w:val="851"/>
    <w:semiHidden/>
    <w:unhideWhenUsed/>
    <w:qFormat/>
    <w:uiPriority w:val="99"/>
  </w:style>
  <w:style w:type="paragraph" w:customStyle="1" w:styleId="851">
    <w:name w:val="Normal_file_826_file_83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98</Pages>
  <Words>10121</Words>
  <Characters>11034</Characters>
  <Lines>164</Lines>
  <Paragraphs>46</Paragraphs>
  <TotalTime>10</TotalTime>
  <ScaleCrop>false</ScaleCrop>
  <LinksUpToDate>false</LinksUpToDate>
  <CharactersWithSpaces>11116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2024-06-12T01:03:00Z</dcterms:created>
  <dc:creator>柳州市政府集中采购中心</dc:creator>
  <cp:lastModifiedBy>黄慧</cp:lastModifiedBy>
  <cp:lastPrinted>2018-11-29T15:27:00Z</cp:lastPrinted>
  <dcterms:modified xsi:type="dcterms:W3CDTF">2025-11-21T02:29:25Z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eyJoZGlkIjoiNTVmNDJhOGE4MWQyM2QwN2NlMTBlOWY2MTEzYzgyM2IiLCJ1c2VySWQiOiIxMzA5MTU0NTIwIn0=</vt:lpwstr>
  </property>
  <property fmtid="{D5CDD505-2E9C-101B-9397-08002B2CF9AE}" pid="4" name="ICV">
    <vt:lpwstr>E9C1BF4399234739B1CB4485BFCD4BE3_13</vt:lpwstr>
  </property>
</Properties>
</file>