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广西中承建设工程咨询有限公司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广西泰越气体有限公司新建10KV线路工程</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3BF2D6EB">
      <w:pPr>
        <w:ind w:left="1260" w:leftChars="6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GLZC2025-C2-120079-ZCJS</w:t>
      </w: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77"/>
          <w:rFonts w:ascii="宋体" w:hAnsi="宋体"/>
          <w:b/>
          <w:bCs/>
          <w:color w:val="auto"/>
          <w:sz w:val="32"/>
          <w:highlight w:val="none"/>
        </w:rPr>
      </w:pPr>
    </w:p>
    <w:p w14:paraId="4404C287">
      <w:pPr>
        <w:spacing w:line="480" w:lineRule="auto"/>
        <w:ind w:firstLine="1285" w:firstLineChars="400"/>
        <w:rPr>
          <w:rStyle w:val="277"/>
          <w:rFonts w:ascii="宋体" w:hAnsi="宋体"/>
          <w:b/>
          <w:bCs/>
          <w:color w:val="auto"/>
          <w:sz w:val="32"/>
          <w:highlight w:val="none"/>
        </w:rPr>
      </w:pPr>
    </w:p>
    <w:p w14:paraId="7F924C4A">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临桂高新技术产业开发区管理委员会</w:t>
      </w:r>
    </w:p>
    <w:p w14:paraId="2119497E">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广西中承建设工程咨询有限公司</w:t>
      </w:r>
    </w:p>
    <w:p w14:paraId="52DCA15F">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5</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12</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8日</w:t>
      </w:r>
    </w:p>
    <w:p w14:paraId="1F9B087E">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01A6B65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1752"/>
      <w:bookmarkStart w:id="1" w:name="_Toc28359011"/>
      <w:bookmarkStart w:id="2" w:name="_Toc21930"/>
      <w:bookmarkStart w:id="3" w:name="_Toc26809"/>
      <w:bookmarkStart w:id="4" w:name="_Toc30170"/>
      <w:bookmarkStart w:id="5" w:name="_Toc35393797"/>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广西泰越气体有限公司新建10KV线路工程</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2025年12月19日9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4797"/>
      <w:bookmarkStart w:id="8" w:name="_Toc35393629"/>
      <w:bookmarkStart w:id="9" w:name="_Toc28359012"/>
      <w:bookmarkStart w:id="10" w:name="_Toc15564"/>
      <w:bookmarkStart w:id="11" w:name="_Toc23416"/>
      <w:bookmarkStart w:id="12" w:name="_Toc28359089"/>
      <w:bookmarkStart w:id="13" w:name="_Toc35393798"/>
      <w:bookmarkStart w:id="14" w:name="_Toc28343"/>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GLZC2025-C2-120079-ZCJS</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广西泰越气体有限公司新建10KV线路工程</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 xml:space="preserve">791445.56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广西泰越气体有限公司新建10KV线路工程</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eastAsia="zh-CN"/>
        </w:rPr>
        <w:t>临桂区</w:t>
      </w:r>
      <w:r>
        <w:rPr>
          <w:rFonts w:hint="eastAsia" w:ascii="宋体" w:hAnsi="宋体" w:eastAsia="宋体" w:cs="宋体"/>
          <w:color w:val="auto"/>
          <w:sz w:val="24"/>
          <w:szCs w:val="24"/>
          <w:highlight w:val="none"/>
          <w:lang w:val="en-US" w:eastAsia="zh-CN"/>
        </w:rPr>
        <w:t xml:space="preserve">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新建10KV线路工程</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791445.56元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35393630"/>
      <w:bookmarkStart w:id="16" w:name="_Toc28359013"/>
      <w:bookmarkStart w:id="17" w:name="_Toc21853"/>
      <w:bookmarkStart w:id="18" w:name="_Toc28359090"/>
      <w:bookmarkStart w:id="19" w:name="_Toc4719"/>
      <w:bookmarkStart w:id="20" w:name="_Toc35393799"/>
      <w:bookmarkStart w:id="21" w:name="_Toc4261"/>
      <w:bookmarkStart w:id="22" w:name="_Toc13592"/>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企业采购的项目（供应商应为中小企业、监狱企业、残疾人福利性单位)；</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cs="宋体"/>
          <w:b/>
          <w:bCs/>
          <w:color w:val="auto"/>
          <w:sz w:val="24"/>
          <w:szCs w:val="24"/>
          <w:highlight w:val="none"/>
          <w:lang w:eastAsia="zh-CN"/>
        </w:rPr>
        <w:t>具备</w:t>
      </w:r>
      <w:r>
        <w:rPr>
          <w:rFonts w:hint="eastAsia" w:ascii="宋体" w:hAnsi="宋体" w:eastAsia="宋体" w:cs="宋体"/>
          <w:b/>
          <w:bCs/>
          <w:color w:val="auto"/>
          <w:sz w:val="24"/>
          <w:szCs w:val="24"/>
          <w:highlight w:val="none"/>
          <w:lang w:eastAsia="zh-CN"/>
        </w:rPr>
        <w:t>电力工程施工总承包三级以上（含三级）资质或输变电工程专业承包三级以上（含三级））资质</w:t>
      </w:r>
      <w:r>
        <w:rPr>
          <w:rFonts w:hint="eastAsia" w:ascii="宋体" w:hAnsi="宋体" w:cs="宋体"/>
          <w:b/>
          <w:bCs/>
          <w:color w:val="auto"/>
          <w:sz w:val="24"/>
          <w:szCs w:val="24"/>
          <w:highlight w:val="none"/>
          <w:lang w:eastAsia="zh-CN"/>
        </w:rPr>
        <w:t>或</w:t>
      </w:r>
      <w:r>
        <w:rPr>
          <w:rFonts w:hint="eastAsia" w:ascii="宋体" w:hAnsi="宋体" w:eastAsia="宋体" w:cs="宋体"/>
          <w:b/>
          <w:bCs/>
          <w:color w:val="auto"/>
          <w:sz w:val="24"/>
          <w:szCs w:val="24"/>
          <w:highlight w:val="none"/>
          <w:lang w:eastAsia="zh-CN"/>
        </w:rPr>
        <w:t>《承装（修、试）电力设施许可证》承装类、承修类、承试类</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级以上（含</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资质，并在人员、设备、资金等方面具备相应的施工能力。项目经理须具备机电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25397"/>
      <w:bookmarkStart w:id="28" w:name="_Toc35393623"/>
      <w:bookmarkStart w:id="29" w:name="_Toc35393792"/>
      <w:bookmarkStart w:id="30" w:name="_Toc30267"/>
      <w:bookmarkStart w:id="31" w:name="_Toc17532"/>
      <w:bookmarkStart w:id="32" w:name="_Toc30519"/>
      <w:bookmarkStart w:id="33" w:name="_Toc35393636"/>
      <w:bookmarkStart w:id="34" w:name="_Toc35393805"/>
      <w:bookmarkStart w:id="35" w:name="_Toc28359095"/>
      <w:bookmarkStart w:id="36" w:name="_Toc2835901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2025年12月8日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2025年12月18日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2690"/>
      <w:bookmarkStart w:id="38" w:name="_Toc35393626"/>
      <w:bookmarkStart w:id="39" w:name="_Toc35393795"/>
      <w:bookmarkStart w:id="40" w:name="_Toc23691"/>
      <w:bookmarkStart w:id="41" w:name="_Toc15803"/>
      <w:bookmarkStart w:id="42" w:name="_Toc1323"/>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2025年12月19日9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2025年12月19日9</w:t>
      </w:r>
      <w:r>
        <w:rPr>
          <w:rFonts w:hint="eastAsia" w:ascii="宋体" w:hAnsi="宋体" w:eastAsia="宋体" w:cs="宋体"/>
          <w:color w:val="auto"/>
          <w:sz w:val="24"/>
          <w:szCs w:val="24"/>
          <w:highlight w:val="none"/>
        </w:rPr>
        <w:t>点30分</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eastAsia="zh-CN"/>
        </w:rPr>
        <w:t>至投标截止时间止</w:t>
      </w:r>
      <w:r>
        <w:rPr>
          <w:rFonts w:hint="eastAsia" w:ascii="宋体" w:hAnsi="宋体" w:eastAsia="宋体" w:cs="宋体"/>
          <w:color w:val="auto"/>
          <w:kern w:val="0"/>
          <w:sz w:val="24"/>
          <w:szCs w:val="24"/>
          <w:highlight w:val="none"/>
        </w:rPr>
        <w:t>。</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临桂高新技术产业开发区管理委员会</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lang w:eastAsia="zh-CN"/>
        </w:rPr>
        <w:t>桂林市临桂区飞虎路秧塘工业园标准厂房1号楼</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sz w:val="24"/>
          <w:szCs w:val="24"/>
          <w:highlight w:val="none"/>
          <w:lang w:val="en-US" w:eastAsia="zh-CN"/>
        </w:rPr>
        <w:t>文志芳</w:t>
      </w:r>
      <w:bookmarkStart w:id="673" w:name="_GoBack"/>
      <w:bookmarkEnd w:id="673"/>
      <w:r>
        <w:rPr>
          <w:rFonts w:hint="eastAsia" w:ascii="宋体" w:hAnsi="宋体" w:cs="宋体"/>
          <w:bCs/>
          <w:color w:val="auto"/>
          <w:sz w:val="24"/>
          <w:szCs w:val="24"/>
          <w:highlight w:val="none"/>
          <w:lang w:val="en-US" w:eastAsia="zh-CN"/>
        </w:rPr>
        <w:t xml:space="preserve">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项目联系方式：0773-</w:t>
      </w:r>
      <w:r>
        <w:rPr>
          <w:rFonts w:hint="eastAsia" w:ascii="宋体" w:hAnsi="宋体" w:eastAsia="宋体" w:cs="宋体"/>
          <w:bCs/>
          <w:color w:val="auto"/>
          <w:sz w:val="24"/>
          <w:szCs w:val="24"/>
          <w:highlight w:val="none"/>
          <w:lang w:val="en-US" w:eastAsia="zh-CN"/>
        </w:rPr>
        <w:t>5598496</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广西中承建设工程咨询有限公司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桂林市临桂区临桂镇金山路147号彰泰·滟澜山B4幢20层01号</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周祖勇、詹霏霏，李丽芳，廖丽萍</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val="en-US" w:eastAsia="zh-CN"/>
        </w:rPr>
        <w:t>0773-5587730</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FF0000"/>
          <w:szCs w:val="21"/>
          <w:highlight w:val="none"/>
        </w:rPr>
      </w:pPr>
      <w:r>
        <w:rPr>
          <w:rFonts w:hint="eastAsia" w:ascii="宋体" w:hAnsi="宋体" w:cs="宋体"/>
          <w:color w:val="auto"/>
          <w:sz w:val="24"/>
          <w:szCs w:val="24"/>
          <w:highlight w:val="none"/>
          <w:lang w:val="en-US" w:eastAsia="zh-CN"/>
        </w:rPr>
        <w:t>2025年12月8日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13800"/>
      <w:bookmarkStart w:id="49" w:name="_Toc1585"/>
      <w:bookmarkStart w:id="50" w:name="_Toc9508"/>
      <w:bookmarkStart w:id="51" w:name="_Toc10555"/>
      <w:bookmarkStart w:id="52" w:name="_Toc25063"/>
      <w:bookmarkStart w:id="53" w:name="_Toc13547"/>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广西泰越气体有限公司新建10KV线路工程</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GLZC2025-C2-280068-ZCJS</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r>
              <w:rPr>
                <w:rFonts w:hint="eastAsia" w:ascii="宋体" w:hAnsi="宋体" w:eastAsia="宋体" w:cs="宋体"/>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b/>
                <w:bCs/>
                <w:color w:val="auto"/>
                <w:sz w:val="24"/>
                <w:szCs w:val="24"/>
                <w:highlight w:val="none"/>
                <w:lang w:eastAsia="zh-CN"/>
              </w:rPr>
              <w:t>具备</w:t>
            </w:r>
            <w:r>
              <w:rPr>
                <w:rFonts w:hint="eastAsia" w:ascii="宋体" w:hAnsi="宋体" w:eastAsia="宋体" w:cs="宋体"/>
                <w:b/>
                <w:bCs/>
                <w:color w:val="auto"/>
                <w:sz w:val="24"/>
                <w:szCs w:val="24"/>
                <w:highlight w:val="none"/>
                <w:lang w:eastAsia="zh-CN"/>
              </w:rPr>
              <w:t>电力工程施工总承包三级以上（含三级）资质或输变电工程专业承包三级以上（含三级））资质</w:t>
            </w:r>
            <w:r>
              <w:rPr>
                <w:rFonts w:hint="eastAsia" w:ascii="宋体" w:hAnsi="宋体" w:cs="宋体"/>
                <w:b/>
                <w:bCs/>
                <w:color w:val="auto"/>
                <w:sz w:val="24"/>
                <w:szCs w:val="24"/>
                <w:highlight w:val="none"/>
                <w:lang w:eastAsia="zh-CN"/>
              </w:rPr>
              <w:t>或</w:t>
            </w:r>
            <w:r>
              <w:rPr>
                <w:rFonts w:hint="eastAsia" w:ascii="宋体" w:hAnsi="宋体" w:eastAsia="宋体" w:cs="宋体"/>
                <w:b/>
                <w:bCs/>
                <w:color w:val="auto"/>
                <w:sz w:val="24"/>
                <w:szCs w:val="24"/>
                <w:highlight w:val="none"/>
                <w:lang w:eastAsia="zh-CN"/>
              </w:rPr>
              <w:t>《承装（修、试）电力设施许可证》承装类、承修类、承试类</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级以上（含</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资质，并在人员、设备、资金等方面具备相应的施工能力。项目经理须具备机电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本工程预算控制价（最高磋商限价）为人民币：791445.56元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19911"/>
            <w:bookmarkStart w:id="56" w:name="_Toc12573"/>
            <w:bookmarkStart w:id="57" w:name="_Toc2356"/>
            <w:bookmarkStart w:id="58" w:name="_Toc202"/>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临桂区</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广西中承建设工程咨询有限公司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w:t>
            </w:r>
            <w:r>
              <w:rPr>
                <w:rStyle w:val="104"/>
                <w:rFonts w:hint="eastAsia" w:ascii="宋体" w:hAnsi="宋体" w:eastAsia="宋体" w:cs="宋体"/>
                <w:b w:val="0"/>
                <w:bCs/>
                <w:color w:val="auto"/>
                <w:sz w:val="24"/>
                <w:szCs w:val="24"/>
                <w:highlight w:val="none"/>
                <w:lang w:eastAsia="zh-CN"/>
              </w:rPr>
              <w:t>桂林市临桂区政府采购监督管理股</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0773-5593932</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31"/>
      <w:bookmarkStart w:id="60" w:name="_Toc22792"/>
      <w:bookmarkStart w:id="61" w:name="_Toc27216"/>
      <w:bookmarkStart w:id="62" w:name="_Toc27120"/>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3367"/>
      <w:bookmarkStart w:id="64" w:name="_Toc2996"/>
      <w:bookmarkStart w:id="65" w:name="_Toc6626"/>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广西泰越气体有限公司新建10KV线路工程</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GLZC2025-C2-120079-ZCJS</w:t>
      </w: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45"/>
      <w:bookmarkStart w:id="67" w:name="_Toc25139"/>
      <w:bookmarkStart w:id="68" w:name="_Toc28336"/>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13017"/>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16496"/>
      <w:bookmarkStart w:id="73" w:name="_Toc9216"/>
      <w:bookmarkStart w:id="74" w:name="_Toc27029"/>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2877"/>
      <w:bookmarkStart w:id="76" w:name="_Toc25728"/>
      <w:bookmarkStart w:id="77" w:name="_Toc31376"/>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4152"/>
      <w:bookmarkStart w:id="79" w:name="_Toc18940"/>
      <w:bookmarkStart w:id="80" w:name="_Toc277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临桂区</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广西中承建设工程咨询有限公司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周祖勇、詹霏霏，李丽芳，廖丽萍</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0773-5587730</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桂林市临桂区临桂镇金山路147号彰泰·滟澜山B4幢20层01号</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2186"/>
      <w:bookmarkStart w:id="82" w:name="_Toc5032"/>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15097"/>
      <w:bookmarkStart w:id="86" w:name="_Toc3368"/>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16417"/>
      <w:bookmarkStart w:id="88" w:name="_Toc29496"/>
      <w:bookmarkStart w:id="89" w:name="_Toc22498"/>
      <w:bookmarkStart w:id="90" w:name="_Toc25527"/>
    </w:p>
    <w:p w14:paraId="25B7E16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0EC3FECE">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8DA081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0057"/>
      <w:bookmarkStart w:id="92" w:name="_Toc22380"/>
      <w:bookmarkStart w:id="93" w:name="_Toc18964"/>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1873"/>
      <w:bookmarkStart w:id="98" w:name="_Toc17820"/>
      <w:bookmarkStart w:id="99" w:name="_Toc20830"/>
      <w:bookmarkStart w:id="100" w:name="_Toc32467"/>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0D0AA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67D62C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5F960B27">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）拟派项目经理的机电工程专业二级及以上注册建造师证和安全生产考核合格证书（B类）复印件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779860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063886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年1月1日以来具有</w:t>
      </w:r>
      <w:r>
        <w:rPr>
          <w:rFonts w:hint="eastAsia" w:ascii="宋体" w:hAnsi="宋体" w:cs="宋体"/>
          <w:color w:val="auto"/>
          <w:sz w:val="24"/>
          <w:szCs w:val="24"/>
          <w:highlight w:val="none"/>
          <w:lang w:val="en-US" w:eastAsia="zh-CN"/>
        </w:rPr>
        <w:t>电力工程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4454"/>
      <w:bookmarkStart w:id="110" w:name="_Toc2180"/>
      <w:bookmarkStart w:id="111" w:name="_Toc13660"/>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8838"/>
      <w:bookmarkStart w:id="113" w:name="_Toc10838"/>
      <w:bookmarkStart w:id="114" w:name="_Toc305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A036AB1">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本工程预算控制价（最高磋商限价）为人民币：791445.56元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56EB950D">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2C5407C4">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0836D31A">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70173544">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44AFE414">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3894924A">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73939C32">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0207049E">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62DD3F92">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436DA6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59B56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6BA0D16F">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190FDBA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121DB5C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2CE457B1">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3BEF690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153B002C">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13.10.7根据桂林市财政局2016年7月25日发布的《桂林市财政局五举措降低政府采购废标率的通知&gt;第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default" w:ascii="宋体" w:hAnsi="宋体" w:eastAsia="宋体" w:cs="宋体"/>
          <w:bCs/>
          <w:color w:val="auto"/>
          <w:kern w:val="2"/>
          <w:sz w:val="24"/>
          <w:szCs w:val="24"/>
          <w:highlight w:val="none"/>
          <w:lang w:val="en-US" w:eastAsia="zh-CN" w:bidi="ar-SA"/>
        </w:rPr>
        <w:t>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w:t>
      </w:r>
      <w:r>
        <w:rPr>
          <w:rFonts w:hint="eastAsia" w:ascii="宋体" w:hAnsi="宋体" w:eastAsia="宋体" w:cs="宋体"/>
          <w:bCs/>
          <w:color w:val="auto"/>
          <w:kern w:val="2"/>
          <w:sz w:val="24"/>
          <w:szCs w:val="24"/>
          <w:highlight w:val="none"/>
          <w:lang w:val="en-US" w:eastAsia="zh-CN" w:bidi="ar-SA"/>
        </w:rPr>
        <w:t>可</w:t>
      </w:r>
      <w:r>
        <w:rPr>
          <w:rFonts w:hint="default" w:ascii="宋体" w:hAnsi="宋体" w:eastAsia="宋体" w:cs="宋体"/>
          <w:bCs/>
          <w:color w:val="auto"/>
          <w:kern w:val="2"/>
          <w:sz w:val="24"/>
          <w:szCs w:val="24"/>
          <w:highlight w:val="none"/>
          <w:lang w:val="en-US" w:eastAsia="zh-CN" w:bidi="ar-SA"/>
        </w:rPr>
        <w:t>继续进入下一轮评审</w:t>
      </w:r>
      <w:r>
        <w:rPr>
          <w:rFonts w:hint="eastAsia" w:ascii="宋体" w:hAnsi="宋体" w:eastAsia="宋体" w:cs="宋体"/>
          <w:bCs/>
          <w:color w:val="auto"/>
          <w:kern w:val="2"/>
          <w:sz w:val="24"/>
          <w:szCs w:val="24"/>
          <w:highlight w:val="none"/>
          <w:lang w:val="en-US" w:eastAsia="zh-CN" w:bidi="ar-SA"/>
        </w:rPr>
        <w:t>。</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26881"/>
      <w:bookmarkStart w:id="116" w:name="_Toc30554"/>
      <w:bookmarkStart w:id="117" w:name="_Toc12156"/>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0698"/>
      <w:bookmarkStart w:id="119" w:name="_Toc22602"/>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19182"/>
      <w:bookmarkStart w:id="123" w:name="_Toc30118"/>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30156"/>
      <w:bookmarkStart w:id="127" w:name="_Toc27281"/>
      <w:bookmarkStart w:id="128" w:name="_Toc24690"/>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年1</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FF0000"/>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5807"/>
      <w:bookmarkStart w:id="130" w:name="_Toc2433"/>
      <w:bookmarkStart w:id="131" w:name="_Toc8366"/>
      <w:bookmarkStart w:id="132" w:name="_Toc27502"/>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9080"/>
      <w:bookmarkStart w:id="135" w:name="_Toc31588"/>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1088"/>
      <w:bookmarkStart w:id="137" w:name="_Toc25258"/>
      <w:bookmarkStart w:id="138" w:name="_Toc30573"/>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7193"/>
      <w:bookmarkStart w:id="140" w:name="_Toc17285"/>
      <w:bookmarkStart w:id="141" w:name="_Toc21012"/>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2420"/>
      <w:bookmarkStart w:id="143" w:name="_Toc18722"/>
      <w:bookmarkStart w:id="144" w:name="_Toc32470"/>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5332"/>
      <w:bookmarkStart w:id="146" w:name="_Toc21715"/>
      <w:bookmarkStart w:id="147" w:name="_Toc1488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7715"/>
      <w:bookmarkStart w:id="149" w:name="_Toc5714"/>
      <w:bookmarkStart w:id="150" w:name="_Toc27786"/>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19105"/>
      <w:bookmarkStart w:id="152" w:name="_Toc224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26291"/>
      <w:bookmarkStart w:id="155" w:name="_Toc14787"/>
      <w:bookmarkStart w:id="156" w:name="_Toc865"/>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9438"/>
      <w:bookmarkStart w:id="158" w:name="_Toc7989"/>
      <w:bookmarkStart w:id="159" w:name="_Toc25468"/>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24102"/>
      <w:bookmarkStart w:id="162" w:name="_Toc14132"/>
      <w:bookmarkStart w:id="163" w:name="_Toc6429"/>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4019"/>
      <w:bookmarkStart w:id="165" w:name="_Toc26520"/>
      <w:bookmarkStart w:id="166" w:name="_Toc1032"/>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15345"/>
      <w:bookmarkStart w:id="168" w:name="_Toc4956"/>
      <w:bookmarkStart w:id="169" w:name="_Toc22004"/>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桂林市临桂区</w:t>
      </w:r>
      <w:r>
        <w:rPr>
          <w:rFonts w:hint="eastAsia" w:ascii="宋体" w:hAnsi="宋体" w:cs="宋体"/>
          <w:color w:val="auto"/>
          <w:sz w:val="24"/>
          <w:szCs w:val="24"/>
          <w:highlight w:val="none"/>
        </w:rPr>
        <w:t>政府采购监管部门备案，一份由采购代理机构存档。</w:t>
      </w: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7898"/>
      <w:bookmarkStart w:id="171" w:name="_Toc16348"/>
      <w:bookmarkStart w:id="172" w:name="_Toc4211"/>
      <w:bookmarkStart w:id="173" w:name="_Toc11467"/>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9572"/>
      <w:bookmarkStart w:id="175" w:name="_Toc22506"/>
      <w:bookmarkStart w:id="176" w:name="_Toc28647"/>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广西中承建设工程咨询有限公司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65D615FB">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2C972061">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22ABD095">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5CA26B25">
            <w:pPr>
              <w:pStyle w:val="28"/>
              <w:spacing w:line="380" w:lineRule="exact"/>
              <w:jc w:val="center"/>
              <w:rPr>
                <w:rFonts w:hint="eastAsia" w:hAnsi="宋体"/>
                <w:color w:val="auto"/>
              </w:rPr>
            </w:pPr>
            <w:r>
              <w:rPr>
                <w:rFonts w:hint="eastAsia" w:hAnsi="宋体"/>
                <w:color w:val="auto"/>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733BC240">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3D38FE46">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267E3461">
            <w:pPr>
              <w:pStyle w:val="28"/>
              <w:spacing w:line="380" w:lineRule="exact"/>
              <w:jc w:val="center"/>
              <w:rPr>
                <w:rFonts w:hint="eastAsia" w:hAnsi="宋体"/>
                <w:color w:val="auto"/>
              </w:rPr>
            </w:pPr>
            <w:r>
              <w:rPr>
                <w:rFonts w:hint="eastAsia" w:hAnsi="宋体"/>
                <w:color w:val="auto"/>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75C91A80">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53481D95">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3124B504">
            <w:pPr>
              <w:pStyle w:val="28"/>
              <w:spacing w:line="380" w:lineRule="exact"/>
              <w:jc w:val="center"/>
              <w:rPr>
                <w:rFonts w:hint="eastAsia" w:hAnsi="宋体"/>
                <w:color w:val="auto"/>
              </w:rPr>
            </w:pPr>
            <w:r>
              <w:rPr>
                <w:rFonts w:hint="eastAsia" w:hAnsi="宋体"/>
                <w:color w:val="auto"/>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002ADDB0">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0DB6B0BC">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3A2F11DF">
            <w:pPr>
              <w:pStyle w:val="28"/>
              <w:spacing w:line="380" w:lineRule="exact"/>
              <w:jc w:val="center"/>
              <w:rPr>
                <w:rFonts w:hint="eastAsia" w:hAnsi="宋体"/>
                <w:color w:val="auto"/>
              </w:rPr>
            </w:pPr>
            <w:r>
              <w:rPr>
                <w:rFonts w:hint="eastAsia" w:hAnsi="宋体"/>
                <w:color w:val="auto"/>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7224D27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52146F28">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5E2460A9">
            <w:pPr>
              <w:pStyle w:val="28"/>
              <w:spacing w:line="380" w:lineRule="exact"/>
              <w:jc w:val="center"/>
              <w:rPr>
                <w:rFonts w:hint="eastAsia" w:hAnsi="宋体"/>
                <w:color w:val="auto"/>
              </w:rPr>
            </w:pPr>
            <w:r>
              <w:rPr>
                <w:rFonts w:hint="eastAsia" w:hAnsi="宋体"/>
                <w:color w:val="auto"/>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28FD735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3121C690">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B1DC580">
            <w:pPr>
              <w:pStyle w:val="28"/>
              <w:spacing w:line="380" w:lineRule="exact"/>
              <w:jc w:val="center"/>
              <w:rPr>
                <w:rFonts w:hint="eastAsia" w:hAnsi="宋体"/>
                <w:color w:val="auto"/>
              </w:rPr>
            </w:pPr>
            <w:r>
              <w:rPr>
                <w:rFonts w:hint="eastAsia" w:hAnsi="宋体"/>
                <w:color w:val="auto"/>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广西中承建设工程咨询有限公司</w:t>
      </w:r>
      <w:r>
        <w:rPr>
          <w:rFonts w:hint="eastAsia" w:ascii="宋体" w:hAnsi="宋体" w:eastAsia="宋体" w:cs="Times New Roman"/>
          <w:color w:val="auto"/>
          <w:sz w:val="24"/>
          <w:szCs w:val="24"/>
          <w:highlight w:val="none"/>
        </w:rPr>
        <w:t xml:space="preserve"> </w:t>
      </w:r>
      <w:r>
        <w:rPr>
          <w:rFonts w:hint="eastAsia"/>
          <w:color w:val="auto"/>
        </w:rPr>
        <w:t xml:space="preserve"> </w:t>
      </w:r>
    </w:p>
    <w:p w14:paraId="6854709C">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开户银行：广西北部湾银行桂林分行</w:t>
      </w:r>
    </w:p>
    <w:p w14:paraId="06E4AC96">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银行账号：805334717700001</w:t>
      </w:r>
    </w:p>
    <w:p w14:paraId="36C9D6BA">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eastAsia="宋体" w:cs="宋体"/>
          <w:color w:val="auto"/>
          <w:sz w:val="24"/>
          <w:szCs w:val="24"/>
          <w:highlight w:val="none"/>
          <w:lang w:eastAsia="zh-CN"/>
        </w:rPr>
        <w:t>桂林市临桂区政府采购监督管理股</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0773-5593932</w:t>
      </w:r>
    </w:p>
    <w:p w14:paraId="7FF46976">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2630"/>
      <w:bookmarkStart w:id="183" w:name="_Toc28939"/>
      <w:bookmarkStart w:id="184" w:name="_Toc6272"/>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10833"/>
      <w:bookmarkStart w:id="187" w:name="_Toc2678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（1）本项目为专门面向中小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 xml:space="preserve">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7705"/>
      <w:bookmarkStart w:id="192" w:name="_Toc23170"/>
      <w:bookmarkStart w:id="193" w:name="_Toc10027"/>
      <w:bookmarkStart w:id="194" w:name="_Toc400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 2022 年</w:t>
      </w:r>
      <w:r>
        <w:rPr>
          <w:rFonts w:hint="eastAsia" w:ascii="宋体" w:hAnsi="宋体" w:cs="宋体"/>
          <w:color w:val="auto"/>
          <w:sz w:val="24"/>
          <w:szCs w:val="24"/>
          <w:highlight w:val="none"/>
          <w:lang w:val="en-US" w:eastAsia="zh-CN"/>
        </w:rPr>
        <w:t>1月1日</w:t>
      </w:r>
      <w:r>
        <w:rPr>
          <w:rFonts w:hint="eastAsia" w:ascii="宋体" w:hAnsi="宋体" w:cs="宋体"/>
          <w:color w:val="auto"/>
          <w:sz w:val="24"/>
          <w:szCs w:val="24"/>
          <w:highlight w:val="none"/>
          <w:lang w:eastAsia="zh-CN"/>
        </w:rPr>
        <w:t>以来具有</w:t>
      </w:r>
      <w:r>
        <w:rPr>
          <w:rFonts w:hint="eastAsia" w:ascii="宋体" w:hAnsi="宋体" w:cs="宋体"/>
          <w:color w:val="auto"/>
          <w:sz w:val="24"/>
          <w:szCs w:val="24"/>
          <w:highlight w:val="none"/>
          <w:lang w:val="en-US" w:eastAsia="zh-CN"/>
        </w:rPr>
        <w:t>电力</w:t>
      </w:r>
      <w:r>
        <w:rPr>
          <w:rFonts w:hint="eastAsia" w:ascii="宋体" w:hAnsi="宋体" w:cs="宋体"/>
          <w:color w:val="auto"/>
          <w:sz w:val="24"/>
          <w:szCs w:val="24"/>
          <w:highlight w:val="none"/>
          <w:lang w:eastAsia="zh-CN"/>
        </w:rPr>
        <w:t>工程相关类似业绩的每个得 5 分，满分10分[（业绩证明材料须提供中标、成交通知书、或签订的合同复印件或竣工验收意见书并加盖供应商公章（CA签章）]。</w:t>
      </w:r>
    </w:p>
    <w:p w14:paraId="48F6387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4774"/>
      <w:bookmarkStart w:id="199" w:name="_Toc8466"/>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25717"/>
      <w:bookmarkStart w:id="201" w:name="_Toc11185"/>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10014"/>
      <w:bookmarkStart w:id="206" w:name="_Toc24269"/>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临桂高新技术产业开发区管理委员会</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广西泰越气体有限公司新建10KV线路工程</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广西泰越气体有限公司新建10KV线路工程</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桂林市临桂区</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90</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28222875"/>
      <w:bookmarkStart w:id="208" w:name="_Toc406522031"/>
      <w:bookmarkStart w:id="209" w:name="_Toc406419156"/>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桂林市临桂区</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2464"/>
      <w:bookmarkStart w:id="211" w:name="_Toc35120349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30960"/>
      <w:bookmarkStart w:id="213" w:name="_Toc20042"/>
      <w:bookmarkStart w:id="214" w:name="_Toc8797"/>
      <w:bookmarkStart w:id="215" w:name="_Toc3198"/>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1362"/>
      <w:bookmarkStart w:id="217" w:name="_Toc21532"/>
      <w:bookmarkStart w:id="218" w:name="_Toc4673"/>
      <w:bookmarkStart w:id="219" w:name="_Toc2144"/>
      <w:bookmarkStart w:id="220" w:name="_Toc8638"/>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11E7F2D6">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3D891078">
      <w:pPr>
        <w:widowControl/>
        <w:spacing w:line="360" w:lineRule="auto"/>
        <w:jc w:val="center"/>
        <w:outlineLvl w:val="1"/>
        <w:rPr>
          <w:rFonts w:hint="eastAsia" w:ascii="宋体" w:hAnsi="宋体" w:eastAsia="宋体" w:cs="宋体"/>
          <w:color w:val="auto"/>
          <w:kern w:val="0"/>
          <w:sz w:val="32"/>
          <w:szCs w:val="32"/>
          <w:highlight w:val="none"/>
        </w:rPr>
      </w:pPr>
    </w:p>
    <w:p w14:paraId="19FD6D4B">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rPr>
      </w:pPr>
      <w:bookmarkStart w:id="223" w:name="_Toc6298"/>
    </w:p>
    <w:p w14:paraId="16263F23">
      <w:pPr>
        <w:spacing w:line="360" w:lineRule="auto"/>
        <w:ind w:firstLine="422" w:firstLineChars="200"/>
        <w:rPr>
          <w:rFonts w:ascii="Arial" w:hAnsi="Arial" w:cs="Arial"/>
          <w:b/>
          <w:bCs/>
          <w:color w:val="auto"/>
          <w:kern w:val="0"/>
        </w:rPr>
      </w:pPr>
    </w:p>
    <w:p w14:paraId="3D7E3299">
      <w:pPr>
        <w:spacing w:line="360" w:lineRule="auto"/>
        <w:ind w:firstLine="422" w:firstLineChars="200"/>
        <w:rPr>
          <w:rFonts w:ascii="Arial" w:hAnsi="Arial" w:cs="Arial"/>
          <w:b/>
          <w:bCs/>
          <w:color w:val="auto"/>
          <w:kern w:val="0"/>
        </w:rPr>
      </w:pPr>
    </w:p>
    <w:p w14:paraId="5374DA1F">
      <w:pPr>
        <w:spacing w:line="360" w:lineRule="auto"/>
        <w:ind w:firstLine="422" w:firstLineChars="200"/>
        <w:rPr>
          <w:rFonts w:ascii="Arial" w:hAnsi="Arial" w:cs="Arial"/>
          <w:b/>
          <w:bCs/>
          <w:color w:val="auto"/>
          <w:kern w:val="0"/>
        </w:rPr>
      </w:pPr>
    </w:p>
    <w:p w14:paraId="1BDEAD96">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1129"/>
      <w:bookmarkStart w:id="226" w:name="_Toc12894"/>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A8542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463BF0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3D5BE2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5B3E68E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096274E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0BE77C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50A55FB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4BCD685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01E78B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3BBF6CB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1DBF4F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7C3CC674">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2976BA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19393675">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6944500"/>
      <w:bookmarkStart w:id="230" w:name="_Toc303539104"/>
      <w:bookmarkStart w:id="231" w:name="_Toc300934947"/>
      <w:bookmarkStart w:id="232" w:name="_Toc296891201"/>
      <w:bookmarkStart w:id="233" w:name="_Toc296503161"/>
      <w:bookmarkStart w:id="234" w:name="_Toc297123494"/>
      <w:bookmarkStart w:id="235" w:name="_Toc304295525"/>
      <w:bookmarkStart w:id="236" w:name="_Toc297048347"/>
      <w:bookmarkStart w:id="237" w:name="_Toc296347160"/>
      <w:bookmarkStart w:id="238" w:name="_Toc296890989"/>
      <w:bookmarkStart w:id="239" w:name="_Toc297120461"/>
      <w:bookmarkStart w:id="240" w:name="_Toc296346662"/>
      <w:bookmarkStart w:id="241" w:name="_Toc297216153"/>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97746802"/>
      <w:bookmarkStart w:id="246" w:name="_Toc418518367"/>
      <w:bookmarkStart w:id="247" w:name="_Toc418752263"/>
      <w:bookmarkStart w:id="248" w:name="_Toc373227721"/>
      <w:bookmarkStart w:id="249" w:name="_Toc403578955"/>
      <w:bookmarkStart w:id="250" w:name="_Toc418518131"/>
      <w:bookmarkStart w:id="251" w:name="_Toc389065287"/>
      <w:bookmarkStart w:id="252" w:name="_Toc418751817"/>
      <w:bookmarkStart w:id="253" w:name="_Toc497747199"/>
      <w:bookmarkStart w:id="254" w:name="_Toc418061332"/>
      <w:bookmarkStart w:id="255" w:name="_Toc373478368"/>
      <w:r>
        <w:rPr>
          <w:rFonts w:hint="eastAsia" w:ascii="宋体" w:hAnsi="宋体" w:cs="宋体"/>
          <w:color w:val="auto"/>
          <w:highlight w:val="none"/>
        </w:rPr>
        <w:t>6.2职业健康</w:t>
      </w:r>
    </w:p>
    <w:p w14:paraId="2917711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522201759"/>
      <w:bookmarkStart w:id="261" w:name="_Toc3204"/>
      <w:bookmarkStart w:id="262" w:name="_Toc256000209"/>
      <w:r>
        <w:rPr>
          <w:rFonts w:hint="eastAsia" w:ascii="宋体" w:cs="宋体"/>
          <w:b/>
          <w:bCs/>
          <w:color w:val="auto"/>
          <w:highlight w:val="none"/>
        </w:rPr>
        <w:t>7.9 提前竣工</w:t>
      </w:r>
      <w:bookmarkEnd w:id="260"/>
      <w:bookmarkEnd w:id="261"/>
      <w:bookmarkEnd w:id="262"/>
    </w:p>
    <w:p w14:paraId="78D5A6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497747210"/>
      <w:bookmarkStart w:id="264" w:name="_Toc497746813"/>
      <w:bookmarkStart w:id="265" w:name="_Toc418751828"/>
      <w:bookmarkStart w:id="266" w:name="_Toc418752274"/>
      <w:bookmarkStart w:id="267" w:name="_Toc522201761"/>
      <w:bookmarkStart w:id="268" w:name="_Toc373227732"/>
      <w:bookmarkStart w:id="269" w:name="_Toc26686"/>
      <w:bookmarkStart w:id="270" w:name="_Toc389065298"/>
      <w:bookmarkStart w:id="271" w:name="_Toc418518142"/>
      <w:bookmarkStart w:id="272" w:name="_Toc373478379"/>
      <w:bookmarkStart w:id="273" w:name="_Toc403578966"/>
      <w:bookmarkStart w:id="274" w:name="_Toc418518378"/>
      <w:bookmarkStart w:id="275" w:name="_Toc256000211"/>
      <w:bookmarkStart w:id="276" w:name="_Toc418061343"/>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497747211"/>
      <w:bookmarkStart w:id="278" w:name="_Toc373227733"/>
      <w:bookmarkStart w:id="279" w:name="_Toc418518143"/>
      <w:bookmarkStart w:id="280" w:name="_Toc418752275"/>
      <w:bookmarkStart w:id="281" w:name="_Toc522201762"/>
      <w:bookmarkStart w:id="282" w:name="_Toc418518379"/>
      <w:bookmarkStart w:id="283" w:name="_Toc418061344"/>
      <w:bookmarkStart w:id="284" w:name="_Toc497746814"/>
      <w:bookmarkStart w:id="285" w:name="_Toc403578967"/>
      <w:bookmarkStart w:id="286" w:name="_Toc389065299"/>
      <w:bookmarkStart w:id="287" w:name="_Toc256000212"/>
      <w:bookmarkStart w:id="288" w:name="_Toc62"/>
      <w:bookmarkStart w:id="289" w:name="_Toc373478380"/>
      <w:bookmarkStart w:id="290" w:name="_Toc418751829"/>
      <w:r>
        <w:rPr>
          <w:rFonts w:hint="eastAsia" w:ascii="宋体" w:cs="宋体"/>
          <w:color w:val="auto"/>
          <w:highlight w:val="none"/>
        </w:rPr>
        <w:t>8</w:t>
      </w:r>
      <w:bookmarkStart w:id="291" w:name="_Toc297123527"/>
      <w:bookmarkStart w:id="292" w:name="_Toc296944506"/>
      <w:bookmarkStart w:id="293" w:name="_Toc303539136"/>
      <w:bookmarkStart w:id="294" w:name="_Toc296347166"/>
      <w:bookmarkStart w:id="295" w:name="_Toc292559877"/>
      <w:bookmarkStart w:id="296" w:name="_Toc296891207"/>
      <w:bookmarkStart w:id="297" w:name="_Toc297216186"/>
      <w:bookmarkStart w:id="298" w:name="_Toc296890995"/>
      <w:bookmarkStart w:id="299" w:name="_Toc312678019"/>
      <w:bookmarkStart w:id="300" w:name="_Toc297048353"/>
      <w:bookmarkStart w:id="301" w:name="_Toc297120467"/>
      <w:bookmarkStart w:id="302" w:name="_Toc296346668"/>
      <w:bookmarkStart w:id="303" w:name="_Toc312677493"/>
      <w:bookmarkStart w:id="304" w:name="_Toc304295556"/>
      <w:bookmarkStart w:id="305" w:name="_Toc280868654"/>
      <w:bookmarkStart w:id="306" w:name="_Toc296503167"/>
      <w:bookmarkStart w:id="307" w:name="_Toc300934979"/>
      <w:bookmarkStart w:id="308" w:name="_Toc292559372"/>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03578968"/>
      <w:bookmarkStart w:id="310" w:name="_Toc373478381"/>
      <w:bookmarkStart w:id="311" w:name="_Toc418518144"/>
      <w:bookmarkStart w:id="312" w:name="_Toc15249"/>
      <w:bookmarkStart w:id="313" w:name="_Toc418518380"/>
      <w:bookmarkStart w:id="314" w:name="_Toc418752276"/>
      <w:bookmarkStart w:id="315" w:name="_Toc256000213"/>
      <w:bookmarkStart w:id="316" w:name="_Toc418061345"/>
      <w:bookmarkStart w:id="317" w:name="_Toc389065300"/>
      <w:bookmarkStart w:id="318" w:name="_Toc373227734"/>
      <w:bookmarkStart w:id="319" w:name="_Toc522201763"/>
      <w:bookmarkStart w:id="320" w:name="_Toc497747212"/>
      <w:bookmarkStart w:id="321" w:name="_Toc497746815"/>
      <w:bookmarkStart w:id="322" w:name="_Toc418751830"/>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418518381"/>
      <w:bookmarkStart w:id="324" w:name="_Toc522201764"/>
      <w:bookmarkStart w:id="325" w:name="_Toc497747213"/>
      <w:bookmarkStart w:id="326" w:name="_Toc2317"/>
      <w:bookmarkStart w:id="327" w:name="_Toc373227735"/>
      <w:bookmarkStart w:id="328" w:name="_Toc403578969"/>
      <w:bookmarkStart w:id="329" w:name="_Toc418752277"/>
      <w:bookmarkStart w:id="330" w:name="_Toc497746816"/>
      <w:bookmarkStart w:id="331" w:name="_Toc418751831"/>
      <w:bookmarkStart w:id="332" w:name="_Toc389065301"/>
      <w:bookmarkStart w:id="333" w:name="_Toc256000214"/>
      <w:bookmarkStart w:id="334" w:name="_Toc418061346"/>
      <w:bookmarkStart w:id="335" w:name="_Toc418518145"/>
      <w:bookmarkStart w:id="336" w:name="_Toc373478382"/>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123535"/>
      <w:bookmarkStart w:id="339" w:name="_Toc312677497"/>
      <w:bookmarkStart w:id="340" w:name="_Toc303539141"/>
      <w:bookmarkStart w:id="341" w:name="_Toc297216194"/>
      <w:bookmarkStart w:id="342" w:name="_Toc304295561"/>
      <w:bookmarkStart w:id="343" w:name="_Toc300934984"/>
      <w:bookmarkStart w:id="344" w:name="_Toc312678023"/>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6CF574C6">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临桂区财政局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临桂区财政局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8581176"/>
      <w:bookmarkStart w:id="349" w:name="_Toc312678034"/>
      <w:bookmarkStart w:id="350"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7509"/>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6E783A7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6"/>
        <w:pageBreakBefore w:val="0"/>
        <w:kinsoku/>
        <w:topLinePunct w:val="0"/>
        <w:bidi w:val="0"/>
        <w:spacing w:line="360" w:lineRule="auto"/>
        <w:ind w:firstLine="315" w:firstLineChars="150"/>
        <w:rPr>
          <w:rFonts w:ascii="宋体" w:hAnsi="宋体" w:cs="宋体"/>
          <w:color w:val="FF0000"/>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w:t>
      </w:r>
      <w:r>
        <w:rPr>
          <w:rFonts w:hint="eastAsia" w:ascii="宋体" w:hAnsi="宋体"/>
          <w:color w:val="FF0000"/>
          <w:szCs w:val="21"/>
          <w:highlight w:val="none"/>
          <w:u w:val="single"/>
          <w:lang w:val="en-US" w:eastAsia="zh-CN"/>
        </w:rPr>
        <w:t>》</w:t>
      </w:r>
      <w:r>
        <w:rPr>
          <w:rFonts w:hint="eastAsia" w:ascii="宋体" w:hAnsi="宋体"/>
          <w:color w:val="auto"/>
          <w:szCs w:val="21"/>
          <w:highlight w:val="none"/>
          <w:u w:val="single"/>
          <w:lang w:val="en-US" w:eastAsia="zh-CN"/>
        </w:rPr>
        <w:t>2025年10期</w:t>
      </w:r>
      <w:r>
        <w:rPr>
          <w:rFonts w:hint="eastAsia" w:ascii="宋体" w:hAnsi="宋体"/>
          <w:color w:val="FF0000"/>
          <w:szCs w:val="21"/>
          <w:highlight w:val="none"/>
          <w:u w:val="single"/>
          <w:lang w:val="en-US" w:eastAsia="zh-CN"/>
        </w:rPr>
        <w:t>。</w:t>
      </w:r>
    </w:p>
    <w:p w14:paraId="0B8DBF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168898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cs="Times New Roman"/>
          <w:color w:val="auto"/>
          <w:highlight w:val="none"/>
          <w:u w:val="single"/>
          <w:lang w:eastAsia="zh-CN"/>
        </w:rPr>
        <w:t>无</w:t>
      </w:r>
      <w:r>
        <w:rPr>
          <w:rStyle w:val="56"/>
          <w:rFonts w:hint="eastAsia" w:ascii="Calibri" w:hAnsi="宋体" w:eastAsia="宋体" w:cs="宋体"/>
          <w:color w:val="auto"/>
          <w:highlight w:val="none"/>
        </w:rPr>
        <w:t>。</w:t>
      </w:r>
    </w:p>
    <w:p w14:paraId="2724876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303539163"/>
      <w:bookmarkStart w:id="357" w:name="_Toc292559416"/>
      <w:bookmarkStart w:id="358" w:name="_Toc296503211"/>
      <w:bookmarkStart w:id="359" w:name="_Toc296347210"/>
      <w:bookmarkStart w:id="360" w:name="_Toc296944550"/>
      <w:bookmarkStart w:id="361" w:name="_Toc296346712"/>
      <w:bookmarkStart w:id="362" w:name="_Toc296891251"/>
      <w:bookmarkStart w:id="363" w:name="_Toc297123556"/>
      <w:bookmarkStart w:id="364" w:name="_Toc297048397"/>
      <w:bookmarkStart w:id="365" w:name="_Toc300935006"/>
      <w:bookmarkStart w:id="366" w:name="_Toc292559921"/>
      <w:bookmarkStart w:id="367" w:name="_Toc296891039"/>
      <w:bookmarkStart w:id="368" w:name="_Toc297120511"/>
      <w:bookmarkStart w:id="369" w:name="_Toc297216215"/>
      <w:r>
        <w:rPr>
          <w:rFonts w:hint="eastAsia" w:ascii="宋体" w:hAnsi="宋体" w:cs="宋体"/>
          <w:color w:val="auto"/>
          <w:szCs w:val="21"/>
          <w:highlight w:val="none"/>
        </w:rPr>
        <w:t>12.4.1 付款周期</w:t>
      </w:r>
    </w:p>
    <w:p w14:paraId="7C4B6E7C">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关于付款周期的约定：承包人在每月 25 日前将实物工程量报给发包人,发包人在下月 10 号前按上月完成产值(经发包人及监理工程师审定)的 80%支付。在结算审计之前，最多支付至合同总价款的 80%，在工程结算审计完成并做好相关资料后，工程款支付至结算总价的 </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%，发包人按结算总额的款 3％的预留 工程质量保修金，待工程质量保修期满后返还。。</w:t>
      </w:r>
    </w:p>
    <w:p w14:paraId="1C506D9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522201781"/>
      <w:bookmarkStart w:id="372" w:name="_Toc418752297"/>
      <w:bookmarkStart w:id="373" w:name="_Toc497747233"/>
      <w:bookmarkStart w:id="374" w:name="_Toc373227754"/>
      <w:bookmarkStart w:id="375" w:name="_Toc373478401"/>
      <w:bookmarkStart w:id="376" w:name="_Toc418518165"/>
      <w:bookmarkStart w:id="377" w:name="_Toc389065319"/>
      <w:bookmarkStart w:id="378" w:name="_Toc418518401"/>
      <w:bookmarkStart w:id="379" w:name="_Toc403578989"/>
      <w:bookmarkStart w:id="380" w:name="_Toc418751851"/>
      <w:bookmarkStart w:id="381" w:name="_Toc497746836"/>
      <w:bookmarkStart w:id="382" w:name="_Toc28851"/>
      <w:bookmarkStart w:id="383" w:name="_Toc256000232"/>
      <w:bookmarkStart w:id="384" w:name="_Toc418061366"/>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418061367"/>
      <w:bookmarkStart w:id="386" w:name="_Toc522201782"/>
      <w:bookmarkStart w:id="387" w:name="_Toc497746837"/>
      <w:bookmarkStart w:id="388" w:name="_Toc373478402"/>
      <w:bookmarkStart w:id="389" w:name="_Toc497747234"/>
      <w:bookmarkStart w:id="390" w:name="_Toc403578990"/>
      <w:bookmarkStart w:id="391" w:name="_Toc373227755"/>
      <w:bookmarkStart w:id="392" w:name="_Toc418518402"/>
      <w:bookmarkStart w:id="393" w:name="_Toc418518166"/>
      <w:bookmarkStart w:id="394" w:name="_Toc256000233"/>
      <w:bookmarkStart w:id="395" w:name="_Toc418751852"/>
      <w:bookmarkStart w:id="396" w:name="_Toc11314"/>
      <w:bookmarkStart w:id="397" w:name="_Toc389065320"/>
      <w:bookmarkStart w:id="398" w:name="_Toc418752298"/>
      <w:bookmarkStart w:id="399" w:name="_Toc296346724"/>
      <w:bookmarkStart w:id="400" w:name="_Toc292559428"/>
      <w:bookmarkStart w:id="401" w:name="_Toc312678056"/>
      <w:bookmarkStart w:id="402" w:name="_Toc297120523"/>
      <w:bookmarkStart w:id="403" w:name="_Toc296347222"/>
      <w:bookmarkStart w:id="404" w:name="_Toc304295596"/>
      <w:bookmarkStart w:id="405" w:name="_Toc296891051"/>
      <w:bookmarkStart w:id="406" w:name="_Toc296944562"/>
      <w:bookmarkStart w:id="407" w:name="_Toc296891263"/>
      <w:bookmarkStart w:id="408" w:name="_Toc300935016"/>
      <w:bookmarkStart w:id="409" w:name="_Toc297216224"/>
      <w:bookmarkStart w:id="410" w:name="_Toc297123565"/>
      <w:bookmarkStart w:id="411" w:name="_Toc296503223"/>
      <w:bookmarkStart w:id="412" w:name="_Toc292559933"/>
      <w:bookmarkStart w:id="413" w:name="_Toc303539173"/>
      <w:bookmarkStart w:id="414" w:name="_Toc297048409"/>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418518167"/>
      <w:bookmarkStart w:id="421" w:name="_Toc20254"/>
      <w:bookmarkStart w:id="422" w:name="_Toc418752299"/>
      <w:bookmarkStart w:id="423" w:name="_Toc497747235"/>
      <w:bookmarkStart w:id="424" w:name="_Toc497746838"/>
      <w:bookmarkStart w:id="425" w:name="_Toc373478403"/>
      <w:bookmarkStart w:id="426" w:name="_Toc418061368"/>
      <w:bookmarkStart w:id="427" w:name="_Toc256000234"/>
      <w:bookmarkStart w:id="428" w:name="_Toc373227756"/>
      <w:bookmarkStart w:id="429" w:name="_Toc522201783"/>
      <w:bookmarkStart w:id="430" w:name="_Toc418751853"/>
      <w:bookmarkStart w:id="431" w:name="_Toc403578991"/>
      <w:bookmarkStart w:id="432" w:name="_Toc418518403"/>
      <w:bookmarkStart w:id="433" w:name="_Toc389065321"/>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403578992"/>
      <w:bookmarkStart w:id="435" w:name="_Toc497746839"/>
      <w:bookmarkStart w:id="436" w:name="_Toc418751854"/>
      <w:bookmarkStart w:id="437" w:name="_Toc497747236"/>
      <w:bookmarkStart w:id="438" w:name="_Toc522201784"/>
      <w:bookmarkStart w:id="439" w:name="_Toc21004"/>
      <w:bookmarkStart w:id="440" w:name="_Toc418518168"/>
      <w:bookmarkStart w:id="441" w:name="_Toc418518404"/>
      <w:bookmarkStart w:id="442" w:name="_Toc373227757"/>
      <w:bookmarkStart w:id="443" w:name="_Toc418061369"/>
      <w:bookmarkStart w:id="444" w:name="_Toc389065322"/>
      <w:bookmarkStart w:id="445" w:name="_Toc373478404"/>
      <w:bookmarkStart w:id="446" w:name="_Toc418752300"/>
      <w:bookmarkStart w:id="447" w:name="_Toc256000235"/>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497746849"/>
      <w:bookmarkStart w:id="452" w:name="_Toc256000245"/>
      <w:bookmarkStart w:id="453" w:name="_Toc418518178"/>
      <w:bookmarkStart w:id="454" w:name="_Toc373227767"/>
      <w:bookmarkStart w:id="455" w:name="_Toc389065332"/>
      <w:bookmarkStart w:id="456" w:name="_Toc418751864"/>
      <w:bookmarkStart w:id="457" w:name="_Toc16793"/>
      <w:bookmarkStart w:id="458" w:name="_Toc418752310"/>
      <w:bookmarkStart w:id="459" w:name="_Toc418061379"/>
      <w:bookmarkStart w:id="460" w:name="_Toc497747246"/>
      <w:bookmarkStart w:id="461" w:name="_Toc403579002"/>
      <w:bookmarkStart w:id="462" w:name="_Toc418518414"/>
      <w:bookmarkStart w:id="463" w:name="_Toc522201794"/>
      <w:bookmarkStart w:id="464" w:name="_Toc373478414"/>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389065333"/>
      <w:bookmarkStart w:id="466" w:name="_Toc418752311"/>
      <w:bookmarkStart w:id="467" w:name="_Toc28155"/>
      <w:bookmarkStart w:id="468" w:name="_Toc497747247"/>
      <w:bookmarkStart w:id="469" w:name="_Toc373478415"/>
      <w:bookmarkStart w:id="470" w:name="_Toc418518415"/>
      <w:bookmarkStart w:id="471" w:name="_Toc418751865"/>
      <w:bookmarkStart w:id="472" w:name="_Toc497746850"/>
      <w:bookmarkStart w:id="473" w:name="_Toc418518179"/>
      <w:bookmarkStart w:id="474" w:name="_Toc418061380"/>
      <w:bookmarkStart w:id="475" w:name="_Toc403579003"/>
      <w:bookmarkStart w:id="476" w:name="_Toc256000246"/>
      <w:bookmarkStart w:id="477" w:name="_Toc522201795"/>
      <w:bookmarkStart w:id="478" w:name="_Toc373227768"/>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418751874"/>
      <w:bookmarkStart w:id="483" w:name="_Toc497746859"/>
      <w:bookmarkStart w:id="484" w:name="_Toc418518424"/>
      <w:bookmarkStart w:id="485" w:name="_Toc373478424"/>
      <w:bookmarkStart w:id="486" w:name="_Toc389065342"/>
      <w:bookmarkStart w:id="487" w:name="_Toc403579012"/>
      <w:bookmarkStart w:id="488" w:name="_Toc418752320"/>
      <w:bookmarkStart w:id="489" w:name="_Toc256000255"/>
      <w:bookmarkStart w:id="490" w:name="_Toc522201804"/>
      <w:bookmarkStart w:id="491" w:name="_Toc497747256"/>
      <w:bookmarkStart w:id="492" w:name="_Toc418061389"/>
      <w:bookmarkStart w:id="493" w:name="_Toc373227777"/>
      <w:bookmarkStart w:id="494" w:name="_Toc418518188"/>
      <w:bookmarkStart w:id="495" w:name="_Toc5017"/>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2732"/>
      <w:bookmarkStart w:id="497" w:name="_Toc497747257"/>
      <w:bookmarkStart w:id="498" w:name="_Toc418518189"/>
      <w:bookmarkStart w:id="499" w:name="_Toc418752321"/>
      <w:bookmarkStart w:id="500" w:name="_Toc403579013"/>
      <w:bookmarkStart w:id="501" w:name="_Toc522201805"/>
      <w:bookmarkStart w:id="502" w:name="_Toc389065343"/>
      <w:bookmarkStart w:id="503" w:name="_Toc418061390"/>
      <w:bookmarkStart w:id="504" w:name="_Toc256000256"/>
      <w:bookmarkStart w:id="505" w:name="_Toc418518425"/>
      <w:bookmarkStart w:id="506" w:name="_Toc373478425"/>
      <w:bookmarkStart w:id="507" w:name="_Toc373227778"/>
      <w:bookmarkStart w:id="508" w:name="_Toc497746860"/>
      <w:bookmarkStart w:id="509" w:name="_Toc418751875"/>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2778810B">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1260D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18EB61D8">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BD2904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hAnsi="宋体" w:cs="宋体"/>
          <w:color w:val="auto"/>
          <w:highlight w:val="none"/>
          <w:u w:val="single"/>
          <w:lang w:eastAsia="zh-CN"/>
        </w:rPr>
        <w:t>临桂高新技术产业开发区管理委员会</w:t>
      </w:r>
      <w:r>
        <w:rPr>
          <w:rFonts w:hint="eastAsia" w:hAnsi="宋体" w:cs="宋体"/>
          <w:color w:val="auto"/>
          <w:highlight w:val="none"/>
          <w:u w:val="single"/>
        </w:rPr>
        <w:t xml:space="preserve"> </w:t>
      </w:r>
      <w:r>
        <w:rPr>
          <w:color w:val="auto"/>
          <w:highlight w:val="none"/>
          <w:u w:val="single"/>
        </w:rPr>
        <w:t xml:space="preserve">               </w:t>
      </w:r>
      <w:r>
        <w:rPr>
          <w:color w:val="auto"/>
          <w:highlight w:val="none"/>
        </w:rPr>
        <w:t xml:space="preserve"> </w:t>
      </w:r>
    </w:p>
    <w:p w14:paraId="4BB89F51">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02158AE5">
      <w:pPr>
        <w:spacing w:line="440" w:lineRule="exact"/>
        <w:rPr>
          <w:color w:val="auto"/>
          <w:highlight w:val="none"/>
        </w:rPr>
      </w:pPr>
    </w:p>
    <w:p w14:paraId="29355D1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0D91AC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79C27A1">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477D0D34">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438C31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FBD49B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7E5481E">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45DD78E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1D24318B">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289D13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0A2D830">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36521CEE">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85A873C">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15E23C70">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6D37D54">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44D118E3">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93BED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6007643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2EB286E">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047B5E9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8AB902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A199E5">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6ABC39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B424A1F">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5FC3588">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kern w:val="0"/>
          <w:szCs w:val="21"/>
          <w:highlight w:val="none"/>
          <w:u w:val="single"/>
        </w:rPr>
        <w:t>在工程缺陷责任期（24个月）满后的</w:t>
      </w:r>
      <w:r>
        <w:rPr>
          <w:rStyle w:val="56"/>
          <w:rFonts w:hint="eastAsia" w:ascii="宋体" w:hAnsi="宋体" w:eastAsia="宋体" w:cs="Times New Roman"/>
          <w:szCs w:val="21"/>
          <w:highlight w:val="none"/>
          <w:u w:val="single"/>
        </w:rPr>
        <w:t>30个工作日内支付</w:t>
      </w:r>
      <w:r>
        <w:rPr>
          <w:rStyle w:val="56"/>
          <w:rFonts w:hint="eastAsia" w:ascii="宋体" w:hAnsi="宋体" w:eastAsia="宋体" w:cs="Times New Roman"/>
          <w:kern w:val="0"/>
          <w:szCs w:val="21"/>
          <w:highlight w:val="none"/>
          <w:u w:val="single"/>
        </w:rPr>
        <w:t>质量保证金的50%（无息），满5年时返还剩余质量保证金（无息）</w:t>
      </w:r>
      <w:r>
        <w:rPr>
          <w:color w:val="auto"/>
          <w:highlight w:val="none"/>
          <w:u w:val="single"/>
        </w:rPr>
        <w:t xml:space="preserve"> </w:t>
      </w:r>
      <w:r>
        <w:rPr>
          <w:rFonts w:hint="eastAsia" w:hAnsi="宋体" w:cs="宋体"/>
          <w:color w:val="auto"/>
          <w:highlight w:val="none"/>
        </w:rPr>
        <w:t>。</w:t>
      </w:r>
    </w:p>
    <w:p w14:paraId="4A35B474">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B645F62">
      <w:pPr>
        <w:spacing w:line="360" w:lineRule="auto"/>
        <w:ind w:firstLine="420"/>
        <w:rPr>
          <w:color w:val="auto"/>
          <w:highlight w:val="none"/>
        </w:rPr>
      </w:pPr>
    </w:p>
    <w:p w14:paraId="2EC3504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C64E8F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86893F9">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6931C25">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70E3C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D911AF">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3F6EA4D4">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38AAFA">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46631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2FC8A4">
      <w:pPr>
        <w:pStyle w:val="162"/>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347226"/>
      <w:bookmarkStart w:id="512" w:name="_Toc296503227"/>
      <w:bookmarkStart w:id="513" w:name="_Toc296346728"/>
      <w:bookmarkStart w:id="514" w:name="_Toc296891267"/>
      <w:bookmarkStart w:id="515" w:name="_Toc267261698"/>
      <w:bookmarkStart w:id="516" w:name="_Toc296891055"/>
      <w:bookmarkStart w:id="517" w:name="_Toc296944566"/>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67261702"/>
      <w:bookmarkStart w:id="519" w:name="_Toc296944571"/>
      <w:bookmarkStart w:id="520" w:name="_Toc296347231"/>
      <w:bookmarkStart w:id="521" w:name="_Toc296346733"/>
      <w:bookmarkStart w:id="522" w:name="_Toc296891060"/>
      <w:bookmarkStart w:id="523" w:name="_Toc296891272"/>
      <w:bookmarkStart w:id="524" w:name="_Toc296503232"/>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9110"/>
      <w:bookmarkStart w:id="527" w:name="_Toc23079"/>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20380"/>
      <w:bookmarkStart w:id="529" w:name="_Toc31131"/>
      <w:bookmarkStart w:id="530" w:name="_Toc25964"/>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31793"/>
      <w:bookmarkStart w:id="532" w:name="_Toc16286"/>
      <w:bookmarkStart w:id="533" w:name="_Toc10162"/>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217"/>
      <w:bookmarkStart w:id="535" w:name="_Toc30478"/>
      <w:bookmarkStart w:id="536" w:name="_Toc30010"/>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4883"/>
      <w:bookmarkStart w:id="538" w:name="_Toc19016"/>
      <w:bookmarkStart w:id="539" w:name="_Toc11312"/>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30624"/>
      <w:bookmarkStart w:id="541" w:name="_Toc25107"/>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23407"/>
      <w:bookmarkStart w:id="544" w:name="_Toc11064"/>
      <w:bookmarkStart w:id="545" w:name="_Toc3962"/>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8001"/>
      <w:bookmarkStart w:id="548" w:name="_Toc20106"/>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9914"/>
      <w:bookmarkStart w:id="550" w:name="_Toc24785"/>
      <w:bookmarkStart w:id="551" w:name="_Toc5124"/>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5518"/>
      <w:bookmarkStart w:id="553" w:name="_Toc20900"/>
      <w:bookmarkStart w:id="554" w:name="_Toc18176"/>
      <w:bookmarkStart w:id="555" w:name="_Toc10622"/>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2274"/>
      <w:bookmarkStart w:id="557" w:name="_Toc3186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21496"/>
      <w:bookmarkStart w:id="561" w:name="_Toc18351"/>
      <w:bookmarkStart w:id="562" w:name="_Toc497927069"/>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临桂高新技术产业开发区管理委员会</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广西中承建设工程咨询有限公司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32056_WPSOffice_Level2"/>
      <w:bookmarkStart w:id="566"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2"/>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497927070"/>
      <w:bookmarkStart w:id="570" w:name="_Toc21615"/>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2"/>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2"/>
        <w:rPr>
          <w:rFonts w:hint="eastAsia" w:ascii="宋体" w:hAnsi="宋体" w:eastAsia="宋体" w:cs="宋体"/>
          <w:color w:val="auto"/>
          <w:szCs w:val="21"/>
          <w:highlight w:val="none"/>
        </w:rPr>
      </w:pPr>
    </w:p>
    <w:p w14:paraId="15E71E75">
      <w:pPr>
        <w:pStyle w:val="72"/>
        <w:rPr>
          <w:rFonts w:hint="eastAsia" w:ascii="宋体" w:hAnsi="宋体" w:eastAsia="宋体" w:cs="宋体"/>
          <w:color w:val="auto"/>
          <w:szCs w:val="21"/>
          <w:highlight w:val="none"/>
        </w:rPr>
      </w:pPr>
    </w:p>
    <w:p w14:paraId="15A675E1">
      <w:pPr>
        <w:pStyle w:val="72"/>
        <w:rPr>
          <w:rFonts w:hint="eastAsia" w:ascii="宋体" w:hAnsi="宋体" w:eastAsia="宋体" w:cs="宋体"/>
          <w:color w:val="auto"/>
          <w:szCs w:val="21"/>
          <w:highlight w:val="none"/>
        </w:rPr>
      </w:pPr>
    </w:p>
    <w:p w14:paraId="271C1D8C">
      <w:pPr>
        <w:pStyle w:val="72"/>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11067"/>
      <w:bookmarkStart w:id="574" w:name="_Toc7185"/>
      <w:bookmarkStart w:id="575" w:name="_Toc497927071"/>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78763A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3E68EA9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493D31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52D127D3">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90D7A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49B41C4">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2D323C7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3EACD8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63D68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6C330D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机电</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1FBC61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09E54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28594"/>
      <w:bookmarkStart w:id="578" w:name="_Toc6697"/>
      <w:bookmarkStart w:id="579" w:name="_Toc22703"/>
      <w:bookmarkStart w:id="580" w:name="_Toc19265"/>
      <w:bookmarkStart w:id="581" w:name="_Toc4819"/>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3592"/>
      <w:bookmarkStart w:id="583" w:name="_Toc15990"/>
      <w:bookmarkStart w:id="584" w:name="_Toc16573"/>
      <w:bookmarkStart w:id="585" w:name="_Toc29198"/>
      <w:bookmarkStart w:id="586" w:name="_Toc121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1BE27F99">
      <w:pPr>
        <w:spacing w:line="440" w:lineRule="atLeast"/>
        <w:rPr>
          <w:rFonts w:hint="eastAsia" w:ascii="宋体" w:hAnsi="宋体" w:eastAsia="宋体" w:cs="宋体"/>
          <w:b/>
          <w:color w:val="auto"/>
          <w:sz w:val="28"/>
          <w:szCs w:val="28"/>
          <w:highlight w:val="none"/>
        </w:rPr>
      </w:pPr>
    </w:p>
    <w:p w14:paraId="43D4293C">
      <w:pPr>
        <w:spacing w:line="440" w:lineRule="atLeast"/>
        <w:rPr>
          <w:rFonts w:hint="eastAsia" w:ascii="宋体" w:hAnsi="宋体" w:eastAsia="宋体" w:cs="宋体"/>
          <w:b/>
          <w:color w:val="auto"/>
          <w:sz w:val="28"/>
          <w:szCs w:val="28"/>
          <w:highlight w:val="none"/>
        </w:rPr>
      </w:pPr>
    </w:p>
    <w:p w14:paraId="24DFAC3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189D2E63">
      <w:pPr>
        <w:spacing w:line="440" w:lineRule="atLeast"/>
        <w:rPr>
          <w:rFonts w:hint="eastAsia" w:ascii="宋体" w:hAnsi="宋体" w:eastAsia="宋体" w:cs="宋体"/>
          <w:b/>
          <w:color w:val="auto"/>
          <w:sz w:val="28"/>
          <w:szCs w:val="28"/>
          <w:highlight w:val="none"/>
        </w:rPr>
      </w:pPr>
    </w:p>
    <w:p w14:paraId="29E37971">
      <w:pPr>
        <w:spacing w:line="440" w:lineRule="atLeast"/>
        <w:rPr>
          <w:rFonts w:hint="eastAsia" w:ascii="宋体" w:hAnsi="宋体" w:eastAsia="宋体" w:cs="宋体"/>
          <w:b/>
          <w:color w:val="auto"/>
          <w:sz w:val="28"/>
          <w:szCs w:val="28"/>
          <w:highlight w:val="none"/>
        </w:rPr>
      </w:pPr>
    </w:p>
    <w:p w14:paraId="06F0ED9B">
      <w:pPr>
        <w:spacing w:line="440" w:lineRule="atLeast"/>
        <w:rPr>
          <w:rFonts w:hint="eastAsia" w:ascii="宋体" w:hAnsi="宋体" w:eastAsia="宋体" w:cs="宋体"/>
          <w:b/>
          <w:color w:val="auto"/>
          <w:sz w:val="28"/>
          <w:szCs w:val="28"/>
          <w:highlight w:val="none"/>
        </w:rPr>
      </w:pPr>
    </w:p>
    <w:p w14:paraId="0D403603">
      <w:pPr>
        <w:spacing w:line="440" w:lineRule="atLeast"/>
        <w:rPr>
          <w:rFonts w:hint="eastAsia" w:ascii="宋体" w:hAnsi="宋体" w:eastAsia="宋体" w:cs="宋体"/>
          <w:b/>
          <w:color w:val="auto"/>
          <w:sz w:val="28"/>
          <w:szCs w:val="28"/>
          <w:highlight w:val="none"/>
        </w:rPr>
      </w:pPr>
    </w:p>
    <w:p w14:paraId="0E02ECC4">
      <w:pPr>
        <w:spacing w:line="440" w:lineRule="atLeast"/>
        <w:rPr>
          <w:rFonts w:hint="eastAsia" w:ascii="宋体" w:hAnsi="宋体" w:eastAsia="宋体" w:cs="宋体"/>
          <w:b/>
          <w:color w:val="auto"/>
          <w:sz w:val="28"/>
          <w:szCs w:val="28"/>
          <w:highlight w:val="none"/>
        </w:rPr>
      </w:pPr>
    </w:p>
    <w:p w14:paraId="7F3572BB">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广西中承建设工程咨询有限公司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53A2C8D1">
      <w:pPr>
        <w:rPr>
          <w:rFonts w:hint="eastAsia"/>
          <w:color w:val="auto"/>
          <w:highlight w:val="none"/>
        </w:rPr>
      </w:pPr>
    </w:p>
    <w:p w14:paraId="5C21C019">
      <w:pPr>
        <w:rPr>
          <w:rFonts w:hint="eastAsia"/>
          <w:color w:val="auto"/>
          <w:highlight w:val="none"/>
        </w:rPr>
      </w:pPr>
    </w:p>
    <w:p w14:paraId="66901047">
      <w:pPr>
        <w:rPr>
          <w:rFonts w:hint="eastAsia"/>
          <w:color w:val="auto"/>
          <w:highlight w:val="none"/>
        </w:rPr>
      </w:pPr>
    </w:p>
    <w:p w14:paraId="72C074BB">
      <w:pPr>
        <w:rPr>
          <w:rFonts w:hint="eastAsia"/>
          <w:color w:val="auto"/>
          <w:highlight w:val="none"/>
        </w:rPr>
      </w:pPr>
    </w:p>
    <w:p w14:paraId="54F961DC">
      <w:pPr>
        <w:rPr>
          <w:rFonts w:hint="eastAsia"/>
          <w:color w:val="auto"/>
          <w:highlight w:val="none"/>
        </w:rPr>
      </w:pPr>
    </w:p>
    <w:p w14:paraId="6DAA2B3C">
      <w:pPr>
        <w:rPr>
          <w:rFonts w:hint="eastAsia"/>
          <w:color w:val="auto"/>
          <w:highlight w:val="none"/>
        </w:rPr>
      </w:pPr>
    </w:p>
    <w:p w14:paraId="10960045">
      <w:pPr>
        <w:rPr>
          <w:rFonts w:hint="eastAsia"/>
          <w:color w:val="auto"/>
          <w:highlight w:val="none"/>
        </w:rPr>
      </w:pPr>
    </w:p>
    <w:p w14:paraId="2F29A69A">
      <w:pPr>
        <w:rPr>
          <w:rFonts w:hint="eastAsia"/>
          <w:color w:val="auto"/>
          <w:highlight w:val="none"/>
        </w:rPr>
      </w:pPr>
    </w:p>
    <w:p w14:paraId="2A473E20">
      <w:pPr>
        <w:rPr>
          <w:rFonts w:hint="eastAsia"/>
          <w:color w:val="auto"/>
          <w:highlight w:val="none"/>
        </w:rPr>
      </w:pPr>
    </w:p>
    <w:p w14:paraId="2830EC32">
      <w:pPr>
        <w:rPr>
          <w:rFonts w:hint="eastAsia"/>
          <w:color w:val="auto"/>
          <w:highlight w:val="none"/>
        </w:rPr>
      </w:pPr>
    </w:p>
    <w:p w14:paraId="16C7E8E7">
      <w:pPr>
        <w:rPr>
          <w:rFonts w:hint="eastAsia"/>
          <w:color w:val="auto"/>
          <w:highlight w:val="none"/>
        </w:rPr>
      </w:pPr>
    </w:p>
    <w:p w14:paraId="708003BC">
      <w:pPr>
        <w:rPr>
          <w:rFonts w:hint="eastAsia"/>
          <w:color w:val="auto"/>
          <w:highlight w:val="none"/>
        </w:rPr>
      </w:pPr>
    </w:p>
    <w:p w14:paraId="0582113B">
      <w:pPr>
        <w:rPr>
          <w:rFonts w:hint="eastAsia"/>
          <w:color w:val="auto"/>
          <w:highlight w:val="none"/>
        </w:rPr>
      </w:pPr>
    </w:p>
    <w:p w14:paraId="0A59D1FC">
      <w:pPr>
        <w:rPr>
          <w:rFonts w:hint="eastAsia"/>
          <w:color w:val="auto"/>
          <w:highlight w:val="none"/>
        </w:rPr>
      </w:pPr>
    </w:p>
    <w:p w14:paraId="47E68E9F">
      <w:pPr>
        <w:rPr>
          <w:rFonts w:hint="eastAsia"/>
          <w:color w:val="auto"/>
          <w:highlight w:val="none"/>
        </w:rPr>
      </w:pPr>
    </w:p>
    <w:p w14:paraId="38BE6651">
      <w:pPr>
        <w:rPr>
          <w:rFonts w:hint="eastAsia"/>
          <w:color w:val="auto"/>
          <w:highlight w:val="none"/>
        </w:rPr>
      </w:pPr>
    </w:p>
    <w:p w14:paraId="420F7D67">
      <w:pPr>
        <w:rPr>
          <w:rFonts w:hint="eastAsia"/>
          <w:color w:val="auto"/>
          <w:highlight w:val="none"/>
        </w:rPr>
      </w:pPr>
    </w:p>
    <w:p w14:paraId="5E326C30">
      <w:pPr>
        <w:rPr>
          <w:rFonts w:hint="eastAsia"/>
          <w:color w:val="auto"/>
          <w:highlight w:val="none"/>
        </w:rPr>
      </w:pPr>
    </w:p>
    <w:p w14:paraId="73C68B9F">
      <w:pPr>
        <w:rPr>
          <w:rFonts w:hint="eastAsia"/>
          <w:color w:val="auto"/>
          <w:highlight w:val="none"/>
        </w:rPr>
      </w:pPr>
    </w:p>
    <w:p w14:paraId="6B7F5C61">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21370_WPSOffice_Level1"/>
      <w:bookmarkStart w:id="590"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49D43B1">
      <w:pPr>
        <w:pStyle w:val="20"/>
        <w:rPr>
          <w:rFonts w:hint="eastAsia" w:ascii="宋体" w:hAnsi="宋体" w:eastAsia="宋体" w:cs="宋体"/>
          <w:b/>
          <w:color w:val="auto"/>
          <w:szCs w:val="21"/>
          <w:highlight w:val="none"/>
        </w:rPr>
      </w:pPr>
    </w:p>
    <w:p w14:paraId="46E2590D">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683"/>
      <w:bookmarkStart w:id="592" w:name="_Toc24664"/>
      <w:bookmarkStart w:id="593" w:name="_Toc27156"/>
      <w:bookmarkStart w:id="594" w:name="_Toc2550"/>
      <w:bookmarkStart w:id="595" w:name="_Toc2998"/>
    </w:p>
    <w:p w14:paraId="56D475D5">
      <w:pPr>
        <w:pStyle w:val="12"/>
        <w:numPr>
          <w:ilvl w:val="0"/>
          <w:numId w:val="0"/>
        </w:numPr>
        <w:outlineLvl w:val="1"/>
        <w:rPr>
          <w:rFonts w:hint="eastAsia" w:ascii="宋体" w:hAnsi="宋体" w:eastAsia="宋体" w:cs="宋体"/>
          <w:b/>
          <w:color w:val="auto"/>
          <w:sz w:val="28"/>
          <w:szCs w:val="28"/>
          <w:highlight w:val="none"/>
          <w:lang w:val="en-US" w:eastAsia="zh-CN"/>
        </w:rPr>
      </w:pPr>
    </w:p>
    <w:p w14:paraId="518448C2">
      <w:pPr>
        <w:rPr>
          <w:rFonts w:hint="eastAsia" w:ascii="宋体" w:hAnsi="宋体" w:eastAsia="宋体" w:cs="宋体"/>
          <w:b/>
          <w:color w:val="auto"/>
          <w:sz w:val="28"/>
          <w:szCs w:val="28"/>
          <w:highlight w:val="none"/>
          <w:lang w:val="en-US" w:eastAsia="zh-CN"/>
        </w:rPr>
      </w:pPr>
    </w:p>
    <w:p w14:paraId="763605DC">
      <w:pPr>
        <w:rPr>
          <w:rFonts w:hint="eastAsia" w:ascii="宋体" w:hAnsi="宋体" w:eastAsia="宋体" w:cs="宋体"/>
          <w:b/>
          <w:color w:val="auto"/>
          <w:sz w:val="28"/>
          <w:szCs w:val="28"/>
          <w:highlight w:val="none"/>
          <w:lang w:val="en-US" w:eastAsia="zh-CN"/>
        </w:rPr>
      </w:pPr>
    </w:p>
    <w:p w14:paraId="4110D3FA">
      <w:pPr>
        <w:rPr>
          <w:rFonts w:hint="eastAsia" w:ascii="宋体" w:hAnsi="宋体" w:eastAsia="宋体" w:cs="宋体"/>
          <w:b/>
          <w:color w:val="auto"/>
          <w:sz w:val="28"/>
          <w:szCs w:val="28"/>
          <w:highlight w:val="none"/>
          <w:lang w:val="en-US" w:eastAsia="zh-CN"/>
        </w:rPr>
      </w:pPr>
    </w:p>
    <w:p w14:paraId="3A5C8B42">
      <w:pPr>
        <w:rPr>
          <w:rFonts w:hint="eastAsia" w:ascii="宋体" w:hAnsi="宋体" w:eastAsia="宋体" w:cs="宋体"/>
          <w:b/>
          <w:color w:val="auto"/>
          <w:sz w:val="28"/>
          <w:szCs w:val="28"/>
          <w:highlight w:val="none"/>
          <w:lang w:val="en-US" w:eastAsia="zh-CN"/>
        </w:rPr>
      </w:pPr>
    </w:p>
    <w:p w14:paraId="4B7C7BBF">
      <w:pPr>
        <w:rPr>
          <w:rFonts w:hint="eastAsia" w:ascii="宋体" w:hAnsi="宋体" w:eastAsia="宋体" w:cs="宋体"/>
          <w:b/>
          <w:color w:val="auto"/>
          <w:sz w:val="28"/>
          <w:szCs w:val="28"/>
          <w:highlight w:val="none"/>
          <w:lang w:val="en-US" w:eastAsia="zh-CN"/>
        </w:rPr>
      </w:pPr>
    </w:p>
    <w:p w14:paraId="41BC1C65">
      <w:pPr>
        <w:rPr>
          <w:rFonts w:hint="eastAsia" w:ascii="宋体" w:hAnsi="宋体" w:eastAsia="宋体" w:cs="宋体"/>
          <w:b/>
          <w:color w:val="auto"/>
          <w:sz w:val="28"/>
          <w:szCs w:val="28"/>
          <w:highlight w:val="none"/>
          <w:lang w:val="en-US" w:eastAsia="zh-CN"/>
        </w:rPr>
      </w:pPr>
    </w:p>
    <w:p w14:paraId="4F2EF08F">
      <w:pPr>
        <w:rPr>
          <w:rFonts w:hint="eastAsia" w:ascii="宋体" w:hAnsi="宋体" w:eastAsia="宋体" w:cs="宋体"/>
          <w:b/>
          <w:color w:val="auto"/>
          <w:sz w:val="28"/>
          <w:szCs w:val="28"/>
          <w:highlight w:val="none"/>
          <w:lang w:val="en-US" w:eastAsia="zh-CN"/>
        </w:rPr>
      </w:pPr>
    </w:p>
    <w:p w14:paraId="37D8614A">
      <w:pPr>
        <w:rPr>
          <w:rFonts w:hint="eastAsia" w:ascii="宋体" w:hAnsi="宋体" w:eastAsia="宋体" w:cs="宋体"/>
          <w:b/>
          <w:color w:val="auto"/>
          <w:sz w:val="28"/>
          <w:szCs w:val="28"/>
          <w:highlight w:val="none"/>
          <w:lang w:val="en-US" w:eastAsia="zh-CN"/>
        </w:rPr>
      </w:pPr>
    </w:p>
    <w:p w14:paraId="6229B151">
      <w:pPr>
        <w:rPr>
          <w:rFonts w:hint="eastAsia" w:ascii="宋体" w:hAnsi="宋体" w:eastAsia="宋体" w:cs="宋体"/>
          <w:b/>
          <w:color w:val="auto"/>
          <w:sz w:val="28"/>
          <w:szCs w:val="28"/>
          <w:highlight w:val="none"/>
          <w:lang w:val="en-US" w:eastAsia="zh-CN"/>
        </w:rPr>
      </w:pPr>
    </w:p>
    <w:p w14:paraId="4A7ABB6E">
      <w:pPr>
        <w:rPr>
          <w:rFonts w:hint="eastAsia" w:ascii="宋体" w:hAnsi="宋体" w:eastAsia="宋体" w:cs="宋体"/>
          <w:b/>
          <w:color w:val="auto"/>
          <w:sz w:val="28"/>
          <w:szCs w:val="28"/>
          <w:highlight w:val="none"/>
          <w:lang w:val="en-US" w:eastAsia="zh-CN"/>
        </w:rPr>
      </w:pPr>
    </w:p>
    <w:p w14:paraId="368CD6AD">
      <w:pPr>
        <w:rPr>
          <w:rFonts w:hint="eastAsia" w:ascii="宋体" w:hAnsi="宋体" w:eastAsia="宋体" w:cs="宋体"/>
          <w:b/>
          <w:color w:val="auto"/>
          <w:sz w:val="28"/>
          <w:szCs w:val="28"/>
          <w:highlight w:val="none"/>
          <w:lang w:val="en-US" w:eastAsia="zh-CN"/>
        </w:rPr>
      </w:pPr>
    </w:p>
    <w:p w14:paraId="3F59BEF9">
      <w:pPr>
        <w:rPr>
          <w:rFonts w:hint="eastAsia" w:ascii="宋体" w:hAnsi="宋体" w:eastAsia="宋体" w:cs="宋体"/>
          <w:b/>
          <w:color w:val="auto"/>
          <w:sz w:val="28"/>
          <w:szCs w:val="28"/>
          <w:highlight w:val="none"/>
          <w:lang w:val="en-US" w:eastAsia="zh-CN"/>
        </w:rPr>
      </w:pPr>
    </w:p>
    <w:p w14:paraId="35FAD544">
      <w:pPr>
        <w:rPr>
          <w:rFonts w:hint="eastAsia" w:ascii="宋体" w:hAnsi="宋体" w:eastAsia="宋体" w:cs="宋体"/>
          <w:b/>
          <w:color w:val="auto"/>
          <w:sz w:val="28"/>
          <w:szCs w:val="28"/>
          <w:highlight w:val="none"/>
          <w:lang w:val="en-US" w:eastAsia="zh-CN"/>
        </w:rPr>
      </w:pPr>
    </w:p>
    <w:p w14:paraId="0627C141">
      <w:pPr>
        <w:rPr>
          <w:rFonts w:hint="eastAsia" w:ascii="宋体" w:hAnsi="宋体" w:eastAsia="宋体" w:cs="宋体"/>
          <w:b/>
          <w:color w:val="auto"/>
          <w:sz w:val="28"/>
          <w:szCs w:val="28"/>
          <w:highlight w:val="none"/>
          <w:lang w:val="en-US" w:eastAsia="zh-CN"/>
        </w:rPr>
      </w:pPr>
    </w:p>
    <w:p w14:paraId="57ADAFE7">
      <w:pPr>
        <w:rPr>
          <w:rFonts w:hint="eastAsia" w:ascii="宋体" w:hAnsi="宋体" w:eastAsia="宋体" w:cs="宋体"/>
          <w:b/>
          <w:color w:val="auto"/>
          <w:sz w:val="28"/>
          <w:szCs w:val="28"/>
          <w:highlight w:val="none"/>
          <w:lang w:val="en-US" w:eastAsia="zh-CN"/>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304_WPSOffice_Level1"/>
      <w:bookmarkStart w:id="597" w:name="_Toc30890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99CE800">
      <w:pPr>
        <w:pStyle w:val="28"/>
        <w:spacing w:line="340" w:lineRule="exact"/>
        <w:rPr>
          <w:rFonts w:hint="eastAsia" w:ascii="宋体" w:hAnsi="宋体" w:eastAsia="宋体" w:cs="宋体"/>
          <w:b/>
          <w:color w:val="auto"/>
          <w:sz w:val="28"/>
          <w:szCs w:val="28"/>
          <w:highlight w:val="none"/>
        </w:rPr>
      </w:pPr>
    </w:p>
    <w:p w14:paraId="73D7A986">
      <w:pPr>
        <w:pStyle w:val="28"/>
        <w:spacing w:line="340" w:lineRule="exact"/>
        <w:rPr>
          <w:rFonts w:hint="eastAsia" w:ascii="宋体" w:hAnsi="宋体" w:eastAsia="宋体" w:cs="宋体"/>
          <w:b/>
          <w:color w:val="auto"/>
          <w:sz w:val="28"/>
          <w:szCs w:val="28"/>
          <w:highlight w:val="none"/>
          <w:lang w:val="en-US" w:eastAsia="zh-CN"/>
        </w:rPr>
      </w:pPr>
    </w:p>
    <w:p w14:paraId="233695F5">
      <w:pPr>
        <w:pStyle w:val="28"/>
        <w:spacing w:line="340" w:lineRule="exact"/>
        <w:rPr>
          <w:rFonts w:hint="eastAsia" w:ascii="宋体" w:hAnsi="宋体" w:eastAsia="宋体" w:cs="宋体"/>
          <w:b/>
          <w:color w:val="auto"/>
          <w:sz w:val="28"/>
          <w:szCs w:val="28"/>
          <w:highlight w:val="none"/>
          <w:lang w:val="en-US" w:eastAsia="zh-CN"/>
        </w:rPr>
      </w:pP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28909"/>
      <w:bookmarkStart w:id="599" w:name="_Toc20796"/>
      <w:bookmarkStart w:id="600" w:name="_Toc32703"/>
      <w:bookmarkStart w:id="601" w:name="_Toc20647"/>
      <w:bookmarkStart w:id="602" w:name="_Toc28801"/>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28158"/>
      <w:bookmarkStart w:id="604" w:name="_Toc29194"/>
      <w:bookmarkStart w:id="605" w:name="_Toc12697"/>
      <w:bookmarkStart w:id="606" w:name="_Toc6956"/>
      <w:r>
        <w:rPr>
          <w:rFonts w:hint="eastAsia" w:ascii="宋体" w:hAnsi="宋体" w:eastAsia="宋体" w:cs="宋体"/>
          <w:b/>
          <w:color w:val="auto"/>
          <w:sz w:val="28"/>
          <w:szCs w:val="28"/>
          <w:highlight w:val="none"/>
          <w:lang w:val="en-US" w:eastAsia="zh-CN"/>
        </w:rPr>
        <w:br w:type="page"/>
      </w:r>
    </w:p>
    <w:p w14:paraId="52CF97F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23235CFB">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58A4B915">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497AA8A4">
      <w:pPr>
        <w:pStyle w:val="5"/>
        <w:numPr>
          <w:ilvl w:val="0"/>
          <w:numId w:val="0"/>
        </w:numPr>
        <w:rPr>
          <w:rFonts w:hint="eastAsia"/>
          <w:color w:val="auto"/>
          <w:highlight w:val="none"/>
          <w:lang w:val="zh-CN"/>
        </w:rPr>
      </w:pPr>
    </w:p>
    <w:p w14:paraId="020586C8">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8EC112D">
      <w:pPr>
        <w:pStyle w:val="5"/>
        <w:numPr>
          <w:ilvl w:val="0"/>
          <w:numId w:val="0"/>
        </w:numPr>
        <w:ind w:leftChars="200"/>
        <w:rPr>
          <w:color w:val="auto"/>
          <w:highlight w:val="none"/>
          <w:lang w:val="zh-CN"/>
        </w:rPr>
      </w:pPr>
    </w:p>
    <w:p w14:paraId="3F5A69BB">
      <w:pPr>
        <w:pStyle w:val="20"/>
        <w:spacing w:before="241" w:line="424" w:lineRule="auto"/>
        <w:ind w:left="0" w:leftChars="0" w:right="54" w:firstLine="440" w:firstLineChars="200"/>
        <w:jc w:val="both"/>
        <w:rPr>
          <w:b w:val="0"/>
          <w:bCs/>
          <w:color w:val="auto"/>
          <w:sz w:val="22"/>
          <w:szCs w:val="22"/>
          <w:highlight w:val="none"/>
        </w:rPr>
      </w:pPr>
    </w:p>
    <w:p w14:paraId="630573B8">
      <w:pPr>
        <w:spacing w:line="271" w:lineRule="auto"/>
        <w:rPr>
          <w:rFonts w:ascii="Arial"/>
          <w:b w:val="0"/>
          <w:bCs/>
          <w:color w:val="auto"/>
          <w:sz w:val="21"/>
          <w:highlight w:val="none"/>
        </w:rPr>
      </w:pPr>
    </w:p>
    <w:p w14:paraId="378A0E32">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200C23C8">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4327914C">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5A435771">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06F6BD1E">
      <w:pPr>
        <w:spacing w:before="0" w:after="0" w:line="400" w:lineRule="exact"/>
        <w:ind w:left="420" w:firstLine="0" w:firstLineChars="0"/>
        <w:rPr>
          <w:rFonts w:hint="eastAsia" w:ascii="宋体" w:hAnsi="宋体" w:cs="宋体"/>
          <w:b/>
          <w:bCs/>
          <w:color w:val="auto"/>
          <w:sz w:val="21"/>
          <w:szCs w:val="21"/>
          <w:highlight w:val="none"/>
        </w:rPr>
      </w:pPr>
    </w:p>
    <w:p w14:paraId="3210B5F2">
      <w:pPr>
        <w:spacing w:before="0" w:after="0" w:line="400" w:lineRule="exact"/>
        <w:ind w:left="420" w:firstLine="0" w:firstLineChars="0"/>
        <w:rPr>
          <w:rFonts w:hint="eastAsia" w:ascii="宋体" w:hAnsi="宋体" w:cs="宋体"/>
          <w:b/>
          <w:color w:val="auto"/>
          <w:sz w:val="21"/>
          <w:szCs w:val="21"/>
          <w:highlight w:val="none"/>
        </w:rPr>
      </w:pPr>
    </w:p>
    <w:p w14:paraId="21118503">
      <w:pPr>
        <w:spacing w:before="0" w:after="0" w:line="400" w:lineRule="exact"/>
        <w:ind w:left="420" w:firstLine="0" w:firstLineChars="0"/>
        <w:rPr>
          <w:rFonts w:hint="eastAsia" w:ascii="宋体" w:hAnsi="宋体" w:cs="宋体"/>
          <w:b/>
          <w:color w:val="auto"/>
          <w:sz w:val="21"/>
          <w:szCs w:val="21"/>
          <w:highlight w:val="none"/>
        </w:rPr>
      </w:pPr>
    </w:p>
    <w:p w14:paraId="59F4CDA9">
      <w:pPr>
        <w:spacing w:before="0" w:after="0" w:line="400" w:lineRule="exact"/>
        <w:ind w:left="420" w:firstLine="0" w:firstLineChars="0"/>
        <w:rPr>
          <w:rFonts w:hint="eastAsia" w:ascii="宋体" w:hAnsi="宋体" w:cs="宋体"/>
          <w:b/>
          <w:color w:val="auto"/>
          <w:sz w:val="21"/>
          <w:szCs w:val="21"/>
          <w:highlight w:val="none"/>
        </w:rPr>
      </w:pPr>
    </w:p>
    <w:p w14:paraId="299BDCAC">
      <w:pPr>
        <w:spacing w:before="0" w:after="0" w:line="400" w:lineRule="exact"/>
        <w:ind w:left="420" w:firstLine="0" w:firstLineChars="0"/>
        <w:rPr>
          <w:rFonts w:hint="eastAsia" w:ascii="宋体" w:hAnsi="宋体" w:cs="宋体"/>
          <w:b/>
          <w:color w:val="auto"/>
          <w:sz w:val="21"/>
          <w:szCs w:val="21"/>
          <w:highlight w:val="none"/>
        </w:rPr>
      </w:pPr>
    </w:p>
    <w:p w14:paraId="02662C7C">
      <w:pPr>
        <w:spacing w:before="0" w:after="0" w:line="400" w:lineRule="exact"/>
        <w:ind w:left="420" w:firstLine="0" w:firstLineChars="0"/>
        <w:rPr>
          <w:rFonts w:hint="eastAsia" w:ascii="宋体" w:hAnsi="宋体" w:cs="宋体"/>
          <w:b/>
          <w:color w:val="auto"/>
          <w:sz w:val="21"/>
          <w:szCs w:val="21"/>
          <w:highlight w:val="none"/>
        </w:rPr>
      </w:pPr>
    </w:p>
    <w:p w14:paraId="78EA295D">
      <w:pPr>
        <w:spacing w:before="0" w:after="0" w:line="400" w:lineRule="exact"/>
        <w:ind w:left="420" w:firstLine="0" w:firstLineChars="0"/>
        <w:rPr>
          <w:rFonts w:hint="eastAsia" w:ascii="宋体" w:hAnsi="宋体" w:cs="宋体"/>
          <w:b/>
          <w:color w:val="auto"/>
          <w:sz w:val="21"/>
          <w:szCs w:val="21"/>
          <w:highlight w:val="none"/>
        </w:rPr>
      </w:pPr>
    </w:p>
    <w:p w14:paraId="41639D3E">
      <w:pPr>
        <w:spacing w:before="0" w:after="0" w:line="400" w:lineRule="exact"/>
        <w:ind w:left="420" w:firstLine="0" w:firstLineChars="0"/>
        <w:rPr>
          <w:rFonts w:hint="eastAsia" w:ascii="宋体" w:hAnsi="宋体" w:cs="宋体"/>
          <w:b/>
          <w:color w:val="auto"/>
          <w:sz w:val="21"/>
          <w:szCs w:val="21"/>
          <w:highlight w:val="none"/>
        </w:rPr>
      </w:pPr>
    </w:p>
    <w:p w14:paraId="31D2D095">
      <w:pPr>
        <w:spacing w:before="0" w:after="0" w:line="400" w:lineRule="exact"/>
        <w:ind w:left="420" w:firstLine="0" w:firstLineChars="0"/>
        <w:rPr>
          <w:rFonts w:hint="eastAsia" w:ascii="宋体" w:hAnsi="宋体" w:cs="宋体"/>
          <w:b/>
          <w:color w:val="auto"/>
          <w:sz w:val="21"/>
          <w:szCs w:val="21"/>
          <w:highlight w:val="none"/>
        </w:rPr>
      </w:pPr>
    </w:p>
    <w:p w14:paraId="59D94E98">
      <w:pPr>
        <w:pStyle w:val="5"/>
        <w:numPr>
          <w:ilvl w:val="0"/>
          <w:numId w:val="0"/>
        </w:numPr>
        <w:ind w:leftChars="200"/>
        <w:rPr>
          <w:rFonts w:hint="eastAsia"/>
          <w:color w:val="auto"/>
          <w:highlight w:val="none"/>
        </w:rPr>
      </w:pPr>
    </w:p>
    <w:p w14:paraId="351C58DE">
      <w:pPr>
        <w:rPr>
          <w:rFonts w:hint="eastAsia" w:ascii="宋体" w:hAnsi="宋体" w:cs="宋体"/>
          <w:b/>
          <w:color w:val="auto"/>
          <w:sz w:val="21"/>
          <w:szCs w:val="21"/>
          <w:highlight w:val="none"/>
        </w:rPr>
      </w:pPr>
    </w:p>
    <w:p w14:paraId="5ACF3481">
      <w:pPr>
        <w:pStyle w:val="5"/>
        <w:numPr>
          <w:ilvl w:val="0"/>
          <w:numId w:val="0"/>
        </w:numPr>
        <w:ind w:leftChars="200"/>
        <w:rPr>
          <w:rFonts w:hint="eastAsia"/>
          <w:color w:val="auto"/>
          <w:highlight w:val="none"/>
        </w:rPr>
      </w:pPr>
    </w:p>
    <w:p w14:paraId="1282FEFC">
      <w:pPr>
        <w:rPr>
          <w:rFonts w:hint="eastAsia" w:ascii="宋体" w:hAnsi="宋体" w:cs="宋体"/>
          <w:b/>
          <w:color w:val="auto"/>
          <w:sz w:val="21"/>
          <w:szCs w:val="21"/>
          <w:highlight w:val="none"/>
        </w:rPr>
      </w:pPr>
    </w:p>
    <w:p w14:paraId="0D4407B8">
      <w:pPr>
        <w:pStyle w:val="5"/>
        <w:numPr>
          <w:ilvl w:val="0"/>
          <w:numId w:val="0"/>
        </w:numPr>
        <w:ind w:leftChars="200"/>
        <w:rPr>
          <w:rFonts w:hint="eastAsia"/>
          <w:color w:val="auto"/>
          <w:highlight w:val="none"/>
        </w:rPr>
      </w:pPr>
    </w:p>
    <w:p w14:paraId="3E9F8188">
      <w:pPr>
        <w:spacing w:before="0" w:after="0" w:line="400" w:lineRule="exact"/>
        <w:ind w:left="420" w:firstLine="0" w:firstLineChars="0"/>
        <w:rPr>
          <w:rFonts w:hint="eastAsia" w:ascii="宋体" w:hAnsi="宋体" w:cs="宋体"/>
          <w:b/>
          <w:color w:val="auto"/>
          <w:sz w:val="21"/>
          <w:szCs w:val="21"/>
          <w:highlight w:val="none"/>
        </w:rPr>
      </w:pPr>
    </w:p>
    <w:p w14:paraId="1293D506">
      <w:pPr>
        <w:spacing w:before="0" w:after="0" w:line="400" w:lineRule="exact"/>
        <w:ind w:left="420" w:firstLine="0" w:firstLineChars="0"/>
        <w:rPr>
          <w:rFonts w:hint="eastAsia" w:ascii="宋体" w:hAnsi="宋体" w:cs="宋体"/>
          <w:b/>
          <w:color w:val="auto"/>
          <w:sz w:val="21"/>
          <w:szCs w:val="21"/>
          <w:highlight w:val="none"/>
        </w:rPr>
      </w:pPr>
    </w:p>
    <w:p w14:paraId="65FFC7CB">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5B374799">
      <w:pPr>
        <w:spacing w:line="315" w:lineRule="auto"/>
        <w:rPr>
          <w:rFonts w:ascii="Arial"/>
          <w:color w:val="auto"/>
          <w:sz w:val="21"/>
          <w:highlight w:val="none"/>
        </w:rPr>
      </w:pPr>
    </w:p>
    <w:p w14:paraId="1D355D5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7D2F2251">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62E4F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2B14531E">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2265EFBE">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02788384">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539D3F77">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F3DD56B">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763F70AB">
      <w:pPr>
        <w:spacing w:line="255" w:lineRule="auto"/>
        <w:rPr>
          <w:rFonts w:ascii="Arial"/>
          <w:b w:val="0"/>
          <w:bCs/>
          <w:color w:val="auto"/>
          <w:sz w:val="21"/>
          <w:highlight w:val="none"/>
        </w:rPr>
      </w:pPr>
    </w:p>
    <w:p w14:paraId="782E2EE7">
      <w:pPr>
        <w:spacing w:line="255" w:lineRule="auto"/>
        <w:rPr>
          <w:rFonts w:ascii="Arial"/>
          <w:b w:val="0"/>
          <w:bCs/>
          <w:color w:val="auto"/>
          <w:sz w:val="21"/>
          <w:highlight w:val="none"/>
        </w:rPr>
      </w:pPr>
    </w:p>
    <w:p w14:paraId="75DA6CCC">
      <w:pPr>
        <w:spacing w:line="256" w:lineRule="auto"/>
        <w:rPr>
          <w:rFonts w:ascii="Arial"/>
          <w:b w:val="0"/>
          <w:bCs/>
          <w:color w:val="auto"/>
          <w:sz w:val="21"/>
          <w:highlight w:val="none"/>
        </w:rPr>
      </w:pPr>
    </w:p>
    <w:p w14:paraId="6B729B17">
      <w:pPr>
        <w:spacing w:line="256" w:lineRule="auto"/>
        <w:rPr>
          <w:rFonts w:ascii="Arial"/>
          <w:b w:val="0"/>
          <w:bCs/>
          <w:color w:val="auto"/>
          <w:sz w:val="21"/>
          <w:highlight w:val="none"/>
        </w:rPr>
      </w:pPr>
    </w:p>
    <w:p w14:paraId="5201E36F">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597F77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655B1923">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12413EB4">
      <w:pPr>
        <w:spacing w:before="0" w:after="0" w:line="400" w:lineRule="exact"/>
        <w:ind w:left="420" w:firstLine="0" w:firstLineChars="0"/>
        <w:rPr>
          <w:rFonts w:hint="eastAsia" w:ascii="宋体" w:hAnsi="宋体" w:cs="宋体"/>
          <w:b/>
          <w:color w:val="auto"/>
          <w:sz w:val="21"/>
          <w:szCs w:val="21"/>
          <w:highlight w:val="none"/>
        </w:rPr>
      </w:pPr>
    </w:p>
    <w:p w14:paraId="7D439C91">
      <w:pPr>
        <w:rPr>
          <w:rFonts w:hint="eastAsia" w:ascii="宋体" w:hAnsi="宋体" w:eastAsia="宋体" w:cs="宋体"/>
          <w:b/>
          <w:color w:val="auto"/>
          <w:sz w:val="28"/>
          <w:szCs w:val="28"/>
          <w:highlight w:val="none"/>
          <w:lang w:val="en-US" w:eastAsia="zh-CN"/>
        </w:rPr>
      </w:pPr>
    </w:p>
    <w:p w14:paraId="23B92D34">
      <w:pPr>
        <w:rPr>
          <w:rFonts w:hint="eastAsia" w:ascii="宋体" w:hAnsi="宋体" w:eastAsia="宋体" w:cs="宋体"/>
          <w:b/>
          <w:color w:val="auto"/>
          <w:sz w:val="28"/>
          <w:szCs w:val="28"/>
          <w:highlight w:val="none"/>
          <w:lang w:val="en-US" w:eastAsia="zh-CN"/>
        </w:rPr>
      </w:pPr>
    </w:p>
    <w:p w14:paraId="57501537">
      <w:pPr>
        <w:rPr>
          <w:rFonts w:hint="eastAsia" w:ascii="宋体" w:hAnsi="宋体" w:eastAsia="宋体" w:cs="宋体"/>
          <w:b/>
          <w:color w:val="auto"/>
          <w:sz w:val="28"/>
          <w:szCs w:val="28"/>
          <w:highlight w:val="none"/>
          <w:lang w:val="en-US" w:eastAsia="zh-CN"/>
        </w:rPr>
      </w:pPr>
    </w:p>
    <w:p w14:paraId="16FB621E">
      <w:pPr>
        <w:rPr>
          <w:rFonts w:hint="eastAsia" w:ascii="宋体" w:hAnsi="宋体" w:eastAsia="宋体" w:cs="宋体"/>
          <w:b/>
          <w:color w:val="auto"/>
          <w:sz w:val="28"/>
          <w:szCs w:val="28"/>
          <w:highlight w:val="none"/>
          <w:lang w:val="en-US" w:eastAsia="zh-CN"/>
        </w:rPr>
      </w:pPr>
    </w:p>
    <w:p w14:paraId="1E9E7319">
      <w:pPr>
        <w:rPr>
          <w:rFonts w:hint="eastAsia" w:ascii="宋体" w:hAnsi="宋体" w:eastAsia="宋体" w:cs="宋体"/>
          <w:b/>
          <w:color w:val="auto"/>
          <w:sz w:val="28"/>
          <w:szCs w:val="28"/>
          <w:highlight w:val="none"/>
          <w:lang w:val="en-US" w:eastAsia="zh-CN"/>
        </w:rPr>
      </w:pPr>
    </w:p>
    <w:p w14:paraId="2B767746">
      <w:pPr>
        <w:rPr>
          <w:rFonts w:hint="eastAsia" w:ascii="宋体" w:hAnsi="宋体" w:eastAsia="宋体" w:cs="宋体"/>
          <w:b/>
          <w:color w:val="auto"/>
          <w:sz w:val="28"/>
          <w:szCs w:val="28"/>
          <w:highlight w:val="none"/>
          <w:lang w:val="en-US" w:eastAsia="zh-CN"/>
        </w:rPr>
      </w:pPr>
    </w:p>
    <w:p w14:paraId="200F0509">
      <w:pPr>
        <w:rPr>
          <w:rFonts w:hint="eastAsia" w:ascii="宋体" w:hAnsi="宋体" w:eastAsia="宋体" w:cs="宋体"/>
          <w:b/>
          <w:color w:val="auto"/>
          <w:sz w:val="28"/>
          <w:szCs w:val="28"/>
          <w:highlight w:val="none"/>
          <w:lang w:val="en-US" w:eastAsia="zh-CN"/>
        </w:rPr>
      </w:pPr>
    </w:p>
    <w:p w14:paraId="7582758E">
      <w:pPr>
        <w:rPr>
          <w:rFonts w:hint="eastAsia" w:ascii="宋体" w:hAnsi="宋体" w:eastAsia="宋体" w:cs="宋体"/>
          <w:b/>
          <w:color w:val="auto"/>
          <w:sz w:val="28"/>
          <w:szCs w:val="28"/>
          <w:highlight w:val="none"/>
          <w:lang w:val="en-US" w:eastAsia="zh-CN"/>
        </w:rPr>
      </w:pPr>
    </w:p>
    <w:p w14:paraId="533AB639">
      <w:pPr>
        <w:rPr>
          <w:rFonts w:hint="eastAsia" w:ascii="宋体" w:hAnsi="宋体" w:eastAsia="宋体" w:cs="宋体"/>
          <w:b/>
          <w:color w:val="auto"/>
          <w:sz w:val="28"/>
          <w:szCs w:val="28"/>
          <w:highlight w:val="none"/>
          <w:lang w:val="en-US" w:eastAsia="zh-CN"/>
        </w:rPr>
      </w:pPr>
    </w:p>
    <w:p w14:paraId="532003B2">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15DE132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516E720">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72B43E">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137DF19">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4CAEB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838A25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792F9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5D38A9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ECA7B0">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47586F57">
      <w:pPr>
        <w:spacing w:before="0" w:after="0" w:line="400" w:lineRule="exact"/>
        <w:ind w:firstLine="420"/>
        <w:rPr>
          <w:rFonts w:hint="eastAsia" w:ascii="宋体" w:hAnsi="宋体" w:eastAsia="宋体" w:cs="宋体"/>
          <w:b/>
          <w:bCs/>
          <w:color w:val="auto"/>
          <w:sz w:val="28"/>
          <w:szCs w:val="28"/>
          <w:highlight w:val="none"/>
          <w:lang w:eastAsia="zh-CN"/>
        </w:rPr>
      </w:pPr>
    </w:p>
    <w:p w14:paraId="707469CF">
      <w:pPr>
        <w:spacing w:before="0" w:after="0" w:line="400" w:lineRule="exact"/>
        <w:ind w:firstLine="420"/>
        <w:rPr>
          <w:rFonts w:hint="eastAsia" w:ascii="宋体" w:hAnsi="宋体" w:eastAsia="宋体" w:cs="宋体"/>
          <w:b/>
          <w:bCs/>
          <w:color w:val="auto"/>
          <w:sz w:val="28"/>
          <w:szCs w:val="28"/>
          <w:highlight w:val="none"/>
          <w:lang w:eastAsia="zh-CN"/>
        </w:rPr>
      </w:pPr>
    </w:p>
    <w:p w14:paraId="07264D74">
      <w:pPr>
        <w:spacing w:before="0" w:after="0" w:line="400" w:lineRule="exact"/>
        <w:ind w:firstLine="420"/>
        <w:rPr>
          <w:rFonts w:hint="eastAsia" w:ascii="宋体" w:hAnsi="宋体" w:eastAsia="宋体" w:cs="宋体"/>
          <w:b/>
          <w:bCs/>
          <w:color w:val="auto"/>
          <w:sz w:val="28"/>
          <w:szCs w:val="28"/>
          <w:highlight w:val="none"/>
          <w:lang w:eastAsia="zh-CN"/>
        </w:rPr>
      </w:pPr>
    </w:p>
    <w:p w14:paraId="3244171C">
      <w:pPr>
        <w:spacing w:before="0" w:after="0" w:line="400" w:lineRule="exact"/>
        <w:ind w:firstLine="420"/>
        <w:rPr>
          <w:rFonts w:hint="eastAsia" w:ascii="宋体" w:hAnsi="宋体" w:eastAsia="宋体" w:cs="宋体"/>
          <w:b/>
          <w:bCs/>
          <w:color w:val="auto"/>
          <w:sz w:val="28"/>
          <w:szCs w:val="28"/>
          <w:highlight w:val="none"/>
          <w:lang w:eastAsia="zh-CN"/>
        </w:rPr>
      </w:pPr>
    </w:p>
    <w:p w14:paraId="46F51F43">
      <w:pPr>
        <w:spacing w:before="0" w:after="0" w:line="400" w:lineRule="exact"/>
        <w:rPr>
          <w:rFonts w:hint="eastAsia" w:ascii="宋体" w:hAnsi="宋体" w:eastAsia="宋体" w:cs="宋体"/>
          <w:b/>
          <w:bCs/>
          <w:color w:val="auto"/>
          <w:sz w:val="28"/>
          <w:szCs w:val="28"/>
          <w:highlight w:val="none"/>
          <w:lang w:eastAsia="zh-CN"/>
        </w:rPr>
      </w:pPr>
    </w:p>
    <w:p w14:paraId="4081EF1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E7C2695">
      <w:pPr>
        <w:pStyle w:val="12"/>
        <w:numPr>
          <w:ilvl w:val="0"/>
          <w:numId w:val="0"/>
        </w:numPr>
        <w:outlineLvl w:val="1"/>
        <w:rPr>
          <w:rFonts w:hint="eastAsia" w:ascii="宋体" w:hAnsi="宋体" w:eastAsia="宋体" w:cs="宋体"/>
          <w:b/>
          <w:color w:val="auto"/>
          <w:sz w:val="28"/>
          <w:szCs w:val="28"/>
          <w:highlight w:val="none"/>
          <w:lang w:val="en-US" w:eastAsia="zh-CN"/>
        </w:rPr>
      </w:pP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机电工程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27290"/>
      <w:bookmarkStart w:id="608" w:name="_Toc16476"/>
      <w:bookmarkStart w:id="609" w:name="_Toc1162"/>
      <w:bookmarkStart w:id="610" w:name="_Toc31765"/>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77"/>
          <w:rFonts w:hint="eastAsia" w:ascii="宋体" w:hAnsi="宋体" w:eastAsia="宋体" w:cs="宋体"/>
          <w:b/>
          <w:bCs/>
          <w:color w:val="auto"/>
          <w:kern w:val="0"/>
          <w:sz w:val="24"/>
          <w:szCs w:val="24"/>
          <w:highlight w:val="none"/>
          <w:lang w:eastAsia="zh-CN"/>
        </w:rPr>
      </w:pPr>
      <w:bookmarkStart w:id="613" w:name="_Toc20297"/>
      <w:bookmarkStart w:id="614" w:name="_Toc20326"/>
      <w:bookmarkStart w:id="615" w:name="_Toc27491"/>
      <w:bookmarkStart w:id="616" w:name="_Toc23913"/>
      <w:bookmarkStart w:id="617" w:name="_Toc16031"/>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19" w:name="_Toc20905"/>
      <w:bookmarkStart w:id="620" w:name="_Toc7068"/>
      <w:bookmarkStart w:id="621" w:name="_Toc15783"/>
      <w:bookmarkStart w:id="622" w:name="_Toc13328"/>
      <w:bookmarkStart w:id="623" w:name="OLE_LINK14"/>
      <w:bookmarkStart w:id="624"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5FD7BEB1">
      <w:pPr>
        <w:pStyle w:val="72"/>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497927072"/>
      <w:bookmarkStart w:id="628" w:name="_Toc12920"/>
      <w:bookmarkStart w:id="629" w:name="_Toc17617"/>
      <w:r>
        <w:rPr>
          <w:rFonts w:hint="eastAsia" w:ascii="宋体" w:hAnsi="宋体" w:cs="宋体"/>
          <w:b/>
          <w:bCs/>
          <w:color w:val="auto"/>
          <w:sz w:val="28"/>
          <w:szCs w:val="28"/>
          <w:highlight w:val="none"/>
          <w:lang w:val="en-US" w:eastAsia="zh-CN"/>
        </w:rPr>
        <w:br w:type="page"/>
      </w:r>
      <w:bookmarkStart w:id="630" w:name="_Toc15505"/>
      <w:bookmarkStart w:id="631" w:name="_Toc15513"/>
      <w:bookmarkStart w:id="632" w:name="_Toc22576"/>
      <w:bookmarkStart w:id="633" w:name="_Toc7733"/>
      <w:bookmarkStart w:id="634" w:name="_Toc4512"/>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41DF0244">
      <w:pPr>
        <w:pStyle w:val="72"/>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广西中承建设工程咨询有限公司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37" w:name="_Toc28417"/>
      <w:bookmarkStart w:id="638" w:name="_Toc20211"/>
      <w:r>
        <w:rPr>
          <w:rFonts w:hint="eastAsia" w:hAnsi="宋体" w:cs="宋体"/>
          <w:b/>
          <w:color w:val="auto"/>
          <w:sz w:val="28"/>
          <w:szCs w:val="28"/>
          <w:highlight w:val="none"/>
          <w:lang w:val="en-US" w:eastAsia="zh-CN"/>
        </w:rPr>
        <w:br w:type="page"/>
      </w:r>
    </w:p>
    <w:bookmarkEnd w:id="637"/>
    <w:bookmarkEnd w:id="638"/>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32015"/>
      <w:bookmarkStart w:id="640" w:name="_Toc21686"/>
      <w:bookmarkStart w:id="641" w:name="_Toc5788"/>
      <w:bookmarkStart w:id="642" w:name="_Toc8996"/>
      <w:bookmarkStart w:id="643" w:name="_Toc4209"/>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4899"/>
      <w:bookmarkStart w:id="645" w:name="_Toc13917"/>
      <w:bookmarkStart w:id="646" w:name="_Toc8898"/>
      <w:bookmarkStart w:id="647" w:name="_Toc26600"/>
      <w:bookmarkStart w:id="648" w:name="_Toc22086"/>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rPr>
      </w:pPr>
      <w:r>
        <w:rPr>
          <w:rFonts w:hint="eastAsia" w:ascii="宋体" w:hAnsi="宋体" w:cs="宋体"/>
          <w:bCs/>
          <w:color w:val="FF0000"/>
          <w:spacing w:val="-2"/>
          <w:szCs w:val="21"/>
        </w:rPr>
        <w:t>注：人员配备</w:t>
      </w:r>
      <w:r>
        <w:rPr>
          <w:rFonts w:hint="eastAsia" w:ascii="宋体" w:hAnsi="宋体" w:cs="宋体"/>
          <w:color w:val="FF0000"/>
          <w:spacing w:val="-2"/>
          <w:szCs w:val="21"/>
        </w:rPr>
        <w:t>应按桂林市建设与规划委员会市建规〔2006〕270号文《关于调整建筑施工现场项目部管理的通知》的规定执行，须满足最低要求。</w:t>
      </w:r>
      <w:r>
        <w:rPr>
          <w:rFonts w:hint="eastAsia" w:ascii="宋体" w:hAnsi="宋体" w:cs="宋体"/>
          <w:color w:val="FF0000"/>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FF0000"/>
          <w:highlight w:val="none"/>
          <w:lang w:val="en-US" w:eastAsia="zh-CN"/>
        </w:rPr>
      </w:pPr>
    </w:p>
    <w:p w14:paraId="7037135E">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0A6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7B7B19F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54F32792">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64A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51DD904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7BD3567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A3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1B1329A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44EAE56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123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1A2BC25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1CF6A4A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28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73B2C9F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306D3A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7DA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1D871C8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61DE707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8CB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3061AE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FB0CF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05498823">
      <w:pPr>
        <w:rPr>
          <w:rFonts w:hint="eastAsia" w:ascii="宋体" w:hAnsi="宋体"/>
          <w:b/>
          <w:strike/>
          <w:dstrike w:val="0"/>
          <w:color w:val="FF0000"/>
          <w:highlight w:val="none"/>
        </w:rPr>
      </w:pPr>
    </w:p>
    <w:p w14:paraId="17EC6067">
      <w:pPr>
        <w:rPr>
          <w:rFonts w:hint="eastAsia" w:ascii="宋体" w:hAnsi="宋体"/>
          <w:b/>
          <w:strike/>
          <w:dstrike w:val="0"/>
          <w:color w:val="FF0000"/>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49" w:name="_Toc9716"/>
      <w:bookmarkStart w:id="650" w:name="_Toc4756"/>
      <w:bookmarkStart w:id="651" w:name="_Toc31920"/>
      <w:bookmarkStart w:id="652" w:name="_Toc10745"/>
      <w:bookmarkStart w:id="653" w:name="_Toc13064"/>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15169"/>
      <w:bookmarkStart w:id="655" w:name="_Toc226"/>
      <w:bookmarkStart w:id="656" w:name="_Toc4253"/>
      <w:bookmarkStart w:id="657" w:name="_Toc1099"/>
      <w:bookmarkStart w:id="658" w:name="_Toc18938"/>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A97CACF">
      <w:pPr>
        <w:pStyle w:val="34"/>
        <w:rPr>
          <w:rFonts w:hint="eastAsia" w:ascii="宋体" w:hAnsi="宋体" w:eastAsia="宋体" w:cs="宋体"/>
          <w:b/>
          <w:color w:val="auto"/>
          <w:sz w:val="28"/>
          <w:szCs w:val="28"/>
          <w:highlight w:val="none"/>
          <w:lang w:val="en-US" w:eastAsia="zh-CN"/>
        </w:rPr>
      </w:pPr>
      <w:bookmarkStart w:id="659" w:name="_Toc497927084"/>
      <w:bookmarkStart w:id="660" w:name="_Toc28672"/>
      <w:bookmarkStart w:id="661" w:name="_Toc9339"/>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val="en-US" w:eastAsia="zh-CN"/>
        </w:rPr>
        <w:t>供应商2022年1月1日以来具有电力工程项目的业绩相关证明材料（无不良记录，以中标、成交通知书、或签订的合同竣工验收意见书为准，并能清晰反映项目的名称、采购内容、采购金额、采购时间）（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6FE563D4">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2"/>
        <w:rPr>
          <w:rFonts w:hint="eastAsia" w:ascii="宋体" w:hAnsi="宋体" w:eastAsia="宋体" w:cs="宋体"/>
          <w:b/>
          <w:bCs/>
          <w:color w:val="auto"/>
          <w:sz w:val="24"/>
          <w:highlight w:val="none"/>
        </w:rPr>
      </w:pPr>
    </w:p>
    <w:p w14:paraId="25727A10">
      <w:pPr>
        <w:pStyle w:val="72"/>
        <w:rPr>
          <w:rFonts w:hint="eastAsia" w:ascii="宋体" w:hAnsi="宋体" w:eastAsia="宋体" w:cs="宋体"/>
          <w:b/>
          <w:bCs/>
          <w:color w:val="auto"/>
          <w:sz w:val="24"/>
          <w:highlight w:val="none"/>
        </w:rPr>
      </w:pPr>
    </w:p>
    <w:p w14:paraId="7BD10CD5">
      <w:pPr>
        <w:pStyle w:val="72"/>
        <w:rPr>
          <w:rFonts w:hint="eastAsia" w:ascii="宋体" w:hAnsi="宋体" w:eastAsia="宋体" w:cs="宋体"/>
          <w:b/>
          <w:bCs/>
          <w:color w:val="auto"/>
          <w:sz w:val="24"/>
          <w:highlight w:val="none"/>
        </w:rPr>
      </w:pPr>
    </w:p>
    <w:p w14:paraId="3EF7AB27">
      <w:pPr>
        <w:pStyle w:val="72"/>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4954"/>
      <w:bookmarkStart w:id="664" w:name="_Toc6250"/>
      <w:bookmarkStart w:id="665" w:name="_Toc6063"/>
      <w:bookmarkStart w:id="666" w:name="_Toc4151"/>
      <w:bookmarkStart w:id="667" w:name="_Toc13907"/>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电力工程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w:t>
      </w:r>
      <w:r>
        <w:rPr>
          <w:rFonts w:hint="eastAsia" w:ascii="宋体" w:hAnsi="宋体" w:cs="宋体"/>
          <w:b/>
          <w:bCs/>
          <w:iCs/>
          <w:color w:val="auto"/>
          <w:kern w:val="2"/>
          <w:sz w:val="28"/>
          <w:szCs w:val="28"/>
          <w:highlight w:val="none"/>
          <w:lang w:val="en-US" w:eastAsia="zh-CN" w:bidi="ar-SA"/>
        </w:rPr>
        <w:t>或</w:t>
      </w:r>
      <w:r>
        <w:rPr>
          <w:rFonts w:hint="eastAsia" w:ascii="宋体" w:hAnsi="宋体" w:eastAsia="宋体" w:cs="宋体"/>
          <w:b/>
          <w:bCs/>
          <w:iCs/>
          <w:color w:val="auto"/>
          <w:kern w:val="2"/>
          <w:sz w:val="28"/>
          <w:szCs w:val="28"/>
          <w:highlight w:val="none"/>
          <w:lang w:val="en-US" w:eastAsia="zh-CN" w:bidi="ar-SA"/>
        </w:rPr>
        <w:t>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17885"/>
      <w:bookmarkStart w:id="669" w:name="_Toc15093"/>
      <w:bookmarkStart w:id="670" w:name="_Toc21043"/>
      <w:bookmarkStart w:id="671" w:name="_Toc30255"/>
      <w:bookmarkStart w:id="672" w:name="_Toc21485"/>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2E1BFA"/>
    <w:rsid w:val="02342041"/>
    <w:rsid w:val="027A6196"/>
    <w:rsid w:val="02852198"/>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92DEF"/>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1A0862"/>
    <w:rsid w:val="372159D9"/>
    <w:rsid w:val="374A4141"/>
    <w:rsid w:val="37520721"/>
    <w:rsid w:val="37647A49"/>
    <w:rsid w:val="376B31FC"/>
    <w:rsid w:val="37876CD7"/>
    <w:rsid w:val="37891C41"/>
    <w:rsid w:val="37AE29DC"/>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51900C5"/>
    <w:rsid w:val="451D1C26"/>
    <w:rsid w:val="452577F8"/>
    <w:rsid w:val="452E69E2"/>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C0450D"/>
    <w:rsid w:val="4BCD5AF4"/>
    <w:rsid w:val="4C220B7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A30A1C"/>
    <w:rsid w:val="5DE60909"/>
    <w:rsid w:val="5DEB68EA"/>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531CB2"/>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427C23"/>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36053E"/>
    <w:rsid w:val="7947433B"/>
    <w:rsid w:val="79730387"/>
    <w:rsid w:val="797A2291"/>
    <w:rsid w:val="798B075D"/>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3"/>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4"/>
    <w:autoRedefine/>
    <w:qFormat/>
    <w:uiPriority w:val="0"/>
    <w:pPr>
      <w:shd w:val="clear" w:color="auto" w:fill="000080"/>
      <w:spacing w:line="360" w:lineRule="exact"/>
      <w:ind w:firstLine="200" w:firstLineChars="200"/>
    </w:pPr>
  </w:style>
  <w:style w:type="paragraph" w:styleId="18">
    <w:name w:val="annotation text"/>
    <w:basedOn w:val="1"/>
    <w:link w:val="85"/>
    <w:autoRedefine/>
    <w:qFormat/>
    <w:uiPriority w:val="0"/>
    <w:pPr>
      <w:widowControl/>
      <w:jc w:val="left"/>
    </w:pPr>
    <w:rPr>
      <w:rFonts w:ascii="Calibri" w:hAnsi="Calibri" w:eastAsia="宋体" w:cs="Times New Roman"/>
    </w:rPr>
  </w:style>
  <w:style w:type="paragraph" w:styleId="19">
    <w:name w:val="Body Text 3"/>
    <w:basedOn w:val="1"/>
    <w:link w:val="86"/>
    <w:autoRedefine/>
    <w:qFormat/>
    <w:uiPriority w:val="0"/>
    <w:pPr>
      <w:spacing w:line="360" w:lineRule="exact"/>
      <w:ind w:firstLine="200" w:firstLineChars="200"/>
    </w:pPr>
    <w:rPr>
      <w:rFonts w:ascii="宋体"/>
      <w:sz w:val="24"/>
      <w:szCs w:val="20"/>
    </w:rPr>
  </w:style>
  <w:style w:type="paragraph" w:styleId="20">
    <w:name w:val="Body Text"/>
    <w:basedOn w:val="1"/>
    <w:link w:val="87"/>
    <w:autoRedefine/>
    <w:unhideWhenUsed/>
    <w:qFormat/>
    <w:uiPriority w:val="0"/>
    <w:pPr>
      <w:spacing w:after="120"/>
    </w:pPr>
  </w:style>
  <w:style w:type="paragraph" w:styleId="21">
    <w:name w:val="Body Text Indent"/>
    <w:basedOn w:val="1"/>
    <w:next w:val="22"/>
    <w:link w:val="88"/>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next w:val="5"/>
    <w:link w:val="89"/>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0"/>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autoRedefine/>
    <w:qFormat/>
    <w:uiPriority w:val="0"/>
    <w:pPr>
      <w:spacing w:after="120" w:line="480" w:lineRule="auto"/>
      <w:ind w:left="420" w:leftChars="200" w:firstLine="200" w:firstLineChars="200"/>
    </w:pPr>
  </w:style>
  <w:style w:type="paragraph" w:styleId="33">
    <w:name w:val="Balloon Text"/>
    <w:basedOn w:val="1"/>
    <w:link w:val="92"/>
    <w:autoRedefine/>
    <w:unhideWhenUsed/>
    <w:qFormat/>
    <w:uiPriority w:val="0"/>
    <w:rPr>
      <w:sz w:val="18"/>
      <w:szCs w:val="18"/>
    </w:rPr>
  </w:style>
  <w:style w:type="paragraph" w:styleId="34">
    <w:name w:val="footer"/>
    <w:basedOn w:val="1"/>
    <w:link w:val="93"/>
    <w:autoRedefine/>
    <w:unhideWhenUsed/>
    <w:qFormat/>
    <w:uiPriority w:val="0"/>
    <w:pPr>
      <w:tabs>
        <w:tab w:val="center" w:pos="4153"/>
        <w:tab w:val="right" w:pos="8306"/>
      </w:tabs>
      <w:snapToGrid w:val="0"/>
      <w:jc w:val="left"/>
    </w:pPr>
    <w:rPr>
      <w:sz w:val="18"/>
      <w:szCs w:val="18"/>
    </w:rPr>
  </w:style>
  <w:style w:type="paragraph" w:styleId="35">
    <w:name w:val="header"/>
    <w:basedOn w:val="1"/>
    <w:link w:val="9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97"/>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98"/>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1"/>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autoRedefine/>
    <w:qFormat/>
    <w:uiPriority w:val="0"/>
    <w:rPr>
      <w:rFonts w:ascii="Cambria" w:hAnsi="Cambria" w:eastAsia="宋体" w:cs="Times New Roman"/>
      <w:b/>
      <w:bCs/>
      <w:sz w:val="32"/>
      <w:szCs w:val="32"/>
    </w:rPr>
  </w:style>
  <w:style w:type="character" w:customStyle="1" w:styleId="75">
    <w:name w:val="标题 1 Char"/>
    <w:link w:val="2"/>
    <w:autoRedefine/>
    <w:qFormat/>
    <w:uiPriority w:val="0"/>
    <w:rPr>
      <w:rFonts w:ascii="Times New Roman" w:hAnsi="Times New Roman" w:eastAsia="宋体" w:cs="Times New Roman"/>
      <w:b/>
      <w:bCs/>
      <w:kern w:val="44"/>
      <w:sz w:val="36"/>
      <w:szCs w:val="44"/>
    </w:rPr>
  </w:style>
  <w:style w:type="character" w:customStyle="1" w:styleId="76">
    <w:name w:val="标题 3 Char"/>
    <w:link w:val="4"/>
    <w:autoRedefine/>
    <w:qFormat/>
    <w:uiPriority w:val="0"/>
    <w:rPr>
      <w:rFonts w:ascii="Times New Roman" w:hAnsi="Times New Roman" w:eastAsia="宋体" w:cs="Times New Roman"/>
      <w:b/>
      <w:bCs/>
      <w:kern w:val="2"/>
      <w:sz w:val="24"/>
      <w:szCs w:val="32"/>
    </w:rPr>
  </w:style>
  <w:style w:type="character" w:customStyle="1" w:styleId="77">
    <w:name w:val="标题 4 Char"/>
    <w:link w:val="5"/>
    <w:autoRedefine/>
    <w:qFormat/>
    <w:uiPriority w:val="0"/>
    <w:rPr>
      <w:rFonts w:ascii="Calibri Light" w:hAnsi="Calibri Light" w:eastAsia="宋体"/>
      <w:b/>
      <w:bCs/>
      <w:iCs/>
    </w:rPr>
  </w:style>
  <w:style w:type="character" w:customStyle="1" w:styleId="78">
    <w:name w:val="标题 5 Char"/>
    <w:link w:val="6"/>
    <w:autoRedefine/>
    <w:qFormat/>
    <w:uiPriority w:val="0"/>
    <w:rPr>
      <w:rFonts w:ascii="Times New Roman" w:hAnsi="Times New Roman" w:eastAsia="宋体" w:cs="Times New Roman"/>
      <w:b/>
      <w:bCs/>
      <w:sz w:val="28"/>
      <w:szCs w:val="28"/>
    </w:rPr>
  </w:style>
  <w:style w:type="character" w:customStyle="1" w:styleId="79">
    <w:name w:val="标题 6 Char"/>
    <w:link w:val="7"/>
    <w:autoRedefine/>
    <w:qFormat/>
    <w:uiPriority w:val="0"/>
    <w:rPr>
      <w:rFonts w:ascii="Cambria" w:hAnsi="Cambria" w:eastAsia="宋体" w:cs="Times New Roman"/>
      <w:b/>
      <w:bCs/>
      <w:sz w:val="24"/>
      <w:szCs w:val="24"/>
    </w:rPr>
  </w:style>
  <w:style w:type="character" w:customStyle="1" w:styleId="80">
    <w:name w:val="标题 7 Char"/>
    <w:link w:val="8"/>
    <w:autoRedefine/>
    <w:qFormat/>
    <w:uiPriority w:val="0"/>
    <w:rPr>
      <w:rFonts w:ascii="Times New Roman" w:hAnsi="Times New Roman" w:eastAsia="宋体" w:cs="Times New Roman"/>
      <w:b/>
      <w:bCs/>
      <w:sz w:val="24"/>
      <w:szCs w:val="24"/>
    </w:rPr>
  </w:style>
  <w:style w:type="character" w:customStyle="1" w:styleId="81">
    <w:name w:val="标题 8 Char"/>
    <w:link w:val="9"/>
    <w:autoRedefine/>
    <w:qFormat/>
    <w:uiPriority w:val="0"/>
    <w:rPr>
      <w:rFonts w:ascii="Cambria" w:hAnsi="Cambria" w:eastAsia="宋体" w:cs="Times New Roman"/>
      <w:sz w:val="24"/>
      <w:szCs w:val="24"/>
    </w:rPr>
  </w:style>
  <w:style w:type="character" w:customStyle="1" w:styleId="82">
    <w:name w:val="标题 9 Char"/>
    <w:link w:val="10"/>
    <w:autoRedefine/>
    <w:qFormat/>
    <w:uiPriority w:val="0"/>
    <w:rPr>
      <w:rFonts w:ascii="Cambria" w:hAnsi="Cambria" w:eastAsia="宋体" w:cs="Times New Roman"/>
      <w:szCs w:val="21"/>
    </w:rPr>
  </w:style>
  <w:style w:type="character" w:customStyle="1" w:styleId="83">
    <w:name w:val="正文缩进 Char"/>
    <w:link w:val="13"/>
    <w:autoRedefine/>
    <w:qFormat/>
    <w:locked/>
    <w:uiPriority w:val="0"/>
    <w:rPr>
      <w:sz w:val="21"/>
    </w:rPr>
  </w:style>
  <w:style w:type="character" w:customStyle="1" w:styleId="84">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5">
    <w:name w:val="批注文字 Char"/>
    <w:link w:val="18"/>
    <w:autoRedefine/>
    <w:qFormat/>
    <w:uiPriority w:val="0"/>
    <w:rPr>
      <w:szCs w:val="24"/>
    </w:rPr>
  </w:style>
  <w:style w:type="character" w:customStyle="1" w:styleId="86">
    <w:name w:val="正文文本 3 Char"/>
    <w:link w:val="19"/>
    <w:autoRedefine/>
    <w:qFormat/>
    <w:uiPriority w:val="0"/>
    <w:rPr>
      <w:rFonts w:ascii="宋体" w:hAnsi="Times New Roman" w:eastAsia="宋体" w:cs="Times New Roman"/>
      <w:sz w:val="24"/>
      <w:szCs w:val="20"/>
    </w:rPr>
  </w:style>
  <w:style w:type="character" w:customStyle="1" w:styleId="87">
    <w:name w:val="正文文本 Char"/>
    <w:link w:val="20"/>
    <w:autoRedefine/>
    <w:qFormat/>
    <w:uiPriority w:val="0"/>
    <w:rPr>
      <w:rFonts w:ascii="Times New Roman" w:hAnsi="Times New Roman" w:eastAsia="宋体" w:cs="Times New Roman"/>
      <w:szCs w:val="24"/>
    </w:rPr>
  </w:style>
  <w:style w:type="character" w:customStyle="1" w:styleId="88">
    <w:name w:val="正文文本缩进 Char"/>
    <w:link w:val="21"/>
    <w:autoRedefine/>
    <w:qFormat/>
    <w:uiPriority w:val="0"/>
    <w:rPr>
      <w:rFonts w:ascii="Times New Roman" w:hAnsi="Times New Roman" w:eastAsia="宋体" w:cs="Times New Roman"/>
      <w:szCs w:val="24"/>
    </w:rPr>
  </w:style>
  <w:style w:type="character" w:customStyle="1" w:styleId="89">
    <w:name w:val="纯文本 Char"/>
    <w:link w:val="28"/>
    <w:autoRedefine/>
    <w:qFormat/>
    <w:uiPriority w:val="0"/>
    <w:rPr>
      <w:rFonts w:ascii="宋体" w:hAnsi="Courier New" w:eastAsia="宋体"/>
    </w:rPr>
  </w:style>
  <w:style w:type="character" w:customStyle="1" w:styleId="90">
    <w:name w:val="日期 Char"/>
    <w:link w:val="31"/>
    <w:autoRedefine/>
    <w:qFormat/>
    <w:uiPriority w:val="0"/>
    <w:rPr>
      <w:szCs w:val="24"/>
    </w:rPr>
  </w:style>
  <w:style w:type="character" w:customStyle="1" w:styleId="91">
    <w:name w:val="正文文本缩进 2 Char"/>
    <w:link w:val="32"/>
    <w:autoRedefine/>
    <w:qFormat/>
    <w:uiPriority w:val="0"/>
    <w:rPr>
      <w:rFonts w:ascii="Times New Roman" w:hAnsi="Times New Roman" w:eastAsia="宋体" w:cs="Times New Roman"/>
      <w:szCs w:val="24"/>
    </w:rPr>
  </w:style>
  <w:style w:type="character" w:customStyle="1" w:styleId="92">
    <w:name w:val="批注框文本 Char"/>
    <w:link w:val="33"/>
    <w:autoRedefine/>
    <w:qFormat/>
    <w:uiPriority w:val="0"/>
    <w:rPr>
      <w:rFonts w:ascii="Times New Roman" w:hAnsi="Times New Roman" w:eastAsia="宋体" w:cs="Times New Roman"/>
      <w:sz w:val="18"/>
      <w:szCs w:val="18"/>
    </w:rPr>
  </w:style>
  <w:style w:type="character" w:customStyle="1" w:styleId="93">
    <w:name w:val="页脚 Char"/>
    <w:link w:val="34"/>
    <w:autoRedefine/>
    <w:qFormat/>
    <w:uiPriority w:val="0"/>
    <w:rPr>
      <w:rFonts w:ascii="Times New Roman" w:hAnsi="Times New Roman" w:eastAsia="宋体" w:cs="Times New Roman"/>
      <w:sz w:val="18"/>
      <w:szCs w:val="18"/>
    </w:rPr>
  </w:style>
  <w:style w:type="character" w:customStyle="1" w:styleId="94">
    <w:name w:val="页眉 Char"/>
    <w:link w:val="35"/>
    <w:autoRedefine/>
    <w:qFormat/>
    <w:uiPriority w:val="0"/>
    <w:rPr>
      <w:rFonts w:ascii="Times New Roman" w:hAnsi="Times New Roman" w:eastAsia="宋体" w:cs="Times New Roman"/>
      <w:sz w:val="18"/>
      <w:szCs w:val="18"/>
    </w:rPr>
  </w:style>
  <w:style w:type="character" w:customStyle="1" w:styleId="95">
    <w:name w:val="副标题 Char"/>
    <w:link w:val="38"/>
    <w:autoRedefine/>
    <w:qFormat/>
    <w:uiPriority w:val="0"/>
    <w:rPr>
      <w:rFonts w:ascii="Cambria" w:hAnsi="Cambria" w:cs="Times New Roman"/>
      <w:b/>
      <w:bCs/>
      <w:kern w:val="28"/>
      <w:sz w:val="32"/>
      <w:szCs w:val="32"/>
    </w:rPr>
  </w:style>
  <w:style w:type="character" w:customStyle="1" w:styleId="96">
    <w:name w:val="脚注文本 Char1"/>
    <w:link w:val="39"/>
    <w:autoRedefine/>
    <w:qFormat/>
    <w:uiPriority w:val="0"/>
    <w:rPr>
      <w:kern w:val="2"/>
      <w:sz w:val="18"/>
      <w:szCs w:val="18"/>
    </w:rPr>
  </w:style>
  <w:style w:type="character" w:customStyle="1" w:styleId="97">
    <w:name w:val="正文文本缩进 3 Char"/>
    <w:link w:val="42"/>
    <w:autoRedefine/>
    <w:qFormat/>
    <w:uiPriority w:val="0"/>
    <w:rPr>
      <w:rFonts w:ascii="Times New Roman" w:hAnsi="Times New Roman" w:eastAsia="宋体" w:cs="Times New Roman"/>
      <w:sz w:val="16"/>
      <w:szCs w:val="16"/>
    </w:rPr>
  </w:style>
  <w:style w:type="character" w:customStyle="1" w:styleId="98">
    <w:name w:val="目录 2 Char"/>
    <w:link w:val="44"/>
    <w:autoRedefine/>
    <w:qFormat/>
    <w:locked/>
    <w:uiPriority w:val="39"/>
    <w:rPr>
      <w:rFonts w:ascii="Times New Roman" w:hAnsi="Times New Roman" w:eastAsia="宋体" w:cs="Times New Roman"/>
      <w:szCs w:val="24"/>
    </w:rPr>
  </w:style>
  <w:style w:type="character" w:customStyle="1" w:styleId="99">
    <w:name w:val="正文文本 2 Char"/>
    <w:link w:val="46"/>
    <w:autoRedefine/>
    <w:qFormat/>
    <w:uiPriority w:val="0"/>
    <w:rPr>
      <w:szCs w:val="24"/>
    </w:rPr>
  </w:style>
  <w:style w:type="character" w:customStyle="1" w:styleId="100">
    <w:name w:val="HTML 预设格式 Char"/>
    <w:link w:val="47"/>
    <w:autoRedefine/>
    <w:qFormat/>
    <w:uiPriority w:val="0"/>
    <w:rPr>
      <w:rFonts w:ascii="Arial" w:hAnsi="Arial" w:cs="Arial"/>
      <w:sz w:val="24"/>
      <w:szCs w:val="24"/>
    </w:rPr>
  </w:style>
  <w:style w:type="character" w:customStyle="1" w:styleId="101">
    <w:name w:val="标题 Char"/>
    <w:link w:val="50"/>
    <w:autoRedefine/>
    <w:qFormat/>
    <w:uiPriority w:val="0"/>
    <w:rPr>
      <w:rFonts w:ascii="Cambria" w:hAnsi="Cambria"/>
      <w:b/>
      <w:bCs/>
      <w:sz w:val="32"/>
      <w:szCs w:val="32"/>
    </w:rPr>
  </w:style>
  <w:style w:type="character" w:customStyle="1" w:styleId="102">
    <w:name w:val="批注主题 Char"/>
    <w:link w:val="51"/>
    <w:autoRedefine/>
    <w:qFormat/>
    <w:uiPriority w:val="0"/>
    <w:rPr>
      <w:rFonts w:ascii="Times New Roman" w:hAnsi="Times New Roman" w:eastAsia="宋体" w:cs="Times New Roman"/>
      <w:b/>
      <w:bCs/>
      <w:szCs w:val="24"/>
    </w:rPr>
  </w:style>
  <w:style w:type="character" w:customStyle="1" w:styleId="103">
    <w:name w:val="正文首行缩进 Char"/>
    <w:link w:val="52"/>
    <w:autoRedefine/>
    <w:qFormat/>
    <w:uiPriority w:val="0"/>
    <w:rPr>
      <w:rFonts w:ascii="Times New Roman" w:hAnsi="Times New Roman" w:eastAsia="宋体" w:cs="Times New Roman"/>
      <w:kern w:val="2"/>
      <w:sz w:val="21"/>
      <w:szCs w:val="24"/>
    </w:rPr>
  </w:style>
  <w:style w:type="character" w:customStyle="1" w:styleId="104">
    <w:name w:val="标题 3 字符"/>
    <w:link w:val="4"/>
    <w:autoRedefine/>
    <w:qFormat/>
    <w:uiPriority w:val="0"/>
    <w:rPr>
      <w:rFonts w:ascii="Calibri" w:hAnsi="Calibri" w:eastAsia="宋体"/>
      <w:b/>
      <w:sz w:val="32"/>
    </w:rPr>
  </w:style>
  <w:style w:type="character" w:customStyle="1" w:styleId="105">
    <w:name w:val="标题 1 Char Char"/>
    <w:autoRedefine/>
    <w:qFormat/>
    <w:uiPriority w:val="0"/>
    <w:rPr>
      <w:rFonts w:eastAsia="宋体"/>
      <w:b/>
      <w:sz w:val="44"/>
      <w:lang w:val="en-US" w:eastAsia="zh-CN" w:bidi="ar-SA"/>
    </w:rPr>
  </w:style>
  <w:style w:type="paragraph" w:customStyle="1" w:styleId="106">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7">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autoRedefine/>
    <w:qFormat/>
    <w:uiPriority w:val="0"/>
    <w:rPr>
      <w:rFonts w:ascii="Cambria" w:hAnsi="Cambria" w:eastAsia="宋体" w:cs="Times New Roman"/>
      <w:b/>
      <w:bCs/>
      <w:sz w:val="32"/>
      <w:szCs w:val="28"/>
    </w:rPr>
  </w:style>
  <w:style w:type="paragraph" w:customStyle="1" w:styleId="109">
    <w:name w:val="4"/>
    <w:basedOn w:val="5"/>
    <w:next w:val="20"/>
    <w:link w:val="108"/>
    <w:autoRedefine/>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autoRedefine/>
    <w:qFormat/>
    <w:uiPriority w:val="0"/>
    <w:rPr>
      <w:rFonts w:cs="Times New Roman"/>
      <w:b/>
      <w:bCs/>
      <w:kern w:val="2"/>
      <w:sz w:val="32"/>
      <w:szCs w:val="32"/>
    </w:rPr>
  </w:style>
  <w:style w:type="character" w:customStyle="1" w:styleId="111">
    <w:name w:val="op-map-singlepoint-info-right"/>
    <w:basedOn w:val="56"/>
    <w:autoRedefine/>
    <w:qFormat/>
    <w:uiPriority w:val="0"/>
  </w:style>
  <w:style w:type="character" w:customStyle="1" w:styleId="112">
    <w:name w:val="15"/>
    <w:autoRedefine/>
    <w:qFormat/>
    <w:uiPriority w:val="0"/>
    <w:rPr>
      <w:rFonts w:hint="default" w:ascii="Times New Roman" w:hAnsi="Times New Roman" w:cs="Times New Roman"/>
      <w:color w:val="0000FF"/>
      <w:u w:val="single"/>
    </w:rPr>
  </w:style>
  <w:style w:type="character" w:customStyle="1" w:styleId="113">
    <w:name w:val="Body Text Indent Char"/>
    <w:autoRedefine/>
    <w:qFormat/>
    <w:uiPriority w:val="0"/>
    <w:rPr>
      <w:rFonts w:ascii="宋体" w:hAnsi="宋体" w:eastAsia="宋体"/>
      <w:kern w:val="2"/>
      <w:sz w:val="21"/>
      <w:lang w:val="en-US" w:eastAsia="zh-CN" w:bidi="ar-SA"/>
    </w:rPr>
  </w:style>
  <w:style w:type="character" w:customStyle="1" w:styleId="114">
    <w:name w:val="明显引用 Char"/>
    <w:link w:val="115"/>
    <w:autoRedefine/>
    <w:qFormat/>
    <w:uiPriority w:val="0"/>
    <w:rPr>
      <w:b/>
      <w:bCs/>
      <w:i/>
      <w:iCs/>
      <w:color w:val="4F81BD"/>
      <w:szCs w:val="24"/>
    </w:rPr>
  </w:style>
  <w:style w:type="paragraph" w:styleId="115">
    <w:name w:val="Intense Quote"/>
    <w:basedOn w:val="1"/>
    <w:next w:val="1"/>
    <w:link w:val="114"/>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autoRedefine/>
    <w:qFormat/>
    <w:uiPriority w:val="0"/>
    <w:rPr>
      <w:rFonts w:ascii="MingLiU" w:hAnsi="MingLiU" w:eastAsia="MingLiU" w:cs="MingLiU"/>
      <w:spacing w:val="20"/>
      <w:sz w:val="22"/>
      <w:shd w:val="clear" w:color="auto" w:fill="FFFFFF"/>
    </w:rPr>
  </w:style>
  <w:style w:type="paragraph" w:customStyle="1" w:styleId="117">
    <w:name w:val="正文文本 (2)4"/>
    <w:basedOn w:val="1"/>
    <w:link w:val="116"/>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autoRedefine/>
    <w:qFormat/>
    <w:uiPriority w:val="0"/>
    <w:rPr>
      <w:rFonts w:ascii="宋体" w:hAnsi="宋体"/>
      <w:kern w:val="2"/>
      <w:sz w:val="21"/>
      <w:szCs w:val="21"/>
    </w:rPr>
  </w:style>
  <w:style w:type="paragraph" w:customStyle="1" w:styleId="119">
    <w:name w:val="正文呀"/>
    <w:basedOn w:val="1"/>
    <w:link w:val="118"/>
    <w:autoRedefine/>
    <w:qFormat/>
    <w:uiPriority w:val="0"/>
    <w:pPr>
      <w:spacing w:line="420" w:lineRule="exact"/>
      <w:ind w:firstLine="420" w:firstLineChars="200"/>
    </w:pPr>
    <w:rPr>
      <w:rFonts w:ascii="宋体" w:hAnsi="宋体"/>
      <w:szCs w:val="21"/>
    </w:rPr>
  </w:style>
  <w:style w:type="character" w:customStyle="1" w:styleId="120">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autoRedefine/>
    <w:qFormat/>
    <w:locked/>
    <w:uiPriority w:val="0"/>
    <w:rPr>
      <w:rFonts w:ascii="MingLiU" w:hAnsi="MingLiU" w:eastAsia="MingLiU"/>
      <w:sz w:val="22"/>
      <w:shd w:val="clear" w:color="auto" w:fill="FFFFFF"/>
    </w:rPr>
  </w:style>
  <w:style w:type="paragraph" w:customStyle="1" w:styleId="122">
    <w:name w:val="正文文本 (45)"/>
    <w:basedOn w:val="1"/>
    <w:link w:val="121"/>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autoRedefine/>
    <w:qFormat/>
    <w:uiPriority w:val="0"/>
    <w:rPr>
      <w:rFonts w:ascii="宋体" w:hAnsi="Courier New" w:eastAsia="宋体"/>
      <w:kern w:val="2"/>
      <w:sz w:val="21"/>
      <w:lang w:val="en-US" w:eastAsia="zh-CN" w:bidi="ar-SA"/>
    </w:rPr>
  </w:style>
  <w:style w:type="character" w:customStyle="1" w:styleId="124">
    <w:name w:val="纯文本 Char2"/>
    <w:autoRedefine/>
    <w:qFormat/>
    <w:uiPriority w:val="0"/>
    <w:rPr>
      <w:rFonts w:ascii="宋体" w:hAnsi="Courier New"/>
      <w:kern w:val="2"/>
      <w:sz w:val="21"/>
    </w:rPr>
  </w:style>
  <w:style w:type="character" w:customStyle="1" w:styleId="125">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autoRedefine/>
    <w:qFormat/>
    <w:uiPriority w:val="0"/>
    <w:rPr>
      <w:smallCaps/>
      <w:color w:val="C0504D"/>
      <w:u w:val="single"/>
    </w:rPr>
  </w:style>
  <w:style w:type="character" w:customStyle="1" w:styleId="127">
    <w:name w:val="标题 #7_"/>
    <w:link w:val="128"/>
    <w:autoRedefine/>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autoRedefine/>
    <w:qFormat/>
    <w:uiPriority w:val="0"/>
    <w:rPr>
      <w:rFonts w:ascii="宋体" w:hAnsi="Courier New" w:eastAsia="宋体"/>
      <w:sz w:val="24"/>
      <w:lang w:bidi="ar-SA"/>
    </w:rPr>
  </w:style>
  <w:style w:type="character" w:customStyle="1" w:styleId="130">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autoRedefine/>
    <w:qFormat/>
    <w:uiPriority w:val="0"/>
    <w:rPr>
      <w:rFonts w:ascii="Arial" w:hAnsi="Arial" w:eastAsia="黑体" w:cs="Times New Roman"/>
      <w:b/>
      <w:bCs/>
      <w:sz w:val="32"/>
      <w:szCs w:val="32"/>
    </w:rPr>
  </w:style>
  <w:style w:type="character" w:customStyle="1" w:styleId="133">
    <w:name w:val="样式4 Char Char"/>
    <w:link w:val="134"/>
    <w:autoRedefine/>
    <w:qFormat/>
    <w:uiPriority w:val="0"/>
    <w:rPr>
      <w:rFonts w:ascii="宋体" w:hAnsi="宋体"/>
      <w:color w:val="FF0000"/>
      <w:sz w:val="24"/>
      <w:szCs w:val="24"/>
    </w:rPr>
  </w:style>
  <w:style w:type="paragraph" w:customStyle="1" w:styleId="134">
    <w:name w:val="样式4"/>
    <w:link w:val="133"/>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autoRedefine/>
    <w:qFormat/>
    <w:uiPriority w:val="0"/>
    <w:rPr>
      <w:rFonts w:ascii="Times New Roman" w:hAnsi="Times New Roman" w:eastAsia="宋体" w:cs="Times New Roman"/>
      <w:b/>
      <w:bCs/>
      <w:sz w:val="24"/>
      <w:szCs w:val="32"/>
    </w:rPr>
  </w:style>
  <w:style w:type="character" w:customStyle="1" w:styleId="136">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autoRedefine/>
    <w:semiHidden/>
    <w:qFormat/>
    <w:uiPriority w:val="99"/>
    <w:rPr>
      <w:sz w:val="21"/>
    </w:rPr>
  </w:style>
  <w:style w:type="character" w:customStyle="1" w:styleId="138">
    <w:name w:val="Heading 2 Char"/>
    <w:autoRedefine/>
    <w:qFormat/>
    <w:uiPriority w:val="0"/>
    <w:rPr>
      <w:rFonts w:ascii="Arial" w:hAnsi="Arial" w:eastAsia="黑体"/>
      <w:b/>
      <w:bCs/>
      <w:kern w:val="2"/>
      <w:sz w:val="32"/>
      <w:szCs w:val="32"/>
      <w:lang w:val="en-US" w:eastAsia="zh-CN" w:bidi="ar-SA"/>
    </w:rPr>
  </w:style>
  <w:style w:type="character" w:customStyle="1" w:styleId="139">
    <w:name w:val="Title Char"/>
    <w:autoRedefine/>
    <w:qFormat/>
    <w:uiPriority w:val="0"/>
    <w:rPr>
      <w:rFonts w:ascii="Cambria" w:hAnsi="Cambria"/>
      <w:b/>
      <w:sz w:val="32"/>
      <w:lang w:bidi="ar-SA"/>
    </w:rPr>
  </w:style>
  <w:style w:type="character" w:customStyle="1" w:styleId="140">
    <w:name w:val="Comment Text Char1"/>
    <w:autoRedefine/>
    <w:qFormat/>
    <w:uiPriority w:val="0"/>
    <w:rPr>
      <w:sz w:val="24"/>
      <w:lang w:bidi="ar-SA"/>
    </w:rPr>
  </w:style>
  <w:style w:type="character" w:customStyle="1" w:styleId="141">
    <w:name w:val="样式3 Char Char"/>
    <w:link w:val="142"/>
    <w:autoRedefine/>
    <w:qFormat/>
    <w:uiPriority w:val="0"/>
    <w:rPr>
      <w:rFonts w:ascii="Times New Roman" w:hAnsi="Times New Roman" w:eastAsia="宋体" w:cs="Times New Roman"/>
      <w:szCs w:val="24"/>
    </w:rPr>
  </w:style>
  <w:style w:type="paragraph" w:customStyle="1" w:styleId="142">
    <w:name w:val="样式3"/>
    <w:basedOn w:val="20"/>
    <w:link w:val="141"/>
    <w:autoRedefine/>
    <w:qFormat/>
    <w:uiPriority w:val="0"/>
    <w:pPr>
      <w:spacing w:line="360" w:lineRule="exact"/>
    </w:pPr>
    <w:rPr>
      <w:rFonts w:ascii="Calibri" w:hAnsi="Calibri" w:eastAsia="宋体" w:cs="Times New Roman"/>
    </w:rPr>
  </w:style>
  <w:style w:type="character" w:customStyle="1" w:styleId="143">
    <w:name w:val="不明显强调3"/>
    <w:autoRedefine/>
    <w:qFormat/>
    <w:uiPriority w:val="0"/>
    <w:rPr>
      <w:i/>
      <w:iCs/>
      <w:color w:val="808080"/>
    </w:rPr>
  </w:style>
  <w:style w:type="character" w:customStyle="1" w:styleId="144">
    <w:name w:val="Subtle Emphasis"/>
    <w:autoRedefine/>
    <w:qFormat/>
    <w:uiPriority w:val="0"/>
    <w:rPr>
      <w:i/>
      <w:iCs/>
      <w:color w:val="808080"/>
    </w:rPr>
  </w:style>
  <w:style w:type="character" w:customStyle="1" w:styleId="145">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autoRedefine/>
    <w:qFormat/>
    <w:uiPriority w:val="0"/>
    <w:rPr>
      <w:rFonts w:ascii="MingLiU" w:hAnsi="MingLiU" w:eastAsia="MingLiU" w:cs="MingLiU"/>
      <w:b/>
      <w:bCs/>
      <w:spacing w:val="10"/>
      <w:sz w:val="22"/>
      <w:shd w:val="clear" w:color="auto" w:fill="FFFFFF"/>
    </w:rPr>
  </w:style>
  <w:style w:type="paragraph" w:customStyle="1" w:styleId="148">
    <w:name w:val="标题 #8"/>
    <w:basedOn w:val="1"/>
    <w:link w:val="147"/>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autoRedefine/>
    <w:qFormat/>
    <w:uiPriority w:val="0"/>
    <w:rPr>
      <w:szCs w:val="24"/>
    </w:rPr>
  </w:style>
  <w:style w:type="paragraph" w:customStyle="1" w:styleId="150">
    <w:name w:val="样式5"/>
    <w:basedOn w:val="1"/>
    <w:next w:val="151"/>
    <w:link w:val="149"/>
    <w:autoRedefine/>
    <w:qFormat/>
    <w:uiPriority w:val="0"/>
    <w:pPr>
      <w:spacing w:line="360" w:lineRule="exact"/>
    </w:pPr>
    <w:rPr>
      <w:rFonts w:ascii="Calibri" w:hAnsi="Calibri" w:eastAsia="宋体" w:cs="Times New Roman"/>
    </w:rPr>
  </w:style>
  <w:style w:type="paragraph" w:customStyle="1" w:styleId="151">
    <w:name w:val="样式2"/>
    <w:basedOn w:val="20"/>
    <w:link w:val="152"/>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autoRedefine/>
    <w:qFormat/>
    <w:uiPriority w:val="0"/>
    <w:rPr>
      <w:rFonts w:ascii="宋体" w:hAnsi="宋体" w:eastAsia="宋体"/>
      <w:sz w:val="24"/>
      <w:szCs w:val="84"/>
    </w:rPr>
  </w:style>
  <w:style w:type="character" w:customStyle="1" w:styleId="153">
    <w:name w:val="页脚 Char1"/>
    <w:autoRedefine/>
    <w:semiHidden/>
    <w:qFormat/>
    <w:uiPriority w:val="99"/>
    <w:rPr>
      <w:sz w:val="18"/>
      <w:szCs w:val="18"/>
    </w:rPr>
  </w:style>
  <w:style w:type="character" w:customStyle="1" w:styleId="154">
    <w:name w:val="正文文本 (5)_"/>
    <w:link w:val="155"/>
    <w:autoRedefine/>
    <w:qFormat/>
    <w:uiPriority w:val="0"/>
    <w:rPr>
      <w:rFonts w:ascii="MingLiU" w:hAnsi="MingLiU" w:eastAsia="MingLiU" w:cs="MingLiU"/>
      <w:shd w:val="clear" w:color="auto" w:fill="FFFFFF"/>
    </w:rPr>
  </w:style>
  <w:style w:type="paragraph" w:customStyle="1" w:styleId="155">
    <w:name w:val="正文文本 (5)"/>
    <w:basedOn w:val="1"/>
    <w:link w:val="154"/>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autoRedefine/>
    <w:qFormat/>
    <w:uiPriority w:val="0"/>
  </w:style>
  <w:style w:type="character" w:customStyle="1" w:styleId="158">
    <w:name w:val="Date Char"/>
    <w:autoRedefine/>
    <w:qFormat/>
    <w:uiPriority w:val="0"/>
    <w:rPr>
      <w:rFonts w:eastAsia="宋体"/>
      <w:kern w:val="2"/>
      <w:sz w:val="21"/>
      <w:szCs w:val="24"/>
      <w:lang w:val="en-US" w:eastAsia="zh-CN" w:bidi="ar-SA"/>
    </w:rPr>
  </w:style>
  <w:style w:type="character" w:customStyle="1" w:styleId="159">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autoRedefine/>
    <w:qFormat/>
    <w:uiPriority w:val="99"/>
    <w:rPr>
      <w:rFonts w:ascii="Calibri" w:hAnsi="Calibri"/>
      <w:b/>
      <w:bCs/>
      <w:kern w:val="44"/>
      <w:sz w:val="32"/>
      <w:szCs w:val="44"/>
    </w:rPr>
  </w:style>
  <w:style w:type="paragraph" w:customStyle="1" w:styleId="161">
    <w:name w:val="标题 1_1"/>
    <w:basedOn w:val="162"/>
    <w:next w:val="162"/>
    <w:link w:val="160"/>
    <w:autoRedefine/>
    <w:qFormat/>
    <w:uiPriority w:val="99"/>
    <w:pPr>
      <w:keepNext/>
      <w:keepLines/>
      <w:spacing w:line="360" w:lineRule="auto"/>
      <w:outlineLvl w:val="0"/>
    </w:pPr>
    <w:rPr>
      <w:b/>
      <w:bCs/>
      <w:kern w:val="44"/>
      <w:sz w:val="32"/>
      <w:szCs w:val="44"/>
    </w:rPr>
  </w:style>
  <w:style w:type="paragraph" w:customStyle="1" w:styleId="162">
    <w:name w:val="正文_2"/>
    <w:next w:val="1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autoRedefine/>
    <w:qFormat/>
    <w:uiPriority w:val="0"/>
    <w:rPr>
      <w:smallCaps/>
      <w:color w:val="C0504D"/>
      <w:u w:val="single"/>
    </w:rPr>
  </w:style>
  <w:style w:type="character" w:customStyle="1" w:styleId="165">
    <w:name w:val="正文小标题 Char"/>
    <w:link w:val="166"/>
    <w:autoRedefine/>
    <w:qFormat/>
    <w:uiPriority w:val="0"/>
    <w:rPr>
      <w:rFonts w:hAnsi="宋体"/>
      <w:sz w:val="21"/>
      <w:szCs w:val="21"/>
    </w:rPr>
  </w:style>
  <w:style w:type="paragraph" w:customStyle="1" w:styleId="166">
    <w:name w:val="正文小标题"/>
    <w:basedOn w:val="2"/>
    <w:link w:val="165"/>
    <w:autoRedefine/>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autoRedefine/>
    <w:qFormat/>
    <w:locked/>
    <w:uiPriority w:val="0"/>
    <w:rPr>
      <w:rFonts w:ascii="MingLiU" w:hAnsi="MingLiU" w:eastAsia="MingLiU"/>
      <w:b/>
      <w:bCs/>
      <w:shd w:val="clear" w:color="auto" w:fill="FFFFFF"/>
    </w:rPr>
  </w:style>
  <w:style w:type="paragraph" w:customStyle="1" w:styleId="168">
    <w:name w:val="正文文本 (42)1"/>
    <w:basedOn w:val="1"/>
    <w:link w:val="167"/>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autoRedefine/>
    <w:qFormat/>
    <w:uiPriority w:val="0"/>
    <w:rPr>
      <w:rFonts w:ascii="宋体" w:hAnsi="宋体"/>
      <w:b/>
      <w:sz w:val="28"/>
    </w:rPr>
  </w:style>
  <w:style w:type="paragraph" w:customStyle="1" w:styleId="170">
    <w:name w:val="T10"/>
    <w:basedOn w:val="1"/>
    <w:link w:val="169"/>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autoRedefine/>
    <w:qFormat/>
    <w:uiPriority w:val="0"/>
    <w:rPr>
      <w:rFonts w:ascii="宋体" w:eastAsia="宋体"/>
      <w:sz w:val="21"/>
      <w:szCs w:val="21"/>
    </w:rPr>
  </w:style>
  <w:style w:type="character" w:customStyle="1" w:styleId="172">
    <w:name w:val="Char Char24"/>
    <w:autoRedefine/>
    <w:qFormat/>
    <w:uiPriority w:val="0"/>
    <w:rPr>
      <w:rFonts w:eastAsia="宋体"/>
      <w:b/>
      <w:bCs/>
      <w:kern w:val="44"/>
      <w:sz w:val="32"/>
      <w:szCs w:val="44"/>
      <w:lang w:val="en-US" w:eastAsia="zh-CN" w:bidi="ar-SA"/>
    </w:rPr>
  </w:style>
  <w:style w:type="character" w:customStyle="1" w:styleId="173">
    <w:name w:val="Char Char3"/>
    <w:autoRedefine/>
    <w:qFormat/>
    <w:uiPriority w:val="0"/>
    <w:rPr>
      <w:rFonts w:eastAsia="宋体"/>
      <w:kern w:val="2"/>
      <w:sz w:val="21"/>
      <w:szCs w:val="24"/>
      <w:lang w:val="en-US" w:eastAsia="zh-CN" w:bidi="ar-SA"/>
    </w:rPr>
  </w:style>
  <w:style w:type="character" w:customStyle="1" w:styleId="17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autoRedefine/>
    <w:qFormat/>
    <w:uiPriority w:val="0"/>
    <w:rPr>
      <w:rFonts w:cs="Times New Roman"/>
      <w:sz w:val="24"/>
      <w:szCs w:val="24"/>
    </w:rPr>
  </w:style>
  <w:style w:type="character" w:customStyle="1" w:styleId="176">
    <w:name w:val="不明显参考1"/>
    <w:autoRedefine/>
    <w:qFormat/>
    <w:uiPriority w:val="31"/>
    <w:rPr>
      <w:smallCaps/>
      <w:color w:val="C0504D"/>
      <w:u w:val="single"/>
    </w:rPr>
  </w:style>
  <w:style w:type="character" w:customStyle="1" w:styleId="177">
    <w:name w:val="标题 Char2"/>
    <w:autoRedefine/>
    <w:qFormat/>
    <w:uiPriority w:val="0"/>
    <w:rPr>
      <w:rFonts w:ascii="Cambria" w:hAnsi="Cambria" w:eastAsia="宋体" w:cs="Times New Roman"/>
      <w:b/>
      <w:bCs/>
      <w:sz w:val="32"/>
      <w:szCs w:val="32"/>
    </w:rPr>
  </w:style>
  <w:style w:type="character" w:customStyle="1" w:styleId="178">
    <w:name w:val="引用 Char1"/>
    <w:autoRedefine/>
    <w:qFormat/>
    <w:uiPriority w:val="29"/>
    <w:rPr>
      <w:rFonts w:ascii="Times New Roman" w:hAnsi="Times New Roman" w:eastAsia="宋体" w:cs="Times New Roman"/>
      <w:i/>
      <w:iCs/>
      <w:color w:val="000000"/>
      <w:szCs w:val="24"/>
    </w:rPr>
  </w:style>
  <w:style w:type="character" w:customStyle="1" w:styleId="179">
    <w:name w:val="纯文本 Char1"/>
    <w:autoRedefine/>
    <w:qFormat/>
    <w:uiPriority w:val="0"/>
    <w:rPr>
      <w:rFonts w:ascii="宋体" w:hAnsi="Courier New" w:eastAsia="宋体" w:cs="Courier New"/>
      <w:szCs w:val="21"/>
    </w:rPr>
  </w:style>
  <w:style w:type="character" w:customStyle="1" w:styleId="180">
    <w:name w:val="Char Char6"/>
    <w:autoRedefine/>
    <w:qFormat/>
    <w:uiPriority w:val="0"/>
    <w:rPr>
      <w:rFonts w:ascii="Arial" w:hAnsi="Arial" w:eastAsia="宋体"/>
      <w:b/>
      <w:bCs/>
      <w:kern w:val="2"/>
      <w:sz w:val="21"/>
      <w:szCs w:val="28"/>
      <w:lang w:val="en-US" w:eastAsia="zh-CN" w:bidi="ar-SA"/>
    </w:rPr>
  </w:style>
  <w:style w:type="character" w:customStyle="1" w:styleId="181">
    <w:name w:val="明显强调1"/>
    <w:autoRedefine/>
    <w:qFormat/>
    <w:uiPriority w:val="21"/>
    <w:rPr>
      <w:b/>
      <w:bCs/>
      <w:i/>
      <w:iCs/>
      <w:color w:val="4F81BD"/>
    </w:rPr>
  </w:style>
  <w:style w:type="character" w:customStyle="1" w:styleId="182">
    <w:name w:val="Comment Subject Char"/>
    <w:autoRedefine/>
    <w:qFormat/>
    <w:uiPriority w:val="0"/>
    <w:rPr>
      <w:b/>
      <w:sz w:val="24"/>
      <w:lang w:bidi="ar-SA"/>
    </w:rPr>
  </w:style>
  <w:style w:type="character" w:customStyle="1" w:styleId="183">
    <w:name w:val="Char Char"/>
    <w:autoRedefine/>
    <w:qFormat/>
    <w:uiPriority w:val="0"/>
    <w:rPr>
      <w:rFonts w:ascii="Cambria" w:hAnsi="Cambria"/>
      <w:b/>
      <w:bCs/>
      <w:kern w:val="2"/>
      <w:sz w:val="32"/>
      <w:szCs w:val="32"/>
      <w:lang w:bidi="ar-SA"/>
    </w:rPr>
  </w:style>
  <w:style w:type="character" w:customStyle="1" w:styleId="184">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autoRedefine/>
    <w:qFormat/>
    <w:uiPriority w:val="30"/>
    <w:rPr>
      <w:b/>
      <w:bCs/>
      <w:i/>
      <w:iCs/>
      <w:color w:val="4F81BD"/>
      <w:sz w:val="21"/>
    </w:rPr>
  </w:style>
  <w:style w:type="character" w:customStyle="1" w:styleId="186">
    <w:name w:val="正文文本缩进 2 Char1"/>
    <w:autoRedefine/>
    <w:semiHidden/>
    <w:qFormat/>
    <w:uiPriority w:val="99"/>
    <w:rPr>
      <w:sz w:val="21"/>
    </w:rPr>
  </w:style>
  <w:style w:type="character" w:customStyle="1" w:styleId="187">
    <w:name w:val="明显参考1"/>
    <w:autoRedefine/>
    <w:qFormat/>
    <w:uiPriority w:val="32"/>
    <w:rPr>
      <w:b/>
      <w:bCs/>
      <w:smallCaps/>
      <w:color w:val="C0504D"/>
      <w:spacing w:val="5"/>
      <w:u w:val="single"/>
    </w:rPr>
  </w:style>
  <w:style w:type="character" w:customStyle="1" w:styleId="188">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autoRedefine/>
    <w:qFormat/>
    <w:uiPriority w:val="33"/>
    <w:rPr>
      <w:b/>
      <w:bCs/>
      <w:smallCaps/>
      <w:spacing w:val="5"/>
    </w:rPr>
  </w:style>
  <w:style w:type="character" w:customStyle="1" w:styleId="192">
    <w:name w:val="Header Char"/>
    <w:autoRedefine/>
    <w:qFormat/>
    <w:uiPriority w:val="0"/>
    <w:rPr>
      <w:rFonts w:eastAsia="宋体"/>
      <w:kern w:val="2"/>
      <w:sz w:val="18"/>
      <w:szCs w:val="18"/>
      <w:lang w:val="en-US" w:eastAsia="zh-CN" w:bidi="ar-SA"/>
    </w:rPr>
  </w:style>
  <w:style w:type="character" w:customStyle="1" w:styleId="193">
    <w:name w:val="样式 宋体 小四 加粗 黑色"/>
    <w:autoRedefine/>
    <w:qFormat/>
    <w:uiPriority w:val="0"/>
    <w:rPr>
      <w:rFonts w:ascii="宋体" w:hAnsi="宋体"/>
      <w:b/>
      <w:bCs/>
      <w:color w:val="000000"/>
      <w:sz w:val="24"/>
    </w:rPr>
  </w:style>
  <w:style w:type="character" w:customStyle="1" w:styleId="194">
    <w:name w:val="明显引用 Char3"/>
    <w:autoRedefine/>
    <w:qFormat/>
    <w:uiPriority w:val="99"/>
    <w:rPr>
      <w:b/>
      <w:bCs/>
      <w:i/>
      <w:iCs/>
      <w:color w:val="4F81BD"/>
      <w:kern w:val="2"/>
      <w:sz w:val="21"/>
      <w:szCs w:val="24"/>
    </w:rPr>
  </w:style>
  <w:style w:type="character" w:customStyle="1" w:styleId="195">
    <w:name w:val="正文文本 (15)_"/>
    <w:link w:val="196"/>
    <w:autoRedefine/>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autoRedefine/>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autoRedefine/>
    <w:qFormat/>
    <w:uiPriority w:val="0"/>
    <w:rPr>
      <w:rFonts w:ascii="宋体" w:hAnsi="宋体"/>
      <w:b/>
      <w:sz w:val="24"/>
      <w:szCs w:val="21"/>
    </w:rPr>
  </w:style>
  <w:style w:type="paragraph" w:customStyle="1" w:styleId="201">
    <w:name w:val="小标题无样式"/>
    <w:basedOn w:val="119"/>
    <w:link w:val="200"/>
    <w:autoRedefine/>
    <w:qFormat/>
    <w:uiPriority w:val="0"/>
    <w:pPr>
      <w:ind w:firstLine="0" w:firstLineChars="0"/>
    </w:pPr>
    <w:rPr>
      <w:b/>
      <w:kern w:val="0"/>
      <w:sz w:val="24"/>
    </w:rPr>
  </w:style>
  <w:style w:type="character" w:customStyle="1" w:styleId="202">
    <w:name w:val="样式 Char Char"/>
    <w:autoRedefine/>
    <w:qFormat/>
    <w:uiPriority w:val="0"/>
    <w:rPr>
      <w:rFonts w:ascii="宋体" w:hAnsi="宋体" w:eastAsia="宋体" w:cs="宋体"/>
      <w:sz w:val="24"/>
      <w:szCs w:val="24"/>
      <w:lang w:val="en-US" w:eastAsia="zh-CN" w:bidi="ar-SA"/>
    </w:rPr>
  </w:style>
  <w:style w:type="character" w:customStyle="1" w:styleId="203">
    <w:name w:val="Char Char2"/>
    <w:autoRedefine/>
    <w:qFormat/>
    <w:uiPriority w:val="0"/>
    <w:rPr>
      <w:rFonts w:ascii="宋体" w:hAnsi="Courier New" w:eastAsia="宋体"/>
      <w:kern w:val="2"/>
      <w:sz w:val="21"/>
      <w:szCs w:val="24"/>
      <w:lang w:val="en-US" w:eastAsia="zh-CN" w:bidi="ar-SA"/>
    </w:rPr>
  </w:style>
  <w:style w:type="character" w:customStyle="1" w:styleId="204">
    <w:name w:val="明显参考2"/>
    <w:autoRedefine/>
    <w:qFormat/>
    <w:uiPriority w:val="32"/>
    <w:rPr>
      <w:b/>
      <w:bCs/>
      <w:smallCaps/>
      <w:color w:val="C0504D"/>
      <w:spacing w:val="5"/>
      <w:u w:val="single"/>
    </w:rPr>
  </w:style>
  <w:style w:type="character" w:customStyle="1" w:styleId="205">
    <w:name w:val="para1"/>
    <w:autoRedefine/>
    <w:qFormat/>
    <w:uiPriority w:val="0"/>
    <w:rPr>
      <w:rFonts w:hint="default" w:ascii="Arial" w:hAnsi="Arial" w:cs="Arial"/>
      <w:sz w:val="18"/>
      <w:szCs w:val="18"/>
    </w:rPr>
  </w:style>
  <w:style w:type="character" w:customStyle="1" w:styleId="206">
    <w:name w:val="明显强调2"/>
    <w:autoRedefine/>
    <w:qFormat/>
    <w:uiPriority w:val="21"/>
    <w:rPr>
      <w:b/>
      <w:bCs/>
      <w:i/>
      <w:iCs/>
      <w:color w:val="4F81BD"/>
    </w:rPr>
  </w:style>
  <w:style w:type="character" w:customStyle="1" w:styleId="207">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autoRedefine/>
    <w:qFormat/>
    <w:uiPriority w:val="0"/>
    <w:rPr>
      <w:b/>
      <w:bCs/>
      <w:smallCaps/>
      <w:color w:val="C0504D"/>
      <w:spacing w:val="5"/>
      <w:u w:val="single"/>
    </w:rPr>
  </w:style>
  <w:style w:type="character" w:customStyle="1" w:styleId="209">
    <w:name w:val="正文文本 (14)_"/>
    <w:link w:val="210"/>
    <w:autoRedefine/>
    <w:qFormat/>
    <w:uiPriority w:val="0"/>
    <w:rPr>
      <w:rFonts w:ascii="MingLiU" w:hAnsi="MingLiU" w:eastAsia="MingLiU" w:cs="MingLiU"/>
      <w:sz w:val="18"/>
      <w:szCs w:val="18"/>
      <w:shd w:val="clear" w:color="auto" w:fill="FFFFFF"/>
    </w:rPr>
  </w:style>
  <w:style w:type="paragraph" w:customStyle="1" w:styleId="210">
    <w:name w:val="正文文本 (14)"/>
    <w:basedOn w:val="1"/>
    <w:link w:val="209"/>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autoRedefine/>
    <w:qFormat/>
    <w:uiPriority w:val="0"/>
    <w:rPr>
      <w:b/>
      <w:bCs/>
      <w:i/>
      <w:iCs/>
      <w:color w:val="4F81BD"/>
    </w:rPr>
  </w:style>
  <w:style w:type="character" w:customStyle="1" w:styleId="213">
    <w:name w:val="页眉或页脚_"/>
    <w:link w:val="214"/>
    <w:autoRedefine/>
    <w:qFormat/>
    <w:locked/>
    <w:uiPriority w:val="0"/>
    <w:rPr>
      <w:rFonts w:ascii="MingLiU" w:hAnsi="MingLiU" w:eastAsia="MingLiU"/>
      <w:spacing w:val="10"/>
      <w:shd w:val="clear" w:color="auto" w:fill="FFFFFF"/>
    </w:rPr>
  </w:style>
  <w:style w:type="paragraph" w:customStyle="1" w:styleId="214">
    <w:name w:val="页眉或页脚1"/>
    <w:basedOn w:val="1"/>
    <w:link w:val="213"/>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autoRedefine/>
    <w:qFormat/>
    <w:uiPriority w:val="33"/>
    <w:rPr>
      <w:b/>
      <w:bCs/>
      <w:smallCaps/>
      <w:spacing w:val="5"/>
    </w:rPr>
  </w:style>
  <w:style w:type="character" w:customStyle="1" w:styleId="216">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autoRedefine/>
    <w:qFormat/>
    <w:uiPriority w:val="0"/>
    <w:rPr>
      <w:rFonts w:eastAsia="宋体"/>
      <w:b/>
      <w:bCs/>
      <w:kern w:val="2"/>
      <w:sz w:val="32"/>
      <w:szCs w:val="32"/>
      <w:lang w:val="en-US" w:eastAsia="zh-CN" w:bidi="ar-SA"/>
    </w:rPr>
  </w:style>
  <w:style w:type="character" w:customStyle="1" w:styleId="218">
    <w:name w:val="en"/>
    <w:basedOn w:val="56"/>
    <w:autoRedefine/>
    <w:qFormat/>
    <w:uiPriority w:val="0"/>
  </w:style>
  <w:style w:type="character" w:customStyle="1" w:styleId="219">
    <w:name w:val="Char Char7"/>
    <w:autoRedefine/>
    <w:qFormat/>
    <w:uiPriority w:val="0"/>
    <w:rPr>
      <w:rFonts w:eastAsia="宋体"/>
      <w:b/>
      <w:bCs/>
      <w:kern w:val="2"/>
      <w:sz w:val="24"/>
      <w:szCs w:val="32"/>
      <w:lang w:val="en-US" w:eastAsia="zh-CN" w:bidi="ar-SA"/>
    </w:rPr>
  </w:style>
  <w:style w:type="character" w:customStyle="1" w:styleId="220">
    <w:name w:val="Char Char23"/>
    <w:autoRedefine/>
    <w:qFormat/>
    <w:uiPriority w:val="0"/>
    <w:rPr>
      <w:rFonts w:eastAsia="宋体"/>
      <w:b/>
      <w:bCs/>
      <w:kern w:val="44"/>
      <w:sz w:val="32"/>
      <w:szCs w:val="44"/>
      <w:lang w:val="en-US" w:eastAsia="zh-CN" w:bidi="ar-SA"/>
    </w:rPr>
  </w:style>
  <w:style w:type="character" w:customStyle="1" w:styleId="221">
    <w:name w:val="批注文字 Char2"/>
    <w:autoRedefine/>
    <w:qFormat/>
    <w:uiPriority w:val="0"/>
    <w:rPr>
      <w:kern w:val="2"/>
      <w:sz w:val="21"/>
      <w:szCs w:val="24"/>
    </w:rPr>
  </w:style>
  <w:style w:type="character" w:customStyle="1" w:styleId="222">
    <w:name w:val="标题 2 Char"/>
    <w:autoRedefine/>
    <w:qFormat/>
    <w:uiPriority w:val="0"/>
    <w:rPr>
      <w:rFonts w:ascii="Cambria" w:hAnsi="Cambria" w:eastAsia="宋体" w:cs="Times New Roman"/>
      <w:b/>
      <w:bCs/>
      <w:sz w:val="32"/>
      <w:szCs w:val="32"/>
    </w:rPr>
  </w:style>
  <w:style w:type="character" w:customStyle="1" w:styleId="223">
    <w:name w:val="标题 #7 (5)_"/>
    <w:link w:val="224"/>
    <w:autoRedefine/>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autoRedefine/>
    <w:qFormat/>
    <w:uiPriority w:val="0"/>
    <w:rPr>
      <w:rFonts w:ascii="Times New Roman" w:hAnsi="Times New Roman" w:eastAsia="宋体" w:cs="Times New Roman"/>
      <w:szCs w:val="24"/>
    </w:rPr>
  </w:style>
  <w:style w:type="character" w:customStyle="1" w:styleId="228">
    <w:name w:val="Char Char5"/>
    <w:autoRedefine/>
    <w:qFormat/>
    <w:uiPriority w:val="0"/>
    <w:rPr>
      <w:rFonts w:eastAsia="宋体"/>
      <w:b/>
      <w:bCs/>
      <w:kern w:val="2"/>
      <w:sz w:val="28"/>
      <w:szCs w:val="28"/>
      <w:lang w:val="en-US" w:eastAsia="zh-CN" w:bidi="ar-SA"/>
    </w:rPr>
  </w:style>
  <w:style w:type="character" w:customStyle="1" w:styleId="229">
    <w:name w:val="标题 Char3"/>
    <w:autoRedefine/>
    <w:qFormat/>
    <w:uiPriority w:val="0"/>
    <w:rPr>
      <w:rFonts w:ascii="Cambria" w:hAnsi="Cambria" w:cs="Times New Roman"/>
      <w:b/>
      <w:bCs/>
      <w:kern w:val="2"/>
      <w:sz w:val="32"/>
      <w:szCs w:val="32"/>
    </w:rPr>
  </w:style>
  <w:style w:type="character" w:customStyle="1" w:styleId="230">
    <w:name w:val="正文文本 Char2"/>
    <w:autoRedefine/>
    <w:qFormat/>
    <w:uiPriority w:val="0"/>
    <w:rPr>
      <w:kern w:val="2"/>
      <w:sz w:val="21"/>
      <w:szCs w:val="24"/>
    </w:rPr>
  </w:style>
  <w:style w:type="character" w:customStyle="1" w:styleId="231">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autoRedefine/>
    <w:qFormat/>
    <w:uiPriority w:val="0"/>
    <w:rPr>
      <w:b/>
      <w:bCs/>
      <w:kern w:val="2"/>
      <w:sz w:val="21"/>
      <w:szCs w:val="24"/>
      <w:lang w:bidi="ar-SA"/>
    </w:rPr>
  </w:style>
  <w:style w:type="character" w:customStyle="1" w:styleId="234">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autoRedefine/>
    <w:qFormat/>
    <w:uiPriority w:val="0"/>
    <w:rPr>
      <w:rFonts w:ascii="Arial" w:hAnsi="Arial" w:eastAsia="宋体" w:cs="Times New Roman"/>
      <w:b/>
      <w:bCs/>
      <w:szCs w:val="28"/>
    </w:rPr>
  </w:style>
  <w:style w:type="character" w:customStyle="1" w:styleId="236">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autoRedefine/>
    <w:qFormat/>
    <w:uiPriority w:val="0"/>
    <w:rPr>
      <w:sz w:val="18"/>
      <w:szCs w:val="18"/>
    </w:rPr>
  </w:style>
  <w:style w:type="character" w:customStyle="1" w:styleId="239">
    <w:name w:val="引用 Char2"/>
    <w:autoRedefine/>
    <w:qFormat/>
    <w:uiPriority w:val="29"/>
    <w:rPr>
      <w:i/>
      <w:iCs/>
      <w:color w:val="000000"/>
      <w:sz w:val="21"/>
    </w:rPr>
  </w:style>
  <w:style w:type="character" w:customStyle="1" w:styleId="240">
    <w:name w:val="标题 Char1"/>
    <w:autoRedefine/>
    <w:qFormat/>
    <w:uiPriority w:val="0"/>
    <w:rPr>
      <w:rFonts w:ascii="Cambria" w:hAnsi="Cambria" w:eastAsia="宋体" w:cs="Times New Roman"/>
      <w:b/>
      <w:bCs/>
      <w:sz w:val="32"/>
      <w:szCs w:val="32"/>
    </w:rPr>
  </w:style>
  <w:style w:type="character" w:customStyle="1" w:styleId="241">
    <w:name w:val="引用 Char3"/>
    <w:autoRedefine/>
    <w:qFormat/>
    <w:uiPriority w:val="99"/>
    <w:rPr>
      <w:i/>
      <w:iCs/>
      <w:color w:val="000000"/>
      <w:kern w:val="2"/>
      <w:sz w:val="21"/>
      <w:szCs w:val="24"/>
    </w:rPr>
  </w:style>
  <w:style w:type="character" w:customStyle="1" w:styleId="242">
    <w:name w:val="正文文本 Char1"/>
    <w:autoRedefine/>
    <w:qFormat/>
    <w:uiPriority w:val="0"/>
    <w:rPr>
      <w:sz w:val="21"/>
    </w:rPr>
  </w:style>
  <w:style w:type="character" w:customStyle="1" w:styleId="243">
    <w:name w:val="文档结构图 Char1"/>
    <w:autoRedefine/>
    <w:qFormat/>
    <w:uiPriority w:val="0"/>
    <w:rPr>
      <w:rFonts w:ascii="宋体"/>
      <w:sz w:val="18"/>
      <w:szCs w:val="18"/>
    </w:rPr>
  </w:style>
  <w:style w:type="character" w:customStyle="1" w:styleId="244">
    <w:name w:val="Heading 3 Char1"/>
    <w:autoRedefine/>
    <w:qFormat/>
    <w:uiPriority w:val="0"/>
    <w:rPr>
      <w:rFonts w:eastAsia="宋体"/>
      <w:b/>
      <w:bCs/>
      <w:kern w:val="2"/>
      <w:sz w:val="24"/>
      <w:szCs w:val="32"/>
      <w:lang w:val="en-US" w:eastAsia="zh-CN" w:bidi="ar-SA"/>
    </w:rPr>
  </w:style>
  <w:style w:type="character" w:customStyle="1" w:styleId="245">
    <w:name w:val="Footnote Text Char"/>
    <w:autoRedefine/>
    <w:qFormat/>
    <w:uiPriority w:val="0"/>
    <w:rPr>
      <w:rFonts w:eastAsia="宋体"/>
      <w:sz w:val="18"/>
      <w:lang w:val="en-US" w:eastAsia="zh-CN" w:bidi="ar-SA"/>
    </w:rPr>
  </w:style>
  <w:style w:type="character" w:customStyle="1" w:styleId="246">
    <w:name w:val="副标题 Char1"/>
    <w:autoRedefine/>
    <w:qFormat/>
    <w:uiPriority w:val="11"/>
    <w:rPr>
      <w:rFonts w:ascii="Cambria" w:hAnsi="Cambria" w:eastAsia="宋体" w:cs="Times New Roman"/>
      <w:b/>
      <w:bCs/>
      <w:kern w:val="28"/>
      <w:sz w:val="32"/>
      <w:szCs w:val="32"/>
    </w:rPr>
  </w:style>
  <w:style w:type="character" w:customStyle="1" w:styleId="247">
    <w:name w:val="明显强调3"/>
    <w:autoRedefine/>
    <w:qFormat/>
    <w:uiPriority w:val="0"/>
    <w:rPr>
      <w:b/>
      <w:bCs/>
      <w:i/>
      <w:iCs/>
      <w:color w:val="4F81BD"/>
    </w:rPr>
  </w:style>
  <w:style w:type="character" w:customStyle="1" w:styleId="248">
    <w:name w:val="style1"/>
    <w:basedOn w:val="56"/>
    <w:autoRedefine/>
    <w:qFormat/>
    <w:uiPriority w:val="0"/>
  </w:style>
  <w:style w:type="character" w:customStyle="1" w:styleId="249">
    <w:name w:val="HTML 预设格式 Char1"/>
    <w:autoRedefine/>
    <w:qFormat/>
    <w:uiPriority w:val="99"/>
    <w:rPr>
      <w:rFonts w:ascii="Courier New" w:hAnsi="Courier New" w:cs="Courier New"/>
      <w:kern w:val="2"/>
    </w:rPr>
  </w:style>
  <w:style w:type="character" w:customStyle="1" w:styleId="250">
    <w:name w:val="正文呀2 Char"/>
    <w:link w:val="251"/>
    <w:autoRedefine/>
    <w:qFormat/>
    <w:uiPriority w:val="0"/>
    <w:rPr>
      <w:kern w:val="2"/>
      <w:sz w:val="21"/>
      <w:szCs w:val="21"/>
    </w:rPr>
  </w:style>
  <w:style w:type="paragraph" w:customStyle="1" w:styleId="251">
    <w:name w:val="正文呀2"/>
    <w:basedOn w:val="119"/>
    <w:link w:val="250"/>
    <w:autoRedefine/>
    <w:qFormat/>
    <w:uiPriority w:val="0"/>
    <w:rPr>
      <w:rFonts w:ascii="Times New Roman" w:hAnsi="Times New Roman"/>
    </w:rPr>
  </w:style>
  <w:style w:type="character" w:customStyle="1" w:styleId="252">
    <w:name w:val="普通文字 Char Char5"/>
    <w:autoRedefine/>
    <w:qFormat/>
    <w:uiPriority w:val="0"/>
    <w:rPr>
      <w:rFonts w:ascii="宋体" w:hAnsi="Courier New" w:eastAsia="宋体"/>
      <w:szCs w:val="21"/>
      <w:lang w:bidi="ar-SA"/>
    </w:rPr>
  </w:style>
  <w:style w:type="character" w:customStyle="1" w:styleId="253">
    <w:name w:val="Footer Char"/>
    <w:autoRedefine/>
    <w:qFormat/>
    <w:uiPriority w:val="0"/>
    <w:rPr>
      <w:rFonts w:eastAsia="宋体"/>
      <w:kern w:val="2"/>
      <w:sz w:val="18"/>
      <w:szCs w:val="18"/>
      <w:lang w:val="en-US" w:eastAsia="zh-CN" w:bidi="ar-SA"/>
    </w:rPr>
  </w:style>
  <w:style w:type="character" w:customStyle="1" w:styleId="254">
    <w:name w:val="表格标题 (4)_"/>
    <w:link w:val="255"/>
    <w:autoRedefine/>
    <w:qFormat/>
    <w:locked/>
    <w:uiPriority w:val="0"/>
    <w:rPr>
      <w:rFonts w:ascii="MingLiU" w:hAnsi="MingLiU" w:eastAsia="MingLiU"/>
      <w:b/>
      <w:bCs/>
      <w:sz w:val="22"/>
      <w:shd w:val="clear" w:color="auto" w:fill="FFFFFF"/>
    </w:rPr>
  </w:style>
  <w:style w:type="paragraph" w:customStyle="1" w:styleId="255">
    <w:name w:val="表格标题 (4)"/>
    <w:basedOn w:val="1"/>
    <w:link w:val="254"/>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autoRedefine/>
    <w:qFormat/>
    <w:uiPriority w:val="0"/>
    <w:rPr>
      <w:rFonts w:ascii="宋体" w:hAnsi="Times New Roman" w:eastAsia="宋体" w:cs="Times New Roman"/>
      <w:sz w:val="28"/>
      <w:szCs w:val="20"/>
    </w:rPr>
  </w:style>
  <w:style w:type="character" w:customStyle="1" w:styleId="257">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autoRedefine/>
    <w:qFormat/>
    <w:uiPriority w:val="0"/>
    <w:rPr>
      <w:rFonts w:ascii="Arial" w:hAnsi="Arial"/>
      <w:b/>
      <w:bCs/>
      <w:sz w:val="24"/>
      <w:szCs w:val="32"/>
    </w:rPr>
  </w:style>
  <w:style w:type="paragraph" w:customStyle="1" w:styleId="259">
    <w:name w:val="标题5"/>
    <w:basedOn w:val="4"/>
    <w:link w:val="258"/>
    <w:autoRedefine/>
    <w:qFormat/>
    <w:uiPriority w:val="0"/>
    <w:pPr>
      <w:widowControl w:val="0"/>
      <w:spacing w:line="413" w:lineRule="auto"/>
    </w:pPr>
    <w:rPr>
      <w:rFonts w:ascii="Arial" w:hAnsi="Arial"/>
      <w:kern w:val="0"/>
    </w:rPr>
  </w:style>
  <w:style w:type="character" w:customStyle="1" w:styleId="260">
    <w:name w:val="标题 #8 (3)_"/>
    <w:link w:val="261"/>
    <w:autoRedefine/>
    <w:qFormat/>
    <w:uiPriority w:val="0"/>
    <w:rPr>
      <w:rFonts w:ascii="MingLiU" w:hAnsi="MingLiU" w:eastAsia="MingLiU" w:cs="MingLiU"/>
      <w:shd w:val="clear" w:color="auto" w:fill="FFFFFF"/>
    </w:rPr>
  </w:style>
  <w:style w:type="paragraph" w:customStyle="1" w:styleId="261">
    <w:name w:val="标题 #8 (3)"/>
    <w:basedOn w:val="1"/>
    <w:link w:val="260"/>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autoRedefine/>
    <w:qFormat/>
    <w:uiPriority w:val="0"/>
    <w:rPr>
      <w:sz w:val="18"/>
      <w:szCs w:val="18"/>
    </w:rPr>
  </w:style>
  <w:style w:type="character" w:customStyle="1" w:styleId="263">
    <w:name w:val="批注主题 Char1"/>
    <w:autoRedefine/>
    <w:qFormat/>
    <w:uiPriority w:val="0"/>
    <w:rPr>
      <w:b/>
      <w:bCs/>
      <w:kern w:val="2"/>
      <w:sz w:val="21"/>
      <w:szCs w:val="24"/>
    </w:rPr>
  </w:style>
  <w:style w:type="character" w:customStyle="1" w:styleId="264">
    <w:name w:val="Char Char8"/>
    <w:autoRedefine/>
    <w:qFormat/>
    <w:uiPriority w:val="0"/>
    <w:rPr>
      <w:rFonts w:eastAsia="宋体"/>
      <w:b/>
      <w:bCs/>
      <w:kern w:val="44"/>
      <w:sz w:val="32"/>
      <w:szCs w:val="44"/>
      <w:lang w:val="en-US" w:eastAsia="zh-CN" w:bidi="ar-SA"/>
    </w:rPr>
  </w:style>
  <w:style w:type="character" w:customStyle="1" w:styleId="265">
    <w:name w:val="Char Char Char"/>
    <w:autoRedefine/>
    <w:qFormat/>
    <w:uiPriority w:val="0"/>
    <w:rPr>
      <w:rFonts w:eastAsia="宋体"/>
      <w:kern w:val="2"/>
      <w:sz w:val="18"/>
      <w:szCs w:val="18"/>
      <w:lang w:val="en-US" w:eastAsia="zh-CN" w:bidi="ar-SA"/>
    </w:rPr>
  </w:style>
  <w:style w:type="character" w:customStyle="1" w:styleId="266">
    <w:name w:val="副标题 Char2"/>
    <w:autoRedefine/>
    <w:qFormat/>
    <w:uiPriority w:val="0"/>
    <w:rPr>
      <w:rFonts w:ascii="Cambria" w:hAnsi="Cambria" w:cs="Times New Roman"/>
      <w:b/>
      <w:bCs/>
      <w:kern w:val="28"/>
      <w:sz w:val="32"/>
      <w:szCs w:val="32"/>
    </w:rPr>
  </w:style>
  <w:style w:type="character" w:customStyle="1" w:styleId="267">
    <w:name w:val="062"/>
    <w:autoRedefine/>
    <w:qFormat/>
    <w:uiPriority w:val="0"/>
    <w:rPr>
      <w:rFonts w:ascii="宋体" w:hAnsi="宋体"/>
      <w:b/>
      <w:bCs/>
      <w:sz w:val="32"/>
    </w:rPr>
  </w:style>
  <w:style w:type="character" w:customStyle="1" w:styleId="268">
    <w:name w:val="Char Char22"/>
    <w:autoRedefine/>
    <w:qFormat/>
    <w:uiPriority w:val="0"/>
    <w:rPr>
      <w:rFonts w:ascii="Times New Roman" w:hAnsi="Times New Roman" w:eastAsia="宋体" w:cs="Times New Roman"/>
      <w:b/>
      <w:bCs/>
      <w:kern w:val="44"/>
      <w:sz w:val="32"/>
      <w:szCs w:val="44"/>
    </w:rPr>
  </w:style>
  <w:style w:type="character" w:customStyle="1" w:styleId="269">
    <w:name w:val="Book Title"/>
    <w:autoRedefine/>
    <w:qFormat/>
    <w:uiPriority w:val="0"/>
    <w:rPr>
      <w:b/>
      <w:bCs/>
      <w:smallCaps/>
      <w:spacing w:val="5"/>
    </w:rPr>
  </w:style>
  <w:style w:type="character" w:customStyle="1" w:styleId="270">
    <w:name w:val="标题 3 Char1"/>
    <w:autoRedefine/>
    <w:qFormat/>
    <w:uiPriority w:val="0"/>
    <w:rPr>
      <w:b/>
      <w:bCs/>
      <w:kern w:val="2"/>
      <w:sz w:val="32"/>
      <w:szCs w:val="32"/>
    </w:rPr>
  </w:style>
  <w:style w:type="character" w:customStyle="1" w:styleId="271">
    <w:name w:val="书籍标题3"/>
    <w:autoRedefine/>
    <w:qFormat/>
    <w:uiPriority w:val="0"/>
    <w:rPr>
      <w:b/>
      <w:bCs/>
      <w:smallCaps/>
      <w:spacing w:val="5"/>
    </w:rPr>
  </w:style>
  <w:style w:type="character" w:customStyle="1" w:styleId="272">
    <w:name w:val="Char Char91"/>
    <w:autoRedefine/>
    <w:qFormat/>
    <w:uiPriority w:val="0"/>
    <w:rPr>
      <w:rFonts w:eastAsia="宋体"/>
      <w:b/>
      <w:bCs/>
      <w:kern w:val="44"/>
      <w:sz w:val="32"/>
      <w:szCs w:val="44"/>
      <w:lang w:val="en-US" w:eastAsia="zh-CN" w:bidi="ar-SA"/>
    </w:rPr>
  </w:style>
  <w:style w:type="character" w:customStyle="1" w:styleId="273">
    <w:name w:val="Body Text Indent 2 Char"/>
    <w:autoRedefine/>
    <w:qFormat/>
    <w:uiPriority w:val="0"/>
    <w:rPr>
      <w:rFonts w:eastAsia="宋体"/>
      <w:kern w:val="2"/>
      <w:sz w:val="21"/>
      <w:szCs w:val="24"/>
      <w:lang w:val="en-US" w:eastAsia="zh-CN" w:bidi="ar-SA"/>
    </w:rPr>
  </w:style>
  <w:style w:type="character" w:customStyle="1" w:styleId="274">
    <w:name w:val="明显参考3"/>
    <w:autoRedefine/>
    <w:qFormat/>
    <w:uiPriority w:val="0"/>
    <w:rPr>
      <w:b/>
      <w:bCs/>
      <w:smallCaps/>
      <w:color w:val="C0504D"/>
      <w:spacing w:val="5"/>
      <w:u w:val="single"/>
    </w:rPr>
  </w:style>
  <w:style w:type="character" w:customStyle="1" w:styleId="27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autoRedefine/>
    <w:qFormat/>
    <w:uiPriority w:val="31"/>
    <w:rPr>
      <w:smallCaps/>
      <w:color w:val="C0504D"/>
      <w:u w:val="single"/>
    </w:rPr>
  </w:style>
  <w:style w:type="character" w:customStyle="1" w:styleId="277">
    <w:name w:val="NormalCharacter"/>
    <w:autoRedefine/>
    <w:semiHidden/>
    <w:qFormat/>
    <w:uiPriority w:val="0"/>
  </w:style>
  <w:style w:type="character" w:customStyle="1" w:styleId="278">
    <w:name w:val="Char Char9"/>
    <w:autoRedefine/>
    <w:qFormat/>
    <w:uiPriority w:val="0"/>
    <w:rPr>
      <w:rFonts w:eastAsia="宋体"/>
      <w:b/>
      <w:bCs/>
      <w:kern w:val="44"/>
      <w:sz w:val="32"/>
      <w:szCs w:val="44"/>
      <w:lang w:val="en-US" w:eastAsia="zh-CN" w:bidi="ar-SA"/>
    </w:rPr>
  </w:style>
  <w:style w:type="character" w:customStyle="1" w:styleId="279">
    <w:name w:val="样式 Char"/>
    <w:autoRedefine/>
    <w:qFormat/>
    <w:uiPriority w:val="0"/>
    <w:rPr>
      <w:rFonts w:ascii="宋体" w:hAnsi="宋体" w:eastAsia="宋体" w:cs="宋体"/>
      <w:sz w:val="24"/>
      <w:szCs w:val="24"/>
      <w:lang w:val="en-US" w:eastAsia="zh-CN" w:bidi="ar-SA"/>
    </w:rPr>
  </w:style>
  <w:style w:type="character" w:customStyle="1" w:styleId="280">
    <w:name w:val="批注文字 Char1"/>
    <w:autoRedefine/>
    <w:qFormat/>
    <w:uiPriority w:val="0"/>
    <w:rPr>
      <w:rFonts w:ascii="Times New Roman" w:hAnsi="Times New Roman" w:eastAsia="宋体" w:cs="Times New Roman"/>
      <w:szCs w:val="24"/>
    </w:rPr>
  </w:style>
  <w:style w:type="character" w:customStyle="1" w:styleId="281">
    <w:name w:val="Heading 4 Char"/>
    <w:autoRedefine/>
    <w:qFormat/>
    <w:uiPriority w:val="0"/>
    <w:rPr>
      <w:rFonts w:ascii="Arial" w:hAnsi="Arial" w:eastAsia="宋体"/>
      <w:b/>
      <w:bCs/>
      <w:kern w:val="2"/>
      <w:sz w:val="21"/>
      <w:szCs w:val="28"/>
      <w:lang w:val="en-US" w:eastAsia="zh-CN" w:bidi="ar-SA"/>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font161"/>
    <w:autoRedefine/>
    <w:qFormat/>
    <w:uiPriority w:val="0"/>
    <w:rPr>
      <w:rFonts w:ascii="Arial" w:hAnsi="Arial" w:eastAsia="黑体"/>
      <w:b/>
      <w:bCs/>
      <w:kern w:val="2"/>
      <w:sz w:val="32"/>
      <w:szCs w:val="32"/>
      <w:lang w:val="en-US" w:eastAsia="zh-CN" w:bidi="ar-SA"/>
    </w:rPr>
  </w:style>
  <w:style w:type="character" w:customStyle="1" w:styleId="284">
    <w:name w:val="不明显强调1"/>
    <w:autoRedefine/>
    <w:qFormat/>
    <w:uiPriority w:val="19"/>
    <w:rPr>
      <w:i/>
      <w:iCs/>
      <w:color w:val="808080"/>
    </w:rPr>
  </w:style>
  <w:style w:type="character" w:customStyle="1" w:styleId="285">
    <w:name w:val="样式 4 + 四号 Char Char"/>
    <w:link w:val="286"/>
    <w:autoRedefine/>
    <w:qFormat/>
    <w:uiPriority w:val="0"/>
    <w:rPr>
      <w:rFonts w:ascii="Cambria" w:hAnsi="Cambria" w:eastAsia="宋体" w:cs="Times New Roman"/>
      <w:b/>
      <w:bCs/>
      <w:sz w:val="28"/>
      <w:szCs w:val="28"/>
    </w:rPr>
  </w:style>
  <w:style w:type="paragraph" w:customStyle="1" w:styleId="286">
    <w:name w:val="样式 4 + 四号"/>
    <w:basedOn w:val="109"/>
    <w:next w:val="5"/>
    <w:link w:val="285"/>
    <w:autoRedefine/>
    <w:qFormat/>
    <w:uiPriority w:val="0"/>
    <w:rPr>
      <w:sz w:val="28"/>
    </w:rPr>
  </w:style>
  <w:style w:type="character" w:customStyle="1" w:styleId="287">
    <w:name w:val="标题 #7 (4)_"/>
    <w:link w:val="288"/>
    <w:autoRedefine/>
    <w:qFormat/>
    <w:locked/>
    <w:uiPriority w:val="0"/>
    <w:rPr>
      <w:rFonts w:ascii="MingLiU" w:hAnsi="MingLiU" w:eastAsia="MingLiU"/>
      <w:sz w:val="26"/>
      <w:szCs w:val="26"/>
      <w:shd w:val="clear" w:color="auto" w:fill="FFFFFF"/>
    </w:rPr>
  </w:style>
  <w:style w:type="paragraph" w:customStyle="1" w:styleId="288">
    <w:name w:val="标题 #7 (4)"/>
    <w:basedOn w:val="1"/>
    <w:link w:val="287"/>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autoRedefine/>
    <w:qFormat/>
    <w:uiPriority w:val="0"/>
    <w:rPr>
      <w:sz w:val="18"/>
      <w:lang w:bidi="ar-SA"/>
    </w:rPr>
  </w:style>
  <w:style w:type="character" w:customStyle="1" w:styleId="290">
    <w:name w:val="脚注文本 Char2"/>
    <w:autoRedefine/>
    <w:qFormat/>
    <w:uiPriority w:val="99"/>
    <w:rPr>
      <w:kern w:val="2"/>
      <w:sz w:val="18"/>
      <w:szCs w:val="18"/>
    </w:rPr>
  </w:style>
  <w:style w:type="character" w:customStyle="1" w:styleId="291">
    <w:name w:val="引用 Char"/>
    <w:link w:val="292"/>
    <w:autoRedefine/>
    <w:qFormat/>
    <w:uiPriority w:val="0"/>
    <w:rPr>
      <w:i/>
      <w:iCs/>
      <w:color w:val="000000"/>
      <w:szCs w:val="24"/>
    </w:rPr>
  </w:style>
  <w:style w:type="paragraph" w:styleId="292">
    <w:name w:val="Quote"/>
    <w:basedOn w:val="1"/>
    <w:next w:val="1"/>
    <w:link w:val="291"/>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autoRedefine/>
    <w:qFormat/>
    <w:uiPriority w:val="0"/>
    <w:rPr>
      <w:rFonts w:ascii="Arial" w:hAnsi="Arial"/>
      <w:b/>
      <w:bCs/>
      <w:sz w:val="24"/>
      <w:szCs w:val="32"/>
    </w:rPr>
  </w:style>
  <w:style w:type="paragraph" w:customStyle="1" w:styleId="294">
    <w:name w:val="标题4"/>
    <w:basedOn w:val="3"/>
    <w:next w:val="25"/>
    <w:link w:val="293"/>
    <w:autoRedefine/>
    <w:qFormat/>
    <w:uiPriority w:val="0"/>
    <w:pPr>
      <w:spacing w:before="60" w:after="60" w:line="413" w:lineRule="auto"/>
      <w:jc w:val="center"/>
    </w:pPr>
    <w:rPr>
      <w:rFonts w:ascii="Arial" w:hAnsi="Arial"/>
      <w:kern w:val="0"/>
      <w:sz w:val="24"/>
    </w:rPr>
  </w:style>
  <w:style w:type="character" w:customStyle="1" w:styleId="295">
    <w:name w:val="正文文本 (31)_"/>
    <w:link w:val="296"/>
    <w:autoRedefine/>
    <w:qFormat/>
    <w:locked/>
    <w:uiPriority w:val="0"/>
    <w:rPr>
      <w:shd w:val="clear" w:color="auto" w:fill="FFFFFF"/>
      <w:lang w:eastAsia="en-US"/>
    </w:rPr>
  </w:style>
  <w:style w:type="paragraph" w:customStyle="1" w:styleId="296">
    <w:name w:val="正文文本 (31)"/>
    <w:basedOn w:val="1"/>
    <w:link w:val="295"/>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autoRedefine/>
    <w:qFormat/>
    <w:uiPriority w:val="0"/>
    <w:rPr>
      <w:rFonts w:eastAsia="宋体"/>
      <w:kern w:val="2"/>
      <w:sz w:val="18"/>
      <w:szCs w:val="18"/>
      <w:lang w:val="en-US" w:eastAsia="zh-CN" w:bidi="ar-SA"/>
    </w:rPr>
  </w:style>
  <w:style w:type="character" w:customStyle="1" w:styleId="300">
    <w:name w:val="Char Char61"/>
    <w:autoRedefine/>
    <w:qFormat/>
    <w:uiPriority w:val="0"/>
    <w:rPr>
      <w:rFonts w:eastAsia="宋体"/>
      <w:b/>
      <w:bCs/>
      <w:kern w:val="44"/>
      <w:sz w:val="32"/>
      <w:szCs w:val="44"/>
      <w:lang w:val="en-US" w:eastAsia="zh-CN" w:bidi="ar-SA"/>
    </w:rPr>
  </w:style>
  <w:style w:type="character" w:customStyle="1" w:styleId="301">
    <w:name w:val="font5 Char"/>
    <w:autoRedefine/>
    <w:qFormat/>
    <w:uiPriority w:val="0"/>
    <w:rPr>
      <w:rFonts w:ascii="宋体" w:hAnsi="宋体" w:eastAsia="宋体"/>
      <w:sz w:val="24"/>
      <w:szCs w:val="24"/>
      <w:lang w:val="en-US" w:eastAsia="zh-CN" w:bidi="ar-SA"/>
    </w:rPr>
  </w:style>
  <w:style w:type="character" w:customStyle="1" w:styleId="302">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autoRedefine/>
    <w:qFormat/>
    <w:uiPriority w:val="0"/>
    <w:rPr>
      <w:rFonts w:ascii="Times New Roman" w:hAnsi="Times New Roman" w:eastAsia="宋体" w:cs="Times New Roman"/>
      <w:sz w:val="18"/>
      <w:szCs w:val="18"/>
    </w:rPr>
  </w:style>
  <w:style w:type="paragraph" w:customStyle="1" w:styleId="304">
    <w:name w:val="样式6"/>
    <w:basedOn w:val="35"/>
    <w:next w:val="305"/>
    <w:link w:val="303"/>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autoRedefine/>
    <w:qFormat/>
    <w:uiPriority w:val="0"/>
    <w:rPr>
      <w:rFonts w:eastAsia="黑体"/>
      <w:b/>
      <w:sz w:val="44"/>
      <w:szCs w:val="18"/>
    </w:rPr>
  </w:style>
  <w:style w:type="character" w:customStyle="1" w:styleId="307">
    <w:name w:val="1ji Char Char"/>
    <w:link w:val="308"/>
    <w:autoRedefine/>
    <w:qFormat/>
    <w:uiPriority w:val="0"/>
    <w:rPr>
      <w:rFonts w:ascii="宋体" w:hAnsi="宋体"/>
      <w:b/>
      <w:bCs/>
      <w:sz w:val="36"/>
    </w:rPr>
  </w:style>
  <w:style w:type="paragraph" w:customStyle="1" w:styleId="308">
    <w:name w:val="1ji"/>
    <w:basedOn w:val="2"/>
    <w:link w:val="307"/>
    <w:autoRedefine/>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autoRedefine/>
    <w:qFormat/>
    <w:locked/>
    <w:uiPriority w:val="0"/>
    <w:rPr>
      <w:shd w:val="clear" w:color="auto" w:fill="FFFFFF"/>
      <w:lang w:eastAsia="en-US"/>
    </w:rPr>
  </w:style>
  <w:style w:type="paragraph" w:customStyle="1" w:styleId="311">
    <w:name w:val="正文文本 (30)"/>
    <w:basedOn w:val="1"/>
    <w:link w:val="310"/>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autoRedefine/>
    <w:qFormat/>
    <w:uiPriority w:val="0"/>
    <w:rPr>
      <w:rFonts w:eastAsia="宋体"/>
      <w:b/>
      <w:bCs/>
      <w:kern w:val="2"/>
      <w:sz w:val="32"/>
      <w:szCs w:val="32"/>
      <w:lang w:val="en-US" w:eastAsia="zh-CN" w:bidi="ar-SA"/>
    </w:rPr>
  </w:style>
  <w:style w:type="character" w:customStyle="1" w:styleId="313">
    <w:name w:val="不明显强调2"/>
    <w:autoRedefine/>
    <w:qFormat/>
    <w:uiPriority w:val="19"/>
    <w:rPr>
      <w:i/>
      <w:iCs/>
      <w:color w:val="808080"/>
    </w:rPr>
  </w:style>
  <w:style w:type="character" w:customStyle="1" w:styleId="314">
    <w:name w:val="正文文本 2 Char1"/>
    <w:autoRedefine/>
    <w:qFormat/>
    <w:uiPriority w:val="0"/>
    <w:rPr>
      <w:rFonts w:ascii="Times New Roman" w:hAnsi="Times New Roman" w:eastAsia="宋体" w:cs="Times New Roman"/>
      <w:szCs w:val="24"/>
    </w:rPr>
  </w:style>
  <w:style w:type="character" w:customStyle="1" w:styleId="315">
    <w:name w:val="Document Map Char"/>
    <w:autoRedefine/>
    <w:qFormat/>
    <w:uiPriority w:val="0"/>
    <w:rPr>
      <w:rFonts w:eastAsia="宋体"/>
      <w:kern w:val="2"/>
      <w:sz w:val="21"/>
      <w:szCs w:val="24"/>
      <w:lang w:val="en-US" w:eastAsia="zh-CN" w:bidi="ar-SA"/>
    </w:rPr>
  </w:style>
  <w:style w:type="character" w:customStyle="1" w:styleId="316">
    <w:name w:val="Heading 1 Char"/>
    <w:autoRedefine/>
    <w:qFormat/>
    <w:uiPriority w:val="0"/>
    <w:rPr>
      <w:rFonts w:eastAsia="宋体"/>
      <w:b/>
      <w:bCs/>
      <w:kern w:val="44"/>
      <w:sz w:val="32"/>
      <w:szCs w:val="44"/>
      <w:lang w:val="en-US" w:eastAsia="zh-CN" w:bidi="ar-SA"/>
    </w:rPr>
  </w:style>
  <w:style w:type="character" w:customStyle="1" w:styleId="317">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autoRedefine/>
    <w:qFormat/>
    <w:uiPriority w:val="0"/>
    <w:rPr>
      <w:rFonts w:cs="Times New Roman"/>
    </w:rPr>
  </w:style>
  <w:style w:type="character" w:customStyle="1" w:styleId="319">
    <w:name w:val="Char Char18"/>
    <w:autoRedefine/>
    <w:qFormat/>
    <w:uiPriority w:val="0"/>
    <w:rPr>
      <w:rFonts w:ascii="Times New Roman" w:hAnsi="Times New Roman" w:eastAsia="宋体" w:cs="Times New Roman"/>
      <w:b/>
      <w:bCs/>
      <w:sz w:val="28"/>
      <w:szCs w:val="28"/>
    </w:rPr>
  </w:style>
  <w:style w:type="character" w:customStyle="1" w:styleId="320">
    <w:name w:val="正文文本缩进 3 Char1"/>
    <w:autoRedefine/>
    <w:semiHidden/>
    <w:qFormat/>
    <w:uiPriority w:val="99"/>
    <w:rPr>
      <w:sz w:val="16"/>
      <w:szCs w:val="16"/>
    </w:rPr>
  </w:style>
  <w:style w:type="character" w:customStyle="1" w:styleId="321">
    <w:name w:val="表格标题_"/>
    <w:link w:val="322"/>
    <w:autoRedefine/>
    <w:qFormat/>
    <w:locked/>
    <w:uiPriority w:val="0"/>
    <w:rPr>
      <w:rFonts w:ascii="MingLiU" w:hAnsi="MingLiU" w:eastAsia="MingLiU"/>
      <w:shd w:val="clear" w:color="auto" w:fill="FFFFFF"/>
    </w:rPr>
  </w:style>
  <w:style w:type="paragraph" w:customStyle="1" w:styleId="322">
    <w:name w:val="表格标题"/>
    <w:basedOn w:val="1"/>
    <w:link w:val="321"/>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autoRedefine/>
    <w:qFormat/>
    <w:uiPriority w:val="0"/>
    <w:rPr>
      <w:rFonts w:hint="default" w:ascii="Arial" w:hAnsi="Arial" w:cs="Arial"/>
      <w:color w:val="525252"/>
      <w:sz w:val="15"/>
      <w:szCs w:val="15"/>
      <w:u w:val="none"/>
    </w:rPr>
  </w:style>
  <w:style w:type="character" w:customStyle="1" w:styleId="324">
    <w:name w:val="页眉 Char1"/>
    <w:autoRedefine/>
    <w:semiHidden/>
    <w:qFormat/>
    <w:uiPriority w:val="99"/>
    <w:rPr>
      <w:sz w:val="18"/>
      <w:szCs w:val="18"/>
    </w:rPr>
  </w:style>
  <w:style w:type="character" w:customStyle="1" w:styleId="325">
    <w:name w:val="明显引用 Char1"/>
    <w:autoRedefine/>
    <w:qFormat/>
    <w:uiPriority w:val="30"/>
    <w:rPr>
      <w:rFonts w:ascii="Times New Roman" w:hAnsi="Times New Roman" w:eastAsia="宋体" w:cs="Times New Roman"/>
      <w:b/>
      <w:bCs/>
      <w:i/>
      <w:iCs/>
      <w:color w:val="4F81BD"/>
      <w:szCs w:val="24"/>
    </w:rPr>
  </w:style>
  <w:style w:type="paragraph" w:styleId="326">
    <w:name w:val="List Paragraph"/>
    <w:basedOn w:val="1"/>
    <w:autoRedefine/>
    <w:qFormat/>
    <w:uiPriority w:val="0"/>
    <w:pPr>
      <w:ind w:firstLine="420" w:firstLineChars="200"/>
    </w:pPr>
  </w:style>
  <w:style w:type="paragraph" w:customStyle="1" w:styleId="327">
    <w:name w:val="p0"/>
    <w:basedOn w:val="1"/>
    <w:autoRedefine/>
    <w:qFormat/>
    <w:uiPriority w:val="0"/>
    <w:pPr>
      <w:widowControl/>
    </w:pPr>
    <w:rPr>
      <w:rFonts w:ascii="Calibri" w:hAnsi="Calibri" w:cs="宋体"/>
      <w:kern w:val="0"/>
      <w:szCs w:val="21"/>
    </w:rPr>
  </w:style>
  <w:style w:type="paragraph" w:customStyle="1" w:styleId="328">
    <w:name w:val="Char2 Char Char Char"/>
    <w:basedOn w:val="1"/>
    <w:autoRedefine/>
    <w:qFormat/>
    <w:uiPriority w:val="0"/>
  </w:style>
  <w:style w:type="paragraph" w:customStyle="1" w:styleId="329">
    <w:name w:val="Char Char10"/>
    <w:basedOn w:val="1"/>
    <w:autoRedefine/>
    <w:qFormat/>
    <w:uiPriority w:val="0"/>
    <w:rPr>
      <w:rFonts w:ascii="仿宋_GB2312" w:eastAsia="仿宋_GB2312"/>
      <w:b/>
      <w:sz w:val="32"/>
      <w:szCs w:val="32"/>
    </w:rPr>
  </w:style>
  <w:style w:type="paragraph" w:customStyle="1" w:styleId="330">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autoRedefine/>
    <w:qFormat/>
    <w:uiPriority w:val="0"/>
    <w:pPr>
      <w:ind w:left="420" w:firstLine="602"/>
      <w:jc w:val="center"/>
    </w:pPr>
    <w:rPr>
      <w:rFonts w:cs="宋体"/>
      <w:szCs w:val="20"/>
    </w:rPr>
  </w:style>
  <w:style w:type="paragraph" w:customStyle="1" w:styleId="333">
    <w:name w:val="样式 4 + 宋体 小三 黑色"/>
    <w:basedOn w:val="109"/>
    <w:next w:val="5"/>
    <w:autoRedefine/>
    <w:qFormat/>
    <w:uiPriority w:val="0"/>
    <w:rPr>
      <w:rFonts w:ascii="宋体" w:hAnsi="宋体"/>
      <w:color w:val="000000"/>
      <w:sz w:val="30"/>
    </w:rPr>
  </w:style>
  <w:style w:type="paragraph" w:customStyle="1" w:styleId="334">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autoRedefine/>
    <w:qFormat/>
    <w:uiPriority w:val="0"/>
    <w:pPr>
      <w:spacing w:before="240"/>
      <w:ind w:left="431" w:hanging="431"/>
    </w:pPr>
    <w:rPr>
      <w:b w:val="0"/>
      <w:sz w:val="24"/>
    </w:rPr>
  </w:style>
  <w:style w:type="paragraph" w:customStyle="1" w:styleId="336">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autoRedefine/>
    <w:qFormat/>
    <w:uiPriority w:val="0"/>
    <w:pPr>
      <w:tabs>
        <w:tab w:val="left" w:pos="720"/>
        <w:tab w:val="left" w:pos="3240"/>
        <w:tab w:val="left" w:pos="3750"/>
      </w:tabs>
      <w:ind w:left="681" w:hanging="227"/>
    </w:pPr>
  </w:style>
  <w:style w:type="paragraph" w:customStyle="1" w:styleId="338">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autoRedefine/>
    <w:qFormat/>
    <w:uiPriority w:val="0"/>
    <w:pPr>
      <w:spacing w:before="0" w:after="0" w:line="240" w:lineRule="auto"/>
    </w:pPr>
    <w:rPr>
      <w:rFonts w:cs="宋体"/>
      <w:b w:val="0"/>
      <w:szCs w:val="20"/>
    </w:rPr>
  </w:style>
  <w:style w:type="paragraph" w:customStyle="1" w:styleId="340">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autoRedefine/>
    <w:qFormat/>
    <w:uiPriority w:val="0"/>
    <w:pPr>
      <w:ind w:left="420" w:firstLine="422"/>
    </w:pPr>
  </w:style>
  <w:style w:type="paragraph" w:customStyle="1" w:styleId="345">
    <w:name w:val="样式 样式 小四 加粗 居中 + 宋体 加粗 黑色"/>
    <w:basedOn w:val="346"/>
    <w:next w:val="6"/>
    <w:autoRedefine/>
    <w:qFormat/>
    <w:uiPriority w:val="0"/>
    <w:rPr>
      <w:rFonts w:ascii="宋体" w:hAnsi="宋体"/>
      <w:b/>
      <w:bCs/>
      <w:color w:val="000000"/>
    </w:rPr>
  </w:style>
  <w:style w:type="paragraph" w:customStyle="1" w:styleId="346">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autoRedefine/>
    <w:qFormat/>
    <w:uiPriority w:val="0"/>
    <w:rPr>
      <w:sz w:val="30"/>
    </w:rPr>
  </w:style>
  <w:style w:type="paragraph" w:customStyle="1" w:styleId="350">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autoRedefine/>
    <w:qFormat/>
    <w:uiPriority w:val="99"/>
    <w:pPr>
      <w:spacing w:afterLines="50"/>
      <w:ind w:firstLine="200" w:firstLineChars="200"/>
      <w:jc w:val="left"/>
    </w:pPr>
    <w:rPr>
      <w:sz w:val="24"/>
      <w:szCs w:val="21"/>
    </w:rPr>
  </w:style>
  <w:style w:type="paragraph" w:customStyle="1" w:styleId="352">
    <w:name w:val="合同正文"/>
    <w:basedOn w:val="1"/>
    <w:autoRedefine/>
    <w:qFormat/>
    <w:uiPriority w:val="0"/>
    <w:pPr>
      <w:adjustRightInd w:val="0"/>
      <w:spacing w:line="580" w:lineRule="exact"/>
    </w:pPr>
    <w:rPr>
      <w:b/>
      <w:sz w:val="24"/>
      <w:szCs w:val="20"/>
    </w:rPr>
  </w:style>
  <w:style w:type="paragraph" w:customStyle="1" w:styleId="353">
    <w:name w:val="**"/>
    <w:basedOn w:val="336"/>
    <w:autoRedefine/>
    <w:qFormat/>
    <w:uiPriority w:val="0"/>
    <w:rPr>
      <w:rFonts w:ascii="楷体" w:eastAsia="楷体"/>
      <w:sz w:val="24"/>
    </w:rPr>
  </w:style>
  <w:style w:type="paragraph" w:customStyle="1" w:styleId="354">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5">
    <w:name w:val="p16"/>
    <w:basedOn w:val="1"/>
    <w:autoRedefine/>
    <w:qFormat/>
    <w:uiPriority w:val="0"/>
    <w:pPr>
      <w:widowControl/>
    </w:pPr>
    <w:rPr>
      <w:kern w:val="0"/>
      <w:szCs w:val="21"/>
    </w:rPr>
  </w:style>
  <w:style w:type="paragraph" w:customStyle="1" w:styleId="356">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autoRedefine/>
    <w:qFormat/>
    <w:uiPriority w:val="0"/>
  </w:style>
  <w:style w:type="paragraph" w:customStyle="1" w:styleId="361">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autoRedefine/>
    <w:qFormat/>
    <w:uiPriority w:val="0"/>
    <w:pPr>
      <w:spacing w:line="360" w:lineRule="auto"/>
      <w:ind w:firstLine="200" w:firstLineChars="200"/>
    </w:pPr>
    <w:rPr>
      <w:sz w:val="24"/>
      <w:szCs w:val="28"/>
    </w:rPr>
  </w:style>
  <w:style w:type="paragraph" w:customStyle="1" w:styleId="36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autoRedefine/>
    <w:qFormat/>
    <w:uiPriority w:val="0"/>
    <w:rPr>
      <w:rFonts w:ascii="宋体" w:hAnsi="Courier New"/>
      <w:szCs w:val="20"/>
    </w:rPr>
  </w:style>
  <w:style w:type="paragraph" w:customStyle="1" w:styleId="36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autoRedefine/>
    <w:qFormat/>
    <w:locked/>
    <w:uiPriority w:val="0"/>
    <w:pPr>
      <w:ind w:left="2940"/>
    </w:pPr>
  </w:style>
  <w:style w:type="paragraph" w:customStyle="1" w:styleId="368">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autoRedefine/>
    <w:qFormat/>
    <w:uiPriority w:val="0"/>
    <w:pPr>
      <w:spacing w:before="0" w:after="0" w:line="240" w:lineRule="auto"/>
      <w:jc w:val="both"/>
    </w:pPr>
    <w:rPr>
      <w:rFonts w:cs="宋体"/>
      <w:sz w:val="30"/>
      <w:szCs w:val="20"/>
    </w:rPr>
  </w:style>
  <w:style w:type="paragraph" w:customStyle="1" w:styleId="37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4">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autoRedefine/>
    <w:qFormat/>
    <w:uiPriority w:val="0"/>
    <w:pPr>
      <w:tabs>
        <w:tab w:val="right" w:leader="dot" w:pos="9628"/>
      </w:tabs>
      <w:ind w:left="200"/>
      <w:jc w:val="center"/>
    </w:pPr>
    <w:rPr>
      <w:b/>
      <w:sz w:val="44"/>
    </w:rPr>
  </w:style>
  <w:style w:type="paragraph" w:customStyle="1" w:styleId="377">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autoRedefine/>
    <w:qFormat/>
    <w:locked/>
    <w:uiPriority w:val="0"/>
    <w:rPr>
      <w:rFonts w:ascii="宋体" w:hAnsi="Courier New"/>
      <w:szCs w:val="20"/>
    </w:rPr>
  </w:style>
  <w:style w:type="paragraph" w:customStyle="1" w:styleId="381">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autoRedefine/>
    <w:qFormat/>
    <w:uiPriority w:val="0"/>
    <w:rPr>
      <w:rFonts w:ascii="Tahoma" w:hAnsi="Tahoma"/>
      <w:sz w:val="24"/>
      <w:szCs w:val="20"/>
    </w:rPr>
  </w:style>
  <w:style w:type="paragraph" w:customStyle="1" w:styleId="384">
    <w:name w:val="font6"/>
    <w:basedOn w:val="1"/>
    <w:autoRedefine/>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autoRedefine/>
    <w:qFormat/>
    <w:uiPriority w:val="0"/>
  </w:style>
  <w:style w:type="paragraph" w:customStyle="1" w:styleId="386">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autoRedefine/>
    <w:qFormat/>
    <w:uiPriority w:val="0"/>
    <w:rPr>
      <w:rFonts w:ascii="Times New Roman" w:hAnsi="Times New Roman" w:eastAsia="宋体" w:cs="Times New Roman"/>
      <w:sz w:val="21"/>
      <w:lang w:val="en-US" w:eastAsia="zh-CN" w:bidi="ar-SA"/>
    </w:rPr>
  </w:style>
  <w:style w:type="paragraph" w:customStyle="1" w:styleId="39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2">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autoRedefine/>
    <w:qFormat/>
    <w:uiPriority w:val="0"/>
    <w:pPr>
      <w:spacing w:line="600" w:lineRule="exact"/>
      <w:jc w:val="left"/>
    </w:pPr>
    <w:rPr>
      <w:b/>
      <w:sz w:val="30"/>
      <w:szCs w:val="20"/>
    </w:rPr>
  </w:style>
  <w:style w:type="paragraph" w:customStyle="1" w:styleId="39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autoRedefine/>
    <w:qFormat/>
    <w:uiPriority w:val="0"/>
    <w:pPr>
      <w:spacing w:before="0" w:beforeLines="0" w:after="0" w:afterLines="0" w:line="415" w:lineRule="auto"/>
    </w:pPr>
    <w:rPr>
      <w:rFonts w:cs="宋体"/>
      <w:szCs w:val="20"/>
    </w:rPr>
  </w:style>
  <w:style w:type="paragraph" w:customStyle="1" w:styleId="3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autoRedefine/>
    <w:qFormat/>
    <w:uiPriority w:val="0"/>
  </w:style>
  <w:style w:type="paragraph" w:customStyle="1" w:styleId="403">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autoRedefine/>
    <w:qFormat/>
    <w:uiPriority w:val="0"/>
    <w:rPr>
      <w:sz w:val="18"/>
      <w:szCs w:val="20"/>
    </w:rPr>
  </w:style>
  <w:style w:type="paragraph" w:customStyle="1" w:styleId="40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autoRedefine/>
    <w:qFormat/>
    <w:uiPriority w:val="0"/>
    <w:pPr>
      <w:jc w:val="center"/>
      <w:textAlignment w:val="center"/>
    </w:pPr>
    <w:rPr>
      <w:rFonts w:ascii="华文细黑" w:hAnsi="华文细黑"/>
      <w:kern w:val="0"/>
      <w:szCs w:val="20"/>
    </w:rPr>
  </w:style>
  <w:style w:type="paragraph" w:customStyle="1" w:styleId="407">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autoRedefine/>
    <w:qFormat/>
    <w:uiPriority w:val="0"/>
    <w:rPr>
      <w:rFonts w:ascii="宋体" w:hAnsi="Courier New"/>
      <w:szCs w:val="20"/>
    </w:rPr>
  </w:style>
  <w:style w:type="paragraph" w:customStyle="1" w:styleId="411">
    <w:name w:val="Char1 Char Char Char Char Char Char"/>
    <w:basedOn w:val="1"/>
    <w:autoRedefine/>
    <w:qFormat/>
    <w:uiPriority w:val="0"/>
    <w:rPr>
      <w:rFonts w:ascii="Tahoma" w:hAnsi="Tahoma"/>
      <w:sz w:val="24"/>
      <w:szCs w:val="20"/>
    </w:rPr>
  </w:style>
  <w:style w:type="paragraph" w:customStyle="1" w:styleId="412">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3">
    <w:name w:val="p15"/>
    <w:basedOn w:val="1"/>
    <w:autoRedefine/>
    <w:qFormat/>
    <w:uiPriority w:val="0"/>
    <w:pPr>
      <w:widowControl/>
      <w:jc w:val="left"/>
    </w:pPr>
    <w:rPr>
      <w:kern w:val="0"/>
      <w:szCs w:val="21"/>
    </w:rPr>
  </w:style>
  <w:style w:type="paragraph" w:customStyle="1" w:styleId="414">
    <w:name w:val="font9"/>
    <w:basedOn w:val="1"/>
    <w:autoRedefine/>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autoRedefine/>
    <w:qFormat/>
    <w:uiPriority w:val="0"/>
    <w:pPr>
      <w:spacing w:line="360" w:lineRule="exact"/>
      <w:ind w:firstLine="200" w:firstLineChars="200"/>
    </w:pPr>
    <w:rPr>
      <w:b/>
      <w:bCs/>
    </w:rPr>
  </w:style>
  <w:style w:type="paragraph" w:customStyle="1" w:styleId="416">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autoRedefine/>
    <w:qFormat/>
    <w:uiPriority w:val="0"/>
    <w:pPr>
      <w:spacing w:line="240" w:lineRule="auto"/>
    </w:pPr>
    <w:rPr>
      <w:rFonts w:eastAsia="宋体" w:cs="宋体"/>
      <w:sz w:val="32"/>
      <w:szCs w:val="20"/>
    </w:rPr>
  </w:style>
  <w:style w:type="paragraph" w:customStyle="1" w:styleId="418">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autoRedefine/>
    <w:qFormat/>
    <w:uiPriority w:val="0"/>
    <w:pPr>
      <w:ind w:firstLine="422"/>
    </w:pPr>
    <w:rPr>
      <w:rFonts w:cs="宋体"/>
      <w:szCs w:val="20"/>
    </w:rPr>
  </w:style>
  <w:style w:type="paragraph" w:customStyle="1" w:styleId="420">
    <w:name w:val="List Paragraph1"/>
    <w:basedOn w:val="1"/>
    <w:autoRedefine/>
    <w:qFormat/>
    <w:uiPriority w:val="0"/>
    <w:pPr>
      <w:ind w:left="424" w:firstLine="480"/>
    </w:pPr>
  </w:style>
  <w:style w:type="paragraph" w:customStyle="1" w:styleId="42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autoRedefine/>
    <w:qFormat/>
    <w:uiPriority w:val="0"/>
    <w:rPr>
      <w:rFonts w:cs="宋体"/>
      <w:szCs w:val="20"/>
    </w:rPr>
  </w:style>
  <w:style w:type="paragraph" w:customStyle="1" w:styleId="4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autoRedefine/>
    <w:qFormat/>
    <w:uiPriority w:val="0"/>
    <w:pPr>
      <w:jc w:val="center"/>
    </w:pPr>
    <w:rPr>
      <w:rFonts w:cs="宋体"/>
      <w:szCs w:val="20"/>
    </w:rPr>
  </w:style>
  <w:style w:type="paragraph" w:customStyle="1" w:styleId="427">
    <w:name w:val="样式 4 + 黑色 段前: 0 磅 段后: 0 磅 行距: 单倍行距"/>
    <w:basedOn w:val="109"/>
    <w:next w:val="5"/>
    <w:autoRedefine/>
    <w:qFormat/>
    <w:uiPriority w:val="0"/>
    <w:pPr>
      <w:spacing w:before="0" w:after="0" w:line="240" w:lineRule="auto"/>
    </w:pPr>
    <w:rPr>
      <w:rFonts w:cs="宋体"/>
      <w:color w:val="000000"/>
      <w:szCs w:val="20"/>
    </w:rPr>
  </w:style>
  <w:style w:type="paragraph" w:customStyle="1" w:styleId="428">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autoRedefine/>
    <w:qFormat/>
    <w:uiPriority w:val="0"/>
    <w:pPr>
      <w:widowControl/>
      <w:tabs>
        <w:tab w:val="left" w:pos="0"/>
        <w:tab w:val="left" w:pos="2381"/>
      </w:tabs>
      <w:spacing w:line="360" w:lineRule="exact"/>
    </w:pPr>
    <w:rPr>
      <w:szCs w:val="20"/>
    </w:rPr>
  </w:style>
  <w:style w:type="paragraph" w:customStyle="1" w:styleId="435">
    <w:name w:val="1"/>
    <w:basedOn w:val="3"/>
    <w:next w:val="28"/>
    <w:autoRedefine/>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autoRedefine/>
    <w:qFormat/>
    <w:uiPriority w:val="0"/>
    <w:rPr>
      <w:rFonts w:ascii="Times New Roman" w:hAnsi="Times New Roman" w:eastAsia="宋体" w:cs="Times New Roman"/>
      <w:sz w:val="21"/>
      <w:lang w:val="en-US" w:eastAsia="zh-CN" w:bidi="ar-SA"/>
    </w:rPr>
  </w:style>
  <w:style w:type="paragraph" w:customStyle="1" w:styleId="43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autoRedefine/>
    <w:qFormat/>
    <w:uiPriority w:val="0"/>
    <w:rPr>
      <w:sz w:val="32"/>
    </w:rPr>
  </w:style>
  <w:style w:type="paragraph" w:customStyle="1" w:styleId="444">
    <w:name w:val="a"/>
    <w:basedOn w:val="336"/>
    <w:autoRedefine/>
    <w:qFormat/>
    <w:uiPriority w:val="0"/>
    <w:pPr>
      <w:ind w:left="360" w:hanging="360"/>
    </w:pPr>
    <w:rPr>
      <w:rFonts w:ascii="楷体" w:eastAsia="楷体"/>
      <w:sz w:val="24"/>
    </w:rPr>
  </w:style>
  <w:style w:type="paragraph" w:customStyle="1" w:styleId="445">
    <w:name w:val="样式 3 + 首行缩进:  0.31 厘米"/>
    <w:basedOn w:val="357"/>
    <w:next w:val="4"/>
    <w:autoRedefine/>
    <w:qFormat/>
    <w:uiPriority w:val="0"/>
    <w:pPr>
      <w:ind w:firstLine="175"/>
    </w:pPr>
    <w:rPr>
      <w:rFonts w:cs="宋体"/>
      <w:szCs w:val="20"/>
    </w:rPr>
  </w:style>
  <w:style w:type="paragraph" w:customStyle="1" w:styleId="4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autoRedefine/>
    <w:qFormat/>
    <w:uiPriority w:val="0"/>
    <w:pPr>
      <w:ind w:left="420" w:firstLine="602"/>
    </w:pPr>
    <w:rPr>
      <w:rFonts w:cs="宋体"/>
      <w:szCs w:val="20"/>
    </w:rPr>
  </w:style>
  <w:style w:type="paragraph" w:customStyle="1" w:styleId="452">
    <w:name w:val="(a)正文"/>
    <w:basedOn w:val="1"/>
    <w:autoRedefine/>
    <w:qFormat/>
    <w:uiPriority w:val="0"/>
    <w:pPr>
      <w:widowControl/>
      <w:tabs>
        <w:tab w:val="left" w:pos="1871"/>
      </w:tabs>
      <w:spacing w:line="360" w:lineRule="exact"/>
    </w:pPr>
    <w:rPr>
      <w:szCs w:val="20"/>
    </w:rPr>
  </w:style>
  <w:style w:type="paragraph" w:customStyle="1" w:styleId="45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autoRedefine/>
    <w:qFormat/>
    <w:uiPriority w:val="0"/>
    <w:pPr>
      <w:spacing w:line="500" w:lineRule="exact"/>
    </w:pPr>
    <w:rPr>
      <w:rFonts w:cs="宋体"/>
      <w:sz w:val="28"/>
      <w:szCs w:val="20"/>
    </w:rPr>
  </w:style>
  <w:style w:type="paragraph" w:customStyle="1" w:styleId="458">
    <w:name w:val="纯文本1"/>
    <w:basedOn w:val="1"/>
    <w:autoRedefine/>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autoRedefine/>
    <w:qFormat/>
    <w:uiPriority w:val="0"/>
    <w:pPr>
      <w:spacing w:before="0" w:after="0" w:line="240" w:lineRule="auto"/>
      <w:jc w:val="center"/>
    </w:pPr>
    <w:rPr>
      <w:rFonts w:cs="宋体"/>
      <w:szCs w:val="20"/>
    </w:rPr>
  </w:style>
  <w:style w:type="paragraph" w:customStyle="1" w:styleId="4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autoRedefine/>
    <w:qFormat/>
    <w:uiPriority w:val="0"/>
    <w:rPr>
      <w:rFonts w:ascii="宋体" w:hAnsi="Courier New"/>
      <w:szCs w:val="20"/>
    </w:rPr>
  </w:style>
  <w:style w:type="paragraph" w:customStyle="1" w:styleId="463">
    <w:name w:val="默认段落字体 Para Char Char Char Char Char Char Char Char Char Char"/>
    <w:basedOn w:val="1"/>
    <w:autoRedefine/>
    <w:qFormat/>
    <w:uiPriority w:val="0"/>
    <w:rPr>
      <w:rFonts w:ascii="Tahoma" w:hAnsi="Tahoma"/>
      <w:sz w:val="24"/>
      <w:u w:val="single"/>
    </w:rPr>
  </w:style>
  <w:style w:type="paragraph" w:customStyle="1" w:styleId="4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autoRedefine/>
    <w:qFormat/>
    <w:uiPriority w:val="0"/>
  </w:style>
  <w:style w:type="paragraph" w:customStyle="1" w:styleId="467">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autoRedefine/>
    <w:qFormat/>
    <w:uiPriority w:val="0"/>
    <w:rPr>
      <w:rFonts w:ascii="Tahoma" w:hAnsi="Tahoma"/>
      <w:sz w:val="24"/>
      <w:szCs w:val="20"/>
    </w:rPr>
  </w:style>
  <w:style w:type="paragraph" w:customStyle="1" w:styleId="472">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样式 4 + 居中 段前: 0 磅 段后: 0 磅 行距: 单倍行距"/>
    <w:basedOn w:val="109"/>
    <w:next w:val="5"/>
    <w:autoRedefine/>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autoRedefine/>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autoRedefine/>
    <w:qFormat/>
    <w:uiPriority w:val="0"/>
    <w:pPr>
      <w:ind w:firstLine="480"/>
    </w:pPr>
    <w:rPr>
      <w:color w:val="000000"/>
    </w:rPr>
  </w:style>
  <w:style w:type="paragraph" w:customStyle="1" w:styleId="480">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autoRedefine/>
    <w:qFormat/>
    <w:uiPriority w:val="0"/>
    <w:rPr>
      <w:rFonts w:ascii="仿宋_GB2312" w:hAnsi="宋体" w:eastAsia="仿宋_GB2312"/>
      <w:bCs/>
      <w:sz w:val="30"/>
      <w:szCs w:val="20"/>
    </w:rPr>
  </w:style>
  <w:style w:type="paragraph" w:customStyle="1" w:styleId="4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autoRedefine/>
    <w:qFormat/>
    <w:uiPriority w:val="0"/>
    <w:pPr>
      <w:spacing w:before="0" w:after="0" w:line="240" w:lineRule="auto"/>
    </w:pPr>
    <w:rPr>
      <w:rFonts w:cs="宋体"/>
      <w:szCs w:val="20"/>
    </w:rPr>
  </w:style>
  <w:style w:type="paragraph" w:customStyle="1" w:styleId="484">
    <w:name w:val="文件标题"/>
    <w:basedOn w:val="1"/>
    <w:autoRedefine/>
    <w:qFormat/>
    <w:uiPriority w:val="0"/>
    <w:pPr>
      <w:jc w:val="center"/>
    </w:pPr>
    <w:rPr>
      <w:b/>
      <w:sz w:val="36"/>
      <w:szCs w:val="20"/>
    </w:rPr>
  </w:style>
  <w:style w:type="paragraph" w:customStyle="1" w:styleId="485">
    <w:name w:val="2 Char Char Char Char Char Char Char Char Char Char Char Char1 Char"/>
    <w:basedOn w:val="1"/>
    <w:autoRedefine/>
    <w:qFormat/>
    <w:uiPriority w:val="0"/>
    <w:pPr>
      <w:spacing w:line="360" w:lineRule="auto"/>
      <w:ind w:firstLine="200" w:firstLineChars="200"/>
    </w:pPr>
  </w:style>
  <w:style w:type="paragraph" w:customStyle="1" w:styleId="486">
    <w:name w:val="菲页(卷)"/>
    <w:basedOn w:val="2"/>
    <w:next w:val="487"/>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autoRedefine/>
    <w:qFormat/>
    <w:uiPriority w:val="0"/>
    <w:pPr>
      <w:spacing w:line="300" w:lineRule="auto"/>
    </w:pPr>
    <w:rPr>
      <w:color w:val="000000"/>
      <w:szCs w:val="21"/>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6"/>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6"/>
    <w:next w:val="396"/>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106</Pages>
  <Words>19564</Words>
  <Characters>20860</Characters>
  <Lines>368</Lines>
  <Paragraphs>103</Paragraphs>
  <TotalTime>0</TotalTime>
  <ScaleCrop>false</ScaleCrop>
  <LinksUpToDate>false</LinksUpToDate>
  <CharactersWithSpaces>21121</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Administrator</cp:lastModifiedBy>
  <cp:lastPrinted>2024-07-18T01:49:00Z</cp:lastPrinted>
  <dcterms:modified xsi:type="dcterms:W3CDTF">2025-12-08T07:10:26Z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1CB59A33FAB54E32839E4447AD33A267_13</vt:lpwstr>
  </property>
  <property fmtid="{D5CDD505-2E9C-101B-9397-08002B2CF9AE}" pid="4" name="commondata">
    <vt:lpwstr>eyJoZGlkIjoiNmI0ZWI0N2Y0ZjU5YzVjZThmOGM0OTdjZGU1NTliN2QifQ==</vt:lpwstr>
  </property>
  <property fmtid="{D5CDD505-2E9C-101B-9397-08002B2CF9AE}" pid="5" name="KSOTemplateDocerSaveRecord">
    <vt:lpwstr>eyJoZGlkIjoiNGZmZTkxY2RkZTViZjg0ZDY4MzViN2IxZTQ2NGFmMWQiLCJ1c2VySWQiOiIyNjQ0Njg2OTcifQ==</vt:lpwstr>
  </property>
</Properties>
</file>