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BECD8">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7DA809B8">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64AA479B">
      <w:pPr>
        <w:spacing w:line="360" w:lineRule="auto"/>
        <w:jc w:val="center"/>
        <w:rPr>
          <w:rFonts w:hint="eastAsia" w:ascii="宋体" w:hAnsi="宋体" w:cs="仿宋_GB2312"/>
          <w:b/>
          <w:bCs w:val="0"/>
          <w:color w:val="000000" w:themeColor="text1"/>
          <w:sz w:val="36"/>
          <w:szCs w:val="36"/>
          <w:highlight w:val="none"/>
          <w14:textFill>
            <w14:solidFill>
              <w14:schemeClr w14:val="tx1"/>
            </w14:solidFill>
          </w14:textFill>
        </w:rPr>
      </w:pPr>
      <w:r>
        <w:rPr>
          <w:rFonts w:hint="eastAsia" w:ascii="宋体" w:hAnsi="宋体" w:cs="仿宋_GB2312"/>
          <w:b/>
          <w:bCs w:val="0"/>
          <w:color w:val="000000" w:themeColor="text1"/>
          <w:sz w:val="36"/>
          <w:szCs w:val="36"/>
          <w:highlight w:val="none"/>
          <w:lang w:eastAsia="zh-CN"/>
          <w14:textFill>
            <w14:solidFill>
              <w14:schemeClr w14:val="tx1"/>
            </w14:solidFill>
          </w14:textFill>
        </w:rPr>
        <w:t>北海市海城区银湾社区城市更新(完整社区)改造项目</w:t>
      </w:r>
    </w:p>
    <w:p w14:paraId="1811B0D4">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357FCC61">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67874B9A">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0D6ACC4E">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竞争性磋商</w:t>
      </w:r>
      <w:r>
        <w:rPr>
          <w:rFonts w:hint="eastAsia" w:ascii="宋体" w:hAnsi="宋体" w:cs="仿宋_GB2312"/>
          <w:b/>
          <w:color w:val="000000" w:themeColor="text1"/>
          <w:sz w:val="72"/>
          <w:szCs w:val="72"/>
          <w:highlight w:val="none"/>
          <w14:textFill>
            <w14:solidFill>
              <w14:schemeClr w14:val="tx1"/>
            </w14:solidFill>
          </w14:textFill>
        </w:rPr>
        <w:t>文件</w:t>
      </w:r>
      <w:bookmarkStart w:id="200" w:name="_GoBack"/>
      <w:bookmarkEnd w:id="200"/>
    </w:p>
    <w:p w14:paraId="0D9B56FD">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6CCA5557">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05A04DB6">
      <w:pPr>
        <w:adjustRightInd w:val="0"/>
        <w:snapToGrid w:val="0"/>
        <w:spacing w:line="360" w:lineRule="auto"/>
        <w:ind w:firstLine="2100" w:firstLineChars="700"/>
        <w:jc w:val="both"/>
        <w:rPr>
          <w:rFonts w:ascii="宋体" w:hAnsi="宋体" w:cs="仿宋_GB2312"/>
          <w:color w:val="000000" w:themeColor="text1"/>
          <w:sz w:val="30"/>
          <w:szCs w:val="30"/>
          <w:highlight w:val="none"/>
          <w14:textFill>
            <w14:solidFill>
              <w14:schemeClr w14:val="tx1"/>
            </w14:solidFill>
          </w14:textFill>
        </w:rPr>
      </w:pPr>
      <w:r>
        <w:rPr>
          <w:rFonts w:hint="eastAsia" w:ascii="宋体" w:hAnsi="宋体" w:cs="仿宋_GB2312"/>
          <w:color w:val="000000" w:themeColor="text1"/>
          <w:sz w:val="30"/>
          <w:szCs w:val="30"/>
          <w:highlight w:val="none"/>
          <w14:textFill>
            <w14:solidFill>
              <w14:schemeClr w14:val="tx1"/>
            </w14:solidFill>
          </w14:textFill>
        </w:rPr>
        <w:t>项目编号:BHZC2026-C2-020002-TQGC</w:t>
      </w:r>
    </w:p>
    <w:p w14:paraId="52719EC0">
      <w:pPr>
        <w:spacing w:line="360" w:lineRule="auto"/>
        <w:rPr>
          <w:rFonts w:ascii="宋体" w:hAnsi="宋体" w:cs="仿宋_GB2312"/>
          <w:color w:val="000000" w:themeColor="text1"/>
          <w:sz w:val="28"/>
          <w:szCs w:val="20"/>
          <w:highlight w:val="none"/>
          <w14:textFill>
            <w14:solidFill>
              <w14:schemeClr w14:val="tx1"/>
            </w14:solidFill>
          </w14:textFill>
        </w:rPr>
      </w:pPr>
    </w:p>
    <w:p w14:paraId="065F859C">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0C2D2C98">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C963E02">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36AB33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3A53BA6B">
      <w:pPr>
        <w:adjustRightInd w:val="0"/>
        <w:spacing w:line="360" w:lineRule="auto"/>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6E1EDBDA">
      <w:pPr>
        <w:adjustRightInd w:val="0"/>
        <w:snapToGrid w:val="0"/>
        <w:spacing w:line="360" w:lineRule="auto"/>
        <w:jc w:val="center"/>
        <w:rPr>
          <w:rFonts w:ascii="宋体" w:hAnsi="宋体" w:cs="仿宋_GB2312"/>
          <w:color w:val="000000" w:themeColor="text1"/>
          <w:sz w:val="32"/>
          <w:szCs w:val="32"/>
          <w:highlight w:val="none"/>
          <w14:textFill>
            <w14:solidFill>
              <w14:schemeClr w14:val="tx1"/>
            </w14:solidFill>
          </w14:textFill>
        </w:rPr>
      </w:pPr>
    </w:p>
    <w:p w14:paraId="2C9436DC">
      <w:pPr>
        <w:adjustRightInd w:val="0"/>
        <w:snapToGrid w:val="0"/>
        <w:spacing w:line="36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eastAsia="zh-CN"/>
          <w14:textFill>
            <w14:solidFill>
              <w14:schemeClr w14:val="tx1"/>
            </w14:solidFill>
          </w14:textFill>
        </w:rPr>
        <w:t>：北海市海城区住房和城乡建设局</w:t>
      </w:r>
    </w:p>
    <w:p w14:paraId="35ED5F42">
      <w:pPr>
        <w:adjustRightInd w:val="0"/>
        <w:spacing w:line="360" w:lineRule="auto"/>
        <w:jc w:val="center"/>
        <w:rPr>
          <w:rFonts w:hint="eastAsia" w:ascii="宋体" w:hAnsi="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：天勤工程咨询有限公司</w:t>
      </w:r>
    </w:p>
    <w:p w14:paraId="40742EF0">
      <w:pPr>
        <w:adjustRightInd w:val="0"/>
        <w:spacing w:line="360" w:lineRule="auto"/>
        <w:jc w:val="center"/>
        <w:rPr>
          <w:rFonts w:hint="eastAsia" w:ascii="宋体" w:hAnsi="宋体" w:cs="仿宋_GB2312"/>
          <w:bCs/>
          <w:color w:val="000000" w:themeColor="text1"/>
          <w:sz w:val="32"/>
          <w:szCs w:val="32"/>
          <w:highlight w:val="none"/>
          <w:lang w:val="en-US" w:eastAsia="zh-CN"/>
          <w14:textFill>
            <w14:solidFill>
              <w14:schemeClr w14:val="tx1"/>
            </w14:solidFill>
          </w14:textFill>
        </w:rPr>
      </w:pPr>
    </w:p>
    <w:p w14:paraId="2E3DF81A">
      <w:pPr>
        <w:adjustRightInd w:val="0"/>
        <w:spacing w:line="360" w:lineRule="auto"/>
        <w:jc w:val="center"/>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lang w:val="en-US" w:eastAsia="zh-CN"/>
          <w14:textFill>
            <w14:solidFill>
              <w14:schemeClr w14:val="tx1"/>
            </w14:solidFill>
          </w14:textFill>
        </w:rPr>
        <w:t>2026</w:t>
      </w:r>
      <w:r>
        <w:rPr>
          <w:rFonts w:hint="eastAsia" w:ascii="宋体" w:hAnsi="宋体" w:cs="仿宋_GB2312"/>
          <w:bCs/>
          <w:color w:val="000000" w:themeColor="text1"/>
          <w:sz w:val="32"/>
          <w:szCs w:val="32"/>
          <w:highlight w:val="none"/>
          <w14:textFill>
            <w14:solidFill>
              <w14:schemeClr w14:val="tx1"/>
            </w14:solidFill>
          </w14:textFill>
        </w:rPr>
        <w:t>年</w:t>
      </w:r>
      <w:r>
        <w:rPr>
          <w:rFonts w:hint="eastAsia" w:ascii="宋体" w:hAnsi="宋体" w:cs="仿宋_GB2312"/>
          <w:bCs/>
          <w:color w:val="000000" w:themeColor="text1"/>
          <w:sz w:val="32"/>
          <w:szCs w:val="32"/>
          <w:highlight w:val="none"/>
          <w:lang w:val="en-US" w:eastAsia="zh-CN"/>
          <w14:textFill>
            <w14:solidFill>
              <w14:schemeClr w14:val="tx1"/>
            </w14:solidFill>
          </w14:textFill>
        </w:rPr>
        <w:t xml:space="preserve"> 1 </w:t>
      </w:r>
      <w:r>
        <w:rPr>
          <w:rFonts w:hint="eastAsia" w:ascii="宋体" w:hAnsi="宋体" w:cs="仿宋_GB2312"/>
          <w:bCs/>
          <w:color w:val="000000" w:themeColor="text1"/>
          <w:sz w:val="32"/>
          <w:szCs w:val="32"/>
          <w:highlight w:val="none"/>
          <w14:textFill>
            <w14:solidFill>
              <w14:schemeClr w14:val="tx1"/>
            </w14:solidFill>
          </w14:textFill>
        </w:rPr>
        <w:t xml:space="preserve">月 </w:t>
      </w:r>
    </w:p>
    <w:p w14:paraId="640B0E39">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sectPr>
          <w:footerReference r:id="rId3" w:type="first"/>
          <w:pgSz w:w="11906" w:h="16838"/>
          <w:pgMar w:top="850" w:right="1134" w:bottom="850" w:left="1134" w:header="851" w:footer="992" w:gutter="0"/>
          <w:pgNumType w:start="1"/>
          <w:cols w:space="720" w:num="1"/>
          <w:docGrid w:type="lines" w:linePitch="312" w:charSpace="0"/>
        </w:sectPr>
      </w:pPr>
    </w:p>
    <w:p w14:paraId="79883324">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9D40CCA">
      <w:pPr>
        <w:pStyle w:val="22"/>
        <w:adjustRightInd w:val="0"/>
        <w:snapToGrid w:val="0"/>
        <w:spacing w:line="360" w:lineRule="auto"/>
        <w:rPr>
          <w:color w:val="000000" w:themeColor="text1"/>
          <w:sz w:val="32"/>
          <w:szCs w:val="32"/>
          <w:highlight w:val="none"/>
          <w14:textFill>
            <w14:solidFill>
              <w14:schemeClr w14:val="tx1"/>
            </w14:solidFill>
          </w14:textFill>
        </w:rPr>
      </w:pPr>
    </w:p>
    <w:p w14:paraId="53AF644B">
      <w:pPr>
        <w:spacing w:line="800" w:lineRule="exact"/>
        <w:jc w:val="center"/>
        <w:rPr>
          <w:rFonts w:ascii="黑体" w:hAnsi="Courier New" w:eastAsia="黑体" w:cs="Courier New"/>
          <w:color w:val="000000" w:themeColor="text1"/>
          <w:sz w:val="48"/>
          <w:szCs w:val="48"/>
          <w:highlight w:val="none"/>
          <w14:textFill>
            <w14:solidFill>
              <w14:schemeClr w14:val="tx1"/>
            </w14:solidFill>
          </w14:textFill>
        </w:rPr>
      </w:pPr>
      <w:r>
        <w:rPr>
          <w:rFonts w:hint="eastAsia" w:ascii="黑体" w:hAnsi="Courier New" w:eastAsia="黑体" w:cs="Courier New"/>
          <w:color w:val="000000" w:themeColor="text1"/>
          <w:sz w:val="48"/>
          <w:szCs w:val="48"/>
          <w:highlight w:val="none"/>
          <w14:textFill>
            <w14:solidFill>
              <w14:schemeClr w14:val="tx1"/>
            </w14:solidFill>
          </w14:textFill>
        </w:rPr>
        <w:t>目   录</w:t>
      </w:r>
    </w:p>
    <w:p w14:paraId="1105937B">
      <w:pPr>
        <w:spacing w:line="560" w:lineRule="exact"/>
        <w:ind w:left="1" w:firstLine="2"/>
        <w:rPr>
          <w:rFonts w:ascii="宋体" w:hAnsi="宋体" w:cs="Courier New"/>
          <w:b/>
          <w:color w:val="000000" w:themeColor="text1"/>
          <w:spacing w:val="4"/>
          <w:sz w:val="32"/>
          <w:highlight w:val="none"/>
          <w14:textFill>
            <w14:solidFill>
              <w14:schemeClr w14:val="tx1"/>
            </w14:solidFill>
          </w14:textFill>
        </w:rPr>
      </w:pPr>
    </w:p>
    <w:p w14:paraId="48C4EFD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EC6BAFA">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306E292">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rFonts w:ascii="宋体" w:hAnsi="宋体" w:cs="Courier New"/>
          <w:bCs/>
          <w:color w:val="000000" w:themeColor="text1"/>
          <w:spacing w:val="4"/>
          <w:sz w:val="32"/>
          <w:szCs w:val="32"/>
          <w:highlight w:val="none"/>
          <w14:textFill>
            <w14:solidFill>
              <w14:schemeClr w14:val="tx1"/>
            </w14:solidFill>
          </w14:textFill>
        </w:rPr>
        <w:fldChar w:fldCharType="begin"/>
      </w:r>
      <w:r>
        <w:rPr>
          <w:rFonts w:ascii="宋体" w:hAnsi="宋体" w:cs="Courier New"/>
          <w:bCs/>
          <w:color w:val="000000" w:themeColor="text1"/>
          <w:spacing w:val="4"/>
          <w:sz w:val="32"/>
          <w:szCs w:val="32"/>
          <w:highlight w:val="none"/>
          <w14:textFill>
            <w14:solidFill>
              <w14:schemeClr w14:val="tx1"/>
            </w14:solidFill>
          </w14:textFill>
        </w:rPr>
        <w:instrText xml:space="preserve"> </w:instrText>
      </w:r>
      <w:r>
        <w:rPr>
          <w:rFonts w:hint="eastAsia" w:ascii="宋体" w:hAnsi="宋体" w:cs="Courier New"/>
          <w:bCs/>
          <w:color w:val="000000" w:themeColor="text1"/>
          <w:spacing w:val="4"/>
          <w:sz w:val="32"/>
          <w:szCs w:val="32"/>
          <w:highlight w:val="none"/>
          <w14:textFill>
            <w14:solidFill>
              <w14:schemeClr w14:val="tx1"/>
            </w14:solidFill>
          </w14:textFill>
        </w:rPr>
        <w:instrText xml:space="preserve">TOC \o "1-2" \h \z \u</w:instrText>
      </w:r>
      <w:r>
        <w:rPr>
          <w:rFonts w:ascii="宋体" w:hAnsi="宋体" w:cs="Courier New"/>
          <w:bCs/>
          <w:color w:val="000000" w:themeColor="text1"/>
          <w:spacing w:val="4"/>
          <w:sz w:val="32"/>
          <w:szCs w:val="32"/>
          <w:highlight w:val="none"/>
          <w14:textFill>
            <w14:solidFill>
              <w14:schemeClr w14:val="tx1"/>
            </w14:solidFill>
          </w14:textFill>
        </w:rPr>
        <w:instrText xml:space="preserve"> </w:instrText>
      </w:r>
      <w:r>
        <w:rPr>
          <w:rFonts w:ascii="宋体" w:hAnsi="宋体" w:cs="Courier New"/>
          <w:bCs/>
          <w:color w:val="000000" w:themeColor="text1"/>
          <w:spacing w:val="4"/>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"_Toc176861406"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sz w:val="32"/>
          <w:szCs w:val="32"/>
          <w:highlight w:val="none"/>
          <w14:textFill>
            <w14:solidFill>
              <w14:schemeClr w14:val="tx1"/>
            </w14:solidFill>
          </w14:textFill>
        </w:rPr>
        <w:t>第一章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竞争性磋商公告</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_Toc176861406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2</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0FCD6F7C">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"_Toc176861407"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sz w:val="32"/>
          <w:szCs w:val="32"/>
          <w:highlight w:val="none"/>
          <w14:textFill>
            <w14:solidFill>
              <w14:schemeClr w14:val="tx1"/>
            </w14:solidFill>
          </w14:textFill>
        </w:rPr>
        <w:t>第二章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磋商供应商须知</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_Toc176861407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2E7BAB6A">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"_Toc176861408"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sz w:val="32"/>
          <w:szCs w:val="32"/>
          <w:highlight w:val="none"/>
          <w14:textFill>
            <w14:solidFill>
              <w14:schemeClr w14:val="tx1"/>
            </w14:solidFill>
          </w14:textFill>
        </w:rPr>
        <w:t>第三章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竞争性磋商响应文件格式</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_Toc176861408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33</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05657038">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"_Toc176861409"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sz w:val="32"/>
          <w:szCs w:val="32"/>
          <w:highlight w:val="none"/>
          <w14:textFill>
            <w14:solidFill>
              <w14:schemeClr w14:val="tx1"/>
            </w14:solidFill>
          </w14:textFill>
        </w:rPr>
        <w:t>第四章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采购项目需求</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_Toc176861409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61</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28861087">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"_Toc176861410"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sz w:val="32"/>
          <w:szCs w:val="32"/>
          <w:highlight w:val="none"/>
          <w14:textFill>
            <w14:solidFill>
              <w14:schemeClr w14:val="tx1"/>
            </w14:solidFill>
          </w14:textFill>
        </w:rPr>
        <w:t>第五章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工程量清单及图纸</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_Toc176861410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64</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07B26AF4">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"_Toc176861411"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kern w:val="0"/>
          <w:sz w:val="32"/>
          <w:szCs w:val="32"/>
          <w:highlight w:val="none"/>
          <w14:textFill>
            <w14:solidFill>
              <w14:schemeClr w14:val="tx1"/>
            </w14:solidFill>
          </w14:textFill>
        </w:rPr>
        <w:t>第六章</w:t>
      </w:r>
      <w:r>
        <w:rPr>
          <w:rStyle w:val="42"/>
          <w:rFonts w:ascii="宋体" w:hAnsi="宋体"/>
          <w:color w:val="000000" w:themeColor="text1"/>
          <w:kern w:val="0"/>
          <w:sz w:val="32"/>
          <w:szCs w:val="32"/>
          <w:highlight w:val="none"/>
          <w14:textFill>
            <w14:solidFill>
              <w14:schemeClr w14:val="tx1"/>
            </w14:solidFill>
          </w14:textFill>
        </w:rPr>
        <w:t xml:space="preserve">  </w:t>
      </w:r>
      <w:r>
        <w:rPr>
          <w:rStyle w:val="42"/>
          <w:rFonts w:hint="eastAsia" w:ascii="宋体" w:hAnsi="宋体"/>
          <w:color w:val="000000" w:themeColor="text1"/>
          <w:kern w:val="0"/>
          <w:sz w:val="32"/>
          <w:szCs w:val="32"/>
          <w:highlight w:val="none"/>
          <w14:textFill>
            <w14:solidFill>
              <w14:schemeClr w14:val="tx1"/>
            </w14:solidFill>
          </w14:textFill>
        </w:rPr>
        <w:t>合同格式</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_Toc176861411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65</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7A811EC4">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"_Toc176861412" </w:instrText>
      </w:r>
      <w:r>
        <w:rPr>
          <w:color w:val="000000" w:themeColor="text1"/>
          <w:highlight w:val="none"/>
          <w14:textFill>
            <w14:solidFill>
              <w14:schemeClr w14:val="tx1"/>
            </w14:solidFill>
          </w14:textFill>
        </w:rPr>
        <w:fldChar w:fldCharType="separate"/>
      </w:r>
      <w:r>
        <w:rPr>
          <w:rStyle w:val="42"/>
          <w:rFonts w:hint="eastAsia" w:ascii="宋体" w:hAnsi="宋体"/>
          <w:color w:val="000000" w:themeColor="text1"/>
          <w:kern w:val="0"/>
          <w:sz w:val="32"/>
          <w:szCs w:val="32"/>
          <w:highlight w:val="none"/>
          <w14:textFill>
            <w14:solidFill>
              <w14:schemeClr w14:val="tx1"/>
            </w14:solidFill>
          </w14:textFill>
        </w:rPr>
        <w:t>第七章</w:t>
      </w:r>
      <w:r>
        <w:rPr>
          <w:rStyle w:val="42"/>
          <w:rFonts w:ascii="宋体" w:hAnsi="宋体"/>
          <w:color w:val="000000" w:themeColor="text1"/>
          <w:kern w:val="0"/>
          <w:sz w:val="32"/>
          <w:szCs w:val="32"/>
          <w:highlight w:val="none"/>
          <w14:textFill>
            <w14:solidFill>
              <w14:schemeClr w14:val="tx1"/>
            </w14:solidFill>
          </w14:textFill>
        </w:rPr>
        <w:t xml:space="preserve">  </w:t>
      </w:r>
      <w:r>
        <w:rPr>
          <w:rStyle w:val="42"/>
          <w:rFonts w:hint="eastAsia" w:ascii="宋体" w:hAnsi="宋体"/>
          <w:color w:val="000000" w:themeColor="text1"/>
          <w:kern w:val="0"/>
          <w:sz w:val="32"/>
          <w:szCs w:val="32"/>
          <w:highlight w:val="none"/>
          <w14:textFill>
            <w14:solidFill>
              <w14:schemeClr w14:val="tx1"/>
            </w14:solidFill>
          </w14:textFill>
        </w:rPr>
        <w:t>评定标准</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_Toc176861412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109</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0F371820">
      <w:pPr>
        <w:spacing w:line="360" w:lineRule="auto"/>
        <w:jc w:val="center"/>
        <w:rPr>
          <w:rFonts w:ascii="仿宋_GB2312" w:hAnsi="宋体" w:eastAsia="仿宋_GB2312"/>
          <w:b/>
          <w:color w:val="000000" w:themeColor="text1"/>
          <w:sz w:val="32"/>
          <w:szCs w:val="32"/>
          <w:highlight w:val="none"/>
          <w14:textFill>
            <w14:solidFill>
              <w14:schemeClr w14:val="tx1"/>
            </w14:solidFill>
          </w14:textFill>
        </w:rPr>
      </w:pPr>
      <w:r>
        <w:rPr>
          <w:rFonts w:ascii="宋体" w:hAnsi="宋体" w:cs="Courier New"/>
          <w:bCs/>
          <w:color w:val="000000" w:themeColor="text1"/>
          <w:spacing w:val="4"/>
          <w:sz w:val="32"/>
          <w:szCs w:val="32"/>
          <w:highlight w:val="none"/>
          <w14:textFill>
            <w14:solidFill>
              <w14:schemeClr w14:val="tx1"/>
            </w14:solidFill>
          </w14:textFill>
        </w:rPr>
        <w:fldChar w:fldCharType="end"/>
      </w:r>
    </w:p>
    <w:p w14:paraId="79B1048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B706B4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404F3D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211B98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4EE3C1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EA6DB1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7EEFA0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F4675A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FDE9D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253251">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9300781">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4" w:type="default"/>
          <w:pgSz w:w="11906" w:h="16838"/>
          <w:pgMar w:top="850" w:right="1134" w:bottom="850" w:left="1134" w:header="851" w:footer="992" w:gutter="0"/>
          <w:pgNumType w:fmt="decimal" w:start="1"/>
          <w:cols w:space="720" w:num="1"/>
          <w:docGrid w:type="lines" w:linePitch="312" w:charSpace="0"/>
        </w:sectPr>
      </w:pPr>
    </w:p>
    <w:p w14:paraId="4BD00E85">
      <w:pPr>
        <w:pStyle w:val="18"/>
        <w:rPr>
          <w:color w:val="000000" w:themeColor="text1"/>
          <w:highlight w:val="none"/>
          <w14:textFill>
            <w14:solidFill>
              <w14:schemeClr w14:val="tx1"/>
            </w14:solidFill>
          </w14:textFill>
        </w:rPr>
      </w:pPr>
    </w:p>
    <w:p w14:paraId="5C56AA5D">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7B9AD28">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62B517A">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4EE41EEF">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482869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E9964A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B82CDA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640F88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381E418">
      <w:pPr>
        <w:pStyle w:val="18"/>
        <w:rPr>
          <w:color w:val="000000" w:themeColor="text1"/>
          <w:highlight w:val="none"/>
          <w14:textFill>
            <w14:solidFill>
              <w14:schemeClr w14:val="tx1"/>
            </w14:solidFill>
          </w14:textFill>
        </w:rPr>
      </w:pPr>
    </w:p>
    <w:p w14:paraId="2C47819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C7C769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E4F0DA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D4B6576">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176861406"/>
      <w:bookmarkStart w:id="2" w:name="_Toc3994503"/>
      <w:r>
        <w:rPr>
          <w:rFonts w:hint="eastAsia" w:ascii="宋体" w:hAnsi="宋体"/>
          <w:b/>
          <w:color w:val="000000" w:themeColor="text1"/>
          <w:sz w:val="44"/>
          <w:szCs w:val="44"/>
          <w:highlight w:val="none"/>
          <w14:textFill>
            <w14:solidFill>
              <w14:schemeClr w14:val="tx1"/>
            </w14:solidFill>
          </w14:textFill>
        </w:rPr>
        <w:t>第一章  竞争性磋商公告</w:t>
      </w:r>
      <w:bookmarkEnd w:id="0"/>
      <w:bookmarkEnd w:id="1"/>
      <w:bookmarkEnd w:id="2"/>
    </w:p>
    <w:p w14:paraId="3945B4A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EE7C6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2A5A68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78E71FD">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354E6E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E238BB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769F5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8E25F14">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9F768F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1DC0ADF">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A66197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FBD032C">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17C399A">
      <w:pPr>
        <w:spacing w:line="400" w:lineRule="exact"/>
        <w:rPr>
          <w:rFonts w:ascii="黑体" w:hAnsi="宋体" w:eastAsia="黑体"/>
          <w:b/>
          <w:color w:val="000000" w:themeColor="text1"/>
          <w:sz w:val="32"/>
          <w:szCs w:val="32"/>
          <w:highlight w:val="none"/>
          <w14:textFill>
            <w14:solidFill>
              <w14:schemeClr w14:val="tx1"/>
            </w14:solidFill>
          </w14:textFill>
        </w:rPr>
      </w:pPr>
    </w:p>
    <w:p w14:paraId="7C6D3E6B">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r>
        <w:rPr>
          <w:rFonts w:hAnsi="宋体" w:cs="宋体"/>
          <w:bCs/>
          <w:color w:val="000000" w:themeColor="text1"/>
          <w:kern w:val="0"/>
          <w:szCs w:val="21"/>
          <w:highlight w:val="none"/>
          <w14:textFill>
            <w14:solidFill>
              <w14:schemeClr w14:val="tx1"/>
            </w14:solidFill>
          </w14:textFill>
        </w:rPr>
        <w:br w:type="page"/>
      </w:r>
    </w:p>
    <w:p w14:paraId="54EF4BE3">
      <w:pPr>
        <w:spacing w:line="440" w:lineRule="exact"/>
        <w:ind w:right="-307" w:rightChars="-146"/>
        <w:jc w:val="center"/>
        <w:rPr>
          <w:rFonts w:hint="eastAsia"/>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天勤工程咨询有限公司关于</w:t>
      </w:r>
      <w:r>
        <w:rPr>
          <w:rFonts w:hint="eastAsia"/>
          <w:b/>
          <w:color w:val="000000" w:themeColor="text1"/>
          <w:sz w:val="30"/>
          <w:szCs w:val="30"/>
          <w:highlight w:val="none"/>
          <w:lang w:eastAsia="zh-CN"/>
          <w14:textFill>
            <w14:solidFill>
              <w14:schemeClr w14:val="tx1"/>
            </w14:solidFill>
          </w14:textFill>
        </w:rPr>
        <w:t>北海市海城区银湾社区城市更新(完整社区)改造项目（项目编号：BHZC2026-C2-020002-TQGC）</w:t>
      </w:r>
      <w:r>
        <w:rPr>
          <w:rFonts w:hint="eastAsia"/>
          <w:b/>
          <w:color w:val="000000" w:themeColor="text1"/>
          <w:sz w:val="30"/>
          <w:szCs w:val="30"/>
          <w:highlight w:val="none"/>
          <w14:textFill>
            <w14:solidFill>
              <w14:schemeClr w14:val="tx1"/>
            </w14:solidFill>
          </w14:textFill>
        </w:rPr>
        <w:t>竞争性磋商公告</w:t>
      </w:r>
    </w:p>
    <w:p w14:paraId="2D46E6BC">
      <w:pPr>
        <w:spacing w:line="440" w:lineRule="exact"/>
        <w:ind w:right="-307" w:rightChars="-146"/>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（远程异地评标）</w:t>
      </w:r>
    </w:p>
    <w:p w14:paraId="73183379">
      <w:pPr>
        <w:tabs>
          <w:tab w:val="left" w:pos="9639"/>
          <w:tab w:val="left" w:pos="9746"/>
        </w:tabs>
        <w:adjustRightInd w:val="0"/>
        <w:snapToGrid w:val="0"/>
        <w:ind w:firstLine="420" w:firstLineChars="200"/>
        <w:rPr>
          <w:rFonts w:ascii="宋体" w:hAnsi="宋体" w:cs="宋体"/>
          <w:color w:val="000000" w:themeColor="text1"/>
          <w:kern w:val="0"/>
          <w:szCs w:val="21"/>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7727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0BFC6266">
            <w:pPr>
              <w:tabs>
                <w:tab w:val="left" w:pos="9639"/>
                <w:tab w:val="left" w:pos="9746"/>
              </w:tabs>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项目概况</w:t>
            </w:r>
          </w:p>
          <w:p w14:paraId="75507194">
            <w:pPr>
              <w:tabs>
                <w:tab w:val="left" w:pos="9639"/>
                <w:tab w:val="left" w:pos="9746"/>
              </w:tabs>
              <w:adjustRightInd w:val="0"/>
              <w:snapToGrid w:val="0"/>
              <w:spacing w:line="360" w:lineRule="auto"/>
              <w:ind w:left="105" w:leftChars="50" w:firstLine="360"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sz w:val="24"/>
                <w:szCs w:val="24"/>
                <w:highlight w:val="none"/>
                <w:u w:val="single"/>
                <w:lang w:eastAsia="zh-CN"/>
              </w:rPr>
              <w:t>北海市海城区银湾社区城市更新(完整社区)改造项目</w:t>
            </w:r>
            <w:r>
              <w:rPr>
                <w:rFonts w:hint="eastAsia" w:ascii="宋体" w:hAnsi="宋体" w:cs="宋体"/>
                <w:color w:val="000000" w:themeColor="text1"/>
                <w:kern w:val="0"/>
                <w:sz w:val="24"/>
                <w:highlight w:val="none"/>
                <w14:textFill>
                  <w14:solidFill>
                    <w14:schemeClr w14:val="tx1"/>
                  </w14:solidFill>
                </w14:textFill>
              </w:rPr>
              <w:t>采购项目的潜在供应商应在广西政府采购云平台（https://www.gcy.zfcg.gxzf.gov.cn/）获取采购文件，并于</w:t>
            </w:r>
            <w:r>
              <w:rPr>
                <w:rFonts w:hint="eastAsia" w:ascii="宋体" w:hAnsi="宋体" w:cs="宋体"/>
                <w:color w:val="000000" w:themeColor="text1"/>
                <w:kern w:val="0"/>
                <w:sz w:val="24"/>
                <w:highlight w:val="none"/>
                <w:u w:val="single"/>
                <w14:textFill>
                  <w14:solidFill>
                    <w14:schemeClr w14:val="tx1"/>
                  </w14:solidFill>
                </w14:textFill>
              </w:rPr>
              <w:t>202</w:t>
            </w:r>
            <w:r>
              <w:rPr>
                <w:rFonts w:hint="eastAsia" w:ascii="宋体" w:hAnsi="宋体" w:cs="宋体"/>
                <w:color w:val="000000" w:themeColor="text1"/>
                <w:kern w:val="0"/>
                <w:sz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highlight w:val="none"/>
                <w:u w:val="single"/>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9</w:t>
            </w:r>
            <w:r>
              <w:rPr>
                <w:rFonts w:hint="eastAsia" w:ascii="宋体" w:hAnsi="宋体" w:cs="宋体"/>
                <w:color w:val="000000" w:themeColor="text1"/>
                <w:kern w:val="0"/>
                <w:sz w:val="24"/>
                <w:highlight w:val="none"/>
                <w:u w:val="single"/>
                <w14:textFill>
                  <w14:solidFill>
                    <w14:schemeClr w14:val="tx1"/>
                  </w14:solidFill>
                </w14:textFill>
              </w:rPr>
              <w:t xml:space="preserve">日 </w:t>
            </w:r>
            <w:r>
              <w:rPr>
                <w:rFonts w:hint="eastAsia" w:ascii="宋体" w:hAnsi="宋体" w:cs="宋体"/>
                <w:color w:val="000000" w:themeColor="text1"/>
                <w:kern w:val="0"/>
                <w:sz w:val="24"/>
                <w:highlight w:val="none"/>
                <w:u w:val="single"/>
                <w:lang w:val="en-US" w:eastAsia="zh-CN"/>
                <w14:textFill>
                  <w14:solidFill>
                    <w14:schemeClr w14:val="tx1"/>
                  </w14:solidFill>
                </w14:textFill>
              </w:rPr>
              <w:t>08</w:t>
            </w:r>
            <w:r>
              <w:rPr>
                <w:rFonts w:hint="eastAsia" w:ascii="宋体" w:hAnsi="宋体" w:cs="宋体"/>
                <w:color w:val="000000" w:themeColor="text1"/>
                <w:kern w:val="0"/>
                <w:sz w:val="24"/>
                <w:highlight w:val="none"/>
                <w:u w:val="single"/>
                <w14:textFill>
                  <w14:solidFill>
                    <w14:schemeClr w14:val="tx1"/>
                  </w14:solidFill>
                </w14:textFill>
              </w:rPr>
              <w:t>点</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u w:val="single"/>
                <w14:textFill>
                  <w14:solidFill>
                    <w14:schemeClr w14:val="tx1"/>
                  </w14:solidFill>
                </w14:textFill>
              </w:rPr>
              <w:t>分</w:t>
            </w:r>
            <w:r>
              <w:rPr>
                <w:rFonts w:hint="eastAsia" w:ascii="宋体" w:hAnsi="宋体" w:cs="宋体"/>
                <w:color w:val="000000" w:themeColor="text1"/>
                <w:kern w:val="0"/>
                <w:sz w:val="24"/>
                <w:highlight w:val="none"/>
                <w14:textFill>
                  <w14:solidFill>
                    <w14:schemeClr w14:val="tx1"/>
                  </w14:solidFill>
                </w14:textFill>
              </w:rPr>
              <w:t>（北京时间）前提交响应文件。</w:t>
            </w:r>
          </w:p>
        </w:tc>
      </w:tr>
    </w:tbl>
    <w:p w14:paraId="30086555">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48B321E4">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40" w:lineRule="exact"/>
        <w:textAlignment w:val="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一、项目基本情况</w:t>
      </w:r>
    </w:p>
    <w:p w14:paraId="0845922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项目编号：BHZC2026-C2-020002-TQGC</w:t>
      </w:r>
    </w:p>
    <w:p w14:paraId="35A40EC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lang w:eastAsia="zh-CN"/>
          <w14:textFill>
            <w14:solidFill>
              <w14:schemeClr w14:val="tx1"/>
            </w14:solidFill>
          </w14:textFill>
        </w:rPr>
        <w:t>北海市海城区银湾社区城市更新(完整社区)改造项目</w:t>
      </w:r>
    </w:p>
    <w:p w14:paraId="46D0AF7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采购方式：竞争性磋商</w:t>
      </w:r>
    </w:p>
    <w:p w14:paraId="7FC315B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color w:val="000000" w:themeColor="text1"/>
          <w:sz w:val="24"/>
          <w:highlight w:val="none"/>
          <w14:textFill>
            <w14:solidFill>
              <w14:schemeClr w14:val="tx1"/>
            </w14:solidFill>
          </w14:textFill>
        </w:rPr>
        <w:t>预算金额（元）：</w:t>
      </w:r>
      <w:r>
        <w:rPr>
          <w:rFonts w:hint="eastAsia" w:ascii="宋体" w:hAnsi="宋体" w:cs="Times New Roman"/>
          <w:b w:val="0"/>
          <w:bCs/>
          <w:sz w:val="24"/>
          <w:szCs w:val="24"/>
          <w:highlight w:val="none"/>
          <w:lang w:val="en-US" w:eastAsia="zh-CN"/>
        </w:rPr>
        <w:t>3463980.53</w:t>
      </w:r>
    </w:p>
    <w:p w14:paraId="1211476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采购需求：</w:t>
      </w:r>
    </w:p>
    <w:p w14:paraId="51BFAA5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标项名称：</w:t>
      </w:r>
      <w:r>
        <w:rPr>
          <w:rFonts w:hint="eastAsia" w:ascii="宋体" w:hAnsi="宋体"/>
          <w:color w:val="000000" w:themeColor="text1"/>
          <w:sz w:val="24"/>
          <w:highlight w:val="none"/>
          <w:lang w:eastAsia="zh-CN"/>
          <w14:textFill>
            <w14:solidFill>
              <w14:schemeClr w14:val="tx1"/>
            </w14:solidFill>
          </w14:textFill>
        </w:rPr>
        <w:t>北海市海城区银湾社区城市更新(完整社区)改造项目</w:t>
      </w:r>
      <w:r>
        <w:rPr>
          <w:rFonts w:hint="eastAsia" w:ascii="宋体" w:hAnsi="宋体" w:eastAsia="宋体" w:cs="Times New Roman"/>
          <w:b w:val="0"/>
          <w:bCs/>
          <w:sz w:val="24"/>
          <w:szCs w:val="24"/>
          <w:highlight w:val="none"/>
          <w:lang w:val="en-US" w:eastAsia="zh-CN"/>
        </w:rPr>
        <w:t xml:space="preserve"> </w:t>
      </w:r>
    </w:p>
    <w:p w14:paraId="03BE83A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 xml:space="preserve">数量：1 </w:t>
      </w:r>
    </w:p>
    <w:p w14:paraId="379CB63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预算金额（元）:</w:t>
      </w:r>
      <w:r>
        <w:rPr>
          <w:rFonts w:hint="eastAsia" w:ascii="宋体" w:hAnsi="宋体" w:cs="Times New Roman"/>
          <w:b w:val="0"/>
          <w:bCs/>
          <w:sz w:val="24"/>
          <w:szCs w:val="24"/>
          <w:highlight w:val="none"/>
          <w:lang w:val="en-US" w:eastAsia="zh-CN"/>
        </w:rPr>
        <w:t>3463980.53</w:t>
      </w:r>
      <w:r>
        <w:rPr>
          <w:rFonts w:hint="eastAsia" w:ascii="宋体" w:hAnsi="宋体" w:eastAsia="宋体" w:cs="Times New Roman"/>
          <w:b w:val="0"/>
          <w:bCs/>
          <w:sz w:val="24"/>
          <w:szCs w:val="24"/>
          <w:highlight w:val="none"/>
          <w:lang w:val="en-US" w:eastAsia="zh-CN"/>
        </w:rPr>
        <w:t xml:space="preserve"> </w:t>
      </w:r>
    </w:p>
    <w:p w14:paraId="3CB7DB9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简要规格描述或项目基本概况介绍、用途：拟对银湾花园片区原公共活动区域及周边道路基础设施进行改造提升，改造地面1194.5平方米；改造翻新羽毛球场149.8平方米；新建慢行步道7912平方米；老旧小区围墙改造约50米；新建市政路灯73盏、庭院灯15盏和80KVA箱变1座；进行绿化补种、无障碍设施改造、完成道路标识标线、路牌、其它零星工程等；配置儿童游乐设施、健身器材、休闲坐櫈等。具体内容详见施工图纸及工程量清单。</w:t>
      </w:r>
    </w:p>
    <w:p w14:paraId="1D4C5FD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最高限价（如有）：</w:t>
      </w:r>
      <w:r>
        <w:rPr>
          <w:rFonts w:hint="eastAsia" w:ascii="宋体" w:hAnsi="宋体" w:cs="Times New Roman"/>
          <w:b w:val="0"/>
          <w:bCs/>
          <w:sz w:val="24"/>
          <w:szCs w:val="24"/>
          <w:highlight w:val="none"/>
          <w:lang w:val="en-US" w:eastAsia="zh-CN"/>
        </w:rPr>
        <w:t>3463980.53</w:t>
      </w:r>
    </w:p>
    <w:p w14:paraId="623C493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合同履约期限：</w:t>
      </w:r>
      <w:r>
        <w:rPr>
          <w:rFonts w:hint="eastAsia" w:ascii="宋体" w:hAnsi="宋体"/>
          <w:color w:val="000000" w:themeColor="text1"/>
          <w:sz w:val="24"/>
          <w:highlight w:val="none"/>
          <w:u w:val="none"/>
          <w:lang w:val="en-US" w:eastAsia="zh-CN"/>
          <w14:textFill>
            <w14:solidFill>
              <w14:schemeClr w14:val="tx1"/>
            </w14:solidFill>
          </w14:textFill>
        </w:rPr>
        <w:t>自合同签订之日起180天内竣工验收并交付使用。</w:t>
      </w:r>
      <w:r>
        <w:rPr>
          <w:rFonts w:hint="eastAsia" w:ascii="宋体" w:hAnsi="宋体" w:eastAsia="宋体" w:cs="Times New Roman"/>
          <w:b w:val="0"/>
          <w:bCs/>
          <w:sz w:val="24"/>
          <w:szCs w:val="24"/>
          <w:highlight w:val="none"/>
          <w:lang w:val="en-US" w:eastAsia="zh-CN"/>
        </w:rPr>
        <w:t xml:space="preserve"> </w:t>
      </w:r>
    </w:p>
    <w:p w14:paraId="7CD6179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本标项（否）接受联合体投标。</w:t>
      </w:r>
    </w:p>
    <w:p w14:paraId="69AA22FB">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40" w:lineRule="exact"/>
        <w:textAlignment w:val="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二、申请人的资格要求</w:t>
      </w:r>
    </w:p>
    <w:p w14:paraId="458A3A48">
      <w:pPr>
        <w:keepNext w:val="0"/>
        <w:keepLines w:val="0"/>
        <w:pageBreakBefore w:val="0"/>
        <w:widowControl w:val="0"/>
        <w:kinsoku/>
        <w:wordWrap/>
        <w:overflowPunct/>
        <w:topLinePunct w:val="0"/>
        <w:autoSpaceDE/>
        <w:autoSpaceDN/>
        <w:bidi w:val="0"/>
        <w:adjustRightInd w:val="0"/>
        <w:snapToGrid/>
        <w:spacing w:line="440" w:lineRule="exact"/>
        <w:ind w:firstLine="480"/>
        <w:textAlignment w:val="auto"/>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1.满足《中华人民共和国政府采购法》第二十二条规定；</w:t>
      </w:r>
    </w:p>
    <w:p w14:paraId="57328FF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本项目为专门面向中小企业采购，供应商应为中小微企业（监狱企业、残疾人福利单位视同小型和微型企业）；中小企业须符合本项目采购标的所属行业对应的中小企业划分标准。</w:t>
      </w:r>
    </w:p>
    <w:p w14:paraId="2BFFF60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eastAsia="宋体" w:cs="宋体"/>
          <w:snapToGrid w:val="0"/>
          <w:color w:val="000000" w:themeColor="text1"/>
          <w:kern w:val="28"/>
          <w:sz w:val="24"/>
          <w:szCs w:val="20"/>
          <w:highlight w:val="none"/>
          <w:lang w:val="en-US" w:eastAsia="zh-CN"/>
          <w14:textFill>
            <w14:solidFill>
              <w14:schemeClr w14:val="tx1"/>
            </w14:solidFill>
          </w14:textFill>
        </w:rPr>
        <w:t>(1)供应商须具备市政公用工程施工总承包叁级(含)以上资质，并持有有效的安全生产许可证，并在人员、设备、资金等方面具备相应的施工能力；(2)拟投入本项目的项目经理须具备“市政公用工程”专业二级(含)以上注册建造师执业资格，并持有有效的安全生产考核合格证书(B类)。本项目不接受有在建、已中标未开工或已列为其他项目中标候选人第一名的建造师作为项目经理。</w:t>
      </w:r>
    </w:p>
    <w:p w14:paraId="62D0ACE5">
      <w:pPr>
        <w:keepNext w:val="0"/>
        <w:keepLines w:val="0"/>
        <w:pageBreakBefore w:val="0"/>
        <w:widowControl w:val="0"/>
        <w:kinsoku/>
        <w:wordWrap/>
        <w:overflowPunct/>
        <w:topLinePunct w:val="0"/>
        <w:autoSpaceDE/>
        <w:autoSpaceDN/>
        <w:bidi w:val="0"/>
        <w:snapToGrid/>
        <w:spacing w:line="440" w:lineRule="exact"/>
        <w:textAlignment w:val="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三、获取响应文件</w:t>
      </w:r>
    </w:p>
    <w:p w14:paraId="7C438523">
      <w:pPr>
        <w:keepNext w:val="0"/>
        <w:keepLines w:val="0"/>
        <w:pageBreakBefore w:val="0"/>
        <w:widowControl w:val="0"/>
        <w:kinsoku/>
        <w:wordWrap/>
        <w:overflowPunct/>
        <w:topLinePunct w:val="0"/>
        <w:autoSpaceDE/>
        <w:autoSpaceDN/>
        <w:bidi w:val="0"/>
        <w:adjustRightInd w:val="0"/>
        <w:snapToGrid/>
        <w:spacing w:line="440" w:lineRule="exact"/>
        <w:ind w:firstLine="54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 xml:space="preserve"> 27 </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 2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日，每天上午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223AD80">
      <w:pPr>
        <w:keepNext w:val="0"/>
        <w:keepLines w:val="0"/>
        <w:pageBreakBefore w:val="0"/>
        <w:widowControl w:val="0"/>
        <w:kinsoku/>
        <w:wordWrap/>
        <w:overflowPunct/>
        <w:topLinePunct w:val="0"/>
        <w:autoSpaceDE/>
        <w:autoSpaceDN/>
        <w:bidi w:val="0"/>
        <w:adjustRightInd w:val="0"/>
        <w:snapToGrid/>
        <w:spacing w:line="440" w:lineRule="exact"/>
        <w:ind w:firstLine="540"/>
        <w:textAlignment w:val="auto"/>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7172EFF1">
      <w:pPr>
        <w:keepNext w:val="0"/>
        <w:keepLines w:val="0"/>
        <w:pageBreakBefore w:val="0"/>
        <w:widowControl w:val="0"/>
        <w:kinsoku/>
        <w:wordWrap/>
        <w:overflowPunct/>
        <w:topLinePunct w:val="0"/>
        <w:autoSpaceDE/>
        <w:autoSpaceDN/>
        <w:bidi w:val="0"/>
        <w:adjustRightInd w:val="0"/>
        <w:snapToGrid/>
        <w:spacing w:line="440" w:lineRule="exact"/>
        <w:ind w:firstLine="540"/>
        <w:textAlignment w:val="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4845496A">
      <w:pPr>
        <w:keepNext w:val="0"/>
        <w:keepLines w:val="0"/>
        <w:pageBreakBefore w:val="0"/>
        <w:widowControl w:val="0"/>
        <w:kinsoku/>
        <w:wordWrap/>
        <w:overflowPunct/>
        <w:topLinePunct w:val="0"/>
        <w:autoSpaceDE/>
        <w:autoSpaceDN/>
        <w:bidi w:val="0"/>
        <w:adjustRightInd w:val="0"/>
        <w:snapToGrid/>
        <w:spacing w:line="440" w:lineRule="exact"/>
        <w:ind w:firstLine="540"/>
        <w:textAlignment w:val="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BC9942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 w:name="_Toc35393801"/>
      <w:bookmarkStart w:id="4" w:name="_Toc28359015"/>
      <w:bookmarkStart w:id="5" w:name="_Toc35393632"/>
      <w:bookmarkStart w:id="6" w:name="_Toc28359092"/>
      <w:r>
        <w:rPr>
          <w:rFonts w:hint="eastAsia" w:ascii="宋体" w:hAnsi="宋体"/>
          <w:b/>
          <w:color w:val="000000" w:themeColor="text1"/>
          <w:kern w:val="0"/>
          <w:sz w:val="24"/>
          <w:szCs w:val="20"/>
          <w:highlight w:val="none"/>
          <w14:textFill>
            <w14:solidFill>
              <w14:schemeClr w14:val="tx1"/>
            </w14:solidFill>
          </w14:textFill>
        </w:rPr>
        <w:t>四、响应文件提交</w:t>
      </w:r>
      <w:bookmarkEnd w:id="3"/>
      <w:bookmarkEnd w:id="4"/>
      <w:bookmarkEnd w:id="5"/>
      <w:bookmarkEnd w:id="6"/>
      <w:r>
        <w:rPr>
          <w:rFonts w:hint="eastAsia" w:ascii="宋体" w:hAnsi="宋体"/>
          <w:b/>
          <w:color w:val="000000" w:themeColor="text1"/>
          <w:kern w:val="0"/>
          <w:sz w:val="24"/>
          <w:szCs w:val="20"/>
          <w:highlight w:val="none"/>
          <w14:textFill>
            <w14:solidFill>
              <w14:schemeClr w14:val="tx1"/>
            </w14:solidFill>
          </w14:textFill>
        </w:rPr>
        <w:t>（上传）</w:t>
      </w:r>
    </w:p>
    <w:p w14:paraId="3337E600">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08</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30</w:t>
      </w:r>
      <w:r>
        <w:rPr>
          <w:rFonts w:hint="eastAsia" w:ascii="宋体" w:hAnsi="宋体"/>
          <w:bCs/>
          <w:color w:val="000000" w:themeColor="text1"/>
          <w:sz w:val="24"/>
          <w:highlight w:val="none"/>
          <w:u w:val="single"/>
          <w14:textFill>
            <w14:solidFill>
              <w14:schemeClr w14:val="tx1"/>
            </w14:solidFill>
          </w14:textFill>
        </w:rPr>
        <w:t>分</w:t>
      </w:r>
      <w:r>
        <w:rPr>
          <w:rFonts w:hint="eastAsia" w:ascii="宋体" w:hAnsi="宋体"/>
          <w:bCs/>
          <w:color w:val="000000" w:themeColor="text1"/>
          <w:sz w:val="24"/>
          <w:highlight w:val="none"/>
          <w14:textFill>
            <w14:solidFill>
              <w14:schemeClr w14:val="tx1"/>
            </w14:solidFill>
          </w14:textFill>
        </w:rPr>
        <w:t>（北京时间）</w:t>
      </w:r>
    </w:p>
    <w:p w14:paraId="282C158A">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仿宋_GB2312"/>
          <w:b/>
          <w:color w:val="000000" w:themeColor="text1"/>
          <w:sz w:val="24"/>
          <w:highlight w:val="none"/>
          <w14:textFill>
            <w14:solidFill>
              <w14:schemeClr w14:val="tx1"/>
            </w14:solidFill>
          </w14:textFill>
        </w:rPr>
        <w:t>。</w:t>
      </w:r>
    </w:p>
    <w:p w14:paraId="166C03D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7" w:name="_Toc35393802"/>
      <w:bookmarkStart w:id="8" w:name="_Toc28359093"/>
      <w:bookmarkStart w:id="9" w:name="_Toc35393633"/>
      <w:bookmarkStart w:id="10" w:name="_Toc28359016"/>
      <w:r>
        <w:rPr>
          <w:rFonts w:hint="eastAsia" w:ascii="宋体" w:hAnsi="宋体"/>
          <w:b/>
          <w:color w:val="000000" w:themeColor="text1"/>
          <w:kern w:val="0"/>
          <w:sz w:val="24"/>
          <w:szCs w:val="20"/>
          <w:highlight w:val="none"/>
          <w14:textFill>
            <w14:solidFill>
              <w14:schemeClr w14:val="tx1"/>
            </w14:solidFill>
          </w14:textFill>
        </w:rPr>
        <w:t>五、响应文件开启</w:t>
      </w:r>
      <w:bookmarkEnd w:id="7"/>
      <w:bookmarkEnd w:id="8"/>
      <w:bookmarkEnd w:id="9"/>
      <w:bookmarkEnd w:id="10"/>
    </w:p>
    <w:p w14:paraId="61D7162A">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08</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30</w:t>
      </w:r>
      <w:r>
        <w:rPr>
          <w:rFonts w:hint="eastAsia" w:ascii="宋体" w:hAnsi="宋体"/>
          <w:bCs/>
          <w:color w:val="000000" w:themeColor="text1"/>
          <w:sz w:val="24"/>
          <w:highlight w:val="none"/>
          <w:u w:val="single"/>
          <w14:textFill>
            <w14:solidFill>
              <w14:schemeClr w14:val="tx1"/>
            </w14:solidFill>
          </w14:textFill>
        </w:rPr>
        <w:t>分</w:t>
      </w:r>
      <w:r>
        <w:rPr>
          <w:rFonts w:hint="eastAsia" w:ascii="宋体" w:hAnsi="宋体"/>
          <w:bCs/>
          <w:color w:val="000000" w:themeColor="text1"/>
          <w:sz w:val="24"/>
          <w:highlight w:val="none"/>
          <w14:textFill>
            <w14:solidFill>
              <w14:schemeClr w14:val="tx1"/>
            </w14:solidFill>
          </w14:textFill>
        </w:rPr>
        <w:t>（北京时间）</w:t>
      </w:r>
    </w:p>
    <w:p w14:paraId="050D862F">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9EBC7A8">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1" w:name="_Toc28359094"/>
      <w:bookmarkStart w:id="12" w:name="_Toc35393634"/>
      <w:bookmarkStart w:id="13" w:name="_Toc28359017"/>
      <w:bookmarkStart w:id="14"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11"/>
      <w:bookmarkEnd w:id="12"/>
      <w:bookmarkEnd w:id="13"/>
      <w:bookmarkEnd w:id="14"/>
    </w:p>
    <w:p w14:paraId="6AAD11A6">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个工作日。</w:t>
      </w:r>
    </w:p>
    <w:p w14:paraId="1D4B56FF">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5" w:name="_Toc35393635"/>
      <w:bookmarkStart w:id="16"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15"/>
      <w:bookmarkEnd w:id="16"/>
    </w:p>
    <w:p w14:paraId="2C4EA87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1.磋商保证金：</w:t>
      </w:r>
      <w:r>
        <w:rPr>
          <w:rFonts w:hint="eastAsia" w:ascii="宋体" w:hAnsi="宋体" w:cs="宋体"/>
          <w:color w:val="000000" w:themeColor="text1"/>
          <w:sz w:val="24"/>
          <w:highlight w:val="none"/>
          <w:lang w:val="en-US" w:eastAsia="zh-CN"/>
          <w14:textFill>
            <w14:solidFill>
              <w14:schemeClr w14:val="tx1"/>
            </w14:solidFill>
          </w14:textFill>
        </w:rPr>
        <w:t>无</w:t>
      </w:r>
    </w:p>
    <w:p w14:paraId="3BA1247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万元以下的货物和服务采购项目、400万元以下的工程采购项目，适宜由中小企业提供的，采购人应当专门面向中小企业采购。超过 200万元的货物和服务采购项目、超过400万元的工程采购项目中适宜由中小企业提供的，预留该部分采购项目预算总额的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14029D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2D59633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w:t>
      </w:r>
      <w:r>
        <w:rPr>
          <w:rFonts w:hint="eastAsia" w:ascii="宋体" w:hAnsi="宋体"/>
          <w:color w:val="000000" w:themeColor="text1"/>
          <w:sz w:val="24"/>
          <w:highlight w:val="none"/>
          <w:lang w:val="en-US" w:eastAsia="zh-CN"/>
          <w14:textFill>
            <w14:solidFill>
              <w14:schemeClr w14:val="tx1"/>
            </w14:solidFill>
          </w14:textFill>
        </w:rPr>
        <w:t>中国政府采购网（http://www.ccgp.gov.cn/）、广西政府采购网（http://www.ccgp-guangxi.gov.cn/）</w:t>
      </w:r>
      <w:r>
        <w:rPr>
          <w:rFonts w:hint="eastAsia" w:ascii="宋体" w:hAnsi="宋体" w:cs="宋体"/>
          <w:color w:val="000000" w:themeColor="text1"/>
          <w:sz w:val="24"/>
          <w:highlight w:val="none"/>
          <w14:textFill>
            <w14:solidFill>
              <w14:schemeClr w14:val="tx1"/>
            </w14:solidFill>
          </w14:textFill>
        </w:rPr>
        <w:t>。</w:t>
      </w:r>
    </w:p>
    <w:p w14:paraId="3C93CFF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F1B14E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5A5BF9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73FAC5F3">
      <w:pPr>
        <w:rPr>
          <w:rFonts w:hint="eastAsia" w:ascii="宋体" w:hAnsi="宋体"/>
          <w:b/>
          <w:color w:val="000000" w:themeColor="text1"/>
          <w:kern w:val="0"/>
          <w:sz w:val="24"/>
          <w:szCs w:val="20"/>
          <w:highlight w:val="none"/>
          <w14:textFill>
            <w14:solidFill>
              <w14:schemeClr w14:val="tx1"/>
            </w14:solidFill>
          </w14:textFill>
        </w:rPr>
      </w:pPr>
      <w:bookmarkStart w:id="17" w:name="_Toc28359095"/>
      <w:bookmarkStart w:id="18" w:name="_Toc28359018"/>
      <w:bookmarkStart w:id="19" w:name="_Toc35393636"/>
      <w:bookmarkStart w:id="20" w:name="_Toc35393805"/>
    </w:p>
    <w:p w14:paraId="365D48C3">
      <w:pPr>
        <w:rPr>
          <w:rFonts w:ascii="宋体" w:hAnsi="宋体"/>
          <w:b/>
          <w:color w:val="000000" w:themeColor="text1"/>
          <w:kern w:val="0"/>
          <w:sz w:val="24"/>
          <w:szCs w:val="20"/>
          <w:highlight w:val="none"/>
          <w14:textFill>
            <w14:solidFill>
              <w14:schemeClr w14:val="tx1"/>
            </w14:solidFill>
          </w14:textFill>
        </w:rPr>
      </w:pPr>
      <w:r>
        <w:rPr>
          <w:rFonts w:hint="eastAsia" w:ascii="宋体" w:hAnsi="宋体"/>
          <w:b/>
          <w:color w:val="000000" w:themeColor="text1"/>
          <w:kern w:val="0"/>
          <w:sz w:val="24"/>
          <w:szCs w:val="20"/>
          <w:highlight w:val="none"/>
          <w14:textFill>
            <w14:solidFill>
              <w14:schemeClr w14:val="tx1"/>
            </w14:solidFill>
          </w14:textFill>
        </w:rPr>
        <w:br w:type="page"/>
      </w:r>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17"/>
      <w:bookmarkEnd w:id="18"/>
      <w:bookmarkEnd w:id="19"/>
      <w:bookmarkEnd w:id="20"/>
    </w:p>
    <w:p w14:paraId="0C76BF2C">
      <w:pPr>
        <w:adjustRightIn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7DE3A7F4">
      <w:pPr>
        <w:adjustRightIn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sz w:val="24"/>
          <w:szCs w:val="24"/>
          <w:highlight w:val="none"/>
          <w:lang w:eastAsia="zh-CN"/>
        </w:rPr>
        <w:t>北海市海城区住房和城乡建设局</w:t>
      </w:r>
    </w:p>
    <w:p w14:paraId="15F685C4">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sz w:val="24"/>
          <w:szCs w:val="24"/>
          <w:highlight w:val="none"/>
        </w:rPr>
        <w:t>北海市</w:t>
      </w:r>
      <w:r>
        <w:rPr>
          <w:rFonts w:hint="eastAsia" w:ascii="宋体" w:hAnsi="宋体"/>
          <w:sz w:val="24"/>
          <w:szCs w:val="24"/>
          <w:highlight w:val="none"/>
          <w:lang w:eastAsia="zh-CN"/>
        </w:rPr>
        <w:t>海城区</w:t>
      </w:r>
      <w:r>
        <w:rPr>
          <w:rFonts w:hint="eastAsia" w:ascii="宋体" w:hAnsi="宋体"/>
          <w:sz w:val="24"/>
          <w:szCs w:val="24"/>
          <w:highlight w:val="none"/>
        </w:rPr>
        <w:t>沈四村西路8号</w:t>
      </w:r>
      <w:r>
        <w:rPr>
          <w:rFonts w:hint="eastAsia" w:ascii="宋体" w:hAnsi="宋体" w:cs="宋体"/>
          <w:color w:val="000000" w:themeColor="text1"/>
          <w:sz w:val="24"/>
          <w:highlight w:val="none"/>
          <w14:textFill>
            <w14:solidFill>
              <w14:schemeClr w14:val="tx1"/>
            </w14:solidFill>
          </w14:textFill>
        </w:rPr>
        <w:t xml:space="preserve">       </w:t>
      </w:r>
    </w:p>
    <w:p w14:paraId="69FEDB5E">
      <w:pPr>
        <w:adjustRightIn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r>
        <w:rPr>
          <w:rFonts w:hint="eastAsia" w:ascii="宋体" w:hAnsi="宋体"/>
          <w:sz w:val="24"/>
          <w:szCs w:val="24"/>
          <w:highlight w:val="none"/>
          <w:lang w:eastAsia="zh-CN"/>
        </w:rPr>
        <w:t>钟工</w:t>
      </w:r>
      <w:r>
        <w:rPr>
          <w:rFonts w:hint="eastAsia" w:ascii="宋体" w:hAnsi="宋体" w:cs="宋体"/>
          <w:color w:val="000000" w:themeColor="text1"/>
          <w:sz w:val="24"/>
          <w:highlight w:val="none"/>
          <w14:textFill>
            <w14:solidFill>
              <w14:schemeClr w14:val="tx1"/>
            </w14:solidFill>
          </w14:textFill>
        </w:rPr>
        <w:t xml:space="preserve">  </w:t>
      </w:r>
    </w:p>
    <w:p w14:paraId="7A45D748">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w:t>
      </w:r>
      <w:r>
        <w:rPr>
          <w:rFonts w:hint="eastAsia" w:ascii="宋体" w:hAnsi="宋体"/>
          <w:sz w:val="24"/>
          <w:szCs w:val="24"/>
          <w:highlight w:val="none"/>
        </w:rPr>
        <w:t>0779-3066280</w:t>
      </w:r>
      <w:r>
        <w:rPr>
          <w:rFonts w:hint="eastAsia" w:ascii="宋体" w:hAnsi="宋体" w:cs="宋体"/>
          <w:color w:val="000000" w:themeColor="text1"/>
          <w:sz w:val="24"/>
          <w:highlight w:val="none"/>
          <w14:textFill>
            <w14:solidFill>
              <w14:schemeClr w14:val="tx1"/>
            </w14:solidFill>
          </w14:textFill>
        </w:rPr>
        <w:t xml:space="preserve"> </w:t>
      </w:r>
    </w:p>
    <w:p w14:paraId="0109CBF2">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5C7B8A83">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463946E1">
      <w:pPr>
        <w:adjustRightInd w:val="0"/>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称：天勤工程咨询有限公司</w:t>
      </w:r>
    </w:p>
    <w:p w14:paraId="19846B3E">
      <w:pPr>
        <w:adjustRightIn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sz w:val="24"/>
          <w:szCs w:val="24"/>
          <w:highlight w:val="none"/>
        </w:rPr>
        <w:t>北海市广东路109号瀚宇国际大厦1幢0608-061</w:t>
      </w:r>
      <w:r>
        <w:rPr>
          <w:rFonts w:hint="eastAsia" w:ascii="宋体" w:hAnsi="宋体"/>
          <w:sz w:val="24"/>
          <w:szCs w:val="24"/>
          <w:highlight w:val="none"/>
          <w:lang w:val="en-US" w:eastAsia="zh-CN"/>
        </w:rPr>
        <w:t>1</w:t>
      </w:r>
      <w:r>
        <w:rPr>
          <w:rFonts w:hint="eastAsia" w:ascii="宋体" w:hAnsi="宋体"/>
          <w:sz w:val="24"/>
          <w:szCs w:val="24"/>
          <w:highlight w:val="none"/>
        </w:rPr>
        <w:t>号</w:t>
      </w:r>
    </w:p>
    <w:p w14:paraId="5F195DAF">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 </w:t>
      </w:r>
      <w:r>
        <w:rPr>
          <w:rFonts w:hint="eastAsia" w:ascii="宋体" w:hAnsi="宋体"/>
          <w:sz w:val="24"/>
          <w:szCs w:val="24"/>
          <w:highlight w:val="none"/>
          <w:lang w:val="en-US" w:eastAsia="zh-CN"/>
        </w:rPr>
        <w:t>庞芳、许美先</w:t>
      </w:r>
    </w:p>
    <w:p w14:paraId="2426F944">
      <w:pPr>
        <w:tabs>
          <w:tab w:val="left" w:pos="9639"/>
          <w:tab w:val="left" w:pos="9746"/>
        </w:tabs>
        <w:adjustRightInd w:val="0"/>
        <w:snapToGrid w:val="0"/>
        <w:ind w:firstLine="48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项目联系方式（询问）：</w:t>
      </w:r>
      <w:r>
        <w:rPr>
          <w:rFonts w:hint="eastAsia" w:ascii="宋体" w:hAnsi="宋体"/>
          <w:sz w:val="24"/>
          <w:szCs w:val="24"/>
          <w:highlight w:val="none"/>
        </w:rPr>
        <w:t>0779-3205762</w:t>
      </w:r>
    </w:p>
    <w:p w14:paraId="4FCDA55C">
      <w:pPr>
        <w:tabs>
          <w:tab w:val="left" w:pos="9639"/>
          <w:tab w:val="left" w:pos="9746"/>
        </w:tabs>
        <w:adjustRightInd w:val="0"/>
        <w:snapToGrid w:val="0"/>
        <w:ind w:firstLine="6377" w:firstLineChars="3037"/>
        <w:rPr>
          <w:rFonts w:ascii="宋体" w:hAnsi="宋体" w:cs="宋体"/>
          <w:color w:val="000000" w:themeColor="text1"/>
          <w:kern w:val="0"/>
          <w:szCs w:val="21"/>
          <w:highlight w:val="none"/>
          <w14:textFill>
            <w14:solidFill>
              <w14:schemeClr w14:val="tx1"/>
            </w14:solidFill>
          </w14:textFill>
        </w:rPr>
      </w:pPr>
    </w:p>
    <w:p w14:paraId="5066F33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507ACE96">
      <w:pPr>
        <w:tabs>
          <w:tab w:val="left" w:pos="9639"/>
          <w:tab w:val="left" w:pos="9746"/>
        </w:tabs>
        <w:adjustRightInd w:val="0"/>
        <w:snapToGrid w:val="0"/>
        <w:ind w:firstLine="420" w:firstLineChars="200"/>
        <w:rPr>
          <w:rFonts w:ascii="宋体" w:hAnsi="宋体" w:cs="宋体"/>
          <w:color w:val="000000" w:themeColor="text1"/>
          <w:kern w:val="0"/>
          <w:szCs w:val="21"/>
          <w:highlight w:val="none"/>
          <w14:textFill>
            <w14:solidFill>
              <w14:schemeClr w14:val="tx1"/>
            </w14:solidFill>
          </w14:textFill>
        </w:rPr>
      </w:pPr>
    </w:p>
    <w:p w14:paraId="22A2348C">
      <w:pPr>
        <w:tabs>
          <w:tab w:val="left" w:pos="9639"/>
          <w:tab w:val="left" w:pos="9746"/>
        </w:tabs>
        <w:adjustRightInd w:val="0"/>
        <w:snapToGrid w:val="0"/>
        <w:spacing w:line="260" w:lineRule="exact"/>
        <w:ind w:firstLine="6972" w:firstLineChars="3320"/>
        <w:rPr>
          <w:rFonts w:ascii="仿宋_GB2312" w:hAnsi="宋体" w:eastAsia="仿宋_GB2312"/>
          <w:b/>
          <w:color w:val="000000" w:themeColor="text1"/>
          <w:sz w:val="32"/>
          <w:szCs w:val="32"/>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br w:type="page"/>
      </w:r>
    </w:p>
    <w:p w14:paraId="66E8CE1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56C18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FF3DD5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DCF85">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2E6D8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4B444C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D48EDD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5BBFC8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C0AED6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C2A6A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607557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C7C956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462E97F">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21" w:name="_Toc3943"/>
      <w:bookmarkStart w:id="22" w:name="_Toc3994504"/>
      <w:bookmarkStart w:id="23" w:name="_Toc176861407"/>
      <w:r>
        <w:rPr>
          <w:rFonts w:hint="eastAsia" w:ascii="宋体" w:hAnsi="宋体"/>
          <w:b/>
          <w:color w:val="000000" w:themeColor="text1"/>
          <w:sz w:val="44"/>
          <w:szCs w:val="44"/>
          <w:highlight w:val="none"/>
          <w14:textFill>
            <w14:solidFill>
              <w14:schemeClr w14:val="tx1"/>
            </w14:solidFill>
          </w14:textFill>
        </w:rPr>
        <w:t>第二章  磋商供应商须知</w:t>
      </w:r>
      <w:bookmarkEnd w:id="21"/>
      <w:bookmarkEnd w:id="22"/>
      <w:bookmarkEnd w:id="23"/>
    </w:p>
    <w:p w14:paraId="3FD6140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1CD436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4F9C02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29CE2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2DC7EA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04913A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A0E65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8A49DB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AFEF1A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ADDE1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4C5BB6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E67171C">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7A9654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90D654F">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261D68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11F9EF">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1FBFF93">
      <w:pPr>
        <w:pStyle w:val="18"/>
        <w:rPr>
          <w:color w:val="000000" w:themeColor="text1"/>
          <w:highlight w:val="none"/>
          <w14:textFill>
            <w14:solidFill>
              <w14:schemeClr w14:val="tx1"/>
            </w14:solidFill>
          </w14:textFill>
        </w:rPr>
      </w:pPr>
    </w:p>
    <w:p w14:paraId="5DB2F709">
      <w:pPr>
        <w:rPr>
          <w:color w:val="000000" w:themeColor="text1"/>
          <w:highlight w:val="none"/>
          <w14:textFill>
            <w14:solidFill>
              <w14:schemeClr w14:val="tx1"/>
            </w14:solidFill>
          </w14:textFill>
        </w:rPr>
      </w:pPr>
    </w:p>
    <w:p w14:paraId="0E3048E2">
      <w:pPr>
        <w:pStyle w:val="18"/>
        <w:rPr>
          <w:color w:val="000000" w:themeColor="text1"/>
          <w:highlight w:val="none"/>
          <w14:textFill>
            <w14:solidFill>
              <w14:schemeClr w14:val="tx1"/>
            </w14:solidFill>
          </w14:textFill>
        </w:rPr>
      </w:pPr>
    </w:p>
    <w:p w14:paraId="5A1DCD71">
      <w:pPr>
        <w:rPr>
          <w:color w:val="000000" w:themeColor="text1"/>
          <w:highlight w:val="none"/>
          <w14:textFill>
            <w14:solidFill>
              <w14:schemeClr w14:val="tx1"/>
            </w14:solidFill>
          </w14:textFill>
        </w:rPr>
      </w:pPr>
    </w:p>
    <w:p w14:paraId="48BC5DB1">
      <w:pPr>
        <w:pStyle w:val="18"/>
        <w:rPr>
          <w:color w:val="000000" w:themeColor="text1"/>
          <w:highlight w:val="none"/>
          <w14:textFill>
            <w14:solidFill>
              <w14:schemeClr w14:val="tx1"/>
            </w14:solidFill>
          </w14:textFill>
        </w:rPr>
      </w:pPr>
    </w:p>
    <w:p w14:paraId="71DAB64C">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B8A386E">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w:t>
      </w:r>
      <w:r>
        <w:rPr>
          <w:rFonts w:ascii="宋体" w:hAnsi="宋体"/>
          <w:b/>
          <w:color w:val="000000" w:themeColor="text1"/>
          <w:sz w:val="32"/>
          <w:szCs w:val="32"/>
          <w:highlight w:val="none"/>
          <w14:textFill>
            <w14:solidFill>
              <w14:schemeClr w14:val="tx1"/>
            </w14:solidFill>
          </w14:textFill>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92"/>
        <w:gridCol w:w="8573"/>
      </w:tblGrid>
      <w:tr w14:paraId="7254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1CA109D0">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492" w:type="dxa"/>
            <w:vAlign w:val="center"/>
          </w:tcPr>
          <w:p w14:paraId="456D1BE5">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573" w:type="dxa"/>
            <w:vAlign w:val="center"/>
          </w:tcPr>
          <w:p w14:paraId="5D35341C">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00E9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C4141E4">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492" w:type="dxa"/>
            <w:vAlign w:val="center"/>
          </w:tcPr>
          <w:p w14:paraId="62B52541">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项目名称及编号</w:t>
            </w:r>
          </w:p>
        </w:tc>
        <w:tc>
          <w:tcPr>
            <w:tcW w:w="8573" w:type="dxa"/>
            <w:vAlign w:val="center"/>
          </w:tcPr>
          <w:p w14:paraId="35E8406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工程名称：</w:t>
            </w:r>
            <w:r>
              <w:rPr>
                <w:rFonts w:hint="eastAsia" w:ascii="宋体" w:hAnsi="宋体" w:eastAsia="宋体" w:cs="宋体"/>
                <w:sz w:val="24"/>
                <w:szCs w:val="24"/>
                <w:highlight w:val="none"/>
                <w:lang w:eastAsia="zh-CN"/>
              </w:rPr>
              <w:t>北海市海城区银湾社区城市更新(完整社区)改造项目</w:t>
            </w:r>
            <w:r>
              <w:rPr>
                <w:rFonts w:hint="eastAsia" w:ascii="宋体" w:hAnsi="宋体" w:cs="宋体"/>
                <w:color w:val="000000" w:themeColor="text1"/>
                <w:sz w:val="24"/>
                <w:highlight w:val="none"/>
                <w14:textFill>
                  <w14:solidFill>
                    <w14:schemeClr w14:val="tx1"/>
                  </w14:solidFill>
                </w14:textFill>
              </w:rPr>
              <w:t xml:space="preserve"> </w:t>
            </w:r>
          </w:p>
          <w:p w14:paraId="2F16E79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项目编号：BHZC2026-C2-020002-TQGC</w:t>
            </w:r>
          </w:p>
          <w:p w14:paraId="3F6B2D4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建设地点：</w:t>
            </w:r>
            <w:r>
              <w:rPr>
                <w:rFonts w:hint="eastAsia" w:ascii="宋体" w:hAnsi="宋体" w:eastAsia="宋体" w:cs="Times New Roman"/>
                <w:b w:val="0"/>
                <w:bCs/>
                <w:sz w:val="24"/>
                <w:szCs w:val="24"/>
                <w:highlight w:val="none"/>
                <w:lang w:val="en-US" w:eastAsia="zh-CN"/>
              </w:rPr>
              <w:t>北海市海城区驿马街道银湾社区。</w:t>
            </w:r>
          </w:p>
          <w:p w14:paraId="3872E863">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发包方式：包工包料</w:t>
            </w:r>
          </w:p>
          <w:p w14:paraId="32A26167">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themeColor="text1"/>
                <w:spacing w:val="2"/>
                <w:sz w:val="24"/>
                <w:highlight w:val="none"/>
                <w14:textFill>
                  <w14:solidFill>
                    <w14:schemeClr w14:val="tx1"/>
                  </w14:solidFill>
                </w14:textFill>
              </w:rPr>
              <w:t>质量要求：</w:t>
            </w:r>
            <w:r>
              <w:rPr>
                <w:rFonts w:hint="eastAsia" w:ascii="宋体" w:hAnsi="宋体" w:eastAsia="宋体" w:cs="宋体"/>
                <w:color w:val="000000"/>
                <w:kern w:val="0"/>
                <w:sz w:val="24"/>
                <w:szCs w:val="24"/>
                <w:highlight w:val="none"/>
                <w:lang w:val="en-US" w:eastAsia="zh-CN" w:bidi="ar"/>
              </w:rPr>
              <w:t>达到现行国家验收规范合格标准。</w:t>
            </w:r>
          </w:p>
          <w:p w14:paraId="42078724">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合同履行期限</w:t>
            </w:r>
            <w:r>
              <w:rPr>
                <w:rFonts w:hint="eastAsia" w:ascii="宋体" w:hAnsi="宋体" w:cs="宋体"/>
                <w:color w:val="000000" w:themeColor="text1"/>
                <w:spacing w:val="2"/>
                <w:sz w:val="24"/>
                <w:highlight w:val="none"/>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自合同签订之日</w:t>
            </w:r>
            <w:r>
              <w:rPr>
                <w:rFonts w:hint="eastAsia" w:ascii="宋体" w:hAnsi="宋体"/>
                <w:color w:val="000000" w:themeColor="text1"/>
                <w:sz w:val="24"/>
                <w:highlight w:val="none"/>
                <w:u w:val="none"/>
                <w:lang w:val="en-US" w:eastAsia="zh-CN"/>
                <w14:textFill>
                  <w14:solidFill>
                    <w14:schemeClr w14:val="tx1"/>
                  </w14:solidFill>
                </w14:textFill>
              </w:rPr>
              <w:t>起180天内竣工</w:t>
            </w:r>
            <w:r>
              <w:rPr>
                <w:rFonts w:hint="eastAsia" w:ascii="宋体" w:hAnsi="宋体"/>
                <w:color w:val="000000" w:themeColor="text1"/>
                <w:sz w:val="24"/>
                <w:highlight w:val="none"/>
                <w:u w:val="none"/>
                <w:lang w:val="en-US" w:eastAsia="zh-CN"/>
                <w14:textFill>
                  <w14:solidFill>
                    <w14:schemeClr w14:val="tx1"/>
                  </w14:solidFill>
                </w14:textFill>
              </w:rPr>
              <w:t>验收并交付使用。</w:t>
            </w:r>
            <w:r>
              <w:rPr>
                <w:rFonts w:hint="eastAsia" w:ascii="宋体" w:hAnsi="宋体" w:cs="宋体"/>
                <w:color w:val="000000" w:themeColor="text1"/>
                <w:spacing w:val="2"/>
                <w:sz w:val="24"/>
                <w:highlight w:val="none"/>
                <w14:textFill>
                  <w14:solidFill>
                    <w14:schemeClr w14:val="tx1"/>
                  </w14:solidFill>
                </w14:textFill>
              </w:rPr>
              <w:t xml:space="preserve"> </w:t>
            </w:r>
          </w:p>
          <w:p w14:paraId="469ABB6B">
            <w:pPr>
              <w:pStyle w:val="68"/>
              <w:spacing w:line="360" w:lineRule="auto"/>
              <w:rPr>
                <w:rFonts w:hAnsi="宋体"/>
                <w:color w:val="000000" w:themeColor="text1"/>
                <w:sz w:val="24"/>
                <w:szCs w:val="24"/>
                <w:highlight w:val="none"/>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采购范围：</w:t>
            </w:r>
            <w:r>
              <w:rPr>
                <w:rFonts w:hint="eastAsia" w:hAnsi="宋体" w:cs="宋体"/>
                <w:color w:val="000000" w:themeColor="text1"/>
                <w:spacing w:val="2"/>
                <w:sz w:val="24"/>
                <w:szCs w:val="24"/>
                <w:highlight w:val="none"/>
                <w:lang w:val="en-US" w:eastAsia="zh-CN"/>
                <w14:textFill>
                  <w14:solidFill>
                    <w14:schemeClr w14:val="tx1"/>
                  </w14:solidFill>
                </w14:textFill>
              </w:rPr>
              <w:t>拟对银湾花园片区原公共活动区域及周边道路基础设施进行改造提升，改造地面1194.5平方米；改造翻新羽毛球场149.8平方米；新建慢行步道7912平方米；老旧小区围墙改造约50米；新建市政路灯73盏、庭院灯15盏和80KVA箱变1座；进行绿化补种、无障碍设施改造、完成道路标识标线、路牌、其它零星工程等；配置儿童游乐设施、健身器材、休闲坐櫈等。</w:t>
            </w:r>
            <w:r>
              <w:rPr>
                <w:rFonts w:hint="eastAsia" w:ascii="宋体" w:hAnsi="宋体"/>
                <w:color w:val="000000" w:themeColor="text1"/>
                <w:sz w:val="24"/>
                <w:highlight w:val="none"/>
                <w:lang w:val="en-US" w:eastAsia="zh-CN"/>
                <w14:textFill>
                  <w14:solidFill>
                    <w14:schemeClr w14:val="tx1"/>
                  </w14:solidFill>
                </w14:textFill>
              </w:rPr>
              <w:t>具体内容详见施工图纸及工程量清单。</w:t>
            </w:r>
          </w:p>
        </w:tc>
      </w:tr>
      <w:tr w14:paraId="1245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75BFABA7">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492" w:type="dxa"/>
            <w:vAlign w:val="center"/>
          </w:tcPr>
          <w:p w14:paraId="2DB08BA5">
            <w:pPr>
              <w:pStyle w:val="68"/>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资金来源</w:t>
            </w:r>
          </w:p>
        </w:tc>
        <w:tc>
          <w:tcPr>
            <w:tcW w:w="8573" w:type="dxa"/>
            <w:vAlign w:val="center"/>
          </w:tcPr>
          <w:p w14:paraId="486215F7">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本工程的资金来源为</w:t>
            </w:r>
            <w:r>
              <w:rPr>
                <w:rFonts w:hint="eastAsia" w:ascii="宋体" w:hAnsi="宋体" w:cs="宋体"/>
                <w:color w:val="000000" w:themeColor="text1"/>
                <w:spacing w:val="2"/>
                <w:sz w:val="24"/>
                <w:highlight w:val="none"/>
                <w:u w:val="single"/>
                <w14:textFill>
                  <w14:solidFill>
                    <w14:schemeClr w14:val="tx1"/>
                  </w14:solidFill>
                </w14:textFill>
              </w:rPr>
              <w:t xml:space="preserve"> </w:t>
            </w:r>
            <w:r>
              <w:rPr>
                <w:rFonts w:hint="eastAsia" w:ascii="宋体" w:hAnsi="宋体" w:cs="宋体"/>
                <w:color w:val="000000" w:themeColor="text1"/>
                <w:spacing w:val="2"/>
                <w:sz w:val="24"/>
                <w:highlight w:val="none"/>
                <w:u w:val="single"/>
                <w:lang w:val="en-US" w:eastAsia="zh-CN"/>
                <w14:textFill>
                  <w14:solidFill>
                    <w14:schemeClr w14:val="tx1"/>
                  </w14:solidFill>
                </w14:textFill>
              </w:rPr>
              <w:t>财政资金</w:t>
            </w:r>
            <w:r>
              <w:rPr>
                <w:rFonts w:hint="eastAsia" w:ascii="宋体" w:hAnsi="宋体" w:cs="宋体"/>
                <w:color w:val="000000" w:themeColor="text1"/>
                <w:spacing w:val="2"/>
                <w:sz w:val="24"/>
                <w:highlight w:val="none"/>
                <w:u w:val="single"/>
                <w14:textFill>
                  <w14:solidFill>
                    <w14:schemeClr w14:val="tx1"/>
                  </w14:solidFill>
                </w14:textFill>
              </w:rPr>
              <w:t xml:space="preserve"> </w:t>
            </w:r>
            <w:r>
              <w:rPr>
                <w:rFonts w:hint="eastAsia" w:ascii="宋体" w:hAnsi="宋体" w:cs="宋体"/>
                <w:color w:val="000000" w:themeColor="text1"/>
                <w:spacing w:val="2"/>
                <w:sz w:val="24"/>
                <w:highlight w:val="none"/>
                <w14:textFill>
                  <w14:solidFill>
                    <w14:schemeClr w14:val="tx1"/>
                  </w14:solidFill>
                </w14:textFill>
              </w:rPr>
              <w:t>，资金已落实，并将资金用于本工程合同项下的合格支付。</w:t>
            </w:r>
          </w:p>
          <w:p w14:paraId="067A7830">
            <w:pPr>
              <w:pStyle w:val="68"/>
              <w:spacing w:line="360" w:lineRule="auto"/>
              <w:rPr>
                <w:rFonts w:hAnsi="宋体" w:cs="宋体"/>
                <w:color w:val="000000" w:themeColor="text1"/>
                <w:spacing w:val="2"/>
                <w:sz w:val="24"/>
                <w:szCs w:val="24"/>
                <w:highlight w:val="none"/>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 xml:space="preserve">本项目采购预算控制价（包含建安劳保费）: </w:t>
            </w:r>
            <w:r>
              <w:rPr>
                <w:rFonts w:hint="eastAsia" w:hAnsi="宋体" w:cs="Times New Roman"/>
                <w:b w:val="0"/>
                <w:bCs/>
                <w:sz w:val="24"/>
                <w:szCs w:val="24"/>
                <w:highlight w:val="none"/>
                <w:lang w:val="en-US" w:eastAsia="zh-CN"/>
              </w:rPr>
              <w:t>3463980.53</w:t>
            </w:r>
            <w:r>
              <w:rPr>
                <w:rFonts w:hint="eastAsia" w:ascii="宋体" w:hAnsi="宋体" w:eastAsia="宋体" w:cs="Times New Roman"/>
                <w:b w:val="0"/>
                <w:bCs/>
                <w:sz w:val="24"/>
                <w:szCs w:val="24"/>
                <w:highlight w:val="none"/>
                <w:lang w:val="en-US" w:eastAsia="zh-CN"/>
              </w:rPr>
              <w:t>元</w:t>
            </w:r>
            <w:r>
              <w:rPr>
                <w:rFonts w:hint="eastAsia" w:hAnsi="宋体" w:cs="宋体"/>
                <w:color w:val="000000" w:themeColor="text1"/>
                <w:spacing w:val="2"/>
                <w:sz w:val="24"/>
                <w:szCs w:val="24"/>
                <w:highlight w:val="none"/>
                <w14:textFill>
                  <w14:solidFill>
                    <w14:schemeClr w14:val="tx1"/>
                  </w14:solidFill>
                </w14:textFill>
              </w:rPr>
              <w:t xml:space="preserve"> </w:t>
            </w:r>
          </w:p>
        </w:tc>
      </w:tr>
      <w:tr w14:paraId="551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05CF7465">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492" w:type="dxa"/>
            <w:vAlign w:val="center"/>
          </w:tcPr>
          <w:p w14:paraId="20213C6F">
            <w:pPr>
              <w:pStyle w:val="94"/>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573" w:type="dxa"/>
            <w:vAlign w:val="center"/>
          </w:tcPr>
          <w:p w14:paraId="230B81D1">
            <w:pPr>
              <w:pStyle w:val="94"/>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lang w:eastAsia="zh-CN"/>
                <w14:textFill>
                  <w14:solidFill>
                    <w14:schemeClr w14:val="tx1"/>
                  </w14:solidFill>
                </w14:textFill>
              </w:rPr>
              <w:t>北海市海城区银湾社区城市更新(完整社区)改造项目</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170E1E2E">
            <w:pPr>
              <w:pStyle w:val="94"/>
              <w:rPr>
                <w:color w:val="000000" w:themeColor="text1"/>
                <w:highlight w:val="none"/>
                <w14:textFill>
                  <w14:solidFill>
                    <w14:schemeClr w14:val="tx1"/>
                  </w14:solidFill>
                </w14:textFill>
              </w:rPr>
            </w:pPr>
          </w:p>
        </w:tc>
      </w:tr>
      <w:tr w14:paraId="5C43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3FD02EA7">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492" w:type="dxa"/>
            <w:vAlign w:val="center"/>
          </w:tcPr>
          <w:p w14:paraId="0B2F7A38">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磋商供应商资格</w:t>
            </w:r>
          </w:p>
        </w:tc>
        <w:tc>
          <w:tcPr>
            <w:tcW w:w="8573" w:type="dxa"/>
            <w:vAlign w:val="center"/>
          </w:tcPr>
          <w:p w14:paraId="7BDA408A">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磋商供应商资格要求：</w:t>
            </w:r>
          </w:p>
          <w:p w14:paraId="0F6B4069">
            <w:pPr>
              <w:adjustRightInd w:val="0"/>
              <w:spacing w:line="360" w:lineRule="auto"/>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1.满足《中华人民共和国政府采购法》第二十二条规定；</w:t>
            </w:r>
          </w:p>
          <w:p w14:paraId="6F44B831">
            <w:pPr>
              <w:adjustRightInd w:val="0"/>
              <w:spacing w:line="360" w:lineRule="auto"/>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本项目为专门面向中小企业采购</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，供应商应为中小微企业（监狱企业、残疾人福利单位视同小型和微型企业）；中小企业须符合本项目采购标的所属行业对应的中小企业划分标准。</w:t>
            </w:r>
          </w:p>
          <w:p w14:paraId="4F87045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eastAsia="宋体" w:cs="宋体"/>
                <w:snapToGrid w:val="0"/>
                <w:color w:val="000000" w:themeColor="text1"/>
                <w:kern w:val="28"/>
                <w:sz w:val="24"/>
                <w:szCs w:val="20"/>
                <w:highlight w:val="none"/>
                <w:lang w:val="en-US" w:eastAsia="zh-CN"/>
                <w14:textFill>
                  <w14:solidFill>
                    <w14:schemeClr w14:val="tx1"/>
                  </w14:solidFill>
                </w14:textFill>
              </w:rPr>
              <w:t>(1)供应商须具备市政公用工程施工总承包叁级(含)以上资质，并持有有效的安全生产许可证，并在人员、设备、资金等方面具备相应的施工能力；(2)拟投入本项目的项目经理须具备“市政公用工程”专业二级(含)以上注册建造师执业资格，并持有有效的安全生产考核合格证书(B类)。本项目不接受有在建、已中标未开工或已列为其他项目中标候选人第一名的建造师作为项目经理。</w:t>
            </w:r>
          </w:p>
        </w:tc>
      </w:tr>
      <w:tr w14:paraId="652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37" w:type="dxa"/>
            <w:vAlign w:val="center"/>
          </w:tcPr>
          <w:p w14:paraId="62414968">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492" w:type="dxa"/>
            <w:vAlign w:val="center"/>
          </w:tcPr>
          <w:p w14:paraId="560E4513">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磋商保证金</w:t>
            </w:r>
          </w:p>
        </w:tc>
        <w:tc>
          <w:tcPr>
            <w:tcW w:w="8573" w:type="dxa"/>
            <w:tcBorders>
              <w:top w:val="single" w:color="auto" w:sz="4" w:space="0"/>
              <w:left w:val="single" w:color="auto" w:sz="4" w:space="0"/>
              <w:bottom w:val="single" w:color="auto" w:sz="4" w:space="0"/>
              <w:right w:val="single" w:color="auto" w:sz="4" w:space="0"/>
            </w:tcBorders>
            <w:vAlign w:val="center"/>
          </w:tcPr>
          <w:p w14:paraId="45BA0BDF">
            <w:pPr>
              <w:snapToGrid w:val="0"/>
              <w:spacing w:line="360" w:lineRule="auto"/>
              <w:rPr>
                <w:rFonts w:hint="eastAsia" w:ascii="宋体" w:hAnsi="宋体" w:cs="宋体"/>
                <w:color w:val="000000" w:themeColor="text1"/>
                <w:sz w:val="24"/>
                <w:highlight w:val="none"/>
                <w:lang w:val="en-US" w:eastAsia="zh-CN"/>
                <w14:textFill>
                  <w14:solidFill>
                    <w14:schemeClr w14:val="tx1"/>
                  </w14:solidFill>
                </w14:textFill>
              </w:rPr>
            </w:pPr>
          </w:p>
          <w:p w14:paraId="339138C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本项目不收取磋商保证金。</w:t>
            </w:r>
          </w:p>
          <w:p w14:paraId="1C9B5578">
            <w:pPr>
              <w:snapToGrid w:val="0"/>
              <w:spacing w:line="360" w:lineRule="auto"/>
              <w:rPr>
                <w:rFonts w:ascii="宋体" w:hAnsi="宋体" w:cs="宋体"/>
                <w:color w:val="000000" w:themeColor="text1"/>
                <w:sz w:val="24"/>
                <w:highlight w:val="none"/>
                <w14:textFill>
                  <w14:solidFill>
                    <w14:schemeClr w14:val="tx1"/>
                  </w14:solidFill>
                </w14:textFill>
              </w:rPr>
            </w:pPr>
          </w:p>
        </w:tc>
      </w:tr>
      <w:tr w14:paraId="138C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37" w:type="dxa"/>
            <w:vAlign w:val="center"/>
          </w:tcPr>
          <w:p w14:paraId="08EB4F32">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492" w:type="dxa"/>
            <w:vAlign w:val="center"/>
          </w:tcPr>
          <w:p w14:paraId="6F27E387">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分包</w:t>
            </w:r>
          </w:p>
        </w:tc>
        <w:tc>
          <w:tcPr>
            <w:tcW w:w="8573" w:type="dxa"/>
            <w:tcBorders>
              <w:top w:val="single" w:color="auto" w:sz="4" w:space="0"/>
              <w:left w:val="single" w:color="auto" w:sz="4" w:space="0"/>
              <w:bottom w:val="single" w:color="auto" w:sz="4" w:space="0"/>
              <w:right w:val="single" w:color="auto" w:sz="4" w:space="0"/>
            </w:tcBorders>
            <w:vAlign w:val="center"/>
          </w:tcPr>
          <w:p w14:paraId="45FF1640">
            <w:pPr>
              <w:snapToGrid w:val="0"/>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本项目不允许非法分包。</w:t>
            </w:r>
          </w:p>
        </w:tc>
      </w:tr>
      <w:tr w14:paraId="34E5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8253BA6">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492" w:type="dxa"/>
            <w:vAlign w:val="center"/>
          </w:tcPr>
          <w:p w14:paraId="001DC97F">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573" w:type="dxa"/>
            <w:vAlign w:val="center"/>
          </w:tcPr>
          <w:p w14:paraId="1AF85E22">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31D4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78FE779A">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492" w:type="dxa"/>
            <w:vAlign w:val="center"/>
          </w:tcPr>
          <w:p w14:paraId="339CBE4D">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磋商前准备</w:t>
            </w:r>
          </w:p>
        </w:tc>
        <w:tc>
          <w:tcPr>
            <w:tcW w:w="8573" w:type="dxa"/>
            <w:vAlign w:val="center"/>
          </w:tcPr>
          <w:p w14:paraId="3D5A72D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磋商响应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00282D8">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失败等后果由供应商自行承担。</w:t>
            </w:r>
          </w:p>
          <w:p w14:paraId="142A8D02">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磋商响应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11E5A2C2">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4.通过“广西政府采购云平台”上传递交的“电子加密磋商响应文件”无法按时解密，视为磋商响应文件撤回，磋商无效。</w:t>
            </w:r>
          </w:p>
        </w:tc>
      </w:tr>
      <w:tr w14:paraId="796B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5BC4812">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492" w:type="dxa"/>
            <w:vAlign w:val="center"/>
          </w:tcPr>
          <w:p w14:paraId="5C30E935">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573" w:type="dxa"/>
            <w:vAlign w:val="center"/>
          </w:tcPr>
          <w:p w14:paraId="22E0D4A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响应文件递交截止时间： </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 xml:space="preserve"> 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08</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30</w:t>
            </w:r>
            <w:r>
              <w:rPr>
                <w:rFonts w:hint="eastAsia" w:ascii="宋体" w:hAnsi="宋体"/>
                <w:bCs/>
                <w:color w:val="000000" w:themeColor="text1"/>
                <w:sz w:val="24"/>
                <w:highlight w:val="none"/>
                <w:u w:val="single"/>
                <w14:textFill>
                  <w14:solidFill>
                    <w14:schemeClr w14:val="tx1"/>
                  </w14:solidFill>
                </w14:textFill>
              </w:rPr>
              <w:t>分</w:t>
            </w:r>
            <w:r>
              <w:rPr>
                <w:rFonts w:hint="eastAsia" w:ascii="宋体" w:hAnsi="宋体"/>
                <w:color w:val="000000" w:themeColor="text1"/>
                <w:kern w:val="0"/>
                <w:sz w:val="24"/>
                <w:highlight w:val="none"/>
                <w14:textFill>
                  <w14:solidFill>
                    <w14:schemeClr w14:val="tx1"/>
                  </w14:solidFill>
                </w14:textFill>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5007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46C9F895">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492" w:type="dxa"/>
            <w:vAlign w:val="center"/>
          </w:tcPr>
          <w:p w14:paraId="1CA1FE42">
            <w:pPr>
              <w:pStyle w:val="22"/>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573" w:type="dxa"/>
            <w:vAlign w:val="center"/>
          </w:tcPr>
          <w:p w14:paraId="6C4A309F">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6419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7C6D800">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492" w:type="dxa"/>
            <w:vAlign w:val="center"/>
          </w:tcPr>
          <w:p w14:paraId="7241EFB4">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磋商响应文件解密时间</w:t>
            </w:r>
          </w:p>
        </w:tc>
        <w:tc>
          <w:tcPr>
            <w:tcW w:w="8573" w:type="dxa"/>
            <w:vAlign w:val="center"/>
          </w:tcPr>
          <w:p w14:paraId="79633EC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40B4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7456242">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492" w:type="dxa"/>
            <w:vAlign w:val="center"/>
          </w:tcPr>
          <w:p w14:paraId="712285D7">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573" w:type="dxa"/>
            <w:vAlign w:val="center"/>
          </w:tcPr>
          <w:p w14:paraId="75054AF9">
            <w:pPr>
              <w:pStyle w:val="68"/>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评审方法：综合评分法（详细见第六章）</w:t>
            </w:r>
          </w:p>
        </w:tc>
      </w:tr>
      <w:tr w14:paraId="4D12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2A0EDB23">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492" w:type="dxa"/>
            <w:vAlign w:val="center"/>
          </w:tcPr>
          <w:p w14:paraId="66A94FE7">
            <w:pPr>
              <w:pStyle w:val="68"/>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573" w:type="dxa"/>
            <w:tcBorders>
              <w:top w:val="single" w:color="auto" w:sz="4" w:space="0"/>
              <w:left w:val="single" w:color="auto" w:sz="4" w:space="0"/>
              <w:bottom w:val="single" w:color="auto" w:sz="4" w:space="0"/>
              <w:right w:val="single" w:color="auto" w:sz="4" w:space="0"/>
            </w:tcBorders>
            <w:vAlign w:val="center"/>
          </w:tcPr>
          <w:p w14:paraId="119F8DE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olor w:val="000000" w:themeColor="text1"/>
                <w:sz w:val="24"/>
                <w:highlight w:val="none"/>
                <w:lang w:val="en-US" w:eastAsia="zh-CN"/>
                <w14:textFill>
                  <w14:solidFill>
                    <w14:schemeClr w14:val="tx1"/>
                  </w14:solidFill>
                </w14:textFill>
              </w:rPr>
              <w:t>中国政府采购网（http://www.ccgp.gov.cn/）、广西政府采购网（http://www.ccgp-guangxi.gov.cn/）上</w:t>
            </w:r>
            <w:r>
              <w:rPr>
                <w:rFonts w:hint="eastAsia" w:ascii="宋体" w:hAnsi="宋体" w:cs="宋体"/>
                <w:color w:val="000000" w:themeColor="text1"/>
                <w:sz w:val="24"/>
                <w:highlight w:val="none"/>
                <w14:textFill>
                  <w14:solidFill>
                    <w14:schemeClr w14:val="tx1"/>
                  </w14:solidFill>
                </w14:textFill>
              </w:rPr>
              <w:t>发布成交公告。</w:t>
            </w:r>
          </w:p>
          <w:p w14:paraId="20EC9826">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0BA506AF">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335F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400935C">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492" w:type="dxa"/>
            <w:vAlign w:val="center"/>
          </w:tcPr>
          <w:p w14:paraId="0DB4440C">
            <w:pPr>
              <w:pStyle w:val="68"/>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573" w:type="dxa"/>
            <w:tcBorders>
              <w:top w:val="single" w:color="auto" w:sz="4" w:space="0"/>
              <w:left w:val="single" w:color="auto" w:sz="4" w:space="0"/>
              <w:bottom w:val="single" w:color="auto" w:sz="4" w:space="0"/>
              <w:right w:val="single" w:color="auto" w:sz="4" w:space="0"/>
            </w:tcBorders>
            <w:vAlign w:val="center"/>
          </w:tcPr>
          <w:p w14:paraId="5580EBDA">
            <w:pPr>
              <w:keepNext w:val="0"/>
              <w:keepLines w:val="0"/>
              <w:widowControl/>
              <w:suppressLineNumbers w:val="0"/>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自成交通知书发出之日起25日内。</w:t>
            </w:r>
          </w:p>
        </w:tc>
      </w:tr>
      <w:tr w14:paraId="67F8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359060D">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492" w:type="dxa"/>
            <w:vAlign w:val="center"/>
          </w:tcPr>
          <w:p w14:paraId="54A3E0E3">
            <w:pPr>
              <w:pStyle w:val="68"/>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573" w:type="dxa"/>
            <w:vAlign w:val="center"/>
          </w:tcPr>
          <w:p w14:paraId="49D22E3F">
            <w:pPr>
              <w:pStyle w:val="22"/>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ABF25F4">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53E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4B3E622F">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492" w:type="dxa"/>
            <w:vAlign w:val="center"/>
          </w:tcPr>
          <w:p w14:paraId="76B7DB68">
            <w:pPr>
              <w:pStyle w:val="6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573" w:type="dxa"/>
            <w:vAlign w:val="center"/>
          </w:tcPr>
          <w:p w14:paraId="637DCBC4">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质疑联系部门及电话为：</w:t>
            </w:r>
            <w:r>
              <w:rPr>
                <w:rFonts w:hint="eastAsia" w:hAnsi="宋体"/>
                <w:bCs/>
                <w:color w:val="000000" w:themeColor="text1"/>
                <w:sz w:val="24"/>
                <w:szCs w:val="24"/>
                <w:highlight w:val="none"/>
                <w:u w:val="single"/>
                <w14:textFill>
                  <w14:solidFill>
                    <w14:schemeClr w14:val="tx1"/>
                  </w14:solidFill>
                </w14:textFill>
              </w:rPr>
              <w:t>天勤工程咨询有限公司</w:t>
            </w:r>
            <w:r>
              <w:rPr>
                <w:rFonts w:hint="eastAsia" w:hAnsi="宋体"/>
                <w:bCs/>
                <w:color w:val="000000" w:themeColor="text1"/>
                <w:sz w:val="24"/>
                <w:szCs w:val="24"/>
                <w:highlight w:val="none"/>
                <w14:textFill>
                  <w14:solidFill>
                    <w14:schemeClr w14:val="tx1"/>
                  </w14:solidFill>
                </w14:textFill>
              </w:rPr>
              <w:t xml:space="preserve">  联系电话：</w:t>
            </w:r>
            <w:r>
              <w:rPr>
                <w:rFonts w:hint="eastAsia" w:hAnsi="宋体"/>
                <w:bCs/>
                <w:color w:val="000000" w:themeColor="text1"/>
                <w:sz w:val="24"/>
                <w:szCs w:val="24"/>
                <w:highlight w:val="none"/>
                <w:u w:val="single"/>
                <w14:textFill>
                  <w14:solidFill>
                    <w14:schemeClr w14:val="tx1"/>
                  </w14:solidFill>
                </w14:textFill>
              </w:rPr>
              <w:t xml:space="preserve">0779-3205762                </w:t>
            </w:r>
          </w:p>
          <w:p w14:paraId="5AE91B55">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投诉联系部门及电话为：</w:t>
            </w:r>
            <w:r>
              <w:rPr>
                <w:rFonts w:hint="eastAsia" w:hAnsi="宋体"/>
                <w:bCs/>
                <w:color w:val="000000" w:themeColor="text1"/>
                <w:sz w:val="24"/>
                <w:szCs w:val="24"/>
                <w:highlight w:val="none"/>
                <w:u w:val="single"/>
                <w:lang w:val="en-US" w:eastAsia="zh-CN"/>
                <w14:textFill>
                  <w14:solidFill>
                    <w14:schemeClr w14:val="tx1"/>
                  </w14:solidFill>
                </w14:textFill>
              </w:rPr>
              <w:t>北海市海城区财政局</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u w:val="single"/>
                <w:lang w:val="en-US" w:eastAsia="zh-CN"/>
                <w14:textFill>
                  <w14:solidFill>
                    <w14:schemeClr w14:val="tx1"/>
                  </w14:solidFill>
                </w14:textFill>
              </w:rPr>
              <w:t>0779-3032655</w:t>
            </w:r>
            <w:r>
              <w:rPr>
                <w:rFonts w:hint="eastAsia" w:hAnsi="宋体"/>
                <w:bCs/>
                <w:color w:val="000000" w:themeColor="text1"/>
                <w:sz w:val="24"/>
                <w:szCs w:val="24"/>
                <w:highlight w:val="none"/>
                <w:u w:val="single"/>
                <w14:textFill>
                  <w14:solidFill>
                    <w14:schemeClr w14:val="tx1"/>
                  </w14:solidFill>
                </w14:textFill>
              </w:rPr>
              <w:t xml:space="preserve">        </w:t>
            </w:r>
          </w:p>
        </w:tc>
      </w:tr>
    </w:tbl>
    <w:p w14:paraId="2A124046">
      <w:pPr>
        <w:rPr>
          <w:rFonts w:hint="eastAsia" w:ascii="宋体" w:hAnsi="宋体"/>
          <w:b/>
          <w:color w:val="000000" w:themeColor="text1"/>
          <w:sz w:val="24"/>
          <w:highlight w:val="none"/>
          <w14:textFill>
            <w14:solidFill>
              <w14:schemeClr w14:val="tx1"/>
            </w14:solidFill>
          </w14:textFill>
        </w:rPr>
      </w:pPr>
    </w:p>
    <w:p w14:paraId="58426ECC">
      <w:pPr>
        <w:rPr>
          <w:rFonts w:hint="eastAsia" w:ascii="宋体" w:hAnsi="宋体"/>
          <w:b/>
          <w:color w:val="000000" w:themeColor="text1"/>
          <w:sz w:val="24"/>
          <w:highlight w:val="none"/>
          <w14:textFill>
            <w14:solidFill>
              <w14:schemeClr w14:val="tx1"/>
            </w14:solidFill>
          </w14:textFill>
        </w:rPr>
      </w:pPr>
    </w:p>
    <w:p w14:paraId="3615B7EE">
      <w:pPr>
        <w:spacing w:line="360" w:lineRule="auto"/>
        <w:ind w:firstLine="482" w:firstLineChars="200"/>
        <w:jc w:val="center"/>
        <w:rPr>
          <w:rFonts w:hint="eastAsia" w:ascii="宋体" w:hAnsi="宋体"/>
          <w:b/>
          <w:color w:val="000000" w:themeColor="text1"/>
          <w:sz w:val="24"/>
          <w:highlight w:val="none"/>
          <w14:textFill>
            <w14:solidFill>
              <w14:schemeClr w14:val="tx1"/>
            </w14:solidFill>
          </w14:textFill>
        </w:rPr>
      </w:pPr>
    </w:p>
    <w:p w14:paraId="302BB183">
      <w:pPr>
        <w:spacing w:line="360" w:lineRule="auto"/>
        <w:ind w:firstLine="482" w:firstLineChars="200"/>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供应商须知</w:t>
      </w:r>
    </w:p>
    <w:p w14:paraId="731C1A0D">
      <w:pPr>
        <w:spacing w:line="360" w:lineRule="auto"/>
        <w:ind w:firstLine="480" w:firstLineChars="200"/>
        <w:rPr>
          <w:rFonts w:ascii="宋体" w:hAnsi="宋体"/>
          <w:color w:val="000000" w:themeColor="text1"/>
          <w:sz w:val="24"/>
          <w:highlight w:val="none"/>
          <w14:textFill>
            <w14:solidFill>
              <w14:schemeClr w14:val="tx1"/>
            </w14:solidFill>
          </w14:textFill>
        </w:rPr>
      </w:pPr>
    </w:p>
    <w:p w14:paraId="18E4FA02">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50D3C21B">
      <w:pPr>
        <w:snapToGrid w:val="0"/>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bookmarkStart w:id="24" w:name="_Toc254970668"/>
      <w:bookmarkStart w:id="25" w:name="_Toc254970527"/>
      <w:r>
        <w:rPr>
          <w:rFonts w:hint="eastAsia" w:ascii="宋体" w:hAnsi="宋体" w:cs="宋体"/>
          <w:b/>
          <w:color w:val="000000" w:themeColor="text1"/>
          <w:sz w:val="24"/>
          <w:highlight w:val="none"/>
          <w14:textFill>
            <w14:solidFill>
              <w14:schemeClr w14:val="tx1"/>
            </w14:solidFill>
          </w14:textFill>
        </w:rPr>
        <w:t>1.适用范围</w:t>
      </w:r>
      <w:bookmarkEnd w:id="24"/>
      <w:bookmarkEnd w:id="25"/>
    </w:p>
    <w:p w14:paraId="66D49B84">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本磋商文件适用于本项目的磋商、响应、评审、定标、验收、合同履约、付款等行为（法律、法规另有规定的，从其规定）。</w:t>
      </w:r>
    </w:p>
    <w:p w14:paraId="40EA48EF">
      <w:pPr>
        <w:snapToGrid w:val="0"/>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bookmarkStart w:id="26" w:name="_Toc254970669"/>
      <w:bookmarkStart w:id="27" w:name="_Toc254970528"/>
      <w:r>
        <w:rPr>
          <w:rFonts w:hint="eastAsia" w:ascii="宋体" w:hAnsi="宋体" w:cs="宋体"/>
          <w:b/>
          <w:color w:val="000000" w:themeColor="text1"/>
          <w:sz w:val="24"/>
          <w:highlight w:val="none"/>
          <w14:textFill>
            <w14:solidFill>
              <w14:schemeClr w14:val="tx1"/>
            </w14:solidFill>
          </w14:textFill>
        </w:rPr>
        <w:t>2.定义</w:t>
      </w:r>
      <w:bookmarkEnd w:id="26"/>
      <w:bookmarkEnd w:id="27"/>
    </w:p>
    <w:p w14:paraId="202A1FD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1“采购人”系指组织本次磋商的采购单位。</w:t>
      </w:r>
    </w:p>
    <w:p w14:paraId="26C0AA37">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“采购代理机构”系指组织本次磋商的采购代理机构（以下简称“</w:t>
      </w:r>
      <w:r>
        <w:rPr>
          <w:rFonts w:hint="eastAsia" w:ascii="宋体" w:hAnsi="宋体"/>
          <w:color w:val="000000" w:themeColor="text1"/>
          <w:sz w:val="24"/>
          <w:highlight w:val="none"/>
          <w14:textFill>
            <w14:solidFill>
              <w14:schemeClr w14:val="tx1"/>
            </w14:solidFill>
          </w14:textFill>
        </w:rPr>
        <w:t>本代理机构</w:t>
      </w:r>
      <w:r>
        <w:rPr>
          <w:rFonts w:hint="eastAsia" w:ascii="宋体" w:hAnsi="宋体" w:cs="宋体"/>
          <w:color w:val="000000" w:themeColor="text1"/>
          <w:sz w:val="24"/>
          <w:highlight w:val="none"/>
          <w14:textFill>
            <w14:solidFill>
              <w14:schemeClr w14:val="tx1"/>
            </w14:solidFill>
          </w14:textFill>
        </w:rPr>
        <w:t>”）。</w:t>
      </w:r>
    </w:p>
    <w:p w14:paraId="1DF1FE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“磋商供应商”系指响应磋商、参加磋商竞争的法人、其他组织或者自然人。</w:t>
      </w:r>
    </w:p>
    <w:p w14:paraId="4E7618C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66117F3">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5“项目”系指磋商供应商按竞争性磋商文件规定向采购人提供的产品和服务。</w:t>
      </w:r>
    </w:p>
    <w:p w14:paraId="0F902F47">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03B7FE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6905672B">
      <w:pPr>
        <w:adjustRightInd w:val="0"/>
        <w:spacing w:line="360" w:lineRule="auto"/>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7F624C52">
      <w:pPr>
        <w:adjustRightInd w:val="0"/>
        <w:snapToGrid w:val="0"/>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w:t>
      </w:r>
    </w:p>
    <w:p w14:paraId="26D887E3">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w:t>
      </w:r>
    </w:p>
    <w:p w14:paraId="08EF7A52">
      <w:pPr>
        <w:adjustRightInd w:val="0"/>
        <w:spacing w:line="360" w:lineRule="auto"/>
        <w:ind w:firstLine="480" w:firstLineChars="200"/>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本项目为专门面向中小企业采购，供应商应为中小微企业（监狱企业、残疾人福利单位视同小型和微型企业）；中小企业须符合本项目采购标的所属行业对应的中小企业划分标准。</w:t>
      </w:r>
    </w:p>
    <w:p w14:paraId="17DE675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eastAsia="宋体" w:cs="宋体"/>
          <w:snapToGrid w:val="0"/>
          <w:color w:val="000000" w:themeColor="text1"/>
          <w:kern w:val="28"/>
          <w:sz w:val="24"/>
          <w:szCs w:val="20"/>
          <w:highlight w:val="none"/>
          <w:lang w:val="en-US" w:eastAsia="zh-CN"/>
          <w14:textFill>
            <w14:solidFill>
              <w14:schemeClr w14:val="tx1"/>
            </w14:solidFill>
          </w14:textFill>
        </w:rPr>
        <w:t>(1)供应商须具备市政公用工程施工总承包叁级(含)以上资质，并持有有效的安全生产许可证，并在人员、设备、资金等方面具备相应的施工能力；(2)拟投入本项目的项目经理须具备“市政公用工程”专业二级(含)以上注册建造师执业资格，并持有有效的安全生产考核合格证书(B类)。本项目不接受有在建、已中标未开工或已列为其他项目中标候选人第一名的建造师作为项目经理。</w:t>
      </w:r>
    </w:p>
    <w:p w14:paraId="4CF56A5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1C67533A">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07872C94">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E903CE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58C82F37">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44800402">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5C09BD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E084F5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1FD243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052948E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3352D1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C1FBF58">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072AE972">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028029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186778B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13813B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2B8339B4">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9C1BD8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7D9565F3">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14:paraId="675CAC2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14:paraId="14D1AE9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577BAEE">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14:paraId="378A93A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AFA1197">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560DD5F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274D4F62">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5.联合体磋商</w:t>
      </w:r>
    </w:p>
    <w:p w14:paraId="440E8D16">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1联合体磋商要求:</w:t>
      </w:r>
    </w:p>
    <w:p w14:paraId="6764B9C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（1）两个以上供应商可以组成一个磋商联合体，以一个供应商的身份磋商。</w:t>
      </w:r>
    </w:p>
    <w:p w14:paraId="3DFBB5C5">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（2）以联合体形式参加磋商的，联合体各方均应当符合“具有独立承担民事责任的能力”的条件。本项目有特殊要求规定供应商特定条件的，联合体各方中至少应当有一方符合磋商文件规定的特定条件。</w:t>
      </w:r>
    </w:p>
    <w:p w14:paraId="52908F06">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000000" w:themeColor="text1"/>
          <w:kern w:val="0"/>
          <w:sz w:val="24"/>
          <w:highlight w:val="none"/>
          <w14:textFill>
            <w14:solidFill>
              <w14:schemeClr w14:val="tx1"/>
            </w14:solidFill>
          </w14:textFill>
        </w:rPr>
        <w:t>磋商</w:t>
      </w:r>
      <w:r>
        <w:rPr>
          <w:rFonts w:hint="eastAsia" w:ascii="宋体" w:hAnsi="宋体" w:cs="宋体"/>
          <w:color w:val="000000" w:themeColor="text1"/>
          <w:kern w:val="0"/>
          <w:sz w:val="24"/>
          <w:highlight w:val="none"/>
          <w14:textFill>
            <w14:solidFill>
              <w14:schemeClr w14:val="tx1"/>
            </w14:solidFill>
          </w14:textFill>
        </w:rPr>
        <w:t>，也不得组成新的联合体参加同一项目磋商。否则，与之相关的响应文件作废。</w:t>
      </w:r>
    </w:p>
    <w:p w14:paraId="32B310D3">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（4）磋商联合体的业绩和信誉按联合体主体方（或牵头方）计算。</w:t>
      </w:r>
    </w:p>
    <w:p w14:paraId="55E0B5CA">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联合体各方中至少有一方符合本文件规定的特定资质条件。联合体磋商的，须提供《联合协议》（格式见附件）。</w:t>
      </w:r>
    </w:p>
    <w:p w14:paraId="16DF0428">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5DFF162D">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磋商费用、竞争性磋商公告、竞争性磋商文件的澄清和修改</w:t>
      </w:r>
    </w:p>
    <w:p w14:paraId="5567417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6.1磋商费用：供应商应自行承担所有与编写和提交竞争性磋商响应文件有关的费用，不论磋商结果如何，采购人和本代理机构在任何情况下无义务和责任承担此类费用。</w:t>
      </w:r>
    </w:p>
    <w:p w14:paraId="0A6EAEFE">
      <w:pPr>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6.2竞争性磋商公告：见</w:t>
      </w:r>
      <w:r>
        <w:rPr>
          <w:rFonts w:hint="eastAsia" w:ascii="宋体" w:hAnsi="宋体"/>
          <w:color w:val="000000" w:themeColor="text1"/>
          <w:sz w:val="24"/>
          <w:highlight w:val="none"/>
          <w:lang w:val="en-US" w:eastAsia="zh-CN"/>
          <w14:textFill>
            <w14:solidFill>
              <w14:schemeClr w14:val="tx1"/>
            </w14:solidFill>
          </w14:textFill>
        </w:rPr>
        <w:t>中国政府采购网（http://www.ccgp.gov.cn/）、广西政府采购网（http://www.ccgp-guangxi.gov.cn/）</w:t>
      </w:r>
      <w:r>
        <w:rPr>
          <w:rFonts w:hint="eastAsia" w:hAnsi="宋体" w:cs="宋体"/>
          <w:color w:val="000000" w:themeColor="text1"/>
          <w:sz w:val="24"/>
          <w:szCs w:val="24"/>
          <w:highlight w:val="none"/>
          <w14:textFill>
            <w14:solidFill>
              <w14:schemeClr w14:val="tx1"/>
            </w14:solidFill>
          </w14:textFill>
        </w:rPr>
        <w:t>。</w:t>
      </w:r>
    </w:p>
    <w:p w14:paraId="3056B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6.3竞争性磋商文件的澄清和修改：</w:t>
      </w:r>
    </w:p>
    <w:p w14:paraId="4A5AEE7D">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180C40EC">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513B9ABA">
      <w:pPr>
        <w:widowControl/>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6.3.3本代理机构对已发出的磋商文件进行必要澄清或者修改的，在竞争性磋商文件要求提交竞争性磋商响应文件截止时间五日前（不足五日顺延），在</w:t>
      </w:r>
      <w:r>
        <w:rPr>
          <w:rFonts w:hint="eastAsia" w:ascii="宋体" w:hAnsi="宋体"/>
          <w:color w:val="000000" w:themeColor="text1"/>
          <w:sz w:val="24"/>
          <w:highlight w:val="none"/>
          <w:lang w:val="en-US" w:eastAsia="zh-CN"/>
          <w14:textFill>
            <w14:solidFill>
              <w14:schemeClr w14:val="tx1"/>
            </w14:solidFill>
          </w14:textFill>
        </w:rPr>
        <w:t>中国政府采购网（http://www.ccgp.gov.cn/）、广西政府采购网（http://www.ccgp-guangxi.gov.cn/）</w:t>
      </w:r>
      <w:r>
        <w:rPr>
          <w:rFonts w:hint="eastAsia" w:ascii="宋体" w:hAnsi="宋体"/>
          <w:color w:val="000000" w:themeColor="text1"/>
          <w:sz w:val="24"/>
          <w:highlight w:val="none"/>
          <w14:textFill>
            <w14:solidFill>
              <w14:schemeClr w14:val="tx1"/>
            </w14:solidFill>
          </w14:textFill>
        </w:rPr>
        <w:t>上发布更正公告，并以书面形式通知所有竞争性磋商文件收受人。该澄清或者修改的内容为竞争性磋商文件的组成部分。</w:t>
      </w:r>
    </w:p>
    <w:p w14:paraId="22439072">
      <w:p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olor w:val="000000" w:themeColor="text1"/>
          <w:sz w:val="24"/>
          <w:highlight w:val="none"/>
          <w:lang w:val="en-US" w:eastAsia="zh-CN"/>
          <w14:textFill>
            <w14:solidFill>
              <w14:schemeClr w14:val="tx1"/>
            </w14:solidFill>
          </w14:textFill>
        </w:rPr>
        <w:t xml:space="preserve">中国政府采购网（http://www.ccgp.gov.cn/）、 </w:t>
      </w:r>
    </w:p>
    <w:p w14:paraId="19F7260F">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广西政府采购网（http://www.ccgp-guangxi.gov.cn/）上</w:t>
      </w:r>
      <w:r>
        <w:rPr>
          <w:rFonts w:hint="eastAsia" w:ascii="宋体" w:hAnsi="宋体"/>
          <w:color w:val="000000" w:themeColor="text1"/>
          <w:sz w:val="24"/>
          <w:highlight w:val="none"/>
          <w14:textFill>
            <w14:solidFill>
              <w14:schemeClr w14:val="tx1"/>
            </w14:solidFill>
          </w14:textFill>
        </w:rPr>
        <w:t>发布变更公告。</w:t>
      </w:r>
    </w:p>
    <w:p w14:paraId="3816815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二、竞争性磋商响应文件的编制</w:t>
      </w:r>
    </w:p>
    <w:p w14:paraId="7C1616D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竞争性磋商响应文件编制基本要求</w:t>
      </w:r>
    </w:p>
    <w:p w14:paraId="4AC48B7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响应文件：</w:t>
      </w:r>
    </w:p>
    <w:p w14:paraId="12437B8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电子响应文件按广西政府采购云平台平台</w:t>
      </w:r>
      <w:r>
        <w:rPr>
          <w:rFonts w:hint="eastAsia" w:ascii="宋体" w:hAnsi="宋体"/>
          <w:color w:val="000000" w:themeColor="text1"/>
          <w:sz w:val="24"/>
          <w:highlight w:val="none"/>
          <w14:textFill>
            <w14:solidFill>
              <w14:schemeClr w14:val="tx1"/>
            </w14:solidFill>
          </w14:textFill>
        </w:rPr>
        <w:t>要求</w:t>
      </w:r>
      <w:r>
        <w:rPr>
          <w:rFonts w:ascii="宋体" w:hAnsi="宋体"/>
          <w:color w:val="000000" w:themeColor="text1"/>
          <w:sz w:val="24"/>
          <w:highlight w:val="none"/>
          <w14:textFill>
            <w14:solidFill>
              <w14:schemeClr w14:val="tx1"/>
            </w14:solidFill>
          </w14:textFill>
        </w:rPr>
        <w:t>及本磋商文件要求制作、加密并递交。具体操作流程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广西政府采购网进行查阅。</w:t>
      </w:r>
    </w:p>
    <w:p w14:paraId="59AE733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7.1.3磋商响应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若磋商供应商在规定时间内无法解密或解密失败，视为磋商响应文件撤回，磋商无效。</w:t>
      </w:r>
    </w:p>
    <w:p w14:paraId="3565344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磋商响应文件以及供应商与XX代理机构和采购人就有关磋商的所有来往函电均应使用中文。供应商提交的支持文件和印刷的文献可以使用别的语言，但其相应内容必须附有中文翻译文本，在解释竞争性磋商响应文件时以翻译文本为主。</w:t>
      </w:r>
    </w:p>
    <w:p w14:paraId="167BB56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7CAFFE7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7.4竞争性磋商响应文件必须按本文件的全部内容，包括所有的澄清、更改、补充、答疑等内容及附件进行编制。</w:t>
      </w:r>
    </w:p>
    <w:p w14:paraId="0FC6D31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7.5如因供应商只填写和提供了本文件要求的部分内容和附件，而给磋商小组评审造成困难，其可能导致的结果和责任由供应商自行承担。</w:t>
      </w:r>
    </w:p>
    <w:p w14:paraId="439101E0">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7CC290A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7.7竞争性磋商响应文件的组成：竞争性磋商响应文件应分为资格文件、价格文件和商务技术文件组成。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供应商应仔细阅读磋商采购文件的所有内容，按磋商采购文件的要求，详细编制磋商响应文件。</w:t>
      </w:r>
    </w:p>
    <w:p w14:paraId="66A4EC1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ADEDCA5">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2CA370F3">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供应商有效的市政公用工程施工总承包叁级以上（含本级）资质证书复印件、供应商有效的安全生产许可证复印件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B29995A">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供应商拟派的项目经理须具备市政公用工程专业二级以上（含本级）注册建造师执业资格证书复印件及有效的安全生产考核合格证书（B 类）复印件，同时提供拟投入本项目的项目经理无在建、已中标（成交）未开工或已列为其他项目中标（成交）候选人第一名的情况的承诺函</w:t>
      </w:r>
      <w:r>
        <w:rPr>
          <w:rFonts w:hint="eastAsia" w:ascii="宋体" w:hAnsi="宋体" w:cs="宋体"/>
          <w:color w:val="000000" w:themeColor="text1"/>
          <w:sz w:val="24"/>
          <w:highlight w:val="none"/>
          <w14:textFill>
            <w14:solidFill>
              <w14:schemeClr w14:val="tx1"/>
            </w14:solidFill>
          </w14:textFill>
        </w:rPr>
        <w:t>（格式自拟）。</w:t>
      </w:r>
      <w:r>
        <w:rPr>
          <w:rFonts w:hint="eastAsia" w:ascii="宋体" w:hAnsi="宋体" w:cs="宋体"/>
          <w:b/>
          <w:bCs/>
          <w:color w:val="000000" w:themeColor="text1"/>
          <w:sz w:val="24"/>
          <w:highlight w:val="none"/>
          <w14:textFill>
            <w14:solidFill>
              <w14:schemeClr w14:val="tx1"/>
            </w14:solidFill>
          </w14:textFill>
        </w:rPr>
        <w:t>（必须提供）</w:t>
      </w:r>
    </w:p>
    <w:p w14:paraId="237ED29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4）中小企业声明函</w:t>
      </w:r>
      <w:r>
        <w:rPr>
          <w:rFonts w:hint="eastAsia" w:ascii="宋体" w:hAnsi="宋体"/>
          <w:b/>
          <w:bCs/>
          <w:color w:val="000000" w:themeColor="text1"/>
          <w:sz w:val="24"/>
          <w:highlight w:val="none"/>
          <w14:textFill>
            <w14:solidFill>
              <w14:schemeClr w14:val="tx1"/>
            </w14:solidFill>
          </w14:textFill>
        </w:rPr>
        <w:t>（格式见第三章）</w:t>
      </w:r>
      <w:r>
        <w:rPr>
          <w:rFonts w:hint="eastAsia" w:ascii="宋体" w:hAnsi="宋体" w:cs="宋体"/>
          <w:b/>
          <w:bCs/>
          <w:color w:val="000000" w:themeColor="text1"/>
          <w:sz w:val="24"/>
          <w:highlight w:val="none"/>
          <w14:textFill>
            <w14:solidFill>
              <w14:schemeClr w14:val="tx1"/>
            </w14:solidFill>
          </w14:textFill>
        </w:rPr>
        <w:t>（必须提供）</w:t>
      </w:r>
    </w:p>
    <w:p w14:paraId="7FC4ECF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7.7.2价格文件</w:t>
      </w:r>
    </w:p>
    <w:p w14:paraId="39D338A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4E63A2E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6E18E15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26E126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4FCB3F6C">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7.7.3 商务技术文件</w:t>
      </w:r>
      <w:r>
        <w:rPr>
          <w:rFonts w:hint="eastAsia" w:ascii="宋体" w:hAnsi="宋体"/>
          <w:color w:val="000000" w:themeColor="text1"/>
          <w:sz w:val="24"/>
          <w:highlight w:val="none"/>
          <w14:textFill>
            <w14:solidFill>
              <w14:schemeClr w14:val="tx1"/>
            </w14:solidFill>
          </w14:textFill>
        </w:rPr>
        <w:t>（应该有的必须提供,如未提供,磋商小组有权拒绝其磋商响应文件）。</w:t>
      </w:r>
    </w:p>
    <w:p w14:paraId="18E4251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60337675">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，法定代表人（负责人）参加磋商时，提供法定代表人（负责人）身份证明书和身份证复印件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0BE61A58">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457A920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snapToGrid w:val="0"/>
          <w:color w:val="000000" w:themeColor="text1"/>
          <w:spacing w:val="-1"/>
          <w:kern w:val="0"/>
          <w:sz w:val="24"/>
          <w:highlight w:val="none"/>
          <w14:textFill>
            <w14:solidFill>
              <w14:schemeClr w14:val="tx1"/>
            </w14:solidFill>
          </w14:textFill>
        </w:rPr>
        <w:t>施工组织设计</w:t>
      </w:r>
      <w:r>
        <w:rPr>
          <w:rFonts w:hint="eastAsia" w:ascii="宋体" w:hAnsi="宋体" w:cs="宋体"/>
          <w:b/>
          <w:bCs/>
          <w:snapToGrid w:val="0"/>
          <w:color w:val="000000" w:themeColor="text1"/>
          <w:spacing w:val="-1"/>
          <w:kern w:val="0"/>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必须提供，格式</w:t>
      </w:r>
      <w:r>
        <w:rPr>
          <w:rFonts w:hint="eastAsia" w:ascii="宋体" w:hAnsi="宋体"/>
          <w:b/>
          <w:bCs/>
          <w:color w:val="000000" w:themeColor="text1"/>
          <w:sz w:val="24"/>
          <w:highlight w:val="none"/>
          <w14:textFill>
            <w14:solidFill>
              <w14:schemeClr w14:val="tx1"/>
            </w14:solidFill>
          </w14:textFill>
        </w:rPr>
        <w:t>自拟</w:t>
      </w:r>
      <w:r>
        <w:rPr>
          <w:rFonts w:hint="eastAsia" w:ascii="宋体" w:hAnsi="宋体"/>
          <w:color w:val="000000" w:themeColor="text1"/>
          <w:sz w:val="24"/>
          <w:highlight w:val="none"/>
          <w14:textFill>
            <w14:solidFill>
              <w14:schemeClr w14:val="tx1"/>
            </w14:solidFill>
          </w14:textFill>
        </w:rPr>
        <w:t>）；</w:t>
      </w:r>
    </w:p>
    <w:p w14:paraId="788C8A7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（根据采购需求相关要求提供，格式自拟，必须提供）</w:t>
      </w:r>
      <w:r>
        <w:rPr>
          <w:rFonts w:hint="eastAsia" w:ascii="宋体" w:hAnsi="宋体"/>
          <w:color w:val="000000" w:themeColor="text1"/>
          <w:sz w:val="24"/>
          <w:highlight w:val="none"/>
          <w14:textFill>
            <w14:solidFill>
              <w14:schemeClr w14:val="tx1"/>
            </w14:solidFill>
          </w14:textFill>
        </w:rPr>
        <w:t>；</w:t>
      </w:r>
    </w:p>
    <w:p w14:paraId="7694349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7D39A02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）供应商负责过与本项目相类似的成功案例和经验（如有，需提供合同复印件）；</w:t>
      </w:r>
    </w:p>
    <w:p w14:paraId="7E7CEA6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21958FD8">
      <w:pPr>
        <w:adjustRightInd w:val="0"/>
        <w:snapToGrid w:val="0"/>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59F9C08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）磋商供应商认为需要提供的有关资料。</w:t>
      </w:r>
    </w:p>
    <w:p w14:paraId="37EE47EB">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若磋商文件中有专门标注的某关联点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并要求供应商在电子投标系统中作出磋商响应的，如供应商未对关联点进行响应或者在响应文件其它内容进行描述，造成电子评审不能查询的责任由供应商自行承担。</w:t>
      </w:r>
    </w:p>
    <w:p w14:paraId="17387E7C">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）磋商文件要求提供的各种复印件，必须加盖磋商供应商CA签章，否则其磋商无效。</w:t>
      </w:r>
    </w:p>
    <w:p w14:paraId="3D7DE5B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）磋商文件要求“必须提供”的证明等材料，磋商供应商必须全部提供，缺一不可，否则磋商无效。</w:t>
      </w:r>
    </w:p>
    <w:p w14:paraId="51DA2AC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34D81E3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6278F0A3">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56653CC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60D11FB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1FE412CB">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5CBBD2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6685B37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四、竞争性磋商响应文件的封装和递交</w:t>
      </w:r>
    </w:p>
    <w:p w14:paraId="5D41DD7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竞争性磋商响应文件的封装</w:t>
      </w:r>
    </w:p>
    <w:p w14:paraId="619B6F32">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磋商小组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磋商小组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编排混乱导致磋商响应文件被误读、 漏读，或者在按采购文件规定的部位查找不到相关内容的，由供应商自行承担。</w:t>
      </w:r>
    </w:p>
    <w:p w14:paraId="41BE71C0">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w:t>
      </w:r>
      <w:r>
        <w:rPr>
          <w:rFonts w:hAnsi="宋体"/>
          <w:color w:val="000000" w:themeColor="text1"/>
          <w:sz w:val="24"/>
          <w:szCs w:val="24"/>
          <w:highlight w:val="none"/>
          <w14:textFill>
            <w14:solidFill>
              <w14:schemeClr w14:val="tx1"/>
            </w14:solidFill>
          </w14:textFill>
        </w:rPr>
        <w:t>磋商响应文件不得涂改，若有修改错漏处，须法定代表人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磋商响应文件因字迹潦草或表达不清所引起的后果由供应商负责。</w:t>
      </w:r>
    </w:p>
    <w:p w14:paraId="664D663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竞争性磋商响应文件的递交</w:t>
      </w:r>
    </w:p>
    <w:p w14:paraId="535CC11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11.1所有竞争性磋商响应文件应于竞争性磋商文件中规定的时间前</w:t>
      </w:r>
      <w:r>
        <w:rPr>
          <w:rFonts w:ascii="宋体" w:hAnsi="宋体"/>
          <w:color w:val="000000" w:themeColor="text1"/>
          <w:sz w:val="24"/>
          <w:highlight w:val="none"/>
          <w14:textFill>
            <w14:solidFill>
              <w14:schemeClr w14:val="tx1"/>
            </w14:solidFill>
          </w14:textFill>
        </w:rPr>
        <w:t>上传递交至广西政府采购云平台。</w:t>
      </w:r>
    </w:p>
    <w:p w14:paraId="47AED0A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文件的相关说明</w:t>
      </w:r>
    </w:p>
    <w:p w14:paraId="1C3D30C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补充、修改后重新传输递交。磋商截止时间前未完成传输的，视为撤回磋商响应文件。磋商截止时间后递交的磋商响应文件，电子交易平台将拒收。</w:t>
      </w:r>
    </w:p>
    <w:p w14:paraId="62B2195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2F51D6D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11.2竞争性磋商响应文件从响应文件递交截止日期后六十日内有效。</w:t>
      </w:r>
    </w:p>
    <w:p w14:paraId="6252D7C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12.迟交的竞争性磋商响应文件</w:t>
      </w:r>
    </w:p>
    <w:p w14:paraId="0F884E1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12.1在本文件要求竞争性磋商响应文件递交截止时间后送达的竞争性磋商响应文件为无效文件，本代理机构将拒收。</w:t>
      </w:r>
    </w:p>
    <w:p w14:paraId="56F44C61">
      <w:pPr>
        <w:spacing w:line="360" w:lineRule="auto"/>
        <w:ind w:firstLine="480" w:firstLineChars="200"/>
        <w:rPr>
          <w:rFonts w:ascii="宋体" w:hAnsi="宋体" w:cs="宋体"/>
          <w:b/>
          <w:snapToGrid w:val="0"/>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b/>
          <w:snapToGrid w:val="0"/>
          <w:color w:val="000000" w:themeColor="text1"/>
          <w:kern w:val="28"/>
          <w:sz w:val="24"/>
          <w:highlight w:val="none"/>
          <w14:textFill>
            <w14:solidFill>
              <w14:schemeClr w14:val="tx1"/>
            </w14:solidFill>
          </w14:textFill>
        </w:rPr>
        <w:t xml:space="preserve"> 磋商保证金</w:t>
      </w:r>
    </w:p>
    <w:p w14:paraId="543F0AFF">
      <w:pPr>
        <w:widowControl/>
        <w:adjustRightInd w:val="0"/>
        <w:snapToGrid w:val="0"/>
        <w:spacing w:line="360" w:lineRule="auto"/>
        <w:ind w:firstLine="470" w:firstLineChars="196"/>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13.1 本项目不收取磋商保证金。</w:t>
      </w:r>
    </w:p>
    <w:p w14:paraId="78DF632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磋</w:t>
      </w:r>
      <w:r>
        <w:rPr>
          <w:rFonts w:hint="eastAsia" w:ascii="宋体" w:hAnsi="宋体"/>
          <w:b/>
          <w:bCs/>
          <w:color w:val="000000" w:themeColor="text1"/>
          <w:sz w:val="24"/>
          <w:highlight w:val="none"/>
          <w14:textFill>
            <w14:solidFill>
              <w14:schemeClr w14:val="tx1"/>
            </w14:solidFill>
          </w14:textFill>
        </w:rPr>
        <w:t>商程序及评审方法</w:t>
      </w:r>
    </w:p>
    <w:p w14:paraId="2234DAE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14．磋商程序</w:t>
      </w:r>
    </w:p>
    <w:p w14:paraId="31F345D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14.1磋商截止时间后，主持人宣布磋商开始。</w:t>
      </w:r>
    </w:p>
    <w:p w14:paraId="7A55B9F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14.2供应商登录广西政府采购云平台，用“项目采购-开标评标”功能对电子磋商响应文件进行在线解密。在线解密电子磋商响应文件时间为开标时间起半小时内。</w:t>
      </w:r>
    </w:p>
    <w:p w14:paraId="120CEC7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14.3磋商小组对磋商响应文件进行评估和比较。</w:t>
      </w:r>
    </w:p>
    <w:p w14:paraId="1894606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14.4以广西政府采购云平台中“项目采购”应用模块获取磋商文件顺序确定各供应商磋商、顺序。</w:t>
      </w:r>
    </w:p>
    <w:p w14:paraId="5D5D0F6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14.5磋商小组与单一供应商分别进行磋商。（磋商时供应商的技术资料、价格和其他信息在评审、磋商过程中保密）</w:t>
      </w:r>
    </w:p>
    <w:p w14:paraId="0097AF7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14.6磋商小组要求所有实质性响应的供应商在规定时间内提交最后报价（只公开最后报价，最后报价不得高于初次报价）。</w:t>
      </w:r>
    </w:p>
    <w:p w14:paraId="75F9745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14.7由磋商小组采用综合评分法对提交最后报价的供应商的响应文件和最后报价进行综合评审，在符合采购需求、质量和服务要求的前提下，按评审得分从高到低顺序推荐确定成交候选供应商。</w:t>
      </w:r>
    </w:p>
    <w:p w14:paraId="5D2F30D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特别说明：广西政府采购云平台如对电子化磋商及评审程序有调整的，按调整后的程序操作。</w:t>
      </w:r>
    </w:p>
    <w:p w14:paraId="3444332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519134A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15.1电子交易平台发生故障而无法登录访问的； </w:t>
      </w:r>
    </w:p>
    <w:p w14:paraId="5C0F7DF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15.2电子交易平台应用或数据库出现错误，不能进行正常操作的；</w:t>
      </w:r>
    </w:p>
    <w:p w14:paraId="262C71E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15.3电子交易平台发现严重安全漏洞，有潜在泄密危险的；</w:t>
      </w:r>
    </w:p>
    <w:p w14:paraId="551E9D7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15.4病毒发作导致不能进行正常操作的； </w:t>
      </w:r>
    </w:p>
    <w:p w14:paraId="7107D73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15.5其他无法保证电子交易的公平、公正和安全的情况。</w:t>
      </w:r>
    </w:p>
    <w:p w14:paraId="0391261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5DF880C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16．磋商内容</w:t>
      </w:r>
    </w:p>
    <w:p w14:paraId="09640DA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16.1本次磋商内容为在磋商文件范围内就供应商的磋商响应文件，磋商小组与供应商在技术、价格、服务、合同等问题进行磋商，最终确定成交与否。</w:t>
      </w:r>
    </w:p>
    <w:p w14:paraId="4226F2E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16.2磋商应作书面记录，供应商并就磋商内容作出书面承诺，并由供应商法定代表人或其授权委托人签字后生效，作为磋商响应文件的一部分。</w:t>
      </w:r>
    </w:p>
    <w:p w14:paraId="1878344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16.3磋商文件有实质性变动的，磋商小组以书面形式通知所有参加磋商的供应商。</w:t>
      </w:r>
    </w:p>
    <w:p w14:paraId="50B6A91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17．磋商</w:t>
      </w:r>
    </w:p>
    <w:p w14:paraId="3507CD5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17.1磋商小组由采购人、集中采购机构依法组建，负责评审活动。磋商小组遵循公开、公平、公正、科学合理、竞争择优的原则。</w:t>
      </w:r>
    </w:p>
    <w:p w14:paraId="1C3E933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17.2磋商小组由采购人代表和有关方面专家组成，成员人数为3人以上单数。</w:t>
      </w:r>
    </w:p>
    <w:p w14:paraId="7AA9625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17.3磋商小组负责对供应商资格的最终审定。</w:t>
      </w:r>
    </w:p>
    <w:p w14:paraId="2503FD1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17.4磋商小组可以要求供应商对其磋商响应文件中含义不明确的内容作必要的澄清或者说明，但澄清或者说明不得超过磋商响应文件的范围或者改变磋商响应文件的实质性内容。</w:t>
      </w:r>
    </w:p>
    <w:p w14:paraId="6B86A88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17.5磋商小组对磋商响应文件的判定，只依据磋商响应文件和磋商文件内容本身，不依据任何外来证明。</w:t>
      </w:r>
    </w:p>
    <w:p w14:paraId="0C88851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17.6磋商小组不向落标方解释落标的原因，不退还磋商响应文件。</w:t>
      </w:r>
    </w:p>
    <w:p w14:paraId="0BC3BA4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18．磋商响应文件的初审鉴定</w:t>
      </w:r>
    </w:p>
    <w:p w14:paraId="62C67D8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18.1资格性审查</w:t>
      </w:r>
    </w:p>
    <w:p w14:paraId="7440244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4D775FE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18.2符合性审查</w:t>
      </w:r>
    </w:p>
    <w:p w14:paraId="13A4F7C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B28CDA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18.3如果磋商响应文件实质不响应磋商文件的各项要求，磋商小组将予以拒绝，并且不允许供应商通过修改或撤销其不符合要求的差异或保留，使之成为具有响应性的磋商。</w:t>
      </w:r>
    </w:p>
    <w:p w14:paraId="11B70BA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 对明显的文字和计算错误的修正原则</w:t>
      </w:r>
    </w:p>
    <w:p w14:paraId="4FDACAB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19.1磋商响应文件中报价一览表（报价表）内容与磋商响应文件中相应内容不一致的，以报价一览表（报价表）为准；</w:t>
      </w:r>
    </w:p>
    <w:p w14:paraId="6717C42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19.2大写金额和小写金额不一致的，以大写金额为准；</w:t>
      </w:r>
    </w:p>
    <w:p w14:paraId="57BFF0A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19.3单价金额小数点或者百分比有明显错位的，以开标一览表的总价为准，并修改单价；</w:t>
      </w:r>
    </w:p>
    <w:p w14:paraId="5369040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19.4总价金额与按单价汇总金额不一致的，以单价金额计算结果为准。</w:t>
      </w:r>
    </w:p>
    <w:p w14:paraId="17D1EAC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同时出现两种以上不一致的，按照前款规定的顺序修正。修正后的报价经磋商响应人确认后产生约束力，磋商响应人不确认的，其磋商无效。</w:t>
      </w:r>
    </w:p>
    <w:p w14:paraId="77A34F6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20.磋商响应文件的评审、比较和否决</w:t>
      </w:r>
    </w:p>
    <w:p w14:paraId="69780E1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20.1磋商小组将对在实质上响应磋商文件要求的磋商响应文件进行评估和比较。</w:t>
      </w:r>
    </w:p>
    <w:p w14:paraId="2BC9C5C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20.2在评审过程中，磋商小组可以书面形式要求供应商就磋商响应文件含义不明确的内容进行书面说明并提供相关材料。</w:t>
      </w:r>
    </w:p>
    <w:p w14:paraId="38A249B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20.3在磋商过程中，如发现与磋商文件要求相偏离的，磋商小组应对其偏离情形进行必要的书面核实。</w:t>
      </w:r>
    </w:p>
    <w:p w14:paraId="50674B7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0DEE692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20.5比较与评价。磋商小组依据磋商文件规定的评审标准和方法，对磋商响应文件进行商务和技术评估，综合比较与评价。</w:t>
      </w:r>
    </w:p>
    <w:p w14:paraId="40E4580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20.6汇总（商务技术得分情况）。磋商小组各成员应当独立对每个供应商的磋商响应文件进行评价，并汇总商务技术得分情况。</w:t>
      </w:r>
    </w:p>
    <w:p w14:paraId="1B95D74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F1E814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0556062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20.7.2供应商存在以下报价情形的，磋商无效</w:t>
      </w:r>
    </w:p>
    <w:p w14:paraId="76404BD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246DD29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2）未采用人民币报价或者未按照磋商文件标明的币种报价的； </w:t>
      </w:r>
    </w:p>
    <w:p w14:paraId="6668E86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779B385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82653C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02A0DE6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218187C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44D2FE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773C3FE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308242F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10）供应商已标价工程量清单的项目名称或项目特征与工程量清单不一致，磋商小组要求澄清、说明或补正，但供应商拒绝澄清、说明或补正的；（适用于房屋建筑和市政工程项目） </w:t>
      </w:r>
    </w:p>
    <w:p w14:paraId="78E0F83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C7DF9F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1E47D57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13）响应文件响应的标的数量及单位与竞争性磋商采购文件要求实质性不一致的； </w:t>
      </w:r>
    </w:p>
    <w:p w14:paraId="7849312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14）未响应磋商文件实质性要求的。 </w:t>
      </w:r>
    </w:p>
    <w:p w14:paraId="2FBAB16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8.8评标委员会依据磋商文件规定的评审标准和方法，对磋商响应文件进行评审和比较后，向XX代理机构提供书面磋商报告，并按得分高低排序推荐成交候选供应商。</w:t>
      </w:r>
    </w:p>
    <w:p w14:paraId="7231AA5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9.磋商响应文件的澄清</w:t>
      </w:r>
    </w:p>
    <w:p w14:paraId="26AC68C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为有利于对磋商响应文件的比较和评议，磋商小组可要求供应商对磋商响应文件进行澄清，必要时磋商小组可要求供应商对澄清的问题作出书面答复。</w:t>
      </w:r>
    </w:p>
    <w:p w14:paraId="273E649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63A9A4D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31865C4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21．无效磋商的情形</w:t>
      </w:r>
    </w:p>
    <w:p w14:paraId="45E08F5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磋商响应文件有下列情形之一的作无效磋商响应处理：</w:t>
      </w:r>
    </w:p>
    <w:p w14:paraId="0A446E8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21.1未按照磋商文件规定要求签署、盖章的；</w:t>
      </w:r>
    </w:p>
    <w:p w14:paraId="4184E50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24BEE2B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24CB4D4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21.4供应商不具备磋商文件中规定的资格要求的（供应商未提供有效的资格证明文件的，视为其不具备磋商文件中规定的资格要求）；</w:t>
      </w:r>
    </w:p>
    <w:p w14:paraId="5FCC457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6936EEC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26E4DB3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21.7磋商响应文件中的磋商响应函未加盖供应商的企业公章或填写不全的；</w:t>
      </w:r>
    </w:p>
    <w:p w14:paraId="3572082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21.8报价一经涂改，未在涂改处加盖磋商响应单位公章或者未经法定代表人或授权代表签字或盖章的；</w:t>
      </w:r>
    </w:p>
    <w:p w14:paraId="74FB0D3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21.9磋商响应文件中未按磋商文件规定的格式填写，或未详细应答磋商服务（或技术或产品等要求），经磋商后仍无法详细应答或应答不完整有缺失，致使磋商小组无法评审的；</w:t>
      </w:r>
    </w:p>
    <w:p w14:paraId="1757F82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21.10出现同一标的物或本次磋商产品(服务)内的主要产品(重要组成部分)出现商务技术（资信）文件资料、报价文件资料描述不一致或前后描述不一致，经磋商小组认定后为无法评审的；</w:t>
      </w:r>
    </w:p>
    <w:p w14:paraId="3983A57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33A8431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21.12磋商响应文件有采购人不能接受的条件；</w:t>
      </w:r>
    </w:p>
    <w:p w14:paraId="7155E56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7A24B13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21.14磋商小组认定有重大偏差或实质性不响应磋商文件要求的；</w:t>
      </w:r>
    </w:p>
    <w:p w14:paraId="7EBE6E3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21.15采购人拟采购的产品属于政府强制采购的节能产品品目清单范围的，供应商未按磋商文件要求提供国家确定的认证机构出具的、处于有效期之内的节能产品认证证书的；</w:t>
      </w:r>
    </w:p>
    <w:p w14:paraId="0B16105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3CA22EE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40CCF74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21.18供应商提供虚假材料磋商的（包括但不限于以下情节）；</w:t>
      </w:r>
    </w:p>
    <w:p w14:paraId="6F5302F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1BFB6E8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3673B7D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3F0B149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5230238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7B397CA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21.19有下列情形之一的，视为供应商串通磋商，其磋商无效：</w:t>
      </w:r>
    </w:p>
    <w:p w14:paraId="66B57E7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21.19.1不同供应商的磋商响应文件由同一单位或者个人编制；</w:t>
      </w:r>
    </w:p>
    <w:p w14:paraId="7B44710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21.19.2不同供应商委托同一单位或者个人办理磋商事宜；</w:t>
      </w:r>
    </w:p>
    <w:p w14:paraId="592EC82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21.19.3不同供应商的磋商响应文件载明的项目管理成员或者联系人员为同一人；</w:t>
      </w:r>
    </w:p>
    <w:p w14:paraId="4C959C8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21.19.4不同供应商的磋商响应文件异常一致或者磋商报价呈规律性差异；</w:t>
      </w:r>
    </w:p>
    <w:p w14:paraId="2E38758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21.19.5不同供应商的磋商响应文件相互混装；</w:t>
      </w:r>
    </w:p>
    <w:p w14:paraId="66E2331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21.20有下列情形之一的，属于恶意串通，其磋商无效：</w:t>
      </w:r>
    </w:p>
    <w:p w14:paraId="678044A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21.20.1供应商直接或者间接从采购人或者采购机构处获得其他供应商的相关情况并修改其磋商文件或者响应文件；</w:t>
      </w:r>
    </w:p>
    <w:p w14:paraId="30C8134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21.20.2供应商按照采购人或者采购机构的授意撤换、修改磋商文件或者响应文件；</w:t>
      </w:r>
    </w:p>
    <w:p w14:paraId="7EE9A5C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21.20.3供应商之间协商报价、技术方案等磋商文件或者响应文件的实质性内容；</w:t>
      </w:r>
    </w:p>
    <w:p w14:paraId="7DCE226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083B03A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1B62FA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5E05ED1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75E14C6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0881094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磋商过程保密</w:t>
      </w:r>
    </w:p>
    <w:p w14:paraId="0359025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1B797C35">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在磋商期间，供应商企图影响采购人、集中采购机构或磋商小组的任何活动，都将导致磋商被拒绝，并由其承担相应的法律责任。</w:t>
      </w:r>
    </w:p>
    <w:p w14:paraId="0146E1E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01BBB69">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w:t>
      </w: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98DF2C">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4103BD5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24.1自成交人确定之日起2个工作日内，采购代理机构通过电子交易平台向成交人发出成交通知书，</w:t>
      </w:r>
      <w:r>
        <w:rPr>
          <w:rFonts w:hint="eastAsia" w:ascii="宋体" w:hAnsi="宋体" w:cs="宋体"/>
          <w:color w:val="000000" w:themeColor="text1"/>
          <w:sz w:val="24"/>
          <w:highlight w:val="none"/>
          <w14:textFill>
            <w14:solidFill>
              <w14:schemeClr w14:val="tx1"/>
            </w14:solidFill>
          </w14:textFill>
        </w:rPr>
        <w:t>同时编制发布采购</w:t>
      </w:r>
      <w:r>
        <w:rPr>
          <w:rFonts w:hint="eastAsia" w:ascii="宋体" w:hAnsi="宋体"/>
          <w:color w:val="000000" w:themeColor="text1"/>
          <w:sz w:val="24"/>
          <w:szCs w:val="21"/>
          <w:highlight w:val="none"/>
          <w14:textFill>
            <w14:solidFill>
              <w14:schemeClr w14:val="tx1"/>
            </w14:solidFill>
          </w14:textFill>
        </w:rPr>
        <w:t>成交结果公告。</w:t>
      </w:r>
    </w:p>
    <w:p w14:paraId="4A6F294C">
      <w:pPr>
        <w:adjustRightInd w:val="0"/>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w:t>
      </w:r>
      <w:r>
        <w:rPr>
          <w:rFonts w:hint="eastAsia" w:ascii="宋体" w:hAnsi="宋体"/>
          <w:color w:val="000000" w:themeColor="text1"/>
          <w:sz w:val="24"/>
          <w:szCs w:val="21"/>
          <w:highlight w:val="none"/>
          <w14:textFill>
            <w14:solidFill>
              <w14:schemeClr w14:val="tx1"/>
            </w14:solidFill>
          </w14:textFill>
        </w:rPr>
        <w:t>成交</w:t>
      </w:r>
      <w:r>
        <w:rPr>
          <w:rFonts w:hint="eastAsia" w:ascii="宋体" w:hAnsi="宋体" w:cs="仿宋_GB2312"/>
          <w:color w:val="000000" w:themeColor="text1"/>
          <w:sz w:val="24"/>
          <w:highlight w:val="none"/>
          <w14:textFill>
            <w14:solidFill>
              <w14:schemeClr w14:val="tx1"/>
            </w14:solidFill>
          </w14:textFill>
        </w:rPr>
        <w:t>结果公告内容包括</w:t>
      </w:r>
      <w:r>
        <w:rPr>
          <w:rFonts w:hint="eastAsia" w:ascii="宋体" w:hAnsi="宋体" w:cs="宋体"/>
          <w:color w:val="000000" w:themeColor="text1"/>
          <w:sz w:val="24"/>
          <w:highlight w:val="none"/>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28" w:name="_Hlk101184471"/>
      <w:r>
        <w:rPr>
          <w:rFonts w:hint="eastAsia" w:ascii="宋体" w:hAnsi="宋体" w:cs="宋体"/>
          <w:color w:val="000000" w:themeColor="text1"/>
          <w:sz w:val="24"/>
          <w:highlight w:val="none"/>
          <w14:textFill>
            <w14:solidFill>
              <w14:schemeClr w14:val="tx1"/>
            </w14:solidFill>
          </w14:textFill>
        </w:rPr>
        <w:t>评审专家抽取规则、</w:t>
      </w:r>
      <w:bookmarkEnd w:id="28"/>
      <w:r>
        <w:rPr>
          <w:rFonts w:hint="eastAsia" w:ascii="宋体" w:hAnsi="宋体" w:cs="宋体"/>
          <w:color w:val="000000" w:themeColor="text1"/>
          <w:sz w:val="24"/>
          <w:highlight w:val="none"/>
          <w14:textFill>
            <w14:solidFill>
              <w14:schemeClr w14:val="tx1"/>
            </w14:solidFill>
          </w14:textFill>
        </w:rPr>
        <w:t>未成交情况说明、成交公告期限以及评审专家名单、成交供应商和未成交供应商的评审总得分及排名。</w:t>
      </w:r>
    </w:p>
    <w:p w14:paraId="009994E1">
      <w:pPr>
        <w:adjustRightInd w:val="0"/>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24.3公告期限为1个工作日。</w:t>
      </w:r>
    </w:p>
    <w:p w14:paraId="6EF6B00A">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2946DE50">
      <w:pPr>
        <w:tabs>
          <w:tab w:val="left" w:pos="0"/>
        </w:tabs>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25.1</w:t>
      </w:r>
      <w:r>
        <w:rPr>
          <w:rFonts w:hint="eastAsia" w:ascii="宋体" w:hAnsi="宋体" w:cs="宋体"/>
          <w:color w:val="000000" w:themeColor="text1"/>
          <w:kern w:val="0"/>
          <w:sz w:val="24"/>
          <w:highlight w:val="none"/>
          <w14:textFill>
            <w14:solidFill>
              <w14:schemeClr w14:val="tx1"/>
            </w14:solidFill>
          </w14:textFill>
        </w:rPr>
        <w:t>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6A07611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4B6F8A4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9E1C5C9">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726F12B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164C2611">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2181FAC">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5392AD7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498BE7B0">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2764BC01">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E768ABE">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6B02BABC">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6E5FD80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3416A86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C5A64F8">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199AA59E">
      <w:pPr>
        <w:pStyle w:val="8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43DEAF1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2F01AF6">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B9349C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F0E1C24">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889BE63">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E0A1D8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7A0F1C8D">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42B5959F">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2BFA50E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5861C3DB">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0C0F7760">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0CF32A40">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93E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F55E91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021CE9B9">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483C31D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3F1AEC0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0FEFBE0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79E8C5C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75E6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33156EC">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404E3A2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F93970B">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220A355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62A25EA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748CA5A4">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027F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354FC1C">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2DD6984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7374E12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123F9D79">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6069E68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2E98F955">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3305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7109E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2981B61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5A898014">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274425B3">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3A77B4D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D107969">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1E3B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967AE8B">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5815121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3D1EFA1">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7FCE957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4A9D79F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B79CDE">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1B8E02B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00335FC8">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76E1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DF5C0BB">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547832E3">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4B6AE43F">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2D0CCF6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64024E3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79ED491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0F3A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D24D46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4BCADFBB">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2D84F0FB">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02912B6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5207165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6832AA6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4D8B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0B4F25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10778BE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0CE734EB">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24D4BEE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65B6B85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383D31B7">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76442E9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注：表中联系电话\授信金额、授信期限、最低利率等信息可能动态更新，仅供参考，具体以办理时相关银行公布的为准。</w:t>
      </w:r>
    </w:p>
    <w:p w14:paraId="4F7F6588">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559EFCA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7997A7FA">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0B346A7B">
      <w:pPr>
        <w:numPr>
          <w:ilvl w:val="0"/>
          <w:numId w:val="2"/>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375EE5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27.1本项目不允许转包。</w:t>
      </w:r>
    </w:p>
    <w:p w14:paraId="7376D2C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48B7705">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2F9BFB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0631C7B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42368A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60B18B61">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32AE8E8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0548C3F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30.1采购当事人的一切活动均适用于《中华人民共和国政府采购法》及相关规定。最终磋商结束后，磋商小组不得再与供应商进行任何形式的磋商。</w:t>
      </w:r>
    </w:p>
    <w:p w14:paraId="6F9A2049">
      <w:pPr>
        <w:pStyle w:val="22"/>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157BC79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3D689911">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138F0AB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49383B6F">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2FBB1525">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170A609D">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412B6F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55D53EC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BDA8D3E">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BECD27E">
      <w:pPr>
        <w:widowControl/>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8B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6599F6E3">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1B91D587">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2562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12B45AB8">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07D964C3">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104759B8">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44C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4D715D71">
            <w:pPr>
              <w:adjustRightInd w:val="0"/>
              <w:spacing w:line="360" w:lineRule="auto"/>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11B9B09B">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57B4B24F">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3B38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BCAB5AA">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E896DF2">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044B6718">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310D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20A41D48">
            <w:pPr>
              <w:adjustRightInd w:val="0"/>
              <w:spacing w:line="360" w:lineRule="auto"/>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41BBCC3F">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47D75033">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5AF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222EC9B9">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24F1893A">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0B10E080">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7D78016">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3C33663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F382950">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50123D1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DC5B8D8">
      <w:pPr>
        <w:pStyle w:val="94"/>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询问联系部门：天勤工程咨询有限公司</w:t>
      </w:r>
      <w:r>
        <w:rPr>
          <w:rFonts w:hint="eastAsia"/>
          <w:color w:val="000000" w:themeColor="text1"/>
          <w:highlight w:val="none"/>
          <w:lang w:val="en-US" w:eastAsia="zh-CN"/>
          <w14:textFill>
            <w14:solidFill>
              <w14:schemeClr w14:val="tx1"/>
            </w14:solidFill>
          </w14:textFill>
        </w:rPr>
        <w:t xml:space="preserve"> </w:t>
      </w:r>
    </w:p>
    <w:p w14:paraId="4C72E4FD">
      <w:pPr>
        <w:pStyle w:val="9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ascii="宋体" w:hAnsi="宋体"/>
          <w:sz w:val="24"/>
          <w:szCs w:val="24"/>
          <w:highlight w:val="none"/>
        </w:rPr>
        <w:t>0779-3205762</w:t>
      </w:r>
      <w:r>
        <w:rPr>
          <w:rFonts w:hint="eastAsia"/>
          <w:color w:val="000000" w:themeColor="text1"/>
          <w:highlight w:val="none"/>
          <w14:textFill>
            <w14:solidFill>
              <w14:schemeClr w14:val="tx1"/>
            </w14:solidFill>
          </w14:textFill>
        </w:rPr>
        <w:t xml:space="preserve">            </w:t>
      </w:r>
    </w:p>
    <w:p w14:paraId="5295384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ascii="宋体" w:hAnsi="宋体"/>
          <w:sz w:val="24"/>
          <w:szCs w:val="24"/>
          <w:highlight w:val="none"/>
        </w:rPr>
        <w:t>北海市广东路109号瀚宇国际大厦1幢0608-061</w:t>
      </w:r>
      <w:r>
        <w:rPr>
          <w:rFonts w:hint="eastAsia" w:ascii="宋体" w:hAnsi="宋体"/>
          <w:sz w:val="24"/>
          <w:szCs w:val="24"/>
          <w:highlight w:val="none"/>
          <w:lang w:val="en-US" w:eastAsia="zh-CN"/>
        </w:rPr>
        <w:t>1</w:t>
      </w:r>
      <w:r>
        <w:rPr>
          <w:rFonts w:hint="eastAsia" w:ascii="宋体" w:hAnsi="宋体"/>
          <w:sz w:val="24"/>
          <w:szCs w:val="24"/>
          <w:highlight w:val="none"/>
        </w:rPr>
        <w:t>号</w:t>
      </w:r>
    </w:p>
    <w:p w14:paraId="6EB6B2B0">
      <w:pPr>
        <w:pStyle w:val="94"/>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质疑联系部门：天勤工程咨询有限公司</w:t>
      </w:r>
      <w:r>
        <w:rPr>
          <w:rFonts w:hint="eastAsia"/>
          <w:color w:val="000000" w:themeColor="text1"/>
          <w:highlight w:val="none"/>
          <w:lang w:val="en-US" w:eastAsia="zh-CN"/>
          <w14:textFill>
            <w14:solidFill>
              <w14:schemeClr w14:val="tx1"/>
            </w14:solidFill>
          </w14:textFill>
        </w:rPr>
        <w:t xml:space="preserve"> </w:t>
      </w:r>
    </w:p>
    <w:p w14:paraId="4BC0351B">
      <w:pPr>
        <w:pStyle w:val="94"/>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ascii="宋体" w:hAnsi="宋体"/>
          <w:sz w:val="24"/>
          <w:szCs w:val="24"/>
          <w:highlight w:val="none"/>
        </w:rPr>
        <w:t>0779-3205762</w:t>
      </w:r>
      <w:r>
        <w:rPr>
          <w:rFonts w:hint="eastAsia"/>
          <w:color w:val="000000" w:themeColor="text1"/>
          <w:highlight w:val="none"/>
          <w14:textFill>
            <w14:solidFill>
              <w14:schemeClr w14:val="tx1"/>
            </w14:solidFill>
          </w14:textFill>
        </w:rPr>
        <w:t xml:space="preserve">       </w:t>
      </w:r>
    </w:p>
    <w:p w14:paraId="79993C42">
      <w:pPr>
        <w:pStyle w:val="94"/>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ascii="宋体" w:hAnsi="宋体"/>
          <w:sz w:val="24"/>
          <w:szCs w:val="24"/>
          <w:highlight w:val="none"/>
        </w:rPr>
        <w:t>北海市广东路109号瀚宇国际大厦1幢0608-061</w:t>
      </w:r>
      <w:r>
        <w:rPr>
          <w:rFonts w:hint="eastAsia" w:ascii="宋体" w:hAnsi="宋体"/>
          <w:sz w:val="24"/>
          <w:szCs w:val="24"/>
          <w:highlight w:val="none"/>
          <w:lang w:val="en-US" w:eastAsia="zh-CN"/>
        </w:rPr>
        <w:t>1</w:t>
      </w:r>
      <w:r>
        <w:rPr>
          <w:rFonts w:hint="eastAsia" w:ascii="宋体" w:hAnsi="宋体"/>
          <w:sz w:val="24"/>
          <w:szCs w:val="24"/>
          <w:highlight w:val="none"/>
        </w:rPr>
        <w:t>号</w:t>
      </w:r>
      <w:r>
        <w:rPr>
          <w:rFonts w:hint="eastAsia"/>
          <w:color w:val="000000" w:themeColor="text1"/>
          <w:highlight w:val="none"/>
          <w14:textFill>
            <w14:solidFill>
              <w14:schemeClr w14:val="tx1"/>
            </w14:solidFill>
          </w14:textFill>
        </w:rPr>
        <w:t xml:space="preserve"> </w:t>
      </w:r>
    </w:p>
    <w:p w14:paraId="6290DA6C">
      <w:pPr>
        <w:pStyle w:val="9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color w:val="000000" w:themeColor="text1"/>
          <w:highlight w:val="none"/>
          <w:lang w:val="en-US" w:eastAsia="zh-CN"/>
          <w14:textFill>
            <w14:solidFill>
              <w14:schemeClr w14:val="tx1"/>
            </w14:solidFill>
          </w14:textFill>
        </w:rPr>
        <w:t>北海市海城区财政局</w:t>
      </w:r>
      <w:r>
        <w:rPr>
          <w:rFonts w:hint="eastAsia"/>
          <w:color w:val="000000" w:themeColor="text1"/>
          <w:highlight w:val="none"/>
          <w14:textFill>
            <w14:solidFill>
              <w14:schemeClr w14:val="tx1"/>
            </w14:solidFill>
          </w14:textFill>
        </w:rPr>
        <w:t xml:space="preserve">        </w:t>
      </w:r>
    </w:p>
    <w:p w14:paraId="50B41117">
      <w:pPr>
        <w:pStyle w:val="9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0779-3032655</w:t>
      </w:r>
      <w:r>
        <w:rPr>
          <w:rFonts w:hint="eastAsia"/>
          <w:color w:val="000000" w:themeColor="text1"/>
          <w:highlight w:val="none"/>
          <w14:textFill>
            <w14:solidFill>
              <w14:schemeClr w14:val="tx1"/>
            </w14:solidFill>
          </w14:textFill>
        </w:rPr>
        <w:t xml:space="preserve">           </w:t>
      </w:r>
    </w:p>
    <w:p w14:paraId="3B7E52DF">
      <w:pPr>
        <w:pStyle w:val="94"/>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color w:val="000000" w:themeColor="text1"/>
          <w:highlight w:val="none"/>
          <w:lang w:val="en-US" w:eastAsia="zh-CN"/>
          <w14:textFill>
            <w14:solidFill>
              <w14:schemeClr w14:val="tx1"/>
            </w14:solidFill>
          </w14:textFill>
        </w:rPr>
        <w:t>北海市海城区长青北路15号海城区政府小礼堂二楼</w:t>
      </w:r>
    </w:p>
    <w:p w14:paraId="2AAC6212">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0C39E6C1">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2CEFA31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50A87A7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7A9687A2">
      <w:pPr>
        <w:adjustRightInd w:val="0"/>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p w14:paraId="01E4363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r>
        <w:rPr>
          <w:rFonts w:hint="eastAsia" w:ascii="宋体" w:hAnsi="宋体" w:cs="宋体"/>
          <w:bCs/>
          <w:color w:val="000000" w:themeColor="text1"/>
          <w:sz w:val="24"/>
          <w:highlight w:val="none"/>
          <w14:textFill>
            <w14:solidFill>
              <w14:schemeClr w14:val="tx1"/>
            </w14:solidFill>
          </w14:textFill>
        </w:rPr>
        <w:t>采购代理机构按规定向</w:t>
      </w:r>
      <w:r>
        <w:rPr>
          <w:rFonts w:hint="eastAsia" w:ascii="宋体" w:hAnsi="宋体" w:cs="宋体"/>
          <w:color w:val="000000" w:themeColor="text1"/>
          <w:sz w:val="24"/>
          <w:highlight w:val="none"/>
          <w14:textFill>
            <w14:solidFill>
              <w14:schemeClr w14:val="tx1"/>
            </w14:solidFill>
          </w14:textFill>
        </w:rPr>
        <w:t>成交供应商</w:t>
      </w:r>
      <w:r>
        <w:rPr>
          <w:rFonts w:hint="eastAsia" w:ascii="宋体" w:hAnsi="宋体" w:cs="宋体"/>
          <w:bCs/>
          <w:color w:val="000000" w:themeColor="text1"/>
          <w:sz w:val="24"/>
          <w:highlight w:val="none"/>
          <w14:textFill>
            <w14:solidFill>
              <w14:schemeClr w14:val="tx1"/>
            </w14:solidFill>
          </w14:textFill>
        </w:rPr>
        <w:t>收取招标代理服务费。领取</w:t>
      </w:r>
      <w:r>
        <w:rPr>
          <w:rFonts w:hint="eastAsia" w:ascii="宋体" w:hAnsi="宋体" w:cs="宋体"/>
          <w:bCs/>
          <w:color w:val="000000" w:themeColor="text1"/>
          <w:sz w:val="24"/>
          <w:highlight w:val="none"/>
          <w:lang w:val="en-US" w:eastAsia="zh-CN"/>
          <w14:textFill>
            <w14:solidFill>
              <w14:schemeClr w14:val="tx1"/>
            </w14:solidFill>
          </w14:textFill>
        </w:rPr>
        <w:t>成交</w:t>
      </w:r>
      <w:r>
        <w:rPr>
          <w:rFonts w:hint="eastAsia" w:ascii="宋体" w:hAnsi="宋体" w:cs="宋体"/>
          <w:bCs/>
          <w:color w:val="000000" w:themeColor="text1"/>
          <w:sz w:val="24"/>
          <w:highlight w:val="none"/>
          <w14:textFill>
            <w14:solidFill>
              <w14:schemeClr w14:val="tx1"/>
            </w14:solidFill>
          </w14:textFill>
        </w:rPr>
        <w:t>通知书</w:t>
      </w:r>
      <w:r>
        <w:rPr>
          <w:rFonts w:hint="eastAsia" w:ascii="宋体" w:hAnsi="宋体" w:cs="宋体"/>
          <w:bCs/>
          <w:color w:val="000000" w:themeColor="text1"/>
          <w:sz w:val="24"/>
          <w:highlight w:val="none"/>
          <w:lang w:eastAsia="zh-CN"/>
          <w14:textFill>
            <w14:solidFill>
              <w14:schemeClr w14:val="tx1"/>
            </w14:solidFill>
          </w14:textFill>
        </w:rPr>
        <w:t>前</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成交供应商</w:t>
      </w:r>
      <w:r>
        <w:rPr>
          <w:rFonts w:hint="eastAsia" w:ascii="宋体" w:hAnsi="宋体" w:cs="宋体"/>
          <w:bCs/>
          <w:color w:val="000000" w:themeColor="text1"/>
          <w:sz w:val="24"/>
          <w:highlight w:val="none"/>
          <w14:textFill>
            <w14:solidFill>
              <w14:schemeClr w14:val="tx1"/>
            </w14:solidFill>
          </w14:textFill>
        </w:rPr>
        <w:t>向采购代理机构一次性付清招标代理服务费。代理服务收费标准，根据《北海市海城区人民政府办公室关于印发海城区政府性投资项目服务性收费指导意见(暂行)的通知》（北城政办〔2021〕22号），服务费参考《自治区住房城乡建设厅关于颁布2018年〈广西壮族自治区工程建设其他费用定额〉的通知》（桂建标〔2018〕37号)标准计费的5</w:t>
      </w:r>
      <w:r>
        <w:rPr>
          <w:rFonts w:hint="eastAsia" w:ascii="宋体" w:hAnsi="宋体" w:cs="宋体"/>
          <w:bCs/>
          <w:color w:val="000000" w:themeColor="text1"/>
          <w:sz w:val="24"/>
          <w:highlight w:val="none"/>
          <w:lang w:val="en-US" w:eastAsia="zh-CN"/>
          <w14:textFill>
            <w14:solidFill>
              <w14:schemeClr w14:val="tx1"/>
            </w14:solidFill>
          </w14:textFill>
        </w:rPr>
        <w:t>7.00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收取。</w:t>
      </w:r>
    </w:p>
    <w:p w14:paraId="1029E120">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231C1012">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sz w:val="24"/>
          <w:szCs w:val="24"/>
          <w:highlight w:val="none"/>
        </w:rPr>
        <w:t>天勤工程咨询有限公司广西分公司</w:t>
      </w:r>
      <w:r>
        <w:rPr>
          <w:rFonts w:hint="eastAsia" w:ascii="宋体" w:hAnsi="宋体" w:cs="宋体"/>
          <w:color w:val="000000" w:themeColor="text1"/>
          <w:sz w:val="24"/>
          <w:highlight w:val="none"/>
          <w14:textFill>
            <w14:solidFill>
              <w14:schemeClr w14:val="tx1"/>
            </w14:solidFill>
          </w14:textFill>
        </w:rPr>
        <w:t xml:space="preserve"> </w:t>
      </w:r>
    </w:p>
    <w:p w14:paraId="122C11F2">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sz w:val="24"/>
          <w:szCs w:val="24"/>
          <w:highlight w:val="none"/>
          <w:lang w:val="en-US" w:eastAsia="zh-CN"/>
        </w:rPr>
        <w:t>广西北部湾银行北海分行</w:t>
      </w:r>
    </w:p>
    <w:p w14:paraId="678B35B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olor w:val="000000"/>
          <w:sz w:val="24"/>
          <w:szCs w:val="24"/>
          <w:highlight w:val="none"/>
          <w:lang w:val="en-US" w:eastAsia="zh-CN"/>
        </w:rPr>
        <w:t>8054 5424 3700 001</w:t>
      </w:r>
    </w:p>
    <w:p w14:paraId="50757184">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8486FD">
      <w:pPr>
        <w:pStyle w:val="22"/>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本竞争性磋商文件解释权属采购人及本代理机构。</w:t>
      </w:r>
    </w:p>
    <w:p w14:paraId="21519F4A">
      <w:pPr>
        <w:pStyle w:val="22"/>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2115FB20">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149EFA1E">
      <w:pPr>
        <w:pStyle w:val="22"/>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单位全称：</w:t>
      </w:r>
      <w:r>
        <w:rPr>
          <w:rFonts w:hint="eastAsia" w:ascii="宋体" w:hAnsi="宋体" w:eastAsia="宋体" w:cs="Times New Roman"/>
          <w:color w:val="000000" w:themeColor="text1"/>
          <w:kern w:val="0"/>
          <w:sz w:val="24"/>
          <w:szCs w:val="24"/>
          <w:highlight w:val="none"/>
          <w14:textFill>
            <w14:solidFill>
              <w14:schemeClr w14:val="tx1"/>
            </w14:solidFill>
          </w14:textFill>
        </w:rPr>
        <w:t>天勤工程咨询有限公司</w:t>
      </w:r>
    </w:p>
    <w:p w14:paraId="0E26C0D6">
      <w:pPr>
        <w:pStyle w:val="22"/>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通讯地址：</w:t>
      </w:r>
      <w:r>
        <w:rPr>
          <w:rFonts w:hint="eastAsia" w:ascii="宋体" w:hAnsi="宋体" w:eastAsia="宋体" w:cs="Times New Roman"/>
          <w:color w:val="000000" w:themeColor="text1"/>
          <w:kern w:val="0"/>
          <w:sz w:val="24"/>
          <w:szCs w:val="24"/>
          <w:highlight w:val="none"/>
          <w14:textFill>
            <w14:solidFill>
              <w14:schemeClr w14:val="tx1"/>
            </w14:solidFill>
          </w14:textFill>
        </w:rPr>
        <w:t>北海市广东路109号瀚宇国际大厦1幢0608-061</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号</w:t>
      </w:r>
    </w:p>
    <w:p w14:paraId="415966C4">
      <w:pPr>
        <w:pStyle w:val="22"/>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14:textFill>
            <w14:solidFill>
              <w14:schemeClr w14:val="tx1"/>
            </w14:solidFill>
          </w14:textFill>
        </w:rPr>
        <w:t>0779-3205762</w:t>
      </w:r>
      <w:r>
        <w:rPr>
          <w:rFonts w:ascii="宋体" w:hAnsi="宋体" w:eastAsia="宋体" w:cs="Times New Roman"/>
          <w:color w:val="000000" w:themeColor="text1"/>
          <w:kern w:val="0"/>
          <w:sz w:val="24"/>
          <w:szCs w:val="24"/>
          <w:highlight w:val="none"/>
          <w14:textFill>
            <w14:solidFill>
              <w14:schemeClr w14:val="tx1"/>
            </w14:solidFill>
          </w14:textFill>
        </w:rPr>
        <w:t xml:space="preserve">   </w:t>
      </w:r>
    </w:p>
    <w:p w14:paraId="004FC3D4">
      <w:pPr>
        <w:pStyle w:val="22"/>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联 系 人</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庞芳、许美先</w:t>
      </w:r>
    </w:p>
    <w:p w14:paraId="74205A38">
      <w:pPr>
        <w:spacing w:line="620" w:lineRule="exact"/>
        <w:rPr>
          <w:rFonts w:ascii="宋体" w:hAnsi="宋体"/>
          <w:b/>
          <w:color w:val="000000" w:themeColor="text1"/>
          <w:sz w:val="44"/>
          <w:szCs w:val="44"/>
          <w:highlight w:val="none"/>
          <w14:textFill>
            <w14:solidFill>
              <w14:schemeClr w14:val="tx1"/>
            </w14:solidFill>
          </w14:textFill>
        </w:rPr>
      </w:pPr>
      <w:bookmarkStart w:id="29" w:name="_Toc3994506"/>
    </w:p>
    <w:p w14:paraId="4661BDD6">
      <w:pPr>
        <w:pStyle w:val="22"/>
        <w:rPr>
          <w:color w:val="000000" w:themeColor="text1"/>
          <w:highlight w:val="none"/>
          <w14:textFill>
            <w14:solidFill>
              <w14:schemeClr w14:val="tx1"/>
            </w14:solidFill>
          </w14:textFill>
        </w:rPr>
      </w:pPr>
      <w:bookmarkStart w:id="30" w:name="_Toc23819"/>
      <w:r>
        <w:rPr>
          <w:color w:val="000000" w:themeColor="text1"/>
          <w:highlight w:val="none"/>
          <w14:textFill>
            <w14:solidFill>
              <w14:schemeClr w14:val="tx1"/>
            </w14:solidFill>
          </w14:textFill>
        </w:rPr>
        <w:br w:type="page"/>
      </w:r>
    </w:p>
    <w:p w14:paraId="6C01ED38">
      <w:pPr>
        <w:pStyle w:val="22"/>
        <w:rPr>
          <w:color w:val="000000" w:themeColor="text1"/>
          <w:highlight w:val="none"/>
          <w14:textFill>
            <w14:solidFill>
              <w14:schemeClr w14:val="tx1"/>
            </w14:solidFill>
          </w14:textFill>
        </w:rPr>
      </w:pPr>
    </w:p>
    <w:p w14:paraId="3B59F70B">
      <w:pPr>
        <w:pStyle w:val="22"/>
        <w:rPr>
          <w:color w:val="000000" w:themeColor="text1"/>
          <w:highlight w:val="none"/>
          <w14:textFill>
            <w14:solidFill>
              <w14:schemeClr w14:val="tx1"/>
            </w14:solidFill>
          </w14:textFill>
        </w:rPr>
      </w:pPr>
    </w:p>
    <w:p w14:paraId="47DB3548">
      <w:pPr>
        <w:pStyle w:val="22"/>
        <w:rPr>
          <w:color w:val="000000" w:themeColor="text1"/>
          <w:highlight w:val="none"/>
          <w14:textFill>
            <w14:solidFill>
              <w14:schemeClr w14:val="tx1"/>
            </w14:solidFill>
          </w14:textFill>
        </w:rPr>
      </w:pPr>
    </w:p>
    <w:p w14:paraId="12539348">
      <w:pPr>
        <w:pStyle w:val="22"/>
        <w:rPr>
          <w:color w:val="000000" w:themeColor="text1"/>
          <w:highlight w:val="none"/>
          <w14:textFill>
            <w14:solidFill>
              <w14:schemeClr w14:val="tx1"/>
            </w14:solidFill>
          </w14:textFill>
        </w:rPr>
      </w:pPr>
    </w:p>
    <w:p w14:paraId="07A09B56">
      <w:pPr>
        <w:pStyle w:val="22"/>
        <w:rPr>
          <w:color w:val="000000" w:themeColor="text1"/>
          <w:highlight w:val="none"/>
          <w14:textFill>
            <w14:solidFill>
              <w14:schemeClr w14:val="tx1"/>
            </w14:solidFill>
          </w14:textFill>
        </w:rPr>
      </w:pPr>
    </w:p>
    <w:p w14:paraId="2F4C737D">
      <w:pPr>
        <w:pStyle w:val="22"/>
        <w:rPr>
          <w:color w:val="000000" w:themeColor="text1"/>
          <w:highlight w:val="none"/>
          <w14:textFill>
            <w14:solidFill>
              <w14:schemeClr w14:val="tx1"/>
            </w14:solidFill>
          </w14:textFill>
        </w:rPr>
      </w:pPr>
    </w:p>
    <w:p w14:paraId="668D497A">
      <w:pPr>
        <w:pStyle w:val="22"/>
        <w:rPr>
          <w:color w:val="000000" w:themeColor="text1"/>
          <w:highlight w:val="none"/>
          <w14:textFill>
            <w14:solidFill>
              <w14:schemeClr w14:val="tx1"/>
            </w14:solidFill>
          </w14:textFill>
        </w:rPr>
      </w:pPr>
    </w:p>
    <w:p w14:paraId="6BBD6B43">
      <w:pPr>
        <w:pStyle w:val="22"/>
        <w:rPr>
          <w:color w:val="000000" w:themeColor="text1"/>
          <w:highlight w:val="none"/>
          <w14:textFill>
            <w14:solidFill>
              <w14:schemeClr w14:val="tx1"/>
            </w14:solidFill>
          </w14:textFill>
        </w:rPr>
      </w:pPr>
    </w:p>
    <w:p w14:paraId="5BA2049E">
      <w:pPr>
        <w:pStyle w:val="22"/>
        <w:rPr>
          <w:color w:val="000000" w:themeColor="text1"/>
          <w:highlight w:val="none"/>
          <w14:textFill>
            <w14:solidFill>
              <w14:schemeClr w14:val="tx1"/>
            </w14:solidFill>
          </w14:textFill>
        </w:rPr>
      </w:pPr>
    </w:p>
    <w:p w14:paraId="49B19E09">
      <w:pPr>
        <w:pStyle w:val="22"/>
        <w:rPr>
          <w:color w:val="000000" w:themeColor="text1"/>
          <w:highlight w:val="none"/>
          <w14:textFill>
            <w14:solidFill>
              <w14:schemeClr w14:val="tx1"/>
            </w14:solidFill>
          </w14:textFill>
        </w:rPr>
      </w:pPr>
    </w:p>
    <w:p w14:paraId="757309D8">
      <w:pPr>
        <w:pStyle w:val="22"/>
        <w:rPr>
          <w:color w:val="000000" w:themeColor="text1"/>
          <w:highlight w:val="none"/>
          <w14:textFill>
            <w14:solidFill>
              <w14:schemeClr w14:val="tx1"/>
            </w14:solidFill>
          </w14:textFill>
        </w:rPr>
      </w:pPr>
    </w:p>
    <w:p w14:paraId="7FA99A74">
      <w:pPr>
        <w:pStyle w:val="22"/>
        <w:rPr>
          <w:color w:val="000000" w:themeColor="text1"/>
          <w:highlight w:val="none"/>
          <w14:textFill>
            <w14:solidFill>
              <w14:schemeClr w14:val="tx1"/>
            </w14:solidFill>
          </w14:textFill>
        </w:rPr>
      </w:pPr>
    </w:p>
    <w:p w14:paraId="79A03791">
      <w:pPr>
        <w:pStyle w:val="22"/>
        <w:rPr>
          <w:color w:val="000000" w:themeColor="text1"/>
          <w:highlight w:val="none"/>
          <w14:textFill>
            <w14:solidFill>
              <w14:schemeClr w14:val="tx1"/>
            </w14:solidFill>
          </w14:textFill>
        </w:rPr>
      </w:pPr>
    </w:p>
    <w:p w14:paraId="513F4CAB">
      <w:pPr>
        <w:pStyle w:val="22"/>
        <w:rPr>
          <w:color w:val="000000" w:themeColor="text1"/>
          <w:highlight w:val="none"/>
          <w14:textFill>
            <w14:solidFill>
              <w14:schemeClr w14:val="tx1"/>
            </w14:solidFill>
          </w14:textFill>
        </w:rPr>
      </w:pPr>
    </w:p>
    <w:p w14:paraId="26B1AB59">
      <w:pPr>
        <w:pStyle w:val="22"/>
        <w:rPr>
          <w:color w:val="000000" w:themeColor="text1"/>
          <w:highlight w:val="none"/>
          <w14:textFill>
            <w14:solidFill>
              <w14:schemeClr w14:val="tx1"/>
            </w14:solidFill>
          </w14:textFill>
        </w:rPr>
      </w:pPr>
    </w:p>
    <w:p w14:paraId="20FD0F4D">
      <w:pPr>
        <w:pStyle w:val="22"/>
        <w:rPr>
          <w:color w:val="000000" w:themeColor="text1"/>
          <w:highlight w:val="none"/>
          <w14:textFill>
            <w14:solidFill>
              <w14:schemeClr w14:val="tx1"/>
            </w14:solidFill>
          </w14:textFill>
        </w:rPr>
      </w:pPr>
    </w:p>
    <w:p w14:paraId="47F77826">
      <w:pPr>
        <w:pStyle w:val="22"/>
        <w:rPr>
          <w:color w:val="000000" w:themeColor="text1"/>
          <w:highlight w:val="none"/>
          <w14:textFill>
            <w14:solidFill>
              <w14:schemeClr w14:val="tx1"/>
            </w14:solidFill>
          </w14:textFill>
        </w:rPr>
      </w:pPr>
    </w:p>
    <w:p w14:paraId="7693C902">
      <w:pPr>
        <w:pStyle w:val="22"/>
        <w:rPr>
          <w:color w:val="000000" w:themeColor="text1"/>
          <w:highlight w:val="none"/>
          <w14:textFill>
            <w14:solidFill>
              <w14:schemeClr w14:val="tx1"/>
            </w14:solidFill>
          </w14:textFill>
        </w:rPr>
      </w:pPr>
    </w:p>
    <w:p w14:paraId="05783C95">
      <w:pPr>
        <w:pStyle w:val="22"/>
        <w:rPr>
          <w:color w:val="000000" w:themeColor="text1"/>
          <w:highlight w:val="none"/>
          <w14:textFill>
            <w14:solidFill>
              <w14:schemeClr w14:val="tx1"/>
            </w14:solidFill>
          </w14:textFill>
        </w:rPr>
      </w:pPr>
    </w:p>
    <w:p w14:paraId="208B4EFE">
      <w:pPr>
        <w:pStyle w:val="22"/>
        <w:rPr>
          <w:color w:val="000000" w:themeColor="text1"/>
          <w:highlight w:val="none"/>
          <w14:textFill>
            <w14:solidFill>
              <w14:schemeClr w14:val="tx1"/>
            </w14:solidFill>
          </w14:textFill>
        </w:rPr>
      </w:pPr>
    </w:p>
    <w:p w14:paraId="7837A7EB">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31" w:name="_Toc176861408"/>
      <w:r>
        <w:rPr>
          <w:rFonts w:hint="eastAsia" w:ascii="宋体" w:hAnsi="宋体"/>
          <w:b/>
          <w:color w:val="000000" w:themeColor="text1"/>
          <w:sz w:val="44"/>
          <w:szCs w:val="44"/>
          <w:highlight w:val="none"/>
          <w14:textFill>
            <w14:solidFill>
              <w14:schemeClr w14:val="tx1"/>
            </w14:solidFill>
          </w14:textFill>
        </w:rPr>
        <w:t>第三章  竞争性磋商响应文件格式</w:t>
      </w:r>
      <w:bookmarkEnd w:id="29"/>
      <w:bookmarkEnd w:id="30"/>
      <w:bookmarkEnd w:id="31"/>
    </w:p>
    <w:p w14:paraId="7C737FE3">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4A596928">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E718BC3">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6289A8E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1BCB2A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31AB778">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55CA13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472211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43243886">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00C3796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62DD179">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480C14C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961258B">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444B8699">
      <w:pPr>
        <w:pStyle w:val="18"/>
        <w:rPr>
          <w:color w:val="000000" w:themeColor="text1"/>
          <w:highlight w:val="none"/>
          <w14:textFill>
            <w14:solidFill>
              <w14:schemeClr w14:val="tx1"/>
            </w14:solidFill>
          </w14:textFill>
        </w:rPr>
      </w:pPr>
    </w:p>
    <w:p w14:paraId="1EC0FB16">
      <w:pPr>
        <w:rPr>
          <w:color w:val="000000" w:themeColor="text1"/>
          <w:highlight w:val="none"/>
          <w14:textFill>
            <w14:solidFill>
              <w14:schemeClr w14:val="tx1"/>
            </w14:solidFill>
          </w14:textFill>
        </w:rPr>
      </w:pPr>
    </w:p>
    <w:p w14:paraId="3817EA2F">
      <w:pPr>
        <w:spacing w:line="360" w:lineRule="auto"/>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一、竞争性磋商响应文件外包装封面</w:t>
      </w:r>
      <w:r>
        <w:rPr>
          <w:rFonts w:hint="eastAsia" w:ascii="宋体" w:hAnsi="宋体"/>
          <w:b/>
          <w:bCs/>
          <w:color w:val="000000" w:themeColor="text1"/>
          <w:sz w:val="28"/>
          <w:szCs w:val="28"/>
          <w:highlight w:val="none"/>
          <w14:textFill>
            <w14:solidFill>
              <w14:schemeClr w14:val="tx1"/>
            </w14:solidFill>
          </w14:textFill>
        </w:rPr>
        <w:t>及</w:t>
      </w:r>
      <w:r>
        <w:rPr>
          <w:rFonts w:hint="eastAsia" w:ascii="宋体" w:hAnsi="宋体"/>
          <w:b/>
          <w:color w:val="000000" w:themeColor="text1"/>
          <w:sz w:val="28"/>
          <w:szCs w:val="28"/>
          <w:highlight w:val="none"/>
          <w14:textFill>
            <w14:solidFill>
              <w14:schemeClr w14:val="tx1"/>
            </w14:solidFill>
          </w14:textFill>
        </w:rPr>
        <w:t>竞争性磋商响应文件封面</w:t>
      </w:r>
      <w:r>
        <w:rPr>
          <w:rFonts w:hint="eastAsia" w:ascii="宋体" w:hAnsi="宋体"/>
          <w:b/>
          <w:bCs/>
          <w:color w:val="000000" w:themeColor="text1"/>
          <w:sz w:val="28"/>
          <w:szCs w:val="28"/>
          <w:highlight w:val="none"/>
          <w14:textFill>
            <w14:solidFill>
              <w14:schemeClr w14:val="tx1"/>
            </w14:solidFill>
          </w14:textFill>
        </w:rPr>
        <w:t>格式</w:t>
      </w:r>
    </w:p>
    <w:p w14:paraId="3A904129">
      <w:pPr>
        <w:snapToGrid w:val="0"/>
        <w:spacing w:line="360" w:lineRule="auto"/>
        <w:rPr>
          <w:rFonts w:ascii="宋体" w:hAnsi="宋体"/>
          <w:b/>
          <w:color w:val="000000" w:themeColor="text1"/>
          <w:szCs w:val="21"/>
          <w:highlight w:val="none"/>
          <w14:textFill>
            <w14:solidFill>
              <w14:schemeClr w14:val="tx1"/>
            </w14:solidFill>
          </w14:textFill>
        </w:rPr>
      </w:pPr>
    </w:p>
    <w:p w14:paraId="3853B234">
      <w:pPr>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r>
        <w:rPr>
          <w:rFonts w:hint="eastAsia" w:ascii="宋体" w:hAnsi="宋体"/>
          <w:b/>
          <w:color w:val="000000" w:themeColor="text1"/>
          <w:highlight w:val="none"/>
          <w14:textFill>
            <w14:solidFill>
              <w14:schemeClr w14:val="tx1"/>
            </w14:solidFill>
          </w14:textFill>
        </w:rPr>
        <w:t xml:space="preserve"> 竞争性磋商响应文件</w:t>
      </w:r>
      <w:r>
        <w:rPr>
          <w:rFonts w:hint="eastAsia" w:ascii="宋体" w:hAnsi="宋体"/>
          <w:b/>
          <w:color w:val="000000" w:themeColor="text1"/>
          <w:szCs w:val="21"/>
          <w:highlight w:val="none"/>
          <w14:textFill>
            <w14:solidFill>
              <w14:schemeClr w14:val="tx1"/>
            </w14:solidFill>
          </w14:textFill>
        </w:rPr>
        <w:t xml:space="preserve">的外包装封面格式： </w:t>
      </w:r>
    </w:p>
    <w:p w14:paraId="23E5D5F1">
      <w:pPr>
        <w:snapToGrid w:val="0"/>
        <w:spacing w:line="360" w:lineRule="auto"/>
        <w:rPr>
          <w:rFonts w:ascii="宋体" w:hAnsi="宋体"/>
          <w:color w:val="000000" w:themeColor="text1"/>
          <w:szCs w:val="21"/>
          <w:highlight w:val="none"/>
          <w14:textFill>
            <w14:solidFill>
              <w14:schemeClr w14:val="tx1"/>
            </w14:solidFill>
          </w14:textFill>
        </w:rPr>
      </w:pPr>
    </w:p>
    <w:p w14:paraId="0AF7B05D">
      <w:pPr>
        <w:snapToGrid w:val="0"/>
        <w:spacing w:line="360" w:lineRule="auto"/>
        <w:ind w:firstLine="1915" w:firstLineChars="795"/>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竞争性磋商响应文件（封面）</w:t>
      </w:r>
    </w:p>
    <w:p w14:paraId="7925E864">
      <w:pPr>
        <w:spacing w:line="360" w:lineRule="auto"/>
        <w:ind w:firstLine="480" w:firstLineChars="200"/>
        <w:rPr>
          <w:rFonts w:ascii="宋体" w:hAnsi="宋体"/>
          <w:color w:val="000000" w:themeColor="text1"/>
          <w:sz w:val="24"/>
          <w:highlight w:val="none"/>
          <w14:textFill>
            <w14:solidFill>
              <w14:schemeClr w14:val="tx1"/>
            </w14:solidFill>
          </w14:textFill>
        </w:rPr>
      </w:pPr>
    </w:p>
    <w:p w14:paraId="19FC6DE0">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74EFA894">
      <w:pPr>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r>
        <w:rPr>
          <w:rFonts w:hint="eastAsia" w:ascii="宋体" w:hAnsi="宋体"/>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2D01797">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r>
        <w:rPr>
          <w:rFonts w:hint="eastAsia" w:ascii="宋体" w:hAnsi="宋体"/>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6827AB7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82E0EE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    日</w:t>
      </w:r>
    </w:p>
    <w:p w14:paraId="12040F8F">
      <w:pPr>
        <w:spacing w:line="360" w:lineRule="auto"/>
        <w:ind w:firstLine="3229" w:firstLineChars="1340"/>
        <w:rPr>
          <w:rFonts w:ascii="宋体" w:hAnsi="宋体"/>
          <w:b/>
          <w:color w:val="000000" w:themeColor="text1"/>
          <w:sz w:val="24"/>
          <w:highlight w:val="none"/>
          <w14:textFill>
            <w14:solidFill>
              <w14:schemeClr w14:val="tx1"/>
            </w14:solidFill>
          </w14:textFill>
        </w:rPr>
      </w:pPr>
    </w:p>
    <w:p w14:paraId="564072E1">
      <w:pPr>
        <w:spacing w:line="360" w:lineRule="auto"/>
        <w:rPr>
          <w:rFonts w:ascii="宋体" w:hAnsi="宋体"/>
          <w:b/>
          <w:color w:val="000000" w:themeColor="text1"/>
          <w:sz w:val="24"/>
          <w:highlight w:val="none"/>
          <w14:textFill>
            <w14:solidFill>
              <w14:schemeClr w14:val="tx1"/>
            </w14:solidFill>
          </w14:textFill>
        </w:rPr>
      </w:pPr>
    </w:p>
    <w:p w14:paraId="15D52BE0">
      <w:pPr>
        <w:spacing w:line="360" w:lineRule="auto"/>
        <w:rPr>
          <w:rFonts w:ascii="宋体" w:hAnsi="宋体"/>
          <w:b/>
          <w:color w:val="000000" w:themeColor="text1"/>
          <w:sz w:val="24"/>
          <w:highlight w:val="none"/>
          <w14:textFill>
            <w14:solidFill>
              <w14:schemeClr w14:val="tx1"/>
            </w14:solidFill>
          </w14:textFill>
        </w:rPr>
      </w:pPr>
    </w:p>
    <w:p w14:paraId="44B15FE0">
      <w:pPr>
        <w:spacing w:line="360" w:lineRule="auto"/>
        <w:rPr>
          <w:rFonts w:ascii="宋体" w:hAnsi="宋体"/>
          <w:b/>
          <w:color w:val="000000" w:themeColor="text1"/>
          <w:sz w:val="24"/>
          <w:highlight w:val="none"/>
          <w14:textFill>
            <w14:solidFill>
              <w14:schemeClr w14:val="tx1"/>
            </w14:solidFill>
          </w14:textFill>
        </w:rPr>
      </w:pPr>
    </w:p>
    <w:p w14:paraId="03CE8CC7">
      <w:pPr>
        <w:spacing w:line="360" w:lineRule="auto"/>
        <w:rPr>
          <w:rFonts w:ascii="宋体" w:hAnsi="宋体"/>
          <w:b/>
          <w:color w:val="000000" w:themeColor="text1"/>
          <w:sz w:val="28"/>
          <w:szCs w:val="28"/>
          <w:highlight w:val="none"/>
          <w14:textFill>
            <w14:solidFill>
              <w14:schemeClr w14:val="tx1"/>
            </w14:solidFill>
          </w14:textFill>
        </w:rPr>
      </w:pPr>
    </w:p>
    <w:p w14:paraId="4BD86943">
      <w:pPr>
        <w:spacing w:line="360" w:lineRule="auto"/>
        <w:rPr>
          <w:rFonts w:ascii="宋体" w:hAnsi="宋体"/>
          <w:b/>
          <w:color w:val="000000" w:themeColor="text1"/>
          <w:sz w:val="28"/>
          <w:szCs w:val="28"/>
          <w:highlight w:val="none"/>
          <w14:textFill>
            <w14:solidFill>
              <w14:schemeClr w14:val="tx1"/>
            </w14:solidFill>
          </w14:textFill>
        </w:rPr>
      </w:pPr>
    </w:p>
    <w:p w14:paraId="321A3D70">
      <w:pPr>
        <w:spacing w:line="360" w:lineRule="auto"/>
        <w:rPr>
          <w:rFonts w:ascii="宋体" w:hAnsi="宋体"/>
          <w:b/>
          <w:color w:val="000000" w:themeColor="text1"/>
          <w:sz w:val="28"/>
          <w:szCs w:val="28"/>
          <w:highlight w:val="none"/>
          <w14:textFill>
            <w14:solidFill>
              <w14:schemeClr w14:val="tx1"/>
            </w14:solidFill>
          </w14:textFill>
        </w:rPr>
      </w:pPr>
    </w:p>
    <w:p w14:paraId="100198EC">
      <w:pPr>
        <w:spacing w:line="360" w:lineRule="auto"/>
        <w:rPr>
          <w:rFonts w:ascii="宋体" w:hAnsi="宋体"/>
          <w:b/>
          <w:color w:val="000000" w:themeColor="text1"/>
          <w:sz w:val="28"/>
          <w:szCs w:val="28"/>
          <w:highlight w:val="none"/>
          <w14:textFill>
            <w14:solidFill>
              <w14:schemeClr w14:val="tx1"/>
            </w14:solidFill>
          </w14:textFill>
        </w:rPr>
      </w:pPr>
    </w:p>
    <w:p w14:paraId="33A84A3B">
      <w:pPr>
        <w:spacing w:line="360" w:lineRule="auto"/>
        <w:rPr>
          <w:rFonts w:ascii="宋体" w:hAnsi="宋体"/>
          <w:b/>
          <w:color w:val="000000" w:themeColor="text1"/>
          <w:sz w:val="28"/>
          <w:szCs w:val="28"/>
          <w:highlight w:val="none"/>
          <w14:textFill>
            <w14:solidFill>
              <w14:schemeClr w14:val="tx1"/>
            </w14:solidFill>
          </w14:textFill>
        </w:rPr>
      </w:pPr>
    </w:p>
    <w:p w14:paraId="44418F04">
      <w:pPr>
        <w:spacing w:line="360" w:lineRule="auto"/>
        <w:rPr>
          <w:rFonts w:ascii="宋体" w:hAnsi="宋体"/>
          <w:b/>
          <w:color w:val="000000" w:themeColor="text1"/>
          <w:sz w:val="28"/>
          <w:szCs w:val="28"/>
          <w:highlight w:val="none"/>
          <w14:textFill>
            <w14:solidFill>
              <w14:schemeClr w14:val="tx1"/>
            </w14:solidFill>
          </w14:textFill>
        </w:rPr>
      </w:pPr>
    </w:p>
    <w:p w14:paraId="427F94D8">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25DEE744">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二、附  件</w:t>
      </w:r>
    </w:p>
    <w:p w14:paraId="090EBDAA">
      <w:pPr>
        <w:spacing w:line="360" w:lineRule="auto"/>
        <w:rPr>
          <w:rFonts w:ascii="宋体" w:hAnsi="宋体"/>
          <w:color w:val="000000" w:themeColor="text1"/>
          <w:szCs w:val="21"/>
          <w:highlight w:val="none"/>
          <w14:textFill>
            <w14:solidFill>
              <w14:schemeClr w14:val="tx1"/>
            </w14:solidFill>
          </w14:textFill>
        </w:rPr>
      </w:pPr>
    </w:p>
    <w:p w14:paraId="49A2409A">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11693A12">
      <w:pPr>
        <w:adjustRightInd w:val="0"/>
        <w:snapToGrid w:val="0"/>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北海市政府采购供应商信用承诺函（格式）</w:t>
      </w:r>
    </w:p>
    <w:p w14:paraId="4475FFF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3B57CF3">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w:t>
      </w:r>
    </w:p>
    <w:p w14:paraId="253DFCA7">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7D020CA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0CD9D4D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3249A4D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C4496E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55EF2F97">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50945577">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030917D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603FDDA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4C4EFA8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169B7967">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428778BC">
      <w:pPr>
        <w:adjustRightInd w:val="0"/>
        <w:snapToGrid w:val="0"/>
        <w:spacing w:line="360" w:lineRule="auto"/>
        <w:ind w:firstLine="960" w:firstLineChars="4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61EC7C44">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48C37C38">
      <w:pPr>
        <w:adjustRightInd w:val="0"/>
        <w:snapToGrid w:val="0"/>
        <w:spacing w:line="360" w:lineRule="auto"/>
        <w:ind w:firstLine="360" w:firstLineChars="15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304A0378">
      <w:pPr>
        <w:adjustRightInd w:val="0"/>
        <w:snapToGrid w:val="0"/>
        <w:spacing w:line="360" w:lineRule="auto"/>
        <w:ind w:firstLine="315" w:firstLineChars="150"/>
        <w:jc w:val="left"/>
        <w:rPr>
          <w:rFonts w:ascii="宋体" w:hAnsi="宋体"/>
          <w:color w:val="000000" w:themeColor="text1"/>
          <w:szCs w:val="21"/>
          <w:highlight w:val="none"/>
          <w:u w:val="single"/>
          <w14:textFill>
            <w14:solidFill>
              <w14:schemeClr w14:val="tx1"/>
            </w14:solidFill>
          </w14:textFill>
        </w:rPr>
      </w:pPr>
    </w:p>
    <w:p w14:paraId="4DE522D7">
      <w:pPr>
        <w:adjustRightInd w:val="0"/>
        <w:snapToGrid w:val="0"/>
        <w:spacing w:line="360" w:lineRule="auto"/>
        <w:ind w:firstLine="360" w:firstLineChars="15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23C99715">
      <w:pPr>
        <w:spacing w:line="360" w:lineRule="auto"/>
        <w:ind w:left="420" w:hanging="420"/>
        <w:rPr>
          <w:rFonts w:ascii="宋体" w:hAnsi="宋体"/>
          <w:b/>
          <w:color w:val="000000" w:themeColor="text1"/>
          <w:highlight w:val="none"/>
          <w14:textFill>
            <w14:solidFill>
              <w14:schemeClr w14:val="tx1"/>
            </w14:solidFill>
          </w14:textFill>
        </w:rPr>
        <w:sectPr>
          <w:footerReference r:id="rId5" w:type="default"/>
          <w:pgSz w:w="11907" w:h="16839"/>
          <w:pgMar w:top="1431" w:right="1272" w:bottom="1364" w:left="1418" w:header="850" w:footer="1204" w:gutter="0"/>
          <w:pgNumType w:fmt="decimal"/>
          <w:cols w:space="720" w:num="1"/>
          <w:docGrid w:linePitch="286" w:charSpace="0"/>
        </w:sectPr>
      </w:pPr>
    </w:p>
    <w:p w14:paraId="6CCB97E2">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087FC8D">
      <w:pPr>
        <w:pStyle w:val="26"/>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28FCCF0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296B82D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776C955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30868D5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62A53B3">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0A74680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（项目名称、项目编号：）          </w:t>
      </w:r>
      <w:r>
        <w:rPr>
          <w:rFonts w:hint="eastAsia" w:ascii="宋体" w:hAnsi="宋体" w:cs="宋体"/>
          <w:color w:val="000000" w:themeColor="text1"/>
          <w:sz w:val="24"/>
          <w:highlight w:val="none"/>
          <w14:textFill>
            <w14:solidFill>
              <w14:schemeClr w14:val="tx1"/>
            </w14:solidFill>
          </w14:textFill>
        </w:rPr>
        <w:t>磋商文件的全部内容，愿意以人民币（大写）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8C0B10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A10423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46C70A2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7CBDEBC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4743828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（3）我方承诺按照磋商文件规定向你方递交履约担保。</w:t>
      </w:r>
    </w:p>
    <w:p w14:paraId="33CD221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77FD388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304DF97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22FE099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CA3BC0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3EEFFD6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22BD0F93">
      <w:pPr>
        <w:adjustRightInd w:val="0"/>
        <w:snapToGrid w:val="0"/>
        <w:spacing w:line="360" w:lineRule="auto"/>
        <w:ind w:firstLine="960" w:firstLineChars="4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F66B2A9">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228FB1F3">
      <w:pPr>
        <w:spacing w:line="360"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786E59E">
      <w:pPr>
        <w:spacing w:line="360" w:lineRule="auto"/>
        <w:ind w:left="3222"/>
        <w:rPr>
          <w:rFonts w:hint="eastAsia" w:ascii="宋体" w:hAnsi="宋体"/>
          <w:color w:val="000000" w:themeColor="text1"/>
          <w:sz w:val="24"/>
          <w:highlight w:val="none"/>
          <w14:textFill>
            <w14:solidFill>
              <w14:schemeClr w14:val="tx1"/>
            </w14:solidFill>
          </w14:textFill>
        </w:rPr>
      </w:pPr>
    </w:p>
    <w:p w14:paraId="01532D70">
      <w:pPr>
        <w:spacing w:line="360" w:lineRule="auto"/>
        <w:ind w:left="3222"/>
        <w:rPr>
          <w:rFonts w:hint="eastAsia" w:ascii="宋体" w:hAnsi="宋体"/>
          <w:color w:val="000000" w:themeColor="text1"/>
          <w:sz w:val="24"/>
          <w:highlight w:val="none"/>
          <w14:textFill>
            <w14:solidFill>
              <w14:schemeClr w14:val="tx1"/>
            </w14:solidFill>
          </w14:textFill>
        </w:rPr>
      </w:pPr>
    </w:p>
    <w:p w14:paraId="3712221E">
      <w:pPr>
        <w:spacing w:line="360" w:lineRule="auto"/>
        <w:ind w:left="3222"/>
        <w:rPr>
          <w:rFonts w:hint="eastAsia" w:ascii="宋体" w:hAnsi="宋体"/>
          <w:color w:val="000000" w:themeColor="text1"/>
          <w:sz w:val="24"/>
          <w:highlight w:val="none"/>
          <w14:textFill>
            <w14:solidFill>
              <w14:schemeClr w14:val="tx1"/>
            </w14:solidFill>
          </w14:textFill>
        </w:rPr>
      </w:pPr>
    </w:p>
    <w:p w14:paraId="03F78DA8">
      <w:pPr>
        <w:spacing w:line="360"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0392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5EB4E8B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5286554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367A13C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5F3BB1E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C6531B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1B44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F19A56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3E71BFF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5DBECFA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682C62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1769B3A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3D04D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AE3BF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128B654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2B762B6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0580D73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E861D1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4453C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FEB152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689E9FA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5AFB8FC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7B22B27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05A1ABE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759A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571FCB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64E6A69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70FDC99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B842CA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0FD2049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68C47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BB4CA8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79D540D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286D434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7CE8BF5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22FAC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15A8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B4822E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3D223D4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54661D1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CD16D2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7EF5368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314A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BDE2C0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55A65C2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14E4EAC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7C53BE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07045F5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D24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F92B47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1665DBD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1FDC402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92D980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43853DF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294E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464F79B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2386" w:type="dxa"/>
            <w:shd w:val="clear" w:color="auto" w:fill="auto"/>
            <w:vAlign w:val="center"/>
          </w:tcPr>
          <w:p w14:paraId="3C78CA0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逾期竣工违约金的上限</w:t>
            </w:r>
          </w:p>
        </w:tc>
        <w:tc>
          <w:tcPr>
            <w:tcW w:w="1395" w:type="dxa"/>
            <w:shd w:val="clear" w:color="auto" w:fill="auto"/>
            <w:vAlign w:val="center"/>
          </w:tcPr>
          <w:p w14:paraId="12F7DCB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0D37D0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0E73A6D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7D28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1B347B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B9DC0C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243E0D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7BF47BF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CD7CCF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2812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943EC7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704A337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72AB3E3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BCDDAF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2D5E238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396EC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5B01A3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38EE6F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273D590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118C206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3DF0AB1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38B1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0E09AF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086A007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16398BB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102941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5299F49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07DD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E66CA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B4D487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5338A6B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09B1F4F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1A2429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0DE9B60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367209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4A93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5CFBF04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供应商在响应磋商文件中规定的实质性要求和条件的基础上，可做出其他有利于采购人的承诺。此类承诺可在本表中予以补充填写。</w:t>
            </w:r>
          </w:p>
        </w:tc>
      </w:tr>
    </w:tbl>
    <w:p w14:paraId="0D07060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12C1E72D">
      <w:pPr>
        <w:adjustRightInd w:val="0"/>
        <w:snapToGrid w:val="0"/>
        <w:spacing w:line="360" w:lineRule="auto"/>
        <w:ind w:firstLine="960" w:firstLineChars="4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008DA639">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7F0F39E2">
      <w:pPr>
        <w:spacing w:line="360"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102E0E7E">
      <w:pPr>
        <w:spacing w:line="360" w:lineRule="auto"/>
        <w:jc w:val="left"/>
        <w:rPr>
          <w:rFonts w:hint="eastAsia" w:ascii="宋体" w:hAnsi="宋体" w:cs="宋体"/>
          <w:b/>
          <w:bCs/>
          <w:color w:val="000000" w:themeColor="text1"/>
          <w:spacing w:val="7"/>
          <w:sz w:val="24"/>
          <w:highlight w:val="none"/>
          <w14:textFill>
            <w14:solidFill>
              <w14:schemeClr w14:val="tx1"/>
            </w14:solidFill>
          </w14:textFill>
        </w:rPr>
      </w:pPr>
    </w:p>
    <w:p w14:paraId="4981783C">
      <w:pPr>
        <w:rPr>
          <w:rFonts w:hint="eastAsia"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br w:type="page"/>
      </w:r>
    </w:p>
    <w:p w14:paraId="2EF4ECC4">
      <w:pPr>
        <w:spacing w:line="360"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254061E7">
      <w:pPr>
        <w:spacing w:line="360"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293FC53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42E1986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31873CC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3066D8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4A8E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DDE4E0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磋商报价</w:t>
            </w:r>
          </w:p>
        </w:tc>
        <w:tc>
          <w:tcPr>
            <w:tcW w:w="1984" w:type="dxa"/>
            <w:shd w:val="clear" w:color="auto" w:fill="auto"/>
            <w:vAlign w:val="center"/>
          </w:tcPr>
          <w:p w14:paraId="68A3AD4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7C1B1E9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30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084BC1C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A92C4F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446C086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36D06AC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E6D6F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4F540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178EBF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0A876A2A">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7E0521E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12D7890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6952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6697049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548DA32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6C177590">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11E3FE5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540E91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51B8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18283BF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53FEB6F4">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4FBF532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758E185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C21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48B3829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55897A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2545510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20792716">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bl>
    <w:p w14:paraId="436B848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53F785A3">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供应商的报价表使用电子签名，否则其响应文件按无效处理。</w:t>
      </w:r>
    </w:p>
    <w:p w14:paraId="7CB0060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报价一经涂改，应在涂改处使用电子签名，或由法定代表人或者授权委托人签字，否则其响应文件按无效处理。</w:t>
      </w:r>
    </w:p>
    <w:p w14:paraId="334E932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3.如为联合体竞标，“供应商名称”处必须列明联合体各方名称，标注联合体牵头人名称，否则其响应文件按无效处理。</w:t>
      </w:r>
    </w:p>
    <w:p w14:paraId="53E60C6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如为联合体竞标，须使用联合体牵头人电子签名，否则其响应文件按无效处理。</w:t>
      </w:r>
    </w:p>
    <w:p w14:paraId="3D8B68B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5.如有多分标，分别列明各分标的报价表，否则其响应文件按无效处理。</w:t>
      </w:r>
    </w:p>
    <w:p w14:paraId="2D5AE58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4F489C51">
      <w:pPr>
        <w:adjustRightInd w:val="0"/>
        <w:snapToGrid w:val="0"/>
        <w:spacing w:line="360" w:lineRule="auto"/>
        <w:ind w:firstLine="960" w:firstLineChars="4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2753600">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217536AF">
      <w:pPr>
        <w:spacing w:line="360"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05ABCEB5">
      <w:pPr>
        <w:spacing w:line="360" w:lineRule="auto"/>
        <w:rPr>
          <w:rFonts w:hint="eastAsia" w:ascii="宋体" w:hAnsi="宋体"/>
          <w:b/>
          <w:bCs/>
          <w:color w:val="000000" w:themeColor="text1"/>
          <w:sz w:val="24"/>
          <w:highlight w:val="none"/>
          <w14:textFill>
            <w14:solidFill>
              <w14:schemeClr w14:val="tx1"/>
            </w14:solidFill>
          </w14:textFill>
        </w:rPr>
      </w:pPr>
    </w:p>
    <w:p w14:paraId="5A9A1C5C">
      <w:pPr>
        <w:spacing w:line="360" w:lineRule="auto"/>
        <w:rPr>
          <w:rFonts w:hint="eastAsia" w:ascii="宋体" w:hAnsi="宋体"/>
          <w:b/>
          <w:bCs/>
          <w:color w:val="000000" w:themeColor="text1"/>
          <w:sz w:val="24"/>
          <w:highlight w:val="none"/>
          <w14:textFill>
            <w14:solidFill>
              <w14:schemeClr w14:val="tx1"/>
            </w14:solidFill>
          </w14:textFill>
        </w:rPr>
      </w:pPr>
    </w:p>
    <w:p w14:paraId="33BD65A1">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附件4</w:t>
      </w:r>
    </w:p>
    <w:p w14:paraId="55B3090F">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2F61C879">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13B4E37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4F79BAB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7DBF37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1882A0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EB312B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18C4897E">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1702A62F">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磋商处理。</w:t>
      </w:r>
    </w:p>
    <w:p w14:paraId="251F5D73">
      <w:pPr>
        <w:spacing w:line="360" w:lineRule="auto"/>
        <w:ind w:firstLine="482" w:firstLineChars="200"/>
        <w:rPr>
          <w:rFonts w:ascii="宋体" w:hAnsi="宋体"/>
          <w:b/>
          <w:color w:val="000000" w:themeColor="text1"/>
          <w:sz w:val="24"/>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（2）已标价工程量清单表格要严格按照工程量清单给出的表格要求和内容填报，否则按无效磋商处理。</w:t>
      </w:r>
    </w:p>
    <w:p w14:paraId="28E8E4E0">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附件5</w:t>
      </w:r>
    </w:p>
    <w:p w14:paraId="15FF0351">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 商 书</w:t>
      </w:r>
    </w:p>
    <w:p w14:paraId="3C223082">
      <w:pPr>
        <w:spacing w:line="360" w:lineRule="auto"/>
        <w:jc w:val="center"/>
        <w:rPr>
          <w:rFonts w:ascii="宋体" w:hAnsi="宋体"/>
          <w:b/>
          <w:color w:val="000000" w:themeColor="text1"/>
          <w:sz w:val="24"/>
          <w:highlight w:val="none"/>
          <w14:textFill>
            <w14:solidFill>
              <w14:schemeClr w14:val="tx1"/>
            </w14:solidFill>
          </w14:textFill>
        </w:rPr>
      </w:pPr>
    </w:p>
    <w:p w14:paraId="1BADC16E">
      <w:pPr>
        <w:pStyle w:val="22"/>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（采购人）、（采购代理机构）：</w:t>
      </w:r>
    </w:p>
    <w:p w14:paraId="6F40EA55">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依据贵方</w:t>
      </w:r>
      <w:r>
        <w:rPr>
          <w:rFonts w:hint="eastAsia" w:hAnsi="宋体"/>
          <w:color w:val="000000" w:themeColor="text1"/>
          <w:sz w:val="24"/>
          <w:szCs w:val="24"/>
          <w:highlight w:val="none"/>
          <w:u w:val="single"/>
          <w14:textFill>
            <w14:solidFill>
              <w14:schemeClr w14:val="tx1"/>
            </w14:solidFill>
          </w14:textFill>
        </w:rPr>
        <w:t>（项目名称/项目编号）</w:t>
      </w:r>
      <w:r>
        <w:rPr>
          <w:rFonts w:hint="eastAsia" w:hAnsi="宋体"/>
          <w:color w:val="000000" w:themeColor="text1"/>
          <w:sz w:val="24"/>
          <w:szCs w:val="24"/>
          <w:highlight w:val="none"/>
          <w14:textFill>
            <w14:solidFill>
              <w14:schemeClr w14:val="tx1"/>
            </w14:solidFill>
          </w14:textFill>
        </w:rPr>
        <w:t>项目政府采购的磋商邀请，我方</w:t>
      </w:r>
      <w:r>
        <w:rPr>
          <w:rFonts w:hint="eastAsia" w:hAnsi="宋体"/>
          <w:color w:val="000000" w:themeColor="text1"/>
          <w:sz w:val="24"/>
          <w:szCs w:val="24"/>
          <w:highlight w:val="none"/>
          <w:u w:val="single"/>
          <w14:textFill>
            <w14:solidFill>
              <w14:schemeClr w14:val="tx1"/>
            </w14:solidFill>
          </w14:textFill>
        </w:rPr>
        <w:t>（姓名和职务）</w:t>
      </w:r>
      <w:r>
        <w:rPr>
          <w:rFonts w:hint="eastAsia" w:hAnsi="宋体"/>
          <w:color w:val="000000" w:themeColor="text1"/>
          <w:sz w:val="24"/>
          <w:szCs w:val="24"/>
          <w:highlight w:val="none"/>
          <w14:textFill>
            <w14:solidFill>
              <w14:schemeClr w14:val="tx1"/>
            </w14:solidFill>
          </w14:textFill>
        </w:rPr>
        <w:t>经正式授权并代表本单位</w:t>
      </w:r>
      <w:r>
        <w:rPr>
          <w:rFonts w:hint="eastAsia" w:hAnsi="宋体"/>
          <w:color w:val="000000" w:themeColor="text1"/>
          <w:sz w:val="24"/>
          <w:szCs w:val="24"/>
          <w:highlight w:val="none"/>
          <w:u w:val="single"/>
          <w14:textFill>
            <w14:solidFill>
              <w14:schemeClr w14:val="tx1"/>
            </w14:solidFill>
          </w14:textFill>
        </w:rPr>
        <w:t>（供应商名称、地址）</w:t>
      </w:r>
      <w:r>
        <w:rPr>
          <w:rFonts w:hint="eastAsia" w:hAnsi="宋体"/>
          <w:color w:val="000000" w:themeColor="text1"/>
          <w:sz w:val="24"/>
          <w:szCs w:val="24"/>
          <w:highlight w:val="none"/>
          <w14:textFill>
            <w14:solidFill>
              <w14:schemeClr w14:val="tx1"/>
            </w14:solidFill>
          </w14:textFill>
        </w:rPr>
        <w:t>提交下述竞争性磋商响应文件</w:t>
      </w:r>
      <w:r>
        <w:rPr>
          <w:rFonts w:hint="eastAsia" w:hAnsi="宋体"/>
          <w:b/>
          <w:color w:val="000000" w:themeColor="text1"/>
          <w:sz w:val="24"/>
          <w:szCs w:val="24"/>
          <w:highlight w:val="none"/>
          <w14:textFill>
            <w14:solidFill>
              <w14:schemeClr w14:val="tx1"/>
            </w14:solidFill>
          </w14:textFill>
        </w:rPr>
        <w:t>（资格文件、价格文件、商务技术文件）</w:t>
      </w:r>
      <w:r>
        <w:rPr>
          <w:rFonts w:hint="eastAsia" w:hAnsi="宋体"/>
          <w:color w:val="000000" w:themeColor="text1"/>
          <w:sz w:val="24"/>
          <w:szCs w:val="24"/>
          <w:highlight w:val="none"/>
          <w14:textFill>
            <w14:solidFill>
              <w14:schemeClr w14:val="tx1"/>
            </w14:solidFill>
          </w14:textFill>
        </w:rPr>
        <w:t>。</w:t>
      </w:r>
    </w:p>
    <w:p w14:paraId="25B2F884">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 报价表；</w:t>
      </w:r>
    </w:p>
    <w:p w14:paraId="6CF999F9">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资格证明文件； </w:t>
      </w:r>
    </w:p>
    <w:p w14:paraId="629BDBBF">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 按竞争性磋商文件供应商须知和采购需求提供的有关文件。</w:t>
      </w:r>
    </w:p>
    <w:p w14:paraId="6DD5D154">
      <w:pPr>
        <w:pStyle w:val="22"/>
        <w:spacing w:line="360" w:lineRule="auto"/>
        <w:ind w:firstLine="360" w:firstLineChars="15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在此，授权代表宣布同意如下：</w:t>
      </w:r>
    </w:p>
    <w:p w14:paraId="519540E8">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 将按竞争性磋商文件的约定履行合同责任和义务；</w:t>
      </w:r>
    </w:p>
    <w:p w14:paraId="2A9218FD">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 已详细审查全部竞争性磋商文件，包括</w:t>
      </w:r>
      <w:r>
        <w:rPr>
          <w:rFonts w:hint="eastAsia" w:hAnsi="宋体"/>
          <w:color w:val="000000" w:themeColor="text1"/>
          <w:sz w:val="24"/>
          <w:szCs w:val="24"/>
          <w:highlight w:val="none"/>
          <w:u w:val="single"/>
          <w14:textFill>
            <w14:solidFill>
              <w14:schemeClr w14:val="tx1"/>
            </w14:solidFill>
          </w14:textFill>
        </w:rPr>
        <w:t>（补遗文件）（如果有的话）</w:t>
      </w:r>
      <w:r>
        <w:rPr>
          <w:rFonts w:hint="eastAsia" w:hAnsi="宋体"/>
          <w:color w:val="000000" w:themeColor="text1"/>
          <w:sz w:val="24"/>
          <w:szCs w:val="24"/>
          <w:highlight w:val="none"/>
          <w14:textFill>
            <w14:solidFill>
              <w14:schemeClr w14:val="tx1"/>
            </w14:solidFill>
          </w14:textFill>
        </w:rPr>
        <w:t>；</w:t>
      </w:r>
    </w:p>
    <w:p w14:paraId="650E698D">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 同意提供按照贵方可能要求的与其磋商有关的一切数据或资料；</w:t>
      </w:r>
    </w:p>
    <w:p w14:paraId="63EB9876">
      <w:pPr>
        <w:pStyle w:val="22"/>
        <w:spacing w:line="360" w:lineRule="auto"/>
        <w:ind w:firstLine="480" w:firstLineChars="20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 与本磋商有关的一切正式往来信函请寄：</w:t>
      </w:r>
      <w:r>
        <w:rPr>
          <w:rFonts w:hint="eastAsia" w:hAnsi="宋体"/>
          <w:color w:val="000000" w:themeColor="text1"/>
          <w:sz w:val="24"/>
          <w:szCs w:val="24"/>
          <w:highlight w:val="none"/>
          <w:u w:val="single"/>
          <w14:textFill>
            <w14:solidFill>
              <w14:schemeClr w14:val="tx1"/>
            </w14:solidFill>
          </w14:textFill>
        </w:rPr>
        <w:t xml:space="preserve">                       </w:t>
      </w:r>
    </w:p>
    <w:p w14:paraId="273B040E">
      <w:pPr>
        <w:pStyle w:val="22"/>
        <w:spacing w:line="360" w:lineRule="auto"/>
        <w:ind w:firstLine="84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开户银行：</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帐号/行号：</w:t>
      </w:r>
      <w:r>
        <w:rPr>
          <w:rFonts w:hint="eastAsia" w:hAnsi="宋体"/>
          <w:color w:val="000000" w:themeColor="text1"/>
          <w:sz w:val="24"/>
          <w:szCs w:val="24"/>
          <w:highlight w:val="none"/>
          <w:u w:val="single"/>
          <w14:textFill>
            <w14:solidFill>
              <w14:schemeClr w14:val="tx1"/>
            </w14:solidFill>
          </w14:textFill>
        </w:rPr>
        <w:t xml:space="preserve">          </w:t>
      </w:r>
    </w:p>
    <w:p w14:paraId="219E5D7B">
      <w:pPr>
        <w:pStyle w:val="22"/>
        <w:spacing w:line="360" w:lineRule="auto"/>
        <w:ind w:firstLine="84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电话/传真：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电子函件：</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p w14:paraId="21F1574F">
      <w:pPr>
        <w:pStyle w:val="22"/>
        <w:spacing w:line="360" w:lineRule="auto"/>
        <w:ind w:firstLine="84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337AD2C9">
      <w:pPr>
        <w:adjustRightInd w:val="0"/>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p>
    <w:p w14:paraId="0A3F6A40">
      <w:pPr>
        <w:adjustRightInd w:val="0"/>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p>
    <w:p w14:paraId="340BB284">
      <w:pPr>
        <w:adjustRightInd w:val="0"/>
        <w:snapToGrid w:val="0"/>
        <w:spacing w:line="360" w:lineRule="auto"/>
        <w:ind w:firstLine="960" w:firstLineChars="4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2267ADF6">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7C325D1B">
      <w:pPr>
        <w:spacing w:line="360"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18FC45EA">
      <w:pPr>
        <w:pStyle w:val="22"/>
        <w:spacing w:line="360" w:lineRule="auto"/>
        <w:ind w:firstLine="84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p w14:paraId="5160101A">
      <w:pPr>
        <w:spacing w:line="360" w:lineRule="auto"/>
        <w:rPr>
          <w:rFonts w:ascii="宋体" w:hAnsi="宋体"/>
          <w:color w:val="000000" w:themeColor="text1"/>
          <w:sz w:val="24"/>
          <w:highlight w:val="none"/>
          <w14:textFill>
            <w14:solidFill>
              <w14:schemeClr w14:val="tx1"/>
            </w14:solidFill>
          </w14:textFill>
        </w:rPr>
      </w:pPr>
    </w:p>
    <w:p w14:paraId="1E7FCCF1">
      <w:pPr>
        <w:spacing w:line="360" w:lineRule="auto"/>
        <w:rPr>
          <w:rFonts w:ascii="宋体" w:hAnsi="宋体"/>
          <w:color w:val="000000" w:themeColor="text1"/>
          <w:highlight w:val="none"/>
          <w14:textFill>
            <w14:solidFill>
              <w14:schemeClr w14:val="tx1"/>
            </w14:solidFill>
          </w14:textFill>
        </w:rPr>
      </w:pPr>
    </w:p>
    <w:p w14:paraId="73F692D3">
      <w:pPr>
        <w:spacing w:line="360" w:lineRule="auto"/>
        <w:rPr>
          <w:rFonts w:ascii="宋体" w:hAnsi="宋体"/>
          <w:color w:val="000000" w:themeColor="text1"/>
          <w:highlight w:val="none"/>
          <w14:textFill>
            <w14:solidFill>
              <w14:schemeClr w14:val="tx1"/>
            </w14:solidFill>
          </w14:textFill>
        </w:rPr>
      </w:pPr>
    </w:p>
    <w:p w14:paraId="78678968">
      <w:pPr>
        <w:spacing w:line="360" w:lineRule="auto"/>
        <w:ind w:left="420" w:hanging="420"/>
        <w:rPr>
          <w:rFonts w:ascii="宋体" w:hAnsi="宋体"/>
          <w:color w:val="000000" w:themeColor="text1"/>
          <w:highlight w:val="none"/>
          <w14:textFill>
            <w14:solidFill>
              <w14:schemeClr w14:val="tx1"/>
            </w14:solidFill>
          </w14:textFill>
        </w:rPr>
      </w:pPr>
    </w:p>
    <w:p w14:paraId="30B40D10">
      <w:pPr>
        <w:spacing w:line="360" w:lineRule="auto"/>
        <w:ind w:left="420" w:hanging="420"/>
        <w:rPr>
          <w:rFonts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3A49EE1F">
      <w:pPr>
        <w:spacing w:line="360" w:lineRule="auto"/>
        <w:ind w:left="420" w:hanging="420"/>
        <w:rPr>
          <w:rFonts w:ascii="宋体" w:hAnsi="宋体"/>
          <w:b/>
          <w:color w:val="000000" w:themeColor="text1"/>
          <w:highlight w:val="none"/>
          <w14:textFill>
            <w14:solidFill>
              <w14:schemeClr w14:val="tx1"/>
            </w14:solidFill>
          </w14:textFill>
        </w:rPr>
      </w:pPr>
    </w:p>
    <w:p w14:paraId="5A00B5B6">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28574911">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法定代表人（负责人）授权委托书</w:t>
      </w:r>
    </w:p>
    <w:p w14:paraId="3562C94F">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32B08B57">
      <w:pPr>
        <w:spacing w:line="360" w:lineRule="auto"/>
        <w:rPr>
          <w:rFonts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（采购人）、（采购代理机构）</w:t>
      </w:r>
      <w:r>
        <w:rPr>
          <w:rFonts w:hint="eastAsia" w:ascii="宋体" w:hAnsi="宋体"/>
          <w:color w:val="000000" w:themeColor="text1"/>
          <w:sz w:val="24"/>
          <w:highlight w:val="none"/>
          <w14:textFill>
            <w14:solidFill>
              <w14:schemeClr w14:val="tx1"/>
            </w14:solidFill>
          </w14:textFill>
        </w:rPr>
        <w:t>：</w:t>
      </w:r>
    </w:p>
    <w:p w14:paraId="15945F1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同志为我公司参加贵单位组织的</w:t>
      </w:r>
      <w:r>
        <w:rPr>
          <w:rFonts w:hint="eastAsia" w:ascii="宋体" w:hAnsi="宋体"/>
          <w:color w:val="000000" w:themeColor="text1"/>
          <w:sz w:val="24"/>
          <w:highlight w:val="none"/>
          <w:u w:val="single"/>
          <w14:textFill>
            <w14:solidFill>
              <w14:schemeClr w14:val="tx1"/>
            </w14:solidFill>
          </w14:textFill>
        </w:rPr>
        <w:t xml:space="preserve">                     项目</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）竞争性磋商采购活动的委托代理人，全权代表我公司处理在该项目活动中的一切事宜。代理期限从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日起至</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日止。 </w:t>
      </w:r>
    </w:p>
    <w:p w14:paraId="4D68DB3A">
      <w:pPr>
        <w:spacing w:line="360" w:lineRule="auto"/>
        <w:rPr>
          <w:rFonts w:ascii="宋体" w:hAnsi="宋体"/>
          <w:color w:val="000000" w:themeColor="text1"/>
          <w:sz w:val="24"/>
          <w:highlight w:val="none"/>
          <w14:textFill>
            <w14:solidFill>
              <w14:schemeClr w14:val="tx1"/>
            </w14:solidFill>
          </w14:textFill>
        </w:rPr>
      </w:pPr>
    </w:p>
    <w:p w14:paraId="7E0D72F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磋商供应商（公章）：</w:t>
      </w:r>
      <w:r>
        <w:rPr>
          <w:rFonts w:hint="eastAsia" w:ascii="宋体" w:hAnsi="宋体"/>
          <w:color w:val="000000" w:themeColor="text1"/>
          <w:sz w:val="24"/>
          <w:highlight w:val="none"/>
          <w:u w:val="single"/>
          <w14:textFill>
            <w14:solidFill>
              <w14:schemeClr w14:val="tx1"/>
            </w14:solidFill>
          </w14:textFill>
        </w:rPr>
        <w:t xml:space="preserve">               </w:t>
      </w:r>
    </w:p>
    <w:p w14:paraId="644BA51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法定代表人（负责人）（签名）：</w:t>
      </w:r>
      <w:r>
        <w:rPr>
          <w:rFonts w:hint="eastAsia" w:ascii="宋体" w:hAnsi="宋体"/>
          <w:color w:val="000000" w:themeColor="text1"/>
          <w:sz w:val="24"/>
          <w:highlight w:val="none"/>
          <w:u w:val="single"/>
          <w14:textFill>
            <w14:solidFill>
              <w14:schemeClr w14:val="tx1"/>
            </w14:solidFill>
          </w14:textFill>
        </w:rPr>
        <w:t xml:space="preserve">       </w:t>
      </w:r>
    </w:p>
    <w:p w14:paraId="588BF70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签发日期：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A3915FE">
      <w:pPr>
        <w:spacing w:line="360" w:lineRule="auto"/>
        <w:rPr>
          <w:rFonts w:ascii="宋体" w:hAnsi="宋体"/>
          <w:color w:val="000000" w:themeColor="text1"/>
          <w:sz w:val="24"/>
          <w:highlight w:val="none"/>
          <w14:textFill>
            <w14:solidFill>
              <w14:schemeClr w14:val="tx1"/>
            </w14:solidFill>
          </w14:textFill>
        </w:rPr>
      </w:pPr>
    </w:p>
    <w:p w14:paraId="2C96585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附：委托代理人工作单位</w:t>
      </w:r>
      <w:r>
        <w:rPr>
          <w:rFonts w:hint="eastAsia" w:ascii="宋体" w:hAnsi="宋体"/>
          <w:color w:val="000000" w:themeColor="text1"/>
          <w:sz w:val="24"/>
          <w:highlight w:val="none"/>
          <w:u w:val="single"/>
          <w14:textFill>
            <w14:solidFill>
              <w14:schemeClr w14:val="tx1"/>
            </w14:solidFill>
          </w14:textFill>
        </w:rPr>
        <w:t xml:space="preserve">               </w:t>
      </w:r>
    </w:p>
    <w:p w14:paraId="7D925CD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性别：</w:t>
      </w:r>
      <w:r>
        <w:rPr>
          <w:rFonts w:hint="eastAsia" w:ascii="宋体" w:hAnsi="宋体"/>
          <w:color w:val="000000" w:themeColor="text1"/>
          <w:sz w:val="24"/>
          <w:highlight w:val="none"/>
          <w:u w:val="single"/>
          <w14:textFill>
            <w14:solidFill>
              <w14:schemeClr w14:val="tx1"/>
            </w14:solidFill>
          </w14:textFill>
        </w:rPr>
        <w:t xml:space="preserve">    </w:t>
      </w:r>
    </w:p>
    <w:p w14:paraId="7D09C8E4">
      <w:pPr>
        <w:adjustRightInd w:val="0"/>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D9B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695CA21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粘贴委托代理人的正面及反面身份证复印件</w:t>
            </w:r>
          </w:p>
        </w:tc>
      </w:tr>
    </w:tbl>
    <w:p w14:paraId="59D4C856">
      <w:pPr>
        <w:autoSpaceDE w:val="0"/>
        <w:autoSpaceDN w:val="0"/>
        <w:spacing w:line="360" w:lineRule="auto"/>
        <w:ind w:left="480" w:hanging="480"/>
        <w:rPr>
          <w:rFonts w:ascii="宋体" w:hAnsi="宋体"/>
          <w:color w:val="000000" w:themeColor="text1"/>
          <w:sz w:val="24"/>
          <w:highlight w:val="none"/>
          <w14:textFill>
            <w14:solidFill>
              <w14:schemeClr w14:val="tx1"/>
            </w14:solidFill>
          </w14:textFill>
        </w:rPr>
      </w:pPr>
    </w:p>
    <w:p w14:paraId="731646F1">
      <w:pPr>
        <w:pStyle w:val="22"/>
        <w:spacing w:line="360" w:lineRule="auto"/>
        <w:rPr>
          <w:rFonts w:hAnsi="宋体"/>
          <w:color w:val="000000" w:themeColor="text1"/>
          <w:sz w:val="24"/>
          <w:szCs w:val="24"/>
          <w:highlight w:val="none"/>
          <w14:textFill>
            <w14:solidFill>
              <w14:schemeClr w14:val="tx1"/>
            </w14:solidFill>
          </w14:textFill>
        </w:rPr>
      </w:pPr>
    </w:p>
    <w:p w14:paraId="3B45D10C">
      <w:pPr>
        <w:pStyle w:val="22"/>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p>
    <w:p w14:paraId="3A7802DE">
      <w:pPr>
        <w:pStyle w:val="22"/>
        <w:spacing w:line="360" w:lineRule="auto"/>
        <w:rPr>
          <w:rFonts w:hAnsi="宋体"/>
          <w:color w:val="000000" w:themeColor="text1"/>
          <w:highlight w:val="none"/>
          <w14:textFill>
            <w14:solidFill>
              <w14:schemeClr w14:val="tx1"/>
            </w14:solidFill>
          </w14:textFill>
        </w:rPr>
      </w:pPr>
    </w:p>
    <w:p w14:paraId="0B2BA3E3">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附件7</w:t>
      </w:r>
    </w:p>
    <w:p w14:paraId="7C0402BB">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法定代表人（负责人）身份证明书</w:t>
      </w:r>
    </w:p>
    <w:p w14:paraId="27E9EEB8">
      <w:pPr>
        <w:adjustRightInd w:val="0"/>
        <w:snapToGrid w:val="0"/>
        <w:spacing w:line="360" w:lineRule="auto"/>
        <w:ind w:firstLine="960" w:firstLineChars="400"/>
        <w:rPr>
          <w:rFonts w:ascii="宋体" w:hAnsi="宋体"/>
          <w:color w:val="000000" w:themeColor="text1"/>
          <w:sz w:val="24"/>
          <w:highlight w:val="none"/>
          <w:u w:val="single"/>
          <w14:textFill>
            <w14:solidFill>
              <w14:schemeClr w14:val="tx1"/>
            </w14:solidFill>
          </w14:textFill>
        </w:rPr>
      </w:pPr>
    </w:p>
    <w:p w14:paraId="59343534">
      <w:pPr>
        <w:adjustRightInd w:val="0"/>
        <w:snapToGrid w:val="0"/>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在我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职务，是我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的法定代表人（负责人）。</w:t>
      </w:r>
    </w:p>
    <w:p w14:paraId="4E3BCE4B">
      <w:pPr>
        <w:adjustRightInd w:val="0"/>
        <w:snapToGrid w:val="0"/>
        <w:spacing w:line="360" w:lineRule="auto"/>
        <w:ind w:firstLine="840" w:firstLine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4CE08F41">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16C9C0A5">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73603B8">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6EB8C3B4">
      <w:pPr>
        <w:adjustRightInd w:val="0"/>
        <w:snapToGrid w:val="0"/>
        <w:spacing w:line="360" w:lineRule="auto"/>
        <w:ind w:firstLine="3360" w:firstLineChars="1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14:paraId="353E351E">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（单位公章）</w:t>
      </w:r>
    </w:p>
    <w:p w14:paraId="50331A60">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3C9D89F6">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2C7AAE7C">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1F2546D5">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p>
    <w:p w14:paraId="28F11790">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    址：</w:t>
      </w:r>
    </w:p>
    <w:p w14:paraId="21A0CA81">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p>
    <w:p w14:paraId="2D7D891B">
      <w:pPr>
        <w:pStyle w:val="22"/>
        <w:adjustRightInd w:val="0"/>
        <w:snapToGrid w:val="0"/>
        <w:spacing w:line="360" w:lineRule="auto"/>
        <w:ind w:firstLine="360" w:firstLineChars="15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联系电话：</w:t>
      </w:r>
    </w:p>
    <w:p w14:paraId="38C20F60">
      <w:pPr>
        <w:pStyle w:val="22"/>
        <w:adjustRightInd w:val="0"/>
        <w:snapToGrid w:val="0"/>
        <w:spacing w:line="360" w:lineRule="auto"/>
        <w:ind w:firstLine="360" w:firstLineChars="150"/>
        <w:rPr>
          <w:rFonts w:hAnsi="宋体"/>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F52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3DA28440">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贴附“身份证复印件”（正反两面）</w:t>
            </w:r>
          </w:p>
        </w:tc>
      </w:tr>
      <w:tr w14:paraId="17E9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0E23E8BB">
            <w:pPr>
              <w:snapToGrid w:val="0"/>
              <w:spacing w:line="360" w:lineRule="auto"/>
              <w:rPr>
                <w:rFonts w:ascii="宋体" w:hAnsi="宋体"/>
                <w:color w:val="000000" w:themeColor="text1"/>
                <w:szCs w:val="21"/>
                <w:highlight w:val="none"/>
                <w14:textFill>
                  <w14:solidFill>
                    <w14:schemeClr w14:val="tx1"/>
                  </w14:solidFill>
                </w14:textFill>
              </w:rPr>
            </w:pPr>
          </w:p>
        </w:tc>
      </w:tr>
    </w:tbl>
    <w:p w14:paraId="4E6DDEA8">
      <w:pPr>
        <w:pStyle w:val="22"/>
        <w:spacing w:line="360" w:lineRule="auto"/>
        <w:rPr>
          <w:rFonts w:hAnsi="宋体"/>
          <w:color w:val="000000" w:themeColor="text1"/>
          <w:highlight w:val="none"/>
          <w14:textFill>
            <w14:solidFill>
              <w14:schemeClr w14:val="tx1"/>
            </w14:solidFill>
          </w14:textFill>
        </w:rPr>
      </w:pPr>
    </w:p>
    <w:p w14:paraId="38EF084C">
      <w:pPr>
        <w:autoSpaceDE w:val="0"/>
        <w:autoSpaceDN w:val="0"/>
        <w:adjustRightInd w:val="0"/>
        <w:snapToGrid w:val="0"/>
        <w:spacing w:line="360" w:lineRule="auto"/>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附件8</w:t>
      </w:r>
    </w:p>
    <w:p w14:paraId="6BDB1FCB">
      <w:pPr>
        <w:spacing w:line="360" w:lineRule="auto"/>
        <w:ind w:firstLine="640" w:firstLineChars="200"/>
        <w:jc w:val="center"/>
        <w:rPr>
          <w:rFonts w:ascii="宋体" w:hAnsi="宋体"/>
          <w:color w:val="000000" w:themeColor="text1"/>
          <w:kern w:val="0"/>
          <w:sz w:val="32"/>
          <w:szCs w:val="21"/>
          <w:highlight w:val="none"/>
          <w14:textFill>
            <w14:solidFill>
              <w14:schemeClr w14:val="tx1"/>
            </w14:solidFill>
          </w14:textFill>
        </w:rPr>
      </w:pPr>
      <w:r>
        <w:rPr>
          <w:rFonts w:hint="eastAsia" w:ascii="宋体" w:hAnsi="宋体"/>
          <w:color w:val="000000" w:themeColor="text1"/>
          <w:kern w:val="0"/>
          <w:sz w:val="32"/>
          <w:szCs w:val="21"/>
          <w:highlight w:val="none"/>
          <w14:textFill>
            <w14:solidFill>
              <w14:schemeClr w14:val="tx1"/>
            </w14:solidFill>
          </w14:textFill>
        </w:rPr>
        <w:t>承诺函（格式）</w:t>
      </w:r>
    </w:p>
    <w:p w14:paraId="27C9F2B8">
      <w:pPr>
        <w:widowControl/>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pPr>
    </w:p>
    <w:p w14:paraId="38024642">
      <w:pPr>
        <w:keepNext w:val="0"/>
        <w:keepLines w:val="0"/>
        <w:pageBreakBefore w:val="0"/>
        <w:widowControl/>
        <w:kinsoku/>
        <w:wordWrap/>
        <w:overflowPunct/>
        <w:topLinePunct w:val="0"/>
        <w:autoSpaceDE/>
        <w:autoSpaceDN/>
        <w:bidi w:val="0"/>
        <w:spacing w:line="400" w:lineRule="exact"/>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采购人/采购代理机构</w:t>
      </w:r>
      <w:r>
        <w:rPr>
          <w:rFonts w:hint="eastAsia" w:ascii="宋体" w:hAnsi="宋体"/>
          <w:color w:val="000000" w:themeColor="text1"/>
          <w:kern w:val="0"/>
          <w:sz w:val="24"/>
          <w:highlight w:val="none"/>
          <w14:textFill>
            <w14:solidFill>
              <w14:schemeClr w14:val="tx1"/>
            </w14:solidFill>
          </w14:textFill>
        </w:rPr>
        <w:t>：</w:t>
      </w:r>
    </w:p>
    <w:p w14:paraId="79150DD8">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我方作为本次采购项目的磋商供应商，根据磋商文件要求，现郑重承诺如下：</w:t>
      </w:r>
    </w:p>
    <w:p w14:paraId="07CE196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22AEF5A">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1D6269E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12C0A3FB">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4E2E7729">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4029E19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六、参加本次采购活动，我方完全同意磋商文件第二章关于“成交费用”、 “履约保证金”的实质性要求，并承诺严格按照磋商文件要求履行。</w:t>
      </w:r>
    </w:p>
    <w:p w14:paraId="2BCF5B8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8C08E45">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198807CB">
      <w:pPr>
        <w:keepNext w:val="0"/>
        <w:keepLines w:val="0"/>
        <w:pageBreakBefore w:val="0"/>
        <w:kinsoku/>
        <w:wordWrap/>
        <w:overflowPunct/>
        <w:topLinePunct w:val="0"/>
        <w:autoSpaceDE/>
        <w:autoSpaceDN/>
        <w:bidi w:val="0"/>
        <w:adjustRightInd w:val="0"/>
        <w:snapToGrid w:val="0"/>
        <w:spacing w:line="400" w:lineRule="exact"/>
        <w:ind w:right="1470" w:rightChars="700"/>
        <w:textAlignment w:val="auto"/>
        <w:rPr>
          <w:rFonts w:ascii="宋体" w:hAnsi="宋体"/>
          <w:color w:val="000000" w:themeColor="text1"/>
          <w:kern w:val="0"/>
          <w:sz w:val="24"/>
          <w:highlight w:val="none"/>
          <w14:textFill>
            <w14:solidFill>
              <w14:schemeClr w14:val="tx1"/>
            </w14:solidFill>
          </w14:textFill>
        </w:rPr>
      </w:pPr>
    </w:p>
    <w:p w14:paraId="45E650D6">
      <w:pPr>
        <w:keepNext w:val="0"/>
        <w:keepLines w:val="0"/>
        <w:pageBreakBefore w:val="0"/>
        <w:kinsoku/>
        <w:wordWrap/>
        <w:overflowPunct/>
        <w:topLinePunct w:val="0"/>
        <w:autoSpaceDE/>
        <w:autoSpaceDN/>
        <w:bidi w:val="0"/>
        <w:adjustRightInd w:val="0"/>
        <w:snapToGrid w:val="0"/>
        <w:spacing w:line="400" w:lineRule="exact"/>
        <w:ind w:firstLine="960" w:firstLineChars="4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2DB7E859">
      <w:pPr>
        <w:keepNext w:val="0"/>
        <w:keepLines w:val="0"/>
        <w:pageBreakBefore w:val="0"/>
        <w:kinsoku/>
        <w:wordWrap/>
        <w:overflowPunct/>
        <w:topLinePunct w:val="0"/>
        <w:autoSpaceDE/>
        <w:autoSpaceDN/>
        <w:bidi w:val="0"/>
        <w:adjustRightInd w:val="0"/>
        <w:snapToGrid w:val="0"/>
        <w:spacing w:line="400" w:lineRule="exact"/>
        <w:ind w:firstLine="960" w:firstLineChars="4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2536B3EC">
      <w:pPr>
        <w:keepNext w:val="0"/>
        <w:keepLines w:val="0"/>
        <w:pageBreakBefore w:val="0"/>
        <w:kinsoku/>
        <w:wordWrap/>
        <w:overflowPunct/>
        <w:topLinePunct w:val="0"/>
        <w:autoSpaceDE/>
        <w:autoSpaceDN/>
        <w:bidi w:val="0"/>
        <w:spacing w:line="400" w:lineRule="exact"/>
        <w:ind w:firstLine="960" w:firstLineChars="4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37FFB0E4">
      <w:pPr>
        <w:pStyle w:val="88"/>
        <w:spacing w:before="0" w:after="0" w:line="360" w:lineRule="auto"/>
        <w:rPr>
          <w:rFonts w:ascii="宋体" w:hAnsi="宋体" w:eastAsia="宋体"/>
          <w:color w:val="000000" w:themeColor="text1"/>
          <w:highlight w:val="none"/>
          <w14:textFill>
            <w14:solidFill>
              <w14:schemeClr w14:val="tx1"/>
            </w14:solidFill>
          </w14:textFill>
        </w:rPr>
      </w:pPr>
    </w:p>
    <w:p w14:paraId="6FAB28E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附件9</w:t>
      </w:r>
    </w:p>
    <w:p w14:paraId="56065F0F">
      <w:pPr>
        <w:tabs>
          <w:tab w:val="left" w:pos="5387"/>
        </w:tabs>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施工组织设计</w:t>
      </w:r>
    </w:p>
    <w:p w14:paraId="55383AB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6FC182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044CA7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636AEA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E04E5D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32DAFD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65D05D6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493432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62B8A4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7AC8A9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4DCB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928AF7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2BD85B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3676856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3DAD58B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1B0A73D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796C203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DFB481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6593235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2885E0E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40FBA45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5C37051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71BE463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2900BBA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1404D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55518F0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45A41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668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6A2190F">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2BB04C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9E852BB">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0CB2A8E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8FD0E7E">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4E477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41F423B">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92CDC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196CBFC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8D686FD">
            <w:pPr>
              <w:spacing w:line="360" w:lineRule="auto"/>
              <w:rPr>
                <w:rFonts w:ascii="宋体" w:hAnsi="宋体" w:cs="宋体"/>
                <w:color w:val="000000" w:themeColor="text1"/>
                <w:sz w:val="24"/>
                <w:highlight w:val="none"/>
                <w14:textFill>
                  <w14:solidFill>
                    <w14:schemeClr w14:val="tx1"/>
                  </w14:solidFill>
                </w14:textFill>
              </w:rPr>
            </w:pPr>
          </w:p>
        </w:tc>
      </w:tr>
      <w:tr w14:paraId="6837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8B8171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60453DB6">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3B9197A">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2929292C">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3BAD97AC">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16CE09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0C59C16">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7871C8AD">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170516C1">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97AC97F">
            <w:pPr>
              <w:spacing w:line="360" w:lineRule="auto"/>
              <w:rPr>
                <w:rFonts w:ascii="宋体" w:hAnsi="宋体" w:cs="宋体"/>
                <w:color w:val="000000" w:themeColor="text1"/>
                <w:sz w:val="24"/>
                <w:highlight w:val="none"/>
                <w14:textFill>
                  <w14:solidFill>
                    <w14:schemeClr w14:val="tx1"/>
                  </w14:solidFill>
                </w14:textFill>
              </w:rPr>
            </w:pPr>
          </w:p>
        </w:tc>
      </w:tr>
      <w:tr w14:paraId="33EF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B94DF8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C31453F">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A6FC27B">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D4AC1F0">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357B01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1DECCF3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681F49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227478C">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9DC934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185923A">
            <w:pPr>
              <w:spacing w:line="360" w:lineRule="auto"/>
              <w:rPr>
                <w:rFonts w:ascii="宋体" w:hAnsi="宋体" w:cs="宋体"/>
                <w:color w:val="000000" w:themeColor="text1"/>
                <w:sz w:val="24"/>
                <w:highlight w:val="none"/>
                <w14:textFill>
                  <w14:solidFill>
                    <w14:schemeClr w14:val="tx1"/>
                  </w14:solidFill>
                </w14:textFill>
              </w:rPr>
            </w:pPr>
          </w:p>
        </w:tc>
      </w:tr>
      <w:tr w14:paraId="41B1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B043AE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1C3CC00F">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C19921E">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1A7BE73">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2D26EB5C">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4DD0A793">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DC0ABE6">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7144A9EA">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D10648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7F5203AA">
            <w:pPr>
              <w:spacing w:line="360" w:lineRule="auto"/>
              <w:rPr>
                <w:rFonts w:ascii="宋体" w:hAnsi="宋体" w:cs="宋体"/>
                <w:color w:val="000000" w:themeColor="text1"/>
                <w:sz w:val="24"/>
                <w:highlight w:val="none"/>
                <w14:textFill>
                  <w14:solidFill>
                    <w14:schemeClr w14:val="tx1"/>
                  </w14:solidFill>
                </w14:textFill>
              </w:rPr>
            </w:pPr>
          </w:p>
        </w:tc>
      </w:tr>
    </w:tbl>
    <w:p w14:paraId="4B7C2AB4">
      <w:pPr>
        <w:spacing w:line="360" w:lineRule="auto"/>
        <w:rPr>
          <w:rFonts w:ascii="宋体" w:hAnsi="宋体" w:cs="宋体"/>
          <w:color w:val="000000" w:themeColor="text1"/>
          <w:sz w:val="24"/>
          <w:highlight w:val="none"/>
          <w14:textFill>
            <w14:solidFill>
              <w14:schemeClr w14:val="tx1"/>
            </w14:solidFill>
          </w14:textFill>
        </w:rPr>
      </w:pPr>
    </w:p>
    <w:p w14:paraId="5BC2685A">
      <w:pPr>
        <w:spacing w:line="360" w:lineRule="auto"/>
        <w:rPr>
          <w:rFonts w:ascii="宋体" w:hAnsi="宋体" w:cs="宋体"/>
          <w:color w:val="000000" w:themeColor="text1"/>
          <w:sz w:val="24"/>
          <w:highlight w:val="none"/>
          <w14:textFill>
            <w14:solidFill>
              <w14:schemeClr w14:val="tx1"/>
            </w14:solidFill>
          </w14:textFill>
        </w:rPr>
      </w:pPr>
    </w:p>
    <w:p w14:paraId="6A32607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4B7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7C7C33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0697479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048C165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68FE8F4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196EE09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45B25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6786D3A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0A9C9BB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349C492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06E96D6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15C625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148B2C7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177E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11FC43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77503F7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5BC26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7232E9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3C17498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97831A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E94A2E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429A6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95092C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17EA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25EDD1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8EA0D7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50EB3D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7E7FBE1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7B5DEC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FA499B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08EFC40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52B23E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91025C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BDC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CCF0B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FA4C5F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69D025B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20B9419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7443E78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8973C1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0AEFF69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F1843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6FE154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47F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BD6897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ADDF32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98087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39BE5D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5B42F6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64CDEA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720F44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0D9A88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C25D7D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6E4C8BC4">
      <w:pPr>
        <w:spacing w:line="360" w:lineRule="auto"/>
        <w:rPr>
          <w:rFonts w:ascii="宋体" w:hAnsi="宋体" w:cs="宋体"/>
          <w:color w:val="000000" w:themeColor="text1"/>
          <w:sz w:val="24"/>
          <w:highlight w:val="none"/>
          <w14:textFill>
            <w14:solidFill>
              <w14:schemeClr w14:val="tx1"/>
            </w14:solidFill>
          </w14:textFill>
        </w:rPr>
      </w:pPr>
    </w:p>
    <w:p w14:paraId="1C9A30D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76FE6E4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36A3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0E87B0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D96BDB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43F8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A0BFF40">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6A4E69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BB1061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1C5C71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BE24C1E">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AB9451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243187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632C4CF">
            <w:pPr>
              <w:spacing w:line="360" w:lineRule="auto"/>
              <w:jc w:val="center"/>
              <w:rPr>
                <w:rFonts w:ascii="宋体" w:hAnsi="宋体" w:cs="宋体"/>
                <w:color w:val="000000" w:themeColor="text1"/>
                <w:sz w:val="24"/>
                <w:highlight w:val="none"/>
                <w14:textFill>
                  <w14:solidFill>
                    <w14:schemeClr w14:val="tx1"/>
                  </w14:solidFill>
                </w14:textFill>
              </w:rPr>
            </w:pPr>
          </w:p>
        </w:tc>
      </w:tr>
      <w:tr w14:paraId="46EC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C128B4F">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2B46F7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D36616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92D517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9EB0E0E">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94C962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32A7497">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3ED8CCF6">
            <w:pPr>
              <w:spacing w:line="360" w:lineRule="auto"/>
              <w:jc w:val="center"/>
              <w:rPr>
                <w:rFonts w:ascii="宋体" w:hAnsi="宋体" w:cs="宋体"/>
                <w:color w:val="000000" w:themeColor="text1"/>
                <w:sz w:val="24"/>
                <w:highlight w:val="none"/>
                <w14:textFill>
                  <w14:solidFill>
                    <w14:schemeClr w14:val="tx1"/>
                  </w14:solidFill>
                </w14:textFill>
              </w:rPr>
            </w:pPr>
          </w:p>
        </w:tc>
      </w:tr>
      <w:tr w14:paraId="44A1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05F02FC">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9EBA92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BCE0CF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11424D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C1BC32E">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4C0929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89D90D2">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033A81C8">
            <w:pPr>
              <w:spacing w:line="360" w:lineRule="auto"/>
              <w:jc w:val="center"/>
              <w:rPr>
                <w:rFonts w:ascii="宋体" w:hAnsi="宋体" w:cs="宋体"/>
                <w:color w:val="000000" w:themeColor="text1"/>
                <w:sz w:val="24"/>
                <w:highlight w:val="none"/>
                <w14:textFill>
                  <w14:solidFill>
                    <w14:schemeClr w14:val="tx1"/>
                  </w14:solidFill>
                </w14:textFill>
              </w:rPr>
            </w:pPr>
          </w:p>
        </w:tc>
      </w:tr>
      <w:tr w14:paraId="698A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5E8621">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180AF7A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FAF2BB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3E4259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B894A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B1439D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AAF15AC">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66D4851">
            <w:pPr>
              <w:spacing w:line="360" w:lineRule="auto"/>
              <w:jc w:val="center"/>
              <w:rPr>
                <w:rFonts w:ascii="宋体" w:hAnsi="宋体" w:cs="宋体"/>
                <w:color w:val="000000" w:themeColor="text1"/>
                <w:sz w:val="24"/>
                <w:highlight w:val="none"/>
                <w14:textFill>
                  <w14:solidFill>
                    <w14:schemeClr w14:val="tx1"/>
                  </w14:solidFill>
                </w14:textFill>
              </w:rPr>
            </w:pPr>
          </w:p>
        </w:tc>
      </w:tr>
    </w:tbl>
    <w:p w14:paraId="7B0FD090">
      <w:pPr>
        <w:spacing w:line="360" w:lineRule="auto"/>
        <w:rPr>
          <w:rFonts w:hint="eastAsia" w:ascii="宋体" w:hAnsi="宋体" w:cs="宋体"/>
          <w:color w:val="000000" w:themeColor="text1"/>
          <w:sz w:val="24"/>
          <w:highlight w:val="none"/>
          <w14:textFill>
            <w14:solidFill>
              <w14:schemeClr w14:val="tx1"/>
            </w14:solidFill>
          </w14:textFill>
        </w:rPr>
      </w:pPr>
    </w:p>
    <w:p w14:paraId="1EA1C86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6D6FB7F6">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磋商供应商应提交施工进度计划，说明按磋商文件要求的工期进行施工的各个关键日期。成交的磋商供应商还应按合同条件有关条款的要求提交详细的施工进度计划。</w:t>
      </w:r>
    </w:p>
    <w:p w14:paraId="4DCF07A8">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3BDC31C6">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E5F659E">
      <w:pPr>
        <w:spacing w:line="360" w:lineRule="auto"/>
        <w:rPr>
          <w:rFonts w:hint="eastAsia" w:ascii="宋体" w:hAnsi="宋体" w:cs="宋体"/>
          <w:color w:val="000000" w:themeColor="text1"/>
          <w:sz w:val="24"/>
          <w:highlight w:val="none"/>
          <w14:textFill>
            <w14:solidFill>
              <w14:schemeClr w14:val="tx1"/>
            </w14:solidFill>
          </w14:textFill>
        </w:rPr>
      </w:pPr>
    </w:p>
    <w:p w14:paraId="72897CC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7B2B255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磋商供应商应递交一份施工总平面图，绘出现场临时设施布置图表并附文字说明，说明临时设施、加工车间、现场办公、设备及仓储、供电、供水、卫生、生活、道路、消防等设施的情况和布置。</w:t>
      </w:r>
    </w:p>
    <w:p w14:paraId="1E55ACF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743D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023FE9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10A7ACC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3FEF326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62D6534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3771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B0D59D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6867473">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25FBD16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83B3FCC">
            <w:pPr>
              <w:spacing w:line="360" w:lineRule="auto"/>
              <w:rPr>
                <w:rFonts w:ascii="宋体" w:hAnsi="宋体" w:cs="宋体"/>
                <w:color w:val="000000" w:themeColor="text1"/>
                <w:sz w:val="24"/>
                <w:highlight w:val="none"/>
                <w14:textFill>
                  <w14:solidFill>
                    <w14:schemeClr w14:val="tx1"/>
                  </w14:solidFill>
                </w14:textFill>
              </w:rPr>
            </w:pPr>
          </w:p>
        </w:tc>
      </w:tr>
      <w:tr w14:paraId="275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735B24E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0B846EA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C52FF8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4CA8AB7">
            <w:pPr>
              <w:spacing w:line="360" w:lineRule="auto"/>
              <w:rPr>
                <w:rFonts w:ascii="宋体" w:hAnsi="宋体" w:cs="宋体"/>
                <w:color w:val="000000" w:themeColor="text1"/>
                <w:sz w:val="24"/>
                <w:highlight w:val="none"/>
                <w14:textFill>
                  <w14:solidFill>
                    <w14:schemeClr w14:val="tx1"/>
                  </w14:solidFill>
                </w14:textFill>
              </w:rPr>
            </w:pPr>
          </w:p>
        </w:tc>
      </w:tr>
      <w:tr w14:paraId="652A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464EC9ED">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331EC2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396AA03D">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3A02206">
            <w:pPr>
              <w:spacing w:line="360" w:lineRule="auto"/>
              <w:rPr>
                <w:rFonts w:ascii="宋体" w:hAnsi="宋体" w:cs="宋体"/>
                <w:color w:val="000000" w:themeColor="text1"/>
                <w:sz w:val="24"/>
                <w:highlight w:val="none"/>
                <w14:textFill>
                  <w14:solidFill>
                    <w14:schemeClr w14:val="tx1"/>
                  </w14:solidFill>
                </w14:textFill>
              </w:rPr>
            </w:pPr>
          </w:p>
        </w:tc>
      </w:tr>
      <w:tr w14:paraId="3066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42539C6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3EBA08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F981DE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4AEFA45">
            <w:pPr>
              <w:spacing w:line="360" w:lineRule="auto"/>
              <w:rPr>
                <w:rFonts w:ascii="宋体" w:hAnsi="宋体" w:cs="宋体"/>
                <w:color w:val="000000" w:themeColor="text1"/>
                <w:sz w:val="24"/>
                <w:highlight w:val="none"/>
                <w14:textFill>
                  <w14:solidFill>
                    <w14:schemeClr w14:val="tx1"/>
                  </w14:solidFill>
                </w14:textFill>
              </w:rPr>
            </w:pPr>
          </w:p>
        </w:tc>
      </w:tr>
    </w:tbl>
    <w:p w14:paraId="7ECE30EA">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lang w:eastAsia="en-US"/>
          <w14:textFill>
            <w14:solidFill>
              <w14:schemeClr w14:val="tx1"/>
            </w14:solidFill>
          </w14:textFill>
        </w:rPr>
      </w:pPr>
    </w:p>
    <w:p w14:paraId="3A62D621">
      <w:pPr>
        <w:spacing w:line="360" w:lineRule="auto"/>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A26B52">
      <w:pPr>
        <w:spacing w:line="360" w:lineRule="auto"/>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6F99B1E2">
      <w:pPr>
        <w:spacing w:line="360" w:lineRule="auto"/>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528222B3">
      <w:pPr>
        <w:spacing w:line="360"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5638DBCD">
      <w:pPr>
        <w:spacing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2800C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0A4E3787">
            <w:pPr>
              <w:spacing w:line="360" w:lineRule="auto"/>
              <w:rPr>
                <w:rFonts w:ascii="宋体" w:hAnsi="宋体" w:cs="宋体"/>
                <w:color w:val="000000" w:themeColor="text1"/>
                <w:sz w:val="21"/>
                <w:szCs w:val="21"/>
                <w:highlight w:val="none"/>
                <w14:textFill>
                  <w14:solidFill>
                    <w14:schemeClr w14:val="tx1"/>
                  </w14:solidFill>
                </w14:textFill>
              </w:rPr>
            </w:pPr>
          </w:p>
          <w:p w14:paraId="057F5591">
            <w:pPr>
              <w:kinsoku w:val="0"/>
              <w:autoSpaceDE w:val="0"/>
              <w:autoSpaceDN w:val="0"/>
              <w:adjustRightInd w:val="0"/>
              <w:snapToGrid w:val="0"/>
              <w:spacing w:line="360" w:lineRule="auto"/>
              <w:ind w:left="280"/>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 w:val="21"/>
                <w:szCs w:val="21"/>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2E0308BD">
            <w:pPr>
              <w:spacing w:line="360" w:lineRule="auto"/>
              <w:rPr>
                <w:rFonts w:ascii="宋体" w:hAnsi="宋体" w:cs="宋体"/>
                <w:color w:val="000000" w:themeColor="text1"/>
                <w:sz w:val="21"/>
                <w:szCs w:val="21"/>
                <w:highlight w:val="none"/>
                <w14:textFill>
                  <w14:solidFill>
                    <w14:schemeClr w14:val="tx1"/>
                  </w14:solidFill>
                </w14:textFill>
              </w:rPr>
            </w:pPr>
          </w:p>
          <w:p w14:paraId="101D70BB">
            <w:pPr>
              <w:kinsoku w:val="0"/>
              <w:autoSpaceDE w:val="0"/>
              <w:autoSpaceDN w:val="0"/>
              <w:adjustRightInd w:val="0"/>
              <w:snapToGrid w:val="0"/>
              <w:spacing w:line="360" w:lineRule="auto"/>
              <w:ind w:left="128"/>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5CA73136">
            <w:pPr>
              <w:kinsoku w:val="0"/>
              <w:autoSpaceDE w:val="0"/>
              <w:autoSpaceDN w:val="0"/>
              <w:adjustRightInd w:val="0"/>
              <w:snapToGrid w:val="0"/>
              <w:spacing w:line="360" w:lineRule="auto"/>
              <w:ind w:left="21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1"/>
                <w:szCs w:val="21"/>
                <w:highlight w:val="none"/>
                <w:lang w:eastAsia="en-US"/>
                <w14:textFill>
                  <w14:solidFill>
                    <w14:schemeClr w14:val="tx1"/>
                  </w14:solidFill>
                </w14:textFill>
              </w:rPr>
              <w:t>身份</w:t>
            </w:r>
          </w:p>
          <w:p w14:paraId="441BC7F9">
            <w:pPr>
              <w:kinsoku w:val="0"/>
              <w:autoSpaceDE w:val="0"/>
              <w:autoSpaceDN w:val="0"/>
              <w:adjustRightInd w:val="0"/>
              <w:snapToGrid w:val="0"/>
              <w:spacing w:line="360" w:lineRule="auto"/>
              <w:ind w:left="208"/>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781DD203">
            <w:pPr>
              <w:spacing w:line="360" w:lineRule="auto"/>
              <w:rPr>
                <w:rFonts w:ascii="宋体" w:hAnsi="宋体" w:cs="宋体"/>
                <w:color w:val="000000" w:themeColor="text1"/>
                <w:sz w:val="21"/>
                <w:szCs w:val="21"/>
                <w:highlight w:val="none"/>
                <w14:textFill>
                  <w14:solidFill>
                    <w14:schemeClr w14:val="tx1"/>
                  </w14:solidFill>
                </w14:textFill>
              </w:rPr>
            </w:pPr>
          </w:p>
          <w:p w14:paraId="7FA01E2D">
            <w:pPr>
              <w:kinsoku w:val="0"/>
              <w:autoSpaceDE w:val="0"/>
              <w:autoSpaceDN w:val="0"/>
              <w:adjustRightInd w:val="0"/>
              <w:snapToGrid w:val="0"/>
              <w:spacing w:line="360" w:lineRule="auto"/>
              <w:ind w:left="20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w:t>
            </w:r>
          </w:p>
        </w:tc>
        <w:tc>
          <w:tcPr>
            <w:tcW w:w="4187" w:type="dxa"/>
            <w:gridSpan w:val="4"/>
            <w:shd w:val="clear" w:color="auto" w:fill="auto"/>
            <w:vAlign w:val="center"/>
          </w:tcPr>
          <w:p w14:paraId="0C30BDA2">
            <w:pPr>
              <w:kinsoku w:val="0"/>
              <w:autoSpaceDE w:val="0"/>
              <w:autoSpaceDN w:val="0"/>
              <w:adjustRightInd w:val="0"/>
              <w:snapToGrid w:val="0"/>
              <w:spacing w:line="360" w:lineRule="auto"/>
              <w:ind w:left="136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执业或职业资格</w:t>
            </w:r>
          </w:p>
        </w:tc>
        <w:tc>
          <w:tcPr>
            <w:tcW w:w="2447" w:type="dxa"/>
            <w:gridSpan w:val="2"/>
            <w:shd w:val="clear" w:color="auto" w:fill="auto"/>
            <w:vAlign w:val="center"/>
          </w:tcPr>
          <w:p w14:paraId="396839B2">
            <w:pPr>
              <w:kinsoku w:val="0"/>
              <w:autoSpaceDE w:val="0"/>
              <w:autoSpaceDN w:val="0"/>
              <w:adjustRightInd w:val="0"/>
              <w:snapToGrid w:val="0"/>
              <w:spacing w:line="360" w:lineRule="auto"/>
              <w:ind w:left="115"/>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9"/>
                <w:kern w:val="0"/>
                <w:sz w:val="21"/>
                <w:szCs w:val="21"/>
                <w:highlight w:val="none"/>
                <w14:textFill>
                  <w14:solidFill>
                    <w14:schemeClr w14:val="tx1"/>
                  </w14:solidFill>
                </w14:textFill>
              </w:rPr>
              <w:t>承担完工、在建工程情况</w:t>
            </w:r>
          </w:p>
        </w:tc>
      </w:tr>
      <w:tr w14:paraId="31B0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41165F7B">
            <w:pPr>
              <w:spacing w:line="360" w:lineRule="auto"/>
              <w:rPr>
                <w:rFonts w:ascii="宋体" w:hAnsi="宋体" w:cs="宋体"/>
                <w:color w:val="000000" w:themeColor="text1"/>
                <w:sz w:val="21"/>
                <w:szCs w:val="21"/>
                <w:highlight w:val="none"/>
                <w14:textFill>
                  <w14:solidFill>
                    <w14:schemeClr w14:val="tx1"/>
                  </w14:solidFill>
                </w14:textFill>
              </w:rPr>
            </w:pPr>
          </w:p>
        </w:tc>
        <w:tc>
          <w:tcPr>
            <w:tcW w:w="669" w:type="dxa"/>
            <w:vMerge w:val="continue"/>
            <w:tcBorders>
              <w:top w:val="nil"/>
            </w:tcBorders>
            <w:shd w:val="clear" w:color="auto" w:fill="auto"/>
            <w:vAlign w:val="center"/>
          </w:tcPr>
          <w:p w14:paraId="075C96C6">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vMerge w:val="continue"/>
            <w:tcBorders>
              <w:top w:val="nil"/>
            </w:tcBorders>
            <w:shd w:val="clear" w:color="auto" w:fill="auto"/>
            <w:vAlign w:val="center"/>
          </w:tcPr>
          <w:p w14:paraId="2ED6D865">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vMerge w:val="continue"/>
            <w:tcBorders>
              <w:top w:val="nil"/>
            </w:tcBorders>
            <w:shd w:val="clear" w:color="auto" w:fill="auto"/>
            <w:vAlign w:val="center"/>
          </w:tcPr>
          <w:p w14:paraId="72BA1E79">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692CEBE2">
            <w:pPr>
              <w:kinsoku w:val="0"/>
              <w:autoSpaceDE w:val="0"/>
              <w:autoSpaceDN w:val="0"/>
              <w:adjustRightInd w:val="0"/>
              <w:snapToGrid w:val="0"/>
              <w:spacing w:line="360" w:lineRule="auto"/>
              <w:ind w:left="15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证书名称</w:t>
            </w:r>
          </w:p>
        </w:tc>
        <w:tc>
          <w:tcPr>
            <w:tcW w:w="1149" w:type="dxa"/>
            <w:shd w:val="clear" w:color="auto" w:fill="auto"/>
            <w:vAlign w:val="center"/>
          </w:tcPr>
          <w:p w14:paraId="6277232D">
            <w:pPr>
              <w:kinsoku w:val="0"/>
              <w:autoSpaceDE w:val="0"/>
              <w:autoSpaceDN w:val="0"/>
              <w:adjustRightInd w:val="0"/>
              <w:snapToGrid w:val="0"/>
              <w:spacing w:line="360" w:lineRule="auto"/>
              <w:ind w:left="37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级别</w:t>
            </w:r>
          </w:p>
        </w:tc>
        <w:tc>
          <w:tcPr>
            <w:tcW w:w="1147" w:type="dxa"/>
            <w:shd w:val="clear" w:color="auto" w:fill="auto"/>
            <w:vAlign w:val="center"/>
          </w:tcPr>
          <w:p w14:paraId="6287E78A">
            <w:pPr>
              <w:kinsoku w:val="0"/>
              <w:autoSpaceDE w:val="0"/>
              <w:autoSpaceDN w:val="0"/>
              <w:adjustRightInd w:val="0"/>
              <w:snapToGrid w:val="0"/>
              <w:spacing w:line="360" w:lineRule="auto"/>
              <w:ind w:left="36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证号</w:t>
            </w:r>
          </w:p>
        </w:tc>
        <w:tc>
          <w:tcPr>
            <w:tcW w:w="744" w:type="dxa"/>
            <w:shd w:val="clear" w:color="auto" w:fill="auto"/>
            <w:vAlign w:val="center"/>
          </w:tcPr>
          <w:p w14:paraId="320749CC">
            <w:pPr>
              <w:kinsoku w:val="0"/>
              <w:autoSpaceDE w:val="0"/>
              <w:autoSpaceDN w:val="0"/>
              <w:adjustRightInd w:val="0"/>
              <w:snapToGrid w:val="0"/>
              <w:spacing w:line="360" w:lineRule="auto"/>
              <w:ind w:left="16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专业</w:t>
            </w:r>
          </w:p>
        </w:tc>
        <w:tc>
          <w:tcPr>
            <w:tcW w:w="1166" w:type="dxa"/>
            <w:shd w:val="clear" w:color="auto" w:fill="auto"/>
            <w:vAlign w:val="center"/>
          </w:tcPr>
          <w:p w14:paraId="783D48DA">
            <w:pPr>
              <w:kinsoku w:val="0"/>
              <w:autoSpaceDE w:val="0"/>
              <w:autoSpaceDN w:val="0"/>
              <w:adjustRightInd w:val="0"/>
              <w:snapToGrid w:val="0"/>
              <w:spacing w:line="360" w:lineRule="auto"/>
              <w:ind w:left="14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1"/>
                <w:szCs w:val="21"/>
                <w:highlight w:val="none"/>
                <w:lang w:eastAsia="en-US"/>
                <w14:textFill>
                  <w14:solidFill>
                    <w14:schemeClr w14:val="tx1"/>
                  </w14:solidFill>
                </w14:textFill>
              </w:rPr>
              <w:t>完工/在建</w:t>
            </w:r>
          </w:p>
        </w:tc>
        <w:tc>
          <w:tcPr>
            <w:tcW w:w="1281" w:type="dxa"/>
            <w:shd w:val="clear" w:color="auto" w:fill="auto"/>
            <w:vAlign w:val="center"/>
          </w:tcPr>
          <w:p w14:paraId="253247D3">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主要项目</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名称</w:t>
            </w:r>
          </w:p>
        </w:tc>
      </w:tr>
      <w:tr w14:paraId="7C5B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5A9FABA">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1"/>
                <w:szCs w:val="21"/>
                <w:highlight w:val="none"/>
                <w:lang w:eastAsia="en-US"/>
                <w14:textFill>
                  <w14:solidFill>
                    <w14:schemeClr w14:val="tx1"/>
                  </w14:solidFill>
                </w14:textFill>
              </w:rPr>
              <w:t>1.项目</w:t>
            </w:r>
          </w:p>
          <w:p w14:paraId="2472216D">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经理</w:t>
            </w:r>
          </w:p>
        </w:tc>
        <w:tc>
          <w:tcPr>
            <w:tcW w:w="669" w:type="dxa"/>
            <w:shd w:val="clear" w:color="auto" w:fill="auto"/>
            <w:vAlign w:val="center"/>
          </w:tcPr>
          <w:p w14:paraId="74B29A95">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63FFBDCE">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4C2A1D85">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1AFDF594">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6807E6E1">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6438DCBA">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1B306260">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7624FB67">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4F6473AD">
            <w:pPr>
              <w:spacing w:line="360" w:lineRule="auto"/>
              <w:rPr>
                <w:rFonts w:ascii="宋体" w:hAnsi="宋体" w:cs="宋体"/>
                <w:color w:val="000000" w:themeColor="text1"/>
                <w:sz w:val="21"/>
                <w:szCs w:val="21"/>
                <w:highlight w:val="none"/>
                <w14:textFill>
                  <w14:solidFill>
                    <w14:schemeClr w14:val="tx1"/>
                  </w14:solidFill>
                </w14:textFill>
              </w:rPr>
            </w:pPr>
          </w:p>
        </w:tc>
      </w:tr>
      <w:tr w14:paraId="4B1F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59740412">
            <w:pPr>
              <w:kinsoku w:val="0"/>
              <w:autoSpaceDE w:val="0"/>
              <w:autoSpaceDN w:val="0"/>
              <w:adjustRightInd w:val="0"/>
              <w:snapToGrid w:val="0"/>
              <w:spacing w:line="360" w:lineRule="auto"/>
              <w:ind w:left="118" w:right="179" w:hanging="6"/>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1"/>
                <w:kern w:val="0"/>
                <w:sz w:val="21"/>
                <w:szCs w:val="21"/>
                <w:highlight w:val="none"/>
                <w14:textFill>
                  <w14:solidFill>
                    <w14:schemeClr w14:val="tx1"/>
                  </w14:solidFill>
                </w14:textFill>
              </w:rPr>
              <w:t>2.技术</w:t>
            </w:r>
            <w:r>
              <w:rPr>
                <w:rFonts w:hint="eastAsia" w:ascii="宋体" w:hAnsi="宋体" w:cs="宋体"/>
                <w:snapToGrid w:val="0"/>
                <w:color w:val="000000" w:themeColor="text1"/>
                <w:spacing w:val="1"/>
                <w:kern w:val="0"/>
                <w:sz w:val="21"/>
                <w:szCs w:val="21"/>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1"/>
                <w:szCs w:val="21"/>
                <w:highlight w:val="none"/>
                <w14:textFill>
                  <w14:solidFill>
                    <w14:schemeClr w14:val="tx1"/>
                  </w14:solidFill>
                </w14:textFill>
              </w:rPr>
              <w:t>负责人</w:t>
            </w:r>
            <w:r>
              <w:rPr>
                <w:rFonts w:hint="eastAsia" w:ascii="宋体" w:hAnsi="宋体" w:cs="宋体"/>
                <w:snapToGrid w:val="0"/>
                <w:color w:val="000000" w:themeColor="text1"/>
                <w:spacing w:val="-16"/>
                <w:kern w:val="0"/>
                <w:sz w:val="21"/>
                <w:szCs w:val="21"/>
                <w:highlight w:val="none"/>
                <w14:textFill>
                  <w14:solidFill>
                    <w14:schemeClr w14:val="tx1"/>
                  </w14:solidFill>
                </w14:textFill>
              </w:rPr>
              <w:t>（项目</w:t>
            </w:r>
            <w:r>
              <w:rPr>
                <w:rFonts w:hint="eastAsia" w:ascii="宋体" w:hAnsi="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1"/>
                <w:szCs w:val="21"/>
                <w:highlight w:val="none"/>
                <w14:textFill>
                  <w14:solidFill>
                    <w14:schemeClr w14:val="tx1"/>
                  </w14:solidFill>
                </w14:textFill>
              </w:rPr>
              <w:t>总工）</w:t>
            </w:r>
          </w:p>
        </w:tc>
        <w:tc>
          <w:tcPr>
            <w:tcW w:w="669" w:type="dxa"/>
            <w:shd w:val="clear" w:color="auto" w:fill="auto"/>
            <w:vAlign w:val="center"/>
          </w:tcPr>
          <w:p w14:paraId="7B04CB9B">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0CA380FD">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51D12B00">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592D64BA">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4E819F7C">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1319B9A6">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588BFD2D">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1D192D23">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5A00E603">
            <w:pPr>
              <w:spacing w:line="360" w:lineRule="auto"/>
              <w:rPr>
                <w:rFonts w:ascii="宋体" w:hAnsi="宋体" w:cs="宋体"/>
                <w:color w:val="000000" w:themeColor="text1"/>
                <w:sz w:val="21"/>
                <w:szCs w:val="21"/>
                <w:highlight w:val="none"/>
                <w14:textFill>
                  <w14:solidFill>
                    <w14:schemeClr w14:val="tx1"/>
                  </w14:solidFill>
                </w14:textFill>
              </w:rPr>
            </w:pPr>
          </w:p>
        </w:tc>
      </w:tr>
      <w:tr w14:paraId="75A5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2450FC0F">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施工</w:t>
            </w: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员</w:t>
            </w:r>
          </w:p>
        </w:tc>
        <w:tc>
          <w:tcPr>
            <w:tcW w:w="669" w:type="dxa"/>
            <w:shd w:val="clear" w:color="auto" w:fill="auto"/>
            <w:vAlign w:val="center"/>
          </w:tcPr>
          <w:p w14:paraId="4F10ADF1">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33CF274C">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3E599DD2">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0B155C2E">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3A92083A">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3C6B408F">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6788A9F8">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46A91D53">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12EEB04C">
            <w:pPr>
              <w:spacing w:line="360" w:lineRule="auto"/>
              <w:rPr>
                <w:rFonts w:ascii="宋体" w:hAnsi="宋体" w:cs="宋体"/>
                <w:color w:val="000000" w:themeColor="text1"/>
                <w:sz w:val="21"/>
                <w:szCs w:val="21"/>
                <w:highlight w:val="none"/>
                <w14:textFill>
                  <w14:solidFill>
                    <w14:schemeClr w14:val="tx1"/>
                  </w14:solidFill>
                </w14:textFill>
              </w:rPr>
            </w:pPr>
          </w:p>
        </w:tc>
      </w:tr>
      <w:tr w14:paraId="0D00F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0C35F2E">
            <w:pPr>
              <w:kinsoku w:val="0"/>
              <w:autoSpaceDE w:val="0"/>
              <w:autoSpaceDN w:val="0"/>
              <w:adjustRightInd w:val="0"/>
              <w:snapToGrid w:val="0"/>
              <w:spacing w:line="360" w:lineRule="auto"/>
              <w:ind w:left="11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1"/>
                <w:szCs w:val="21"/>
                <w:highlight w:val="none"/>
                <w:lang w:eastAsia="en-US"/>
                <w14:textFill>
                  <w14:solidFill>
                    <w14:schemeClr w14:val="tx1"/>
                  </w14:solidFill>
                </w14:textFill>
              </w:rPr>
              <w:t>4.安全</w:t>
            </w:r>
          </w:p>
          <w:p w14:paraId="707F758A">
            <w:pPr>
              <w:kinsoku w:val="0"/>
              <w:autoSpaceDE w:val="0"/>
              <w:autoSpaceDN w:val="0"/>
              <w:adjustRightInd w:val="0"/>
              <w:snapToGrid w:val="0"/>
              <w:spacing w:line="360" w:lineRule="auto"/>
              <w:ind w:left="12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kern w:val="0"/>
                <w:sz w:val="21"/>
                <w:szCs w:val="21"/>
                <w:highlight w:val="none"/>
                <w:lang w:eastAsia="en-US"/>
                <w14:textFill>
                  <w14:solidFill>
                    <w14:schemeClr w14:val="tx1"/>
                  </w14:solidFill>
                </w14:textFill>
              </w:rPr>
              <w:t>员</w:t>
            </w:r>
          </w:p>
        </w:tc>
        <w:tc>
          <w:tcPr>
            <w:tcW w:w="669" w:type="dxa"/>
            <w:shd w:val="clear" w:color="auto" w:fill="auto"/>
            <w:vAlign w:val="center"/>
          </w:tcPr>
          <w:p w14:paraId="08B8B1F0">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0D9675A3">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350ACC4D">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03E2B082">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07E1D086">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6075896F">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11EFFFAE">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7F22BA92">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4CB56129">
            <w:pPr>
              <w:spacing w:line="360" w:lineRule="auto"/>
              <w:rPr>
                <w:rFonts w:ascii="宋体" w:hAnsi="宋体" w:cs="宋体"/>
                <w:color w:val="000000" w:themeColor="text1"/>
                <w:sz w:val="21"/>
                <w:szCs w:val="21"/>
                <w:highlight w:val="none"/>
                <w14:textFill>
                  <w14:solidFill>
                    <w14:schemeClr w14:val="tx1"/>
                  </w14:solidFill>
                </w14:textFill>
              </w:rPr>
            </w:pPr>
          </w:p>
        </w:tc>
      </w:tr>
      <w:tr w14:paraId="0710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CC3F414">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 w:val="21"/>
                <w:szCs w:val="21"/>
                <w:highlight w:val="none"/>
                <w:lang w:eastAsia="en-US"/>
                <w14:textFill>
                  <w14:solidFill>
                    <w14:schemeClr w14:val="tx1"/>
                  </w14:solidFill>
                </w14:textFill>
              </w:rPr>
              <w:t>5.质量</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 xml:space="preserve"> 员</w:t>
            </w:r>
          </w:p>
        </w:tc>
        <w:tc>
          <w:tcPr>
            <w:tcW w:w="669" w:type="dxa"/>
            <w:shd w:val="clear" w:color="auto" w:fill="auto"/>
            <w:vAlign w:val="center"/>
          </w:tcPr>
          <w:p w14:paraId="1BF60157">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6EA455A6">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5D8D29A0">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30F146C8">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08D547BD">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13FECBAC">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2F6761A3">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78A97053">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4E6AC56A">
            <w:pPr>
              <w:spacing w:line="360" w:lineRule="auto"/>
              <w:rPr>
                <w:rFonts w:ascii="宋体" w:hAnsi="宋体" w:cs="宋体"/>
                <w:color w:val="000000" w:themeColor="text1"/>
                <w:sz w:val="21"/>
                <w:szCs w:val="21"/>
                <w:highlight w:val="none"/>
                <w14:textFill>
                  <w14:solidFill>
                    <w14:schemeClr w14:val="tx1"/>
                  </w14:solidFill>
                </w14:textFill>
              </w:rPr>
            </w:pPr>
          </w:p>
        </w:tc>
      </w:tr>
      <w:tr w14:paraId="7F286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4819672">
            <w:pPr>
              <w:kinsoku w:val="0"/>
              <w:autoSpaceDE w:val="0"/>
              <w:autoSpaceDN w:val="0"/>
              <w:adjustRightInd w:val="0"/>
              <w:snapToGrid w:val="0"/>
              <w:spacing w:line="360" w:lineRule="auto"/>
              <w:ind w:left="116"/>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1"/>
                <w:szCs w:val="21"/>
                <w:highlight w:val="none"/>
                <w:lang w:eastAsia="en-US"/>
                <w14:textFill>
                  <w14:solidFill>
                    <w14:schemeClr w14:val="tx1"/>
                  </w14:solidFill>
                </w14:textFill>
              </w:rPr>
              <w:t>6.材料</w:t>
            </w:r>
          </w:p>
          <w:p w14:paraId="32B62635">
            <w:pPr>
              <w:kinsoku w:val="0"/>
              <w:autoSpaceDE w:val="0"/>
              <w:autoSpaceDN w:val="0"/>
              <w:adjustRightInd w:val="0"/>
              <w:snapToGrid w:val="0"/>
              <w:spacing w:line="360" w:lineRule="auto"/>
              <w:ind w:left="12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kern w:val="0"/>
                <w:sz w:val="21"/>
                <w:szCs w:val="21"/>
                <w:highlight w:val="none"/>
                <w:lang w:eastAsia="en-US"/>
                <w14:textFill>
                  <w14:solidFill>
                    <w14:schemeClr w14:val="tx1"/>
                  </w14:solidFill>
                </w14:textFill>
              </w:rPr>
              <w:t>员</w:t>
            </w:r>
          </w:p>
        </w:tc>
        <w:tc>
          <w:tcPr>
            <w:tcW w:w="669" w:type="dxa"/>
            <w:shd w:val="clear" w:color="auto" w:fill="auto"/>
            <w:vAlign w:val="center"/>
          </w:tcPr>
          <w:p w14:paraId="4F56FD36">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6FC83E1F">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6ADF320E">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5FDCF849">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1467850C">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50EB9B0A">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112143ED">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216A43E9">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1526041D">
            <w:pPr>
              <w:spacing w:line="360" w:lineRule="auto"/>
              <w:rPr>
                <w:rFonts w:ascii="宋体" w:hAnsi="宋体" w:cs="宋体"/>
                <w:color w:val="000000" w:themeColor="text1"/>
                <w:sz w:val="21"/>
                <w:szCs w:val="21"/>
                <w:highlight w:val="none"/>
                <w14:textFill>
                  <w14:solidFill>
                    <w14:schemeClr w14:val="tx1"/>
                  </w14:solidFill>
                </w14:textFill>
              </w:rPr>
            </w:pPr>
          </w:p>
        </w:tc>
      </w:tr>
      <w:tr w14:paraId="56DC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E836D10">
            <w:pPr>
              <w:spacing w:line="360" w:lineRule="auto"/>
              <w:rPr>
                <w:rFonts w:ascii="宋体" w:hAnsi="宋体" w:cs="宋体"/>
                <w:color w:val="000000" w:themeColor="text1"/>
                <w:sz w:val="21"/>
                <w:szCs w:val="21"/>
                <w:highlight w:val="none"/>
                <w14:textFill>
                  <w14:solidFill>
                    <w14:schemeClr w14:val="tx1"/>
                  </w14:solidFill>
                </w14:textFill>
              </w:rPr>
            </w:pPr>
          </w:p>
        </w:tc>
        <w:tc>
          <w:tcPr>
            <w:tcW w:w="669" w:type="dxa"/>
            <w:shd w:val="clear" w:color="auto" w:fill="auto"/>
            <w:vAlign w:val="center"/>
          </w:tcPr>
          <w:p w14:paraId="079034EC">
            <w:pPr>
              <w:spacing w:line="360" w:lineRule="auto"/>
              <w:rPr>
                <w:rFonts w:ascii="宋体" w:hAnsi="宋体" w:cs="宋体"/>
                <w:color w:val="000000" w:themeColor="text1"/>
                <w:sz w:val="21"/>
                <w:szCs w:val="21"/>
                <w:highlight w:val="none"/>
                <w14:textFill>
                  <w14:solidFill>
                    <w14:schemeClr w14:val="tx1"/>
                  </w14:solidFill>
                </w14:textFill>
              </w:rPr>
            </w:pPr>
          </w:p>
        </w:tc>
        <w:tc>
          <w:tcPr>
            <w:tcW w:w="827" w:type="dxa"/>
            <w:shd w:val="clear" w:color="auto" w:fill="auto"/>
            <w:vAlign w:val="center"/>
          </w:tcPr>
          <w:p w14:paraId="4E66DB3D">
            <w:pPr>
              <w:spacing w:line="360" w:lineRule="auto"/>
              <w:rPr>
                <w:rFonts w:ascii="宋体" w:hAnsi="宋体" w:cs="宋体"/>
                <w:color w:val="000000" w:themeColor="text1"/>
                <w:sz w:val="21"/>
                <w:szCs w:val="21"/>
                <w:highlight w:val="none"/>
                <w14:textFill>
                  <w14:solidFill>
                    <w14:schemeClr w14:val="tx1"/>
                  </w14:solidFill>
                </w14:textFill>
              </w:rPr>
            </w:pPr>
          </w:p>
        </w:tc>
        <w:tc>
          <w:tcPr>
            <w:tcW w:w="815" w:type="dxa"/>
            <w:shd w:val="clear" w:color="auto" w:fill="auto"/>
            <w:vAlign w:val="center"/>
          </w:tcPr>
          <w:p w14:paraId="31D33A2F">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31CF76C7">
            <w:pPr>
              <w:spacing w:line="360" w:lineRule="auto"/>
              <w:rPr>
                <w:rFonts w:ascii="宋体" w:hAnsi="宋体" w:cs="宋体"/>
                <w:color w:val="000000" w:themeColor="text1"/>
                <w:sz w:val="21"/>
                <w:szCs w:val="21"/>
                <w:highlight w:val="none"/>
                <w14:textFill>
                  <w14:solidFill>
                    <w14:schemeClr w14:val="tx1"/>
                  </w14:solidFill>
                </w14:textFill>
              </w:rPr>
            </w:pPr>
          </w:p>
        </w:tc>
        <w:tc>
          <w:tcPr>
            <w:tcW w:w="1149" w:type="dxa"/>
            <w:shd w:val="clear" w:color="auto" w:fill="auto"/>
            <w:vAlign w:val="center"/>
          </w:tcPr>
          <w:p w14:paraId="680AFE0A">
            <w:pPr>
              <w:spacing w:line="360" w:lineRule="auto"/>
              <w:rPr>
                <w:rFonts w:ascii="宋体" w:hAnsi="宋体" w:cs="宋体"/>
                <w:color w:val="000000" w:themeColor="text1"/>
                <w:sz w:val="21"/>
                <w:szCs w:val="21"/>
                <w:highlight w:val="none"/>
                <w14:textFill>
                  <w14:solidFill>
                    <w14:schemeClr w14:val="tx1"/>
                  </w14:solidFill>
                </w14:textFill>
              </w:rPr>
            </w:pPr>
          </w:p>
        </w:tc>
        <w:tc>
          <w:tcPr>
            <w:tcW w:w="1147" w:type="dxa"/>
            <w:shd w:val="clear" w:color="auto" w:fill="auto"/>
            <w:vAlign w:val="center"/>
          </w:tcPr>
          <w:p w14:paraId="33CB41DF">
            <w:pPr>
              <w:spacing w:line="360" w:lineRule="auto"/>
              <w:rPr>
                <w:rFonts w:ascii="宋体" w:hAnsi="宋体" w:cs="宋体"/>
                <w:color w:val="000000" w:themeColor="text1"/>
                <w:sz w:val="21"/>
                <w:szCs w:val="21"/>
                <w:highlight w:val="none"/>
                <w14:textFill>
                  <w14:solidFill>
                    <w14:schemeClr w14:val="tx1"/>
                  </w14:solidFill>
                </w14:textFill>
              </w:rPr>
            </w:pPr>
          </w:p>
        </w:tc>
        <w:tc>
          <w:tcPr>
            <w:tcW w:w="744" w:type="dxa"/>
            <w:shd w:val="clear" w:color="auto" w:fill="auto"/>
            <w:vAlign w:val="center"/>
          </w:tcPr>
          <w:p w14:paraId="020551DC">
            <w:pPr>
              <w:spacing w:line="360" w:lineRule="auto"/>
              <w:rPr>
                <w:rFonts w:ascii="宋体" w:hAnsi="宋体" w:cs="宋体"/>
                <w:color w:val="000000" w:themeColor="text1"/>
                <w:sz w:val="21"/>
                <w:szCs w:val="21"/>
                <w:highlight w:val="none"/>
                <w14:textFill>
                  <w14:solidFill>
                    <w14:schemeClr w14:val="tx1"/>
                  </w14:solidFill>
                </w14:textFill>
              </w:rPr>
            </w:pPr>
          </w:p>
        </w:tc>
        <w:tc>
          <w:tcPr>
            <w:tcW w:w="1166" w:type="dxa"/>
            <w:shd w:val="clear" w:color="auto" w:fill="auto"/>
            <w:vAlign w:val="center"/>
          </w:tcPr>
          <w:p w14:paraId="314B26D8">
            <w:pPr>
              <w:spacing w:line="360" w:lineRule="auto"/>
              <w:rPr>
                <w:rFonts w:ascii="宋体" w:hAnsi="宋体" w:cs="宋体"/>
                <w:color w:val="000000" w:themeColor="text1"/>
                <w:sz w:val="21"/>
                <w:szCs w:val="21"/>
                <w:highlight w:val="none"/>
                <w14:textFill>
                  <w14:solidFill>
                    <w14:schemeClr w14:val="tx1"/>
                  </w14:solidFill>
                </w14:textFill>
              </w:rPr>
            </w:pPr>
          </w:p>
        </w:tc>
        <w:tc>
          <w:tcPr>
            <w:tcW w:w="1281" w:type="dxa"/>
            <w:shd w:val="clear" w:color="auto" w:fill="auto"/>
            <w:vAlign w:val="center"/>
          </w:tcPr>
          <w:p w14:paraId="65D2C936">
            <w:pPr>
              <w:spacing w:line="360" w:lineRule="auto"/>
              <w:rPr>
                <w:rFonts w:ascii="宋体" w:hAnsi="宋体" w:cs="宋体"/>
                <w:color w:val="000000" w:themeColor="text1"/>
                <w:sz w:val="21"/>
                <w:szCs w:val="21"/>
                <w:highlight w:val="none"/>
                <w14:textFill>
                  <w14:solidFill>
                    <w14:schemeClr w14:val="tx1"/>
                  </w14:solidFill>
                </w14:textFill>
              </w:rPr>
            </w:pPr>
          </w:p>
        </w:tc>
      </w:tr>
      <w:tr w14:paraId="1700D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7139B7BA">
            <w:pPr>
              <w:kinsoku w:val="0"/>
              <w:autoSpaceDE w:val="0"/>
              <w:autoSpaceDN w:val="0"/>
              <w:adjustRightInd w:val="0"/>
              <w:snapToGrid w:val="0"/>
              <w:spacing w:line="360" w:lineRule="auto"/>
              <w:ind w:left="119"/>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1"/>
                <w:szCs w:val="21"/>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1"/>
                <w:szCs w:val="21"/>
                <w:highlight w:val="none"/>
                <w14:textFill>
                  <w14:solidFill>
                    <w14:schemeClr w14:val="tx1"/>
                  </w14:solidFill>
                </w14:textFill>
              </w:rPr>
              <w:t>真实，愿按有关规定接受处理。项目管理班子机构设置、职责分工等情况另附资料说明。</w:t>
            </w:r>
          </w:p>
        </w:tc>
      </w:tr>
    </w:tbl>
    <w:p w14:paraId="335C949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p>
    <w:p w14:paraId="5885585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1.本表所列岗位的所有管理人员的情况均应如实填写。可按以上格式扩展为多页填写。</w:t>
      </w:r>
    </w:p>
    <w:p w14:paraId="59CF290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2.供应商应当在本表后附所有管理人员的身份证、职称证、执业或职业资格证书的复印件并加盖供应商公章。</w:t>
      </w:r>
    </w:p>
    <w:p w14:paraId="185AEB7C">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p>
    <w:p w14:paraId="4322838C">
      <w:pPr>
        <w:adjustRightInd w:val="0"/>
        <w:snapToGrid w:val="0"/>
        <w:spacing w:line="360" w:lineRule="auto"/>
        <w:ind w:firstLine="840" w:firstLineChars="4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磋商供应商名称(公章)： </w:t>
      </w:r>
    </w:p>
    <w:p w14:paraId="3FC50F25">
      <w:pPr>
        <w:adjustRightInd w:val="0"/>
        <w:snapToGrid w:val="0"/>
        <w:spacing w:line="360" w:lineRule="auto"/>
        <w:ind w:firstLine="840" w:firstLineChars="400"/>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法定代表人（负责人）或委托代理人(签名)：                          </w:t>
      </w:r>
    </w:p>
    <w:p w14:paraId="6EEF1DDA">
      <w:pPr>
        <w:spacing w:line="360" w:lineRule="auto"/>
        <w:ind w:firstLine="84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日期：  年   月   日</w:t>
      </w:r>
    </w:p>
    <w:p w14:paraId="43F805D7">
      <w:pPr>
        <w:spacing w:line="360" w:lineRule="auto"/>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pacing w:val="3"/>
          <w:sz w:val="24"/>
          <w:highlight w:val="none"/>
          <w:u w:val="single"/>
          <w14:textFill>
            <w14:solidFill>
              <w14:schemeClr w14:val="tx1"/>
            </w14:solidFill>
          </w14:textFill>
        </w:rPr>
        <w:t xml:space="preserve"> </w:t>
      </w:r>
    </w:p>
    <w:p w14:paraId="26A5941A">
      <w:pPr>
        <w:spacing w:line="360" w:lineRule="auto"/>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A4A731C">
      <w:pPr>
        <w:spacing w:line="360"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052AC46B">
      <w:pPr>
        <w:spacing w:line="360" w:lineRule="auto"/>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0977A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212" w:type="dxa"/>
            <w:shd w:val="clear" w:color="auto" w:fill="auto"/>
          </w:tcPr>
          <w:p w14:paraId="7935F75A">
            <w:pPr>
              <w:kinsoku w:val="0"/>
              <w:autoSpaceDE w:val="0"/>
              <w:autoSpaceDN w:val="0"/>
              <w:adjustRightInd w:val="0"/>
              <w:snapToGrid w:val="0"/>
              <w:spacing w:line="360" w:lineRule="auto"/>
              <w:ind w:left="39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姓名</w:t>
            </w:r>
          </w:p>
        </w:tc>
        <w:tc>
          <w:tcPr>
            <w:tcW w:w="2291" w:type="dxa"/>
            <w:gridSpan w:val="4"/>
            <w:shd w:val="clear" w:color="auto" w:fill="auto"/>
          </w:tcPr>
          <w:p w14:paraId="069E0975">
            <w:pPr>
              <w:spacing w:line="360" w:lineRule="auto"/>
              <w:rPr>
                <w:rFonts w:ascii="宋体" w:hAnsi="宋体" w:cs="宋体"/>
                <w:color w:val="000000" w:themeColor="text1"/>
                <w:sz w:val="21"/>
                <w:szCs w:val="21"/>
                <w:highlight w:val="none"/>
                <w14:textFill>
                  <w14:solidFill>
                    <w14:schemeClr w14:val="tx1"/>
                  </w14:solidFill>
                </w14:textFill>
              </w:rPr>
            </w:pPr>
          </w:p>
        </w:tc>
        <w:tc>
          <w:tcPr>
            <w:tcW w:w="1894" w:type="dxa"/>
            <w:gridSpan w:val="3"/>
            <w:shd w:val="clear" w:color="auto" w:fill="auto"/>
          </w:tcPr>
          <w:p w14:paraId="0D291647">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性别</w:t>
            </w:r>
          </w:p>
        </w:tc>
        <w:tc>
          <w:tcPr>
            <w:tcW w:w="1584" w:type="dxa"/>
            <w:gridSpan w:val="3"/>
            <w:shd w:val="clear" w:color="auto" w:fill="auto"/>
          </w:tcPr>
          <w:p w14:paraId="6B516883">
            <w:pPr>
              <w:spacing w:line="360" w:lineRule="auto"/>
              <w:rPr>
                <w:rFonts w:ascii="宋体" w:hAnsi="宋体" w:cs="宋体"/>
                <w:color w:val="000000" w:themeColor="text1"/>
                <w:sz w:val="21"/>
                <w:szCs w:val="21"/>
                <w:highlight w:val="none"/>
                <w14:textFill>
                  <w14:solidFill>
                    <w14:schemeClr w14:val="tx1"/>
                  </w14:solidFill>
                </w14:textFill>
              </w:rPr>
            </w:pPr>
          </w:p>
        </w:tc>
        <w:tc>
          <w:tcPr>
            <w:tcW w:w="1134" w:type="dxa"/>
            <w:shd w:val="clear" w:color="auto" w:fill="auto"/>
          </w:tcPr>
          <w:p w14:paraId="38E6E2A3">
            <w:pPr>
              <w:kinsoku w:val="0"/>
              <w:autoSpaceDE w:val="0"/>
              <w:autoSpaceDN w:val="0"/>
              <w:adjustRightInd w:val="0"/>
              <w:snapToGrid w:val="0"/>
              <w:spacing w:line="360" w:lineRule="auto"/>
              <w:ind w:left="350"/>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年龄</w:t>
            </w:r>
          </w:p>
        </w:tc>
        <w:tc>
          <w:tcPr>
            <w:tcW w:w="1508" w:type="dxa"/>
            <w:gridSpan w:val="3"/>
            <w:shd w:val="clear" w:color="auto" w:fill="auto"/>
          </w:tcPr>
          <w:p w14:paraId="04E66406">
            <w:pPr>
              <w:spacing w:line="360" w:lineRule="auto"/>
              <w:rPr>
                <w:rFonts w:ascii="宋体" w:hAnsi="宋体" w:cs="宋体"/>
                <w:color w:val="000000" w:themeColor="text1"/>
                <w:sz w:val="21"/>
                <w:szCs w:val="21"/>
                <w:highlight w:val="none"/>
                <w14:textFill>
                  <w14:solidFill>
                    <w14:schemeClr w14:val="tx1"/>
                  </w14:solidFill>
                </w14:textFill>
              </w:rPr>
            </w:pPr>
          </w:p>
        </w:tc>
      </w:tr>
      <w:tr w14:paraId="6AB72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212" w:type="dxa"/>
            <w:shd w:val="clear" w:color="auto" w:fill="auto"/>
          </w:tcPr>
          <w:p w14:paraId="04E6DF1C">
            <w:pPr>
              <w:kinsoku w:val="0"/>
              <w:autoSpaceDE w:val="0"/>
              <w:autoSpaceDN w:val="0"/>
              <w:adjustRightInd w:val="0"/>
              <w:snapToGrid w:val="0"/>
              <w:spacing w:line="360" w:lineRule="auto"/>
              <w:ind w:left="41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 w:val="21"/>
                <w:szCs w:val="21"/>
                <w:highlight w:val="none"/>
                <w:lang w:eastAsia="en-US"/>
                <w14:textFill>
                  <w14:solidFill>
                    <w14:schemeClr w14:val="tx1"/>
                  </w14:solidFill>
                </w14:textFill>
              </w:rPr>
              <w:t>岗位</w:t>
            </w:r>
          </w:p>
        </w:tc>
        <w:tc>
          <w:tcPr>
            <w:tcW w:w="2291" w:type="dxa"/>
            <w:gridSpan w:val="4"/>
            <w:shd w:val="clear" w:color="auto" w:fill="auto"/>
          </w:tcPr>
          <w:p w14:paraId="0917DF9E">
            <w:pPr>
              <w:kinsoku w:val="0"/>
              <w:autoSpaceDE w:val="0"/>
              <w:autoSpaceDN w:val="0"/>
              <w:adjustRightInd w:val="0"/>
              <w:snapToGrid w:val="0"/>
              <w:spacing w:line="360" w:lineRule="auto"/>
              <w:ind w:left="72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项目经理</w:t>
            </w:r>
          </w:p>
        </w:tc>
        <w:tc>
          <w:tcPr>
            <w:tcW w:w="1894" w:type="dxa"/>
            <w:gridSpan w:val="3"/>
            <w:shd w:val="clear" w:color="auto" w:fill="auto"/>
          </w:tcPr>
          <w:p w14:paraId="1465437E">
            <w:pPr>
              <w:kinsoku w:val="0"/>
              <w:autoSpaceDE w:val="0"/>
              <w:autoSpaceDN w:val="0"/>
              <w:adjustRightInd w:val="0"/>
              <w:snapToGrid w:val="0"/>
              <w:spacing w:line="360" w:lineRule="auto"/>
              <w:ind w:left="74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w:t>
            </w:r>
          </w:p>
        </w:tc>
        <w:tc>
          <w:tcPr>
            <w:tcW w:w="1584" w:type="dxa"/>
            <w:gridSpan w:val="3"/>
            <w:shd w:val="clear" w:color="auto" w:fill="auto"/>
          </w:tcPr>
          <w:p w14:paraId="7382BA97">
            <w:pPr>
              <w:spacing w:line="360" w:lineRule="auto"/>
              <w:rPr>
                <w:rFonts w:ascii="宋体" w:hAnsi="宋体" w:cs="宋体"/>
                <w:color w:val="000000" w:themeColor="text1"/>
                <w:sz w:val="21"/>
                <w:szCs w:val="21"/>
                <w:highlight w:val="none"/>
                <w14:textFill>
                  <w14:solidFill>
                    <w14:schemeClr w14:val="tx1"/>
                  </w14:solidFill>
                </w14:textFill>
              </w:rPr>
            </w:pPr>
          </w:p>
        </w:tc>
        <w:tc>
          <w:tcPr>
            <w:tcW w:w="1134" w:type="dxa"/>
            <w:shd w:val="clear" w:color="auto" w:fill="auto"/>
          </w:tcPr>
          <w:p w14:paraId="47FD8851">
            <w:pPr>
              <w:kinsoku w:val="0"/>
              <w:autoSpaceDE w:val="0"/>
              <w:autoSpaceDN w:val="0"/>
              <w:adjustRightInd w:val="0"/>
              <w:snapToGrid w:val="0"/>
              <w:spacing w:line="360" w:lineRule="auto"/>
              <w:ind w:left="35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学历</w:t>
            </w:r>
          </w:p>
        </w:tc>
        <w:tc>
          <w:tcPr>
            <w:tcW w:w="1508" w:type="dxa"/>
            <w:gridSpan w:val="3"/>
            <w:shd w:val="clear" w:color="auto" w:fill="auto"/>
          </w:tcPr>
          <w:p w14:paraId="04ECC85F">
            <w:pPr>
              <w:spacing w:line="360" w:lineRule="auto"/>
              <w:rPr>
                <w:rFonts w:ascii="宋体" w:hAnsi="宋体" w:cs="宋体"/>
                <w:color w:val="000000" w:themeColor="text1"/>
                <w:sz w:val="21"/>
                <w:szCs w:val="21"/>
                <w:highlight w:val="none"/>
                <w14:textFill>
                  <w14:solidFill>
                    <w14:schemeClr w14:val="tx1"/>
                  </w14:solidFill>
                </w14:textFill>
              </w:rPr>
            </w:pPr>
          </w:p>
        </w:tc>
      </w:tr>
      <w:tr w14:paraId="7F734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2765D0A4">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时间</w:t>
            </w:r>
          </w:p>
        </w:tc>
        <w:tc>
          <w:tcPr>
            <w:tcW w:w="2291" w:type="dxa"/>
            <w:gridSpan w:val="4"/>
            <w:shd w:val="clear" w:color="auto" w:fill="auto"/>
          </w:tcPr>
          <w:p w14:paraId="3DCC03F4">
            <w:pPr>
              <w:spacing w:line="360" w:lineRule="auto"/>
              <w:rPr>
                <w:rFonts w:ascii="宋体" w:hAnsi="宋体" w:cs="宋体"/>
                <w:color w:val="000000" w:themeColor="text1"/>
                <w:sz w:val="21"/>
                <w:szCs w:val="21"/>
                <w:highlight w:val="none"/>
                <w14:textFill>
                  <w14:solidFill>
                    <w14:schemeClr w14:val="tx1"/>
                  </w14:solidFill>
                </w14:textFill>
              </w:rPr>
            </w:pPr>
          </w:p>
        </w:tc>
        <w:tc>
          <w:tcPr>
            <w:tcW w:w="1894" w:type="dxa"/>
            <w:gridSpan w:val="3"/>
            <w:shd w:val="clear" w:color="auto" w:fill="auto"/>
          </w:tcPr>
          <w:p w14:paraId="4A7350D7">
            <w:pPr>
              <w:kinsoku w:val="0"/>
              <w:autoSpaceDE w:val="0"/>
              <w:autoSpaceDN w:val="0"/>
              <w:adjustRightInd w:val="0"/>
              <w:snapToGrid w:val="0"/>
              <w:spacing w:line="360" w:lineRule="auto"/>
              <w:ind w:left="32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职称获得时间</w:t>
            </w:r>
          </w:p>
        </w:tc>
        <w:tc>
          <w:tcPr>
            <w:tcW w:w="1584" w:type="dxa"/>
            <w:gridSpan w:val="3"/>
            <w:shd w:val="clear" w:color="auto" w:fill="auto"/>
          </w:tcPr>
          <w:p w14:paraId="46F385F9">
            <w:pPr>
              <w:spacing w:line="360" w:lineRule="auto"/>
              <w:rPr>
                <w:rFonts w:ascii="宋体" w:hAnsi="宋体" w:cs="宋体"/>
                <w:color w:val="000000" w:themeColor="text1"/>
                <w:sz w:val="21"/>
                <w:szCs w:val="21"/>
                <w:highlight w:val="none"/>
                <w14:textFill>
                  <w14:solidFill>
                    <w14:schemeClr w14:val="tx1"/>
                  </w14:solidFill>
                </w14:textFill>
              </w:rPr>
            </w:pPr>
          </w:p>
        </w:tc>
        <w:tc>
          <w:tcPr>
            <w:tcW w:w="1134" w:type="dxa"/>
            <w:shd w:val="clear" w:color="auto" w:fill="auto"/>
          </w:tcPr>
          <w:p w14:paraId="1B86431C">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毕业时间</w:t>
            </w:r>
          </w:p>
        </w:tc>
        <w:tc>
          <w:tcPr>
            <w:tcW w:w="1508" w:type="dxa"/>
            <w:gridSpan w:val="3"/>
            <w:shd w:val="clear" w:color="auto" w:fill="auto"/>
          </w:tcPr>
          <w:p w14:paraId="25A82248">
            <w:pPr>
              <w:spacing w:line="360" w:lineRule="auto"/>
              <w:rPr>
                <w:rFonts w:ascii="宋体" w:hAnsi="宋体" w:cs="宋体"/>
                <w:color w:val="000000" w:themeColor="text1"/>
                <w:sz w:val="21"/>
                <w:szCs w:val="21"/>
                <w:highlight w:val="none"/>
                <w14:textFill>
                  <w14:solidFill>
                    <w14:schemeClr w14:val="tx1"/>
                  </w14:solidFill>
                </w14:textFill>
              </w:rPr>
            </w:pPr>
          </w:p>
        </w:tc>
      </w:tr>
      <w:tr w14:paraId="4CECA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55654B58">
            <w:pPr>
              <w:kinsoku w:val="0"/>
              <w:autoSpaceDE w:val="0"/>
              <w:autoSpaceDN w:val="0"/>
              <w:adjustRightInd w:val="0"/>
              <w:snapToGrid w:val="0"/>
              <w:spacing w:line="360" w:lineRule="auto"/>
              <w:ind w:left="210" w:right="16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担任项目</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经理年限</w:t>
            </w:r>
          </w:p>
        </w:tc>
        <w:tc>
          <w:tcPr>
            <w:tcW w:w="2291" w:type="dxa"/>
            <w:gridSpan w:val="4"/>
            <w:shd w:val="clear" w:color="auto" w:fill="auto"/>
          </w:tcPr>
          <w:p w14:paraId="5F3F736E">
            <w:pPr>
              <w:spacing w:line="360" w:lineRule="auto"/>
              <w:rPr>
                <w:rFonts w:ascii="宋体" w:hAnsi="宋体" w:cs="宋体"/>
                <w:color w:val="000000" w:themeColor="text1"/>
                <w:sz w:val="21"/>
                <w:szCs w:val="21"/>
                <w:highlight w:val="none"/>
                <w14:textFill>
                  <w14:solidFill>
                    <w14:schemeClr w14:val="tx1"/>
                  </w14:solidFill>
                </w14:textFill>
              </w:rPr>
            </w:pPr>
          </w:p>
        </w:tc>
        <w:tc>
          <w:tcPr>
            <w:tcW w:w="1649" w:type="dxa"/>
            <w:gridSpan w:val="2"/>
            <w:shd w:val="clear" w:color="auto" w:fill="auto"/>
          </w:tcPr>
          <w:p w14:paraId="3BD4CEE5">
            <w:pPr>
              <w:kinsoku w:val="0"/>
              <w:autoSpaceDE w:val="0"/>
              <w:autoSpaceDN w:val="0"/>
              <w:adjustRightInd w:val="0"/>
              <w:snapToGrid w:val="0"/>
              <w:spacing w:line="360" w:lineRule="auto"/>
              <w:ind w:left="31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身份证号码</w:t>
            </w:r>
          </w:p>
        </w:tc>
        <w:tc>
          <w:tcPr>
            <w:tcW w:w="4471" w:type="dxa"/>
            <w:gridSpan w:val="8"/>
            <w:shd w:val="clear" w:color="auto" w:fill="auto"/>
          </w:tcPr>
          <w:p w14:paraId="6BD20290">
            <w:pPr>
              <w:spacing w:line="360" w:lineRule="auto"/>
              <w:rPr>
                <w:rFonts w:ascii="宋体" w:hAnsi="宋体" w:cs="宋体"/>
                <w:color w:val="000000" w:themeColor="text1"/>
                <w:sz w:val="21"/>
                <w:szCs w:val="21"/>
                <w:highlight w:val="none"/>
                <w14:textFill>
                  <w14:solidFill>
                    <w14:schemeClr w14:val="tx1"/>
                  </w14:solidFill>
                </w14:textFill>
              </w:rPr>
            </w:pPr>
          </w:p>
        </w:tc>
      </w:tr>
      <w:tr w14:paraId="5878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6865213D">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证书名称</w:t>
            </w:r>
          </w:p>
        </w:tc>
        <w:tc>
          <w:tcPr>
            <w:tcW w:w="1274" w:type="dxa"/>
            <w:gridSpan w:val="2"/>
            <w:shd w:val="clear" w:color="auto" w:fill="auto"/>
          </w:tcPr>
          <w:p w14:paraId="352C2AE9">
            <w:pPr>
              <w:kinsoku w:val="0"/>
              <w:autoSpaceDE w:val="0"/>
              <w:autoSpaceDN w:val="0"/>
              <w:adjustRightInd w:val="0"/>
              <w:snapToGrid w:val="0"/>
              <w:spacing w:line="360" w:lineRule="auto"/>
              <w:ind w:left="250"/>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注册专业</w:t>
            </w:r>
          </w:p>
        </w:tc>
        <w:tc>
          <w:tcPr>
            <w:tcW w:w="1225" w:type="dxa"/>
            <w:gridSpan w:val="3"/>
            <w:shd w:val="clear" w:color="auto" w:fill="auto"/>
          </w:tcPr>
          <w:p w14:paraId="7DFCB202">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级别</w:t>
            </w:r>
          </w:p>
        </w:tc>
        <w:tc>
          <w:tcPr>
            <w:tcW w:w="1441" w:type="dxa"/>
            <w:shd w:val="clear" w:color="auto" w:fill="auto"/>
          </w:tcPr>
          <w:p w14:paraId="160FF959">
            <w:pPr>
              <w:kinsoku w:val="0"/>
              <w:autoSpaceDE w:val="0"/>
              <w:autoSpaceDN w:val="0"/>
              <w:adjustRightInd w:val="0"/>
              <w:snapToGrid w:val="0"/>
              <w:spacing w:line="360" w:lineRule="auto"/>
              <w:ind w:left="32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证书编号</w:t>
            </w:r>
          </w:p>
        </w:tc>
        <w:tc>
          <w:tcPr>
            <w:tcW w:w="1418" w:type="dxa"/>
            <w:gridSpan w:val="3"/>
            <w:shd w:val="clear" w:color="auto" w:fill="auto"/>
          </w:tcPr>
          <w:p w14:paraId="638FF1E1">
            <w:pPr>
              <w:kinsoku w:val="0"/>
              <w:autoSpaceDE w:val="0"/>
              <w:autoSpaceDN w:val="0"/>
              <w:adjustRightInd w:val="0"/>
              <w:snapToGrid w:val="0"/>
              <w:spacing w:line="360" w:lineRule="auto"/>
              <w:ind w:left="296"/>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注册时间</w:t>
            </w:r>
          </w:p>
        </w:tc>
        <w:tc>
          <w:tcPr>
            <w:tcW w:w="1632" w:type="dxa"/>
            <w:gridSpan w:val="3"/>
            <w:shd w:val="clear" w:color="auto" w:fill="auto"/>
          </w:tcPr>
          <w:p w14:paraId="562E9F9F">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注册单位</w:t>
            </w:r>
          </w:p>
        </w:tc>
        <w:tc>
          <w:tcPr>
            <w:tcW w:w="1421" w:type="dxa"/>
            <w:gridSpan w:val="2"/>
            <w:shd w:val="clear" w:color="auto" w:fill="auto"/>
          </w:tcPr>
          <w:p w14:paraId="0A73B74F">
            <w:pPr>
              <w:kinsoku w:val="0"/>
              <w:autoSpaceDE w:val="0"/>
              <w:autoSpaceDN w:val="0"/>
              <w:adjustRightInd w:val="0"/>
              <w:snapToGrid w:val="0"/>
              <w:spacing w:line="360" w:lineRule="auto"/>
              <w:ind w:left="19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注册有效期</w:t>
            </w:r>
          </w:p>
        </w:tc>
      </w:tr>
      <w:tr w14:paraId="4D6C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212" w:type="dxa"/>
            <w:shd w:val="clear" w:color="auto" w:fill="auto"/>
          </w:tcPr>
          <w:p w14:paraId="17405843">
            <w:pPr>
              <w:spacing w:line="360" w:lineRule="auto"/>
              <w:rPr>
                <w:rFonts w:ascii="宋体" w:hAnsi="宋体" w:cs="宋体"/>
                <w:color w:val="000000" w:themeColor="text1"/>
                <w:sz w:val="21"/>
                <w:szCs w:val="21"/>
                <w:highlight w:val="none"/>
                <w14:textFill>
                  <w14:solidFill>
                    <w14:schemeClr w14:val="tx1"/>
                  </w14:solidFill>
                </w14:textFill>
              </w:rPr>
            </w:pPr>
          </w:p>
        </w:tc>
        <w:tc>
          <w:tcPr>
            <w:tcW w:w="1274" w:type="dxa"/>
            <w:gridSpan w:val="2"/>
            <w:shd w:val="clear" w:color="auto" w:fill="auto"/>
          </w:tcPr>
          <w:p w14:paraId="55C9312E">
            <w:pPr>
              <w:spacing w:line="360" w:lineRule="auto"/>
              <w:rPr>
                <w:rFonts w:ascii="宋体" w:hAnsi="宋体" w:cs="宋体"/>
                <w:color w:val="000000" w:themeColor="text1"/>
                <w:sz w:val="21"/>
                <w:szCs w:val="21"/>
                <w:highlight w:val="none"/>
                <w14:textFill>
                  <w14:solidFill>
                    <w14:schemeClr w14:val="tx1"/>
                  </w14:solidFill>
                </w14:textFill>
              </w:rPr>
            </w:pPr>
          </w:p>
        </w:tc>
        <w:tc>
          <w:tcPr>
            <w:tcW w:w="1225" w:type="dxa"/>
            <w:gridSpan w:val="3"/>
            <w:shd w:val="clear" w:color="auto" w:fill="auto"/>
          </w:tcPr>
          <w:p w14:paraId="083195D9">
            <w:pPr>
              <w:spacing w:line="360" w:lineRule="auto"/>
              <w:rPr>
                <w:rFonts w:ascii="宋体" w:hAnsi="宋体" w:cs="宋体"/>
                <w:color w:val="000000" w:themeColor="text1"/>
                <w:sz w:val="21"/>
                <w:szCs w:val="21"/>
                <w:highlight w:val="none"/>
                <w14:textFill>
                  <w14:solidFill>
                    <w14:schemeClr w14:val="tx1"/>
                  </w14:solidFill>
                </w14:textFill>
              </w:rPr>
            </w:pPr>
          </w:p>
        </w:tc>
        <w:tc>
          <w:tcPr>
            <w:tcW w:w="1441" w:type="dxa"/>
            <w:shd w:val="clear" w:color="auto" w:fill="auto"/>
          </w:tcPr>
          <w:p w14:paraId="19527360">
            <w:pPr>
              <w:spacing w:line="360" w:lineRule="auto"/>
              <w:rPr>
                <w:rFonts w:ascii="宋体" w:hAnsi="宋体" w:cs="宋体"/>
                <w:color w:val="000000" w:themeColor="text1"/>
                <w:sz w:val="21"/>
                <w:szCs w:val="21"/>
                <w:highlight w:val="none"/>
                <w14:textFill>
                  <w14:solidFill>
                    <w14:schemeClr w14:val="tx1"/>
                  </w14:solidFill>
                </w14:textFill>
              </w:rPr>
            </w:pPr>
          </w:p>
        </w:tc>
        <w:tc>
          <w:tcPr>
            <w:tcW w:w="1418" w:type="dxa"/>
            <w:gridSpan w:val="3"/>
            <w:shd w:val="clear" w:color="auto" w:fill="auto"/>
          </w:tcPr>
          <w:p w14:paraId="4BC9D53D">
            <w:pPr>
              <w:spacing w:line="360" w:lineRule="auto"/>
              <w:rPr>
                <w:rFonts w:ascii="宋体" w:hAnsi="宋体" w:cs="宋体"/>
                <w:color w:val="000000" w:themeColor="text1"/>
                <w:sz w:val="21"/>
                <w:szCs w:val="21"/>
                <w:highlight w:val="none"/>
                <w14:textFill>
                  <w14:solidFill>
                    <w14:schemeClr w14:val="tx1"/>
                  </w14:solidFill>
                </w14:textFill>
              </w:rPr>
            </w:pPr>
          </w:p>
        </w:tc>
        <w:tc>
          <w:tcPr>
            <w:tcW w:w="1632" w:type="dxa"/>
            <w:gridSpan w:val="3"/>
            <w:shd w:val="clear" w:color="auto" w:fill="auto"/>
          </w:tcPr>
          <w:p w14:paraId="4C3AD6EE">
            <w:pPr>
              <w:spacing w:line="360" w:lineRule="auto"/>
              <w:rPr>
                <w:rFonts w:ascii="宋体" w:hAnsi="宋体" w:cs="宋体"/>
                <w:color w:val="000000" w:themeColor="text1"/>
                <w:sz w:val="21"/>
                <w:szCs w:val="21"/>
                <w:highlight w:val="none"/>
                <w14:textFill>
                  <w14:solidFill>
                    <w14:schemeClr w14:val="tx1"/>
                  </w14:solidFill>
                </w14:textFill>
              </w:rPr>
            </w:pPr>
          </w:p>
        </w:tc>
        <w:tc>
          <w:tcPr>
            <w:tcW w:w="1421" w:type="dxa"/>
            <w:gridSpan w:val="2"/>
            <w:shd w:val="clear" w:color="auto" w:fill="auto"/>
          </w:tcPr>
          <w:p w14:paraId="4DEE0219">
            <w:pPr>
              <w:spacing w:line="360" w:lineRule="auto"/>
              <w:rPr>
                <w:rFonts w:ascii="宋体" w:hAnsi="宋体" w:cs="宋体"/>
                <w:color w:val="000000" w:themeColor="text1"/>
                <w:sz w:val="21"/>
                <w:szCs w:val="21"/>
                <w:highlight w:val="none"/>
                <w14:textFill>
                  <w14:solidFill>
                    <w14:schemeClr w14:val="tx1"/>
                  </w14:solidFill>
                </w14:textFill>
              </w:rPr>
            </w:pPr>
          </w:p>
        </w:tc>
      </w:tr>
      <w:tr w14:paraId="746E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9F12268">
            <w:pPr>
              <w:kinsoku w:val="0"/>
              <w:autoSpaceDE w:val="0"/>
              <w:autoSpaceDN w:val="0"/>
              <w:adjustRightInd w:val="0"/>
              <w:snapToGrid w:val="0"/>
              <w:spacing w:line="360" w:lineRule="auto"/>
              <w:ind w:left="213"/>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3"/>
                <w:kern w:val="0"/>
                <w:sz w:val="21"/>
                <w:szCs w:val="21"/>
                <w:highlight w:val="none"/>
                <w14:textFill>
                  <w14:solidFill>
                    <w14:schemeClr w14:val="tx1"/>
                  </w14:solidFill>
                </w14:textFill>
              </w:rPr>
              <w:t>安全生产</w:t>
            </w:r>
          </w:p>
          <w:p w14:paraId="387A21AC">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2"/>
                <w:kern w:val="0"/>
                <w:sz w:val="21"/>
                <w:szCs w:val="21"/>
                <w:highlight w:val="none"/>
                <w14:textFill>
                  <w14:solidFill>
                    <w14:schemeClr w14:val="tx1"/>
                  </w14:solidFill>
                </w14:textFill>
              </w:rPr>
              <w:t>考核合格</w:t>
            </w:r>
          </w:p>
          <w:p w14:paraId="6B693600">
            <w:pPr>
              <w:kinsoku w:val="0"/>
              <w:autoSpaceDE w:val="0"/>
              <w:autoSpaceDN w:val="0"/>
              <w:adjustRightInd w:val="0"/>
              <w:snapToGrid w:val="0"/>
              <w:spacing w:line="360" w:lineRule="auto"/>
              <w:ind w:left="420"/>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2"/>
                <w:kern w:val="0"/>
                <w:sz w:val="21"/>
                <w:szCs w:val="21"/>
                <w:highlight w:val="none"/>
                <w14:textFill>
                  <w14:solidFill>
                    <w14:schemeClr w14:val="tx1"/>
                  </w14:solidFill>
                </w14:textFill>
              </w:rPr>
              <w:t>证书</w:t>
            </w:r>
          </w:p>
        </w:tc>
        <w:tc>
          <w:tcPr>
            <w:tcW w:w="1274" w:type="dxa"/>
            <w:gridSpan w:val="2"/>
            <w:shd w:val="clear" w:color="auto" w:fill="auto"/>
          </w:tcPr>
          <w:p w14:paraId="217AECB4">
            <w:pPr>
              <w:spacing w:line="360" w:lineRule="auto"/>
              <w:rPr>
                <w:rFonts w:ascii="宋体" w:hAnsi="宋体" w:cs="宋体"/>
                <w:color w:val="000000" w:themeColor="text1"/>
                <w:sz w:val="21"/>
                <w:szCs w:val="21"/>
                <w:highlight w:val="none"/>
                <w14:textFill>
                  <w14:solidFill>
                    <w14:schemeClr w14:val="tx1"/>
                  </w14:solidFill>
                </w14:textFill>
              </w:rPr>
            </w:pPr>
          </w:p>
        </w:tc>
        <w:tc>
          <w:tcPr>
            <w:tcW w:w="1225" w:type="dxa"/>
            <w:gridSpan w:val="3"/>
            <w:shd w:val="clear" w:color="auto" w:fill="auto"/>
          </w:tcPr>
          <w:p w14:paraId="4AA5DAC1">
            <w:pPr>
              <w:spacing w:line="360" w:lineRule="auto"/>
              <w:rPr>
                <w:rFonts w:ascii="宋体" w:hAnsi="宋体" w:cs="宋体"/>
                <w:color w:val="000000" w:themeColor="text1"/>
                <w:sz w:val="21"/>
                <w:szCs w:val="21"/>
                <w:highlight w:val="none"/>
                <w14:textFill>
                  <w14:solidFill>
                    <w14:schemeClr w14:val="tx1"/>
                  </w14:solidFill>
                </w14:textFill>
              </w:rPr>
            </w:pPr>
          </w:p>
          <w:p w14:paraId="2BDCB955">
            <w:pPr>
              <w:kinsoku w:val="0"/>
              <w:autoSpaceDE w:val="0"/>
              <w:autoSpaceDN w:val="0"/>
              <w:adjustRightInd w:val="0"/>
              <w:snapToGrid w:val="0"/>
              <w:spacing w:line="360" w:lineRule="auto"/>
              <w:ind w:left="440"/>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类</w:t>
            </w:r>
          </w:p>
        </w:tc>
        <w:tc>
          <w:tcPr>
            <w:tcW w:w="1441" w:type="dxa"/>
            <w:shd w:val="clear" w:color="auto" w:fill="auto"/>
          </w:tcPr>
          <w:p w14:paraId="7583A3D9">
            <w:pPr>
              <w:spacing w:line="360" w:lineRule="auto"/>
              <w:rPr>
                <w:rFonts w:ascii="宋体" w:hAnsi="宋体" w:cs="宋体"/>
                <w:color w:val="000000" w:themeColor="text1"/>
                <w:sz w:val="21"/>
                <w:szCs w:val="21"/>
                <w:highlight w:val="none"/>
                <w14:textFill>
                  <w14:solidFill>
                    <w14:schemeClr w14:val="tx1"/>
                  </w14:solidFill>
                </w14:textFill>
              </w:rPr>
            </w:pPr>
          </w:p>
        </w:tc>
        <w:tc>
          <w:tcPr>
            <w:tcW w:w="1418" w:type="dxa"/>
            <w:gridSpan w:val="3"/>
            <w:shd w:val="clear" w:color="auto" w:fill="auto"/>
          </w:tcPr>
          <w:p w14:paraId="0C9B7D6A">
            <w:pPr>
              <w:spacing w:line="360" w:lineRule="auto"/>
              <w:rPr>
                <w:rFonts w:ascii="宋体" w:hAnsi="宋体" w:cs="宋体"/>
                <w:color w:val="000000" w:themeColor="text1"/>
                <w:sz w:val="21"/>
                <w:szCs w:val="21"/>
                <w:highlight w:val="none"/>
                <w14:textFill>
                  <w14:solidFill>
                    <w14:schemeClr w14:val="tx1"/>
                  </w14:solidFill>
                </w14:textFill>
              </w:rPr>
            </w:pPr>
          </w:p>
        </w:tc>
        <w:tc>
          <w:tcPr>
            <w:tcW w:w="1632" w:type="dxa"/>
            <w:gridSpan w:val="3"/>
            <w:shd w:val="clear" w:color="auto" w:fill="auto"/>
          </w:tcPr>
          <w:p w14:paraId="09B3C6D6">
            <w:pPr>
              <w:spacing w:line="360" w:lineRule="auto"/>
              <w:rPr>
                <w:rFonts w:ascii="宋体" w:hAnsi="宋体" w:cs="宋体"/>
                <w:color w:val="000000" w:themeColor="text1"/>
                <w:sz w:val="21"/>
                <w:szCs w:val="21"/>
                <w:highlight w:val="none"/>
                <w14:textFill>
                  <w14:solidFill>
                    <w14:schemeClr w14:val="tx1"/>
                  </w14:solidFill>
                </w14:textFill>
              </w:rPr>
            </w:pPr>
          </w:p>
        </w:tc>
        <w:tc>
          <w:tcPr>
            <w:tcW w:w="1421" w:type="dxa"/>
            <w:gridSpan w:val="2"/>
            <w:shd w:val="clear" w:color="auto" w:fill="auto"/>
          </w:tcPr>
          <w:p w14:paraId="4909C124">
            <w:pPr>
              <w:spacing w:line="360" w:lineRule="auto"/>
              <w:rPr>
                <w:rFonts w:ascii="宋体" w:hAnsi="宋体" w:cs="宋体"/>
                <w:color w:val="000000" w:themeColor="text1"/>
                <w:sz w:val="21"/>
                <w:szCs w:val="21"/>
                <w:highlight w:val="none"/>
                <w14:textFill>
                  <w14:solidFill>
                    <w14:schemeClr w14:val="tx1"/>
                  </w14:solidFill>
                </w14:textFill>
              </w:rPr>
            </w:pPr>
          </w:p>
        </w:tc>
      </w:tr>
      <w:tr w14:paraId="25AD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27F2CA4C">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1"/>
                <w:kern w:val="0"/>
                <w:sz w:val="21"/>
                <w:szCs w:val="21"/>
                <w:highlight w:val="none"/>
                <w14:textFill>
                  <w14:solidFill>
                    <w14:schemeClr w14:val="tx1"/>
                  </w14:solidFill>
                </w14:textFill>
              </w:rPr>
              <w:t>在建和已完工程项目情况</w:t>
            </w:r>
          </w:p>
        </w:tc>
      </w:tr>
      <w:tr w14:paraId="0E76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630" w:type="dxa"/>
            <w:gridSpan w:val="2"/>
            <w:shd w:val="clear" w:color="auto" w:fill="auto"/>
          </w:tcPr>
          <w:p w14:paraId="77886210">
            <w:pPr>
              <w:spacing w:line="360" w:lineRule="auto"/>
              <w:rPr>
                <w:rFonts w:ascii="宋体" w:hAnsi="宋体" w:cs="宋体"/>
                <w:color w:val="000000" w:themeColor="text1"/>
                <w:sz w:val="21"/>
                <w:szCs w:val="21"/>
                <w:highlight w:val="none"/>
                <w14:textFill>
                  <w14:solidFill>
                    <w14:schemeClr w14:val="tx1"/>
                  </w14:solidFill>
                </w14:textFill>
              </w:rPr>
            </w:pPr>
          </w:p>
        </w:tc>
        <w:tc>
          <w:tcPr>
            <w:tcW w:w="1548" w:type="dxa"/>
            <w:gridSpan w:val="2"/>
            <w:shd w:val="clear" w:color="auto" w:fill="auto"/>
          </w:tcPr>
          <w:p w14:paraId="088EAC5B">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1</w:t>
            </w:r>
          </w:p>
        </w:tc>
        <w:tc>
          <w:tcPr>
            <w:tcW w:w="1974" w:type="dxa"/>
            <w:gridSpan w:val="3"/>
            <w:shd w:val="clear" w:color="auto" w:fill="auto"/>
          </w:tcPr>
          <w:p w14:paraId="1350334F">
            <w:pPr>
              <w:kinsoku w:val="0"/>
              <w:autoSpaceDE w:val="0"/>
              <w:autoSpaceDN w:val="0"/>
              <w:adjustRightInd w:val="0"/>
              <w:snapToGrid w:val="0"/>
              <w:spacing w:line="360" w:lineRule="auto"/>
              <w:ind w:left="70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2</w:t>
            </w:r>
          </w:p>
        </w:tc>
        <w:tc>
          <w:tcPr>
            <w:tcW w:w="1329" w:type="dxa"/>
            <w:gridSpan w:val="2"/>
            <w:shd w:val="clear" w:color="auto" w:fill="auto"/>
          </w:tcPr>
          <w:p w14:paraId="76E3825D">
            <w:pPr>
              <w:kinsoku w:val="0"/>
              <w:autoSpaceDE w:val="0"/>
              <w:autoSpaceDN w:val="0"/>
              <w:adjustRightInd w:val="0"/>
              <w:snapToGrid w:val="0"/>
              <w:spacing w:line="360" w:lineRule="auto"/>
              <w:ind w:left="387"/>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3</w:t>
            </w:r>
          </w:p>
        </w:tc>
        <w:tc>
          <w:tcPr>
            <w:tcW w:w="1634" w:type="dxa"/>
            <w:gridSpan w:val="3"/>
            <w:shd w:val="clear" w:color="auto" w:fill="auto"/>
          </w:tcPr>
          <w:p w14:paraId="6FE69056">
            <w:pPr>
              <w:kinsoku w:val="0"/>
              <w:autoSpaceDE w:val="0"/>
              <w:autoSpaceDN w:val="0"/>
              <w:adjustRightInd w:val="0"/>
              <w:snapToGrid w:val="0"/>
              <w:spacing w:line="360" w:lineRule="auto"/>
              <w:ind w:left="54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4</w:t>
            </w:r>
          </w:p>
        </w:tc>
        <w:tc>
          <w:tcPr>
            <w:tcW w:w="1483" w:type="dxa"/>
            <w:gridSpan w:val="2"/>
            <w:shd w:val="clear" w:color="auto" w:fill="auto"/>
          </w:tcPr>
          <w:p w14:paraId="4046A6FE">
            <w:pPr>
              <w:kinsoku w:val="0"/>
              <w:autoSpaceDE w:val="0"/>
              <w:autoSpaceDN w:val="0"/>
              <w:adjustRightInd w:val="0"/>
              <w:snapToGrid w:val="0"/>
              <w:spacing w:line="360" w:lineRule="auto"/>
              <w:ind w:left="56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1"/>
                <w:szCs w:val="21"/>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47349519">
            <w:pPr>
              <w:spacing w:line="360" w:lineRule="auto"/>
              <w:rPr>
                <w:rFonts w:ascii="宋体" w:hAnsi="宋体" w:cs="宋体"/>
                <w:color w:val="000000" w:themeColor="text1"/>
                <w:sz w:val="24"/>
                <w:highlight w:val="none"/>
                <w14:textFill>
                  <w14:solidFill>
                    <w14:schemeClr w14:val="tx1"/>
                  </w14:solidFill>
                </w14:textFill>
              </w:rPr>
            </w:pPr>
          </w:p>
        </w:tc>
      </w:tr>
      <w:tr w14:paraId="004D9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630" w:type="dxa"/>
            <w:gridSpan w:val="2"/>
            <w:shd w:val="clear" w:color="auto" w:fill="auto"/>
          </w:tcPr>
          <w:p w14:paraId="5138218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项目名称</w:t>
            </w:r>
          </w:p>
        </w:tc>
        <w:tc>
          <w:tcPr>
            <w:tcW w:w="1548" w:type="dxa"/>
            <w:gridSpan w:val="2"/>
            <w:shd w:val="clear" w:color="auto" w:fill="auto"/>
          </w:tcPr>
          <w:p w14:paraId="16D9B40D">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44C8F172">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5E705A45">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4A0AE21D">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7FFF8200">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175683F4">
            <w:pPr>
              <w:spacing w:line="360" w:lineRule="auto"/>
              <w:rPr>
                <w:rFonts w:ascii="宋体" w:hAnsi="宋体" w:cs="宋体"/>
                <w:color w:val="000000" w:themeColor="text1"/>
                <w:sz w:val="24"/>
                <w:highlight w:val="none"/>
                <w14:textFill>
                  <w14:solidFill>
                    <w14:schemeClr w14:val="tx1"/>
                  </w14:solidFill>
                </w14:textFill>
              </w:rPr>
            </w:pPr>
          </w:p>
        </w:tc>
      </w:tr>
      <w:tr w14:paraId="10B3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630" w:type="dxa"/>
            <w:gridSpan w:val="2"/>
            <w:shd w:val="clear" w:color="auto" w:fill="auto"/>
          </w:tcPr>
          <w:p w14:paraId="6DE49E77">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建设单位</w:t>
            </w:r>
          </w:p>
        </w:tc>
        <w:tc>
          <w:tcPr>
            <w:tcW w:w="1548" w:type="dxa"/>
            <w:gridSpan w:val="2"/>
            <w:shd w:val="clear" w:color="auto" w:fill="auto"/>
          </w:tcPr>
          <w:p w14:paraId="2D2737E7">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6A6B382A">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550A37D6">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0C8DED02">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0CBDCE3F">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324680E8">
            <w:pPr>
              <w:spacing w:line="360" w:lineRule="auto"/>
              <w:rPr>
                <w:rFonts w:ascii="宋体" w:hAnsi="宋体" w:cs="宋体"/>
                <w:color w:val="000000" w:themeColor="text1"/>
                <w:sz w:val="24"/>
                <w:highlight w:val="none"/>
                <w14:textFill>
                  <w14:solidFill>
                    <w14:schemeClr w14:val="tx1"/>
                  </w14:solidFill>
                </w14:textFill>
              </w:rPr>
            </w:pPr>
          </w:p>
        </w:tc>
      </w:tr>
      <w:tr w14:paraId="73E7C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630" w:type="dxa"/>
            <w:gridSpan w:val="2"/>
            <w:shd w:val="clear" w:color="auto" w:fill="auto"/>
          </w:tcPr>
          <w:p w14:paraId="674C3596">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建设规模</w:t>
            </w:r>
          </w:p>
        </w:tc>
        <w:tc>
          <w:tcPr>
            <w:tcW w:w="1548" w:type="dxa"/>
            <w:gridSpan w:val="2"/>
            <w:shd w:val="clear" w:color="auto" w:fill="auto"/>
          </w:tcPr>
          <w:p w14:paraId="76A35D03">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1D3B090B">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107BFC0E">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45BB62C3">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7C972DF3">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7BEB09FC">
            <w:pPr>
              <w:spacing w:line="360" w:lineRule="auto"/>
              <w:rPr>
                <w:rFonts w:ascii="宋体" w:hAnsi="宋体" w:cs="宋体"/>
                <w:color w:val="000000" w:themeColor="text1"/>
                <w:sz w:val="24"/>
                <w:highlight w:val="none"/>
                <w14:textFill>
                  <w14:solidFill>
                    <w14:schemeClr w14:val="tx1"/>
                  </w14:solidFill>
                </w14:textFill>
              </w:rPr>
            </w:pPr>
          </w:p>
        </w:tc>
      </w:tr>
      <w:tr w14:paraId="1F9B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1630" w:type="dxa"/>
            <w:gridSpan w:val="2"/>
            <w:shd w:val="clear" w:color="auto" w:fill="auto"/>
          </w:tcPr>
          <w:p w14:paraId="0B64E4A1">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开工日期</w:t>
            </w:r>
          </w:p>
        </w:tc>
        <w:tc>
          <w:tcPr>
            <w:tcW w:w="1548" w:type="dxa"/>
            <w:gridSpan w:val="2"/>
            <w:shd w:val="clear" w:color="auto" w:fill="auto"/>
          </w:tcPr>
          <w:p w14:paraId="2170ED26">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05B973E9">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57727D18">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4121283B">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1A45225F">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7333BB9A">
            <w:pPr>
              <w:spacing w:line="360" w:lineRule="auto"/>
              <w:rPr>
                <w:rFonts w:ascii="宋体" w:hAnsi="宋体" w:cs="宋体"/>
                <w:color w:val="000000" w:themeColor="text1"/>
                <w:sz w:val="24"/>
                <w:highlight w:val="none"/>
                <w14:textFill>
                  <w14:solidFill>
                    <w14:schemeClr w14:val="tx1"/>
                  </w14:solidFill>
                </w14:textFill>
              </w:rPr>
            </w:pPr>
          </w:p>
        </w:tc>
      </w:tr>
      <w:tr w14:paraId="40A69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630" w:type="dxa"/>
            <w:gridSpan w:val="2"/>
            <w:shd w:val="clear" w:color="auto" w:fill="auto"/>
          </w:tcPr>
          <w:p w14:paraId="14A42F4B">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竣工日期</w:t>
            </w:r>
          </w:p>
        </w:tc>
        <w:tc>
          <w:tcPr>
            <w:tcW w:w="1548" w:type="dxa"/>
            <w:gridSpan w:val="2"/>
            <w:shd w:val="clear" w:color="auto" w:fill="auto"/>
          </w:tcPr>
          <w:p w14:paraId="2B899C34">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30A0E8FB">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7698EB9A">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00576C45">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168AFC78">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4ED8B88D">
            <w:pPr>
              <w:spacing w:line="360" w:lineRule="auto"/>
              <w:rPr>
                <w:rFonts w:ascii="宋体" w:hAnsi="宋体" w:cs="宋体"/>
                <w:color w:val="000000" w:themeColor="text1"/>
                <w:sz w:val="24"/>
                <w:highlight w:val="none"/>
                <w14:textFill>
                  <w14:solidFill>
                    <w14:schemeClr w14:val="tx1"/>
                  </w14:solidFill>
                </w14:textFill>
              </w:rPr>
            </w:pPr>
          </w:p>
        </w:tc>
      </w:tr>
      <w:tr w14:paraId="7077F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1630" w:type="dxa"/>
            <w:gridSpan w:val="2"/>
            <w:shd w:val="clear" w:color="auto" w:fill="auto"/>
          </w:tcPr>
          <w:p w14:paraId="136FE8A8">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人员角色</w:t>
            </w:r>
          </w:p>
        </w:tc>
        <w:tc>
          <w:tcPr>
            <w:tcW w:w="1548" w:type="dxa"/>
            <w:gridSpan w:val="2"/>
            <w:shd w:val="clear" w:color="auto" w:fill="auto"/>
          </w:tcPr>
          <w:p w14:paraId="38B396DC">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3CFE9EB4">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3BF355A2">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28C3F312">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1D04E195">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4EAA998B">
            <w:pPr>
              <w:spacing w:line="360" w:lineRule="auto"/>
              <w:rPr>
                <w:rFonts w:ascii="宋体" w:hAnsi="宋体" w:cs="宋体"/>
                <w:color w:val="000000" w:themeColor="text1"/>
                <w:sz w:val="24"/>
                <w:highlight w:val="none"/>
                <w14:textFill>
                  <w14:solidFill>
                    <w14:schemeClr w14:val="tx1"/>
                  </w14:solidFill>
                </w14:textFill>
              </w:rPr>
            </w:pPr>
          </w:p>
        </w:tc>
      </w:tr>
      <w:tr w14:paraId="12FB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630" w:type="dxa"/>
            <w:gridSpan w:val="2"/>
            <w:shd w:val="clear" w:color="auto" w:fill="auto"/>
          </w:tcPr>
          <w:p w14:paraId="039139A5">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在建或已完</w:t>
            </w:r>
          </w:p>
        </w:tc>
        <w:tc>
          <w:tcPr>
            <w:tcW w:w="1548" w:type="dxa"/>
            <w:gridSpan w:val="2"/>
            <w:shd w:val="clear" w:color="auto" w:fill="auto"/>
          </w:tcPr>
          <w:p w14:paraId="54BF357D">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3FB87683">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23F99272">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2AB24649">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1BB50179">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254B60F2">
            <w:pPr>
              <w:spacing w:line="360" w:lineRule="auto"/>
              <w:rPr>
                <w:rFonts w:ascii="宋体" w:hAnsi="宋体" w:cs="宋体"/>
                <w:color w:val="000000" w:themeColor="text1"/>
                <w:sz w:val="24"/>
                <w:highlight w:val="none"/>
                <w14:textFill>
                  <w14:solidFill>
                    <w14:schemeClr w14:val="tx1"/>
                  </w14:solidFill>
                </w14:textFill>
              </w:rPr>
            </w:pPr>
          </w:p>
        </w:tc>
      </w:tr>
      <w:tr w14:paraId="0D4F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630" w:type="dxa"/>
            <w:gridSpan w:val="2"/>
            <w:shd w:val="clear" w:color="auto" w:fill="auto"/>
          </w:tcPr>
          <w:p w14:paraId="6A601815">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工程质量</w:t>
            </w:r>
          </w:p>
        </w:tc>
        <w:tc>
          <w:tcPr>
            <w:tcW w:w="1548" w:type="dxa"/>
            <w:gridSpan w:val="2"/>
            <w:shd w:val="clear" w:color="auto" w:fill="auto"/>
          </w:tcPr>
          <w:p w14:paraId="28D25E36">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1DA4EE04">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35715841">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022D03C6">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6F73A226">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7B981957">
            <w:pPr>
              <w:spacing w:line="360" w:lineRule="auto"/>
              <w:rPr>
                <w:rFonts w:ascii="宋体" w:hAnsi="宋体" w:cs="宋体"/>
                <w:color w:val="000000" w:themeColor="text1"/>
                <w:sz w:val="24"/>
                <w:highlight w:val="none"/>
                <w14:textFill>
                  <w14:solidFill>
                    <w14:schemeClr w14:val="tx1"/>
                  </w14:solidFill>
                </w14:textFill>
              </w:rPr>
            </w:pPr>
          </w:p>
        </w:tc>
      </w:tr>
      <w:tr w14:paraId="5EB8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630" w:type="dxa"/>
            <w:gridSpan w:val="2"/>
            <w:shd w:val="clear" w:color="auto" w:fill="auto"/>
          </w:tcPr>
          <w:p w14:paraId="3E240289">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受奖情况</w:t>
            </w:r>
          </w:p>
        </w:tc>
        <w:tc>
          <w:tcPr>
            <w:tcW w:w="1548" w:type="dxa"/>
            <w:gridSpan w:val="2"/>
            <w:shd w:val="clear" w:color="auto" w:fill="auto"/>
          </w:tcPr>
          <w:p w14:paraId="645676CE">
            <w:pPr>
              <w:spacing w:line="360" w:lineRule="auto"/>
              <w:rPr>
                <w:rFonts w:ascii="宋体" w:hAnsi="宋体" w:cs="宋体"/>
                <w:color w:val="000000" w:themeColor="text1"/>
                <w:sz w:val="21"/>
                <w:szCs w:val="21"/>
                <w:highlight w:val="none"/>
                <w14:textFill>
                  <w14:solidFill>
                    <w14:schemeClr w14:val="tx1"/>
                  </w14:solidFill>
                </w14:textFill>
              </w:rPr>
            </w:pPr>
          </w:p>
        </w:tc>
        <w:tc>
          <w:tcPr>
            <w:tcW w:w="1974" w:type="dxa"/>
            <w:gridSpan w:val="3"/>
            <w:shd w:val="clear" w:color="auto" w:fill="auto"/>
          </w:tcPr>
          <w:p w14:paraId="35C9C0EE">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78F708A6">
            <w:pPr>
              <w:spacing w:line="360" w:lineRule="auto"/>
              <w:rPr>
                <w:rFonts w:ascii="宋体" w:hAnsi="宋体" w:cs="宋体"/>
                <w:color w:val="000000" w:themeColor="text1"/>
                <w:sz w:val="21"/>
                <w:szCs w:val="21"/>
                <w:highlight w:val="none"/>
                <w14:textFill>
                  <w14:solidFill>
                    <w14:schemeClr w14:val="tx1"/>
                  </w14:solidFill>
                </w14:textFill>
              </w:rPr>
            </w:pPr>
          </w:p>
        </w:tc>
        <w:tc>
          <w:tcPr>
            <w:tcW w:w="1634" w:type="dxa"/>
            <w:gridSpan w:val="3"/>
            <w:shd w:val="clear" w:color="auto" w:fill="auto"/>
          </w:tcPr>
          <w:p w14:paraId="6AABB663">
            <w:pPr>
              <w:spacing w:line="360" w:lineRule="auto"/>
              <w:rPr>
                <w:rFonts w:ascii="宋体" w:hAnsi="宋体" w:cs="宋体"/>
                <w:color w:val="000000" w:themeColor="text1"/>
                <w:sz w:val="21"/>
                <w:szCs w:val="21"/>
                <w:highlight w:val="none"/>
                <w14:textFill>
                  <w14:solidFill>
                    <w14:schemeClr w14:val="tx1"/>
                  </w14:solidFill>
                </w14:textFill>
              </w:rPr>
            </w:pPr>
          </w:p>
        </w:tc>
        <w:tc>
          <w:tcPr>
            <w:tcW w:w="1483" w:type="dxa"/>
            <w:gridSpan w:val="2"/>
            <w:shd w:val="clear" w:color="auto" w:fill="auto"/>
          </w:tcPr>
          <w:p w14:paraId="307F8EB8">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1DB8AC9A">
            <w:pPr>
              <w:spacing w:line="360" w:lineRule="auto"/>
              <w:rPr>
                <w:rFonts w:ascii="宋体" w:hAnsi="宋体" w:cs="宋体"/>
                <w:color w:val="000000" w:themeColor="text1"/>
                <w:sz w:val="24"/>
                <w:highlight w:val="none"/>
                <w14:textFill>
                  <w14:solidFill>
                    <w14:schemeClr w14:val="tx1"/>
                  </w14:solidFill>
                </w14:textFill>
              </w:rPr>
            </w:pPr>
          </w:p>
        </w:tc>
      </w:tr>
    </w:tbl>
    <w:p w14:paraId="5E9249D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p>
    <w:p w14:paraId="197F863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1.项目数可以根据需要增加。</w:t>
      </w:r>
    </w:p>
    <w:p w14:paraId="5C87913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2.本表后附项目经理的学历证、安全生产考核合格证（B 类）、本表所列证书复印件并加盖供应商公章。</w:t>
      </w:r>
    </w:p>
    <w:p w14:paraId="36C5103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6E57C2FC">
      <w:pPr>
        <w:spacing w:line="360" w:lineRule="auto"/>
        <w:ind w:left="1939"/>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sz w:val="31"/>
          <w:szCs w:val="31"/>
          <w:highlight w:val="none"/>
          <w14:textFill>
            <w14:solidFill>
              <w14:schemeClr w14:val="tx1"/>
            </w14:solidFill>
          </w14:textFill>
        </w:rPr>
        <w:t>项目技术负责人（项目总工）</w:t>
      </w:r>
      <w:r>
        <w:rPr>
          <w:rFonts w:hint="eastAsia" w:ascii="宋体" w:hAnsi="宋体" w:cs="宋体"/>
          <w:color w:val="000000" w:themeColor="text1"/>
          <w:spacing w:val="-20"/>
          <w:sz w:val="31"/>
          <w:szCs w:val="31"/>
          <w:highlight w:val="none"/>
          <w14:textFill>
            <w14:solidFill>
              <w14:schemeClr w14:val="tx1"/>
            </w14:solidFill>
          </w14:textFill>
        </w:rPr>
        <w:t xml:space="preserve"> </w:t>
      </w:r>
      <w:r>
        <w:rPr>
          <w:rFonts w:hint="eastAsia" w:ascii="宋体" w:hAnsi="宋体" w:cs="宋体"/>
          <w:color w:val="000000" w:themeColor="text1"/>
          <w:spacing w:val="3"/>
          <w:sz w:val="31"/>
          <w:szCs w:val="31"/>
          <w:highlight w:val="none"/>
          <w14:textFill>
            <w14:solidFill>
              <w14:schemeClr w14:val="tx1"/>
            </w14:solidFill>
          </w14:textFill>
        </w:rPr>
        <w:t>简历表（如有）</w:t>
      </w:r>
    </w:p>
    <w:p w14:paraId="6466527C">
      <w:pPr>
        <w:spacing w:line="360" w:lineRule="auto"/>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021F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jc w:val="center"/>
        </w:trPr>
        <w:tc>
          <w:tcPr>
            <w:tcW w:w="1166" w:type="dxa"/>
            <w:shd w:val="clear" w:color="auto" w:fill="auto"/>
          </w:tcPr>
          <w:p w14:paraId="4E7A2CD8">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姓名</w:t>
            </w:r>
          </w:p>
        </w:tc>
        <w:tc>
          <w:tcPr>
            <w:tcW w:w="2338" w:type="dxa"/>
            <w:gridSpan w:val="5"/>
            <w:shd w:val="clear" w:color="auto" w:fill="auto"/>
          </w:tcPr>
          <w:p w14:paraId="6F9248DD">
            <w:pPr>
              <w:spacing w:line="360" w:lineRule="auto"/>
              <w:rPr>
                <w:rFonts w:ascii="宋体" w:hAnsi="宋体" w:cs="宋体"/>
                <w:color w:val="000000" w:themeColor="text1"/>
                <w:sz w:val="21"/>
                <w:szCs w:val="21"/>
                <w:highlight w:val="none"/>
                <w14:textFill>
                  <w14:solidFill>
                    <w14:schemeClr w14:val="tx1"/>
                  </w14:solidFill>
                </w14:textFill>
              </w:rPr>
            </w:pPr>
          </w:p>
        </w:tc>
        <w:tc>
          <w:tcPr>
            <w:tcW w:w="1892" w:type="dxa"/>
            <w:gridSpan w:val="3"/>
            <w:shd w:val="clear" w:color="auto" w:fill="auto"/>
          </w:tcPr>
          <w:p w14:paraId="0A09BA4D">
            <w:pPr>
              <w:kinsoku w:val="0"/>
              <w:autoSpaceDE w:val="0"/>
              <w:autoSpaceDN w:val="0"/>
              <w:adjustRightInd w:val="0"/>
              <w:snapToGrid w:val="0"/>
              <w:spacing w:line="360" w:lineRule="auto"/>
              <w:ind w:left="74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性别</w:t>
            </w:r>
          </w:p>
        </w:tc>
        <w:tc>
          <w:tcPr>
            <w:tcW w:w="1584" w:type="dxa"/>
            <w:gridSpan w:val="3"/>
            <w:shd w:val="clear" w:color="auto" w:fill="auto"/>
          </w:tcPr>
          <w:p w14:paraId="4F3B5C71">
            <w:pPr>
              <w:spacing w:line="360" w:lineRule="auto"/>
              <w:rPr>
                <w:rFonts w:ascii="宋体" w:hAnsi="宋体" w:cs="宋体"/>
                <w:color w:val="000000" w:themeColor="text1"/>
                <w:sz w:val="21"/>
                <w:szCs w:val="21"/>
                <w:highlight w:val="none"/>
                <w14:textFill>
                  <w14:solidFill>
                    <w14:schemeClr w14:val="tx1"/>
                  </w14:solidFill>
                </w14:textFill>
              </w:rPr>
            </w:pPr>
          </w:p>
        </w:tc>
        <w:tc>
          <w:tcPr>
            <w:tcW w:w="1136" w:type="dxa"/>
            <w:shd w:val="clear" w:color="auto" w:fill="auto"/>
          </w:tcPr>
          <w:p w14:paraId="33D0498D">
            <w:pPr>
              <w:kinsoku w:val="0"/>
              <w:autoSpaceDE w:val="0"/>
              <w:autoSpaceDN w:val="0"/>
              <w:adjustRightInd w:val="0"/>
              <w:snapToGrid w:val="0"/>
              <w:spacing w:line="360" w:lineRule="auto"/>
              <w:ind w:left="35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年龄</w:t>
            </w:r>
          </w:p>
        </w:tc>
        <w:tc>
          <w:tcPr>
            <w:tcW w:w="1507" w:type="dxa"/>
            <w:gridSpan w:val="3"/>
            <w:shd w:val="clear" w:color="auto" w:fill="auto"/>
          </w:tcPr>
          <w:p w14:paraId="60E07DD7">
            <w:pPr>
              <w:spacing w:line="360" w:lineRule="auto"/>
              <w:rPr>
                <w:rFonts w:ascii="宋体" w:hAnsi="宋体" w:cs="宋体"/>
                <w:color w:val="000000" w:themeColor="text1"/>
                <w:sz w:val="21"/>
                <w:szCs w:val="21"/>
                <w:highlight w:val="none"/>
                <w14:textFill>
                  <w14:solidFill>
                    <w14:schemeClr w14:val="tx1"/>
                  </w14:solidFill>
                </w14:textFill>
              </w:rPr>
            </w:pPr>
          </w:p>
        </w:tc>
      </w:tr>
      <w:tr w14:paraId="54AAA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19C93B3A">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 w:val="21"/>
                <w:szCs w:val="21"/>
                <w:highlight w:val="none"/>
                <w:lang w:eastAsia="en-US"/>
                <w14:textFill>
                  <w14:solidFill>
                    <w14:schemeClr w14:val="tx1"/>
                  </w14:solidFill>
                </w14:textFill>
              </w:rPr>
              <w:t>岗位</w:t>
            </w:r>
          </w:p>
        </w:tc>
        <w:tc>
          <w:tcPr>
            <w:tcW w:w="2338" w:type="dxa"/>
            <w:gridSpan w:val="5"/>
            <w:shd w:val="clear" w:color="auto" w:fill="auto"/>
          </w:tcPr>
          <w:p w14:paraId="29A8A4AF">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1"/>
                <w:kern w:val="0"/>
                <w:sz w:val="21"/>
                <w:szCs w:val="21"/>
                <w:highlight w:val="none"/>
                <w14:textFill>
                  <w14:solidFill>
                    <w14:schemeClr w14:val="tx1"/>
                  </w14:solidFill>
                </w14:textFill>
              </w:rPr>
              <w:t>项目技术负责人（项目</w:t>
            </w:r>
            <w:r>
              <w:rPr>
                <w:rFonts w:hint="eastAsia" w:ascii="宋体" w:hAnsi="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1"/>
                <w:szCs w:val="21"/>
                <w:highlight w:val="none"/>
                <w14:textFill>
                  <w14:solidFill>
                    <w14:schemeClr w14:val="tx1"/>
                  </w14:solidFill>
                </w14:textFill>
              </w:rPr>
              <w:t>总工）</w:t>
            </w:r>
          </w:p>
        </w:tc>
        <w:tc>
          <w:tcPr>
            <w:tcW w:w="1892" w:type="dxa"/>
            <w:gridSpan w:val="3"/>
            <w:shd w:val="clear" w:color="auto" w:fill="auto"/>
          </w:tcPr>
          <w:p w14:paraId="00828F9F">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w:t>
            </w:r>
          </w:p>
        </w:tc>
        <w:tc>
          <w:tcPr>
            <w:tcW w:w="1584" w:type="dxa"/>
            <w:gridSpan w:val="3"/>
            <w:shd w:val="clear" w:color="auto" w:fill="auto"/>
          </w:tcPr>
          <w:p w14:paraId="54AAA479">
            <w:pPr>
              <w:spacing w:line="360" w:lineRule="auto"/>
              <w:rPr>
                <w:rFonts w:ascii="宋体" w:hAnsi="宋体" w:cs="宋体"/>
                <w:color w:val="000000" w:themeColor="text1"/>
                <w:sz w:val="21"/>
                <w:szCs w:val="21"/>
                <w:highlight w:val="none"/>
                <w14:textFill>
                  <w14:solidFill>
                    <w14:schemeClr w14:val="tx1"/>
                  </w14:solidFill>
                </w14:textFill>
              </w:rPr>
            </w:pPr>
          </w:p>
        </w:tc>
        <w:tc>
          <w:tcPr>
            <w:tcW w:w="1136" w:type="dxa"/>
            <w:shd w:val="clear" w:color="auto" w:fill="auto"/>
          </w:tcPr>
          <w:p w14:paraId="1FBC81D8">
            <w:pPr>
              <w:kinsoku w:val="0"/>
              <w:autoSpaceDE w:val="0"/>
              <w:autoSpaceDN w:val="0"/>
              <w:adjustRightInd w:val="0"/>
              <w:snapToGrid w:val="0"/>
              <w:spacing w:line="360" w:lineRule="auto"/>
              <w:ind w:left="35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学历</w:t>
            </w:r>
          </w:p>
        </w:tc>
        <w:tc>
          <w:tcPr>
            <w:tcW w:w="1507" w:type="dxa"/>
            <w:gridSpan w:val="3"/>
            <w:shd w:val="clear" w:color="auto" w:fill="auto"/>
          </w:tcPr>
          <w:p w14:paraId="0B2FA617">
            <w:pPr>
              <w:spacing w:line="360" w:lineRule="auto"/>
              <w:rPr>
                <w:rFonts w:ascii="宋体" w:hAnsi="宋体" w:cs="宋体"/>
                <w:color w:val="000000" w:themeColor="text1"/>
                <w:sz w:val="21"/>
                <w:szCs w:val="21"/>
                <w:highlight w:val="none"/>
                <w14:textFill>
                  <w14:solidFill>
                    <w14:schemeClr w14:val="tx1"/>
                  </w14:solidFill>
                </w14:textFill>
              </w:rPr>
            </w:pPr>
          </w:p>
        </w:tc>
      </w:tr>
      <w:tr w14:paraId="674C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0A67C73">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时间</w:t>
            </w:r>
          </w:p>
        </w:tc>
        <w:tc>
          <w:tcPr>
            <w:tcW w:w="2338" w:type="dxa"/>
            <w:gridSpan w:val="5"/>
            <w:shd w:val="clear" w:color="auto" w:fill="auto"/>
          </w:tcPr>
          <w:p w14:paraId="1B034E99">
            <w:pPr>
              <w:spacing w:line="360" w:lineRule="auto"/>
              <w:rPr>
                <w:rFonts w:ascii="宋体" w:hAnsi="宋体" w:cs="宋体"/>
                <w:color w:val="000000" w:themeColor="text1"/>
                <w:sz w:val="21"/>
                <w:szCs w:val="21"/>
                <w:highlight w:val="none"/>
                <w14:textFill>
                  <w14:solidFill>
                    <w14:schemeClr w14:val="tx1"/>
                  </w14:solidFill>
                </w14:textFill>
              </w:rPr>
            </w:pPr>
          </w:p>
        </w:tc>
        <w:tc>
          <w:tcPr>
            <w:tcW w:w="1892" w:type="dxa"/>
            <w:gridSpan w:val="3"/>
            <w:shd w:val="clear" w:color="auto" w:fill="auto"/>
          </w:tcPr>
          <w:p w14:paraId="71EA3FB1">
            <w:pPr>
              <w:kinsoku w:val="0"/>
              <w:autoSpaceDE w:val="0"/>
              <w:autoSpaceDN w:val="0"/>
              <w:adjustRightInd w:val="0"/>
              <w:snapToGrid w:val="0"/>
              <w:spacing w:line="360" w:lineRule="auto"/>
              <w:ind w:left="32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职称获得时间</w:t>
            </w:r>
          </w:p>
        </w:tc>
        <w:tc>
          <w:tcPr>
            <w:tcW w:w="1584" w:type="dxa"/>
            <w:gridSpan w:val="3"/>
            <w:shd w:val="clear" w:color="auto" w:fill="auto"/>
          </w:tcPr>
          <w:p w14:paraId="37C6E890">
            <w:pPr>
              <w:spacing w:line="360" w:lineRule="auto"/>
              <w:rPr>
                <w:rFonts w:ascii="宋体" w:hAnsi="宋体" w:cs="宋体"/>
                <w:color w:val="000000" w:themeColor="text1"/>
                <w:sz w:val="21"/>
                <w:szCs w:val="21"/>
                <w:highlight w:val="none"/>
                <w14:textFill>
                  <w14:solidFill>
                    <w14:schemeClr w14:val="tx1"/>
                  </w14:solidFill>
                </w14:textFill>
              </w:rPr>
            </w:pPr>
          </w:p>
        </w:tc>
        <w:tc>
          <w:tcPr>
            <w:tcW w:w="1136" w:type="dxa"/>
            <w:shd w:val="clear" w:color="auto" w:fill="auto"/>
          </w:tcPr>
          <w:p w14:paraId="200AEBC9">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毕业时间</w:t>
            </w:r>
          </w:p>
        </w:tc>
        <w:tc>
          <w:tcPr>
            <w:tcW w:w="1507" w:type="dxa"/>
            <w:gridSpan w:val="3"/>
            <w:shd w:val="clear" w:color="auto" w:fill="auto"/>
          </w:tcPr>
          <w:p w14:paraId="31FEF2F0">
            <w:pPr>
              <w:spacing w:line="360" w:lineRule="auto"/>
              <w:rPr>
                <w:rFonts w:ascii="宋体" w:hAnsi="宋体" w:cs="宋体"/>
                <w:color w:val="000000" w:themeColor="text1"/>
                <w:sz w:val="21"/>
                <w:szCs w:val="21"/>
                <w:highlight w:val="none"/>
                <w14:textFill>
                  <w14:solidFill>
                    <w14:schemeClr w14:val="tx1"/>
                  </w14:solidFill>
                </w14:textFill>
              </w:rPr>
            </w:pPr>
          </w:p>
        </w:tc>
      </w:tr>
      <w:tr w14:paraId="0A41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38BD9C60">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限</w:t>
            </w:r>
          </w:p>
        </w:tc>
        <w:tc>
          <w:tcPr>
            <w:tcW w:w="2175" w:type="dxa"/>
            <w:gridSpan w:val="4"/>
            <w:shd w:val="clear" w:color="auto" w:fill="auto"/>
          </w:tcPr>
          <w:p w14:paraId="3D67FACF">
            <w:pPr>
              <w:spacing w:line="360" w:lineRule="auto"/>
              <w:rPr>
                <w:rFonts w:ascii="宋体" w:hAnsi="宋体" w:cs="宋体"/>
                <w:color w:val="000000" w:themeColor="text1"/>
                <w:sz w:val="21"/>
                <w:szCs w:val="21"/>
                <w:highlight w:val="none"/>
                <w14:textFill>
                  <w14:solidFill>
                    <w14:schemeClr w14:val="tx1"/>
                  </w14:solidFill>
                </w14:textFill>
              </w:rPr>
            </w:pPr>
          </w:p>
        </w:tc>
        <w:tc>
          <w:tcPr>
            <w:tcW w:w="1650" w:type="dxa"/>
            <w:gridSpan w:val="2"/>
            <w:shd w:val="clear" w:color="auto" w:fill="auto"/>
          </w:tcPr>
          <w:p w14:paraId="5576E356">
            <w:pPr>
              <w:kinsoku w:val="0"/>
              <w:autoSpaceDE w:val="0"/>
              <w:autoSpaceDN w:val="0"/>
              <w:adjustRightInd w:val="0"/>
              <w:snapToGrid w:val="0"/>
              <w:spacing w:line="360" w:lineRule="auto"/>
              <w:ind w:left="31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身份证号码</w:t>
            </w:r>
          </w:p>
        </w:tc>
        <w:tc>
          <w:tcPr>
            <w:tcW w:w="4469" w:type="dxa"/>
            <w:gridSpan w:val="8"/>
            <w:shd w:val="clear" w:color="auto" w:fill="auto"/>
          </w:tcPr>
          <w:p w14:paraId="0983E830">
            <w:pPr>
              <w:spacing w:line="360" w:lineRule="auto"/>
              <w:rPr>
                <w:rFonts w:ascii="宋体" w:hAnsi="宋体" w:cs="宋体"/>
                <w:color w:val="000000" w:themeColor="text1"/>
                <w:sz w:val="21"/>
                <w:szCs w:val="21"/>
                <w:highlight w:val="none"/>
                <w14:textFill>
                  <w14:solidFill>
                    <w14:schemeClr w14:val="tx1"/>
                  </w14:solidFill>
                </w14:textFill>
              </w:rPr>
            </w:pPr>
          </w:p>
        </w:tc>
      </w:tr>
      <w:tr w14:paraId="1B0C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0D94FDA">
            <w:pPr>
              <w:kinsoku w:val="0"/>
              <w:autoSpaceDE w:val="0"/>
              <w:autoSpaceDN w:val="0"/>
              <w:adjustRightInd w:val="0"/>
              <w:snapToGrid w:val="0"/>
              <w:spacing w:line="360" w:lineRule="auto"/>
              <w:ind w:left="25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证书名称</w:t>
            </w:r>
          </w:p>
        </w:tc>
        <w:tc>
          <w:tcPr>
            <w:tcW w:w="1187" w:type="dxa"/>
            <w:gridSpan w:val="2"/>
            <w:shd w:val="clear" w:color="auto" w:fill="auto"/>
          </w:tcPr>
          <w:p w14:paraId="5E407483">
            <w:pPr>
              <w:kinsoku w:val="0"/>
              <w:autoSpaceDE w:val="0"/>
              <w:autoSpaceDN w:val="0"/>
              <w:adjustRightInd w:val="0"/>
              <w:snapToGrid w:val="0"/>
              <w:spacing w:line="360" w:lineRule="auto"/>
              <w:ind w:left="178"/>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注册专业</w:t>
            </w:r>
          </w:p>
        </w:tc>
        <w:tc>
          <w:tcPr>
            <w:tcW w:w="1223" w:type="dxa"/>
            <w:gridSpan w:val="3"/>
            <w:shd w:val="clear" w:color="auto" w:fill="auto"/>
          </w:tcPr>
          <w:p w14:paraId="3303E170">
            <w:pPr>
              <w:kinsoku w:val="0"/>
              <w:autoSpaceDE w:val="0"/>
              <w:autoSpaceDN w:val="0"/>
              <w:adjustRightInd w:val="0"/>
              <w:snapToGrid w:val="0"/>
              <w:spacing w:line="360" w:lineRule="auto"/>
              <w:ind w:left="41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级别</w:t>
            </w:r>
          </w:p>
        </w:tc>
        <w:tc>
          <w:tcPr>
            <w:tcW w:w="1415" w:type="dxa"/>
            <w:shd w:val="clear" w:color="auto" w:fill="auto"/>
          </w:tcPr>
          <w:p w14:paraId="381CEED1">
            <w:pPr>
              <w:kinsoku w:val="0"/>
              <w:autoSpaceDE w:val="0"/>
              <w:autoSpaceDN w:val="0"/>
              <w:adjustRightInd w:val="0"/>
              <w:snapToGrid w:val="0"/>
              <w:spacing w:line="360" w:lineRule="auto"/>
              <w:ind w:left="29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证书编号</w:t>
            </w:r>
          </w:p>
        </w:tc>
        <w:tc>
          <w:tcPr>
            <w:tcW w:w="1418" w:type="dxa"/>
            <w:gridSpan w:val="3"/>
            <w:shd w:val="clear" w:color="auto" w:fill="auto"/>
          </w:tcPr>
          <w:p w14:paraId="3F9B01FA">
            <w:pPr>
              <w:kinsoku w:val="0"/>
              <w:autoSpaceDE w:val="0"/>
              <w:autoSpaceDN w:val="0"/>
              <w:adjustRightInd w:val="0"/>
              <w:snapToGrid w:val="0"/>
              <w:spacing w:line="360" w:lineRule="auto"/>
              <w:ind w:left="29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注册时间</w:t>
            </w:r>
          </w:p>
        </w:tc>
        <w:tc>
          <w:tcPr>
            <w:tcW w:w="1631" w:type="dxa"/>
            <w:gridSpan w:val="3"/>
            <w:shd w:val="clear" w:color="auto" w:fill="auto"/>
          </w:tcPr>
          <w:p w14:paraId="27D4B2FD">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注册单位</w:t>
            </w:r>
          </w:p>
        </w:tc>
        <w:tc>
          <w:tcPr>
            <w:tcW w:w="1420" w:type="dxa"/>
            <w:gridSpan w:val="2"/>
            <w:shd w:val="clear" w:color="auto" w:fill="auto"/>
          </w:tcPr>
          <w:p w14:paraId="6F197C5F">
            <w:pPr>
              <w:kinsoku w:val="0"/>
              <w:autoSpaceDE w:val="0"/>
              <w:autoSpaceDN w:val="0"/>
              <w:adjustRightInd w:val="0"/>
              <w:snapToGrid w:val="0"/>
              <w:spacing w:line="360" w:lineRule="auto"/>
              <w:ind w:left="190"/>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注册有效期</w:t>
            </w:r>
          </w:p>
        </w:tc>
      </w:tr>
      <w:tr w14:paraId="742D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49DD16F5">
            <w:pPr>
              <w:spacing w:line="360" w:lineRule="auto"/>
              <w:rPr>
                <w:rFonts w:ascii="宋体" w:hAnsi="宋体" w:cs="宋体"/>
                <w:color w:val="000000" w:themeColor="text1"/>
                <w:sz w:val="21"/>
                <w:szCs w:val="21"/>
                <w:highlight w:val="none"/>
                <w14:textFill>
                  <w14:solidFill>
                    <w14:schemeClr w14:val="tx1"/>
                  </w14:solidFill>
                </w14:textFill>
              </w:rPr>
            </w:pPr>
          </w:p>
        </w:tc>
        <w:tc>
          <w:tcPr>
            <w:tcW w:w="1187" w:type="dxa"/>
            <w:gridSpan w:val="2"/>
            <w:shd w:val="clear" w:color="auto" w:fill="auto"/>
          </w:tcPr>
          <w:p w14:paraId="3DAC4510">
            <w:pPr>
              <w:spacing w:line="360" w:lineRule="auto"/>
              <w:rPr>
                <w:rFonts w:ascii="宋体" w:hAnsi="宋体" w:cs="宋体"/>
                <w:color w:val="000000" w:themeColor="text1"/>
                <w:sz w:val="21"/>
                <w:szCs w:val="21"/>
                <w:highlight w:val="none"/>
                <w14:textFill>
                  <w14:solidFill>
                    <w14:schemeClr w14:val="tx1"/>
                  </w14:solidFill>
                </w14:textFill>
              </w:rPr>
            </w:pPr>
          </w:p>
        </w:tc>
        <w:tc>
          <w:tcPr>
            <w:tcW w:w="1223" w:type="dxa"/>
            <w:gridSpan w:val="3"/>
            <w:shd w:val="clear" w:color="auto" w:fill="auto"/>
          </w:tcPr>
          <w:p w14:paraId="3C275384">
            <w:pPr>
              <w:spacing w:line="360" w:lineRule="auto"/>
              <w:rPr>
                <w:rFonts w:ascii="宋体" w:hAnsi="宋体" w:cs="宋体"/>
                <w:color w:val="000000" w:themeColor="text1"/>
                <w:sz w:val="21"/>
                <w:szCs w:val="21"/>
                <w:highlight w:val="none"/>
                <w14:textFill>
                  <w14:solidFill>
                    <w14:schemeClr w14:val="tx1"/>
                  </w14:solidFill>
                </w14:textFill>
              </w:rPr>
            </w:pPr>
          </w:p>
        </w:tc>
        <w:tc>
          <w:tcPr>
            <w:tcW w:w="1415" w:type="dxa"/>
            <w:shd w:val="clear" w:color="auto" w:fill="auto"/>
          </w:tcPr>
          <w:p w14:paraId="310CD177">
            <w:pPr>
              <w:spacing w:line="360" w:lineRule="auto"/>
              <w:rPr>
                <w:rFonts w:ascii="宋体" w:hAnsi="宋体" w:cs="宋体"/>
                <w:color w:val="000000" w:themeColor="text1"/>
                <w:sz w:val="21"/>
                <w:szCs w:val="21"/>
                <w:highlight w:val="none"/>
                <w14:textFill>
                  <w14:solidFill>
                    <w14:schemeClr w14:val="tx1"/>
                  </w14:solidFill>
                </w14:textFill>
              </w:rPr>
            </w:pPr>
          </w:p>
        </w:tc>
        <w:tc>
          <w:tcPr>
            <w:tcW w:w="1418" w:type="dxa"/>
            <w:gridSpan w:val="3"/>
            <w:shd w:val="clear" w:color="auto" w:fill="auto"/>
          </w:tcPr>
          <w:p w14:paraId="5C4731DA">
            <w:pPr>
              <w:spacing w:line="360" w:lineRule="auto"/>
              <w:rPr>
                <w:rFonts w:ascii="宋体" w:hAnsi="宋体" w:cs="宋体"/>
                <w:color w:val="000000" w:themeColor="text1"/>
                <w:sz w:val="21"/>
                <w:szCs w:val="21"/>
                <w:highlight w:val="none"/>
                <w14:textFill>
                  <w14:solidFill>
                    <w14:schemeClr w14:val="tx1"/>
                  </w14:solidFill>
                </w14:textFill>
              </w:rPr>
            </w:pPr>
          </w:p>
        </w:tc>
        <w:tc>
          <w:tcPr>
            <w:tcW w:w="1631" w:type="dxa"/>
            <w:gridSpan w:val="3"/>
            <w:shd w:val="clear" w:color="auto" w:fill="auto"/>
          </w:tcPr>
          <w:p w14:paraId="3DFFDDA5">
            <w:pPr>
              <w:spacing w:line="360" w:lineRule="auto"/>
              <w:rPr>
                <w:rFonts w:ascii="宋体" w:hAnsi="宋体" w:cs="宋体"/>
                <w:color w:val="000000" w:themeColor="text1"/>
                <w:sz w:val="21"/>
                <w:szCs w:val="21"/>
                <w:highlight w:val="none"/>
                <w14:textFill>
                  <w14:solidFill>
                    <w14:schemeClr w14:val="tx1"/>
                  </w14:solidFill>
                </w14:textFill>
              </w:rPr>
            </w:pPr>
          </w:p>
        </w:tc>
        <w:tc>
          <w:tcPr>
            <w:tcW w:w="1420" w:type="dxa"/>
            <w:gridSpan w:val="2"/>
            <w:shd w:val="clear" w:color="auto" w:fill="auto"/>
          </w:tcPr>
          <w:p w14:paraId="4433C3AA">
            <w:pPr>
              <w:spacing w:line="360" w:lineRule="auto"/>
              <w:rPr>
                <w:rFonts w:ascii="宋体" w:hAnsi="宋体" w:cs="宋体"/>
                <w:color w:val="000000" w:themeColor="text1"/>
                <w:sz w:val="21"/>
                <w:szCs w:val="21"/>
                <w:highlight w:val="none"/>
                <w14:textFill>
                  <w14:solidFill>
                    <w14:schemeClr w14:val="tx1"/>
                  </w14:solidFill>
                </w14:textFill>
              </w:rPr>
            </w:pPr>
          </w:p>
        </w:tc>
      </w:tr>
      <w:tr w14:paraId="75ED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7D6B4341">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1"/>
                <w:kern w:val="0"/>
                <w:sz w:val="21"/>
                <w:szCs w:val="21"/>
                <w:highlight w:val="none"/>
                <w14:textFill>
                  <w14:solidFill>
                    <w14:schemeClr w14:val="tx1"/>
                  </w14:solidFill>
                </w14:textFill>
              </w:rPr>
              <w:t>在建和已完工程项目情况</w:t>
            </w:r>
          </w:p>
        </w:tc>
      </w:tr>
      <w:tr w14:paraId="42967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61683BB9">
            <w:pPr>
              <w:spacing w:line="360" w:lineRule="auto"/>
              <w:rPr>
                <w:rFonts w:ascii="宋体" w:hAnsi="宋体" w:cs="宋体"/>
                <w:color w:val="000000" w:themeColor="text1"/>
                <w:sz w:val="21"/>
                <w:szCs w:val="21"/>
                <w:highlight w:val="none"/>
                <w14:textFill>
                  <w14:solidFill>
                    <w14:schemeClr w14:val="tx1"/>
                  </w14:solidFill>
                </w14:textFill>
              </w:rPr>
            </w:pPr>
          </w:p>
        </w:tc>
        <w:tc>
          <w:tcPr>
            <w:tcW w:w="1547" w:type="dxa"/>
            <w:gridSpan w:val="2"/>
            <w:shd w:val="clear" w:color="auto" w:fill="auto"/>
          </w:tcPr>
          <w:p w14:paraId="4443953F">
            <w:pPr>
              <w:kinsoku w:val="0"/>
              <w:autoSpaceDE w:val="0"/>
              <w:autoSpaceDN w:val="0"/>
              <w:adjustRightInd w:val="0"/>
              <w:snapToGrid w:val="0"/>
              <w:spacing w:line="360" w:lineRule="auto"/>
              <w:ind w:left="49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1</w:t>
            </w:r>
          </w:p>
        </w:tc>
        <w:tc>
          <w:tcPr>
            <w:tcW w:w="1978" w:type="dxa"/>
            <w:gridSpan w:val="3"/>
            <w:shd w:val="clear" w:color="auto" w:fill="auto"/>
          </w:tcPr>
          <w:p w14:paraId="1EAF6829">
            <w:pPr>
              <w:kinsoku w:val="0"/>
              <w:autoSpaceDE w:val="0"/>
              <w:autoSpaceDN w:val="0"/>
              <w:adjustRightInd w:val="0"/>
              <w:snapToGrid w:val="0"/>
              <w:spacing w:line="360" w:lineRule="auto"/>
              <w:ind w:left="71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2</w:t>
            </w:r>
          </w:p>
        </w:tc>
        <w:tc>
          <w:tcPr>
            <w:tcW w:w="1329" w:type="dxa"/>
            <w:gridSpan w:val="2"/>
            <w:shd w:val="clear" w:color="auto" w:fill="auto"/>
          </w:tcPr>
          <w:p w14:paraId="31A8BB5D">
            <w:pPr>
              <w:kinsoku w:val="0"/>
              <w:autoSpaceDE w:val="0"/>
              <w:autoSpaceDN w:val="0"/>
              <w:adjustRightInd w:val="0"/>
              <w:snapToGrid w:val="0"/>
              <w:spacing w:line="360" w:lineRule="auto"/>
              <w:ind w:left="38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3</w:t>
            </w:r>
          </w:p>
        </w:tc>
        <w:tc>
          <w:tcPr>
            <w:tcW w:w="1633" w:type="dxa"/>
            <w:gridSpan w:val="3"/>
            <w:shd w:val="clear" w:color="auto" w:fill="auto"/>
          </w:tcPr>
          <w:p w14:paraId="6E9CD70D">
            <w:pPr>
              <w:kinsoku w:val="0"/>
              <w:autoSpaceDE w:val="0"/>
              <w:autoSpaceDN w:val="0"/>
              <w:adjustRightInd w:val="0"/>
              <w:snapToGrid w:val="0"/>
              <w:spacing w:line="360" w:lineRule="auto"/>
              <w:ind w:left="54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4</w:t>
            </w:r>
          </w:p>
        </w:tc>
        <w:tc>
          <w:tcPr>
            <w:tcW w:w="1482" w:type="dxa"/>
            <w:gridSpan w:val="2"/>
            <w:shd w:val="clear" w:color="auto" w:fill="auto"/>
          </w:tcPr>
          <w:p w14:paraId="5AFB6200">
            <w:pPr>
              <w:kinsoku w:val="0"/>
              <w:autoSpaceDE w:val="0"/>
              <w:autoSpaceDN w:val="0"/>
              <w:adjustRightInd w:val="0"/>
              <w:snapToGrid w:val="0"/>
              <w:spacing w:line="360" w:lineRule="auto"/>
              <w:ind w:left="560"/>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1"/>
                <w:szCs w:val="21"/>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71B54C63">
            <w:pPr>
              <w:spacing w:line="360" w:lineRule="auto"/>
              <w:rPr>
                <w:rFonts w:ascii="宋体" w:hAnsi="宋体" w:cs="宋体"/>
                <w:color w:val="000000" w:themeColor="text1"/>
                <w:sz w:val="24"/>
                <w:highlight w:val="none"/>
                <w14:textFill>
                  <w14:solidFill>
                    <w14:schemeClr w14:val="tx1"/>
                  </w14:solidFill>
                </w14:textFill>
              </w:rPr>
            </w:pPr>
          </w:p>
        </w:tc>
      </w:tr>
      <w:tr w14:paraId="20D53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404EFF35">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项目名称</w:t>
            </w:r>
          </w:p>
        </w:tc>
        <w:tc>
          <w:tcPr>
            <w:tcW w:w="1547" w:type="dxa"/>
            <w:gridSpan w:val="2"/>
            <w:shd w:val="clear" w:color="auto" w:fill="auto"/>
          </w:tcPr>
          <w:p w14:paraId="534F1010">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5C4AF6F5">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4175BA27">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7D87BEBD">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771E5E46">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15D0801F">
            <w:pPr>
              <w:spacing w:line="360" w:lineRule="auto"/>
              <w:rPr>
                <w:rFonts w:ascii="宋体" w:hAnsi="宋体" w:cs="宋体"/>
                <w:color w:val="000000" w:themeColor="text1"/>
                <w:sz w:val="24"/>
                <w:highlight w:val="none"/>
                <w14:textFill>
                  <w14:solidFill>
                    <w14:schemeClr w14:val="tx1"/>
                  </w14:solidFill>
                </w14:textFill>
              </w:rPr>
            </w:pPr>
          </w:p>
        </w:tc>
      </w:tr>
      <w:tr w14:paraId="6189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0EC191E3">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建设单位</w:t>
            </w:r>
          </w:p>
        </w:tc>
        <w:tc>
          <w:tcPr>
            <w:tcW w:w="1547" w:type="dxa"/>
            <w:gridSpan w:val="2"/>
            <w:shd w:val="clear" w:color="auto" w:fill="auto"/>
          </w:tcPr>
          <w:p w14:paraId="59B118B9">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6A698DEC">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7004DCE1">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461CAC2B">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72B490AD">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513D9E0D">
            <w:pPr>
              <w:spacing w:line="360" w:lineRule="auto"/>
              <w:rPr>
                <w:rFonts w:ascii="宋体" w:hAnsi="宋体" w:cs="宋体"/>
                <w:color w:val="000000" w:themeColor="text1"/>
                <w:sz w:val="24"/>
                <w:highlight w:val="none"/>
                <w14:textFill>
                  <w14:solidFill>
                    <w14:schemeClr w14:val="tx1"/>
                  </w14:solidFill>
                </w14:textFill>
              </w:rPr>
            </w:pPr>
          </w:p>
        </w:tc>
      </w:tr>
      <w:tr w14:paraId="3DE7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01A9E856">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建设规模</w:t>
            </w:r>
          </w:p>
        </w:tc>
        <w:tc>
          <w:tcPr>
            <w:tcW w:w="1547" w:type="dxa"/>
            <w:gridSpan w:val="2"/>
            <w:shd w:val="clear" w:color="auto" w:fill="auto"/>
          </w:tcPr>
          <w:p w14:paraId="2F08543A">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0AA52B4F">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0A6B7F70">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107C0D55">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1906AA0B">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4FA010B6">
            <w:pPr>
              <w:spacing w:line="360" w:lineRule="auto"/>
              <w:rPr>
                <w:rFonts w:ascii="宋体" w:hAnsi="宋体" w:cs="宋体"/>
                <w:color w:val="000000" w:themeColor="text1"/>
                <w:sz w:val="24"/>
                <w:highlight w:val="none"/>
                <w14:textFill>
                  <w14:solidFill>
                    <w14:schemeClr w14:val="tx1"/>
                  </w14:solidFill>
                </w14:textFill>
              </w:rPr>
            </w:pPr>
          </w:p>
        </w:tc>
      </w:tr>
      <w:tr w14:paraId="3BC1A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0C5854F7">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开工日期</w:t>
            </w:r>
          </w:p>
        </w:tc>
        <w:tc>
          <w:tcPr>
            <w:tcW w:w="1547" w:type="dxa"/>
            <w:gridSpan w:val="2"/>
            <w:shd w:val="clear" w:color="auto" w:fill="auto"/>
          </w:tcPr>
          <w:p w14:paraId="42FA5054">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09A6251F">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1FFF0091">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176C38D5">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6824EC4D">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5669A7B1">
            <w:pPr>
              <w:spacing w:line="360" w:lineRule="auto"/>
              <w:rPr>
                <w:rFonts w:ascii="宋体" w:hAnsi="宋体" w:cs="宋体"/>
                <w:color w:val="000000" w:themeColor="text1"/>
                <w:sz w:val="24"/>
                <w:highlight w:val="none"/>
                <w14:textFill>
                  <w14:solidFill>
                    <w14:schemeClr w14:val="tx1"/>
                  </w14:solidFill>
                </w14:textFill>
              </w:rPr>
            </w:pPr>
          </w:p>
        </w:tc>
      </w:tr>
      <w:tr w14:paraId="35A8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0A3E04E0">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竣工日期</w:t>
            </w:r>
          </w:p>
        </w:tc>
        <w:tc>
          <w:tcPr>
            <w:tcW w:w="1547" w:type="dxa"/>
            <w:gridSpan w:val="2"/>
            <w:shd w:val="clear" w:color="auto" w:fill="auto"/>
          </w:tcPr>
          <w:p w14:paraId="6DB48AB6">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1FCAB490">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6C8752D1">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5C117838">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4698E91A">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635B3FF4">
            <w:pPr>
              <w:spacing w:line="360" w:lineRule="auto"/>
              <w:rPr>
                <w:rFonts w:ascii="宋体" w:hAnsi="宋体" w:cs="宋体"/>
                <w:color w:val="000000" w:themeColor="text1"/>
                <w:sz w:val="24"/>
                <w:highlight w:val="none"/>
                <w14:textFill>
                  <w14:solidFill>
                    <w14:schemeClr w14:val="tx1"/>
                  </w14:solidFill>
                </w14:textFill>
              </w:rPr>
            </w:pPr>
          </w:p>
        </w:tc>
      </w:tr>
      <w:tr w14:paraId="574F2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AC0737">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人员角色</w:t>
            </w:r>
          </w:p>
        </w:tc>
        <w:tc>
          <w:tcPr>
            <w:tcW w:w="1547" w:type="dxa"/>
            <w:gridSpan w:val="2"/>
            <w:shd w:val="clear" w:color="auto" w:fill="auto"/>
          </w:tcPr>
          <w:p w14:paraId="6C0231F5">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60388D2C">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3F326255">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1539545C">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4B1316BC">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63FCCB94">
            <w:pPr>
              <w:spacing w:line="360" w:lineRule="auto"/>
              <w:rPr>
                <w:rFonts w:ascii="宋体" w:hAnsi="宋体" w:cs="宋体"/>
                <w:color w:val="000000" w:themeColor="text1"/>
                <w:sz w:val="24"/>
                <w:highlight w:val="none"/>
                <w14:textFill>
                  <w14:solidFill>
                    <w14:schemeClr w14:val="tx1"/>
                  </w14:solidFill>
                </w14:textFill>
              </w:rPr>
            </w:pPr>
          </w:p>
        </w:tc>
      </w:tr>
      <w:tr w14:paraId="305A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EBBC7B3">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在建或已完</w:t>
            </w:r>
          </w:p>
        </w:tc>
        <w:tc>
          <w:tcPr>
            <w:tcW w:w="1547" w:type="dxa"/>
            <w:gridSpan w:val="2"/>
            <w:shd w:val="clear" w:color="auto" w:fill="auto"/>
          </w:tcPr>
          <w:p w14:paraId="494CBE28">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6E7EEB06">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44888FFD">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511B2B6C">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40A60ACA">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72FB42B8">
            <w:pPr>
              <w:spacing w:line="360" w:lineRule="auto"/>
              <w:rPr>
                <w:rFonts w:ascii="宋体" w:hAnsi="宋体" w:cs="宋体"/>
                <w:color w:val="000000" w:themeColor="text1"/>
                <w:sz w:val="24"/>
                <w:highlight w:val="none"/>
                <w14:textFill>
                  <w14:solidFill>
                    <w14:schemeClr w14:val="tx1"/>
                  </w14:solidFill>
                </w14:textFill>
              </w:rPr>
            </w:pPr>
          </w:p>
        </w:tc>
      </w:tr>
      <w:tr w14:paraId="0227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6B47214D">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工程质量</w:t>
            </w:r>
          </w:p>
        </w:tc>
        <w:tc>
          <w:tcPr>
            <w:tcW w:w="1547" w:type="dxa"/>
            <w:gridSpan w:val="2"/>
            <w:shd w:val="clear" w:color="auto" w:fill="auto"/>
          </w:tcPr>
          <w:p w14:paraId="2FA959F8">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2D30C2DB">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1600F4F3">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6D6AD4BE">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46842B3F">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00731A88">
            <w:pPr>
              <w:spacing w:line="360" w:lineRule="auto"/>
              <w:rPr>
                <w:rFonts w:ascii="宋体" w:hAnsi="宋体" w:cs="宋体"/>
                <w:color w:val="000000" w:themeColor="text1"/>
                <w:sz w:val="24"/>
                <w:highlight w:val="none"/>
                <w14:textFill>
                  <w14:solidFill>
                    <w14:schemeClr w14:val="tx1"/>
                  </w14:solidFill>
                </w14:textFill>
              </w:rPr>
            </w:pPr>
          </w:p>
        </w:tc>
      </w:tr>
      <w:tr w14:paraId="19C20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0D99BD23">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受奖情况</w:t>
            </w:r>
          </w:p>
        </w:tc>
        <w:tc>
          <w:tcPr>
            <w:tcW w:w="1547" w:type="dxa"/>
            <w:gridSpan w:val="2"/>
            <w:shd w:val="clear" w:color="auto" w:fill="auto"/>
          </w:tcPr>
          <w:p w14:paraId="122E63B4">
            <w:pPr>
              <w:spacing w:line="360" w:lineRule="auto"/>
              <w:rPr>
                <w:rFonts w:ascii="宋体" w:hAnsi="宋体" w:cs="宋体"/>
                <w:color w:val="000000" w:themeColor="text1"/>
                <w:sz w:val="21"/>
                <w:szCs w:val="21"/>
                <w:highlight w:val="none"/>
                <w14:textFill>
                  <w14:solidFill>
                    <w14:schemeClr w14:val="tx1"/>
                  </w14:solidFill>
                </w14:textFill>
              </w:rPr>
            </w:pPr>
          </w:p>
        </w:tc>
        <w:tc>
          <w:tcPr>
            <w:tcW w:w="1978" w:type="dxa"/>
            <w:gridSpan w:val="3"/>
            <w:shd w:val="clear" w:color="auto" w:fill="auto"/>
          </w:tcPr>
          <w:p w14:paraId="2857F5A8">
            <w:pPr>
              <w:spacing w:line="360" w:lineRule="auto"/>
              <w:rPr>
                <w:rFonts w:ascii="宋体" w:hAnsi="宋体" w:cs="宋体"/>
                <w:color w:val="000000" w:themeColor="text1"/>
                <w:sz w:val="21"/>
                <w:szCs w:val="21"/>
                <w:highlight w:val="none"/>
                <w14:textFill>
                  <w14:solidFill>
                    <w14:schemeClr w14:val="tx1"/>
                  </w14:solidFill>
                </w14:textFill>
              </w:rPr>
            </w:pPr>
          </w:p>
        </w:tc>
        <w:tc>
          <w:tcPr>
            <w:tcW w:w="1329" w:type="dxa"/>
            <w:gridSpan w:val="2"/>
            <w:shd w:val="clear" w:color="auto" w:fill="auto"/>
          </w:tcPr>
          <w:p w14:paraId="7D7959B1">
            <w:pPr>
              <w:spacing w:line="360" w:lineRule="auto"/>
              <w:rPr>
                <w:rFonts w:ascii="宋体" w:hAnsi="宋体" w:cs="宋体"/>
                <w:color w:val="000000" w:themeColor="text1"/>
                <w:sz w:val="21"/>
                <w:szCs w:val="21"/>
                <w:highlight w:val="none"/>
                <w14:textFill>
                  <w14:solidFill>
                    <w14:schemeClr w14:val="tx1"/>
                  </w14:solidFill>
                </w14:textFill>
              </w:rPr>
            </w:pPr>
          </w:p>
        </w:tc>
        <w:tc>
          <w:tcPr>
            <w:tcW w:w="1633" w:type="dxa"/>
            <w:gridSpan w:val="3"/>
            <w:shd w:val="clear" w:color="auto" w:fill="auto"/>
          </w:tcPr>
          <w:p w14:paraId="7D5EB77C">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12BE8968">
            <w:pPr>
              <w:spacing w:line="360" w:lineRule="auto"/>
              <w:rPr>
                <w:rFonts w:ascii="宋体" w:hAnsi="宋体" w:cs="宋体"/>
                <w:color w:val="000000" w:themeColor="text1"/>
                <w:sz w:val="21"/>
                <w:szCs w:val="21"/>
                <w:highlight w:val="none"/>
                <w14:textFill>
                  <w14:solidFill>
                    <w14:schemeClr w14:val="tx1"/>
                  </w14:solidFill>
                </w14:textFill>
              </w:rPr>
            </w:pPr>
          </w:p>
        </w:tc>
        <w:tc>
          <w:tcPr>
            <w:tcW w:w="25" w:type="dxa"/>
            <w:tcBorders>
              <w:top w:val="nil"/>
              <w:bottom w:val="nil"/>
              <w:right w:val="nil"/>
            </w:tcBorders>
            <w:shd w:val="clear" w:color="auto" w:fill="auto"/>
          </w:tcPr>
          <w:p w14:paraId="6EFEC3FA">
            <w:pPr>
              <w:spacing w:line="360" w:lineRule="auto"/>
              <w:rPr>
                <w:rFonts w:ascii="宋体" w:hAnsi="宋体" w:cs="宋体"/>
                <w:color w:val="000000" w:themeColor="text1"/>
                <w:sz w:val="24"/>
                <w:highlight w:val="none"/>
                <w14:textFill>
                  <w14:solidFill>
                    <w14:schemeClr w14:val="tx1"/>
                  </w14:solidFill>
                </w14:textFill>
              </w:rPr>
            </w:pPr>
          </w:p>
        </w:tc>
      </w:tr>
    </w:tbl>
    <w:p w14:paraId="08313092">
      <w:pPr>
        <w:spacing w:line="360" w:lineRule="auto"/>
        <w:ind w:left="38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3"/>
          <w:sz w:val="21"/>
          <w:szCs w:val="21"/>
          <w:highlight w:val="none"/>
          <w14:textFill>
            <w14:solidFill>
              <w14:schemeClr w14:val="tx1"/>
            </w14:solidFill>
          </w14:textFill>
        </w:rPr>
        <w:t>备注：</w:t>
      </w:r>
    </w:p>
    <w:p w14:paraId="375775BB">
      <w:pPr>
        <w:spacing w:line="360" w:lineRule="auto"/>
        <w:ind w:left="818"/>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3"/>
          <w:sz w:val="21"/>
          <w:szCs w:val="21"/>
          <w:highlight w:val="none"/>
          <w14:textFill>
            <w14:solidFill>
              <w14:schemeClr w14:val="tx1"/>
            </w14:solidFill>
          </w14:textFill>
        </w:rPr>
        <w:t>1.项目数可以根据需要增加。</w:t>
      </w:r>
    </w:p>
    <w:p w14:paraId="21CBBE85">
      <w:pPr>
        <w:spacing w:line="360" w:lineRule="auto"/>
        <w:ind w:left="80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3"/>
          <w:sz w:val="21"/>
          <w:szCs w:val="21"/>
          <w:highlight w:val="none"/>
          <w14:textFill>
            <w14:solidFill>
              <w14:schemeClr w14:val="tx1"/>
            </w14:solidFill>
          </w14:textFill>
        </w:rPr>
        <w:t>2.本表后附项目技术负责人（项目总工）</w:t>
      </w:r>
      <w:r>
        <w:rPr>
          <w:rFonts w:hint="eastAsia" w:ascii="宋体" w:hAnsi="宋体" w:cs="宋体"/>
          <w:color w:val="000000" w:themeColor="text1"/>
          <w:spacing w:val="-36"/>
          <w:sz w:val="21"/>
          <w:szCs w:val="21"/>
          <w:highlight w:val="none"/>
          <w14:textFill>
            <w14:solidFill>
              <w14:schemeClr w14:val="tx1"/>
            </w14:solidFill>
          </w14:textFill>
        </w:rPr>
        <w:t xml:space="preserve"> </w:t>
      </w:r>
      <w:r>
        <w:rPr>
          <w:rFonts w:hint="eastAsia" w:ascii="宋体" w:hAnsi="宋体" w:cs="宋体"/>
          <w:color w:val="000000" w:themeColor="text1"/>
          <w:spacing w:val="-3"/>
          <w:sz w:val="21"/>
          <w:szCs w:val="21"/>
          <w:highlight w:val="none"/>
          <w14:textFill>
            <w14:solidFill>
              <w14:schemeClr w14:val="tx1"/>
            </w14:solidFill>
          </w14:textFill>
        </w:rPr>
        <w:t>的学历证、本表所列证书复</w:t>
      </w:r>
      <w:r>
        <w:rPr>
          <w:rFonts w:hint="eastAsia" w:ascii="宋体" w:hAnsi="宋体" w:cs="宋体"/>
          <w:color w:val="000000" w:themeColor="text1"/>
          <w:spacing w:val="-4"/>
          <w:sz w:val="21"/>
          <w:szCs w:val="21"/>
          <w:highlight w:val="none"/>
          <w14:textFill>
            <w14:solidFill>
              <w14:schemeClr w14:val="tx1"/>
            </w14:solidFill>
          </w14:textFill>
        </w:rPr>
        <w:t>印件并加盖供应商公章。</w:t>
      </w:r>
    </w:p>
    <w:p w14:paraId="4EC976E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156E43F2">
      <w:pPr>
        <w:spacing w:line="360" w:lineRule="auto"/>
        <w:ind w:left="2739"/>
        <w:rPr>
          <w:rFonts w:ascii="宋体" w:hAnsi="宋体" w:cs="宋体"/>
          <w:color w:val="000000" w:themeColor="text1"/>
          <w:sz w:val="31"/>
          <w:szCs w:val="31"/>
          <w:highlight w:val="none"/>
          <w14:textFill>
            <w14:solidFill>
              <w14:schemeClr w14:val="tx1"/>
            </w14:solidFill>
          </w14:textFill>
        </w:rPr>
      </w:pPr>
      <w:bookmarkStart w:id="32" w:name="_Toc28941"/>
      <w:bookmarkStart w:id="33" w:name="_Toc4741"/>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32"/>
      <w:bookmarkEnd w:id="33"/>
    </w:p>
    <w:p w14:paraId="5B7B6C54">
      <w:pPr>
        <w:spacing w:line="360" w:lineRule="auto"/>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4F17F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1200" w:type="dxa"/>
            <w:shd w:val="clear" w:color="auto" w:fill="auto"/>
          </w:tcPr>
          <w:p w14:paraId="26C5EE97">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姓名</w:t>
            </w:r>
          </w:p>
        </w:tc>
        <w:tc>
          <w:tcPr>
            <w:tcW w:w="2498" w:type="dxa"/>
            <w:gridSpan w:val="4"/>
            <w:shd w:val="clear" w:color="auto" w:fill="auto"/>
          </w:tcPr>
          <w:p w14:paraId="6BA32978">
            <w:pPr>
              <w:spacing w:line="360" w:lineRule="auto"/>
              <w:rPr>
                <w:rFonts w:ascii="宋体" w:hAnsi="宋体" w:cs="宋体"/>
                <w:color w:val="000000" w:themeColor="text1"/>
                <w:sz w:val="21"/>
                <w:szCs w:val="21"/>
                <w:highlight w:val="none"/>
                <w14:textFill>
                  <w14:solidFill>
                    <w14:schemeClr w14:val="tx1"/>
                  </w14:solidFill>
                </w14:textFill>
              </w:rPr>
            </w:pPr>
          </w:p>
        </w:tc>
        <w:tc>
          <w:tcPr>
            <w:tcW w:w="1417" w:type="dxa"/>
            <w:shd w:val="clear" w:color="auto" w:fill="auto"/>
          </w:tcPr>
          <w:p w14:paraId="6DF02210">
            <w:pPr>
              <w:kinsoku w:val="0"/>
              <w:autoSpaceDE w:val="0"/>
              <w:autoSpaceDN w:val="0"/>
              <w:adjustRightInd w:val="0"/>
              <w:snapToGrid w:val="0"/>
              <w:spacing w:line="360" w:lineRule="auto"/>
              <w:ind w:left="73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性别</w:t>
            </w:r>
          </w:p>
        </w:tc>
        <w:tc>
          <w:tcPr>
            <w:tcW w:w="1878" w:type="dxa"/>
            <w:gridSpan w:val="3"/>
            <w:shd w:val="clear" w:color="auto" w:fill="auto"/>
          </w:tcPr>
          <w:p w14:paraId="7461BDF3">
            <w:pPr>
              <w:spacing w:line="360" w:lineRule="auto"/>
              <w:rPr>
                <w:rFonts w:ascii="宋体" w:hAnsi="宋体" w:cs="宋体"/>
                <w:color w:val="000000" w:themeColor="text1"/>
                <w:sz w:val="21"/>
                <w:szCs w:val="21"/>
                <w:highlight w:val="none"/>
                <w14:textFill>
                  <w14:solidFill>
                    <w14:schemeClr w14:val="tx1"/>
                  </w14:solidFill>
                </w14:textFill>
              </w:rPr>
            </w:pPr>
          </w:p>
        </w:tc>
        <w:tc>
          <w:tcPr>
            <w:tcW w:w="1128" w:type="dxa"/>
            <w:shd w:val="clear" w:color="auto" w:fill="auto"/>
          </w:tcPr>
          <w:p w14:paraId="63E7E99C">
            <w:pPr>
              <w:kinsoku w:val="0"/>
              <w:autoSpaceDE w:val="0"/>
              <w:autoSpaceDN w:val="0"/>
              <w:adjustRightInd w:val="0"/>
              <w:snapToGrid w:val="0"/>
              <w:spacing w:line="360" w:lineRule="auto"/>
              <w:ind w:left="338"/>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年龄</w:t>
            </w:r>
          </w:p>
        </w:tc>
        <w:tc>
          <w:tcPr>
            <w:tcW w:w="1502" w:type="dxa"/>
            <w:gridSpan w:val="3"/>
            <w:shd w:val="clear" w:color="auto" w:fill="auto"/>
          </w:tcPr>
          <w:p w14:paraId="30E728F2">
            <w:pPr>
              <w:spacing w:line="360" w:lineRule="auto"/>
              <w:rPr>
                <w:rFonts w:ascii="宋体" w:hAnsi="宋体" w:cs="宋体"/>
                <w:color w:val="000000" w:themeColor="text1"/>
                <w:sz w:val="21"/>
                <w:szCs w:val="21"/>
                <w:highlight w:val="none"/>
                <w14:textFill>
                  <w14:solidFill>
                    <w14:schemeClr w14:val="tx1"/>
                  </w14:solidFill>
                </w14:textFill>
              </w:rPr>
            </w:pPr>
          </w:p>
        </w:tc>
      </w:tr>
      <w:tr w14:paraId="7FDC8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1200" w:type="dxa"/>
            <w:shd w:val="clear" w:color="auto" w:fill="auto"/>
          </w:tcPr>
          <w:p w14:paraId="00D8732E">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 w:val="21"/>
                <w:szCs w:val="21"/>
                <w:highlight w:val="none"/>
                <w:lang w:eastAsia="en-US"/>
                <w14:textFill>
                  <w14:solidFill>
                    <w14:schemeClr w14:val="tx1"/>
                  </w14:solidFill>
                </w14:textFill>
              </w:rPr>
              <w:t>岗位</w:t>
            </w:r>
          </w:p>
        </w:tc>
        <w:tc>
          <w:tcPr>
            <w:tcW w:w="2498" w:type="dxa"/>
            <w:gridSpan w:val="4"/>
            <w:shd w:val="clear" w:color="auto" w:fill="auto"/>
          </w:tcPr>
          <w:p w14:paraId="1741B43A">
            <w:pPr>
              <w:kinsoku w:val="0"/>
              <w:autoSpaceDE w:val="0"/>
              <w:autoSpaceDN w:val="0"/>
              <w:adjustRightInd w:val="0"/>
              <w:snapToGrid w:val="0"/>
              <w:spacing w:line="360" w:lineRule="auto"/>
              <w:ind w:left="90"/>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1"/>
                <w:kern w:val="0"/>
                <w:sz w:val="21"/>
                <w:szCs w:val="21"/>
                <w:highlight w:val="none"/>
                <w14:textFill>
                  <w14:solidFill>
                    <w14:schemeClr w14:val="tx1"/>
                  </w14:solidFill>
                </w14:textFill>
              </w:rPr>
              <w:t>专职安全生产管理人员</w:t>
            </w:r>
          </w:p>
        </w:tc>
        <w:tc>
          <w:tcPr>
            <w:tcW w:w="1417" w:type="dxa"/>
            <w:shd w:val="clear" w:color="auto" w:fill="auto"/>
          </w:tcPr>
          <w:p w14:paraId="22F76C94">
            <w:pPr>
              <w:kinsoku w:val="0"/>
              <w:autoSpaceDE w:val="0"/>
              <w:autoSpaceDN w:val="0"/>
              <w:adjustRightInd w:val="0"/>
              <w:snapToGrid w:val="0"/>
              <w:spacing w:line="360" w:lineRule="auto"/>
              <w:ind w:left="73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w:t>
            </w:r>
          </w:p>
        </w:tc>
        <w:tc>
          <w:tcPr>
            <w:tcW w:w="1878" w:type="dxa"/>
            <w:gridSpan w:val="3"/>
            <w:shd w:val="clear" w:color="auto" w:fill="auto"/>
          </w:tcPr>
          <w:p w14:paraId="7C15A976">
            <w:pPr>
              <w:spacing w:line="360" w:lineRule="auto"/>
              <w:rPr>
                <w:rFonts w:ascii="宋体" w:hAnsi="宋体" w:cs="宋体"/>
                <w:color w:val="000000" w:themeColor="text1"/>
                <w:sz w:val="21"/>
                <w:szCs w:val="21"/>
                <w:highlight w:val="none"/>
                <w14:textFill>
                  <w14:solidFill>
                    <w14:schemeClr w14:val="tx1"/>
                  </w14:solidFill>
                </w14:textFill>
              </w:rPr>
            </w:pPr>
          </w:p>
        </w:tc>
        <w:tc>
          <w:tcPr>
            <w:tcW w:w="1128" w:type="dxa"/>
            <w:shd w:val="clear" w:color="auto" w:fill="auto"/>
          </w:tcPr>
          <w:p w14:paraId="4E901E73">
            <w:pPr>
              <w:kinsoku w:val="0"/>
              <w:autoSpaceDE w:val="0"/>
              <w:autoSpaceDN w:val="0"/>
              <w:adjustRightInd w:val="0"/>
              <w:snapToGrid w:val="0"/>
              <w:spacing w:line="360" w:lineRule="auto"/>
              <w:ind w:left="34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学历</w:t>
            </w:r>
          </w:p>
        </w:tc>
        <w:tc>
          <w:tcPr>
            <w:tcW w:w="1502" w:type="dxa"/>
            <w:gridSpan w:val="3"/>
            <w:shd w:val="clear" w:color="auto" w:fill="auto"/>
          </w:tcPr>
          <w:p w14:paraId="671EA613">
            <w:pPr>
              <w:spacing w:line="360" w:lineRule="auto"/>
              <w:rPr>
                <w:rFonts w:ascii="宋体" w:hAnsi="宋体" w:cs="宋体"/>
                <w:color w:val="000000" w:themeColor="text1"/>
                <w:sz w:val="21"/>
                <w:szCs w:val="21"/>
                <w:highlight w:val="none"/>
                <w14:textFill>
                  <w14:solidFill>
                    <w14:schemeClr w14:val="tx1"/>
                  </w14:solidFill>
                </w14:textFill>
              </w:rPr>
            </w:pPr>
          </w:p>
        </w:tc>
      </w:tr>
      <w:tr w14:paraId="5D95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200" w:type="dxa"/>
            <w:shd w:val="clear" w:color="auto" w:fill="auto"/>
          </w:tcPr>
          <w:p w14:paraId="58DF59B6">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时间</w:t>
            </w:r>
          </w:p>
        </w:tc>
        <w:tc>
          <w:tcPr>
            <w:tcW w:w="2498" w:type="dxa"/>
            <w:gridSpan w:val="4"/>
            <w:shd w:val="clear" w:color="auto" w:fill="auto"/>
          </w:tcPr>
          <w:p w14:paraId="530D1482">
            <w:pPr>
              <w:spacing w:line="360" w:lineRule="auto"/>
              <w:rPr>
                <w:rFonts w:ascii="宋体" w:hAnsi="宋体" w:cs="宋体"/>
                <w:color w:val="000000" w:themeColor="text1"/>
                <w:sz w:val="21"/>
                <w:szCs w:val="21"/>
                <w:highlight w:val="none"/>
                <w14:textFill>
                  <w14:solidFill>
                    <w14:schemeClr w14:val="tx1"/>
                  </w14:solidFill>
                </w14:textFill>
              </w:rPr>
            </w:pPr>
          </w:p>
        </w:tc>
        <w:tc>
          <w:tcPr>
            <w:tcW w:w="1417" w:type="dxa"/>
            <w:shd w:val="clear" w:color="auto" w:fill="auto"/>
          </w:tcPr>
          <w:p w14:paraId="40031199">
            <w:pPr>
              <w:kinsoku w:val="0"/>
              <w:autoSpaceDE w:val="0"/>
              <w:autoSpaceDN w:val="0"/>
              <w:adjustRightInd w:val="0"/>
              <w:snapToGrid w:val="0"/>
              <w:spacing w:line="360" w:lineRule="auto"/>
              <w:ind w:left="31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职称获得时间</w:t>
            </w:r>
          </w:p>
        </w:tc>
        <w:tc>
          <w:tcPr>
            <w:tcW w:w="1878" w:type="dxa"/>
            <w:gridSpan w:val="3"/>
            <w:shd w:val="clear" w:color="auto" w:fill="auto"/>
          </w:tcPr>
          <w:p w14:paraId="6A9D4FFA">
            <w:pPr>
              <w:spacing w:line="360" w:lineRule="auto"/>
              <w:rPr>
                <w:rFonts w:ascii="宋体" w:hAnsi="宋体" w:cs="宋体"/>
                <w:color w:val="000000" w:themeColor="text1"/>
                <w:sz w:val="21"/>
                <w:szCs w:val="21"/>
                <w:highlight w:val="none"/>
                <w14:textFill>
                  <w14:solidFill>
                    <w14:schemeClr w14:val="tx1"/>
                  </w14:solidFill>
                </w14:textFill>
              </w:rPr>
            </w:pPr>
          </w:p>
        </w:tc>
        <w:tc>
          <w:tcPr>
            <w:tcW w:w="1128" w:type="dxa"/>
            <w:shd w:val="clear" w:color="auto" w:fill="auto"/>
          </w:tcPr>
          <w:p w14:paraId="05F7B2CC">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毕业时间</w:t>
            </w:r>
          </w:p>
        </w:tc>
        <w:tc>
          <w:tcPr>
            <w:tcW w:w="1502" w:type="dxa"/>
            <w:gridSpan w:val="3"/>
            <w:shd w:val="clear" w:color="auto" w:fill="auto"/>
          </w:tcPr>
          <w:p w14:paraId="11C1B7AB">
            <w:pPr>
              <w:spacing w:line="360" w:lineRule="auto"/>
              <w:rPr>
                <w:rFonts w:ascii="宋体" w:hAnsi="宋体" w:cs="宋体"/>
                <w:color w:val="000000" w:themeColor="text1"/>
                <w:sz w:val="21"/>
                <w:szCs w:val="21"/>
                <w:highlight w:val="none"/>
                <w14:textFill>
                  <w14:solidFill>
                    <w14:schemeClr w14:val="tx1"/>
                  </w14:solidFill>
                </w14:textFill>
              </w:rPr>
            </w:pPr>
          </w:p>
        </w:tc>
      </w:tr>
      <w:tr w14:paraId="68D6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58C84C7">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担任……</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年限</w:t>
            </w:r>
          </w:p>
        </w:tc>
        <w:tc>
          <w:tcPr>
            <w:tcW w:w="2498" w:type="dxa"/>
            <w:gridSpan w:val="4"/>
            <w:shd w:val="clear" w:color="auto" w:fill="auto"/>
          </w:tcPr>
          <w:p w14:paraId="0145455B">
            <w:pPr>
              <w:spacing w:line="360" w:lineRule="auto"/>
              <w:rPr>
                <w:rFonts w:ascii="宋体" w:hAnsi="宋体" w:cs="宋体"/>
                <w:color w:val="000000" w:themeColor="text1"/>
                <w:sz w:val="21"/>
                <w:szCs w:val="21"/>
                <w:highlight w:val="none"/>
                <w14:textFill>
                  <w14:solidFill>
                    <w14:schemeClr w14:val="tx1"/>
                  </w14:solidFill>
                </w14:textFill>
              </w:rPr>
            </w:pPr>
          </w:p>
        </w:tc>
        <w:tc>
          <w:tcPr>
            <w:tcW w:w="1417" w:type="dxa"/>
            <w:shd w:val="clear" w:color="auto" w:fill="auto"/>
          </w:tcPr>
          <w:p w14:paraId="52084BB8">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身份证号</w:t>
            </w:r>
            <w:r>
              <w:rPr>
                <w:rFonts w:hint="eastAsia" w:ascii="宋体" w:hAnsi="宋体" w:cs="宋体"/>
                <w:snapToGrid w:val="0"/>
                <w:color w:val="000000" w:themeColor="text1"/>
                <w:kern w:val="0"/>
                <w:sz w:val="21"/>
                <w:szCs w:val="21"/>
                <w:highlight w:val="none"/>
                <w:lang w:eastAsia="en-US"/>
                <w14:textFill>
                  <w14:solidFill>
                    <w14:schemeClr w14:val="tx1"/>
                  </w14:solidFill>
                </w14:textFill>
              </w:rPr>
              <w:t xml:space="preserve"> 码</w:t>
            </w:r>
          </w:p>
        </w:tc>
        <w:tc>
          <w:tcPr>
            <w:tcW w:w="4508" w:type="dxa"/>
            <w:gridSpan w:val="7"/>
            <w:shd w:val="clear" w:color="auto" w:fill="auto"/>
          </w:tcPr>
          <w:p w14:paraId="585235AD">
            <w:pPr>
              <w:spacing w:line="360" w:lineRule="auto"/>
              <w:rPr>
                <w:rFonts w:ascii="宋体" w:hAnsi="宋体" w:cs="宋体"/>
                <w:color w:val="000000" w:themeColor="text1"/>
                <w:sz w:val="21"/>
                <w:szCs w:val="21"/>
                <w:highlight w:val="none"/>
                <w14:textFill>
                  <w14:solidFill>
                    <w14:schemeClr w14:val="tx1"/>
                  </w14:solidFill>
                </w14:textFill>
              </w:rPr>
            </w:pPr>
          </w:p>
        </w:tc>
      </w:tr>
      <w:tr w14:paraId="06D7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200" w:type="dxa"/>
            <w:shd w:val="clear" w:color="auto" w:fill="auto"/>
          </w:tcPr>
          <w:p w14:paraId="7FB37E4A">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证书名称</w:t>
            </w:r>
          </w:p>
        </w:tc>
        <w:tc>
          <w:tcPr>
            <w:tcW w:w="1274" w:type="dxa"/>
            <w:gridSpan w:val="2"/>
            <w:shd w:val="clear" w:color="auto" w:fill="auto"/>
          </w:tcPr>
          <w:p w14:paraId="69DEDC46">
            <w:pPr>
              <w:kinsoku w:val="0"/>
              <w:autoSpaceDE w:val="0"/>
              <w:autoSpaceDN w:val="0"/>
              <w:adjustRightInd w:val="0"/>
              <w:snapToGrid w:val="0"/>
              <w:spacing w:line="360" w:lineRule="auto"/>
              <w:ind w:left="26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注册专业</w:t>
            </w:r>
          </w:p>
        </w:tc>
        <w:tc>
          <w:tcPr>
            <w:tcW w:w="1224" w:type="dxa"/>
            <w:gridSpan w:val="2"/>
            <w:shd w:val="clear" w:color="auto" w:fill="auto"/>
          </w:tcPr>
          <w:p w14:paraId="578C669B">
            <w:pPr>
              <w:kinsoku w:val="0"/>
              <w:autoSpaceDE w:val="0"/>
              <w:autoSpaceDN w:val="0"/>
              <w:adjustRightInd w:val="0"/>
              <w:snapToGrid w:val="0"/>
              <w:spacing w:line="360" w:lineRule="auto"/>
              <w:ind w:left="45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级别</w:t>
            </w:r>
          </w:p>
        </w:tc>
        <w:tc>
          <w:tcPr>
            <w:tcW w:w="1417" w:type="dxa"/>
            <w:shd w:val="clear" w:color="auto" w:fill="auto"/>
          </w:tcPr>
          <w:p w14:paraId="26C79019">
            <w:pPr>
              <w:kinsoku w:val="0"/>
              <w:autoSpaceDE w:val="0"/>
              <w:autoSpaceDN w:val="0"/>
              <w:adjustRightInd w:val="0"/>
              <w:snapToGrid w:val="0"/>
              <w:spacing w:line="360" w:lineRule="auto"/>
              <w:ind w:left="33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证书编号</w:t>
            </w:r>
          </w:p>
        </w:tc>
        <w:tc>
          <w:tcPr>
            <w:tcW w:w="1419" w:type="dxa"/>
            <w:gridSpan w:val="2"/>
            <w:shd w:val="clear" w:color="auto" w:fill="auto"/>
          </w:tcPr>
          <w:p w14:paraId="65BE7C0A">
            <w:pPr>
              <w:kinsoku w:val="0"/>
              <w:autoSpaceDE w:val="0"/>
              <w:autoSpaceDN w:val="0"/>
              <w:adjustRightInd w:val="0"/>
              <w:snapToGrid w:val="0"/>
              <w:spacing w:line="360" w:lineRule="auto"/>
              <w:ind w:left="33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注册时间</w:t>
            </w:r>
          </w:p>
        </w:tc>
        <w:tc>
          <w:tcPr>
            <w:tcW w:w="1632" w:type="dxa"/>
            <w:gridSpan w:val="3"/>
            <w:shd w:val="clear" w:color="auto" w:fill="auto"/>
          </w:tcPr>
          <w:p w14:paraId="52573861">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注册单位</w:t>
            </w:r>
          </w:p>
        </w:tc>
        <w:tc>
          <w:tcPr>
            <w:tcW w:w="1457" w:type="dxa"/>
            <w:gridSpan w:val="2"/>
            <w:shd w:val="clear" w:color="auto" w:fill="auto"/>
          </w:tcPr>
          <w:p w14:paraId="58F4C386">
            <w:pPr>
              <w:kinsoku w:val="0"/>
              <w:autoSpaceDE w:val="0"/>
              <w:autoSpaceDN w:val="0"/>
              <w:adjustRightInd w:val="0"/>
              <w:snapToGrid w:val="0"/>
              <w:spacing w:line="360" w:lineRule="auto"/>
              <w:ind w:left="227"/>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注册有效期</w:t>
            </w:r>
          </w:p>
        </w:tc>
      </w:tr>
      <w:tr w14:paraId="68D6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00" w:type="dxa"/>
            <w:shd w:val="clear" w:color="auto" w:fill="auto"/>
          </w:tcPr>
          <w:p w14:paraId="213827D5">
            <w:pPr>
              <w:kinsoku w:val="0"/>
              <w:autoSpaceDE w:val="0"/>
              <w:autoSpaceDN w:val="0"/>
              <w:adjustRightInd w:val="0"/>
              <w:snapToGrid w:val="0"/>
              <w:spacing w:line="360" w:lineRule="auto"/>
              <w:ind w:left="213"/>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3"/>
                <w:kern w:val="0"/>
                <w:sz w:val="21"/>
                <w:szCs w:val="21"/>
                <w:highlight w:val="none"/>
                <w14:textFill>
                  <w14:solidFill>
                    <w14:schemeClr w14:val="tx1"/>
                  </w14:solidFill>
                </w14:textFill>
              </w:rPr>
              <w:t>安全生产</w:t>
            </w:r>
          </w:p>
          <w:p w14:paraId="70A87C3C">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2"/>
                <w:kern w:val="0"/>
                <w:sz w:val="21"/>
                <w:szCs w:val="21"/>
                <w:highlight w:val="none"/>
                <w14:textFill>
                  <w14:solidFill>
                    <w14:schemeClr w14:val="tx1"/>
                  </w14:solidFill>
                </w14:textFill>
              </w:rPr>
              <w:t>考核合格</w:t>
            </w:r>
          </w:p>
          <w:p w14:paraId="189FE4B9">
            <w:pPr>
              <w:kinsoku w:val="0"/>
              <w:autoSpaceDE w:val="0"/>
              <w:autoSpaceDN w:val="0"/>
              <w:adjustRightInd w:val="0"/>
              <w:snapToGrid w:val="0"/>
              <w:spacing w:line="360" w:lineRule="auto"/>
              <w:ind w:left="420"/>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2"/>
                <w:kern w:val="0"/>
                <w:sz w:val="21"/>
                <w:szCs w:val="21"/>
                <w:highlight w:val="none"/>
                <w14:textFill>
                  <w14:solidFill>
                    <w14:schemeClr w14:val="tx1"/>
                  </w14:solidFill>
                </w14:textFill>
              </w:rPr>
              <w:t>证书</w:t>
            </w:r>
          </w:p>
        </w:tc>
        <w:tc>
          <w:tcPr>
            <w:tcW w:w="1274" w:type="dxa"/>
            <w:gridSpan w:val="2"/>
            <w:shd w:val="clear" w:color="auto" w:fill="auto"/>
          </w:tcPr>
          <w:p w14:paraId="7A658533">
            <w:pPr>
              <w:spacing w:line="360" w:lineRule="auto"/>
              <w:rPr>
                <w:rFonts w:ascii="宋体" w:hAnsi="宋体" w:cs="宋体"/>
                <w:color w:val="000000" w:themeColor="text1"/>
                <w:sz w:val="21"/>
                <w:szCs w:val="21"/>
                <w:highlight w:val="none"/>
                <w14:textFill>
                  <w14:solidFill>
                    <w14:schemeClr w14:val="tx1"/>
                  </w14:solidFill>
                </w14:textFill>
              </w:rPr>
            </w:pPr>
          </w:p>
        </w:tc>
        <w:tc>
          <w:tcPr>
            <w:tcW w:w="1224" w:type="dxa"/>
            <w:gridSpan w:val="2"/>
            <w:shd w:val="clear" w:color="auto" w:fill="auto"/>
          </w:tcPr>
          <w:p w14:paraId="313DAD3D">
            <w:pPr>
              <w:spacing w:line="360" w:lineRule="auto"/>
              <w:rPr>
                <w:rFonts w:ascii="宋体" w:hAnsi="宋体" w:cs="宋体"/>
                <w:color w:val="000000" w:themeColor="text1"/>
                <w:sz w:val="21"/>
                <w:szCs w:val="21"/>
                <w:highlight w:val="none"/>
                <w14:textFill>
                  <w14:solidFill>
                    <w14:schemeClr w14:val="tx1"/>
                  </w14:solidFill>
                </w14:textFill>
              </w:rPr>
            </w:pPr>
          </w:p>
          <w:p w14:paraId="52950663">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类</w:t>
            </w:r>
          </w:p>
        </w:tc>
        <w:tc>
          <w:tcPr>
            <w:tcW w:w="1417" w:type="dxa"/>
            <w:shd w:val="clear" w:color="auto" w:fill="auto"/>
          </w:tcPr>
          <w:p w14:paraId="06215487">
            <w:pPr>
              <w:spacing w:line="360" w:lineRule="auto"/>
              <w:rPr>
                <w:rFonts w:ascii="宋体" w:hAnsi="宋体" w:cs="宋体"/>
                <w:color w:val="000000" w:themeColor="text1"/>
                <w:sz w:val="21"/>
                <w:szCs w:val="21"/>
                <w:highlight w:val="none"/>
                <w14:textFill>
                  <w14:solidFill>
                    <w14:schemeClr w14:val="tx1"/>
                  </w14:solidFill>
                </w14:textFill>
              </w:rPr>
            </w:pPr>
          </w:p>
        </w:tc>
        <w:tc>
          <w:tcPr>
            <w:tcW w:w="1419" w:type="dxa"/>
            <w:gridSpan w:val="2"/>
            <w:shd w:val="clear" w:color="auto" w:fill="auto"/>
          </w:tcPr>
          <w:p w14:paraId="0EF565DF">
            <w:pPr>
              <w:spacing w:line="360" w:lineRule="auto"/>
              <w:rPr>
                <w:rFonts w:ascii="宋体" w:hAnsi="宋体" w:cs="宋体"/>
                <w:color w:val="000000" w:themeColor="text1"/>
                <w:sz w:val="21"/>
                <w:szCs w:val="21"/>
                <w:highlight w:val="none"/>
                <w14:textFill>
                  <w14:solidFill>
                    <w14:schemeClr w14:val="tx1"/>
                  </w14:solidFill>
                </w14:textFill>
              </w:rPr>
            </w:pPr>
          </w:p>
        </w:tc>
        <w:tc>
          <w:tcPr>
            <w:tcW w:w="1632" w:type="dxa"/>
            <w:gridSpan w:val="3"/>
            <w:shd w:val="clear" w:color="auto" w:fill="auto"/>
          </w:tcPr>
          <w:p w14:paraId="27C4A602">
            <w:pPr>
              <w:spacing w:line="360" w:lineRule="auto"/>
              <w:rPr>
                <w:rFonts w:ascii="宋体" w:hAnsi="宋体" w:cs="宋体"/>
                <w:color w:val="000000" w:themeColor="text1"/>
                <w:sz w:val="21"/>
                <w:szCs w:val="21"/>
                <w:highlight w:val="none"/>
                <w14:textFill>
                  <w14:solidFill>
                    <w14:schemeClr w14:val="tx1"/>
                  </w14:solidFill>
                </w14:textFill>
              </w:rPr>
            </w:pPr>
          </w:p>
        </w:tc>
        <w:tc>
          <w:tcPr>
            <w:tcW w:w="1457" w:type="dxa"/>
            <w:gridSpan w:val="2"/>
            <w:shd w:val="clear" w:color="auto" w:fill="auto"/>
          </w:tcPr>
          <w:p w14:paraId="1154A99F">
            <w:pPr>
              <w:spacing w:line="360" w:lineRule="auto"/>
              <w:rPr>
                <w:rFonts w:ascii="宋体" w:hAnsi="宋体" w:cs="宋体"/>
                <w:color w:val="000000" w:themeColor="text1"/>
                <w:sz w:val="21"/>
                <w:szCs w:val="21"/>
                <w:highlight w:val="none"/>
                <w14:textFill>
                  <w14:solidFill>
                    <w14:schemeClr w14:val="tx1"/>
                  </w14:solidFill>
                </w14:textFill>
              </w:rPr>
            </w:pPr>
          </w:p>
        </w:tc>
      </w:tr>
      <w:tr w14:paraId="3239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405489FD">
            <w:pPr>
              <w:spacing w:line="360" w:lineRule="auto"/>
              <w:rPr>
                <w:rFonts w:ascii="宋体" w:hAnsi="宋体" w:cs="宋体"/>
                <w:color w:val="000000" w:themeColor="text1"/>
                <w:sz w:val="21"/>
                <w:szCs w:val="21"/>
                <w:highlight w:val="none"/>
                <w14:textFill>
                  <w14:solidFill>
                    <w14:schemeClr w14:val="tx1"/>
                  </w14:solidFill>
                </w14:textFill>
              </w:rPr>
            </w:pPr>
          </w:p>
        </w:tc>
        <w:tc>
          <w:tcPr>
            <w:tcW w:w="1274" w:type="dxa"/>
            <w:gridSpan w:val="2"/>
            <w:shd w:val="clear" w:color="auto" w:fill="auto"/>
          </w:tcPr>
          <w:p w14:paraId="300FCEA6">
            <w:pPr>
              <w:spacing w:line="360" w:lineRule="auto"/>
              <w:rPr>
                <w:rFonts w:ascii="宋体" w:hAnsi="宋体" w:cs="宋体"/>
                <w:color w:val="000000" w:themeColor="text1"/>
                <w:sz w:val="21"/>
                <w:szCs w:val="21"/>
                <w:highlight w:val="none"/>
                <w14:textFill>
                  <w14:solidFill>
                    <w14:schemeClr w14:val="tx1"/>
                  </w14:solidFill>
                </w14:textFill>
              </w:rPr>
            </w:pPr>
          </w:p>
        </w:tc>
        <w:tc>
          <w:tcPr>
            <w:tcW w:w="1224" w:type="dxa"/>
            <w:gridSpan w:val="2"/>
            <w:shd w:val="clear" w:color="auto" w:fill="auto"/>
          </w:tcPr>
          <w:p w14:paraId="262D89F7">
            <w:pPr>
              <w:spacing w:line="360" w:lineRule="auto"/>
              <w:rPr>
                <w:rFonts w:ascii="宋体" w:hAnsi="宋体" w:cs="宋体"/>
                <w:color w:val="000000" w:themeColor="text1"/>
                <w:sz w:val="21"/>
                <w:szCs w:val="21"/>
                <w:highlight w:val="none"/>
                <w14:textFill>
                  <w14:solidFill>
                    <w14:schemeClr w14:val="tx1"/>
                  </w14:solidFill>
                </w14:textFill>
              </w:rPr>
            </w:pPr>
          </w:p>
        </w:tc>
        <w:tc>
          <w:tcPr>
            <w:tcW w:w="1417" w:type="dxa"/>
            <w:shd w:val="clear" w:color="auto" w:fill="auto"/>
          </w:tcPr>
          <w:p w14:paraId="25E57A31">
            <w:pPr>
              <w:spacing w:line="360" w:lineRule="auto"/>
              <w:rPr>
                <w:rFonts w:ascii="宋体" w:hAnsi="宋体" w:cs="宋体"/>
                <w:color w:val="000000" w:themeColor="text1"/>
                <w:sz w:val="21"/>
                <w:szCs w:val="21"/>
                <w:highlight w:val="none"/>
                <w14:textFill>
                  <w14:solidFill>
                    <w14:schemeClr w14:val="tx1"/>
                  </w14:solidFill>
                </w14:textFill>
              </w:rPr>
            </w:pPr>
          </w:p>
        </w:tc>
        <w:tc>
          <w:tcPr>
            <w:tcW w:w="1419" w:type="dxa"/>
            <w:gridSpan w:val="2"/>
            <w:shd w:val="clear" w:color="auto" w:fill="auto"/>
          </w:tcPr>
          <w:p w14:paraId="3245EB14">
            <w:pPr>
              <w:spacing w:line="360" w:lineRule="auto"/>
              <w:rPr>
                <w:rFonts w:ascii="宋体" w:hAnsi="宋体" w:cs="宋体"/>
                <w:color w:val="000000" w:themeColor="text1"/>
                <w:sz w:val="21"/>
                <w:szCs w:val="21"/>
                <w:highlight w:val="none"/>
                <w14:textFill>
                  <w14:solidFill>
                    <w14:schemeClr w14:val="tx1"/>
                  </w14:solidFill>
                </w14:textFill>
              </w:rPr>
            </w:pPr>
          </w:p>
        </w:tc>
        <w:tc>
          <w:tcPr>
            <w:tcW w:w="1632" w:type="dxa"/>
            <w:gridSpan w:val="3"/>
            <w:shd w:val="clear" w:color="auto" w:fill="auto"/>
          </w:tcPr>
          <w:p w14:paraId="387BC4F0">
            <w:pPr>
              <w:spacing w:line="360" w:lineRule="auto"/>
              <w:rPr>
                <w:rFonts w:ascii="宋体" w:hAnsi="宋体" w:cs="宋体"/>
                <w:color w:val="000000" w:themeColor="text1"/>
                <w:sz w:val="21"/>
                <w:szCs w:val="21"/>
                <w:highlight w:val="none"/>
                <w14:textFill>
                  <w14:solidFill>
                    <w14:schemeClr w14:val="tx1"/>
                  </w14:solidFill>
                </w14:textFill>
              </w:rPr>
            </w:pPr>
          </w:p>
        </w:tc>
        <w:tc>
          <w:tcPr>
            <w:tcW w:w="1457" w:type="dxa"/>
            <w:gridSpan w:val="2"/>
            <w:shd w:val="clear" w:color="auto" w:fill="auto"/>
          </w:tcPr>
          <w:p w14:paraId="1ACB641D">
            <w:pPr>
              <w:spacing w:line="360" w:lineRule="auto"/>
              <w:rPr>
                <w:rFonts w:ascii="宋体" w:hAnsi="宋体" w:cs="宋体"/>
                <w:color w:val="000000" w:themeColor="text1"/>
                <w:sz w:val="21"/>
                <w:szCs w:val="21"/>
                <w:highlight w:val="none"/>
                <w14:textFill>
                  <w14:solidFill>
                    <w14:schemeClr w14:val="tx1"/>
                  </w14:solidFill>
                </w14:textFill>
              </w:rPr>
            </w:pPr>
          </w:p>
        </w:tc>
      </w:tr>
      <w:tr w14:paraId="2A80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77C285AC">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spacing w:val="-1"/>
                <w:kern w:val="0"/>
                <w:sz w:val="21"/>
                <w:szCs w:val="21"/>
                <w:highlight w:val="none"/>
                <w14:textFill>
                  <w14:solidFill>
                    <w14:schemeClr w14:val="tx1"/>
                  </w14:solidFill>
                </w14:textFill>
              </w:rPr>
              <w:t>在建和已完工程项目情况</w:t>
            </w:r>
          </w:p>
        </w:tc>
      </w:tr>
      <w:tr w14:paraId="7773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3F68E15">
            <w:pPr>
              <w:spacing w:line="360" w:lineRule="auto"/>
              <w:rPr>
                <w:rFonts w:ascii="宋体" w:hAnsi="宋体" w:cs="宋体"/>
                <w:color w:val="000000" w:themeColor="text1"/>
                <w:sz w:val="21"/>
                <w:szCs w:val="21"/>
                <w:highlight w:val="none"/>
                <w14:textFill>
                  <w14:solidFill>
                    <w14:schemeClr w14:val="tx1"/>
                  </w14:solidFill>
                </w14:textFill>
              </w:rPr>
            </w:pPr>
          </w:p>
        </w:tc>
        <w:tc>
          <w:tcPr>
            <w:tcW w:w="1548" w:type="dxa"/>
            <w:gridSpan w:val="2"/>
            <w:shd w:val="clear" w:color="auto" w:fill="auto"/>
          </w:tcPr>
          <w:p w14:paraId="490AA38F">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1</w:t>
            </w:r>
          </w:p>
        </w:tc>
        <w:tc>
          <w:tcPr>
            <w:tcW w:w="1937" w:type="dxa"/>
            <w:gridSpan w:val="2"/>
            <w:shd w:val="clear" w:color="auto" w:fill="auto"/>
          </w:tcPr>
          <w:p w14:paraId="076EB655">
            <w:pPr>
              <w:kinsoku w:val="0"/>
              <w:autoSpaceDE w:val="0"/>
              <w:autoSpaceDN w:val="0"/>
              <w:adjustRightInd w:val="0"/>
              <w:snapToGrid w:val="0"/>
              <w:spacing w:line="360" w:lineRule="auto"/>
              <w:ind w:left="637"/>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2</w:t>
            </w:r>
          </w:p>
        </w:tc>
        <w:tc>
          <w:tcPr>
            <w:tcW w:w="1370" w:type="dxa"/>
            <w:shd w:val="clear" w:color="auto" w:fill="auto"/>
          </w:tcPr>
          <w:p w14:paraId="0D074CB4">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3</w:t>
            </w:r>
          </w:p>
        </w:tc>
        <w:tc>
          <w:tcPr>
            <w:tcW w:w="1636" w:type="dxa"/>
            <w:gridSpan w:val="3"/>
            <w:shd w:val="clear" w:color="auto" w:fill="auto"/>
          </w:tcPr>
          <w:p w14:paraId="43D2E0D5">
            <w:pPr>
              <w:kinsoku w:val="0"/>
              <w:autoSpaceDE w:val="0"/>
              <w:autoSpaceDN w:val="0"/>
              <w:adjustRightInd w:val="0"/>
              <w:snapToGrid w:val="0"/>
              <w:spacing w:line="360" w:lineRule="auto"/>
              <w:ind w:left="539"/>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1"/>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highlight w:val="none"/>
                <w:lang w:eastAsia="en-US"/>
                <w14:textFill>
                  <w14:solidFill>
                    <w14:schemeClr w14:val="tx1"/>
                  </w14:solidFill>
                </w14:textFill>
              </w:rPr>
              <w:t>4</w:t>
            </w:r>
          </w:p>
        </w:tc>
        <w:tc>
          <w:tcPr>
            <w:tcW w:w="1482" w:type="dxa"/>
            <w:gridSpan w:val="2"/>
            <w:shd w:val="clear" w:color="auto" w:fill="auto"/>
          </w:tcPr>
          <w:p w14:paraId="08548A8F">
            <w:pPr>
              <w:kinsoku w:val="0"/>
              <w:autoSpaceDE w:val="0"/>
              <w:autoSpaceDN w:val="0"/>
              <w:adjustRightInd w:val="0"/>
              <w:snapToGrid w:val="0"/>
              <w:spacing w:line="360" w:lineRule="auto"/>
              <w:ind w:left="55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1"/>
                <w:szCs w:val="21"/>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093A00A8">
            <w:pPr>
              <w:spacing w:line="360" w:lineRule="auto"/>
              <w:rPr>
                <w:rFonts w:ascii="宋体" w:hAnsi="宋体" w:cs="宋体"/>
                <w:color w:val="000000" w:themeColor="text1"/>
                <w:sz w:val="21"/>
                <w:szCs w:val="21"/>
                <w:highlight w:val="none"/>
                <w14:textFill>
                  <w14:solidFill>
                    <w14:schemeClr w14:val="tx1"/>
                  </w14:solidFill>
                </w14:textFill>
              </w:rPr>
            </w:pPr>
          </w:p>
        </w:tc>
      </w:tr>
      <w:tr w14:paraId="2841A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630" w:type="dxa"/>
            <w:gridSpan w:val="2"/>
            <w:shd w:val="clear" w:color="auto" w:fill="auto"/>
          </w:tcPr>
          <w:p w14:paraId="7B64220E">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项目名称</w:t>
            </w:r>
          </w:p>
        </w:tc>
        <w:tc>
          <w:tcPr>
            <w:tcW w:w="1548" w:type="dxa"/>
            <w:gridSpan w:val="2"/>
            <w:shd w:val="clear" w:color="auto" w:fill="auto"/>
          </w:tcPr>
          <w:p w14:paraId="4EB45CF1">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0EA5B379">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2E864634">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1221525E">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2CE1C900">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2AE21054">
            <w:pPr>
              <w:spacing w:line="360" w:lineRule="auto"/>
              <w:rPr>
                <w:rFonts w:ascii="宋体" w:hAnsi="宋体" w:cs="宋体"/>
                <w:color w:val="000000" w:themeColor="text1"/>
                <w:sz w:val="21"/>
                <w:szCs w:val="21"/>
                <w:highlight w:val="none"/>
                <w14:textFill>
                  <w14:solidFill>
                    <w14:schemeClr w14:val="tx1"/>
                  </w14:solidFill>
                </w14:textFill>
              </w:rPr>
            </w:pPr>
          </w:p>
        </w:tc>
      </w:tr>
      <w:tr w14:paraId="63A8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1630" w:type="dxa"/>
            <w:gridSpan w:val="2"/>
            <w:shd w:val="clear" w:color="auto" w:fill="auto"/>
          </w:tcPr>
          <w:p w14:paraId="5A1AA951">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建设单位</w:t>
            </w:r>
          </w:p>
        </w:tc>
        <w:tc>
          <w:tcPr>
            <w:tcW w:w="1548" w:type="dxa"/>
            <w:gridSpan w:val="2"/>
            <w:shd w:val="clear" w:color="auto" w:fill="auto"/>
          </w:tcPr>
          <w:p w14:paraId="7DB5D8FF">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2AE29A89">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145F6C31">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3EC94A84">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2D9150A7">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2465C08E">
            <w:pPr>
              <w:spacing w:line="360" w:lineRule="auto"/>
              <w:rPr>
                <w:rFonts w:ascii="宋体" w:hAnsi="宋体" w:cs="宋体"/>
                <w:color w:val="000000" w:themeColor="text1"/>
                <w:sz w:val="21"/>
                <w:szCs w:val="21"/>
                <w:highlight w:val="none"/>
                <w14:textFill>
                  <w14:solidFill>
                    <w14:schemeClr w14:val="tx1"/>
                  </w14:solidFill>
                </w14:textFill>
              </w:rPr>
            </w:pPr>
          </w:p>
        </w:tc>
      </w:tr>
      <w:tr w14:paraId="60EE1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1630" w:type="dxa"/>
            <w:gridSpan w:val="2"/>
            <w:shd w:val="clear" w:color="auto" w:fill="auto"/>
          </w:tcPr>
          <w:p w14:paraId="69B46C6A">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建设规模</w:t>
            </w:r>
          </w:p>
        </w:tc>
        <w:tc>
          <w:tcPr>
            <w:tcW w:w="1548" w:type="dxa"/>
            <w:gridSpan w:val="2"/>
            <w:shd w:val="clear" w:color="auto" w:fill="auto"/>
          </w:tcPr>
          <w:p w14:paraId="305CA5C5">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7C41BFE5">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5C4A81A4">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065329CC">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0BD84D29">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10D924E5">
            <w:pPr>
              <w:spacing w:line="360" w:lineRule="auto"/>
              <w:rPr>
                <w:rFonts w:ascii="宋体" w:hAnsi="宋体" w:cs="宋体"/>
                <w:color w:val="000000" w:themeColor="text1"/>
                <w:sz w:val="21"/>
                <w:szCs w:val="21"/>
                <w:highlight w:val="none"/>
                <w14:textFill>
                  <w14:solidFill>
                    <w14:schemeClr w14:val="tx1"/>
                  </w14:solidFill>
                </w14:textFill>
              </w:rPr>
            </w:pPr>
          </w:p>
        </w:tc>
      </w:tr>
      <w:tr w14:paraId="2596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630" w:type="dxa"/>
            <w:gridSpan w:val="2"/>
            <w:shd w:val="clear" w:color="auto" w:fill="auto"/>
          </w:tcPr>
          <w:p w14:paraId="63CF15BF">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开工日期</w:t>
            </w:r>
          </w:p>
        </w:tc>
        <w:tc>
          <w:tcPr>
            <w:tcW w:w="1548" w:type="dxa"/>
            <w:gridSpan w:val="2"/>
            <w:shd w:val="clear" w:color="auto" w:fill="auto"/>
          </w:tcPr>
          <w:p w14:paraId="32A2DCE4">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1D9D14DB">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10B18F00">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767DB02A">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4AFADCB6">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39F892B3">
            <w:pPr>
              <w:spacing w:line="360" w:lineRule="auto"/>
              <w:rPr>
                <w:rFonts w:ascii="宋体" w:hAnsi="宋体" w:cs="宋体"/>
                <w:color w:val="000000" w:themeColor="text1"/>
                <w:sz w:val="21"/>
                <w:szCs w:val="21"/>
                <w:highlight w:val="none"/>
                <w14:textFill>
                  <w14:solidFill>
                    <w14:schemeClr w14:val="tx1"/>
                  </w14:solidFill>
                </w14:textFill>
              </w:rPr>
            </w:pPr>
          </w:p>
        </w:tc>
      </w:tr>
      <w:tr w14:paraId="1F15D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630" w:type="dxa"/>
            <w:gridSpan w:val="2"/>
            <w:shd w:val="clear" w:color="auto" w:fill="auto"/>
          </w:tcPr>
          <w:p w14:paraId="17870963">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竣工日期</w:t>
            </w:r>
          </w:p>
        </w:tc>
        <w:tc>
          <w:tcPr>
            <w:tcW w:w="1548" w:type="dxa"/>
            <w:gridSpan w:val="2"/>
            <w:shd w:val="clear" w:color="auto" w:fill="auto"/>
          </w:tcPr>
          <w:p w14:paraId="0CB202B1">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6D980C2B">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07BBEA1E">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7E242437">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7814C9A6">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45081DFD">
            <w:pPr>
              <w:spacing w:line="360" w:lineRule="auto"/>
              <w:rPr>
                <w:rFonts w:ascii="宋体" w:hAnsi="宋体" w:cs="宋体"/>
                <w:color w:val="000000" w:themeColor="text1"/>
                <w:sz w:val="21"/>
                <w:szCs w:val="21"/>
                <w:highlight w:val="none"/>
                <w14:textFill>
                  <w14:solidFill>
                    <w14:schemeClr w14:val="tx1"/>
                  </w14:solidFill>
                </w14:textFill>
              </w:rPr>
            </w:pPr>
          </w:p>
        </w:tc>
      </w:tr>
      <w:tr w14:paraId="36CCF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630" w:type="dxa"/>
            <w:gridSpan w:val="2"/>
            <w:shd w:val="clear" w:color="auto" w:fill="auto"/>
          </w:tcPr>
          <w:p w14:paraId="12FFEC4C">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人员角色</w:t>
            </w:r>
          </w:p>
        </w:tc>
        <w:tc>
          <w:tcPr>
            <w:tcW w:w="1548" w:type="dxa"/>
            <w:gridSpan w:val="2"/>
            <w:shd w:val="clear" w:color="auto" w:fill="auto"/>
          </w:tcPr>
          <w:p w14:paraId="28AA57E8">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249EA90C">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048336B3">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2A4D4472">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6572CBCF">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0794AF8F">
            <w:pPr>
              <w:spacing w:line="360" w:lineRule="auto"/>
              <w:rPr>
                <w:rFonts w:ascii="宋体" w:hAnsi="宋体" w:cs="宋体"/>
                <w:color w:val="000000" w:themeColor="text1"/>
                <w:sz w:val="21"/>
                <w:szCs w:val="21"/>
                <w:highlight w:val="none"/>
                <w14:textFill>
                  <w14:solidFill>
                    <w14:schemeClr w14:val="tx1"/>
                  </w14:solidFill>
                </w14:textFill>
              </w:rPr>
            </w:pPr>
          </w:p>
        </w:tc>
      </w:tr>
      <w:tr w14:paraId="5D9C1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1630" w:type="dxa"/>
            <w:gridSpan w:val="2"/>
            <w:shd w:val="clear" w:color="auto" w:fill="auto"/>
          </w:tcPr>
          <w:p w14:paraId="254E616A">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eastAsia="en-US"/>
                <w14:textFill>
                  <w14:solidFill>
                    <w14:schemeClr w14:val="tx1"/>
                  </w14:solidFill>
                </w14:textFill>
              </w:rPr>
              <w:t>在建或已完</w:t>
            </w:r>
          </w:p>
        </w:tc>
        <w:tc>
          <w:tcPr>
            <w:tcW w:w="1548" w:type="dxa"/>
            <w:gridSpan w:val="2"/>
            <w:shd w:val="clear" w:color="auto" w:fill="auto"/>
          </w:tcPr>
          <w:p w14:paraId="65376A9A">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15769456">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680A443D">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26A190CC">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523F995F">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6407AFF7">
            <w:pPr>
              <w:spacing w:line="360" w:lineRule="auto"/>
              <w:rPr>
                <w:rFonts w:ascii="宋体" w:hAnsi="宋体" w:cs="宋体"/>
                <w:color w:val="000000" w:themeColor="text1"/>
                <w:sz w:val="21"/>
                <w:szCs w:val="21"/>
                <w:highlight w:val="none"/>
                <w14:textFill>
                  <w14:solidFill>
                    <w14:schemeClr w14:val="tx1"/>
                  </w14:solidFill>
                </w14:textFill>
              </w:rPr>
            </w:pPr>
          </w:p>
        </w:tc>
      </w:tr>
      <w:tr w14:paraId="066E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630" w:type="dxa"/>
            <w:gridSpan w:val="2"/>
            <w:shd w:val="clear" w:color="auto" w:fill="auto"/>
          </w:tcPr>
          <w:p w14:paraId="47CF209A">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 w:val="21"/>
                <w:szCs w:val="21"/>
                <w:highlight w:val="none"/>
                <w:lang w:eastAsia="en-US"/>
                <w14:textFill>
                  <w14:solidFill>
                    <w14:schemeClr w14:val="tx1"/>
                  </w14:solidFill>
                </w14:textFill>
              </w:rPr>
              <w:t>工程质量</w:t>
            </w:r>
          </w:p>
        </w:tc>
        <w:tc>
          <w:tcPr>
            <w:tcW w:w="1548" w:type="dxa"/>
            <w:gridSpan w:val="2"/>
            <w:shd w:val="clear" w:color="auto" w:fill="auto"/>
          </w:tcPr>
          <w:p w14:paraId="70E3F20F">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03CECB83">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6C949A32">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5CE3A171">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4B5D962E">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54EE2183">
            <w:pPr>
              <w:spacing w:line="360" w:lineRule="auto"/>
              <w:rPr>
                <w:rFonts w:ascii="宋体" w:hAnsi="宋体" w:cs="宋体"/>
                <w:color w:val="000000" w:themeColor="text1"/>
                <w:sz w:val="21"/>
                <w:szCs w:val="21"/>
                <w:highlight w:val="none"/>
                <w14:textFill>
                  <w14:solidFill>
                    <w14:schemeClr w14:val="tx1"/>
                  </w14:solidFill>
                </w14:textFill>
              </w:rPr>
            </w:pPr>
          </w:p>
        </w:tc>
      </w:tr>
      <w:tr w14:paraId="65056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630" w:type="dxa"/>
            <w:gridSpan w:val="2"/>
            <w:shd w:val="clear" w:color="auto" w:fill="auto"/>
          </w:tcPr>
          <w:p w14:paraId="2DB1CF2C">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 w:val="21"/>
                <w:szCs w:val="21"/>
                <w:highlight w:val="none"/>
                <w:lang w:eastAsia="en-US"/>
                <w14:textFill>
                  <w14:solidFill>
                    <w14:schemeClr w14:val="tx1"/>
                  </w14:solidFill>
                </w14:textFill>
              </w:rPr>
              <w:t>受奖情况</w:t>
            </w:r>
          </w:p>
        </w:tc>
        <w:tc>
          <w:tcPr>
            <w:tcW w:w="1548" w:type="dxa"/>
            <w:gridSpan w:val="2"/>
            <w:shd w:val="clear" w:color="auto" w:fill="auto"/>
          </w:tcPr>
          <w:p w14:paraId="2E300BD7">
            <w:pPr>
              <w:spacing w:line="360" w:lineRule="auto"/>
              <w:rPr>
                <w:rFonts w:ascii="宋体" w:hAnsi="宋体" w:cs="宋体"/>
                <w:color w:val="000000" w:themeColor="text1"/>
                <w:sz w:val="21"/>
                <w:szCs w:val="21"/>
                <w:highlight w:val="none"/>
                <w14:textFill>
                  <w14:solidFill>
                    <w14:schemeClr w14:val="tx1"/>
                  </w14:solidFill>
                </w14:textFill>
              </w:rPr>
            </w:pPr>
          </w:p>
        </w:tc>
        <w:tc>
          <w:tcPr>
            <w:tcW w:w="1937" w:type="dxa"/>
            <w:gridSpan w:val="2"/>
            <w:shd w:val="clear" w:color="auto" w:fill="auto"/>
          </w:tcPr>
          <w:p w14:paraId="02E29BF5">
            <w:pPr>
              <w:spacing w:line="360" w:lineRule="auto"/>
              <w:rPr>
                <w:rFonts w:ascii="宋体" w:hAnsi="宋体" w:cs="宋体"/>
                <w:color w:val="000000" w:themeColor="text1"/>
                <w:sz w:val="21"/>
                <w:szCs w:val="21"/>
                <w:highlight w:val="none"/>
                <w14:textFill>
                  <w14:solidFill>
                    <w14:schemeClr w14:val="tx1"/>
                  </w14:solidFill>
                </w14:textFill>
              </w:rPr>
            </w:pPr>
          </w:p>
        </w:tc>
        <w:tc>
          <w:tcPr>
            <w:tcW w:w="1370" w:type="dxa"/>
            <w:shd w:val="clear" w:color="auto" w:fill="auto"/>
          </w:tcPr>
          <w:p w14:paraId="5FC8E12E">
            <w:pPr>
              <w:spacing w:line="360" w:lineRule="auto"/>
              <w:rPr>
                <w:rFonts w:ascii="宋体" w:hAnsi="宋体" w:cs="宋体"/>
                <w:color w:val="000000" w:themeColor="text1"/>
                <w:sz w:val="21"/>
                <w:szCs w:val="21"/>
                <w:highlight w:val="none"/>
                <w14:textFill>
                  <w14:solidFill>
                    <w14:schemeClr w14:val="tx1"/>
                  </w14:solidFill>
                </w14:textFill>
              </w:rPr>
            </w:pPr>
          </w:p>
        </w:tc>
        <w:tc>
          <w:tcPr>
            <w:tcW w:w="1636" w:type="dxa"/>
            <w:gridSpan w:val="3"/>
            <w:shd w:val="clear" w:color="auto" w:fill="auto"/>
          </w:tcPr>
          <w:p w14:paraId="0F153660">
            <w:pPr>
              <w:spacing w:line="360" w:lineRule="auto"/>
              <w:rPr>
                <w:rFonts w:ascii="宋体" w:hAnsi="宋体" w:cs="宋体"/>
                <w:color w:val="000000" w:themeColor="text1"/>
                <w:sz w:val="21"/>
                <w:szCs w:val="21"/>
                <w:highlight w:val="none"/>
                <w14:textFill>
                  <w14:solidFill>
                    <w14:schemeClr w14:val="tx1"/>
                  </w14:solidFill>
                </w14:textFill>
              </w:rPr>
            </w:pPr>
          </w:p>
        </w:tc>
        <w:tc>
          <w:tcPr>
            <w:tcW w:w="1482" w:type="dxa"/>
            <w:gridSpan w:val="2"/>
            <w:shd w:val="clear" w:color="auto" w:fill="auto"/>
          </w:tcPr>
          <w:p w14:paraId="121EABE9">
            <w:pPr>
              <w:spacing w:line="360" w:lineRule="auto"/>
              <w:rPr>
                <w:rFonts w:ascii="宋体" w:hAnsi="宋体" w:cs="宋体"/>
                <w:color w:val="000000" w:themeColor="text1"/>
                <w:sz w:val="21"/>
                <w:szCs w:val="21"/>
                <w:highlight w:val="none"/>
                <w14:textFill>
                  <w14:solidFill>
                    <w14:schemeClr w14:val="tx1"/>
                  </w14:solidFill>
                </w14:textFill>
              </w:rPr>
            </w:pPr>
          </w:p>
        </w:tc>
        <w:tc>
          <w:tcPr>
            <w:tcW w:w="20" w:type="dxa"/>
            <w:tcBorders>
              <w:top w:val="nil"/>
              <w:bottom w:val="nil"/>
              <w:right w:val="nil"/>
            </w:tcBorders>
            <w:shd w:val="clear" w:color="auto" w:fill="auto"/>
          </w:tcPr>
          <w:p w14:paraId="62DB1272">
            <w:pPr>
              <w:spacing w:line="360" w:lineRule="auto"/>
              <w:rPr>
                <w:rFonts w:ascii="宋体" w:hAnsi="宋体" w:cs="宋体"/>
                <w:color w:val="000000" w:themeColor="text1"/>
                <w:sz w:val="21"/>
                <w:szCs w:val="21"/>
                <w:highlight w:val="none"/>
                <w14:textFill>
                  <w14:solidFill>
                    <w14:schemeClr w14:val="tx1"/>
                  </w14:solidFill>
                </w14:textFill>
              </w:rPr>
            </w:pPr>
          </w:p>
        </w:tc>
      </w:tr>
    </w:tbl>
    <w:p w14:paraId="0E80AF4F">
      <w:pPr>
        <w:spacing w:line="360" w:lineRule="auto"/>
        <w:ind w:left="38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3"/>
          <w:sz w:val="21"/>
          <w:szCs w:val="21"/>
          <w:highlight w:val="none"/>
          <w14:textFill>
            <w14:solidFill>
              <w14:schemeClr w14:val="tx1"/>
            </w14:solidFill>
          </w14:textFill>
        </w:rPr>
        <w:t>备注：</w:t>
      </w:r>
    </w:p>
    <w:p w14:paraId="096BC8F0">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1"/>
          <w:szCs w:val="21"/>
          <w:highlight w:val="none"/>
          <w14:textFill>
            <w14:solidFill>
              <w14:schemeClr w14:val="tx1"/>
            </w14:solidFill>
          </w14:textFill>
        </w:rPr>
        <w:t>增加。</w:t>
      </w:r>
    </w:p>
    <w:p w14:paraId="69683C6A">
      <w:pPr>
        <w:adjustRightInd w:val="0"/>
        <w:snapToGrid w:val="0"/>
        <w:spacing w:line="360" w:lineRule="auto"/>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3"/>
          <w:position w:val="19"/>
          <w:sz w:val="21"/>
          <w:szCs w:val="21"/>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1"/>
          <w:szCs w:val="21"/>
          <w:highlight w:val="none"/>
          <w14:textFill>
            <w14:solidFill>
              <w14:schemeClr w14:val="tx1"/>
            </w14:solidFill>
          </w14:textFill>
        </w:rPr>
        <w:t xml:space="preserve"> </w:t>
      </w:r>
      <w:r>
        <w:rPr>
          <w:rFonts w:hint="eastAsia" w:ascii="宋体" w:hAnsi="宋体" w:cs="宋体"/>
          <w:color w:val="000000" w:themeColor="text1"/>
          <w:spacing w:val="-3"/>
          <w:position w:val="19"/>
          <w:sz w:val="21"/>
          <w:szCs w:val="21"/>
          <w:highlight w:val="none"/>
          <w14:textFill>
            <w14:solidFill>
              <w14:schemeClr w14:val="tx1"/>
            </w14:solidFill>
          </w14:textFill>
        </w:rPr>
        <w:t>类）、本表所列证书复印件</w:t>
      </w:r>
    </w:p>
    <w:p w14:paraId="4E6A340C">
      <w:pPr>
        <w:pStyle w:val="22"/>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p>
    <w:p w14:paraId="188D1E74">
      <w:pPr>
        <w:adjustRightInd w:val="0"/>
        <w:snapToGrid w:val="0"/>
        <w:spacing w:line="360" w:lineRule="auto"/>
        <w:rPr>
          <w:rFonts w:hint="eastAsia"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 xml:space="preserve">磋商供应商名称(公章)： </w:t>
      </w:r>
    </w:p>
    <w:p w14:paraId="6F1CCF1B">
      <w:pPr>
        <w:adjustRightInd w:val="0"/>
        <w:snapToGrid w:val="0"/>
        <w:spacing w:line="360" w:lineRule="auto"/>
        <w:rPr>
          <w:rFonts w:hint="eastAsia"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 xml:space="preserve">法定代表人（负责人）或委托代理人(签名)：                          </w:t>
      </w:r>
    </w:p>
    <w:p w14:paraId="18882BF6">
      <w:pPr>
        <w:adjustRightInd w:val="0"/>
        <w:snapToGrid w:val="0"/>
        <w:spacing w:line="360" w:lineRule="auto"/>
        <w:rPr>
          <w:rFonts w:hint="eastAsia"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日期：  年   月   日</w:t>
      </w:r>
    </w:p>
    <w:p w14:paraId="63AEA738">
      <w:pPr>
        <w:pStyle w:val="22"/>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p w14:paraId="1BF71397">
      <w:pPr>
        <w:adjustRightInd w:val="0"/>
        <w:snapToGrid w:val="0"/>
        <w:spacing w:line="360" w:lineRule="auto"/>
        <w:ind w:right="1470" w:rightChars="700"/>
        <w:rPr>
          <w:rFonts w:ascii="宋体" w:hAnsi="宋体" w:cs="宋体"/>
          <w:b/>
          <w:bCs/>
          <w:color w:val="000000" w:themeColor="text1"/>
          <w:spacing w:val="9"/>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74BB8591">
      <w:pPr>
        <w:spacing w:line="36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A458B51">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3BEB7F8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3EDAF822">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1553F3D8">
      <w:pPr>
        <w:spacing w:line="360"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1A43E100">
      <w:pPr>
        <w:spacing w:line="360" w:lineRule="auto"/>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0077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571" w:type="dxa"/>
            <w:vMerge w:val="restart"/>
            <w:tcBorders>
              <w:bottom w:val="nil"/>
            </w:tcBorders>
            <w:shd w:val="clear" w:color="auto" w:fill="auto"/>
            <w:textDirection w:val="tbRlV"/>
          </w:tcPr>
          <w:p w14:paraId="5FFD6204">
            <w:pPr>
              <w:kinsoku w:val="0"/>
              <w:autoSpaceDE w:val="0"/>
              <w:autoSpaceDN w:val="0"/>
              <w:adjustRightInd w:val="0"/>
              <w:snapToGrid w:val="0"/>
              <w:spacing w:line="360"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52885479">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3CEE2632">
            <w:pPr>
              <w:kinsoku w:val="0"/>
              <w:autoSpaceDE w:val="0"/>
              <w:autoSpaceDN w:val="0"/>
              <w:adjustRightInd w:val="0"/>
              <w:snapToGrid w:val="0"/>
              <w:spacing w:line="360"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42754195">
            <w:pPr>
              <w:spacing w:line="360" w:lineRule="auto"/>
              <w:rPr>
                <w:rFonts w:ascii="宋体" w:hAnsi="宋体" w:cs="宋体"/>
                <w:color w:val="000000" w:themeColor="text1"/>
                <w:sz w:val="24"/>
                <w:highlight w:val="none"/>
                <w14:textFill>
                  <w14:solidFill>
                    <w14:schemeClr w14:val="tx1"/>
                  </w14:solidFill>
                </w14:textFill>
              </w:rPr>
            </w:pPr>
          </w:p>
          <w:p w14:paraId="562E1707">
            <w:pPr>
              <w:kinsoku w:val="0"/>
              <w:autoSpaceDE w:val="0"/>
              <w:autoSpaceDN w:val="0"/>
              <w:adjustRightInd w:val="0"/>
              <w:snapToGrid w:val="0"/>
              <w:spacing w:line="360"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3824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3BB665DB">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02D5D678">
            <w:pPr>
              <w:spacing w:line="360" w:lineRule="auto"/>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84F69AE">
            <w:pPr>
              <w:kinsoku w:val="0"/>
              <w:autoSpaceDE w:val="0"/>
              <w:autoSpaceDN w:val="0"/>
              <w:adjustRightInd w:val="0"/>
              <w:snapToGrid w:val="0"/>
              <w:spacing w:line="360"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3E3E2D69">
            <w:pPr>
              <w:kinsoku w:val="0"/>
              <w:autoSpaceDE w:val="0"/>
              <w:autoSpaceDN w:val="0"/>
              <w:adjustRightInd w:val="0"/>
              <w:snapToGrid w:val="0"/>
              <w:spacing w:line="360"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15DD38D6">
            <w:pPr>
              <w:kinsoku w:val="0"/>
              <w:autoSpaceDE w:val="0"/>
              <w:autoSpaceDN w:val="0"/>
              <w:adjustRightInd w:val="0"/>
              <w:snapToGrid w:val="0"/>
              <w:spacing w:line="36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263F0257">
            <w:pPr>
              <w:kinsoku w:val="0"/>
              <w:autoSpaceDE w:val="0"/>
              <w:autoSpaceDN w:val="0"/>
              <w:adjustRightInd w:val="0"/>
              <w:snapToGrid w:val="0"/>
              <w:spacing w:line="360"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1E3C5DB6">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381D4A90">
            <w:pPr>
              <w:spacing w:line="360" w:lineRule="auto"/>
              <w:rPr>
                <w:rFonts w:ascii="宋体" w:hAnsi="宋体" w:cs="宋体"/>
                <w:color w:val="000000" w:themeColor="text1"/>
                <w:sz w:val="24"/>
                <w:highlight w:val="none"/>
                <w14:textFill>
                  <w14:solidFill>
                    <w14:schemeClr w14:val="tx1"/>
                  </w14:solidFill>
                </w14:textFill>
              </w:rPr>
            </w:pPr>
          </w:p>
        </w:tc>
      </w:tr>
      <w:tr w14:paraId="6156C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A622FD7">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7F6A45CD">
            <w:pPr>
              <w:spacing w:line="360" w:lineRule="auto"/>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63B1F237">
            <w:pPr>
              <w:spacing w:line="360"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C04755E">
            <w:pPr>
              <w:spacing w:line="360" w:lineRule="auto"/>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50D65AD">
            <w:pPr>
              <w:spacing w:line="360" w:lineRule="auto"/>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4D8EF37">
            <w:pPr>
              <w:spacing w:line="360" w:lineRule="auto"/>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0EEB963">
            <w:pPr>
              <w:spacing w:line="360" w:lineRule="auto"/>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0123C43">
            <w:pPr>
              <w:spacing w:line="360" w:lineRule="auto"/>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24E3226">
            <w:pPr>
              <w:spacing w:line="360" w:lineRule="auto"/>
              <w:rPr>
                <w:rFonts w:ascii="宋体" w:hAnsi="宋体" w:cs="宋体"/>
                <w:color w:val="000000" w:themeColor="text1"/>
                <w:sz w:val="24"/>
                <w:highlight w:val="none"/>
                <w14:textFill>
                  <w14:solidFill>
                    <w14:schemeClr w14:val="tx1"/>
                  </w14:solidFill>
                </w14:textFill>
              </w:rPr>
            </w:pPr>
          </w:p>
        </w:tc>
      </w:tr>
      <w:tr w14:paraId="6E33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3A044524">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5C1048AB">
            <w:pPr>
              <w:spacing w:line="360" w:lineRule="auto"/>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6F572D28">
            <w:pPr>
              <w:spacing w:line="360"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39C8CE02">
            <w:pPr>
              <w:spacing w:line="360" w:lineRule="auto"/>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FFF657">
            <w:pPr>
              <w:spacing w:line="360" w:lineRule="auto"/>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BC5E4E5">
            <w:pPr>
              <w:spacing w:line="360" w:lineRule="auto"/>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8F89035">
            <w:pPr>
              <w:spacing w:line="360" w:lineRule="auto"/>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0FCF6C70">
            <w:pPr>
              <w:spacing w:line="360" w:lineRule="auto"/>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07E4436B">
            <w:pPr>
              <w:spacing w:line="360" w:lineRule="auto"/>
              <w:rPr>
                <w:rFonts w:ascii="宋体" w:hAnsi="宋体" w:cs="宋体"/>
                <w:color w:val="000000" w:themeColor="text1"/>
                <w:sz w:val="24"/>
                <w:highlight w:val="none"/>
                <w14:textFill>
                  <w14:solidFill>
                    <w14:schemeClr w14:val="tx1"/>
                  </w14:solidFill>
                </w14:textFill>
              </w:rPr>
            </w:pPr>
          </w:p>
        </w:tc>
      </w:tr>
      <w:tr w14:paraId="7A49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5E84D98D">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14698BC2">
            <w:pPr>
              <w:spacing w:line="360" w:lineRule="auto"/>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7D6ED9B3">
            <w:pPr>
              <w:spacing w:line="360"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31D63E81">
            <w:pPr>
              <w:spacing w:line="360" w:lineRule="auto"/>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BE039BA">
            <w:pPr>
              <w:spacing w:line="360" w:lineRule="auto"/>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6BD7D3F4">
            <w:pPr>
              <w:spacing w:line="360" w:lineRule="auto"/>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4FA9DE5">
            <w:pPr>
              <w:spacing w:line="360" w:lineRule="auto"/>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21057FB8">
            <w:pPr>
              <w:spacing w:line="360" w:lineRule="auto"/>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3469A80">
            <w:pPr>
              <w:spacing w:line="360" w:lineRule="auto"/>
              <w:rPr>
                <w:rFonts w:ascii="宋体" w:hAnsi="宋体" w:cs="宋体"/>
                <w:color w:val="000000" w:themeColor="text1"/>
                <w:sz w:val="24"/>
                <w:highlight w:val="none"/>
                <w14:textFill>
                  <w14:solidFill>
                    <w14:schemeClr w14:val="tx1"/>
                  </w14:solidFill>
                </w14:textFill>
              </w:rPr>
            </w:pPr>
          </w:p>
        </w:tc>
      </w:tr>
      <w:tr w14:paraId="39B4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A2461D">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759B8603">
            <w:pPr>
              <w:spacing w:line="360" w:lineRule="auto"/>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66CED41B">
            <w:pPr>
              <w:spacing w:line="360"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1B4C3289">
            <w:pPr>
              <w:spacing w:line="360" w:lineRule="auto"/>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C32FB14">
            <w:pPr>
              <w:spacing w:line="360" w:lineRule="auto"/>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4530BDC9">
            <w:pPr>
              <w:spacing w:line="360" w:lineRule="auto"/>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028668E">
            <w:pPr>
              <w:spacing w:line="360" w:lineRule="auto"/>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9D56D49">
            <w:pPr>
              <w:spacing w:line="360" w:lineRule="auto"/>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08AF0699">
            <w:pPr>
              <w:spacing w:line="360" w:lineRule="auto"/>
              <w:rPr>
                <w:rFonts w:ascii="宋体" w:hAnsi="宋体" w:cs="宋体"/>
                <w:color w:val="000000" w:themeColor="text1"/>
                <w:sz w:val="24"/>
                <w:highlight w:val="none"/>
                <w14:textFill>
                  <w14:solidFill>
                    <w14:schemeClr w14:val="tx1"/>
                  </w14:solidFill>
                </w14:textFill>
              </w:rPr>
            </w:pPr>
          </w:p>
        </w:tc>
      </w:tr>
      <w:tr w14:paraId="6E272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78D3B74D">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26760D2B">
            <w:pPr>
              <w:spacing w:line="360" w:lineRule="auto"/>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DD5FFC4">
            <w:pPr>
              <w:spacing w:line="360"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3C846B77">
            <w:pPr>
              <w:spacing w:line="360" w:lineRule="auto"/>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1C9B2930">
            <w:pPr>
              <w:spacing w:line="360" w:lineRule="auto"/>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CB93160">
            <w:pPr>
              <w:spacing w:line="360" w:lineRule="auto"/>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0E37485F">
            <w:pPr>
              <w:spacing w:line="360" w:lineRule="auto"/>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05BFACBF">
            <w:pPr>
              <w:spacing w:line="360" w:lineRule="auto"/>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0439055D">
            <w:pPr>
              <w:spacing w:line="360" w:lineRule="auto"/>
              <w:rPr>
                <w:rFonts w:ascii="宋体" w:hAnsi="宋体" w:cs="宋体"/>
                <w:color w:val="000000" w:themeColor="text1"/>
                <w:sz w:val="24"/>
                <w:highlight w:val="none"/>
                <w14:textFill>
                  <w14:solidFill>
                    <w14:schemeClr w14:val="tx1"/>
                  </w14:solidFill>
                </w14:textFill>
              </w:rPr>
            </w:pPr>
          </w:p>
        </w:tc>
      </w:tr>
      <w:tr w14:paraId="7B4D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4784D1F6">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2D272206">
            <w:pPr>
              <w:spacing w:line="360" w:lineRule="auto"/>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BC06971">
            <w:pPr>
              <w:spacing w:line="360"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5721497A">
            <w:pPr>
              <w:spacing w:line="360" w:lineRule="auto"/>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2E22461B">
            <w:pPr>
              <w:spacing w:line="360" w:lineRule="auto"/>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62B2A0D4">
            <w:pPr>
              <w:spacing w:line="360" w:lineRule="auto"/>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54ACC3D">
            <w:pPr>
              <w:spacing w:line="360" w:lineRule="auto"/>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7E60A7CD">
            <w:pPr>
              <w:spacing w:line="360" w:lineRule="auto"/>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5688A87">
            <w:pPr>
              <w:spacing w:line="360" w:lineRule="auto"/>
              <w:rPr>
                <w:rFonts w:ascii="宋体" w:hAnsi="宋体" w:cs="宋体"/>
                <w:color w:val="000000" w:themeColor="text1"/>
                <w:sz w:val="24"/>
                <w:highlight w:val="none"/>
                <w14:textFill>
                  <w14:solidFill>
                    <w14:schemeClr w14:val="tx1"/>
                  </w14:solidFill>
                </w14:textFill>
              </w:rPr>
            </w:pPr>
          </w:p>
        </w:tc>
      </w:tr>
    </w:tbl>
    <w:p w14:paraId="09EA9CC8">
      <w:pPr>
        <w:spacing w:line="360"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7DD89DF1">
      <w:pPr>
        <w:spacing w:line="36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51E29861">
      <w:pPr>
        <w:tabs>
          <w:tab w:val="left" w:pos="5387"/>
        </w:tabs>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7E488E59">
      <w:pPr>
        <w:tabs>
          <w:tab w:val="left" w:pos="5387"/>
        </w:tabs>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293FFE1B">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70517C62">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（工程名称）项目的磋商供应商，根据国家、自治区相关文件规定，我方在此向采购人承诺：</w:t>
      </w:r>
    </w:p>
    <w:p w14:paraId="4949A54C">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2C3F281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797ADD5B">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275C30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00B21AC3">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1965DDE6">
      <w:pPr>
        <w:pStyle w:val="7"/>
        <w:overflowPunct w:val="0"/>
        <w:spacing w:line="360" w:lineRule="auto"/>
        <w:ind w:firstLine="0"/>
        <w:contextualSpacing/>
        <w:jc w:val="left"/>
        <w:rPr>
          <w:rFonts w:ascii="宋体" w:hAnsi="宋体" w:cs="方正小标宋简体"/>
          <w:color w:val="000000" w:themeColor="text1"/>
          <w:sz w:val="24"/>
          <w:szCs w:val="24"/>
          <w:highlight w:val="none"/>
          <w14:textFill>
            <w14:solidFill>
              <w14:schemeClr w14:val="tx1"/>
            </w14:solidFill>
          </w14:textFill>
        </w:rPr>
      </w:pPr>
    </w:p>
    <w:p w14:paraId="79568D60">
      <w:pPr>
        <w:adjustRightInd w:val="0"/>
        <w:snapToGrid w:val="0"/>
        <w:spacing w:line="360" w:lineRule="auto"/>
        <w:ind w:firstLine="960" w:firstLineChars="4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61D04797">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6EBDA29E">
      <w:pPr>
        <w:spacing w:line="360"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1541868">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136909F2">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42655EA8">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FB65FF">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452FF78A">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7AB7BF9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493A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4375628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41BE50C">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43212FA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4DA6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A2F694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1280BF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0E754A0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413FBD9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15A464E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9E242B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67004B7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D0A539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5EE3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DAB336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467A5E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66D27FBB">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4BDEADF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8FA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EB4B1E">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546DEB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2237AEB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15B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AC1CA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AE5404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0366351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3FB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8CA85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7EFC69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0F1F10A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556CF8BB">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133E779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5B68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B43F2B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069805F">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702B6E75">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5B678B8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2F612C9C">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C72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E3B8B3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CF2292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95A652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C4F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8A5FE27">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483561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3F477BEB">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724B4C3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27B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9EC6F6">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92CE4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1A6A7A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165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983E66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97C183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53D1AFB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33723AB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3B5B30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0380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8CA411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1794C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0910346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0F2297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11526D0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B4E5334">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496C205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74B5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77C685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960FF5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AC99DB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70B4DE6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45BE7A8C">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14F28ABB">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75477604">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4DB5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ACD8055">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1157BB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9008D0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2A7FF7A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1BF3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C27F732">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5F4E80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90947B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0D1311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49F6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F74581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697247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B48F77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8EE4E6D">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2788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19EE345">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78622E2">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924AE88">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7276643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00F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39906">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BA579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7E83AE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2590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140C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474E9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3D34CD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63C10E8">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21B4B2A5">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009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7F2C3F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938E57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279BC2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65F2859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7FD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32023B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A141BFE">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547AD9F">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6203D80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55CF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01BDD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E96CC6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8FE9CF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7ED24D65">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7366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5569EDD">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ACEA1B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0770F7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124A22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76B3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0632E4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9EE7CDF">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4C49B5AD">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75B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20C910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0381A0C4">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AB430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45B0ED63">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5DC0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0456555">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80935C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1D7948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061BD41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0118B46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1CEF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15631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284FB7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672AF4F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70E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4B66BD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7EFED6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00269FA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24B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09ED6E3">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79ECCA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72FD9BD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28EA1179">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311F1A09">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5A3E631B">
      <w:pPr>
        <w:pStyle w:val="18"/>
        <w:spacing w:line="360" w:lineRule="auto"/>
        <w:rPr>
          <w:rFonts w:ascii="宋体" w:hAnsi="宋体"/>
          <w:color w:val="000000" w:themeColor="text1"/>
          <w:highlight w:val="none"/>
          <w14:textFill>
            <w14:solidFill>
              <w14:schemeClr w14:val="tx1"/>
            </w14:solidFill>
          </w14:textFill>
        </w:rPr>
      </w:pPr>
    </w:p>
    <w:p w14:paraId="60F0C81F">
      <w:pPr>
        <w:pStyle w:val="26"/>
        <w:spacing w:line="360" w:lineRule="auto"/>
        <w:rPr>
          <w:rFonts w:ascii="宋体" w:hAnsi="宋体"/>
          <w:color w:val="000000" w:themeColor="text1"/>
          <w:highlight w:val="none"/>
          <w14:textFill>
            <w14:solidFill>
              <w14:schemeClr w14:val="tx1"/>
            </w14:solidFill>
          </w14:textFill>
        </w:rPr>
      </w:pPr>
    </w:p>
    <w:p w14:paraId="39E2858F">
      <w:pPr>
        <w:pStyle w:val="22"/>
        <w:spacing w:line="360" w:lineRule="auto"/>
        <w:rPr>
          <w:rFonts w:hAnsi="宋体"/>
          <w:color w:val="000000" w:themeColor="text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6E4CFD95">
      <w:pPr>
        <w:adjustRightInd w:val="0"/>
        <w:snapToGrid w:val="0"/>
        <w:spacing w:line="360" w:lineRule="auto"/>
        <w:rPr>
          <w:rFonts w:ascii="宋体" w:hAnsi="宋体"/>
          <w:b/>
          <w:color w:val="000000" w:themeColor="text1"/>
          <w:szCs w:val="21"/>
          <w:highlight w:val="none"/>
          <w14:textFill>
            <w14:solidFill>
              <w14:schemeClr w14:val="tx1"/>
            </w14:solidFill>
          </w14:textFill>
        </w:rPr>
      </w:pPr>
    </w:p>
    <w:p w14:paraId="6C326FC2">
      <w:pPr>
        <w:adjustRightInd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附件13</w:t>
      </w:r>
    </w:p>
    <w:p w14:paraId="1E9607B4">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3E01D87F">
      <w:pPr>
        <w:spacing w:line="360" w:lineRule="auto"/>
        <w:ind w:firstLine="708" w:firstLineChars="294"/>
        <w:rPr>
          <w:rFonts w:ascii="宋体" w:hAnsi="宋体" w:cs="宋体"/>
          <w:b/>
          <w:bCs/>
          <w:color w:val="000000" w:themeColor="text1"/>
          <w:sz w:val="24"/>
          <w:highlight w:val="none"/>
          <w14:textFill>
            <w14:solidFill>
              <w14:schemeClr w14:val="tx1"/>
            </w14:solidFill>
          </w14:textFill>
        </w:rPr>
      </w:pPr>
    </w:p>
    <w:p w14:paraId="38E66BC2">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040F5643">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F82C5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2A2D82C8">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10096BF8">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C5F8ADE">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本企业对上述声明内容的真实性负责。如有虚假，将依法承担相应责任。</w:t>
      </w:r>
    </w:p>
    <w:p w14:paraId="0E1CEE6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4C8D717">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2BA2A778">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1E6E3117">
      <w:pPr>
        <w:spacing w:line="360" w:lineRule="auto"/>
        <w:jc w:val="left"/>
        <w:rPr>
          <w:rFonts w:ascii="宋体" w:hAnsi="宋体"/>
          <w:bCs/>
          <w:color w:val="000000" w:themeColor="text1"/>
          <w:sz w:val="24"/>
          <w:highlight w:val="none"/>
          <w14:textFill>
            <w14:solidFill>
              <w14:schemeClr w14:val="tx1"/>
            </w14:solidFill>
          </w14:textFill>
        </w:rPr>
      </w:pPr>
    </w:p>
    <w:p w14:paraId="7CAF6AA8">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）如磋商供应商为联合体或分包的，声明函中“项目名称”应填写联合体中中小企业承担的具体内容或者中小企业具体分包内容。</w:t>
      </w:r>
    </w:p>
    <w:p w14:paraId="6A56DDF3">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）请根据真实情况出具《中小企业声明函》。</w:t>
      </w:r>
      <w:r>
        <w:rPr>
          <w:rFonts w:hint="eastAsia" w:ascii="宋体" w:hAnsi="宋体"/>
          <w:color w:val="000000" w:themeColor="text1"/>
          <w:sz w:val="24"/>
          <w:highlight w:val="none"/>
          <w14:textFill>
            <w14:solidFill>
              <w14:schemeClr w14:val="tx1"/>
            </w14:solidFill>
          </w14:textFill>
        </w:rPr>
        <w:t>成交候选人享受《政府采购促进中小企业发展管理办法》（财库〔2020〕46号）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ascii="宋体" w:hAnsi="宋体"/>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ascii="宋体" w:hAnsi="宋体"/>
          <w:bCs/>
          <w:color w:val="000000" w:themeColor="text1"/>
          <w:sz w:val="24"/>
          <w:highlight w:val="none"/>
          <w14:textFill>
            <w14:solidFill>
              <w14:schemeClr w14:val="tx1"/>
            </w14:solidFill>
          </w14:textFill>
        </w:rPr>
        <w:t>，接受社会监督。</w:t>
      </w:r>
    </w:p>
    <w:p w14:paraId="61F8BAC2">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3E4BEC0F">
      <w:pPr>
        <w:spacing w:line="360" w:lineRule="auto"/>
        <w:ind w:firstLine="6720" w:firstLineChars="3200"/>
        <w:rPr>
          <w:rFonts w:ascii="宋体" w:hAnsi="宋体" w:cs="Courier New"/>
          <w:color w:val="000000" w:themeColor="text1"/>
          <w:szCs w:val="21"/>
          <w:highlight w:val="none"/>
          <w14:textFill>
            <w14:solidFill>
              <w14:schemeClr w14:val="tx1"/>
            </w14:solidFill>
          </w14:textFill>
        </w:rPr>
      </w:pPr>
    </w:p>
    <w:p w14:paraId="569D895A">
      <w:pPr>
        <w:spacing w:line="360" w:lineRule="auto"/>
        <w:ind w:left="420" w:hanging="42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附件14</w:t>
      </w:r>
    </w:p>
    <w:p w14:paraId="5CC994D4">
      <w:pPr>
        <w:pStyle w:val="33"/>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p>
    <w:p w14:paraId="55051C24">
      <w:pPr>
        <w:pStyle w:val="33"/>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p>
    <w:p w14:paraId="0D43C987">
      <w:pPr>
        <w:pStyle w:val="33"/>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624FD590">
      <w:pPr>
        <w:spacing w:line="360" w:lineRule="auto"/>
        <w:rPr>
          <w:rFonts w:ascii="宋体" w:hAnsi="宋体"/>
          <w:color w:val="000000" w:themeColor="text1"/>
          <w:szCs w:val="21"/>
          <w:highlight w:val="none"/>
          <w14:textFill>
            <w14:solidFill>
              <w14:schemeClr w14:val="tx1"/>
            </w14:solidFill>
          </w14:textFill>
        </w:rPr>
      </w:pPr>
    </w:p>
    <w:p w14:paraId="33B8A8E7">
      <w:pPr>
        <w:spacing w:line="360" w:lineRule="auto"/>
        <w:rPr>
          <w:rFonts w:ascii="宋体" w:hAnsi="宋体"/>
          <w:bCs/>
          <w:color w:val="000000" w:themeColor="text1"/>
          <w:spacing w:val="6"/>
          <w:sz w:val="24"/>
          <w:highlight w:val="none"/>
          <w14:textFill>
            <w14:solidFill>
              <w14:schemeClr w14:val="tx1"/>
            </w14:solidFill>
          </w14:textFill>
        </w:rPr>
      </w:pPr>
    </w:p>
    <w:p w14:paraId="591D0D09">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w:t>
      </w:r>
      <w:r>
        <w:rPr>
          <w:rFonts w:hint="eastAsia" w:ascii="宋体" w:hAnsi="宋体"/>
          <w:color w:val="000000" w:themeColor="text1"/>
          <w:spacing w:val="6"/>
          <w:sz w:val="24"/>
          <w:highlight w:val="none"/>
          <w:u w:val="single"/>
          <w14:textFill>
            <w14:solidFill>
              <w14:schemeClr w14:val="tx1"/>
            </w14:solidFill>
          </w14:textFill>
        </w:rPr>
        <w:t>______</w:t>
      </w:r>
      <w:r>
        <w:rPr>
          <w:rFonts w:hint="eastAsia" w:ascii="宋体" w:hAnsi="宋体"/>
          <w:color w:val="000000" w:themeColor="text1"/>
          <w:spacing w:val="6"/>
          <w:sz w:val="24"/>
          <w:highlight w:val="none"/>
          <w14:textFill>
            <w14:solidFill>
              <w14:schemeClr w14:val="tx1"/>
            </w14:solidFill>
          </w14:textFill>
        </w:rPr>
        <w:t>单位的</w:t>
      </w:r>
      <w:r>
        <w:rPr>
          <w:rFonts w:hint="eastAsia" w:ascii="宋体" w:hAnsi="宋体"/>
          <w:color w:val="000000" w:themeColor="text1"/>
          <w:spacing w:val="6"/>
          <w:sz w:val="24"/>
          <w:highlight w:val="none"/>
          <w:u w:val="single"/>
          <w14:textFill>
            <w14:solidFill>
              <w14:schemeClr w14:val="tx1"/>
            </w14:solidFill>
          </w14:textFill>
        </w:rPr>
        <w:t>______</w:t>
      </w:r>
      <w:r>
        <w:rPr>
          <w:rFonts w:hint="eastAsia" w:ascii="宋体" w:hAnsi="宋体"/>
          <w:color w:val="000000" w:themeColor="text1"/>
          <w:spacing w:val="6"/>
          <w:sz w:val="24"/>
          <w:highlight w:val="none"/>
          <w14:textFill>
            <w14:solidFill>
              <w14:schemeClr w14:val="tx1"/>
            </w14:solidFill>
          </w14:textFill>
        </w:rPr>
        <w:t>项目采购活动由本单位承担工程</w:t>
      </w:r>
      <w:r>
        <w:rPr>
          <w:rFonts w:hint="eastAsia" w:ascii="宋体" w:hAnsi="宋体"/>
          <w:color w:val="000000" w:themeColor="text1"/>
          <w:spacing w:val="-6"/>
          <w:sz w:val="24"/>
          <w:highlight w:val="none"/>
          <w14:textFill>
            <w14:solidFill>
              <w14:schemeClr w14:val="tx1"/>
            </w14:solidFill>
          </w14:textFill>
        </w:rPr>
        <w:t>。</w:t>
      </w:r>
    </w:p>
    <w:p w14:paraId="16FE45CC">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0662B405">
      <w:pPr>
        <w:spacing w:line="360" w:lineRule="auto"/>
        <w:ind w:firstLine="480" w:firstLineChars="200"/>
        <w:rPr>
          <w:rFonts w:ascii="宋体" w:hAnsi="宋体"/>
          <w:color w:val="000000" w:themeColor="text1"/>
          <w:sz w:val="24"/>
          <w:highlight w:val="none"/>
          <w14:textFill>
            <w14:solidFill>
              <w14:schemeClr w14:val="tx1"/>
            </w14:solidFill>
          </w14:textFill>
        </w:rPr>
      </w:pPr>
    </w:p>
    <w:p w14:paraId="1787B6AF">
      <w:pPr>
        <w:spacing w:line="360" w:lineRule="auto"/>
        <w:ind w:firstLine="480" w:firstLineChars="200"/>
        <w:rPr>
          <w:rFonts w:ascii="宋体" w:hAnsi="宋体"/>
          <w:color w:val="000000" w:themeColor="text1"/>
          <w:sz w:val="24"/>
          <w:highlight w:val="none"/>
          <w14:textFill>
            <w14:solidFill>
              <w14:schemeClr w14:val="tx1"/>
            </w14:solidFill>
          </w14:textFill>
        </w:rPr>
      </w:pPr>
    </w:p>
    <w:p w14:paraId="1F478BF7">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供应商名称（公章）：                          </w:t>
      </w:r>
    </w:p>
    <w:p w14:paraId="5E758BC2">
      <w:pPr>
        <w:tabs>
          <w:tab w:val="left" w:pos="4860"/>
        </w:tabs>
        <w:spacing w:line="360" w:lineRule="auto"/>
        <w:ind w:right="1560" w:firstLine="480" w:firstLineChars="20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D8C39AB">
      <w:pPr>
        <w:tabs>
          <w:tab w:val="left" w:pos="4860"/>
        </w:tabs>
        <w:spacing w:line="36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6047880B">
      <w:pPr>
        <w:snapToGrid w:val="0"/>
        <w:spacing w:line="360" w:lineRule="auto"/>
        <w:ind w:firstLine="361" w:firstLineChars="15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53329675">
      <w:pPr>
        <w:snapToGrid w:val="0"/>
        <w:spacing w:line="360" w:lineRule="auto"/>
        <w:ind w:firstLine="361" w:firstLineChars="15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60AE8E2C">
      <w:pPr>
        <w:spacing w:line="360" w:lineRule="auto"/>
        <w:ind w:firstLine="7680" w:firstLineChars="3200"/>
        <w:rPr>
          <w:rFonts w:ascii="宋体" w:hAnsi="宋体" w:cs="Courier New"/>
          <w:color w:val="000000" w:themeColor="text1"/>
          <w:sz w:val="24"/>
          <w:highlight w:val="none"/>
          <w14:textFill>
            <w14:solidFill>
              <w14:schemeClr w14:val="tx1"/>
            </w14:solidFill>
          </w14:textFill>
        </w:rPr>
      </w:pPr>
    </w:p>
    <w:p w14:paraId="4727D54C">
      <w:pPr>
        <w:spacing w:line="360" w:lineRule="auto"/>
        <w:ind w:firstLine="7680" w:firstLineChars="3200"/>
        <w:rPr>
          <w:rFonts w:ascii="宋体" w:hAnsi="宋体" w:cs="Courier New"/>
          <w:color w:val="000000" w:themeColor="text1"/>
          <w:sz w:val="24"/>
          <w:highlight w:val="none"/>
          <w14:textFill>
            <w14:solidFill>
              <w14:schemeClr w14:val="tx1"/>
            </w14:solidFill>
          </w14:textFill>
        </w:rPr>
      </w:pPr>
    </w:p>
    <w:p w14:paraId="2B0A8EB2">
      <w:pPr>
        <w:spacing w:line="360" w:lineRule="auto"/>
        <w:ind w:firstLine="6720" w:firstLineChars="3200"/>
        <w:rPr>
          <w:rFonts w:ascii="宋体" w:hAnsi="宋体" w:cs="Courier New"/>
          <w:color w:val="000000" w:themeColor="text1"/>
          <w:szCs w:val="21"/>
          <w:highlight w:val="none"/>
          <w14:textFill>
            <w14:solidFill>
              <w14:schemeClr w14:val="tx1"/>
            </w14:solidFill>
          </w14:textFill>
        </w:rPr>
      </w:pPr>
    </w:p>
    <w:p w14:paraId="3EF80A6A">
      <w:pPr>
        <w:spacing w:line="360" w:lineRule="auto"/>
        <w:ind w:firstLine="6720" w:firstLineChars="3200"/>
        <w:rPr>
          <w:rFonts w:ascii="宋体" w:hAnsi="宋体" w:cs="Courier New"/>
          <w:color w:val="000000" w:themeColor="text1"/>
          <w:szCs w:val="21"/>
          <w:highlight w:val="none"/>
          <w14:textFill>
            <w14:solidFill>
              <w14:schemeClr w14:val="tx1"/>
            </w14:solidFill>
          </w14:textFill>
        </w:rPr>
      </w:pPr>
    </w:p>
    <w:p w14:paraId="735DBDEF">
      <w:pPr>
        <w:spacing w:line="360" w:lineRule="auto"/>
        <w:rPr>
          <w:rFonts w:ascii="宋体" w:hAnsi="宋体" w:cs="宋体"/>
          <w:b/>
          <w:color w:val="000000" w:themeColor="text1"/>
          <w:spacing w:val="6"/>
          <w:sz w:val="28"/>
          <w:szCs w:val="28"/>
          <w:highlight w:val="none"/>
          <w14:textFill>
            <w14:solidFill>
              <w14:schemeClr w14:val="tx1"/>
            </w14:solidFill>
          </w14:textFill>
        </w:rPr>
      </w:pPr>
    </w:p>
    <w:p w14:paraId="578AD200">
      <w:pPr>
        <w:spacing w:line="360" w:lineRule="auto"/>
        <w:rPr>
          <w:rFonts w:ascii="宋体" w:hAnsi="宋体" w:cs="宋体"/>
          <w:b/>
          <w:color w:val="000000" w:themeColor="text1"/>
          <w:spacing w:val="6"/>
          <w:sz w:val="28"/>
          <w:szCs w:val="28"/>
          <w:highlight w:val="none"/>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br w:type="page"/>
      </w:r>
    </w:p>
    <w:p w14:paraId="0DB56260">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38DD687B">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0578A6CC">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18DC4A59">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77448A7C">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55E7F3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194A649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5CDA4901">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2A03816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09AC26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74DD22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688B7CC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62B966D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2EFA453">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580CBE1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65BFA07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5D5871C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2537D9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403726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191468BF">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1094B4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F74E0E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4FD75C44">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77442CEC">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124ED31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4252C9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22E9B3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511BB356">
      <w:pPr>
        <w:spacing w:line="360" w:lineRule="auto"/>
        <w:jc w:val="center"/>
        <w:rPr>
          <w:rFonts w:ascii="宋体" w:hAnsi="宋体" w:cs="宋体"/>
          <w:b/>
          <w:bCs/>
          <w:color w:val="000000" w:themeColor="text1"/>
          <w:sz w:val="24"/>
          <w:highlight w:val="none"/>
          <w14:textFill>
            <w14:solidFill>
              <w14:schemeClr w14:val="tx1"/>
            </w14:solidFill>
          </w14:textFill>
        </w:rPr>
      </w:pPr>
    </w:p>
    <w:p w14:paraId="2BFE85CE">
      <w:pPr>
        <w:spacing w:line="360" w:lineRule="auto"/>
        <w:rPr>
          <w:rFonts w:ascii="宋体" w:hAnsi="宋体" w:cs="宋体"/>
          <w:b/>
          <w:color w:val="000000" w:themeColor="text1"/>
          <w:sz w:val="24"/>
          <w:highlight w:val="none"/>
          <w14:textFill>
            <w14:solidFill>
              <w14:schemeClr w14:val="tx1"/>
            </w14:solidFill>
          </w14:textFill>
        </w:rPr>
      </w:pPr>
    </w:p>
    <w:p w14:paraId="2D5E38B7">
      <w:pPr>
        <w:spacing w:line="360" w:lineRule="auto"/>
        <w:rPr>
          <w:rFonts w:ascii="宋体" w:hAnsi="宋体" w:cs="宋体"/>
          <w:b/>
          <w:color w:val="000000" w:themeColor="text1"/>
          <w:sz w:val="24"/>
          <w:highlight w:val="none"/>
          <w14:textFill>
            <w14:solidFill>
              <w14:schemeClr w14:val="tx1"/>
            </w14:solidFill>
          </w14:textFill>
        </w:rPr>
      </w:pPr>
    </w:p>
    <w:p w14:paraId="5C50E605">
      <w:pPr>
        <w:spacing w:line="360" w:lineRule="auto"/>
        <w:rPr>
          <w:rFonts w:ascii="宋体" w:hAnsi="宋体" w:cs="宋体"/>
          <w:b/>
          <w:color w:val="000000" w:themeColor="text1"/>
          <w:sz w:val="24"/>
          <w:highlight w:val="none"/>
          <w14:textFill>
            <w14:solidFill>
              <w14:schemeClr w14:val="tx1"/>
            </w14:solidFill>
          </w14:textFill>
        </w:rPr>
      </w:pPr>
    </w:p>
    <w:p w14:paraId="0E06C710">
      <w:pPr>
        <w:spacing w:line="360" w:lineRule="auto"/>
        <w:rPr>
          <w:rFonts w:ascii="宋体" w:hAnsi="宋体" w:cs="宋体"/>
          <w:b/>
          <w:color w:val="000000" w:themeColor="text1"/>
          <w:sz w:val="24"/>
          <w:highlight w:val="none"/>
          <w14:textFill>
            <w14:solidFill>
              <w14:schemeClr w14:val="tx1"/>
            </w14:solidFill>
          </w14:textFill>
        </w:rPr>
      </w:pPr>
    </w:p>
    <w:p w14:paraId="541C9CC1">
      <w:pPr>
        <w:spacing w:line="360" w:lineRule="auto"/>
        <w:rPr>
          <w:rFonts w:ascii="宋体" w:hAnsi="宋体" w:cs="宋体"/>
          <w:b/>
          <w:color w:val="000000" w:themeColor="text1"/>
          <w:sz w:val="24"/>
          <w:highlight w:val="none"/>
          <w14:textFill>
            <w14:solidFill>
              <w14:schemeClr w14:val="tx1"/>
            </w14:solidFill>
          </w14:textFill>
        </w:rPr>
      </w:pPr>
    </w:p>
    <w:p w14:paraId="29004DB1">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5CF1A01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739CDEB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78897A5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6AD8115C">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52B1D6A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23639FF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E69115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79FB43FF">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20E6757">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418B9B4D">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693BA230">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政府采购供应商投诉书范本</w:t>
      </w:r>
    </w:p>
    <w:p w14:paraId="6295A81F">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p>
    <w:p w14:paraId="05160CD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08F3D55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3EEC651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67A08BB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32DB453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46B71C0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6F65373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6BD4941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6D9CE0C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6CFDEC6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6824F08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2D4BF92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4DD2B03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651F53A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734E0C6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1AC77F0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477BA58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4053906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70EC603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3E35494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7D51DBB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3E10FB2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1EA87D2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68F098D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2916F4D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0F7E8F5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585B39E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5098DAA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70C77D6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4ABD334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65AE90C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DE4AFD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53C922F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0D5612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662846A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1F9FEEE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582F60E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00F0374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6D3247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1CC1477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0FB851D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45C91DF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6EBB3EB1">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BD97609">
      <w:pPr>
        <w:pStyle w:val="22"/>
        <w:rPr>
          <w:color w:val="000000" w:themeColor="text1"/>
          <w:sz w:val="24"/>
          <w:szCs w:val="24"/>
          <w:highlight w:val="none"/>
          <w14:textFill>
            <w14:solidFill>
              <w14:schemeClr w14:val="tx1"/>
            </w14:solidFill>
          </w14:textFill>
        </w:rPr>
      </w:pPr>
    </w:p>
    <w:p w14:paraId="058F963B">
      <w:pPr>
        <w:pStyle w:val="22"/>
        <w:rPr>
          <w:color w:val="000000" w:themeColor="text1"/>
          <w:highlight w:val="none"/>
          <w14:textFill>
            <w14:solidFill>
              <w14:schemeClr w14:val="tx1"/>
            </w14:solidFill>
          </w14:textFill>
        </w:rPr>
      </w:pPr>
    </w:p>
    <w:p w14:paraId="37FA4F0C">
      <w:pPr>
        <w:pStyle w:val="22"/>
        <w:rPr>
          <w:color w:val="000000" w:themeColor="text1"/>
          <w:highlight w:val="none"/>
          <w14:textFill>
            <w14:solidFill>
              <w14:schemeClr w14:val="tx1"/>
            </w14:solidFill>
          </w14:textFill>
        </w:rPr>
      </w:pPr>
    </w:p>
    <w:p w14:paraId="7B82C3B3">
      <w:pPr>
        <w:pStyle w:val="22"/>
        <w:rPr>
          <w:color w:val="000000" w:themeColor="text1"/>
          <w:highlight w:val="none"/>
          <w14:textFill>
            <w14:solidFill>
              <w14:schemeClr w14:val="tx1"/>
            </w14:solidFill>
          </w14:textFill>
        </w:rPr>
      </w:pPr>
    </w:p>
    <w:p w14:paraId="07E8C861">
      <w:pPr>
        <w:pStyle w:val="9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D749B1F">
      <w:pPr>
        <w:pStyle w:val="94"/>
        <w:rPr>
          <w:color w:val="000000" w:themeColor="text1"/>
          <w:highlight w:val="none"/>
          <w14:textFill>
            <w14:solidFill>
              <w14:schemeClr w14:val="tx1"/>
            </w14:solidFill>
          </w14:textFill>
        </w:rPr>
      </w:pPr>
    </w:p>
    <w:p w14:paraId="793EB964">
      <w:pPr>
        <w:pStyle w:val="94"/>
        <w:rPr>
          <w:color w:val="000000" w:themeColor="text1"/>
          <w:highlight w:val="none"/>
          <w14:textFill>
            <w14:solidFill>
              <w14:schemeClr w14:val="tx1"/>
            </w14:solidFill>
          </w14:textFill>
        </w:rPr>
      </w:pPr>
    </w:p>
    <w:p w14:paraId="1CAEA86A">
      <w:pPr>
        <w:pStyle w:val="94"/>
        <w:rPr>
          <w:color w:val="000000" w:themeColor="text1"/>
          <w:highlight w:val="none"/>
          <w14:textFill>
            <w14:solidFill>
              <w14:schemeClr w14:val="tx1"/>
            </w14:solidFill>
          </w14:textFill>
        </w:rPr>
      </w:pPr>
    </w:p>
    <w:p w14:paraId="215EDDCB">
      <w:pPr>
        <w:pStyle w:val="94"/>
        <w:rPr>
          <w:color w:val="000000" w:themeColor="text1"/>
          <w:highlight w:val="none"/>
          <w14:textFill>
            <w14:solidFill>
              <w14:schemeClr w14:val="tx1"/>
            </w14:solidFill>
          </w14:textFill>
        </w:rPr>
      </w:pPr>
    </w:p>
    <w:p w14:paraId="25A36575">
      <w:pPr>
        <w:pStyle w:val="94"/>
        <w:rPr>
          <w:color w:val="000000" w:themeColor="text1"/>
          <w:highlight w:val="none"/>
          <w14:textFill>
            <w14:solidFill>
              <w14:schemeClr w14:val="tx1"/>
            </w14:solidFill>
          </w14:textFill>
        </w:rPr>
      </w:pPr>
    </w:p>
    <w:p w14:paraId="0689660D">
      <w:pPr>
        <w:pStyle w:val="94"/>
        <w:rPr>
          <w:color w:val="000000" w:themeColor="text1"/>
          <w:highlight w:val="none"/>
          <w14:textFill>
            <w14:solidFill>
              <w14:schemeClr w14:val="tx1"/>
            </w14:solidFill>
          </w14:textFill>
        </w:rPr>
      </w:pPr>
    </w:p>
    <w:p w14:paraId="3BD4F6C0">
      <w:pPr>
        <w:pStyle w:val="94"/>
        <w:rPr>
          <w:color w:val="000000" w:themeColor="text1"/>
          <w:highlight w:val="none"/>
          <w14:textFill>
            <w14:solidFill>
              <w14:schemeClr w14:val="tx1"/>
            </w14:solidFill>
          </w14:textFill>
        </w:rPr>
      </w:pPr>
    </w:p>
    <w:p w14:paraId="23FC201B">
      <w:pPr>
        <w:pStyle w:val="94"/>
        <w:rPr>
          <w:color w:val="000000" w:themeColor="text1"/>
          <w:highlight w:val="none"/>
          <w14:textFill>
            <w14:solidFill>
              <w14:schemeClr w14:val="tx1"/>
            </w14:solidFill>
          </w14:textFill>
        </w:rPr>
      </w:pPr>
    </w:p>
    <w:p w14:paraId="39CB6F90">
      <w:pPr>
        <w:pStyle w:val="94"/>
        <w:rPr>
          <w:color w:val="000000" w:themeColor="text1"/>
          <w:highlight w:val="none"/>
          <w14:textFill>
            <w14:solidFill>
              <w14:schemeClr w14:val="tx1"/>
            </w14:solidFill>
          </w14:textFill>
        </w:rPr>
      </w:pPr>
    </w:p>
    <w:p w14:paraId="0DE17E33">
      <w:pPr>
        <w:pStyle w:val="94"/>
        <w:rPr>
          <w:color w:val="000000" w:themeColor="text1"/>
          <w:highlight w:val="none"/>
          <w14:textFill>
            <w14:solidFill>
              <w14:schemeClr w14:val="tx1"/>
            </w14:solidFill>
          </w14:textFill>
        </w:rPr>
      </w:pPr>
    </w:p>
    <w:p w14:paraId="3732AC4C">
      <w:pPr>
        <w:pStyle w:val="94"/>
        <w:rPr>
          <w:color w:val="000000" w:themeColor="text1"/>
          <w:highlight w:val="none"/>
          <w14:textFill>
            <w14:solidFill>
              <w14:schemeClr w14:val="tx1"/>
            </w14:solidFill>
          </w14:textFill>
        </w:rPr>
      </w:pPr>
    </w:p>
    <w:p w14:paraId="0EF93E5F">
      <w:pPr>
        <w:pStyle w:val="2"/>
        <w:spacing w:before="0" w:after="0" w:line="240" w:lineRule="auto"/>
        <w:jc w:val="center"/>
        <w:rPr>
          <w:rFonts w:ascii="宋体" w:hAnsi="宋体"/>
          <w:color w:val="000000" w:themeColor="text1"/>
          <w:highlight w:val="none"/>
          <w14:textFill>
            <w14:solidFill>
              <w14:schemeClr w14:val="tx1"/>
            </w14:solidFill>
          </w14:textFill>
        </w:rPr>
      </w:pPr>
      <w:bookmarkStart w:id="34" w:name="_Toc176861409"/>
      <w:r>
        <w:rPr>
          <w:rFonts w:hint="eastAsia" w:ascii="宋体" w:hAnsi="宋体"/>
          <w:color w:val="000000" w:themeColor="text1"/>
          <w:highlight w:val="none"/>
          <w14:textFill>
            <w14:solidFill>
              <w14:schemeClr w14:val="tx1"/>
            </w14:solidFill>
          </w14:textFill>
        </w:rPr>
        <w:t>第四章  采购项目需求</w:t>
      </w:r>
      <w:bookmarkEnd w:id="34"/>
    </w:p>
    <w:p w14:paraId="2B494688">
      <w:pPr>
        <w:rPr>
          <w:color w:val="000000" w:themeColor="text1"/>
          <w:highlight w:val="none"/>
          <w14:textFill>
            <w14:solidFill>
              <w14:schemeClr w14:val="tx1"/>
            </w14:solidFill>
          </w14:textFill>
        </w:rPr>
      </w:pPr>
    </w:p>
    <w:p w14:paraId="7B72E757">
      <w:pPr>
        <w:rPr>
          <w:color w:val="000000" w:themeColor="text1"/>
          <w:highlight w:val="none"/>
          <w14:textFill>
            <w14:solidFill>
              <w14:schemeClr w14:val="tx1"/>
            </w14:solidFill>
          </w14:textFill>
        </w:rPr>
      </w:pPr>
    </w:p>
    <w:p w14:paraId="7EA64A65">
      <w:pPr>
        <w:spacing w:line="440" w:lineRule="exact"/>
        <w:jc w:val="center"/>
        <w:rPr>
          <w:color w:val="000000" w:themeColor="text1"/>
          <w:sz w:val="36"/>
          <w:szCs w:val="36"/>
          <w:highlight w:val="none"/>
          <w14:textFill>
            <w14:solidFill>
              <w14:schemeClr w14:val="tx1"/>
            </w14:solidFill>
          </w14:textFill>
        </w:rPr>
      </w:pPr>
    </w:p>
    <w:p w14:paraId="0992ECE9">
      <w:pPr>
        <w:pStyle w:val="22"/>
        <w:rPr>
          <w:color w:val="000000" w:themeColor="text1"/>
          <w:highlight w:val="none"/>
          <w14:textFill>
            <w14:solidFill>
              <w14:schemeClr w14:val="tx1"/>
            </w14:solidFill>
          </w14:textFill>
        </w:rPr>
      </w:pPr>
    </w:p>
    <w:p w14:paraId="1F3C5B1A">
      <w:pPr>
        <w:pStyle w:val="22"/>
        <w:rPr>
          <w:color w:val="000000" w:themeColor="text1"/>
          <w:highlight w:val="none"/>
          <w14:textFill>
            <w14:solidFill>
              <w14:schemeClr w14:val="tx1"/>
            </w14:solidFill>
          </w14:textFill>
        </w:rPr>
      </w:pPr>
    </w:p>
    <w:p w14:paraId="074159C8">
      <w:pPr>
        <w:pStyle w:val="22"/>
        <w:rPr>
          <w:color w:val="000000" w:themeColor="text1"/>
          <w:highlight w:val="none"/>
          <w14:textFill>
            <w14:solidFill>
              <w14:schemeClr w14:val="tx1"/>
            </w14:solidFill>
          </w14:textFill>
        </w:rPr>
      </w:pPr>
    </w:p>
    <w:p w14:paraId="168721A3">
      <w:pPr>
        <w:pStyle w:val="22"/>
        <w:rPr>
          <w:color w:val="000000" w:themeColor="text1"/>
          <w:highlight w:val="none"/>
          <w14:textFill>
            <w14:solidFill>
              <w14:schemeClr w14:val="tx1"/>
            </w14:solidFill>
          </w14:textFill>
        </w:rPr>
      </w:pPr>
    </w:p>
    <w:p w14:paraId="5550738B">
      <w:pPr>
        <w:pStyle w:val="22"/>
        <w:rPr>
          <w:color w:val="000000" w:themeColor="text1"/>
          <w:highlight w:val="none"/>
          <w14:textFill>
            <w14:solidFill>
              <w14:schemeClr w14:val="tx1"/>
            </w14:solidFill>
          </w14:textFill>
        </w:rPr>
      </w:pPr>
    </w:p>
    <w:p w14:paraId="16AF419B">
      <w:pPr>
        <w:pStyle w:val="22"/>
        <w:rPr>
          <w:color w:val="000000" w:themeColor="text1"/>
          <w:highlight w:val="none"/>
          <w14:textFill>
            <w14:solidFill>
              <w14:schemeClr w14:val="tx1"/>
            </w14:solidFill>
          </w14:textFill>
        </w:rPr>
      </w:pPr>
    </w:p>
    <w:p w14:paraId="4A02530C">
      <w:pPr>
        <w:pStyle w:val="22"/>
        <w:rPr>
          <w:color w:val="000000" w:themeColor="text1"/>
          <w:highlight w:val="none"/>
          <w14:textFill>
            <w14:solidFill>
              <w14:schemeClr w14:val="tx1"/>
            </w14:solidFill>
          </w14:textFill>
        </w:rPr>
      </w:pPr>
    </w:p>
    <w:p w14:paraId="40000270">
      <w:pPr>
        <w:pStyle w:val="22"/>
        <w:rPr>
          <w:color w:val="000000" w:themeColor="text1"/>
          <w:highlight w:val="none"/>
          <w14:textFill>
            <w14:solidFill>
              <w14:schemeClr w14:val="tx1"/>
            </w14:solidFill>
          </w14:textFill>
        </w:rPr>
      </w:pPr>
    </w:p>
    <w:p w14:paraId="569F04A3">
      <w:pPr>
        <w:pStyle w:val="22"/>
        <w:rPr>
          <w:color w:val="000000" w:themeColor="text1"/>
          <w:highlight w:val="none"/>
          <w14:textFill>
            <w14:solidFill>
              <w14:schemeClr w14:val="tx1"/>
            </w14:solidFill>
          </w14:textFill>
        </w:rPr>
      </w:pPr>
    </w:p>
    <w:p w14:paraId="124B3BEA">
      <w:pPr>
        <w:pStyle w:val="22"/>
        <w:rPr>
          <w:color w:val="000000" w:themeColor="text1"/>
          <w:highlight w:val="none"/>
          <w14:textFill>
            <w14:solidFill>
              <w14:schemeClr w14:val="tx1"/>
            </w14:solidFill>
          </w14:textFill>
        </w:rPr>
      </w:pPr>
    </w:p>
    <w:p w14:paraId="36FF4818">
      <w:pPr>
        <w:pStyle w:val="22"/>
        <w:rPr>
          <w:color w:val="000000" w:themeColor="text1"/>
          <w:highlight w:val="none"/>
          <w14:textFill>
            <w14:solidFill>
              <w14:schemeClr w14:val="tx1"/>
            </w14:solidFill>
          </w14:textFill>
        </w:rPr>
      </w:pPr>
    </w:p>
    <w:p w14:paraId="63CF31F3">
      <w:pPr>
        <w:pStyle w:val="22"/>
        <w:rPr>
          <w:color w:val="000000" w:themeColor="text1"/>
          <w:highlight w:val="none"/>
          <w14:textFill>
            <w14:solidFill>
              <w14:schemeClr w14:val="tx1"/>
            </w14:solidFill>
          </w14:textFill>
        </w:rPr>
      </w:pPr>
    </w:p>
    <w:p w14:paraId="4493E525">
      <w:pPr>
        <w:pStyle w:val="22"/>
        <w:rPr>
          <w:color w:val="000000" w:themeColor="text1"/>
          <w:highlight w:val="none"/>
          <w14:textFill>
            <w14:solidFill>
              <w14:schemeClr w14:val="tx1"/>
            </w14:solidFill>
          </w14:textFill>
        </w:rPr>
      </w:pPr>
    </w:p>
    <w:p w14:paraId="6A6C7809">
      <w:pPr>
        <w:pStyle w:val="22"/>
        <w:rPr>
          <w:color w:val="000000" w:themeColor="text1"/>
          <w:highlight w:val="none"/>
          <w14:textFill>
            <w14:solidFill>
              <w14:schemeClr w14:val="tx1"/>
            </w14:solidFill>
          </w14:textFill>
        </w:rPr>
      </w:pPr>
    </w:p>
    <w:p w14:paraId="6764DF9E">
      <w:pPr>
        <w:pStyle w:val="22"/>
        <w:rPr>
          <w:color w:val="000000" w:themeColor="text1"/>
          <w:highlight w:val="none"/>
          <w14:textFill>
            <w14:solidFill>
              <w14:schemeClr w14:val="tx1"/>
            </w14:solidFill>
          </w14:textFill>
        </w:rPr>
      </w:pPr>
    </w:p>
    <w:p w14:paraId="3321BB2E">
      <w:pPr>
        <w:pStyle w:val="22"/>
        <w:rPr>
          <w:color w:val="000000" w:themeColor="text1"/>
          <w:highlight w:val="none"/>
          <w14:textFill>
            <w14:solidFill>
              <w14:schemeClr w14:val="tx1"/>
            </w14:solidFill>
          </w14:textFill>
        </w:rPr>
      </w:pPr>
    </w:p>
    <w:p w14:paraId="16E7811C">
      <w:pPr>
        <w:pStyle w:val="22"/>
        <w:rPr>
          <w:color w:val="000000" w:themeColor="text1"/>
          <w:highlight w:val="none"/>
          <w14:textFill>
            <w14:solidFill>
              <w14:schemeClr w14:val="tx1"/>
            </w14:solidFill>
          </w14:textFill>
        </w:rPr>
      </w:pPr>
    </w:p>
    <w:p w14:paraId="5E71C1FB">
      <w:pPr>
        <w:pStyle w:val="22"/>
        <w:rPr>
          <w:color w:val="000000" w:themeColor="text1"/>
          <w:highlight w:val="none"/>
          <w14:textFill>
            <w14:solidFill>
              <w14:schemeClr w14:val="tx1"/>
            </w14:solidFill>
          </w14:textFill>
        </w:rPr>
      </w:pPr>
    </w:p>
    <w:p w14:paraId="058CEB09">
      <w:pPr>
        <w:pStyle w:val="22"/>
        <w:rPr>
          <w:color w:val="000000" w:themeColor="text1"/>
          <w:highlight w:val="none"/>
          <w14:textFill>
            <w14:solidFill>
              <w14:schemeClr w14:val="tx1"/>
            </w14:solidFill>
          </w14:textFill>
        </w:rPr>
      </w:pPr>
    </w:p>
    <w:p w14:paraId="480273D8">
      <w:pPr>
        <w:pStyle w:val="22"/>
        <w:rPr>
          <w:color w:val="000000" w:themeColor="text1"/>
          <w:highlight w:val="none"/>
          <w14:textFill>
            <w14:solidFill>
              <w14:schemeClr w14:val="tx1"/>
            </w14:solidFill>
          </w14:textFill>
        </w:rPr>
      </w:pPr>
    </w:p>
    <w:p w14:paraId="240AEEA8">
      <w:pPr>
        <w:pStyle w:val="22"/>
        <w:rPr>
          <w:color w:val="000000" w:themeColor="text1"/>
          <w:highlight w:val="none"/>
          <w14:textFill>
            <w14:solidFill>
              <w14:schemeClr w14:val="tx1"/>
            </w14:solidFill>
          </w14:textFill>
        </w:rPr>
      </w:pPr>
    </w:p>
    <w:p w14:paraId="2D5EF275">
      <w:pPr>
        <w:pStyle w:val="22"/>
        <w:rPr>
          <w:color w:val="000000" w:themeColor="text1"/>
          <w:highlight w:val="none"/>
          <w14:textFill>
            <w14:solidFill>
              <w14:schemeClr w14:val="tx1"/>
            </w14:solidFill>
          </w14:textFill>
        </w:rPr>
      </w:pPr>
    </w:p>
    <w:p w14:paraId="04702192">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5711114B">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说明： </w:t>
      </w:r>
    </w:p>
    <w:p w14:paraId="7CE1F105">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1.为落实政府采购政策需满足的要求： </w:t>
      </w:r>
    </w:p>
    <w:p w14:paraId="107127E0">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（1）政府采购促进中小企业发展。 </w:t>
      </w:r>
    </w:p>
    <w:p w14:paraId="1F8746A5">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（2）政府采购支持采用本国产品的政策。 </w:t>
      </w:r>
    </w:p>
    <w:p w14:paraId="1D242460">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（3）强制采购节能产品；优先采购节能产品、环境标志产品。 </w:t>
      </w:r>
    </w:p>
    <w:p w14:paraId="785854AB">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（4）政府采购促进残疾人就业政策。 </w:t>
      </w:r>
    </w:p>
    <w:p w14:paraId="4DA3D85A">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（5）政府采购支持监狱企业发展。 </w:t>
      </w:r>
    </w:p>
    <w:p w14:paraId="38753C4A">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2.“实质性要求”是指采购需求中带“▲”的条款或者不能负偏离的条款或者已经指明不满足按响应文件按无效处理的条款。 </w:t>
      </w:r>
    </w:p>
    <w:p w14:paraId="034B2679">
      <w:pPr>
        <w:autoSpaceDE w:val="0"/>
        <w:autoSpaceDN w:val="0"/>
        <w:adjustRightIn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 xml:space="preserve">3.供应商必须自行为其竞标产品侵犯他人的知识产权或者专利成果的行为承担相应法律责任。 </w:t>
      </w:r>
    </w:p>
    <w:p w14:paraId="3C41AFA7">
      <w:pPr>
        <w:autoSpaceDE w:val="0"/>
        <w:autoSpaceDN w:val="0"/>
        <w:adjustRightInd w:val="0"/>
        <w:spacing w:line="360" w:lineRule="auto"/>
        <w:ind w:firstLine="482" w:firstLineChars="200"/>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
          <w:bCs w:val="0"/>
          <w:color w:val="000000" w:themeColor="text1"/>
          <w:kern w:val="0"/>
          <w:sz w:val="24"/>
          <w:highlight w:val="none"/>
          <w:lang w:val="en-US" w:eastAsia="zh-CN"/>
          <w14:textFill>
            <w14:solidFill>
              <w14:schemeClr w14:val="tx1"/>
            </w14:solidFill>
          </w14:textFill>
        </w:rPr>
        <w:t>4.本项目采购标的所属行业：建筑业。</w:t>
      </w:r>
      <w:r>
        <w:rPr>
          <w:rFonts w:hint="eastAsia" w:ascii="宋体" w:hAnsi="宋体" w:cs="宋体"/>
          <w:bCs/>
          <w:color w:val="000000" w:themeColor="text1"/>
          <w:kern w:val="0"/>
          <w:sz w:val="24"/>
          <w:highlight w:val="none"/>
          <w:lang w:val="en-US" w:eastAsia="zh-CN"/>
          <w14:textFill>
            <w14:solidFill>
              <w14:schemeClr w14:val="tx1"/>
            </w14:solidFill>
          </w14:textFill>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 300万元以下的为微型企业。</w:t>
      </w:r>
    </w:p>
    <w:p w14:paraId="108BB37F">
      <w:pPr>
        <w:autoSpaceDE w:val="0"/>
        <w:autoSpaceDN w:val="0"/>
        <w:adjustRightInd w:val="0"/>
        <w:spacing w:line="360" w:lineRule="auto"/>
        <w:ind w:firstLine="488" w:firstLineChars="200"/>
        <w:rPr>
          <w:rFonts w:hint="default" w:ascii="宋体" w:hAnsi="宋体" w:cs="宋体"/>
          <w:bCs/>
          <w:color w:val="000000" w:themeColor="text1"/>
          <w:kern w:val="0"/>
          <w:sz w:val="24"/>
          <w:highlight w:val="none"/>
          <w:lang w:val="en-US" w:eastAsia="zh-CN"/>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采购预算控制价</w:t>
      </w:r>
      <w:r>
        <w:rPr>
          <w:rFonts w:hint="eastAsia" w:ascii="宋体" w:hAnsi="宋体" w:cs="宋体"/>
          <w:bCs/>
          <w:color w:val="000000" w:themeColor="text1"/>
          <w:kern w:val="0"/>
          <w:sz w:val="24"/>
          <w:highlight w:val="none"/>
          <w:lang w:val="en-US" w:eastAsia="zh-CN"/>
          <w14:textFill>
            <w14:solidFill>
              <w14:schemeClr w14:val="tx1"/>
            </w14:solidFill>
          </w14:textFill>
        </w:rPr>
        <w:t>：3463980.53元。</w:t>
      </w:r>
    </w:p>
    <w:tbl>
      <w:tblPr>
        <w:tblStyle w:val="38"/>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62"/>
        <w:gridCol w:w="1125"/>
        <w:gridCol w:w="6688"/>
      </w:tblGrid>
      <w:tr w14:paraId="2A23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46" w:type="dxa"/>
          </w:tcPr>
          <w:p w14:paraId="682F94CB">
            <w:pPr>
              <w:pStyle w:val="2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序号</w:t>
            </w:r>
            <w:r>
              <w:rPr>
                <w:rFonts w:hint="eastAsia" w:ascii="宋体" w:hAnsi="宋体" w:eastAsia="宋体" w:cs="宋体"/>
                <w:sz w:val="24"/>
                <w:szCs w:val="24"/>
                <w:highlight w:val="none"/>
                <w:lang w:eastAsia="zh-CN"/>
              </w:rPr>
              <w:br w:type="page"/>
            </w:r>
          </w:p>
        </w:tc>
        <w:tc>
          <w:tcPr>
            <w:tcW w:w="1262" w:type="dxa"/>
          </w:tcPr>
          <w:p w14:paraId="206DA1A0">
            <w:pPr>
              <w:pStyle w:val="2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标的名称</w:t>
            </w:r>
          </w:p>
        </w:tc>
        <w:tc>
          <w:tcPr>
            <w:tcW w:w="1125" w:type="dxa"/>
          </w:tcPr>
          <w:p w14:paraId="5526CD01">
            <w:pPr>
              <w:pStyle w:val="22"/>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数量及单位</w:t>
            </w:r>
          </w:p>
        </w:tc>
        <w:tc>
          <w:tcPr>
            <w:tcW w:w="6688" w:type="dxa"/>
          </w:tcPr>
          <w:p w14:paraId="4FCB223B">
            <w:pPr>
              <w:pStyle w:val="22"/>
              <w:jc w:val="center"/>
              <w:rPr>
                <w:rFonts w:hint="eastAsia" w:ascii="宋体" w:hAnsi="宋体" w:eastAsia="宋体" w:cs="宋体"/>
                <w:sz w:val="24"/>
                <w:szCs w:val="24"/>
                <w:highlight w:val="none"/>
                <w:lang w:val="en-US" w:eastAsia="zh-CN"/>
              </w:rPr>
            </w:pPr>
          </w:p>
          <w:p w14:paraId="11081525">
            <w:pPr>
              <w:pStyle w:val="22"/>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▲技术要求</w:t>
            </w:r>
          </w:p>
        </w:tc>
      </w:tr>
      <w:tr w14:paraId="546F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46" w:type="dxa"/>
          </w:tcPr>
          <w:p w14:paraId="70810056">
            <w:pPr>
              <w:pStyle w:val="22"/>
              <w:rPr>
                <w:rFonts w:hint="eastAsia" w:ascii="宋体" w:hAnsi="宋体" w:eastAsia="宋体" w:cs="宋体"/>
                <w:sz w:val="24"/>
                <w:szCs w:val="24"/>
                <w:highlight w:val="none"/>
                <w:lang w:val="en-US" w:eastAsia="zh-CN"/>
              </w:rPr>
            </w:pPr>
          </w:p>
          <w:p w14:paraId="53F14291">
            <w:pPr>
              <w:pStyle w:val="22"/>
              <w:rPr>
                <w:rFonts w:hint="eastAsia" w:ascii="宋体" w:hAnsi="宋体" w:eastAsia="宋体" w:cs="宋体"/>
                <w:sz w:val="24"/>
                <w:szCs w:val="24"/>
                <w:highlight w:val="none"/>
                <w:lang w:val="en-US" w:eastAsia="zh-CN"/>
              </w:rPr>
            </w:pPr>
          </w:p>
          <w:p w14:paraId="56A4F89C">
            <w:pPr>
              <w:pStyle w:val="22"/>
              <w:rPr>
                <w:rFonts w:hint="eastAsia" w:ascii="宋体" w:hAnsi="宋体" w:eastAsia="宋体" w:cs="宋体"/>
                <w:sz w:val="24"/>
                <w:szCs w:val="24"/>
                <w:highlight w:val="none"/>
                <w:lang w:val="en-US" w:eastAsia="zh-CN"/>
              </w:rPr>
            </w:pPr>
          </w:p>
          <w:p w14:paraId="0B97C572">
            <w:pPr>
              <w:pStyle w:val="22"/>
              <w:rPr>
                <w:rFonts w:hint="eastAsia" w:ascii="宋体" w:hAnsi="宋体" w:eastAsia="宋体" w:cs="宋体"/>
                <w:sz w:val="24"/>
                <w:szCs w:val="24"/>
                <w:highlight w:val="none"/>
                <w:lang w:val="en-US" w:eastAsia="zh-CN"/>
              </w:rPr>
            </w:pPr>
          </w:p>
          <w:p w14:paraId="38D94AF4">
            <w:pPr>
              <w:pStyle w:val="2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62" w:type="dxa"/>
          </w:tcPr>
          <w:p w14:paraId="2B2A93D7">
            <w:pPr>
              <w:pStyle w:val="22"/>
              <w:rPr>
                <w:rFonts w:hint="eastAsia" w:ascii="宋体" w:hAnsi="宋体" w:eastAsia="宋体" w:cs="宋体"/>
                <w:sz w:val="24"/>
                <w:szCs w:val="24"/>
                <w:highlight w:val="none"/>
                <w:lang w:eastAsia="zh-CN"/>
              </w:rPr>
            </w:pPr>
          </w:p>
          <w:p w14:paraId="58D0BABA">
            <w:pPr>
              <w:pStyle w:val="22"/>
              <w:rPr>
                <w:rFonts w:hint="eastAsia" w:ascii="宋体" w:hAnsi="宋体" w:eastAsia="宋体" w:cs="宋体"/>
                <w:sz w:val="24"/>
                <w:szCs w:val="24"/>
                <w:highlight w:val="none"/>
                <w:lang w:eastAsia="zh-CN"/>
              </w:rPr>
            </w:pPr>
          </w:p>
          <w:p w14:paraId="33640E95">
            <w:pPr>
              <w:pStyle w:val="2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北海市海城区银湾社区城市更新(完整社区)改造项目</w:t>
            </w:r>
          </w:p>
        </w:tc>
        <w:tc>
          <w:tcPr>
            <w:tcW w:w="1125" w:type="dxa"/>
          </w:tcPr>
          <w:p w14:paraId="728EFBA1">
            <w:pPr>
              <w:pStyle w:val="22"/>
              <w:rPr>
                <w:rFonts w:hint="eastAsia" w:ascii="宋体" w:hAnsi="宋体" w:eastAsia="宋体" w:cs="宋体"/>
                <w:sz w:val="24"/>
                <w:szCs w:val="24"/>
                <w:highlight w:val="none"/>
                <w:lang w:val="en-US" w:eastAsia="zh-CN"/>
              </w:rPr>
            </w:pPr>
          </w:p>
          <w:p w14:paraId="614A1613">
            <w:pPr>
              <w:pStyle w:val="22"/>
              <w:rPr>
                <w:rFonts w:hint="eastAsia" w:ascii="宋体" w:hAnsi="宋体" w:eastAsia="宋体" w:cs="宋体"/>
                <w:sz w:val="24"/>
                <w:szCs w:val="24"/>
                <w:highlight w:val="none"/>
                <w:lang w:val="en-US" w:eastAsia="zh-CN"/>
              </w:rPr>
            </w:pPr>
          </w:p>
          <w:p w14:paraId="08372DA8">
            <w:pPr>
              <w:pStyle w:val="22"/>
              <w:rPr>
                <w:rFonts w:hint="eastAsia" w:ascii="宋体" w:hAnsi="宋体" w:eastAsia="宋体" w:cs="宋体"/>
                <w:sz w:val="24"/>
                <w:szCs w:val="24"/>
                <w:highlight w:val="none"/>
                <w:lang w:val="en-US" w:eastAsia="zh-CN"/>
              </w:rPr>
            </w:pPr>
          </w:p>
          <w:p w14:paraId="1296593B">
            <w:pPr>
              <w:pStyle w:val="22"/>
              <w:rPr>
                <w:rFonts w:hint="eastAsia" w:ascii="宋体" w:hAnsi="宋体" w:eastAsia="宋体" w:cs="宋体"/>
                <w:sz w:val="24"/>
                <w:szCs w:val="24"/>
                <w:highlight w:val="none"/>
                <w:lang w:val="en-US" w:eastAsia="zh-CN"/>
              </w:rPr>
            </w:pPr>
          </w:p>
          <w:p w14:paraId="1AEA5A79">
            <w:pPr>
              <w:pStyle w:val="2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w:t>
            </w:r>
          </w:p>
        </w:tc>
        <w:tc>
          <w:tcPr>
            <w:tcW w:w="6688" w:type="dxa"/>
          </w:tcPr>
          <w:p w14:paraId="4A182BF8">
            <w:pPr>
              <w:keepNext w:val="0"/>
              <w:keepLines w:val="0"/>
              <w:widowControl/>
              <w:suppressLineNumbers w:val="0"/>
              <w:jc w:val="left"/>
              <w:rPr>
                <w:sz w:val="24"/>
                <w:szCs w:val="24"/>
                <w:highlight w:val="none"/>
              </w:rPr>
            </w:pPr>
            <w:r>
              <w:rPr>
                <w:rFonts w:hint="eastAsia" w:ascii="宋体" w:hAnsi="宋体" w:eastAsia="宋体" w:cs="宋体"/>
                <w:color w:val="000000"/>
                <w:kern w:val="0"/>
                <w:sz w:val="24"/>
                <w:szCs w:val="24"/>
                <w:highlight w:val="none"/>
                <w:lang w:val="en-US" w:eastAsia="zh-CN" w:bidi="ar"/>
              </w:rPr>
              <w:t>1.项目建设内容及建设规模：拟对银湾花园片区原公共活动区域及周边道路基础设施进行改造提升，改造地面1194.5平方米；改造翻新羽毛球场149.8平方米；新建慢行步道7912平方米；老旧小区围墙改造约50米；新建市政路灯73盏、庭院灯15盏和80KVA箱变1座；进行绿化补种、无障碍设施改造、完成道路标识标线、路牌、其它零星工程等；配置儿童游乐设施、健身器材、休闲</w:t>
            </w:r>
            <w:r>
              <w:rPr>
                <w:rFonts w:hint="eastAsia" w:ascii="宋体" w:hAnsi="宋体" w:cs="宋体"/>
                <w:color w:val="000000"/>
                <w:kern w:val="0"/>
                <w:sz w:val="24"/>
                <w:szCs w:val="24"/>
                <w:highlight w:val="none"/>
                <w:lang w:val="en-US" w:eastAsia="zh-CN" w:bidi="ar"/>
              </w:rPr>
              <w:t>坐櫈等</w:t>
            </w:r>
            <w:r>
              <w:rPr>
                <w:rFonts w:hint="eastAsia" w:ascii="宋体" w:hAnsi="宋体" w:eastAsia="宋体" w:cs="宋体"/>
                <w:color w:val="000000"/>
                <w:kern w:val="0"/>
                <w:sz w:val="24"/>
                <w:szCs w:val="24"/>
                <w:highlight w:val="none"/>
                <w:lang w:val="en-US" w:eastAsia="zh-CN" w:bidi="ar"/>
              </w:rPr>
              <w:t>。具体内容详见施工图纸及工程量清单。</w:t>
            </w:r>
          </w:p>
          <w:p w14:paraId="0DD1F387">
            <w:pPr>
              <w:keepNext w:val="0"/>
              <w:keepLines w:val="0"/>
              <w:widowControl/>
              <w:suppressLineNumbers w:val="0"/>
              <w:jc w:val="left"/>
              <w:rPr>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.技术要求及标准：符合国家现行的工程建设标准技术标准及强制性标准条文、以及施工图纸载明的其他有关规范标准。 </w:t>
            </w:r>
          </w:p>
          <w:p w14:paraId="68B49E99">
            <w:pPr>
              <w:keepNext w:val="0"/>
              <w:keepLines w:val="0"/>
              <w:widowControl/>
              <w:suppressLineNumbers w:val="0"/>
              <w:jc w:val="left"/>
              <w:rPr>
                <w:sz w:val="24"/>
                <w:szCs w:val="24"/>
                <w:highlight w:val="none"/>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.质量标准：达到现行国家验收规范合格标准。</w:t>
            </w:r>
          </w:p>
          <w:p w14:paraId="0435C7E9">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4.发包方式：</w:t>
            </w:r>
            <w:r>
              <w:rPr>
                <w:rFonts w:hint="eastAsia" w:ascii="宋体" w:hAnsi="宋体" w:cs="宋体"/>
                <w:color w:val="000000" w:themeColor="text1"/>
                <w:spacing w:val="2"/>
                <w:sz w:val="24"/>
                <w:highlight w:val="none"/>
                <w14:textFill>
                  <w14:solidFill>
                    <w14:schemeClr w14:val="tx1"/>
                  </w14:solidFill>
                </w14:textFill>
              </w:rPr>
              <w:t>包工包料</w:t>
            </w:r>
            <w:r>
              <w:rPr>
                <w:rFonts w:hint="eastAsia" w:ascii="宋体" w:hAnsi="宋体" w:cs="宋体"/>
                <w:color w:val="000000" w:themeColor="text1"/>
                <w:spacing w:val="2"/>
                <w:sz w:val="24"/>
                <w:highlight w:val="none"/>
                <w:lang w:eastAsia="zh-CN"/>
                <w14:textFill>
                  <w14:solidFill>
                    <w14:schemeClr w14:val="tx1"/>
                  </w14:solidFill>
                </w14:textFill>
              </w:rPr>
              <w:t>。</w:t>
            </w:r>
          </w:p>
          <w:p w14:paraId="602FCCF8">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项目管理机构配备最低要求：拟投入人员不少于 3 人，须配备有项目经理、施工员、安全员，其中技术负责人、质量员可以由其他岗位人员兼任。 </w:t>
            </w:r>
          </w:p>
          <w:p w14:paraId="1DC94382">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default"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）项目经理：</w:t>
            </w:r>
            <w:r>
              <w:rPr>
                <w:rFonts w:hint="default" w:ascii="宋体" w:hAnsi="宋体" w:eastAsia="宋体" w:cs="宋体"/>
                <w:color w:val="000000"/>
                <w:kern w:val="0"/>
                <w:sz w:val="24"/>
                <w:szCs w:val="24"/>
                <w:highlight w:val="none"/>
                <w:lang w:val="en-US" w:eastAsia="zh-CN" w:bidi="ar"/>
              </w:rPr>
              <w:t xml:space="preserve">1 </w:t>
            </w:r>
            <w:r>
              <w:rPr>
                <w:rFonts w:hint="eastAsia" w:ascii="宋体" w:hAnsi="宋体" w:eastAsia="宋体" w:cs="宋体"/>
                <w:color w:val="000000"/>
                <w:kern w:val="0"/>
                <w:sz w:val="24"/>
                <w:szCs w:val="24"/>
                <w:highlight w:val="none"/>
                <w:lang w:val="en-US" w:eastAsia="zh-CN" w:bidi="ar"/>
              </w:rPr>
              <w:t>名，具备“市政公用工程”专业二级（含）以上注册建造师执业资格，具备有效的安全生产考核合格证书（</w:t>
            </w:r>
            <w:r>
              <w:rPr>
                <w:rFonts w:hint="default" w:ascii="宋体" w:hAnsi="宋体" w:eastAsia="宋体" w:cs="宋体"/>
                <w:color w:val="000000"/>
                <w:kern w:val="0"/>
                <w:sz w:val="24"/>
                <w:szCs w:val="24"/>
                <w:highlight w:val="none"/>
                <w:lang w:val="en-US" w:eastAsia="zh-CN" w:bidi="ar"/>
              </w:rPr>
              <w:t xml:space="preserve">B </w:t>
            </w:r>
            <w:r>
              <w:rPr>
                <w:rFonts w:hint="eastAsia" w:ascii="宋体" w:hAnsi="宋体" w:eastAsia="宋体" w:cs="宋体"/>
                <w:color w:val="000000"/>
                <w:kern w:val="0"/>
                <w:sz w:val="24"/>
                <w:szCs w:val="24"/>
                <w:highlight w:val="none"/>
                <w:lang w:val="en-US" w:eastAsia="zh-CN" w:bidi="ar"/>
              </w:rPr>
              <w:t xml:space="preserve">类）； </w:t>
            </w:r>
          </w:p>
          <w:p w14:paraId="3D1DAC03">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default"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）安全员：</w:t>
            </w:r>
            <w:r>
              <w:rPr>
                <w:rFonts w:hint="default" w:ascii="宋体" w:hAnsi="宋体" w:eastAsia="宋体" w:cs="宋体"/>
                <w:color w:val="000000"/>
                <w:kern w:val="0"/>
                <w:sz w:val="24"/>
                <w:szCs w:val="24"/>
                <w:highlight w:val="none"/>
                <w:lang w:val="en-US" w:eastAsia="zh-CN" w:bidi="ar"/>
              </w:rPr>
              <w:t xml:space="preserve">1 </w:t>
            </w:r>
            <w:r>
              <w:rPr>
                <w:rFonts w:hint="eastAsia" w:ascii="宋体" w:hAnsi="宋体" w:eastAsia="宋体" w:cs="宋体"/>
                <w:color w:val="000000"/>
                <w:kern w:val="0"/>
                <w:sz w:val="24"/>
                <w:szCs w:val="24"/>
                <w:highlight w:val="none"/>
                <w:lang w:val="en-US" w:eastAsia="zh-CN" w:bidi="ar"/>
              </w:rPr>
              <w:t>名，具备有效的安全生产考核合格证书（</w:t>
            </w:r>
            <w:r>
              <w:rPr>
                <w:rFonts w:hint="default" w:ascii="宋体" w:hAnsi="宋体" w:eastAsia="宋体" w:cs="宋体"/>
                <w:color w:val="000000"/>
                <w:kern w:val="0"/>
                <w:sz w:val="24"/>
                <w:szCs w:val="24"/>
                <w:highlight w:val="none"/>
                <w:lang w:val="en-US" w:eastAsia="zh-CN" w:bidi="ar"/>
              </w:rPr>
              <w:t xml:space="preserve">C </w:t>
            </w:r>
            <w:r>
              <w:rPr>
                <w:rFonts w:hint="eastAsia" w:ascii="宋体" w:hAnsi="宋体" w:eastAsia="宋体" w:cs="宋体"/>
                <w:color w:val="000000"/>
                <w:kern w:val="0"/>
                <w:sz w:val="24"/>
                <w:szCs w:val="24"/>
                <w:highlight w:val="none"/>
                <w:lang w:val="en-US" w:eastAsia="zh-CN" w:bidi="ar"/>
              </w:rPr>
              <w:t xml:space="preserve">类）； </w:t>
            </w:r>
          </w:p>
          <w:p w14:paraId="142DFA62">
            <w:pPr>
              <w:keepNext w:val="0"/>
              <w:keepLines w:val="0"/>
              <w:widowControl/>
              <w:suppressLineNumbers w:val="0"/>
              <w:jc w:val="left"/>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val="en-US" w:eastAsia="zh-CN" w:bidi="ar"/>
              </w:rPr>
              <w:t xml:space="preserve">（3）施工员 </w:t>
            </w:r>
            <w:r>
              <w:rPr>
                <w:rFonts w:hint="default" w:ascii="宋体" w:hAnsi="宋体" w:eastAsia="宋体" w:cs="宋体"/>
                <w:color w:val="000000"/>
                <w:kern w:val="0"/>
                <w:sz w:val="24"/>
                <w:szCs w:val="24"/>
                <w:highlight w:val="none"/>
                <w:lang w:val="en-US" w:eastAsia="zh-CN" w:bidi="ar"/>
              </w:rPr>
              <w:t xml:space="preserve">1 </w:t>
            </w:r>
            <w:r>
              <w:rPr>
                <w:rFonts w:hint="eastAsia" w:ascii="宋体" w:hAnsi="宋体" w:eastAsia="宋体" w:cs="宋体"/>
                <w:color w:val="000000"/>
                <w:kern w:val="0"/>
                <w:sz w:val="24"/>
                <w:szCs w:val="24"/>
                <w:highlight w:val="none"/>
                <w:lang w:val="en-US" w:eastAsia="zh-CN" w:bidi="ar"/>
              </w:rPr>
              <w:t>名，具有相应施工现场专业人员职业培训合格证书并在有效期内。</w:t>
            </w:r>
          </w:p>
        </w:tc>
      </w:tr>
      <w:tr w14:paraId="4650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821" w:type="dxa"/>
            <w:gridSpan w:val="4"/>
          </w:tcPr>
          <w:p w14:paraId="2D1291F3">
            <w:pPr>
              <w:keepNext w:val="0"/>
              <w:keepLines w:val="0"/>
              <w:widowControl/>
              <w:suppressLineNumbers w:val="0"/>
              <w:jc w:val="center"/>
              <w:rPr>
                <w:sz w:val="24"/>
                <w:szCs w:val="24"/>
                <w:highlight w:val="none"/>
              </w:rPr>
            </w:pPr>
            <w:r>
              <w:rPr>
                <w:rFonts w:hint="eastAsia" w:ascii="宋体" w:hAnsi="宋体" w:cs="宋体"/>
                <w:b/>
                <w:bCs/>
                <w:color w:val="000000"/>
                <w:kern w:val="0"/>
                <w:sz w:val="24"/>
                <w:szCs w:val="24"/>
                <w:highlight w:val="none"/>
                <w:lang w:val="en-US" w:eastAsia="zh-CN" w:bidi="ar"/>
              </w:rPr>
              <w:t xml:space="preserve">  </w:t>
            </w:r>
            <w:r>
              <w:rPr>
                <w:rFonts w:hint="eastAsia" w:ascii="宋体" w:hAnsi="宋体" w:eastAsia="宋体" w:cs="宋体"/>
                <w:b/>
                <w:bCs/>
                <w:color w:val="000000"/>
                <w:kern w:val="0"/>
                <w:sz w:val="24"/>
                <w:szCs w:val="24"/>
                <w:highlight w:val="none"/>
                <w:lang w:val="en-US" w:eastAsia="zh-CN" w:bidi="ar"/>
              </w:rPr>
              <w:t>▲商务要求</w:t>
            </w:r>
          </w:p>
          <w:p w14:paraId="1692CF35">
            <w:pPr>
              <w:pStyle w:val="22"/>
              <w:rPr>
                <w:rFonts w:hint="eastAsia" w:ascii="宋体" w:hAnsi="宋体" w:eastAsia="宋体" w:cs="宋体"/>
                <w:sz w:val="24"/>
                <w:szCs w:val="24"/>
                <w:highlight w:val="none"/>
                <w:lang w:eastAsia="zh-CN"/>
              </w:rPr>
            </w:pPr>
          </w:p>
        </w:tc>
      </w:tr>
      <w:tr w14:paraId="2090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3" w:type="dxa"/>
            <w:gridSpan w:val="3"/>
          </w:tcPr>
          <w:p w14:paraId="241CD9A2">
            <w:pPr>
              <w:keepNext w:val="0"/>
              <w:keepLines w:val="0"/>
              <w:widowControl/>
              <w:suppressLineNumbers w:val="0"/>
              <w:jc w:val="center"/>
              <w:rPr>
                <w:sz w:val="24"/>
                <w:szCs w:val="24"/>
                <w:highlight w:val="none"/>
              </w:rPr>
            </w:pPr>
            <w:r>
              <w:rPr>
                <w:rFonts w:hint="eastAsia" w:ascii="宋体" w:hAnsi="宋体" w:eastAsia="宋体" w:cs="宋体"/>
                <w:color w:val="000000"/>
                <w:kern w:val="0"/>
                <w:sz w:val="24"/>
                <w:szCs w:val="24"/>
                <w:highlight w:val="none"/>
                <w:lang w:val="en-US" w:eastAsia="zh-CN" w:bidi="ar"/>
              </w:rPr>
              <w:t>合同履约期限（</w:t>
            </w:r>
            <w:r>
              <w:rPr>
                <w:rFonts w:hint="eastAsia" w:ascii="宋体" w:hAnsi="宋体" w:cs="宋体"/>
                <w:color w:val="000000"/>
                <w:kern w:val="0"/>
                <w:sz w:val="24"/>
                <w:szCs w:val="24"/>
                <w:highlight w:val="none"/>
                <w:lang w:val="en-US" w:eastAsia="zh-CN" w:bidi="ar"/>
              </w:rPr>
              <w:t>计划</w:t>
            </w:r>
            <w:r>
              <w:rPr>
                <w:rFonts w:hint="eastAsia" w:ascii="宋体" w:hAnsi="宋体" w:eastAsia="宋体" w:cs="宋体"/>
                <w:color w:val="000000"/>
                <w:kern w:val="0"/>
                <w:sz w:val="24"/>
                <w:szCs w:val="24"/>
                <w:highlight w:val="none"/>
                <w:lang w:val="en-US" w:eastAsia="zh-CN" w:bidi="ar"/>
              </w:rPr>
              <w:t>工期）</w:t>
            </w:r>
          </w:p>
          <w:p w14:paraId="6EFD6723">
            <w:pPr>
              <w:pStyle w:val="22"/>
              <w:jc w:val="center"/>
              <w:rPr>
                <w:rFonts w:hint="eastAsia" w:ascii="宋体" w:hAnsi="宋体" w:eastAsia="宋体" w:cs="宋体"/>
                <w:sz w:val="24"/>
                <w:szCs w:val="24"/>
                <w:highlight w:val="none"/>
                <w:lang w:eastAsia="zh-CN"/>
              </w:rPr>
            </w:pPr>
          </w:p>
        </w:tc>
        <w:tc>
          <w:tcPr>
            <w:tcW w:w="6688" w:type="dxa"/>
          </w:tcPr>
          <w:p w14:paraId="4A56C8D5">
            <w:pPr>
              <w:pStyle w:val="2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自合同签订之日起</w:t>
            </w:r>
            <w:r>
              <w:rPr>
                <w:rFonts w:hint="eastAsia" w:hAnsi="宋体" w:cs="宋体"/>
                <w:sz w:val="24"/>
                <w:szCs w:val="24"/>
                <w:highlight w:val="none"/>
                <w:lang w:val="en-US" w:eastAsia="zh-CN"/>
              </w:rPr>
              <w:t>180</w:t>
            </w:r>
            <w:r>
              <w:rPr>
                <w:rFonts w:hint="eastAsia" w:ascii="宋体" w:hAnsi="宋体" w:eastAsia="宋体" w:cs="宋体"/>
                <w:sz w:val="24"/>
                <w:szCs w:val="24"/>
                <w:highlight w:val="none"/>
                <w:lang w:val="en-US" w:eastAsia="zh-CN"/>
              </w:rPr>
              <w:t>天内竣工</w:t>
            </w:r>
            <w:r>
              <w:rPr>
                <w:rFonts w:hint="eastAsia" w:ascii="宋体" w:hAnsi="宋体" w:eastAsia="宋体" w:cs="宋体"/>
                <w:sz w:val="24"/>
                <w:szCs w:val="24"/>
                <w:highlight w:val="none"/>
                <w:lang w:val="en-US" w:eastAsia="zh-CN"/>
              </w:rPr>
              <w:t>验收并交付使用。</w:t>
            </w:r>
          </w:p>
          <w:p w14:paraId="634A483A">
            <w:pPr>
              <w:pStyle w:val="22"/>
              <w:rPr>
                <w:rFonts w:hint="eastAsia" w:ascii="宋体" w:hAnsi="宋体" w:eastAsia="宋体" w:cs="宋体"/>
                <w:sz w:val="24"/>
                <w:szCs w:val="24"/>
                <w:highlight w:val="none"/>
                <w:lang w:eastAsia="zh-CN"/>
              </w:rPr>
            </w:pPr>
          </w:p>
        </w:tc>
      </w:tr>
      <w:tr w14:paraId="5B20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3" w:type="dxa"/>
            <w:gridSpan w:val="3"/>
          </w:tcPr>
          <w:p w14:paraId="1BB259AD">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质量保修期</w:t>
            </w:r>
          </w:p>
          <w:p w14:paraId="0899A721">
            <w:pPr>
              <w:keepNext w:val="0"/>
              <w:keepLines w:val="0"/>
              <w:widowControl/>
              <w:suppressLineNumbers w:val="0"/>
              <w:jc w:val="center"/>
              <w:rPr>
                <w:sz w:val="24"/>
                <w:szCs w:val="24"/>
                <w:highlight w:val="none"/>
              </w:rPr>
            </w:pPr>
            <w:r>
              <w:rPr>
                <w:rFonts w:hint="eastAsia" w:ascii="宋体" w:hAnsi="宋体" w:eastAsia="宋体" w:cs="宋体"/>
                <w:color w:val="000000"/>
                <w:kern w:val="0"/>
                <w:sz w:val="24"/>
                <w:szCs w:val="24"/>
                <w:highlight w:val="none"/>
                <w:lang w:val="en-US" w:eastAsia="zh-CN" w:bidi="ar"/>
              </w:rPr>
              <w:t>（工程缺陷责任期）</w:t>
            </w:r>
          </w:p>
          <w:p w14:paraId="38989714">
            <w:pPr>
              <w:pStyle w:val="22"/>
              <w:jc w:val="center"/>
              <w:rPr>
                <w:rFonts w:hint="eastAsia" w:ascii="宋体" w:hAnsi="宋体" w:eastAsia="宋体" w:cs="宋体"/>
                <w:sz w:val="24"/>
                <w:szCs w:val="24"/>
                <w:highlight w:val="none"/>
                <w:lang w:eastAsia="zh-CN"/>
              </w:rPr>
            </w:pPr>
          </w:p>
        </w:tc>
        <w:tc>
          <w:tcPr>
            <w:tcW w:w="6688" w:type="dxa"/>
          </w:tcPr>
          <w:p w14:paraId="6F3B0D1A">
            <w:pPr>
              <w:pStyle w:val="2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不少于 24个月，工程竣工验收合格，自交付使用之日起计算，按照《建设工程质量管理条例》执行。</w:t>
            </w:r>
          </w:p>
          <w:p w14:paraId="6B885C90">
            <w:pPr>
              <w:pStyle w:val="22"/>
              <w:rPr>
                <w:rFonts w:hint="eastAsia" w:ascii="宋体" w:hAnsi="宋体" w:eastAsia="宋体" w:cs="宋体"/>
                <w:sz w:val="24"/>
                <w:szCs w:val="24"/>
                <w:highlight w:val="none"/>
                <w:lang w:eastAsia="zh-CN"/>
              </w:rPr>
            </w:pPr>
          </w:p>
        </w:tc>
      </w:tr>
      <w:tr w14:paraId="0BC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3" w:type="dxa"/>
            <w:gridSpan w:val="3"/>
          </w:tcPr>
          <w:p w14:paraId="62516940">
            <w:pPr>
              <w:pStyle w:val="2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验收标准</w:t>
            </w:r>
          </w:p>
          <w:p w14:paraId="1A6CA082">
            <w:pPr>
              <w:pStyle w:val="22"/>
              <w:jc w:val="center"/>
              <w:rPr>
                <w:rFonts w:hint="eastAsia" w:ascii="宋体" w:hAnsi="宋体" w:eastAsia="宋体" w:cs="宋体"/>
                <w:sz w:val="24"/>
                <w:szCs w:val="24"/>
                <w:highlight w:val="none"/>
                <w:lang w:eastAsia="zh-CN"/>
              </w:rPr>
            </w:pPr>
          </w:p>
        </w:tc>
        <w:tc>
          <w:tcPr>
            <w:tcW w:w="6688" w:type="dxa"/>
          </w:tcPr>
          <w:p w14:paraId="62A560DC">
            <w:pPr>
              <w:pStyle w:val="2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符合现行国家相关标准、行业标准、地方标准或者其他标准、规范。上述标准、规范有冲突的以最高标准为准。 </w:t>
            </w:r>
          </w:p>
        </w:tc>
      </w:tr>
      <w:tr w14:paraId="43FC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3" w:type="dxa"/>
            <w:gridSpan w:val="3"/>
          </w:tcPr>
          <w:p w14:paraId="7A878A77">
            <w:pPr>
              <w:keepNext w:val="0"/>
              <w:keepLines w:val="0"/>
              <w:widowControl/>
              <w:suppressLineNumbers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建设地点</w:t>
            </w:r>
          </w:p>
          <w:p w14:paraId="26918833">
            <w:pPr>
              <w:pStyle w:val="22"/>
              <w:jc w:val="center"/>
              <w:rPr>
                <w:rFonts w:hint="eastAsia" w:ascii="宋体" w:hAnsi="宋体" w:eastAsia="宋体" w:cs="宋体"/>
                <w:kern w:val="2"/>
                <w:sz w:val="24"/>
                <w:szCs w:val="24"/>
                <w:highlight w:val="none"/>
                <w:lang w:val="en-US" w:eastAsia="zh-CN" w:bidi="ar-SA"/>
              </w:rPr>
            </w:pPr>
          </w:p>
        </w:tc>
        <w:tc>
          <w:tcPr>
            <w:tcW w:w="6688" w:type="dxa"/>
          </w:tcPr>
          <w:p w14:paraId="50D7DE13">
            <w:pPr>
              <w:pStyle w:val="22"/>
              <w:rPr>
                <w:rFonts w:hint="eastAsia" w:ascii="宋体" w:hAnsi="宋体" w:eastAsia="宋体" w:cs="宋体"/>
                <w:kern w:val="2"/>
                <w:sz w:val="24"/>
                <w:szCs w:val="24"/>
                <w:highlight w:val="none"/>
                <w:lang w:val="en-US" w:eastAsia="zh-CN" w:bidi="ar-SA"/>
              </w:rPr>
            </w:pPr>
            <w:r>
              <w:rPr>
                <w:rFonts w:hint="eastAsia" w:ascii="宋体" w:hAnsi="宋体" w:eastAsia="宋体" w:cs="Times New Roman"/>
                <w:b w:val="0"/>
                <w:bCs/>
                <w:sz w:val="24"/>
                <w:szCs w:val="24"/>
                <w:highlight w:val="none"/>
                <w:lang w:val="en-US" w:eastAsia="zh-CN"/>
              </w:rPr>
              <w:t>北海市海城区驿马街道银湾社区</w:t>
            </w:r>
            <w:r>
              <w:rPr>
                <w:rFonts w:hint="eastAsia" w:ascii="宋体" w:hAnsi="宋体" w:eastAsia="宋体" w:cs="宋体"/>
                <w:kern w:val="2"/>
                <w:sz w:val="24"/>
                <w:szCs w:val="24"/>
                <w:highlight w:val="none"/>
                <w:lang w:val="en-US" w:eastAsia="zh-CN" w:bidi="ar-SA"/>
              </w:rPr>
              <w:t>。</w:t>
            </w:r>
          </w:p>
        </w:tc>
      </w:tr>
      <w:tr w14:paraId="537C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3" w:type="dxa"/>
            <w:gridSpan w:val="3"/>
          </w:tcPr>
          <w:p w14:paraId="58DC6C7D">
            <w:pPr>
              <w:keepNext w:val="0"/>
              <w:keepLines w:val="0"/>
              <w:widowControl/>
              <w:suppressLineNumbers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合同签订时间</w:t>
            </w:r>
          </w:p>
          <w:p w14:paraId="54DE3CAE">
            <w:pPr>
              <w:pStyle w:val="22"/>
              <w:jc w:val="center"/>
              <w:rPr>
                <w:rFonts w:hint="eastAsia" w:ascii="宋体" w:hAnsi="宋体" w:eastAsia="宋体" w:cs="宋体"/>
                <w:kern w:val="2"/>
                <w:sz w:val="24"/>
                <w:szCs w:val="24"/>
                <w:highlight w:val="none"/>
                <w:lang w:val="en-US" w:eastAsia="zh-CN" w:bidi="ar-SA"/>
              </w:rPr>
            </w:pPr>
          </w:p>
        </w:tc>
        <w:tc>
          <w:tcPr>
            <w:tcW w:w="6688" w:type="dxa"/>
          </w:tcPr>
          <w:p w14:paraId="542E7E3D">
            <w:pPr>
              <w:keepNext w:val="0"/>
              <w:keepLines w:val="0"/>
              <w:widowControl/>
              <w:suppressLineNumbers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自成交通知书发出之日起25日内。</w:t>
            </w:r>
          </w:p>
          <w:p w14:paraId="4B508977">
            <w:pPr>
              <w:pStyle w:val="22"/>
              <w:rPr>
                <w:rFonts w:hint="eastAsia" w:ascii="宋体" w:hAnsi="宋体" w:eastAsia="宋体" w:cs="宋体"/>
                <w:kern w:val="2"/>
                <w:sz w:val="24"/>
                <w:szCs w:val="24"/>
                <w:highlight w:val="none"/>
                <w:lang w:val="en-US" w:eastAsia="zh-CN" w:bidi="ar-SA"/>
              </w:rPr>
            </w:pPr>
          </w:p>
        </w:tc>
      </w:tr>
      <w:tr w14:paraId="0472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3" w:type="dxa"/>
            <w:gridSpan w:val="3"/>
          </w:tcPr>
          <w:p w14:paraId="0EC09AD0">
            <w:pPr>
              <w:keepNext w:val="0"/>
              <w:keepLines w:val="0"/>
              <w:widowControl/>
              <w:suppressLineNumbers w:val="0"/>
              <w:jc w:val="center"/>
              <w:rPr>
                <w:sz w:val="24"/>
                <w:szCs w:val="24"/>
                <w:highlight w:val="none"/>
              </w:rPr>
            </w:pPr>
            <w:r>
              <w:rPr>
                <w:rFonts w:hint="eastAsia" w:ascii="宋体" w:hAnsi="宋体" w:eastAsia="宋体" w:cs="宋体"/>
                <w:color w:val="000000"/>
                <w:kern w:val="0"/>
                <w:sz w:val="24"/>
                <w:szCs w:val="24"/>
                <w:highlight w:val="none"/>
                <w:lang w:val="en-US" w:eastAsia="zh-CN" w:bidi="ar"/>
              </w:rPr>
              <w:t>付款条件（进度和方式）</w:t>
            </w:r>
          </w:p>
          <w:p w14:paraId="237CB4A2">
            <w:pPr>
              <w:pStyle w:val="22"/>
              <w:jc w:val="center"/>
              <w:rPr>
                <w:rFonts w:hint="eastAsia" w:ascii="宋体" w:hAnsi="宋体" w:eastAsia="宋体" w:cs="宋体"/>
                <w:sz w:val="24"/>
                <w:szCs w:val="24"/>
                <w:highlight w:val="none"/>
                <w:lang w:eastAsia="zh-CN"/>
              </w:rPr>
            </w:pPr>
          </w:p>
        </w:tc>
        <w:tc>
          <w:tcPr>
            <w:tcW w:w="6688" w:type="dxa"/>
          </w:tcPr>
          <w:p w14:paraId="1D0714F5">
            <w:pPr>
              <w:pStyle w:val="22"/>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 xml:space="preserve">本工程自签订施工合同进场后，成交供应商可向采购人申请合同金额的30%工程预付款。工程竣工验收后支付至合同价的80%（含已支付），结算经业主及合同约定的财政或审计部门（如有）审定后，工程款支付至结算总价的97%（含已支付）。采购人按工程价款结算总额的3%预留工程质量保证金，待工程保修期满后，建设单位确认无质量问题，建设单位一次性无息付清。 </w:t>
            </w:r>
          </w:p>
          <w:p w14:paraId="4975070D">
            <w:pPr>
              <w:pStyle w:val="22"/>
              <w:rPr>
                <w:rFonts w:hint="eastAsia" w:ascii="宋体" w:hAnsi="宋体" w:eastAsia="宋体" w:cs="宋体"/>
                <w:sz w:val="24"/>
                <w:szCs w:val="24"/>
                <w:highlight w:val="none"/>
                <w:lang w:eastAsia="zh-CN"/>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注：每付款前，成交供应商需开具相应金额的增值税发票给采购人。</w:t>
            </w:r>
          </w:p>
        </w:tc>
      </w:tr>
    </w:tbl>
    <w:p w14:paraId="33B70248">
      <w:pPr>
        <w:pStyle w:val="22"/>
        <w:rPr>
          <w:color w:val="000000" w:themeColor="text1"/>
          <w:sz w:val="24"/>
          <w:szCs w:val="24"/>
          <w:highlight w:val="none"/>
          <w14:textFill>
            <w14:solidFill>
              <w14:schemeClr w14:val="tx1"/>
            </w14:solidFill>
          </w14:textFill>
        </w:rPr>
      </w:pPr>
    </w:p>
    <w:p w14:paraId="5E24C52F">
      <w:pPr>
        <w:pStyle w:val="22"/>
        <w:rPr>
          <w:color w:val="000000" w:themeColor="text1"/>
          <w:highlight w:val="none"/>
          <w14:textFill>
            <w14:solidFill>
              <w14:schemeClr w14:val="tx1"/>
            </w14:solidFill>
          </w14:textFill>
        </w:rPr>
      </w:pPr>
    </w:p>
    <w:p w14:paraId="3A77C2C8">
      <w:pPr>
        <w:pStyle w:val="22"/>
        <w:rPr>
          <w:color w:val="000000" w:themeColor="text1"/>
          <w:highlight w:val="none"/>
          <w14:textFill>
            <w14:solidFill>
              <w14:schemeClr w14:val="tx1"/>
            </w14:solidFill>
          </w14:textFill>
        </w:rPr>
      </w:pPr>
    </w:p>
    <w:p w14:paraId="5CF03F6E">
      <w:pPr>
        <w:pStyle w:val="22"/>
        <w:rPr>
          <w:color w:val="000000" w:themeColor="text1"/>
          <w:highlight w:val="none"/>
          <w14:textFill>
            <w14:solidFill>
              <w14:schemeClr w14:val="tx1"/>
            </w14:solidFill>
          </w14:textFill>
        </w:rPr>
      </w:pPr>
    </w:p>
    <w:p w14:paraId="732128A9">
      <w:pPr>
        <w:pStyle w:val="22"/>
        <w:rPr>
          <w:color w:val="000000" w:themeColor="text1"/>
          <w:highlight w:val="none"/>
          <w14:textFill>
            <w14:solidFill>
              <w14:schemeClr w14:val="tx1"/>
            </w14:solidFill>
          </w14:textFill>
        </w:rPr>
      </w:pPr>
    </w:p>
    <w:p w14:paraId="33225932">
      <w:pPr>
        <w:pStyle w:val="22"/>
        <w:rPr>
          <w:color w:val="000000" w:themeColor="text1"/>
          <w:highlight w:val="none"/>
          <w14:textFill>
            <w14:solidFill>
              <w14:schemeClr w14:val="tx1"/>
            </w14:solidFill>
          </w14:textFill>
        </w:rPr>
      </w:pPr>
    </w:p>
    <w:p w14:paraId="4EB024D9">
      <w:pPr>
        <w:pStyle w:val="22"/>
        <w:rPr>
          <w:color w:val="000000" w:themeColor="text1"/>
          <w:highlight w:val="none"/>
          <w14:textFill>
            <w14:solidFill>
              <w14:schemeClr w14:val="tx1"/>
            </w14:solidFill>
          </w14:textFill>
        </w:rPr>
      </w:pPr>
    </w:p>
    <w:p w14:paraId="62F7E0B6">
      <w:pPr>
        <w:pStyle w:val="22"/>
        <w:rPr>
          <w:color w:val="000000" w:themeColor="text1"/>
          <w:highlight w:val="none"/>
          <w14:textFill>
            <w14:solidFill>
              <w14:schemeClr w14:val="tx1"/>
            </w14:solidFill>
          </w14:textFill>
        </w:rPr>
      </w:pPr>
    </w:p>
    <w:p w14:paraId="11690347">
      <w:pPr>
        <w:pStyle w:val="22"/>
        <w:rPr>
          <w:color w:val="000000" w:themeColor="text1"/>
          <w:highlight w:val="none"/>
          <w14:textFill>
            <w14:solidFill>
              <w14:schemeClr w14:val="tx1"/>
            </w14:solidFill>
          </w14:textFill>
        </w:rPr>
      </w:pPr>
    </w:p>
    <w:p w14:paraId="5B8E2622">
      <w:pPr>
        <w:pStyle w:val="22"/>
        <w:rPr>
          <w:color w:val="000000" w:themeColor="text1"/>
          <w:highlight w:val="none"/>
          <w14:textFill>
            <w14:solidFill>
              <w14:schemeClr w14:val="tx1"/>
            </w14:solidFill>
          </w14:textFill>
        </w:rPr>
      </w:pPr>
    </w:p>
    <w:p w14:paraId="5F8F3117">
      <w:pPr>
        <w:pStyle w:val="22"/>
        <w:rPr>
          <w:color w:val="000000" w:themeColor="text1"/>
          <w:highlight w:val="none"/>
          <w14:textFill>
            <w14:solidFill>
              <w14:schemeClr w14:val="tx1"/>
            </w14:solidFill>
          </w14:textFill>
        </w:rPr>
      </w:pPr>
    </w:p>
    <w:p w14:paraId="011E6581">
      <w:pPr>
        <w:pStyle w:val="22"/>
        <w:rPr>
          <w:color w:val="000000" w:themeColor="text1"/>
          <w:highlight w:val="none"/>
          <w14:textFill>
            <w14:solidFill>
              <w14:schemeClr w14:val="tx1"/>
            </w14:solidFill>
          </w14:textFill>
        </w:rPr>
      </w:pPr>
    </w:p>
    <w:p w14:paraId="203F530E">
      <w:pPr>
        <w:pStyle w:val="22"/>
        <w:rPr>
          <w:color w:val="000000" w:themeColor="text1"/>
          <w:highlight w:val="none"/>
          <w14:textFill>
            <w14:solidFill>
              <w14:schemeClr w14:val="tx1"/>
            </w14:solidFill>
          </w14:textFill>
        </w:rPr>
      </w:pPr>
    </w:p>
    <w:p w14:paraId="0545DC46">
      <w:pPr>
        <w:pStyle w:val="22"/>
        <w:rPr>
          <w:color w:val="000000" w:themeColor="text1"/>
          <w:highlight w:val="none"/>
          <w14:textFill>
            <w14:solidFill>
              <w14:schemeClr w14:val="tx1"/>
            </w14:solidFill>
          </w14:textFill>
        </w:rPr>
      </w:pPr>
    </w:p>
    <w:p w14:paraId="2CD88578">
      <w:pPr>
        <w:pStyle w:val="22"/>
        <w:rPr>
          <w:color w:val="000000" w:themeColor="text1"/>
          <w:highlight w:val="none"/>
          <w14:textFill>
            <w14:solidFill>
              <w14:schemeClr w14:val="tx1"/>
            </w14:solidFill>
          </w14:textFill>
        </w:rPr>
      </w:pPr>
    </w:p>
    <w:p w14:paraId="3CCFFBA7">
      <w:pPr>
        <w:pStyle w:val="22"/>
        <w:rPr>
          <w:color w:val="000000" w:themeColor="text1"/>
          <w:highlight w:val="none"/>
          <w14:textFill>
            <w14:solidFill>
              <w14:schemeClr w14:val="tx1"/>
            </w14:solidFill>
          </w14:textFill>
        </w:rPr>
      </w:pPr>
    </w:p>
    <w:p w14:paraId="5C026524">
      <w:pPr>
        <w:pStyle w:val="22"/>
        <w:rPr>
          <w:color w:val="000000" w:themeColor="text1"/>
          <w:highlight w:val="none"/>
          <w14:textFill>
            <w14:solidFill>
              <w14:schemeClr w14:val="tx1"/>
            </w14:solidFill>
          </w14:textFill>
        </w:rPr>
      </w:pPr>
    </w:p>
    <w:p w14:paraId="508CB6D7">
      <w:pPr>
        <w:pStyle w:val="2"/>
        <w:spacing w:before="0" w:after="0" w:line="240" w:lineRule="auto"/>
        <w:jc w:val="center"/>
        <w:rPr>
          <w:rFonts w:ascii="宋体" w:hAnsi="宋体"/>
          <w:color w:val="000000" w:themeColor="text1"/>
          <w:highlight w:val="none"/>
          <w14:textFill>
            <w14:solidFill>
              <w14:schemeClr w14:val="tx1"/>
            </w14:solidFill>
          </w14:textFill>
        </w:rPr>
      </w:pPr>
      <w:bookmarkStart w:id="35" w:name="_Toc176861410"/>
      <w:r>
        <w:rPr>
          <w:rFonts w:hint="eastAsia" w:ascii="宋体" w:hAnsi="宋体"/>
          <w:color w:val="000000" w:themeColor="text1"/>
          <w:highlight w:val="none"/>
          <w14:textFill>
            <w14:solidFill>
              <w14:schemeClr w14:val="tx1"/>
            </w14:solidFill>
          </w14:textFill>
        </w:rPr>
        <w:t>第五章  工程量清单及图纸</w:t>
      </w:r>
      <w:bookmarkEnd w:id="35"/>
    </w:p>
    <w:p w14:paraId="3969DE36">
      <w:pPr>
        <w:rPr>
          <w:color w:val="000000" w:themeColor="text1"/>
          <w:highlight w:val="none"/>
          <w14:textFill>
            <w14:solidFill>
              <w14:schemeClr w14:val="tx1"/>
            </w14:solidFill>
          </w14:textFill>
        </w:rPr>
      </w:pPr>
    </w:p>
    <w:p w14:paraId="277A735C">
      <w:pPr>
        <w:rPr>
          <w:color w:val="000000" w:themeColor="text1"/>
          <w:highlight w:val="none"/>
          <w14:textFill>
            <w14:solidFill>
              <w14:schemeClr w14:val="tx1"/>
            </w14:solidFill>
          </w14:textFill>
        </w:rPr>
      </w:pPr>
    </w:p>
    <w:p w14:paraId="7EDA4B69">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343AD5D1">
      <w:pPr>
        <w:spacing w:line="440" w:lineRule="exact"/>
        <w:jc w:val="center"/>
        <w:rPr>
          <w:rFonts w:eastAsia="仿宋_GB2312"/>
          <w:color w:val="000000" w:themeColor="text1"/>
          <w:sz w:val="36"/>
          <w:szCs w:val="36"/>
          <w:highlight w:val="none"/>
          <w14:textFill>
            <w14:solidFill>
              <w14:schemeClr w14:val="tx1"/>
            </w14:solidFill>
          </w14:textFill>
        </w:rPr>
      </w:pPr>
    </w:p>
    <w:p w14:paraId="0C09220F">
      <w:pPr>
        <w:pStyle w:val="3"/>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D7C13A6">
      <w:pPr>
        <w:rPr>
          <w:color w:val="000000" w:themeColor="text1"/>
          <w:highlight w:val="none"/>
          <w14:textFill>
            <w14:solidFill>
              <w14:schemeClr w14:val="tx1"/>
            </w14:solidFill>
          </w14:textFill>
        </w:rPr>
      </w:pPr>
    </w:p>
    <w:p w14:paraId="046476F2">
      <w:pPr>
        <w:pStyle w:val="18"/>
        <w:rPr>
          <w:color w:val="000000" w:themeColor="text1"/>
          <w:highlight w:val="none"/>
          <w14:textFill>
            <w14:solidFill>
              <w14:schemeClr w14:val="tx1"/>
            </w14:solidFill>
          </w14:textFill>
        </w:rPr>
      </w:pPr>
    </w:p>
    <w:p w14:paraId="2AA2DF74">
      <w:pPr>
        <w:rPr>
          <w:color w:val="000000" w:themeColor="text1"/>
          <w:highlight w:val="none"/>
          <w14:textFill>
            <w14:solidFill>
              <w14:schemeClr w14:val="tx1"/>
            </w14:solidFill>
          </w14:textFill>
        </w:rPr>
      </w:pPr>
    </w:p>
    <w:p w14:paraId="1948A555">
      <w:pPr>
        <w:spacing w:line="600" w:lineRule="exact"/>
        <w:rPr>
          <w:color w:val="000000" w:themeColor="text1"/>
          <w:szCs w:val="21"/>
          <w:highlight w:val="none"/>
          <w14:textFill>
            <w14:solidFill>
              <w14:schemeClr w14:val="tx1"/>
            </w14:solidFill>
          </w14:textFill>
        </w:rPr>
      </w:pPr>
    </w:p>
    <w:p w14:paraId="6E565563">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768570A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A86303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1FF29A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049D18E5">
      <w:pPr>
        <w:pStyle w:val="18"/>
        <w:rPr>
          <w:color w:val="000000" w:themeColor="text1"/>
          <w:highlight w:val="none"/>
          <w14:textFill>
            <w14:solidFill>
              <w14:schemeClr w14:val="tx1"/>
            </w14:solidFill>
          </w14:textFill>
        </w:rPr>
      </w:pPr>
    </w:p>
    <w:p w14:paraId="6778BEEA">
      <w:pPr>
        <w:rPr>
          <w:color w:val="000000" w:themeColor="text1"/>
          <w:highlight w:val="none"/>
          <w14:textFill>
            <w14:solidFill>
              <w14:schemeClr w14:val="tx1"/>
            </w14:solidFill>
          </w14:textFill>
        </w:rPr>
      </w:pPr>
    </w:p>
    <w:p w14:paraId="2ECEC39C">
      <w:pPr>
        <w:autoSpaceDE w:val="0"/>
        <w:autoSpaceDN w:val="0"/>
        <w:adjustRightInd w:val="0"/>
        <w:snapToGrid w:val="0"/>
        <w:spacing w:line="300" w:lineRule="auto"/>
        <w:jc w:val="center"/>
        <w:outlineLvl w:val="0"/>
        <w:rPr>
          <w:rFonts w:ascii="宋体" w:hAnsi="宋体"/>
          <w:b/>
          <w:color w:val="000000" w:themeColor="text1"/>
          <w:kern w:val="0"/>
          <w:sz w:val="44"/>
          <w:szCs w:val="44"/>
          <w:highlight w:val="none"/>
          <w14:textFill>
            <w14:solidFill>
              <w14:schemeClr w14:val="tx1"/>
            </w14:solidFill>
          </w14:textFill>
        </w:rPr>
      </w:pPr>
      <w:bookmarkStart w:id="36" w:name="_Toc3994507"/>
      <w:bookmarkStart w:id="37" w:name="_Toc31815"/>
      <w:bookmarkStart w:id="38" w:name="_Toc176861411"/>
      <w:r>
        <w:rPr>
          <w:rFonts w:hint="eastAsia" w:ascii="宋体" w:hAnsi="宋体"/>
          <w:b/>
          <w:color w:val="000000" w:themeColor="text1"/>
          <w:kern w:val="0"/>
          <w:sz w:val="44"/>
          <w:szCs w:val="44"/>
          <w:highlight w:val="none"/>
          <w14:textFill>
            <w14:solidFill>
              <w14:schemeClr w14:val="tx1"/>
            </w14:solidFill>
          </w14:textFill>
        </w:rPr>
        <w:t xml:space="preserve">第六章  </w:t>
      </w:r>
      <w:bookmarkEnd w:id="36"/>
      <w:bookmarkEnd w:id="37"/>
      <w:bookmarkEnd w:id="38"/>
      <w:r>
        <w:rPr>
          <w:rFonts w:hint="eastAsia" w:ascii="宋体" w:hAnsi="宋体"/>
          <w:b/>
          <w:color w:val="000000" w:themeColor="text1"/>
          <w:kern w:val="0"/>
          <w:sz w:val="44"/>
          <w:szCs w:val="44"/>
          <w:highlight w:val="none"/>
          <w14:textFill>
            <w14:solidFill>
              <w14:schemeClr w14:val="tx1"/>
            </w14:solidFill>
          </w14:textFill>
        </w:rPr>
        <w:t>合同条款及格式</w:t>
      </w:r>
    </w:p>
    <w:p w14:paraId="5058BE0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EB6C2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3A94C2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895AC6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FF1F51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05A869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050037F9">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2E9E7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4ECA7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F10C6CC">
      <w:pPr>
        <w:pStyle w:val="18"/>
        <w:rPr>
          <w:color w:val="000000" w:themeColor="text1"/>
          <w:highlight w:val="none"/>
          <w14:textFill>
            <w14:solidFill>
              <w14:schemeClr w14:val="tx1"/>
            </w14:solidFill>
          </w14:textFill>
        </w:rPr>
      </w:pPr>
    </w:p>
    <w:p w14:paraId="555BC836">
      <w:pPr>
        <w:rPr>
          <w:color w:val="000000" w:themeColor="text1"/>
          <w:highlight w:val="none"/>
          <w14:textFill>
            <w14:solidFill>
              <w14:schemeClr w14:val="tx1"/>
            </w14:solidFill>
          </w14:textFill>
        </w:rPr>
      </w:pPr>
    </w:p>
    <w:p w14:paraId="5F550BDC">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369D3702">
      <w:pPr>
        <w:shd w:val="clear" w:color="auto" w:fill="auto"/>
        <w:spacing w:before="64" w:line="228" w:lineRule="auto"/>
        <w:ind w:left="3404"/>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合同条款及格式</w:t>
      </w:r>
    </w:p>
    <w:p w14:paraId="088DA306">
      <w:pPr>
        <w:shd w:val="clear" w:color="auto" w:fill="auto"/>
        <w:spacing w:before="216" w:line="333" w:lineRule="auto"/>
        <w:ind w:left="3575" w:right="2" w:hanging="3571"/>
        <w:rPr>
          <w:rFonts w:ascii="仿宋" w:hAnsi="仿宋" w:eastAsia="仿宋" w:cs="仿宋"/>
          <w:color w:val="auto"/>
          <w:sz w:val="20"/>
          <w:szCs w:val="20"/>
          <w:highlight w:val="none"/>
        </w:rPr>
      </w:pPr>
      <w:r>
        <w:rPr>
          <w:rFonts w:ascii="仿宋" w:hAnsi="仿宋" w:eastAsia="仿宋" w:cs="仿宋"/>
          <w:b/>
          <w:bCs/>
          <w:color w:val="auto"/>
          <w:spacing w:val="7"/>
          <w:sz w:val="20"/>
          <w:szCs w:val="20"/>
          <w:highlight w:val="none"/>
        </w:rPr>
        <w:t>（本磋商文件提供的合同条款仅作为参考，待成交人确定后，需双方就各个条款在不违背招标实质</w:t>
      </w:r>
      <w:r>
        <w:rPr>
          <w:rFonts w:ascii="仿宋" w:hAnsi="仿宋" w:eastAsia="仿宋" w:cs="仿宋"/>
          <w:b/>
          <w:bCs/>
          <w:color w:val="auto"/>
          <w:spacing w:val="4"/>
          <w:sz w:val="20"/>
          <w:szCs w:val="20"/>
          <w:highlight w:val="none"/>
        </w:rPr>
        <w:t>的前提下另行协商）</w:t>
      </w:r>
    </w:p>
    <w:p w14:paraId="2B268D11">
      <w:pPr>
        <w:pStyle w:val="18"/>
        <w:shd w:val="clear" w:color="auto" w:fill="auto"/>
        <w:spacing w:line="277" w:lineRule="auto"/>
        <w:rPr>
          <w:color w:val="auto"/>
          <w:highlight w:val="none"/>
        </w:rPr>
      </w:pPr>
    </w:p>
    <w:p w14:paraId="5E3DC421">
      <w:pPr>
        <w:pageBreakBefore w:val="0"/>
        <w:numPr>
          <w:ilvl w:val="0"/>
          <w:numId w:val="3"/>
        </w:numPr>
        <w:kinsoku/>
        <w:wordWrap/>
        <w:overflowPunct/>
        <w:topLinePunct w:val="0"/>
        <w:bidi w:val="0"/>
        <w:adjustRightInd/>
        <w:spacing w:line="440" w:lineRule="exact"/>
        <w:ind w:left="481" w:leftChars="0" w:hanging="481" w:hangingChars="109"/>
        <w:jc w:val="center"/>
        <w:textAlignment w:val="auto"/>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合同协议书</w:t>
      </w:r>
    </w:p>
    <w:p w14:paraId="76323A2D">
      <w:pPr>
        <w:keepNext w:val="0"/>
        <w:keepLines w:val="0"/>
        <w:pageBreakBefore w:val="0"/>
        <w:numPr>
          <w:ilvl w:val="0"/>
          <w:numId w:val="0"/>
        </w:numPr>
        <w:kinsoku/>
        <w:wordWrap/>
        <w:overflowPunct/>
        <w:topLinePunct w:val="0"/>
        <w:autoSpaceDE/>
        <w:autoSpaceDN/>
        <w:bidi w:val="0"/>
        <w:adjustRightInd/>
        <w:snapToGrid/>
        <w:spacing w:line="440" w:lineRule="exact"/>
        <w:ind w:firstLine="883" w:firstLineChars="200"/>
        <w:jc w:val="both"/>
        <w:textAlignment w:val="auto"/>
        <w:rPr>
          <w:rFonts w:hint="eastAsia" w:ascii="黑体" w:hAnsi="黑体" w:eastAsia="黑体" w:cs="黑体"/>
          <w:b/>
          <w:bCs/>
          <w:color w:val="auto"/>
          <w:sz w:val="44"/>
          <w:szCs w:val="44"/>
          <w:highlight w:val="none"/>
        </w:rPr>
      </w:pPr>
    </w:p>
    <w:p w14:paraId="6B7CADB3">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发包人（全称）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 xml:space="preserve">   </w:t>
      </w:r>
    </w:p>
    <w:p w14:paraId="2C3B316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承包人（全称）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 xml:space="preserve">     </w:t>
      </w:r>
    </w:p>
    <w:p w14:paraId="1BDA00B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根据《中华人民共和国民法典</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中华人民共和国建筑法》及有关法律规定，遵循平等、自愿、公平和诚实信用的原则，双方就</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rPr>
        <w:t>施工及有关事项协商一致，共同达成如下协议：</w:t>
      </w:r>
    </w:p>
    <w:p w14:paraId="714AAC8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一、工程概况</w:t>
      </w:r>
    </w:p>
    <w:p w14:paraId="21AAC5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1.工程名称：</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rPr>
        <w:t>。</w:t>
      </w:r>
    </w:p>
    <w:p w14:paraId="1969A0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w:t>
      </w:r>
      <w:bookmarkStart w:id="39" w:name="OLE_LINK5"/>
      <w:r>
        <w:rPr>
          <w:rFonts w:hint="eastAsia" w:ascii="仿宋_GB2312" w:hAnsi="仿宋_GB2312" w:eastAsia="仿宋_GB2312" w:cs="仿宋_GB2312"/>
          <w:color w:val="auto"/>
          <w:sz w:val="24"/>
          <w:szCs w:val="24"/>
          <w:highlight w:val="none"/>
        </w:rPr>
        <w:t>工程地点</w:t>
      </w:r>
      <w:bookmarkEnd w:id="39"/>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4"/>
          <w:highlight w:val="none"/>
          <w:u w:val="single"/>
          <w:lang w:eastAsia="zh-CN"/>
        </w:rPr>
        <w:t xml:space="preserve">        </w:t>
      </w:r>
    </w:p>
    <w:p w14:paraId="7E7F16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3.工程立项批准文号：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p w14:paraId="57DB599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4.资金来源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p w14:paraId="209599DB">
      <w:pPr>
        <w:keepNext w:val="0"/>
        <w:keepLines w:val="0"/>
        <w:pageBreakBefore w:val="0"/>
        <w:kinsoku/>
        <w:wordWrap/>
        <w:overflowPunct/>
        <w:topLinePunct w:val="0"/>
        <w:autoSpaceDE/>
        <w:autoSpaceDN/>
        <w:bidi w:val="0"/>
        <w:adjustRightInd/>
        <w:snapToGrid/>
        <w:spacing w:line="440" w:lineRule="exact"/>
        <w:ind w:left="168"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5.工程内容：</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14:paraId="7E62D41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群体工程应附《承包人承揽工程项目一览表》（附件1）。</w:t>
      </w:r>
    </w:p>
    <w:p w14:paraId="63CD39D1">
      <w:pPr>
        <w:keepNext w:val="0"/>
        <w:keepLines w:val="0"/>
        <w:pageBreakBefore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工程承包范围：</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2D1F442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二、合同工期</w:t>
      </w:r>
    </w:p>
    <w:p w14:paraId="3887312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计划开工日期：</w:t>
      </w:r>
      <w:r>
        <w:rPr>
          <w:rFonts w:hint="eastAsia" w:ascii="仿宋_GB2312" w:hAnsi="仿宋_GB2312" w:eastAsia="仿宋_GB2312" w:cs="仿宋_GB2312"/>
          <w:color w:val="auto"/>
          <w:sz w:val="24"/>
          <w:szCs w:val="24"/>
          <w:highlight w:val="none"/>
          <w:lang w:val="en-US" w:eastAsia="zh-CN"/>
        </w:rPr>
        <w:t xml:space="preserve">       年  月  日</w:t>
      </w:r>
      <w:r>
        <w:rPr>
          <w:rFonts w:hint="eastAsia" w:ascii="仿宋_GB2312" w:hAnsi="仿宋_GB2312" w:eastAsia="仿宋_GB2312" w:cs="仿宋_GB2312"/>
          <w:color w:val="auto"/>
          <w:sz w:val="24"/>
          <w:szCs w:val="24"/>
          <w:highlight w:val="none"/>
        </w:rPr>
        <w:t>。（具体以发包人书面通知为准）</w:t>
      </w:r>
    </w:p>
    <w:p w14:paraId="7EF8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计划竣工日期：</w:t>
      </w:r>
      <w:r>
        <w:rPr>
          <w:rFonts w:hint="eastAsia" w:ascii="仿宋_GB2312" w:hAnsi="仿宋_GB2312" w:eastAsia="仿宋_GB2312" w:cs="仿宋_GB2312"/>
          <w:color w:val="auto"/>
          <w:sz w:val="24"/>
          <w:szCs w:val="24"/>
          <w:highlight w:val="none"/>
          <w:lang w:val="en-US" w:eastAsia="zh-CN"/>
        </w:rPr>
        <w:t xml:space="preserve">       年  月  日。</w:t>
      </w:r>
    </w:p>
    <w:p w14:paraId="32E42B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工期总日历天数：</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（日历天）。工期总日历天数与根据前述计划开竣工日期计算的工期天数不一致的，以工期总日历天数为准。</w:t>
      </w:r>
    </w:p>
    <w:p w14:paraId="2AC895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三、质量标准</w:t>
      </w:r>
    </w:p>
    <w:p w14:paraId="6B1E37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工程质量符合国家施工验收规范</w:t>
      </w:r>
      <w:r>
        <w:rPr>
          <w:rFonts w:hint="eastAsia" w:ascii="仿宋_GB2312" w:hAnsi="仿宋_GB2312" w:eastAsia="仿宋_GB2312" w:cs="仿宋_GB2312"/>
          <w:color w:val="auto"/>
          <w:sz w:val="24"/>
          <w:szCs w:val="24"/>
          <w:highlight w:val="none"/>
          <w:u w:val="single"/>
        </w:rPr>
        <w:t>合格</w:t>
      </w:r>
      <w:r>
        <w:rPr>
          <w:rFonts w:hint="eastAsia" w:ascii="仿宋_GB2312" w:hAnsi="仿宋_GB2312" w:eastAsia="仿宋_GB2312" w:cs="仿宋_GB2312"/>
          <w:color w:val="auto"/>
          <w:sz w:val="24"/>
          <w:szCs w:val="24"/>
          <w:highlight w:val="none"/>
        </w:rPr>
        <w:t>标准。</w:t>
      </w:r>
    </w:p>
    <w:p w14:paraId="7935B24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四、签约合同价与合同价格形式</w:t>
      </w:r>
    </w:p>
    <w:p w14:paraId="512B05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1.签约合同价为：</w:t>
      </w:r>
    </w:p>
    <w:p w14:paraId="563D6F2E">
      <w:pPr>
        <w:keepNext w:val="0"/>
        <w:keepLines w:val="0"/>
        <w:pageBreakBefore w:val="0"/>
        <w:kinsoku/>
        <w:wordWrap/>
        <w:overflowPunct/>
        <w:topLinePunct w:val="0"/>
        <w:autoSpaceDE/>
        <w:autoSpaceDN/>
        <w:bidi w:val="0"/>
        <w:adjustRightInd/>
        <w:snapToGrid/>
        <w:spacing w:line="440" w:lineRule="exact"/>
        <w:ind w:firstLine="74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5"/>
          <w:w w:val="100"/>
          <w:kern w:val="0"/>
          <w:sz w:val="24"/>
          <w:szCs w:val="24"/>
          <w:highlight w:val="none"/>
          <w:fitText w:val="7619" w:id="377639866"/>
          <w:lang w:val="en-US" w:eastAsia="zh-CN"/>
        </w:rPr>
        <w:t>含税金额为</w:t>
      </w:r>
      <w:r>
        <w:rPr>
          <w:rFonts w:hint="eastAsia" w:ascii="仿宋_GB2312" w:hAnsi="仿宋_GB2312" w:eastAsia="仿宋_GB2312" w:cs="仿宋_GB2312"/>
          <w:color w:val="auto"/>
          <w:spacing w:val="65"/>
          <w:w w:val="100"/>
          <w:kern w:val="0"/>
          <w:sz w:val="24"/>
          <w:szCs w:val="24"/>
          <w:highlight w:val="none"/>
          <w:fitText w:val="7619" w:id="377639866"/>
        </w:rPr>
        <w:t>人民币（大写）</w:t>
      </w:r>
      <w:r>
        <w:rPr>
          <w:rFonts w:hint="eastAsia" w:ascii="仿宋_GB2312" w:hAnsi="仿宋_GB2312" w:eastAsia="仿宋_GB2312" w:cs="仿宋_GB2312"/>
          <w:color w:val="auto"/>
          <w:spacing w:val="65"/>
          <w:w w:val="80"/>
          <w:kern w:val="0"/>
          <w:sz w:val="24"/>
          <w:szCs w:val="24"/>
          <w:highlight w:val="none"/>
          <w:u w:val="single"/>
          <w:fitText w:val="7619" w:id="377639866"/>
          <w:lang w:val="en-US" w:eastAsia="zh-CN"/>
        </w:rPr>
        <w:t xml:space="preserve">    （</w:t>
      </w:r>
      <w:r>
        <w:rPr>
          <w:rFonts w:hint="eastAsia" w:ascii="仿宋_GB2312" w:hAnsi="仿宋_GB2312" w:eastAsia="仿宋_GB2312" w:cs="仿宋_GB2312"/>
          <w:color w:val="auto"/>
          <w:spacing w:val="65"/>
          <w:w w:val="100"/>
          <w:kern w:val="0"/>
          <w:sz w:val="24"/>
          <w:szCs w:val="24"/>
          <w:highlight w:val="none"/>
          <w:fitText w:val="7619" w:id="377639866"/>
        </w:rPr>
        <w:t>¥</w:t>
      </w:r>
      <w:r>
        <w:rPr>
          <w:rFonts w:hint="eastAsia" w:ascii="仿宋_GB2312" w:hAnsi="仿宋_GB2312" w:eastAsia="仿宋_GB2312" w:cs="仿宋_GB2312"/>
          <w:color w:val="auto"/>
          <w:spacing w:val="65"/>
          <w:w w:val="100"/>
          <w:kern w:val="0"/>
          <w:sz w:val="24"/>
          <w:szCs w:val="24"/>
          <w:highlight w:val="none"/>
          <w:u w:val="single"/>
          <w:fitText w:val="7619" w:id="377639866"/>
          <w:lang w:val="en-US" w:eastAsia="zh-CN"/>
        </w:rPr>
        <w:t xml:space="preserve">   </w:t>
      </w:r>
      <w:r>
        <w:rPr>
          <w:rFonts w:hint="eastAsia" w:ascii="仿宋_GB2312" w:hAnsi="仿宋_GB2312" w:eastAsia="仿宋_GB2312" w:cs="仿宋_GB2312"/>
          <w:color w:val="auto"/>
          <w:spacing w:val="65"/>
          <w:w w:val="100"/>
          <w:kern w:val="0"/>
          <w:sz w:val="24"/>
          <w:szCs w:val="24"/>
          <w:highlight w:val="none"/>
          <w:fitText w:val="7619" w:id="377639866"/>
        </w:rPr>
        <w:t>元）</w:t>
      </w:r>
      <w:r>
        <w:rPr>
          <w:rFonts w:hint="eastAsia" w:ascii="仿宋_GB2312" w:hAnsi="仿宋_GB2312" w:eastAsia="仿宋_GB2312" w:cs="仿宋_GB2312"/>
          <w:color w:val="auto"/>
          <w:spacing w:val="12"/>
          <w:w w:val="100"/>
          <w:kern w:val="0"/>
          <w:sz w:val="24"/>
          <w:szCs w:val="24"/>
          <w:highlight w:val="none"/>
          <w:fitText w:val="7619" w:id="377639866"/>
        </w:rPr>
        <w:t>；</w:t>
      </w:r>
    </w:p>
    <w:p w14:paraId="05B794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其中：</w:t>
      </w:r>
    </w:p>
    <w:p w14:paraId="58845C67">
      <w:pPr>
        <w:keepNext w:val="0"/>
        <w:keepLines w:val="0"/>
        <w:pageBreakBefore w:val="0"/>
        <w:numPr>
          <w:ilvl w:val="0"/>
          <w:numId w:val="5"/>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安全文明施工费</w:t>
      </w:r>
      <w:r>
        <w:rPr>
          <w:rFonts w:hint="eastAsia" w:ascii="仿宋_GB2312" w:hAnsi="仿宋_GB2312" w:eastAsia="仿宋_GB2312" w:cs="仿宋_GB2312"/>
          <w:color w:val="auto"/>
          <w:sz w:val="24"/>
          <w:szCs w:val="24"/>
          <w:highlight w:val="none"/>
        </w:rPr>
        <w:t>：</w:t>
      </w:r>
    </w:p>
    <w:p w14:paraId="3724E9C1">
      <w:pPr>
        <w:keepNext w:val="0"/>
        <w:keepLines w:val="0"/>
        <w:pageBreakBefore w:val="0"/>
        <w:numPr>
          <w:ilvl w:val="0"/>
          <w:numId w:val="0"/>
        </w:numPr>
        <w:kinsoku/>
        <w:wordWrap/>
        <w:overflowPunct/>
        <w:topLinePunct w:val="0"/>
        <w:autoSpaceDE/>
        <w:autoSpaceDN/>
        <w:bidi w:val="0"/>
        <w:adjustRightInd/>
        <w:snapToGrid/>
        <w:spacing w:line="440" w:lineRule="exact"/>
        <w:ind w:leftChars="40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 xml:space="preserve">；     </w:t>
      </w:r>
    </w:p>
    <w:p w14:paraId="1D9DDA74">
      <w:pPr>
        <w:keepNext w:val="0"/>
        <w:keepLines w:val="0"/>
        <w:pageBreakBefore w:val="0"/>
        <w:numPr>
          <w:ilvl w:val="0"/>
          <w:numId w:val="5"/>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bookmarkStart w:id="40" w:name="OLE_LINK1"/>
      <w:r>
        <w:rPr>
          <w:rFonts w:hint="eastAsia" w:ascii="仿宋_GB2312" w:hAnsi="仿宋_GB2312" w:eastAsia="仿宋_GB2312" w:cs="仿宋_GB2312"/>
          <w:color w:val="auto"/>
          <w:sz w:val="24"/>
          <w:szCs w:val="24"/>
          <w:highlight w:val="none"/>
          <w:lang w:val="en-US" w:eastAsia="zh-CN"/>
        </w:rPr>
        <w:t>材料和工程设备暂估价金额</w:t>
      </w:r>
      <w:bookmarkEnd w:id="40"/>
      <w:r>
        <w:rPr>
          <w:rFonts w:hint="eastAsia" w:ascii="仿宋_GB2312" w:hAnsi="仿宋_GB2312" w:eastAsia="仿宋_GB2312" w:cs="仿宋_GB2312"/>
          <w:color w:val="auto"/>
          <w:sz w:val="24"/>
          <w:szCs w:val="24"/>
          <w:highlight w:val="none"/>
          <w:lang w:val="en-US" w:eastAsia="zh-CN"/>
        </w:rPr>
        <w:t>：</w:t>
      </w:r>
    </w:p>
    <w:p w14:paraId="4A108511">
      <w:pPr>
        <w:keepNext w:val="0"/>
        <w:keepLines w:val="0"/>
        <w:pageBreakBefore w:val="0"/>
        <w:numPr>
          <w:ilvl w:val="0"/>
          <w:numId w:val="0"/>
        </w:numPr>
        <w:kinsoku/>
        <w:wordWrap/>
        <w:overflowPunct/>
        <w:topLinePunct w:val="0"/>
        <w:autoSpaceDE/>
        <w:autoSpaceDN/>
        <w:bidi w:val="0"/>
        <w:adjustRightInd/>
        <w:snapToGrid/>
        <w:spacing w:line="440" w:lineRule="exact"/>
        <w:ind w:leftChars="4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p>
    <w:p w14:paraId="1780ACE4">
      <w:pPr>
        <w:keepNext w:val="0"/>
        <w:keepLines w:val="0"/>
        <w:pageBreakBefore w:val="0"/>
        <w:numPr>
          <w:ilvl w:val="0"/>
          <w:numId w:val="5"/>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bookmarkStart w:id="41" w:name="OLE_LINK2"/>
      <w:r>
        <w:rPr>
          <w:rFonts w:hint="eastAsia" w:ascii="仿宋_GB2312" w:hAnsi="仿宋_GB2312" w:eastAsia="仿宋_GB2312" w:cs="仿宋_GB2312"/>
          <w:color w:val="auto"/>
          <w:sz w:val="24"/>
          <w:szCs w:val="24"/>
          <w:highlight w:val="none"/>
        </w:rPr>
        <w:t>专业工程暂估价</w:t>
      </w:r>
      <w:bookmarkEnd w:id="41"/>
      <w:r>
        <w:rPr>
          <w:rFonts w:hint="eastAsia" w:ascii="仿宋_GB2312" w:hAnsi="仿宋_GB2312" w:eastAsia="仿宋_GB2312" w:cs="仿宋_GB2312"/>
          <w:color w:val="auto"/>
          <w:sz w:val="24"/>
          <w:szCs w:val="24"/>
          <w:highlight w:val="none"/>
        </w:rPr>
        <w:t>金额：</w:t>
      </w:r>
    </w:p>
    <w:p w14:paraId="50A0D46D">
      <w:pPr>
        <w:keepNext w:val="0"/>
        <w:keepLines w:val="0"/>
        <w:pageBreakBefore w:val="0"/>
        <w:numPr>
          <w:ilvl w:val="0"/>
          <w:numId w:val="0"/>
        </w:numPr>
        <w:kinsoku/>
        <w:wordWrap/>
        <w:overflowPunct/>
        <w:topLinePunct w:val="0"/>
        <w:autoSpaceDE/>
        <w:autoSpaceDN/>
        <w:bidi w:val="0"/>
        <w:adjustRightInd/>
        <w:snapToGrid/>
        <w:spacing w:line="440" w:lineRule="exact"/>
        <w:ind w:leftChars="4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p>
    <w:p w14:paraId="2B85B208">
      <w:pPr>
        <w:keepNext w:val="0"/>
        <w:keepLines w:val="0"/>
        <w:pageBreakBefore w:val="0"/>
        <w:numPr>
          <w:ilvl w:val="0"/>
          <w:numId w:val="5"/>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bookmarkStart w:id="42" w:name="OLE_LINK3"/>
      <w:r>
        <w:rPr>
          <w:rFonts w:hint="eastAsia" w:ascii="仿宋_GB2312" w:hAnsi="仿宋_GB2312" w:eastAsia="仿宋_GB2312" w:cs="仿宋_GB2312"/>
          <w:color w:val="auto"/>
          <w:sz w:val="24"/>
          <w:szCs w:val="24"/>
          <w:highlight w:val="none"/>
        </w:rPr>
        <w:t>暂列金额</w:t>
      </w:r>
      <w:bookmarkEnd w:id="42"/>
      <w:r>
        <w:rPr>
          <w:rFonts w:hint="eastAsia" w:ascii="仿宋_GB2312" w:hAnsi="仿宋_GB2312" w:eastAsia="仿宋_GB2312" w:cs="仿宋_GB2312"/>
          <w:color w:val="auto"/>
          <w:sz w:val="24"/>
          <w:szCs w:val="24"/>
          <w:highlight w:val="none"/>
        </w:rPr>
        <w:t>：</w:t>
      </w:r>
    </w:p>
    <w:p w14:paraId="156975DF">
      <w:pPr>
        <w:keepNext w:val="0"/>
        <w:keepLines w:val="0"/>
        <w:pageBreakBefore w:val="0"/>
        <w:numPr>
          <w:ilvl w:val="0"/>
          <w:numId w:val="0"/>
        </w:numPr>
        <w:kinsoku/>
        <w:wordWrap/>
        <w:overflowPunct/>
        <w:topLinePunct w:val="0"/>
        <w:autoSpaceDE/>
        <w:autoSpaceDN/>
        <w:bidi w:val="0"/>
        <w:adjustRightInd/>
        <w:snapToGrid/>
        <w:spacing w:line="440" w:lineRule="exact"/>
        <w:ind w:leftChars="40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p>
    <w:p w14:paraId="1561FCF5">
      <w:pPr>
        <w:keepNext w:val="0"/>
        <w:keepLines w:val="0"/>
        <w:pageBreakBefore w:val="0"/>
        <w:numPr>
          <w:ilvl w:val="0"/>
          <w:numId w:val="6"/>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合同价格形式：</w:t>
      </w:r>
      <w:r>
        <w:rPr>
          <w:rFonts w:hint="eastAsia" w:ascii="仿宋_GB2312" w:hAnsi="仿宋_GB2312" w:eastAsia="仿宋_GB2312" w:cs="仿宋_GB2312"/>
          <w:color w:val="auto"/>
          <w:sz w:val="24"/>
          <w:szCs w:val="24"/>
          <w:highlight w:val="none"/>
          <w:u w:val="single"/>
          <w:lang w:val="en-US" w:eastAsia="zh-CN"/>
        </w:rPr>
        <w:t>综合单价。</w:t>
      </w:r>
    </w:p>
    <w:p w14:paraId="21280E9E">
      <w:pPr>
        <w:keepNext w:val="0"/>
        <w:keepLines w:val="0"/>
        <w:pageBreakBefore w:val="0"/>
        <w:numPr>
          <w:ilvl w:val="0"/>
          <w:numId w:val="6"/>
        </w:numPr>
        <w:kinsoku/>
        <w:wordWrap/>
        <w:overflowPunct/>
        <w:topLinePunct w:val="0"/>
        <w:autoSpaceDE/>
        <w:autoSpaceDN/>
        <w:bidi w:val="0"/>
        <w:adjustRightInd/>
        <w:snapToGrid/>
        <w:spacing w:line="440" w:lineRule="exact"/>
        <w:ind w:left="420" w:leftChars="2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 xml:space="preserve"> 农民工工资支付专用账户</w:t>
      </w:r>
      <w:r>
        <w:rPr>
          <w:rFonts w:hint="eastAsia" w:ascii="仿宋_GB2312" w:hAnsi="仿宋_GB2312" w:eastAsia="仿宋_GB2312" w:cs="仿宋_GB2312"/>
          <w:color w:val="auto"/>
          <w:sz w:val="24"/>
          <w:szCs w:val="24"/>
          <w:highlight w:val="none"/>
        </w:rPr>
        <w:t>。</w:t>
      </w:r>
    </w:p>
    <w:p w14:paraId="4D9F95F9">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账号：</w:t>
      </w:r>
      <w:r>
        <w:rPr>
          <w:rFonts w:hint="eastAsia" w:ascii="仿宋_GB2312" w:hAnsi="仿宋_GB2312" w:eastAsia="仿宋_GB2312" w:cs="仿宋_GB2312"/>
          <w:color w:val="auto"/>
          <w:sz w:val="24"/>
          <w:szCs w:val="24"/>
          <w:highlight w:val="none"/>
          <w:lang w:eastAsia="zh-CN"/>
        </w:rPr>
        <w:t xml:space="preserve">         </w:t>
      </w:r>
    </w:p>
    <w:p w14:paraId="590D2648">
      <w:pPr>
        <w:keepNext w:val="0"/>
        <w:keepLines w:val="0"/>
        <w:pageBreakBefore w:val="0"/>
        <w:numPr>
          <w:ilvl w:val="0"/>
          <w:numId w:val="0"/>
        </w:numPr>
        <w:kinsoku/>
        <w:wordWrap/>
        <w:overflowPunct/>
        <w:topLinePunct w:val="0"/>
        <w:autoSpaceDE/>
        <w:autoSpaceDN/>
        <w:bidi w:val="0"/>
        <w:adjustRightInd/>
        <w:snapToGrid/>
        <w:spacing w:line="440" w:lineRule="exact"/>
        <w:ind w:leftChars="40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黑体" w:hAnsi="黑体" w:cs="黑体"/>
          <w:color w:val="auto"/>
          <w:sz w:val="24"/>
          <w:szCs w:val="24"/>
          <w:highlight w:val="none"/>
          <w:lang w:val="en-US" w:eastAsia="zh-CN"/>
        </w:rPr>
        <w:t>五、</w:t>
      </w:r>
      <w:r>
        <w:rPr>
          <w:rFonts w:hint="eastAsia" w:ascii="黑体" w:hAnsi="黑体" w:eastAsia="黑体" w:cs="黑体"/>
          <w:color w:val="auto"/>
          <w:sz w:val="24"/>
          <w:szCs w:val="24"/>
          <w:highlight w:val="none"/>
        </w:rPr>
        <w:t>项目经理</w:t>
      </w:r>
    </w:p>
    <w:p w14:paraId="7961061D">
      <w:pPr>
        <w:keepNext w:val="0"/>
        <w:keepLines w:val="0"/>
        <w:pageBreakBefore w:val="0"/>
        <w:numPr>
          <w:ilvl w:val="0"/>
          <w:numId w:val="0"/>
        </w:numPr>
        <w:kinsoku/>
        <w:wordWrap/>
        <w:overflowPunct/>
        <w:topLinePunct w:val="0"/>
        <w:autoSpaceDE/>
        <w:autoSpaceDN/>
        <w:bidi w:val="0"/>
        <w:adjustRightInd/>
        <w:snapToGrid/>
        <w:spacing w:line="440" w:lineRule="exact"/>
        <w:ind w:leftChars="4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承包人项目经理：</w:t>
      </w:r>
      <w:r>
        <w:rPr>
          <w:rFonts w:hint="eastAsia" w:ascii="仿宋_GB2312" w:hAnsi="仿宋_GB2312" w:eastAsia="仿宋_GB2312" w:cs="仿宋_GB2312"/>
          <w:color w:val="auto"/>
          <w:sz w:val="24"/>
          <w:szCs w:val="24"/>
          <w:highlight w:val="none"/>
          <w:lang w:val="en-US" w:eastAsia="zh-CN"/>
        </w:rPr>
        <w:t xml:space="preserve"> </w:t>
      </w:r>
    </w:p>
    <w:p w14:paraId="60BE2C5B">
      <w:pPr>
        <w:keepNext w:val="0"/>
        <w:keepLines w:val="0"/>
        <w:pageBreakBefore w:val="0"/>
        <w:numPr>
          <w:ilvl w:val="0"/>
          <w:numId w:val="0"/>
        </w:numPr>
        <w:kinsoku/>
        <w:wordWrap/>
        <w:overflowPunct/>
        <w:topLinePunct w:val="0"/>
        <w:autoSpaceDE/>
        <w:autoSpaceDN/>
        <w:bidi w:val="0"/>
        <w:adjustRightInd/>
        <w:snapToGrid/>
        <w:spacing w:line="440" w:lineRule="exact"/>
        <w:ind w:leftChars="4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劳资专管员： </w:t>
      </w:r>
    </w:p>
    <w:p w14:paraId="0D73F8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六、合同文件构成</w:t>
      </w:r>
    </w:p>
    <w:p w14:paraId="3CB8EB7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本协议书与下列文件一起构成合同文件：</w:t>
      </w:r>
    </w:p>
    <w:p w14:paraId="08FDDC1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（1）中标通知书（如有）；</w:t>
      </w:r>
    </w:p>
    <w:p w14:paraId="4577A7F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（2）投标函及其附录（如有）；</w:t>
      </w:r>
    </w:p>
    <w:p w14:paraId="2570AA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（3）专用合同条款及其附件；</w:t>
      </w:r>
    </w:p>
    <w:p w14:paraId="4093CCB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（4）通用合同条款；</w:t>
      </w:r>
    </w:p>
    <w:p w14:paraId="243D644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（5）技术标准和要求；</w:t>
      </w:r>
    </w:p>
    <w:p w14:paraId="4B424E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（6）已标价工程量清单或预算书；</w:t>
      </w:r>
    </w:p>
    <w:p w14:paraId="0F099CA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（7）图纸；</w:t>
      </w:r>
    </w:p>
    <w:p w14:paraId="497688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（8）其他合同文件：</w:t>
      </w:r>
    </w:p>
    <w:p w14:paraId="6894442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招标文件及附件（含所有补充通知）；</w:t>
      </w:r>
    </w:p>
    <w:p w14:paraId="63F981A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合同订立及履行过程中形成的与合同有关的文件均构成合同文件组成部分。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8510D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七、承诺</w:t>
      </w:r>
    </w:p>
    <w:p w14:paraId="41806F9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1.发包人承诺按照法律规定履行项目审批手续、筹集工程建设资金并按照合同约定的期限和方式支付合同价款。</w:t>
      </w:r>
    </w:p>
    <w:p w14:paraId="1D40CAC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53E040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3.发包人和承包人通过招投标形式签订合同的，双方理解并承诺不再就同一工程另行签订与合同实质性内容相背离的协议。</w:t>
      </w:r>
    </w:p>
    <w:p w14:paraId="3DCD16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八、词语含义</w:t>
      </w:r>
    </w:p>
    <w:p w14:paraId="1E13F6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本协议书中词语含义与第二部分通用合同条款中赋予的含义相同。</w:t>
      </w:r>
    </w:p>
    <w:p w14:paraId="3F83CF5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九、签订时间</w:t>
      </w:r>
    </w:p>
    <w:p w14:paraId="7DED55A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本合同于</w:t>
      </w:r>
      <w:r>
        <w:rPr>
          <w:rFonts w:hint="eastAsia" w:ascii="仿宋_GB2312" w:hAnsi="仿宋_GB2312" w:eastAsia="仿宋_GB2312" w:cs="仿宋_GB2312"/>
          <w:color w:val="auto"/>
          <w:sz w:val="24"/>
          <w:szCs w:val="24"/>
          <w:highlight w:val="none"/>
          <w:u w:val="single"/>
          <w:lang w:val="en-US" w:eastAsia="zh-CN"/>
        </w:rPr>
        <w:t xml:space="preserve">        年     月    日       </w:t>
      </w:r>
      <w:r>
        <w:rPr>
          <w:rFonts w:hint="eastAsia" w:ascii="仿宋_GB2312" w:hAnsi="仿宋_GB2312" w:eastAsia="仿宋_GB2312" w:cs="仿宋_GB2312"/>
          <w:color w:val="auto"/>
          <w:sz w:val="24"/>
          <w:szCs w:val="24"/>
          <w:highlight w:val="none"/>
        </w:rPr>
        <w:t>签订。</w:t>
      </w:r>
    </w:p>
    <w:p w14:paraId="5F9DB4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黑体" w:hAnsi="黑体" w:eastAsia="黑体" w:cs="黑体"/>
          <w:color w:val="auto"/>
          <w:sz w:val="24"/>
          <w:szCs w:val="24"/>
          <w:highlight w:val="none"/>
        </w:rPr>
        <w:t>十</w:t>
      </w:r>
      <w:r>
        <w:rPr>
          <w:rFonts w:hint="eastAsia" w:ascii="仿宋_GB2312" w:hAnsi="仿宋_GB2312" w:eastAsia="仿宋_GB2312" w:cs="仿宋_GB2312"/>
          <w:b/>
          <w:bCs/>
          <w:color w:val="auto"/>
          <w:sz w:val="24"/>
          <w:szCs w:val="24"/>
          <w:highlight w:val="none"/>
        </w:rPr>
        <w:t>、签订地点</w:t>
      </w:r>
    </w:p>
    <w:p w14:paraId="456582E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本合同在</w:t>
      </w:r>
      <w:r>
        <w:rPr>
          <w:rFonts w:hint="eastAsia" w:ascii="仿宋_GB2312" w:hAnsi="仿宋_GB2312" w:eastAsia="仿宋_GB2312" w:cs="仿宋_GB2312"/>
          <w:color w:val="auto"/>
          <w:sz w:val="24"/>
          <w:szCs w:val="24"/>
          <w:highlight w:val="none"/>
          <w:u w:val="single"/>
          <w:lang w:val="en-US" w:eastAsia="zh-CN"/>
        </w:rPr>
        <w:t>北海市</w:t>
      </w:r>
      <w:r>
        <w:rPr>
          <w:rFonts w:hint="eastAsia" w:ascii="仿宋_GB2312" w:hAnsi="仿宋_GB2312" w:eastAsia="仿宋_GB2312" w:cs="仿宋_GB2312"/>
          <w:color w:val="auto"/>
          <w:sz w:val="24"/>
          <w:szCs w:val="24"/>
          <w:highlight w:val="none"/>
        </w:rPr>
        <w:t>签订。</w:t>
      </w:r>
    </w:p>
    <w:p w14:paraId="5ABE64A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十一、补充协议</w:t>
      </w:r>
    </w:p>
    <w:p w14:paraId="544D6CE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合同未尽事宜，合同当事人另行签订补充协议，补充协议是合同的组成部分。</w:t>
      </w:r>
    </w:p>
    <w:p w14:paraId="25FB43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黑体" w:hAnsi="黑体" w:eastAsia="黑体" w:cs="黑体"/>
          <w:color w:val="auto"/>
          <w:sz w:val="24"/>
          <w:szCs w:val="24"/>
          <w:highlight w:val="none"/>
        </w:rPr>
        <w:t>十二、合同生效</w:t>
      </w:r>
    </w:p>
    <w:p w14:paraId="26D7011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本合同自双方法定代表人或其委托代理人</w:t>
      </w:r>
      <w:r>
        <w:rPr>
          <w:rFonts w:hint="eastAsia" w:ascii="仿宋_GB2312" w:hAnsi="仿宋_GB2312" w:eastAsia="仿宋_GB2312" w:cs="仿宋_GB2312"/>
          <w:color w:val="auto"/>
          <w:sz w:val="24"/>
          <w:szCs w:val="24"/>
          <w:highlight w:val="none"/>
          <w:u w:val="single"/>
        </w:rPr>
        <w:t>签字（或印鉴）并加盖单位公章之日</w:t>
      </w:r>
      <w:r>
        <w:rPr>
          <w:rFonts w:hint="eastAsia" w:ascii="仿宋_GB2312" w:hAnsi="仿宋_GB2312" w:eastAsia="仿宋_GB2312" w:cs="仿宋_GB2312"/>
          <w:color w:val="auto"/>
          <w:sz w:val="24"/>
          <w:szCs w:val="24"/>
          <w:highlight w:val="none"/>
        </w:rPr>
        <w:t>起生效。</w:t>
      </w:r>
    </w:p>
    <w:p w14:paraId="5609CE1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十三、合同份数</w:t>
      </w:r>
    </w:p>
    <w:p w14:paraId="56B654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本合同一式</w:t>
      </w:r>
      <w:r>
        <w:rPr>
          <w:rFonts w:hint="eastAsia" w:ascii="仿宋_GB2312" w:hAnsi="仿宋_GB2312" w:eastAsia="仿宋_GB2312" w:cs="仿宋_GB2312"/>
          <w:color w:val="auto"/>
          <w:sz w:val="24"/>
          <w:szCs w:val="24"/>
          <w:highlight w:val="none"/>
          <w:lang w:val="en-US" w:eastAsia="zh-CN"/>
        </w:rPr>
        <w:t>陆</w:t>
      </w:r>
      <w:r>
        <w:rPr>
          <w:rFonts w:hint="eastAsia" w:ascii="仿宋_GB2312" w:hAnsi="仿宋_GB2312" w:eastAsia="仿宋_GB2312" w:cs="仿宋_GB2312"/>
          <w:color w:val="auto"/>
          <w:sz w:val="24"/>
          <w:szCs w:val="24"/>
          <w:highlight w:val="none"/>
        </w:rPr>
        <w:t>份，均具有同等法律效力，发包人执</w:t>
      </w:r>
      <w:r>
        <w:rPr>
          <w:rFonts w:hint="eastAsia" w:ascii="仿宋_GB2312" w:hAnsi="仿宋_GB2312" w:eastAsia="仿宋_GB2312" w:cs="仿宋_GB2312"/>
          <w:color w:val="auto"/>
          <w:sz w:val="24"/>
          <w:szCs w:val="24"/>
          <w:highlight w:val="none"/>
          <w:lang w:val="en-US" w:eastAsia="zh-CN"/>
        </w:rPr>
        <w:t>叁</w:t>
      </w:r>
      <w:r>
        <w:rPr>
          <w:rFonts w:hint="eastAsia" w:ascii="仿宋_GB2312" w:hAnsi="仿宋_GB2312" w:eastAsia="仿宋_GB2312" w:cs="仿宋_GB2312"/>
          <w:color w:val="auto"/>
          <w:sz w:val="24"/>
          <w:szCs w:val="24"/>
          <w:highlight w:val="none"/>
        </w:rPr>
        <w:t>份，承包人执</w:t>
      </w:r>
      <w:r>
        <w:rPr>
          <w:rFonts w:hint="eastAsia" w:ascii="仿宋_GB2312" w:hAnsi="仿宋_GB2312" w:eastAsia="仿宋_GB2312" w:cs="仿宋_GB2312"/>
          <w:color w:val="auto"/>
          <w:sz w:val="24"/>
          <w:szCs w:val="24"/>
          <w:highlight w:val="none"/>
          <w:lang w:val="en-US" w:eastAsia="zh-CN"/>
        </w:rPr>
        <w:t>贰</w:t>
      </w:r>
      <w:r>
        <w:rPr>
          <w:rFonts w:hint="eastAsia" w:ascii="仿宋_GB2312" w:hAnsi="仿宋_GB2312" w:eastAsia="仿宋_GB2312" w:cs="仿宋_GB2312"/>
          <w:color w:val="auto"/>
          <w:sz w:val="24"/>
          <w:szCs w:val="24"/>
          <w:highlight w:val="none"/>
        </w:rPr>
        <w:t>份，招标代理机构壹份。</w:t>
      </w:r>
    </w:p>
    <w:p w14:paraId="531D4A62">
      <w:pPr>
        <w:keepNext w:val="0"/>
        <w:keepLines w:val="0"/>
        <w:pageBreakBefore w:val="0"/>
        <w:kinsoku/>
        <w:wordWrap/>
        <w:overflowPunct/>
        <w:topLinePunct w:val="0"/>
        <w:autoSpaceDE/>
        <w:autoSpaceDN/>
        <w:bidi w:val="0"/>
        <w:adjustRightInd/>
        <w:snapToGrid/>
        <w:spacing w:line="440" w:lineRule="exact"/>
        <w:ind w:left="6480" w:hanging="6000" w:hangingChars="25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发包人：   （公章）                     承包人：     （公章）</w:t>
      </w:r>
    </w:p>
    <w:p w14:paraId="59D65DD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法定代表人或其委托代理人：              法定代表人或其委托代理人：</w:t>
      </w:r>
    </w:p>
    <w:p w14:paraId="058A3F3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（签字或盖章）                         （签字或盖章）</w:t>
      </w:r>
    </w:p>
    <w:p w14:paraId="528A7B69">
      <w:pPr>
        <w:keepNext w:val="0"/>
        <w:keepLines w:val="0"/>
        <w:pageBreakBefore w:val="0"/>
        <w:kinsoku/>
        <w:wordWrap/>
        <w:overflowPunct/>
        <w:topLinePunct w:val="0"/>
        <w:autoSpaceDE/>
        <w:autoSpaceDN/>
        <w:bidi w:val="0"/>
        <w:adjustRightInd/>
        <w:snapToGrid/>
        <w:spacing w:line="440" w:lineRule="exact"/>
        <w:ind w:left="6000" w:hanging="5520" w:hangingChars="23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统一社会信用代码：                     统一社会信用代码：                   </w:t>
      </w:r>
    </w:p>
    <w:p w14:paraId="05CB484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地址：                                 地址：                   </w:t>
      </w:r>
    </w:p>
    <w:p w14:paraId="5DF67A1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邮政编码：536000                       邮政编码：536000</w:t>
      </w:r>
    </w:p>
    <w:p w14:paraId="69ABDC5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法定代表人：                   /       法定代表人：                   </w:t>
      </w:r>
    </w:p>
    <w:p w14:paraId="4B86B11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电话：                           /     电话：                   </w:t>
      </w:r>
    </w:p>
    <w:p w14:paraId="354EC60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传真：/                                传真：/</w:t>
      </w:r>
    </w:p>
    <w:p w14:paraId="0246BDC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电子信箱：/                            电子信箱：                   </w:t>
      </w:r>
    </w:p>
    <w:p w14:paraId="085F0C3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开户银行：                             开户银行：                   </w:t>
      </w:r>
    </w:p>
    <w:p w14:paraId="1C2E76B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4"/>
          <w:szCs w:val="24"/>
          <w:highlight w:val="none"/>
          <w:lang w:val="en-US" w:eastAsia="zh-CN" w:bidi="ar-SA"/>
        </w:rPr>
        <w:t xml:space="preserve">账号：                                 账号：                   </w:t>
      </w:r>
    </w:p>
    <w:p w14:paraId="0328E46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highlight w:val="none"/>
        </w:rPr>
        <w:sectPr>
          <w:pgSz w:w="11906" w:h="16838"/>
          <w:pgMar w:top="1440" w:right="1080" w:bottom="1440" w:left="1080" w:header="851" w:footer="992" w:gutter="0"/>
          <w:pgNumType w:fmt="decimal"/>
          <w:cols w:space="720" w:num="1"/>
          <w:rtlGutter w:val="0"/>
          <w:docGrid w:type="lines" w:linePitch="312" w:charSpace="0"/>
        </w:sectPr>
      </w:pPr>
    </w:p>
    <w:p w14:paraId="3FDC97D1">
      <w:pPr>
        <w:pStyle w:val="3"/>
        <w:pageBreakBefore w:val="0"/>
        <w:widowControl w:val="0"/>
        <w:kinsoku/>
        <w:wordWrap/>
        <w:overflowPunct/>
        <w:topLinePunct w:val="0"/>
        <w:bidi w:val="0"/>
        <w:adjustRightInd/>
        <w:spacing w:before="0" w:line="440" w:lineRule="exact"/>
        <w:ind w:left="357" w:leftChars="0" w:hanging="357" w:hangingChars="111"/>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第二部分通用合同条款</w:t>
      </w:r>
    </w:p>
    <w:p w14:paraId="3069BA9F">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采用《建设工程施工合同（示范文本）》（GF—2017—0201）。</w:t>
      </w:r>
    </w:p>
    <w:p w14:paraId="476E596E">
      <w:pPr>
        <w:pStyle w:val="18"/>
        <w:pageBreakBefore w:val="0"/>
        <w:widowControl w:val="0"/>
        <w:kinsoku/>
        <w:wordWrap/>
        <w:overflowPunct/>
        <w:topLinePunct w:val="0"/>
        <w:bidi w:val="0"/>
        <w:adjustRightInd/>
        <w:spacing w:line="440" w:lineRule="exact"/>
        <w:ind w:firstLine="482" w:firstLineChars="200"/>
        <w:textAlignment w:val="auto"/>
        <w:rPr>
          <w:rFonts w:hint="eastAsia" w:ascii="仿宋_GB2312" w:hAnsi="仿宋_GB2312" w:eastAsia="仿宋_GB2312" w:cs="仿宋_GB2312"/>
          <w:b/>
          <w:color w:val="auto"/>
          <w:highlight w:val="none"/>
        </w:rPr>
      </w:pPr>
    </w:p>
    <w:p w14:paraId="75BB09B5">
      <w:pPr>
        <w:pStyle w:val="18"/>
        <w:pageBreakBefore w:val="0"/>
        <w:widowControl w:val="0"/>
        <w:kinsoku/>
        <w:wordWrap/>
        <w:overflowPunct/>
        <w:topLinePunct w:val="0"/>
        <w:bidi w:val="0"/>
        <w:adjustRightInd/>
        <w:spacing w:line="440" w:lineRule="exact"/>
        <w:ind w:firstLine="381" w:firstLineChars="200"/>
        <w:textAlignment w:val="auto"/>
        <w:rPr>
          <w:rFonts w:hint="eastAsia" w:ascii="仿宋_GB2312" w:hAnsi="仿宋_GB2312" w:eastAsia="仿宋_GB2312" w:cs="仿宋_GB2312"/>
          <w:b/>
          <w:color w:val="auto"/>
          <w:sz w:val="19"/>
          <w:highlight w:val="none"/>
        </w:rPr>
      </w:pPr>
    </w:p>
    <w:p w14:paraId="2EFD6309">
      <w:pPr>
        <w:pStyle w:val="11"/>
        <w:pageBreakBefore w:val="0"/>
        <w:widowControl w:val="0"/>
        <w:numPr>
          <w:ilvl w:val="8"/>
          <w:numId w:val="0"/>
        </w:numPr>
        <w:kinsoku/>
        <w:wordWrap/>
        <w:overflowPunct/>
        <w:topLinePunct w:val="0"/>
        <w:bidi w:val="0"/>
        <w:adjustRightInd/>
        <w:spacing w:before="0" w:line="440" w:lineRule="exact"/>
        <w:ind w:leftChars="200" w:right="1115" w:rightChars="0"/>
        <w:jc w:val="center"/>
        <w:textAlignment w:val="auto"/>
        <w:rPr>
          <w:rFonts w:hint="eastAsia" w:ascii="仿宋_GB2312" w:hAnsi="仿宋_GB2312" w:eastAsia="仿宋_GB2312" w:cs="仿宋_GB2312"/>
          <w:b/>
          <w:bCs/>
          <w:color w:val="auto"/>
          <w:kern w:val="2"/>
          <w:sz w:val="43"/>
          <w:szCs w:val="43"/>
          <w:highlight w:val="none"/>
          <w:lang w:val="zh-CN" w:eastAsia="zh-CN" w:bidi="zh-CN"/>
        </w:rPr>
      </w:pPr>
      <w:bookmarkStart w:id="43" w:name="第三部分专用合同条款"/>
      <w:bookmarkEnd w:id="43"/>
      <w:r>
        <w:rPr>
          <w:rFonts w:hint="eastAsia" w:ascii="仿宋_GB2312" w:hAnsi="仿宋_GB2312" w:eastAsia="仿宋_GB2312" w:cs="仿宋_GB2312"/>
          <w:b/>
          <w:bCs/>
          <w:color w:val="auto"/>
          <w:kern w:val="2"/>
          <w:sz w:val="43"/>
          <w:szCs w:val="43"/>
          <w:highlight w:val="none"/>
          <w:lang w:val="zh-CN" w:eastAsia="zh-CN" w:bidi="zh-CN"/>
        </w:rPr>
        <w:t>第三部分专用合同条款</w:t>
      </w:r>
    </w:p>
    <w:p w14:paraId="7175C998">
      <w:pPr>
        <w:pStyle w:val="18"/>
        <w:pageBreakBefore w:val="0"/>
        <w:widowControl w:val="0"/>
        <w:kinsoku/>
        <w:wordWrap/>
        <w:overflowPunct/>
        <w:topLinePunct w:val="0"/>
        <w:bidi w:val="0"/>
        <w:adjustRightInd/>
        <w:spacing w:line="440" w:lineRule="exact"/>
        <w:ind w:firstLine="562" w:firstLineChars="200"/>
        <w:textAlignment w:val="auto"/>
        <w:rPr>
          <w:rFonts w:hint="eastAsia" w:ascii="仿宋_GB2312" w:hAnsi="仿宋_GB2312" w:eastAsia="仿宋_GB2312" w:cs="仿宋_GB2312"/>
          <w:b/>
          <w:color w:val="auto"/>
          <w:sz w:val="28"/>
          <w:szCs w:val="28"/>
          <w:highlight w:val="none"/>
        </w:rPr>
      </w:pPr>
    </w:p>
    <w:p w14:paraId="780614BC">
      <w:pPr>
        <w:pageBreakBefore w:val="0"/>
        <w:widowControl w:val="0"/>
        <w:numPr>
          <w:ilvl w:val="0"/>
          <w:numId w:val="7"/>
        </w:numPr>
        <w:tabs>
          <w:tab w:val="left" w:pos="0"/>
        </w:tabs>
        <w:kinsoku/>
        <w:wordWrap/>
        <w:overflowPunct/>
        <w:topLinePunct w:val="0"/>
        <w:bidi w:val="0"/>
        <w:adjustRightInd/>
        <w:spacing w:line="440" w:lineRule="exact"/>
        <w:ind w:left="858" w:right="0" w:firstLine="562" w:firstLineChars="200"/>
        <w:jc w:val="left"/>
        <w:textAlignment w:val="auto"/>
        <w:rPr>
          <w:rFonts w:hint="eastAsia" w:ascii="仿宋_GB2312" w:hAnsi="仿宋_GB2312" w:eastAsia="仿宋_GB2312" w:cs="仿宋_GB2312"/>
          <w:b/>
          <w:color w:val="auto"/>
          <w:sz w:val="28"/>
          <w:szCs w:val="28"/>
          <w:highlight w:val="none"/>
        </w:rPr>
      </w:pPr>
      <w:bookmarkStart w:id="44" w:name="1.一般约定"/>
      <w:bookmarkEnd w:id="44"/>
      <w:bookmarkStart w:id="45" w:name="1.一般约定"/>
      <w:bookmarkEnd w:id="45"/>
      <w:r>
        <w:rPr>
          <w:rFonts w:hint="eastAsia" w:ascii="仿宋_GB2312" w:hAnsi="仿宋_GB2312" w:eastAsia="仿宋_GB2312" w:cs="仿宋_GB2312"/>
          <w:b/>
          <w:color w:val="auto"/>
          <w:sz w:val="28"/>
          <w:szCs w:val="28"/>
          <w:highlight w:val="none"/>
        </w:rPr>
        <w:t>一般约定</w:t>
      </w:r>
    </w:p>
    <w:p w14:paraId="293B1D80">
      <w:pPr>
        <w:pageBreakBefore w:val="0"/>
        <w:widowControl w:val="0"/>
        <w:numPr>
          <w:ilvl w:val="1"/>
          <w:numId w:val="7"/>
        </w:numPr>
        <w:tabs>
          <w:tab w:val="left" w:pos="962"/>
        </w:tabs>
        <w:kinsoku/>
        <w:wordWrap/>
        <w:overflowPunct/>
        <w:topLinePunct w:val="0"/>
        <w:bidi w:val="0"/>
        <w:adjustRightInd/>
        <w:spacing w:line="440" w:lineRule="exact"/>
        <w:ind w:left="961" w:right="0" w:firstLine="562" w:firstLineChars="200"/>
        <w:jc w:val="left"/>
        <w:textAlignment w:val="auto"/>
        <w:rPr>
          <w:rFonts w:hint="eastAsia" w:ascii="仿宋_GB2312" w:hAnsi="仿宋_GB2312" w:eastAsia="仿宋_GB2312" w:cs="仿宋_GB2312"/>
          <w:b/>
          <w:color w:val="auto"/>
          <w:sz w:val="28"/>
          <w:szCs w:val="28"/>
          <w:highlight w:val="none"/>
        </w:rPr>
      </w:pPr>
      <w:bookmarkStart w:id="46" w:name="1.1词语定义"/>
      <w:bookmarkEnd w:id="46"/>
      <w:bookmarkStart w:id="47" w:name="1.1词语定义"/>
      <w:bookmarkEnd w:id="47"/>
      <w:r>
        <w:rPr>
          <w:rFonts w:hint="eastAsia" w:ascii="仿宋_GB2312" w:hAnsi="仿宋_GB2312" w:eastAsia="仿宋_GB2312" w:cs="仿宋_GB2312"/>
          <w:b/>
          <w:color w:val="auto"/>
          <w:sz w:val="28"/>
          <w:szCs w:val="28"/>
          <w:highlight w:val="none"/>
        </w:rPr>
        <w:t>词语定义</w:t>
      </w:r>
    </w:p>
    <w:p w14:paraId="44F390FC">
      <w:pPr>
        <w:pStyle w:val="82"/>
        <w:keepNext w:val="0"/>
        <w:keepLines w:val="0"/>
        <w:pageBreakBefore w:val="0"/>
        <w:widowControl w:val="0"/>
        <w:numPr>
          <w:ilvl w:val="0"/>
          <w:numId w:val="0"/>
        </w:numPr>
        <w:tabs>
          <w:tab w:val="left" w:pos="1574"/>
        </w:tabs>
        <w:kinsoku/>
        <w:wordWrap/>
        <w:overflowPunct/>
        <w:topLinePunct w:val="0"/>
        <w:autoSpaceDE/>
        <w:autoSpaceDN/>
        <w:bidi w:val="0"/>
        <w:adjustRightInd/>
        <w:snapToGrid/>
        <w:spacing w:line="440" w:lineRule="exact"/>
        <w:ind w:right="0" w:rightChars="0" w:firstLine="960" w:firstLineChars="4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1.1.1合同</w:t>
      </w:r>
    </w:p>
    <w:p w14:paraId="4D4CBBD6">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1.1.1其他合同文件包括：施工过程中，监理人发布的变更指示、工程签证等；双方约定的与合同内容有关的经发承包双方具有合同约束力的会谈纪要、备忘录、往来函件、工程联系单、签证等书面文件。</w:t>
      </w:r>
    </w:p>
    <w:p w14:paraId="043645BD">
      <w:pPr>
        <w:pStyle w:val="82"/>
        <w:pageBreakBefore w:val="0"/>
        <w:widowControl w:val="0"/>
        <w:numPr>
          <w:ilvl w:val="0"/>
          <w:numId w:val="0"/>
        </w:numPr>
        <w:tabs>
          <w:tab w:val="left" w:pos="1605"/>
        </w:tabs>
        <w:kinsoku/>
        <w:wordWrap/>
        <w:overflowPunct/>
        <w:topLinePunct w:val="0"/>
        <w:bidi w:val="0"/>
        <w:adjustRightInd/>
        <w:spacing w:line="440" w:lineRule="exact"/>
        <w:ind w:right="0" w:rightChars="0" w:firstLine="960" w:firstLineChars="4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1.1.2合同当事人及其他相关方</w:t>
      </w:r>
    </w:p>
    <w:p w14:paraId="3FD9F13F">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1.1.2.1监理人</w:t>
      </w:r>
    </w:p>
    <w:p w14:paraId="52245149">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名称：     </w:t>
      </w:r>
    </w:p>
    <w:p w14:paraId="7DB3BDDB">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资质类别和等级：     </w:t>
      </w:r>
    </w:p>
    <w:p w14:paraId="5A8F8B3A">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联系电话：     </w:t>
      </w:r>
    </w:p>
    <w:p w14:paraId="3A2E36EE">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电子信箱：     </w:t>
      </w:r>
    </w:p>
    <w:p w14:paraId="6AF892CD">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通信地址：     </w:t>
      </w:r>
    </w:p>
    <w:p w14:paraId="47F4CFC0">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1.1.2.2设计人</w:t>
      </w:r>
    </w:p>
    <w:p w14:paraId="2E92C2DD">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名称：     </w:t>
      </w:r>
    </w:p>
    <w:p w14:paraId="710228F8">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资质类别和等级：     </w:t>
      </w:r>
    </w:p>
    <w:p w14:paraId="4F461CDF">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联系电话：；     </w:t>
      </w:r>
    </w:p>
    <w:p w14:paraId="4EF20B50">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电子信箱：；     </w:t>
      </w:r>
    </w:p>
    <w:p w14:paraId="6DF39E57">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通信地址：。     </w:t>
      </w:r>
    </w:p>
    <w:p w14:paraId="33658FDF">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1.1.3工程和设备</w:t>
      </w:r>
    </w:p>
    <w:p w14:paraId="7F751ACA">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1.1.3.1作为施工现场组成部分的其他场所包括：</w:t>
      </w:r>
      <w:r>
        <w:rPr>
          <w:rFonts w:hint="eastAsia" w:ascii="仿宋_GB2312" w:hAnsi="仿宋_GB2312" w:eastAsia="仿宋_GB2312" w:cs="仿宋_GB2312"/>
          <w:color w:val="auto"/>
          <w:kern w:val="2"/>
          <w:sz w:val="24"/>
          <w:szCs w:val="24"/>
          <w:highlight w:val="none"/>
          <w:u w:val="single"/>
          <w:lang w:val="en-US" w:eastAsia="zh-CN" w:bidi="ar-SA"/>
        </w:rPr>
        <w:t>临时设施场地</w:t>
      </w:r>
      <w:r>
        <w:rPr>
          <w:rFonts w:hint="eastAsia" w:ascii="仿宋_GB2312" w:hAnsi="仿宋_GB2312" w:eastAsia="仿宋_GB2312" w:cs="仿宋_GB2312"/>
          <w:color w:val="auto"/>
          <w:kern w:val="2"/>
          <w:sz w:val="24"/>
          <w:szCs w:val="24"/>
          <w:highlight w:val="none"/>
          <w:u w:val="none"/>
          <w:lang w:val="en-US" w:eastAsia="zh-CN" w:bidi="ar-SA"/>
        </w:rPr>
        <w:t>。</w:t>
      </w:r>
    </w:p>
    <w:p w14:paraId="5E3F6056">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1.1.3.2永久占地包括：</w:t>
      </w:r>
      <w:r>
        <w:rPr>
          <w:rFonts w:hint="eastAsia" w:ascii="仿宋_GB2312" w:hAnsi="仿宋_GB2312" w:eastAsia="仿宋_GB2312" w:cs="仿宋_GB2312"/>
          <w:color w:val="auto"/>
          <w:kern w:val="2"/>
          <w:sz w:val="24"/>
          <w:szCs w:val="24"/>
          <w:highlight w:val="none"/>
          <w:u w:val="single"/>
          <w:lang w:val="en-US" w:eastAsia="zh-CN" w:bidi="ar-SA"/>
        </w:rPr>
        <w:t>工程规划红线范围内的永久工程及配套工程</w:t>
      </w:r>
      <w:r>
        <w:rPr>
          <w:rFonts w:hint="eastAsia" w:ascii="仿宋_GB2312" w:hAnsi="仿宋_GB2312" w:eastAsia="仿宋_GB2312" w:cs="仿宋_GB2312"/>
          <w:color w:val="auto"/>
          <w:kern w:val="2"/>
          <w:sz w:val="24"/>
          <w:szCs w:val="24"/>
          <w:highlight w:val="none"/>
          <w:lang w:val="en-US" w:eastAsia="zh-CN" w:bidi="ar-SA"/>
        </w:rPr>
        <w:t>。</w:t>
      </w:r>
    </w:p>
    <w:p w14:paraId="3311614A">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1.1.3.3临时占地包括：</w:t>
      </w:r>
      <w:r>
        <w:rPr>
          <w:rFonts w:hint="eastAsia" w:ascii="仿宋_GB2312" w:hAnsi="仿宋_GB2312" w:eastAsia="仿宋_GB2312" w:cs="仿宋_GB2312"/>
          <w:color w:val="auto"/>
          <w:kern w:val="2"/>
          <w:sz w:val="24"/>
          <w:szCs w:val="24"/>
          <w:highlight w:val="none"/>
          <w:u w:val="single"/>
          <w:lang w:val="en-US" w:eastAsia="zh-CN" w:bidi="ar-SA"/>
        </w:rPr>
        <w:t>施工道路、临时设施、材料堆放场、材料加工场等为实施合同工程需临时占用的土地</w:t>
      </w:r>
      <w:r>
        <w:rPr>
          <w:rFonts w:hint="eastAsia" w:ascii="仿宋_GB2312" w:hAnsi="仿宋_GB2312" w:eastAsia="仿宋_GB2312" w:cs="仿宋_GB2312"/>
          <w:color w:val="auto"/>
          <w:kern w:val="2"/>
          <w:sz w:val="24"/>
          <w:szCs w:val="24"/>
          <w:highlight w:val="none"/>
          <w:lang w:val="en-US" w:eastAsia="zh-CN" w:bidi="ar-SA"/>
        </w:rPr>
        <w:t>。</w:t>
      </w:r>
    </w:p>
    <w:p w14:paraId="1C22B5C0">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bookmarkStart w:id="48" w:name="1.3法律"/>
      <w:bookmarkEnd w:id="48"/>
      <w:bookmarkStart w:id="49" w:name="1.3法律"/>
      <w:bookmarkEnd w:id="49"/>
      <w:r>
        <w:rPr>
          <w:rFonts w:hint="eastAsia" w:ascii="仿宋_GB2312" w:hAnsi="仿宋_GB2312" w:eastAsia="仿宋_GB2312" w:cs="仿宋_GB2312"/>
          <w:color w:val="auto"/>
          <w:kern w:val="2"/>
          <w:sz w:val="24"/>
          <w:szCs w:val="24"/>
          <w:highlight w:val="none"/>
          <w:lang w:val="en-US" w:eastAsia="zh-CN" w:bidi="ar-SA"/>
        </w:rPr>
        <w:t>1.3法律</w:t>
      </w:r>
    </w:p>
    <w:p w14:paraId="50D50847">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适用于合同的其他规范性文件：</w:t>
      </w:r>
      <w:r>
        <w:rPr>
          <w:rFonts w:hint="eastAsia" w:ascii="仿宋_GB2312" w:hAnsi="仿宋_GB2312" w:eastAsia="仿宋_GB2312" w:cs="仿宋_GB2312"/>
          <w:color w:val="auto"/>
          <w:kern w:val="2"/>
          <w:sz w:val="24"/>
          <w:szCs w:val="24"/>
          <w:highlight w:val="none"/>
          <w:u w:val="single"/>
          <w:lang w:val="en-US" w:eastAsia="zh-CN" w:bidi="ar-SA"/>
        </w:rPr>
        <w:t>发包人对工程的相关管理规定和文件</w:t>
      </w:r>
      <w:r>
        <w:rPr>
          <w:rFonts w:hint="eastAsia" w:ascii="仿宋_GB2312" w:hAnsi="仿宋_GB2312" w:eastAsia="仿宋_GB2312" w:cs="仿宋_GB2312"/>
          <w:color w:val="auto"/>
          <w:kern w:val="2"/>
          <w:sz w:val="24"/>
          <w:szCs w:val="24"/>
          <w:highlight w:val="none"/>
          <w:lang w:val="en-US" w:eastAsia="zh-CN" w:bidi="ar-SA"/>
        </w:rPr>
        <w:t>。</w:t>
      </w:r>
      <w:bookmarkStart w:id="50" w:name="1.4标准和规范"/>
      <w:bookmarkEnd w:id="50"/>
      <w:bookmarkStart w:id="51" w:name="1.4标准和规范"/>
      <w:bookmarkEnd w:id="51"/>
    </w:p>
    <w:p w14:paraId="677375F8">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1.4标准和规范</w:t>
      </w:r>
    </w:p>
    <w:p w14:paraId="2D8C15F2">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1.4.1适用于工程的标准规范包括：</w:t>
      </w:r>
      <w:r>
        <w:rPr>
          <w:rFonts w:hint="eastAsia" w:ascii="仿宋_GB2312" w:hAnsi="仿宋_GB2312" w:eastAsia="仿宋_GB2312" w:cs="仿宋_GB2312"/>
          <w:color w:val="auto"/>
          <w:kern w:val="2"/>
          <w:sz w:val="24"/>
          <w:szCs w:val="24"/>
          <w:highlight w:val="none"/>
          <w:u w:val="single"/>
          <w:lang w:val="en-US" w:eastAsia="zh-CN" w:bidi="ar-SA"/>
        </w:rPr>
        <w:t>《国家和广西区、北海市有关建设工程的相关规范、标准和要求</w:t>
      </w:r>
      <w:r>
        <w:rPr>
          <w:rFonts w:hint="eastAsia" w:ascii="仿宋_GB2312" w:hAnsi="仿宋_GB2312" w:eastAsia="仿宋_GB2312" w:cs="仿宋_GB2312"/>
          <w:color w:val="auto"/>
          <w:kern w:val="2"/>
          <w:sz w:val="24"/>
          <w:szCs w:val="24"/>
          <w:highlight w:val="none"/>
          <w:lang w:val="en-US" w:eastAsia="zh-CN" w:bidi="ar-SA"/>
        </w:rPr>
        <w:t>。</w:t>
      </w:r>
    </w:p>
    <w:p w14:paraId="4802B4CA">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1.4.2</w:t>
      </w:r>
      <w:r>
        <w:rPr>
          <w:rFonts w:hint="eastAsia" w:ascii="仿宋_GB2312" w:hAnsi="仿宋_GB2312" w:eastAsia="仿宋_GB2312" w:cs="仿宋_GB2312"/>
          <w:color w:val="auto"/>
          <w:kern w:val="2"/>
          <w:sz w:val="24"/>
          <w:szCs w:val="24"/>
          <w:highlight w:val="none"/>
          <w:lang w:val="zh-CN" w:eastAsia="zh-CN" w:bidi="ar-SA"/>
        </w:rPr>
        <w:t>发包人提供国外标准、规范的名称：无；</w:t>
      </w:r>
    </w:p>
    <w:p w14:paraId="7E99BE56">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1200" w:firstLineChars="500"/>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发包人提供国外标准、规范的份数：无；</w:t>
      </w:r>
    </w:p>
    <w:p w14:paraId="31DDD9BB">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1.4.3</w:t>
      </w:r>
      <w:r>
        <w:rPr>
          <w:rFonts w:hint="eastAsia" w:ascii="仿宋_GB2312" w:hAnsi="仿宋_GB2312" w:eastAsia="仿宋_GB2312" w:cs="仿宋_GB2312"/>
          <w:color w:val="auto"/>
          <w:kern w:val="2"/>
          <w:sz w:val="24"/>
          <w:szCs w:val="24"/>
          <w:highlight w:val="none"/>
          <w:lang w:val="zh-CN" w:eastAsia="zh-CN" w:bidi="ar-SA"/>
        </w:rPr>
        <w:t>发包人提供国外标准、规范的名称：无。</w:t>
      </w:r>
    </w:p>
    <w:p w14:paraId="10FFDCE4">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1.4.4</w:t>
      </w:r>
      <w:r>
        <w:rPr>
          <w:rFonts w:hint="eastAsia" w:ascii="仿宋_GB2312" w:hAnsi="仿宋_GB2312" w:eastAsia="仿宋_GB2312" w:cs="仿宋_GB2312"/>
          <w:color w:val="auto"/>
          <w:kern w:val="2"/>
          <w:sz w:val="24"/>
          <w:szCs w:val="24"/>
          <w:highlight w:val="none"/>
          <w:lang w:val="zh-CN" w:eastAsia="zh-CN" w:bidi="ar-SA"/>
        </w:rPr>
        <w:t>发包人对工程的技术标准和功能要求的特殊要求：</w:t>
      </w:r>
      <w:r>
        <w:rPr>
          <w:rFonts w:hint="eastAsia" w:ascii="仿宋_GB2312" w:hAnsi="仿宋_GB2312" w:eastAsia="仿宋_GB2312" w:cs="仿宋_GB2312"/>
          <w:color w:val="auto"/>
          <w:kern w:val="2"/>
          <w:sz w:val="24"/>
          <w:szCs w:val="24"/>
          <w:highlight w:val="none"/>
          <w:u w:val="single"/>
          <w:lang w:val="zh-CN" w:eastAsia="zh-CN" w:bidi="ar-SA"/>
        </w:rPr>
        <w:t>满足本工程的安全生产</w:t>
      </w:r>
      <w:r>
        <w:rPr>
          <w:rFonts w:hint="eastAsia" w:ascii="仿宋_GB2312" w:hAnsi="仿宋_GB2312" w:eastAsia="仿宋_GB2312" w:cs="仿宋_GB2312"/>
          <w:color w:val="auto"/>
          <w:kern w:val="2"/>
          <w:sz w:val="24"/>
          <w:szCs w:val="24"/>
          <w:highlight w:val="none"/>
          <w:u w:val="none"/>
          <w:lang w:val="zh-CN" w:eastAsia="zh-CN" w:bidi="ar-SA"/>
        </w:rPr>
        <w:t>。</w:t>
      </w:r>
      <w:bookmarkStart w:id="52" w:name="1.5合同文件的优先顺序"/>
      <w:bookmarkEnd w:id="52"/>
    </w:p>
    <w:p w14:paraId="6354A726">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1.5合同文件的优先顺序</w:t>
      </w:r>
    </w:p>
    <w:p w14:paraId="30284616">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合同文件组成及优先顺序为：</w:t>
      </w:r>
    </w:p>
    <w:p w14:paraId="31636EC2">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（1）合同协议书；</w:t>
      </w:r>
    </w:p>
    <w:p w14:paraId="09C12C2F">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（2）中标通知书（如有）；</w:t>
      </w:r>
    </w:p>
    <w:p w14:paraId="054A6255">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（3）投标函及其附录（如有）；</w:t>
      </w:r>
    </w:p>
    <w:p w14:paraId="31665883">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（4）专用合同条款及其附件；</w:t>
      </w:r>
    </w:p>
    <w:p w14:paraId="361AF12B">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（5）通用合同条款；</w:t>
      </w:r>
    </w:p>
    <w:p w14:paraId="5269048B">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（6）技术标准和要求；</w:t>
      </w:r>
    </w:p>
    <w:p w14:paraId="0403FEED">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（7）已标价工程量清单或预算书；</w:t>
      </w:r>
    </w:p>
    <w:p w14:paraId="539CA30A">
      <w:pPr>
        <w:pStyle w:val="18"/>
        <w:keepNext w:val="0"/>
        <w:keepLines w:val="0"/>
        <w:pageBreakBefore w:val="0"/>
        <w:widowControl w:val="0"/>
        <w:kinsoku/>
        <w:wordWrap/>
        <w:overflowPunct/>
        <w:topLinePunct w:val="0"/>
        <w:autoSpaceDE/>
        <w:autoSpaceDN/>
        <w:bidi w:val="0"/>
        <w:adjustRightInd/>
        <w:snapToGrid/>
        <w:spacing w:line="440" w:lineRule="exact"/>
        <w:ind w:left="651" w:right="954"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（8）图纸；</w:t>
      </w:r>
    </w:p>
    <w:p w14:paraId="7D79EDE8">
      <w:pPr>
        <w:pStyle w:val="82"/>
        <w:pageBreakBefore w:val="0"/>
        <w:widowControl w:val="0"/>
        <w:numPr>
          <w:ilvl w:val="0"/>
          <w:numId w:val="0"/>
        </w:numPr>
        <w:tabs>
          <w:tab w:val="left" w:pos="1600"/>
        </w:tabs>
        <w:kinsoku/>
        <w:wordWrap/>
        <w:overflowPunct/>
        <w:topLinePunct w:val="0"/>
        <w:bidi w:val="0"/>
        <w:adjustRightInd/>
        <w:spacing w:line="440" w:lineRule="exact"/>
        <w:ind w:leftChars="200" w:right="0" w:rightChars="0" w:firstLine="50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lang w:val="en-US" w:eastAsia="zh-CN"/>
        </w:rPr>
        <w:t>（9）</w:t>
      </w:r>
      <w:r>
        <w:rPr>
          <w:rFonts w:hint="eastAsia" w:ascii="仿宋_GB2312" w:hAnsi="仿宋_GB2312" w:eastAsia="仿宋_GB2312" w:cs="仿宋_GB2312"/>
          <w:color w:val="auto"/>
          <w:spacing w:val="5"/>
          <w:sz w:val="24"/>
          <w:szCs w:val="24"/>
          <w:highlight w:val="none"/>
        </w:rPr>
        <w:t>其他合同文件。</w:t>
      </w:r>
    </w:p>
    <w:p w14:paraId="2F354D7A">
      <w:pPr>
        <w:pStyle w:val="18"/>
        <w:pageBreakBefore w:val="0"/>
        <w:widowControl w:val="0"/>
        <w:kinsoku/>
        <w:wordWrap/>
        <w:overflowPunct/>
        <w:topLinePunct w:val="0"/>
        <w:bidi w:val="0"/>
        <w:adjustRightInd/>
        <w:spacing w:line="440" w:lineRule="exact"/>
        <w:ind w:left="656" w:right="945" w:firstLine="480" w:firstLineChars="200"/>
        <w:jc w:val="both"/>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上述各项合同文件包括合同当事人就该项合同文件所作出的补充和修改，属于同一类内容的文</w:t>
      </w:r>
      <w:r>
        <w:rPr>
          <w:rFonts w:hint="eastAsia" w:ascii="仿宋_GB2312" w:hAnsi="仿宋_GB2312" w:eastAsia="仿宋_GB2312" w:cs="仿宋_GB2312"/>
          <w:color w:val="auto"/>
          <w:spacing w:val="9"/>
          <w:sz w:val="24"/>
          <w:szCs w:val="24"/>
          <w:highlight w:val="none"/>
        </w:rPr>
        <w:t>件，应以最新签署的为准（违反招标文件实质性内容的约定除外</w:t>
      </w: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pacing w:val="6"/>
          <w:sz w:val="24"/>
          <w:szCs w:val="24"/>
          <w:highlight w:val="none"/>
        </w:rPr>
        <w:t>。专用合同条款及其附件须经合同当事人签字或盖章。</w:t>
      </w:r>
    </w:p>
    <w:p w14:paraId="5CB02C8A">
      <w:pPr>
        <w:pStyle w:val="18"/>
        <w:pageBreakBefore w:val="0"/>
        <w:widowControl w:val="0"/>
        <w:kinsoku/>
        <w:wordWrap/>
        <w:overflowPunct/>
        <w:topLinePunct w:val="0"/>
        <w:bidi w:val="0"/>
        <w:adjustRightInd/>
        <w:spacing w:line="440" w:lineRule="exact"/>
        <w:ind w:firstLine="482" w:firstLineChars="200"/>
        <w:textAlignment w:val="auto"/>
        <w:rPr>
          <w:rFonts w:hint="eastAsia" w:ascii="仿宋_GB2312" w:hAnsi="仿宋_GB2312" w:eastAsia="仿宋_GB2312" w:cs="仿宋_GB2312"/>
          <w:b/>
          <w:color w:val="auto"/>
          <w:sz w:val="24"/>
          <w:szCs w:val="24"/>
          <w:highlight w:val="none"/>
        </w:rPr>
      </w:pPr>
      <w:bookmarkStart w:id="53" w:name="1.6图纸和承包人文件"/>
      <w:bookmarkEnd w:id="53"/>
      <w:bookmarkStart w:id="54" w:name="1.6图纸和承包人文件"/>
      <w:bookmarkEnd w:id="54"/>
      <w:r>
        <w:rPr>
          <w:rFonts w:hint="eastAsia" w:ascii="仿宋_GB2312" w:hAnsi="仿宋_GB2312" w:eastAsia="仿宋_GB2312" w:cs="仿宋_GB2312"/>
          <w:b/>
          <w:color w:val="auto"/>
          <w:sz w:val="24"/>
          <w:szCs w:val="24"/>
          <w:highlight w:val="none"/>
          <w:lang w:val="zh-CN" w:eastAsia="zh-CN"/>
        </w:rPr>
        <w:t>1.6</w:t>
      </w:r>
      <w:r>
        <w:rPr>
          <w:rFonts w:hint="eastAsia" w:ascii="仿宋_GB2312" w:hAnsi="仿宋_GB2312" w:eastAsia="仿宋_GB2312" w:cs="仿宋_GB2312"/>
          <w:b/>
          <w:color w:val="auto"/>
          <w:sz w:val="24"/>
          <w:szCs w:val="24"/>
          <w:highlight w:val="none"/>
        </w:rPr>
        <w:t>图纸和承包人文件</w:t>
      </w:r>
    </w:p>
    <w:p w14:paraId="7595D13E">
      <w:pPr>
        <w:pStyle w:val="18"/>
        <w:pageBreakBefore w:val="0"/>
        <w:widowControl w:val="0"/>
        <w:kinsoku/>
        <w:wordWrap/>
        <w:overflowPunct/>
        <w:topLinePunct w:val="0"/>
        <w:bidi w:val="0"/>
        <w:adjustRightInd/>
        <w:spacing w:line="440" w:lineRule="exact"/>
        <w:ind w:left="666" w:right="887" w:firstLine="480" w:firstLineChars="200"/>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en-US" w:eastAsia="zh-CN" w:bidi="zh-CN"/>
        </w:rPr>
        <w:t>1.6.1</w:t>
      </w:r>
      <w:r>
        <w:rPr>
          <w:rFonts w:hint="eastAsia" w:ascii="仿宋_GB2312" w:hAnsi="仿宋_GB2312" w:eastAsia="仿宋_GB2312" w:cs="仿宋_GB2312"/>
          <w:color w:val="auto"/>
          <w:kern w:val="2"/>
          <w:sz w:val="24"/>
          <w:szCs w:val="24"/>
          <w:highlight w:val="none"/>
          <w:lang w:val="zh-CN" w:eastAsia="zh-CN" w:bidi="zh-CN"/>
        </w:rPr>
        <w:t>图纸的提供</w:t>
      </w:r>
    </w:p>
    <w:p w14:paraId="44CBA7DD">
      <w:pPr>
        <w:pStyle w:val="18"/>
        <w:pageBreakBefore w:val="0"/>
        <w:widowControl w:val="0"/>
        <w:kinsoku/>
        <w:wordWrap/>
        <w:overflowPunct/>
        <w:topLinePunct w:val="0"/>
        <w:bidi w:val="0"/>
        <w:adjustRightInd/>
        <w:spacing w:line="440" w:lineRule="exact"/>
        <w:ind w:left="666" w:right="887" w:firstLine="480" w:firstLineChars="200"/>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发包人向承包人提供图纸的期限：</w:t>
      </w:r>
      <w:r>
        <w:rPr>
          <w:rFonts w:hint="eastAsia" w:ascii="仿宋_GB2312" w:hAnsi="仿宋_GB2312" w:eastAsia="仿宋_GB2312" w:cs="仿宋_GB2312"/>
          <w:color w:val="auto"/>
          <w:kern w:val="2"/>
          <w:sz w:val="24"/>
          <w:szCs w:val="24"/>
          <w:highlight w:val="none"/>
          <w:u w:val="single"/>
          <w:lang w:val="zh-CN" w:eastAsia="zh-CN" w:bidi="zh-CN"/>
        </w:rPr>
        <w:t>工程开工前7天内</w:t>
      </w:r>
      <w:r>
        <w:rPr>
          <w:rFonts w:hint="eastAsia" w:ascii="仿宋_GB2312" w:hAnsi="仿宋_GB2312" w:eastAsia="仿宋_GB2312" w:cs="仿宋_GB2312"/>
          <w:color w:val="auto"/>
          <w:kern w:val="2"/>
          <w:sz w:val="24"/>
          <w:szCs w:val="24"/>
          <w:highlight w:val="none"/>
          <w:lang w:val="zh-CN" w:eastAsia="zh-CN" w:bidi="zh-CN"/>
        </w:rPr>
        <w:t>；</w:t>
      </w:r>
    </w:p>
    <w:p w14:paraId="0BE0E575">
      <w:pPr>
        <w:pStyle w:val="18"/>
        <w:pageBreakBefore w:val="0"/>
        <w:widowControl w:val="0"/>
        <w:kinsoku/>
        <w:wordWrap/>
        <w:overflowPunct/>
        <w:topLinePunct w:val="0"/>
        <w:bidi w:val="0"/>
        <w:adjustRightInd/>
        <w:spacing w:line="440" w:lineRule="exact"/>
        <w:ind w:left="666" w:right="887" w:firstLine="480" w:firstLineChars="200"/>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发包人向承包人提供图纸的数量：</w:t>
      </w:r>
      <w:r>
        <w:rPr>
          <w:rFonts w:hint="eastAsia" w:ascii="仿宋_GB2312" w:hAnsi="仿宋_GB2312" w:eastAsia="仿宋_GB2312" w:cs="仿宋_GB2312"/>
          <w:color w:val="auto"/>
          <w:kern w:val="2"/>
          <w:sz w:val="24"/>
          <w:szCs w:val="24"/>
          <w:highlight w:val="none"/>
          <w:u w:val="single"/>
          <w:lang w:val="en-US" w:eastAsia="zh-CN" w:bidi="zh-CN"/>
        </w:rPr>
        <w:t>四</w:t>
      </w:r>
      <w:r>
        <w:rPr>
          <w:rFonts w:hint="eastAsia" w:ascii="仿宋_GB2312" w:hAnsi="仿宋_GB2312" w:eastAsia="仿宋_GB2312" w:cs="仿宋_GB2312"/>
          <w:color w:val="auto"/>
          <w:kern w:val="2"/>
          <w:sz w:val="24"/>
          <w:szCs w:val="24"/>
          <w:highlight w:val="none"/>
          <w:u w:val="single"/>
          <w:lang w:val="zh-CN" w:eastAsia="zh-CN" w:bidi="zh-CN"/>
        </w:rPr>
        <w:t>套（承包人需要增加图纸套数的，发包人应代为复制，</w:t>
      </w:r>
      <w:r>
        <w:rPr>
          <w:rFonts w:hint="eastAsia" w:ascii="仿宋_GB2312" w:hAnsi="仿宋_GB2312" w:eastAsia="仿宋_GB2312" w:cs="仿宋_GB2312"/>
          <w:color w:val="auto"/>
          <w:kern w:val="2"/>
          <w:sz w:val="24"/>
          <w:szCs w:val="24"/>
          <w:highlight w:val="none"/>
          <w:u w:val="single"/>
          <w:lang w:val="en-US" w:eastAsia="zh-CN" w:bidi="zh-CN"/>
        </w:rPr>
        <w:t>复制费</w:t>
      </w:r>
      <w:r>
        <w:rPr>
          <w:rFonts w:hint="eastAsia" w:ascii="仿宋_GB2312" w:hAnsi="仿宋_GB2312" w:eastAsia="仿宋_GB2312" w:cs="仿宋_GB2312"/>
          <w:color w:val="auto"/>
          <w:kern w:val="2"/>
          <w:sz w:val="24"/>
          <w:szCs w:val="24"/>
          <w:highlight w:val="none"/>
          <w:u w:val="single"/>
          <w:lang w:val="zh-CN" w:eastAsia="zh-CN" w:bidi="zh-CN"/>
        </w:rPr>
        <w:t>用由承包人承担）</w:t>
      </w:r>
      <w:r>
        <w:rPr>
          <w:rFonts w:hint="eastAsia" w:ascii="仿宋_GB2312" w:hAnsi="仿宋_GB2312" w:eastAsia="仿宋_GB2312" w:cs="仿宋_GB2312"/>
          <w:color w:val="auto"/>
          <w:kern w:val="2"/>
          <w:sz w:val="24"/>
          <w:szCs w:val="24"/>
          <w:highlight w:val="none"/>
          <w:lang w:val="zh-CN" w:eastAsia="zh-CN" w:bidi="zh-CN"/>
        </w:rPr>
        <w:t>；</w:t>
      </w:r>
    </w:p>
    <w:p w14:paraId="7E3E488B">
      <w:pPr>
        <w:pStyle w:val="18"/>
        <w:pageBreakBefore w:val="0"/>
        <w:widowControl w:val="0"/>
        <w:kinsoku/>
        <w:wordWrap/>
        <w:overflowPunct/>
        <w:topLinePunct w:val="0"/>
        <w:bidi w:val="0"/>
        <w:adjustRightInd/>
        <w:spacing w:line="440" w:lineRule="exact"/>
        <w:ind w:left="680" w:right="964" w:firstLine="480" w:firstLineChars="200"/>
        <w:textAlignment w:val="auto"/>
        <w:rPr>
          <w:rFonts w:hint="eastAsia" w:ascii="仿宋_GB2312" w:hAnsi="仿宋_GB2312" w:eastAsia="仿宋_GB2312" w:cs="仿宋_GB2312"/>
          <w:color w:val="auto"/>
          <w:kern w:val="2"/>
          <w:sz w:val="24"/>
          <w:szCs w:val="24"/>
          <w:highlight w:val="none"/>
          <w:u w:val="single"/>
          <w:lang w:val="zh-CN" w:eastAsia="zh-CN" w:bidi="zh-CN"/>
        </w:rPr>
      </w:pPr>
      <w:r>
        <w:rPr>
          <w:rFonts w:hint="eastAsia" w:ascii="仿宋_GB2312" w:hAnsi="仿宋_GB2312" w:eastAsia="仿宋_GB2312" w:cs="仿宋_GB2312"/>
          <w:color w:val="auto"/>
          <w:kern w:val="2"/>
          <w:sz w:val="24"/>
          <w:szCs w:val="24"/>
          <w:highlight w:val="none"/>
          <w:lang w:val="zh-CN" w:eastAsia="zh-CN" w:bidi="zh-CN"/>
        </w:rPr>
        <w:t>发包人向承包人提供图纸的内容：</w:t>
      </w:r>
      <w:r>
        <w:rPr>
          <w:rFonts w:hint="eastAsia" w:ascii="仿宋_GB2312" w:hAnsi="仿宋_GB2312" w:eastAsia="仿宋_GB2312" w:cs="仿宋_GB2312"/>
          <w:color w:val="auto"/>
          <w:kern w:val="2"/>
          <w:sz w:val="24"/>
          <w:szCs w:val="24"/>
          <w:highlight w:val="none"/>
          <w:u w:val="single"/>
          <w:lang w:val="zh-CN" w:eastAsia="zh-CN" w:bidi="zh-CN"/>
        </w:rPr>
        <w:t>招标范围内的全部图纸内容</w:t>
      </w:r>
      <w:r>
        <w:rPr>
          <w:rFonts w:hint="eastAsia" w:ascii="仿宋_GB2312" w:hAnsi="仿宋_GB2312" w:eastAsia="仿宋_GB2312" w:cs="仿宋_GB2312"/>
          <w:color w:val="auto"/>
          <w:kern w:val="2"/>
          <w:sz w:val="24"/>
          <w:szCs w:val="24"/>
          <w:highlight w:val="none"/>
          <w:u w:val="none"/>
          <w:lang w:val="zh-CN" w:eastAsia="zh-CN" w:bidi="zh-CN"/>
        </w:rPr>
        <w:t>。</w:t>
      </w:r>
    </w:p>
    <w:p w14:paraId="514886F0">
      <w:pPr>
        <w:pStyle w:val="82"/>
        <w:pageBreakBefore w:val="0"/>
        <w:widowControl w:val="0"/>
        <w:numPr>
          <w:ilvl w:val="2"/>
          <w:numId w:val="0"/>
        </w:numPr>
        <w:tabs>
          <w:tab w:val="left" w:pos="1600"/>
        </w:tabs>
        <w:kinsoku/>
        <w:wordWrap/>
        <w:overflowPunct/>
        <w:topLinePunct w:val="0"/>
        <w:bidi w:val="0"/>
        <w:adjustRightInd/>
        <w:spacing w:line="440" w:lineRule="exact"/>
        <w:ind w:right="0" w:rightChars="0" w:firstLine="480" w:firstLineChars="200"/>
        <w:jc w:val="left"/>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1.6.</w:t>
      </w:r>
      <w:r>
        <w:rPr>
          <w:rFonts w:hint="eastAsia" w:ascii="仿宋_GB2312" w:hAnsi="仿宋_GB2312" w:eastAsia="仿宋_GB2312" w:cs="仿宋_GB2312"/>
          <w:color w:val="auto"/>
          <w:kern w:val="2"/>
          <w:sz w:val="24"/>
          <w:szCs w:val="24"/>
          <w:highlight w:val="none"/>
          <w:lang w:val="en-US" w:eastAsia="zh-CN" w:bidi="zh-CN"/>
        </w:rPr>
        <w:t>2</w:t>
      </w:r>
      <w:r>
        <w:rPr>
          <w:rFonts w:hint="eastAsia" w:ascii="仿宋_GB2312" w:hAnsi="仿宋_GB2312" w:eastAsia="仿宋_GB2312" w:cs="仿宋_GB2312"/>
          <w:color w:val="auto"/>
          <w:kern w:val="2"/>
          <w:sz w:val="24"/>
          <w:szCs w:val="24"/>
          <w:highlight w:val="none"/>
          <w:lang w:val="zh-CN" w:eastAsia="zh-CN" w:bidi="zh-CN"/>
        </w:rPr>
        <w:t>承包人文件</w:t>
      </w:r>
    </w:p>
    <w:p w14:paraId="3858DDE4">
      <w:pPr>
        <w:pStyle w:val="82"/>
        <w:pageBreakBefore w:val="0"/>
        <w:widowControl w:val="0"/>
        <w:numPr>
          <w:ilvl w:val="3"/>
          <w:numId w:val="0"/>
        </w:numPr>
        <w:tabs>
          <w:tab w:val="left" w:pos="2330"/>
        </w:tabs>
        <w:kinsoku/>
        <w:wordWrap/>
        <w:overflowPunct/>
        <w:topLinePunct w:val="0"/>
        <w:bidi w:val="0"/>
        <w:adjustRightInd/>
        <w:spacing w:line="440" w:lineRule="exact"/>
        <w:ind w:left="420" w:leftChars="200" w:right="0" w:rightChars="0" w:firstLine="0" w:firstLineChars="0"/>
        <w:jc w:val="left"/>
        <w:textAlignment w:val="auto"/>
        <w:rPr>
          <w:rFonts w:hint="eastAsia" w:ascii="仿宋_GB2312" w:hAnsi="仿宋_GB2312" w:eastAsia="仿宋_GB2312" w:cs="仿宋_GB2312"/>
          <w:b w:val="0"/>
          <w:bCs w:val="0"/>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1.6.</w:t>
      </w:r>
      <w:r>
        <w:rPr>
          <w:rFonts w:hint="eastAsia" w:ascii="仿宋_GB2312" w:hAnsi="仿宋_GB2312" w:eastAsia="仿宋_GB2312" w:cs="仿宋_GB2312"/>
          <w:color w:val="auto"/>
          <w:kern w:val="2"/>
          <w:sz w:val="24"/>
          <w:szCs w:val="24"/>
          <w:highlight w:val="none"/>
          <w:lang w:val="en-US" w:eastAsia="zh-CN" w:bidi="zh-CN"/>
        </w:rPr>
        <w:t>2</w:t>
      </w:r>
      <w:r>
        <w:rPr>
          <w:rFonts w:hint="eastAsia" w:ascii="仿宋_GB2312" w:hAnsi="仿宋_GB2312" w:eastAsia="仿宋_GB2312" w:cs="仿宋_GB2312"/>
          <w:color w:val="auto"/>
          <w:kern w:val="2"/>
          <w:sz w:val="24"/>
          <w:szCs w:val="24"/>
          <w:highlight w:val="none"/>
          <w:lang w:val="zh-CN" w:eastAsia="zh-CN" w:bidi="zh-CN"/>
        </w:rPr>
        <w:t>.1需要由承包人提供的施工文件，包括：</w:t>
      </w:r>
      <w:r>
        <w:rPr>
          <w:rFonts w:hint="eastAsia" w:ascii="仿宋_GB2312" w:hAnsi="仿宋_GB2312" w:eastAsia="仿宋_GB2312" w:cs="仿宋_GB2312"/>
          <w:b w:val="0"/>
          <w:bCs w:val="0"/>
          <w:color w:val="auto"/>
          <w:kern w:val="2"/>
          <w:sz w:val="24"/>
          <w:szCs w:val="24"/>
          <w:highlight w:val="none"/>
          <w:u w:val="single"/>
          <w:lang w:val="zh-CN" w:eastAsia="zh-CN" w:bidi="zh-CN"/>
        </w:rPr>
        <w:t>施工组织设计、</w:t>
      </w:r>
      <w:r>
        <w:rPr>
          <w:rFonts w:hint="eastAsia" w:ascii="仿宋_GB2312" w:hAnsi="仿宋_GB2312" w:eastAsia="仿宋_GB2312" w:cs="仿宋_GB2312"/>
          <w:b w:val="0"/>
          <w:bCs w:val="0"/>
          <w:color w:val="auto"/>
          <w:kern w:val="2"/>
          <w:sz w:val="24"/>
          <w:szCs w:val="24"/>
          <w:highlight w:val="none"/>
          <w:u w:val="single"/>
          <w:lang w:val="en-US" w:eastAsia="zh-CN" w:bidi="zh-CN"/>
        </w:rPr>
        <w:t>专项施工方案、安全生产应急救援预案、建筑垃圾处置方案、开工报告、施工月报、工程洽谈、当月进度报表、次月工程计划报表、竣工报告、竣工资料及法律法规规定应提交的其他文件。其中施工组织设计和专项施工方案的重要节点工期必须细化到具体日历天</w:t>
      </w:r>
      <w:r>
        <w:rPr>
          <w:rFonts w:hint="eastAsia" w:ascii="仿宋_GB2312" w:hAnsi="仿宋_GB2312" w:eastAsia="仿宋_GB2312" w:cs="仿宋_GB2312"/>
          <w:b w:val="0"/>
          <w:bCs w:val="0"/>
          <w:color w:val="auto"/>
          <w:kern w:val="2"/>
          <w:sz w:val="24"/>
          <w:szCs w:val="24"/>
          <w:highlight w:val="none"/>
          <w:lang w:val="zh-CN" w:eastAsia="zh-CN" w:bidi="zh-CN"/>
        </w:rPr>
        <w:t>；</w:t>
      </w:r>
    </w:p>
    <w:p w14:paraId="26368A8C">
      <w:pPr>
        <w:pStyle w:val="82"/>
        <w:pageBreakBefore w:val="0"/>
        <w:widowControl w:val="0"/>
        <w:numPr>
          <w:ilvl w:val="3"/>
          <w:numId w:val="0"/>
        </w:numPr>
        <w:tabs>
          <w:tab w:val="left" w:pos="1828"/>
        </w:tabs>
        <w:kinsoku/>
        <w:wordWrap/>
        <w:overflowPunct/>
        <w:topLinePunct w:val="0"/>
        <w:bidi w:val="0"/>
        <w:adjustRightInd/>
        <w:spacing w:line="440" w:lineRule="exact"/>
        <w:ind w:right="0" w:rightChars="0" w:firstLine="480" w:firstLineChars="200"/>
        <w:jc w:val="left"/>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1.6.</w:t>
      </w:r>
      <w:r>
        <w:rPr>
          <w:rFonts w:hint="eastAsia" w:ascii="仿宋_GB2312" w:hAnsi="仿宋_GB2312" w:eastAsia="仿宋_GB2312" w:cs="仿宋_GB2312"/>
          <w:color w:val="auto"/>
          <w:kern w:val="2"/>
          <w:sz w:val="24"/>
          <w:szCs w:val="24"/>
          <w:highlight w:val="none"/>
          <w:lang w:val="en-US" w:eastAsia="zh-CN" w:bidi="zh-CN"/>
        </w:rPr>
        <w:t>2</w:t>
      </w:r>
      <w:r>
        <w:rPr>
          <w:rFonts w:hint="eastAsia" w:ascii="仿宋_GB2312" w:hAnsi="仿宋_GB2312" w:eastAsia="仿宋_GB2312" w:cs="仿宋_GB2312"/>
          <w:color w:val="auto"/>
          <w:kern w:val="2"/>
          <w:sz w:val="24"/>
          <w:szCs w:val="24"/>
          <w:highlight w:val="none"/>
          <w:lang w:val="zh-CN" w:eastAsia="zh-CN" w:bidi="zh-CN"/>
        </w:rPr>
        <w:t>.2承包人提供的文件的期限为：</w:t>
      </w:r>
      <w:r>
        <w:rPr>
          <w:rFonts w:hint="eastAsia" w:ascii="仿宋_GB2312" w:hAnsi="仿宋_GB2312" w:eastAsia="仿宋_GB2312" w:cs="仿宋_GB2312"/>
          <w:color w:val="auto"/>
          <w:kern w:val="2"/>
          <w:sz w:val="24"/>
          <w:szCs w:val="24"/>
          <w:highlight w:val="none"/>
          <w:u w:val="single"/>
          <w:lang w:val="zh-CN" w:eastAsia="zh-CN" w:bidi="zh-CN"/>
        </w:rPr>
        <w:t>该文件使用前7天</w:t>
      </w:r>
      <w:r>
        <w:rPr>
          <w:rFonts w:hint="eastAsia" w:ascii="仿宋_GB2312" w:hAnsi="仿宋_GB2312" w:eastAsia="仿宋_GB2312" w:cs="仿宋_GB2312"/>
          <w:color w:val="auto"/>
          <w:kern w:val="2"/>
          <w:sz w:val="24"/>
          <w:szCs w:val="24"/>
          <w:highlight w:val="none"/>
          <w:lang w:val="zh-CN" w:eastAsia="zh-CN" w:bidi="zh-CN"/>
        </w:rPr>
        <w:t>；</w:t>
      </w:r>
    </w:p>
    <w:p w14:paraId="7FDAF33D">
      <w:pPr>
        <w:pStyle w:val="82"/>
        <w:pageBreakBefore w:val="0"/>
        <w:widowControl w:val="0"/>
        <w:numPr>
          <w:ilvl w:val="3"/>
          <w:numId w:val="0"/>
        </w:numPr>
        <w:tabs>
          <w:tab w:val="left" w:pos="1828"/>
        </w:tabs>
        <w:kinsoku/>
        <w:wordWrap/>
        <w:overflowPunct/>
        <w:topLinePunct w:val="0"/>
        <w:bidi w:val="0"/>
        <w:adjustRightInd/>
        <w:spacing w:line="440" w:lineRule="exact"/>
        <w:ind w:right="0" w:rightChars="0" w:firstLine="480" w:firstLineChars="200"/>
        <w:jc w:val="left"/>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1.6.</w:t>
      </w:r>
      <w:r>
        <w:rPr>
          <w:rFonts w:hint="eastAsia" w:ascii="仿宋_GB2312" w:hAnsi="仿宋_GB2312" w:eastAsia="仿宋_GB2312" w:cs="仿宋_GB2312"/>
          <w:color w:val="auto"/>
          <w:kern w:val="2"/>
          <w:sz w:val="24"/>
          <w:szCs w:val="24"/>
          <w:highlight w:val="none"/>
          <w:lang w:val="en-US" w:eastAsia="zh-CN" w:bidi="zh-CN"/>
        </w:rPr>
        <w:t>2</w:t>
      </w:r>
      <w:r>
        <w:rPr>
          <w:rFonts w:hint="eastAsia" w:ascii="仿宋_GB2312" w:hAnsi="仿宋_GB2312" w:eastAsia="仿宋_GB2312" w:cs="仿宋_GB2312"/>
          <w:color w:val="auto"/>
          <w:kern w:val="2"/>
          <w:sz w:val="24"/>
          <w:szCs w:val="24"/>
          <w:highlight w:val="none"/>
          <w:lang w:val="zh-CN" w:eastAsia="zh-CN" w:bidi="zh-CN"/>
        </w:rPr>
        <w:t>.3承包人提供的文件的数量为：</w:t>
      </w:r>
      <w:r>
        <w:rPr>
          <w:rFonts w:hint="eastAsia" w:ascii="仿宋_GB2312" w:hAnsi="仿宋_GB2312" w:eastAsia="仿宋_GB2312" w:cs="仿宋_GB2312"/>
          <w:color w:val="auto"/>
          <w:kern w:val="2"/>
          <w:sz w:val="24"/>
          <w:szCs w:val="24"/>
          <w:highlight w:val="none"/>
          <w:u w:val="single"/>
          <w:lang w:val="en-US" w:eastAsia="zh-CN" w:bidi="zh-CN"/>
        </w:rPr>
        <w:t>按发包人要求</w:t>
      </w:r>
      <w:r>
        <w:rPr>
          <w:rFonts w:hint="eastAsia" w:ascii="仿宋_GB2312" w:hAnsi="仿宋_GB2312" w:eastAsia="仿宋_GB2312" w:cs="仿宋_GB2312"/>
          <w:color w:val="auto"/>
          <w:kern w:val="2"/>
          <w:sz w:val="24"/>
          <w:szCs w:val="24"/>
          <w:highlight w:val="none"/>
          <w:lang w:val="zh-CN" w:eastAsia="zh-CN" w:bidi="zh-CN"/>
        </w:rPr>
        <w:t>；</w:t>
      </w:r>
    </w:p>
    <w:p w14:paraId="0E98D726">
      <w:pPr>
        <w:pStyle w:val="82"/>
        <w:pageBreakBefore w:val="0"/>
        <w:widowControl w:val="0"/>
        <w:numPr>
          <w:ilvl w:val="3"/>
          <w:numId w:val="0"/>
        </w:numPr>
        <w:tabs>
          <w:tab w:val="left" w:pos="1828"/>
        </w:tabs>
        <w:kinsoku/>
        <w:wordWrap/>
        <w:overflowPunct/>
        <w:topLinePunct w:val="0"/>
        <w:bidi w:val="0"/>
        <w:adjustRightInd/>
        <w:spacing w:line="440" w:lineRule="exact"/>
        <w:ind w:right="0" w:rightChars="0" w:firstLine="480" w:firstLineChars="200"/>
        <w:jc w:val="left"/>
        <w:textAlignment w:val="auto"/>
        <w:rPr>
          <w:rFonts w:hint="eastAsia" w:ascii="仿宋_GB2312" w:hAnsi="仿宋_GB2312" w:eastAsia="仿宋_GB2312" w:cs="仿宋_GB2312"/>
          <w:color w:val="auto"/>
          <w:kern w:val="2"/>
          <w:sz w:val="24"/>
          <w:szCs w:val="24"/>
          <w:highlight w:val="none"/>
          <w:lang w:val="zh-CN" w:eastAsia="zh-CN" w:bidi="zh-CN"/>
        </w:rPr>
      </w:pPr>
      <w:r>
        <w:rPr>
          <w:rFonts w:hint="eastAsia" w:ascii="仿宋_GB2312" w:hAnsi="仿宋_GB2312" w:eastAsia="仿宋_GB2312" w:cs="仿宋_GB2312"/>
          <w:color w:val="auto"/>
          <w:kern w:val="2"/>
          <w:sz w:val="24"/>
          <w:szCs w:val="24"/>
          <w:highlight w:val="none"/>
          <w:lang w:val="zh-CN" w:eastAsia="zh-CN" w:bidi="zh-CN"/>
        </w:rPr>
        <w:t>1.6.</w:t>
      </w:r>
      <w:r>
        <w:rPr>
          <w:rFonts w:hint="eastAsia" w:ascii="仿宋_GB2312" w:hAnsi="仿宋_GB2312" w:eastAsia="仿宋_GB2312" w:cs="仿宋_GB2312"/>
          <w:color w:val="auto"/>
          <w:kern w:val="2"/>
          <w:sz w:val="24"/>
          <w:szCs w:val="24"/>
          <w:highlight w:val="none"/>
          <w:lang w:val="en-US" w:eastAsia="zh-CN" w:bidi="zh-CN"/>
        </w:rPr>
        <w:t>2</w:t>
      </w:r>
      <w:r>
        <w:rPr>
          <w:rFonts w:hint="eastAsia" w:ascii="仿宋_GB2312" w:hAnsi="仿宋_GB2312" w:eastAsia="仿宋_GB2312" w:cs="仿宋_GB2312"/>
          <w:color w:val="auto"/>
          <w:kern w:val="2"/>
          <w:sz w:val="24"/>
          <w:szCs w:val="24"/>
          <w:highlight w:val="none"/>
          <w:lang w:val="zh-CN" w:eastAsia="zh-CN" w:bidi="zh-CN"/>
        </w:rPr>
        <w:t>.4承包人提供的文件的形式为：</w:t>
      </w:r>
      <w:r>
        <w:rPr>
          <w:rFonts w:hint="eastAsia" w:ascii="仿宋_GB2312" w:hAnsi="仿宋_GB2312" w:eastAsia="仿宋_GB2312" w:cs="仿宋_GB2312"/>
          <w:color w:val="auto"/>
          <w:kern w:val="2"/>
          <w:sz w:val="24"/>
          <w:szCs w:val="24"/>
          <w:highlight w:val="none"/>
          <w:u w:val="single"/>
          <w:lang w:val="en-US" w:eastAsia="zh-CN" w:bidi="zh-CN"/>
        </w:rPr>
        <w:t>书面和电子版</w:t>
      </w:r>
      <w:r>
        <w:rPr>
          <w:rFonts w:hint="eastAsia" w:ascii="仿宋_GB2312" w:hAnsi="仿宋_GB2312" w:eastAsia="仿宋_GB2312" w:cs="仿宋_GB2312"/>
          <w:color w:val="auto"/>
          <w:kern w:val="2"/>
          <w:sz w:val="24"/>
          <w:szCs w:val="24"/>
          <w:highlight w:val="none"/>
          <w:lang w:val="zh-CN" w:eastAsia="zh-CN" w:bidi="zh-CN"/>
        </w:rPr>
        <w:t>；</w:t>
      </w:r>
    </w:p>
    <w:p w14:paraId="4DE0C22D">
      <w:pPr>
        <w:pStyle w:val="18"/>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zh-CN"/>
        </w:rPr>
        <w:t>1.6.</w:t>
      </w:r>
      <w:r>
        <w:rPr>
          <w:rFonts w:hint="eastAsia" w:ascii="仿宋_GB2312" w:hAnsi="仿宋_GB2312" w:eastAsia="仿宋_GB2312" w:cs="仿宋_GB2312"/>
          <w:color w:val="auto"/>
          <w:kern w:val="2"/>
          <w:sz w:val="24"/>
          <w:szCs w:val="24"/>
          <w:highlight w:val="none"/>
          <w:lang w:val="en-US" w:eastAsia="zh-CN" w:bidi="zh-CN"/>
        </w:rPr>
        <w:t>2</w:t>
      </w:r>
      <w:r>
        <w:rPr>
          <w:rFonts w:hint="eastAsia" w:ascii="仿宋_GB2312" w:hAnsi="仿宋_GB2312" w:eastAsia="仿宋_GB2312" w:cs="仿宋_GB2312"/>
          <w:color w:val="auto"/>
          <w:kern w:val="2"/>
          <w:sz w:val="24"/>
          <w:szCs w:val="24"/>
          <w:highlight w:val="none"/>
          <w:lang w:val="zh-CN" w:eastAsia="zh-CN" w:bidi="zh-CN"/>
        </w:rPr>
        <w:t>.</w:t>
      </w:r>
      <w:r>
        <w:rPr>
          <w:rFonts w:hint="eastAsia" w:ascii="仿宋_GB2312" w:hAnsi="仿宋_GB2312" w:eastAsia="仿宋_GB2312" w:cs="仿宋_GB2312"/>
          <w:color w:val="auto"/>
          <w:kern w:val="2"/>
          <w:sz w:val="24"/>
          <w:szCs w:val="24"/>
          <w:highlight w:val="none"/>
          <w:lang w:val="en-US" w:eastAsia="zh-CN" w:bidi="zh-CN"/>
        </w:rPr>
        <w:t>5</w:t>
      </w:r>
      <w:r>
        <w:rPr>
          <w:rFonts w:hint="eastAsia" w:ascii="仿宋_GB2312" w:hAnsi="仿宋_GB2312" w:eastAsia="仿宋_GB2312" w:cs="仿宋_GB2312"/>
          <w:color w:val="auto"/>
          <w:kern w:val="2"/>
          <w:sz w:val="24"/>
          <w:szCs w:val="24"/>
          <w:highlight w:val="none"/>
          <w:lang w:val="zh-CN" w:eastAsia="zh-CN" w:bidi="zh-CN"/>
        </w:rPr>
        <w:t>发</w:t>
      </w:r>
      <w:r>
        <w:rPr>
          <w:rFonts w:hint="eastAsia" w:ascii="仿宋_GB2312" w:hAnsi="仿宋_GB2312" w:eastAsia="仿宋_GB2312" w:cs="仿宋_GB2312"/>
          <w:color w:val="auto"/>
          <w:sz w:val="24"/>
          <w:szCs w:val="24"/>
          <w:highlight w:val="none"/>
        </w:rPr>
        <w:t>包人审批承包人文件的期限：</w:t>
      </w:r>
      <w:r>
        <w:rPr>
          <w:rFonts w:hint="eastAsia" w:ascii="仿宋_GB2312" w:hAnsi="仿宋_GB2312" w:eastAsia="仿宋_GB2312" w:cs="仿宋_GB2312"/>
          <w:color w:val="auto"/>
          <w:sz w:val="24"/>
          <w:szCs w:val="24"/>
          <w:highlight w:val="none"/>
          <w:u w:val="single"/>
          <w:lang w:val="en-US" w:eastAsia="zh-CN"/>
        </w:rPr>
        <w:t>按发包人要求</w:t>
      </w:r>
      <w:r>
        <w:rPr>
          <w:rFonts w:hint="eastAsia" w:ascii="仿宋_GB2312" w:hAnsi="仿宋_GB2312" w:eastAsia="仿宋_GB2312" w:cs="仿宋_GB2312"/>
          <w:color w:val="auto"/>
          <w:sz w:val="24"/>
          <w:szCs w:val="24"/>
          <w:highlight w:val="none"/>
        </w:rPr>
        <w:t>。</w:t>
      </w:r>
    </w:p>
    <w:p w14:paraId="4FD3451B">
      <w:pPr>
        <w:pStyle w:val="82"/>
        <w:pageBreakBefore w:val="0"/>
        <w:widowControl w:val="0"/>
        <w:numPr>
          <w:ilvl w:val="2"/>
          <w:numId w:val="0"/>
        </w:numPr>
        <w:tabs>
          <w:tab w:val="left" w:pos="1610"/>
        </w:tabs>
        <w:kinsoku/>
        <w:wordWrap/>
        <w:overflowPunct/>
        <w:topLinePunct w:val="0"/>
        <w:bidi w:val="0"/>
        <w:adjustRightIn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zh-CN"/>
        </w:rPr>
        <w:t>1.6.3</w:t>
      </w:r>
      <w:r>
        <w:rPr>
          <w:rFonts w:hint="eastAsia" w:ascii="仿宋_GB2312" w:hAnsi="仿宋_GB2312" w:eastAsia="仿宋_GB2312" w:cs="仿宋_GB2312"/>
          <w:color w:val="auto"/>
          <w:spacing w:val="4"/>
          <w:sz w:val="24"/>
          <w:szCs w:val="24"/>
          <w:highlight w:val="none"/>
        </w:rPr>
        <w:t>现场图纸准备</w:t>
      </w:r>
    </w:p>
    <w:p w14:paraId="218E3754">
      <w:pPr>
        <w:pStyle w:val="18"/>
        <w:pageBreakBefore w:val="0"/>
        <w:widowControl w:val="0"/>
        <w:kinsoku/>
        <w:wordWrap/>
        <w:overflowPunct/>
        <w:topLinePunct w:val="0"/>
        <w:bidi w:val="0"/>
        <w:adjustRightInd/>
        <w:spacing w:line="440" w:lineRule="exact"/>
        <w:ind w:left="661" w:firstLine="480" w:firstLineChars="200"/>
        <w:textAlignment w:val="auto"/>
        <w:rPr>
          <w:rFonts w:hint="default" w:ascii="仿宋_GB2312" w:hAnsi="仿宋_GB2312" w:eastAsia="仿宋_GB2312" w:cs="仿宋_GB2312"/>
          <w:color w:val="auto"/>
          <w:sz w:val="24"/>
          <w:szCs w:val="24"/>
          <w:highlight w:val="none"/>
          <w:u w:val="single"/>
          <w:lang w:val="en-US" w:eastAsia="zh-CN"/>
        </w:rPr>
      </w:pPr>
      <w:bookmarkStart w:id="55" w:name="关于现场图纸准备的约定：承包人应在施工现场另外保存一套完整的图纸和承包人文件，供"/>
      <w:bookmarkEnd w:id="55"/>
      <w:r>
        <w:rPr>
          <w:rFonts w:hint="eastAsia" w:ascii="仿宋_GB2312" w:hAnsi="仿宋_GB2312" w:eastAsia="仿宋_GB2312" w:cs="仿宋_GB2312"/>
          <w:color w:val="auto"/>
          <w:sz w:val="24"/>
          <w:szCs w:val="24"/>
          <w:highlight w:val="none"/>
        </w:rPr>
        <w:t>关于现场图纸准备的约定：</w:t>
      </w:r>
      <w:r>
        <w:rPr>
          <w:rFonts w:hint="eastAsia" w:ascii="仿宋_GB2312" w:hAnsi="仿宋_GB2312" w:eastAsia="仿宋_GB2312" w:cs="仿宋_GB2312"/>
          <w:color w:val="auto"/>
          <w:sz w:val="24"/>
          <w:szCs w:val="24"/>
          <w:highlight w:val="none"/>
          <w:u w:val="single"/>
        </w:rPr>
        <w:t>承包人应在施工现场另外保存一套完整的图纸和承包人文件，供发包人、监理人及有关人员检查使用。</w:t>
      </w:r>
      <w:bookmarkStart w:id="56" w:name="1.7联络"/>
      <w:bookmarkEnd w:id="56"/>
      <w:r>
        <w:rPr>
          <w:rFonts w:hint="eastAsia" w:ascii="仿宋_GB2312" w:hAnsi="仿宋_GB2312" w:eastAsia="仿宋_GB2312" w:cs="仿宋_GB2312"/>
          <w:color w:val="auto"/>
          <w:sz w:val="24"/>
          <w:szCs w:val="24"/>
          <w:highlight w:val="none"/>
          <w:u w:val="single"/>
          <w:lang w:eastAsia="zh-CN"/>
        </w:rPr>
        <w:t>在</w:t>
      </w:r>
      <w:r>
        <w:rPr>
          <w:rFonts w:hint="eastAsia" w:ascii="仿宋_GB2312" w:hAnsi="仿宋_GB2312" w:eastAsia="仿宋_GB2312" w:cs="仿宋_GB2312"/>
          <w:color w:val="auto"/>
          <w:sz w:val="24"/>
          <w:szCs w:val="24"/>
          <w:highlight w:val="none"/>
          <w:u w:val="single"/>
          <w:lang w:val="en-US" w:eastAsia="zh-CN"/>
        </w:rPr>
        <w:t>该工程或相应部位施工前15天签发图纸修改图。</w:t>
      </w:r>
    </w:p>
    <w:p w14:paraId="4D1BC7F2">
      <w:pPr>
        <w:pStyle w:val="18"/>
        <w:pageBreakBefore w:val="0"/>
        <w:widowControl w:val="0"/>
        <w:kinsoku/>
        <w:wordWrap/>
        <w:overflowPunct/>
        <w:topLinePunct w:val="0"/>
        <w:bidi w:val="0"/>
        <w:adjustRightInd/>
        <w:spacing w:line="44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1.7联络</w:t>
      </w:r>
    </w:p>
    <w:p w14:paraId="4FCC0B3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en-US" w:eastAsia="zh-CN"/>
        </w:rPr>
        <w:t>1.7.1</w:t>
      </w:r>
      <w:r>
        <w:rPr>
          <w:rFonts w:hint="eastAsia" w:ascii="仿宋_GB2312" w:hAnsi="仿宋_GB2312" w:eastAsia="仿宋_GB2312" w:cs="仿宋_GB2312"/>
          <w:color w:val="auto"/>
          <w:highlight w:val="none"/>
          <w:lang w:val="zh-CN" w:eastAsia="zh-CN"/>
        </w:rPr>
        <w:t>发包人和承包人应当在</w:t>
      </w:r>
      <w:r>
        <w:rPr>
          <w:rFonts w:hint="eastAsia" w:ascii="仿宋_GB2312" w:hAnsi="仿宋_GB2312" w:eastAsia="仿宋_GB2312" w:cs="仿宋_GB2312"/>
          <w:color w:val="auto"/>
          <w:highlight w:val="none"/>
          <w:u w:val="single"/>
          <w:lang w:val="en-US" w:eastAsia="zh-CN"/>
        </w:rPr>
        <w:t>3</w:t>
      </w:r>
      <w:r>
        <w:rPr>
          <w:rFonts w:hint="eastAsia" w:ascii="仿宋_GB2312" w:hAnsi="仿宋_GB2312" w:eastAsia="仿宋_GB2312" w:cs="仿宋_GB2312"/>
          <w:color w:val="auto"/>
          <w:highlight w:val="none"/>
          <w:lang w:val="zh-CN" w:eastAsia="zh-CN"/>
        </w:rPr>
        <w:t>天内将与合同有关的通知、批准、证明、证书、指示、指令、要求、请求、同意、意见、确定和决定等书面函件送达对方当事人。</w:t>
      </w:r>
    </w:p>
    <w:p w14:paraId="670D75A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en-US" w:eastAsia="zh-CN"/>
        </w:rPr>
        <w:t>1.7.2</w:t>
      </w:r>
      <w:bookmarkStart w:id="57" w:name="1.10交通运输"/>
      <w:bookmarkEnd w:id="57"/>
      <w:r>
        <w:rPr>
          <w:rFonts w:hint="eastAsia" w:ascii="仿宋_GB2312" w:hAnsi="仿宋_GB2312" w:eastAsia="仿宋_GB2312" w:cs="仿宋_GB2312"/>
          <w:color w:val="auto"/>
          <w:highlight w:val="none"/>
          <w:lang w:val="zh-CN" w:eastAsia="zh-CN"/>
        </w:rPr>
        <w:t>发包人接收文件的地点：</w:t>
      </w:r>
      <w:r>
        <w:rPr>
          <w:rFonts w:hint="eastAsia" w:ascii="仿宋_GB2312" w:hAnsi="仿宋_GB2312" w:eastAsia="仿宋_GB2312" w:cs="仿宋_GB2312"/>
          <w:color w:val="auto"/>
          <w:highlight w:val="none"/>
          <w:u w:val="single"/>
          <w:lang w:val="zh-CN" w:eastAsia="zh-CN"/>
        </w:rPr>
        <w:t>发包人所在地或施工现场发包人办公地点</w:t>
      </w:r>
      <w:r>
        <w:rPr>
          <w:rFonts w:hint="eastAsia" w:ascii="仿宋_GB2312" w:hAnsi="仿宋_GB2312" w:eastAsia="仿宋_GB2312" w:cs="仿宋_GB2312"/>
          <w:color w:val="auto"/>
          <w:highlight w:val="none"/>
          <w:lang w:val="zh-CN" w:eastAsia="zh-CN"/>
        </w:rPr>
        <w:t>；发包人指定的接收人为：</w:t>
      </w:r>
      <w:r>
        <w:rPr>
          <w:rFonts w:hint="eastAsia" w:ascii="仿宋_GB2312" w:hAnsi="仿宋_GB2312" w:eastAsia="仿宋_GB2312" w:cs="仿宋_GB2312"/>
          <w:color w:val="auto"/>
          <w:highlight w:val="none"/>
          <w:u w:val="single"/>
          <w:lang w:val="zh-CN" w:eastAsia="zh-CN"/>
        </w:rPr>
        <w:t>发包人现场代表或其授权代表人</w:t>
      </w:r>
      <w:r>
        <w:rPr>
          <w:rFonts w:hint="eastAsia" w:ascii="仿宋_GB2312" w:hAnsi="仿宋_GB2312" w:eastAsia="仿宋_GB2312" w:cs="仿宋_GB2312"/>
          <w:color w:val="auto"/>
          <w:highlight w:val="none"/>
          <w:lang w:val="zh-CN" w:eastAsia="zh-CN"/>
        </w:rPr>
        <w:t>。</w:t>
      </w:r>
    </w:p>
    <w:p w14:paraId="21BC89B0">
      <w:pPr>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承包人接收文件的地点：</w:t>
      </w:r>
      <w:r>
        <w:rPr>
          <w:rFonts w:hint="eastAsia" w:ascii="仿宋_GB2312" w:hAnsi="仿宋_GB2312" w:eastAsia="仿宋_GB2312" w:cs="仿宋_GB2312"/>
          <w:color w:val="auto"/>
          <w:highlight w:val="none"/>
          <w:u w:val="single"/>
          <w:lang w:val="zh-CN" w:eastAsia="zh-CN"/>
        </w:rPr>
        <w:t>承包人所在地或施工场地承包人办公地点</w:t>
      </w:r>
      <w:r>
        <w:rPr>
          <w:rFonts w:hint="eastAsia" w:ascii="仿宋_GB2312" w:hAnsi="仿宋_GB2312" w:eastAsia="仿宋_GB2312" w:cs="仿宋_GB2312"/>
          <w:color w:val="auto"/>
          <w:highlight w:val="none"/>
          <w:lang w:val="zh-CN" w:eastAsia="zh-CN"/>
        </w:rPr>
        <w:t>；</w:t>
      </w:r>
    </w:p>
    <w:p w14:paraId="286E0225">
      <w:pPr>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承包人指定的接收人为：</w:t>
      </w:r>
      <w:r>
        <w:rPr>
          <w:rFonts w:hint="eastAsia" w:ascii="仿宋_GB2312" w:hAnsi="仿宋_GB2312" w:eastAsia="仿宋_GB2312" w:cs="仿宋_GB2312"/>
          <w:color w:val="auto"/>
          <w:highlight w:val="none"/>
          <w:u w:val="single"/>
          <w:lang w:val="zh-CN" w:eastAsia="zh-CN"/>
        </w:rPr>
        <w:t>承包人项目经理本人或者项目经理的授权代表</w:t>
      </w:r>
      <w:r>
        <w:rPr>
          <w:rFonts w:hint="eastAsia" w:ascii="仿宋_GB2312" w:hAnsi="仿宋_GB2312" w:eastAsia="仿宋_GB2312" w:cs="仿宋_GB2312"/>
          <w:color w:val="auto"/>
          <w:highlight w:val="none"/>
          <w:lang w:val="zh-CN" w:eastAsia="zh-CN"/>
        </w:rPr>
        <w:t>。</w:t>
      </w:r>
    </w:p>
    <w:p w14:paraId="315C3EEC">
      <w:pPr>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监理人接收文件的地点：</w:t>
      </w:r>
      <w:r>
        <w:rPr>
          <w:rFonts w:hint="eastAsia" w:ascii="仿宋_GB2312" w:hAnsi="仿宋_GB2312" w:eastAsia="仿宋_GB2312" w:cs="仿宋_GB2312"/>
          <w:color w:val="auto"/>
          <w:highlight w:val="none"/>
          <w:u w:val="single"/>
          <w:lang w:val="zh-CN" w:eastAsia="zh-CN"/>
        </w:rPr>
        <w:t>监理人施工场地管理机构办公地点</w:t>
      </w:r>
      <w:r>
        <w:rPr>
          <w:rFonts w:hint="eastAsia" w:ascii="仿宋_GB2312" w:hAnsi="仿宋_GB2312" w:eastAsia="仿宋_GB2312" w:cs="仿宋_GB2312"/>
          <w:color w:val="auto"/>
          <w:highlight w:val="none"/>
          <w:lang w:val="zh-CN" w:eastAsia="zh-CN"/>
        </w:rPr>
        <w:t>；</w:t>
      </w:r>
    </w:p>
    <w:p w14:paraId="2D0ABD1D">
      <w:pPr>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监理人指定的接收人为：</w:t>
      </w:r>
      <w:r>
        <w:rPr>
          <w:rFonts w:hint="eastAsia" w:ascii="仿宋_GB2312" w:hAnsi="仿宋_GB2312" w:eastAsia="仿宋_GB2312" w:cs="仿宋_GB2312"/>
          <w:color w:val="auto"/>
          <w:highlight w:val="none"/>
          <w:u w:val="single"/>
          <w:lang w:val="zh-CN" w:eastAsia="zh-CN"/>
        </w:rPr>
        <w:t>项目总监理工程师或其授权代表人</w:t>
      </w:r>
      <w:r>
        <w:rPr>
          <w:rFonts w:hint="eastAsia" w:ascii="仿宋_GB2312" w:hAnsi="仿宋_GB2312" w:eastAsia="仿宋_GB2312" w:cs="仿宋_GB2312"/>
          <w:color w:val="auto"/>
          <w:highlight w:val="none"/>
          <w:lang w:val="zh-CN" w:eastAsia="zh-CN"/>
        </w:rPr>
        <w:t>。</w:t>
      </w:r>
    </w:p>
    <w:p w14:paraId="19C2F3CF">
      <w:pPr>
        <w:pStyle w:val="18"/>
        <w:pageBreakBefore w:val="0"/>
        <w:widowControl w:val="0"/>
        <w:kinsoku/>
        <w:wordWrap/>
        <w:overflowPunct/>
        <w:topLinePunct w:val="0"/>
        <w:bidi w:val="0"/>
        <w:adjustRightInd/>
        <w:spacing w:line="440" w:lineRule="exact"/>
        <w:ind w:firstLine="482" w:firstLineChars="200"/>
        <w:textAlignment w:val="auto"/>
        <w:rPr>
          <w:rFonts w:hint="eastAsia" w:ascii="仿宋_GB2312" w:hAnsi="仿宋_GB2312" w:eastAsia="仿宋_GB2312" w:cs="仿宋_GB2312"/>
          <w:b/>
          <w:color w:val="auto"/>
          <w:sz w:val="24"/>
          <w:szCs w:val="24"/>
          <w:highlight w:val="none"/>
          <w:lang w:val="zh-CN" w:eastAsia="zh-CN"/>
        </w:rPr>
      </w:pPr>
      <w:r>
        <w:rPr>
          <w:rFonts w:hint="eastAsia" w:ascii="仿宋_GB2312" w:hAnsi="仿宋_GB2312" w:eastAsia="仿宋_GB2312" w:cs="仿宋_GB2312"/>
          <w:b/>
          <w:color w:val="auto"/>
          <w:sz w:val="24"/>
          <w:szCs w:val="24"/>
          <w:highlight w:val="none"/>
          <w:lang w:val="zh-CN" w:eastAsia="zh-CN"/>
        </w:rPr>
        <w:t>1.</w:t>
      </w:r>
      <w:r>
        <w:rPr>
          <w:rFonts w:hint="eastAsia" w:ascii="仿宋_GB2312" w:hAnsi="仿宋_GB2312" w:eastAsia="仿宋_GB2312" w:cs="仿宋_GB2312"/>
          <w:b/>
          <w:color w:val="auto"/>
          <w:sz w:val="24"/>
          <w:szCs w:val="24"/>
          <w:highlight w:val="none"/>
          <w:lang w:val="en-US" w:eastAsia="zh-CN"/>
        </w:rPr>
        <w:t>8</w:t>
      </w:r>
      <w:r>
        <w:rPr>
          <w:rFonts w:hint="eastAsia" w:ascii="仿宋_GB2312" w:hAnsi="仿宋_GB2312" w:eastAsia="仿宋_GB2312" w:cs="仿宋_GB2312"/>
          <w:b/>
          <w:color w:val="auto"/>
          <w:sz w:val="24"/>
          <w:szCs w:val="24"/>
          <w:highlight w:val="none"/>
          <w:lang w:val="zh-CN" w:eastAsia="zh-CN"/>
        </w:rPr>
        <w:t>交通运输</w:t>
      </w:r>
    </w:p>
    <w:p w14:paraId="01630DE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en-US" w:eastAsia="zh-CN"/>
        </w:rPr>
        <w:t>1.8.1</w:t>
      </w:r>
      <w:r>
        <w:rPr>
          <w:rFonts w:hint="eastAsia" w:ascii="仿宋_GB2312" w:hAnsi="仿宋_GB2312" w:eastAsia="仿宋_GB2312" w:cs="仿宋_GB2312"/>
          <w:color w:val="auto"/>
          <w:highlight w:val="none"/>
          <w:lang w:val="zh-CN" w:eastAsia="zh-CN"/>
        </w:rPr>
        <w:t>出入现场的权利</w:t>
      </w:r>
    </w:p>
    <w:p w14:paraId="5BCE530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关于出入现场的权利的约定</w:t>
      </w:r>
      <w:r>
        <w:rPr>
          <w:rFonts w:hint="eastAsia" w:ascii="仿宋_GB2312" w:hAnsi="仿宋_GB2312" w:eastAsia="仿宋_GB2312" w:cs="仿宋_GB2312"/>
          <w:color w:val="auto"/>
          <w:highlight w:val="none"/>
          <w:u w:val="single"/>
          <w:lang w:val="zh-CN" w:eastAsia="zh-CN"/>
        </w:rPr>
        <w:t>：承</w:t>
      </w:r>
      <w:bookmarkStart w:id="58" w:name="OLE_LINK8"/>
      <w:r>
        <w:rPr>
          <w:rFonts w:hint="eastAsia" w:ascii="仿宋_GB2312" w:hAnsi="仿宋_GB2312" w:eastAsia="仿宋_GB2312" w:cs="仿宋_GB2312"/>
          <w:color w:val="auto"/>
          <w:highlight w:val="none"/>
          <w:u w:val="single"/>
          <w:lang w:val="zh-CN" w:eastAsia="zh-CN"/>
        </w:rPr>
        <w:t>包人按发</w:t>
      </w:r>
      <w:bookmarkEnd w:id="58"/>
      <w:r>
        <w:rPr>
          <w:rFonts w:hint="eastAsia" w:ascii="仿宋_GB2312" w:hAnsi="仿宋_GB2312" w:eastAsia="仿宋_GB2312" w:cs="仿宋_GB2312"/>
          <w:color w:val="auto"/>
          <w:highlight w:val="none"/>
          <w:u w:val="single"/>
          <w:lang w:val="zh-CN" w:eastAsia="zh-CN"/>
        </w:rPr>
        <w:t>包人要求负责取得出入现场所需的批准手续和全部权利，并修建场内道路及基础设施，其相关的</w:t>
      </w:r>
      <w:r>
        <w:rPr>
          <w:rFonts w:hint="eastAsia" w:ascii="仿宋_GB2312" w:hAnsi="仿宋_GB2312" w:eastAsia="仿宋_GB2312" w:cs="仿宋_GB2312"/>
          <w:color w:val="auto"/>
          <w:highlight w:val="none"/>
          <w:u w:val="single"/>
          <w:lang w:val="en-US" w:eastAsia="zh-CN"/>
        </w:rPr>
        <w:t>手续和建设</w:t>
      </w:r>
      <w:r>
        <w:rPr>
          <w:rFonts w:hint="eastAsia" w:ascii="仿宋_GB2312" w:hAnsi="仿宋_GB2312" w:eastAsia="仿宋_GB2312" w:cs="仿宋_GB2312"/>
          <w:color w:val="auto"/>
          <w:highlight w:val="none"/>
          <w:u w:val="single"/>
          <w:lang w:val="zh-CN" w:eastAsia="zh-CN"/>
        </w:rPr>
        <w:t>费用由承包人承担。场外道路由</w:t>
      </w:r>
      <w:r>
        <w:rPr>
          <w:rFonts w:hint="eastAsia" w:ascii="仿宋_GB2312" w:hAnsi="仿宋_GB2312" w:eastAsia="仿宋_GB2312" w:cs="仿宋_GB2312"/>
          <w:color w:val="auto"/>
          <w:highlight w:val="none"/>
          <w:u w:val="single"/>
          <w:lang w:val="en-US" w:eastAsia="zh-CN"/>
        </w:rPr>
        <w:t>承</w:t>
      </w:r>
      <w:r>
        <w:rPr>
          <w:rFonts w:hint="eastAsia" w:ascii="仿宋_GB2312" w:hAnsi="仿宋_GB2312" w:eastAsia="仿宋_GB2312" w:cs="仿宋_GB2312"/>
          <w:color w:val="auto"/>
          <w:highlight w:val="none"/>
          <w:u w:val="single"/>
          <w:lang w:val="zh-CN" w:eastAsia="zh-CN"/>
        </w:rPr>
        <w:t>包人负责修建，并承担相应费用。</w:t>
      </w:r>
    </w:p>
    <w:p w14:paraId="66C47BA2">
      <w:pPr>
        <w:pStyle w:val="82"/>
        <w:pageBreakBefore w:val="0"/>
        <w:widowControl w:val="0"/>
        <w:numPr>
          <w:ilvl w:val="0"/>
          <w:numId w:val="0"/>
        </w:numPr>
        <w:tabs>
          <w:tab w:val="left" w:pos="1701"/>
        </w:tabs>
        <w:kinsoku/>
        <w:wordWrap/>
        <w:overflowPunct/>
        <w:topLinePunct w:val="0"/>
        <w:bidi w:val="0"/>
        <w:adjustRightInd/>
        <w:spacing w:line="440" w:lineRule="exact"/>
        <w:ind w:right="0" w:rightChars="0" w:firstLine="756" w:firstLineChars="300"/>
        <w:jc w:val="left"/>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en-US" w:eastAsia="zh-CN" w:bidi="zh-CN"/>
        </w:rPr>
        <w:t>1.8.2</w:t>
      </w:r>
      <w:r>
        <w:rPr>
          <w:rFonts w:hint="eastAsia" w:ascii="仿宋_GB2312" w:hAnsi="仿宋_GB2312" w:eastAsia="仿宋_GB2312" w:cs="仿宋_GB2312"/>
          <w:color w:val="auto"/>
          <w:spacing w:val="6"/>
          <w:kern w:val="2"/>
          <w:sz w:val="24"/>
          <w:szCs w:val="24"/>
          <w:highlight w:val="none"/>
          <w:lang w:val="zh-CN" w:eastAsia="zh-CN" w:bidi="zh-CN"/>
        </w:rPr>
        <w:t>场外交通</w:t>
      </w:r>
    </w:p>
    <w:p w14:paraId="3C62C5C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zh-CN" w:eastAsia="zh-CN"/>
        </w:rPr>
      </w:pPr>
      <w:r>
        <w:rPr>
          <w:rFonts w:hint="eastAsia" w:ascii="仿宋_GB2312" w:hAnsi="仿宋_GB2312" w:eastAsia="仿宋_GB2312" w:cs="仿宋_GB2312"/>
          <w:color w:val="auto"/>
          <w:highlight w:val="none"/>
          <w:u w:val="single"/>
          <w:lang w:val="zh-CN" w:eastAsia="zh-CN"/>
        </w:rPr>
        <w:t>关于场外交通的约定：如该工程项目属于重点整治范围内的散货运输必须委托经相关部门核准的企业进行运输，承包人应</w:t>
      </w:r>
      <w:r>
        <w:rPr>
          <w:rFonts w:hint="eastAsia" w:ascii="仿宋_GB2312" w:hAnsi="仿宋_GB2312" w:eastAsia="仿宋_GB2312" w:cs="仿宋_GB2312"/>
          <w:color w:val="auto"/>
          <w:highlight w:val="none"/>
          <w:u w:val="single"/>
          <w:lang w:val="en-US" w:eastAsia="zh-CN"/>
        </w:rPr>
        <w:t>依法做好建筑垃圾清运及处置，</w:t>
      </w:r>
      <w:r>
        <w:rPr>
          <w:rFonts w:hint="eastAsia" w:ascii="仿宋_GB2312" w:hAnsi="仿宋_GB2312" w:eastAsia="仿宋_GB2312" w:cs="仿宋_GB2312"/>
          <w:color w:val="auto"/>
          <w:highlight w:val="none"/>
          <w:u w:val="single"/>
          <w:lang w:val="zh-CN" w:eastAsia="zh-CN"/>
        </w:rPr>
        <w:t>加强工地管理，负责对工地出入口道路硬化及保洁，发包人有权对承包人不按规定落实</w:t>
      </w:r>
      <w:r>
        <w:rPr>
          <w:rFonts w:hint="eastAsia" w:ascii="仿宋_GB2312" w:hAnsi="仿宋_GB2312" w:eastAsia="仿宋_GB2312" w:cs="仿宋_GB2312"/>
          <w:color w:val="auto"/>
          <w:highlight w:val="none"/>
          <w:u w:val="single"/>
          <w:lang w:val="en-US" w:eastAsia="zh-CN"/>
        </w:rPr>
        <w:t>建筑垃圾清运及处置、</w:t>
      </w:r>
      <w:r>
        <w:rPr>
          <w:rFonts w:hint="eastAsia" w:ascii="仿宋_GB2312" w:hAnsi="仿宋_GB2312" w:eastAsia="仿宋_GB2312" w:cs="仿宋_GB2312"/>
          <w:color w:val="auto"/>
          <w:highlight w:val="none"/>
          <w:u w:val="single"/>
          <w:lang w:val="zh-CN" w:eastAsia="zh-CN"/>
        </w:rPr>
        <w:t>大气污染防尘治理</w:t>
      </w:r>
      <w:bookmarkStart w:id="59" w:name="OLE_LINK7"/>
      <w:r>
        <w:rPr>
          <w:rFonts w:hint="eastAsia" w:ascii="仿宋_GB2312" w:hAnsi="仿宋_GB2312" w:eastAsia="仿宋_GB2312" w:cs="仿宋_GB2312"/>
          <w:color w:val="auto"/>
          <w:highlight w:val="none"/>
          <w:u w:val="single"/>
          <w:lang w:val="zh-CN" w:eastAsia="zh-CN"/>
        </w:rPr>
        <w:t>的工地</w:t>
      </w:r>
      <w:bookmarkEnd w:id="59"/>
      <w:r>
        <w:rPr>
          <w:rFonts w:hint="eastAsia" w:ascii="仿宋_GB2312" w:hAnsi="仿宋_GB2312" w:eastAsia="仿宋_GB2312" w:cs="仿宋_GB2312"/>
          <w:color w:val="auto"/>
          <w:highlight w:val="none"/>
          <w:u w:val="single"/>
          <w:lang w:val="zh-CN" w:eastAsia="zh-CN"/>
        </w:rPr>
        <w:t>要求停工整改直至符合规定为止。如导致有权部门进行查处的，承包人应予以配合，并按相应要求整改。如导致有权部门处罚的，所有后果由承包人承担，且工期不得延期。</w:t>
      </w:r>
    </w:p>
    <w:p w14:paraId="49E8CC32">
      <w:pPr>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1.</w:t>
      </w:r>
      <w:r>
        <w:rPr>
          <w:rFonts w:hint="eastAsia" w:ascii="仿宋_GB2312" w:hAnsi="仿宋_GB2312" w:eastAsia="仿宋_GB2312" w:cs="仿宋_GB2312"/>
          <w:color w:val="auto"/>
          <w:spacing w:val="6"/>
          <w:kern w:val="2"/>
          <w:sz w:val="24"/>
          <w:szCs w:val="24"/>
          <w:highlight w:val="none"/>
          <w:lang w:val="en-US" w:eastAsia="zh-CN" w:bidi="zh-CN"/>
        </w:rPr>
        <w:t>8</w:t>
      </w:r>
      <w:r>
        <w:rPr>
          <w:rFonts w:hint="eastAsia" w:ascii="仿宋_GB2312" w:hAnsi="仿宋_GB2312" w:eastAsia="仿宋_GB2312" w:cs="仿宋_GB2312"/>
          <w:color w:val="auto"/>
          <w:spacing w:val="6"/>
          <w:kern w:val="2"/>
          <w:sz w:val="24"/>
          <w:szCs w:val="24"/>
          <w:highlight w:val="none"/>
          <w:lang w:val="zh-CN" w:eastAsia="zh-CN" w:bidi="zh-CN"/>
        </w:rPr>
        <w:t>.</w:t>
      </w:r>
      <w:r>
        <w:rPr>
          <w:rFonts w:hint="eastAsia" w:ascii="仿宋_GB2312" w:hAnsi="仿宋_GB2312" w:eastAsia="仿宋_GB2312" w:cs="仿宋_GB2312"/>
          <w:color w:val="auto"/>
          <w:spacing w:val="6"/>
          <w:kern w:val="2"/>
          <w:sz w:val="24"/>
          <w:szCs w:val="24"/>
          <w:highlight w:val="none"/>
          <w:lang w:val="en-US" w:eastAsia="zh-CN" w:bidi="zh-CN"/>
        </w:rPr>
        <w:t>2</w:t>
      </w:r>
      <w:r>
        <w:rPr>
          <w:rFonts w:hint="eastAsia" w:ascii="仿宋_GB2312" w:hAnsi="仿宋_GB2312" w:eastAsia="仿宋_GB2312" w:cs="仿宋_GB2312"/>
          <w:color w:val="auto"/>
          <w:spacing w:val="6"/>
          <w:kern w:val="2"/>
          <w:sz w:val="24"/>
          <w:szCs w:val="24"/>
          <w:highlight w:val="none"/>
          <w:lang w:val="zh-CN" w:eastAsia="zh-CN" w:bidi="zh-CN"/>
        </w:rPr>
        <w:t>场内交通</w:t>
      </w:r>
    </w:p>
    <w:p w14:paraId="63D35386">
      <w:pPr>
        <w:pageBreakBefore w:val="0"/>
        <w:widowControl w:val="0"/>
        <w:kinsoku/>
        <w:wordWrap/>
        <w:overflowPunct/>
        <w:topLinePunct w:val="0"/>
        <w:bidi w:val="0"/>
        <w:adjustRightInd/>
        <w:spacing w:line="440" w:lineRule="exact"/>
        <w:ind w:firstLine="420" w:firstLineChars="200"/>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lang w:val="zh-CN" w:eastAsia="zh-CN"/>
        </w:rPr>
        <w:t>关于场外交通和场内交通的边界的约定：</w:t>
      </w:r>
      <w:r>
        <w:rPr>
          <w:rFonts w:hint="eastAsia" w:ascii="仿宋_GB2312" w:hAnsi="仿宋_GB2312" w:eastAsia="仿宋_GB2312" w:cs="仿宋_GB2312"/>
          <w:color w:val="auto"/>
          <w:highlight w:val="none"/>
          <w:u w:val="single"/>
          <w:lang w:val="zh-CN" w:eastAsia="zh-CN"/>
        </w:rPr>
        <w:t>施工现场封闭围挡范围以内为场内交通，范围以外为</w:t>
      </w:r>
      <w:r>
        <w:rPr>
          <w:rFonts w:hint="eastAsia" w:ascii="仿宋_GB2312" w:hAnsi="仿宋_GB2312" w:eastAsia="仿宋_GB2312" w:cs="仿宋_GB2312"/>
          <w:color w:val="auto"/>
          <w:highlight w:val="none"/>
          <w:u w:val="single"/>
          <w:lang w:val="en-US" w:eastAsia="zh-CN"/>
        </w:rPr>
        <w:t>场外交通。</w:t>
      </w:r>
    </w:p>
    <w:p w14:paraId="3280E83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zh-CN" w:eastAsia="zh-CN"/>
        </w:rPr>
      </w:pPr>
      <w:r>
        <w:rPr>
          <w:rFonts w:hint="eastAsia" w:ascii="仿宋_GB2312" w:hAnsi="仿宋_GB2312" w:eastAsia="仿宋_GB2312" w:cs="仿宋_GB2312"/>
          <w:color w:val="auto"/>
          <w:highlight w:val="none"/>
          <w:u w:val="none"/>
          <w:lang w:val="zh-CN" w:eastAsia="zh-CN"/>
        </w:rPr>
        <w:t>关于发包人向承包人免费提供满足工程施工需要的场内道路和交通设施的约定：</w:t>
      </w:r>
      <w:r>
        <w:rPr>
          <w:rFonts w:hint="eastAsia" w:ascii="仿宋_GB2312" w:hAnsi="仿宋_GB2312" w:eastAsia="仿宋_GB2312" w:cs="仿宋_GB2312"/>
          <w:color w:val="auto"/>
          <w:highlight w:val="none"/>
          <w:u w:val="single"/>
          <w:lang w:val="zh-CN" w:eastAsia="zh-CN"/>
        </w:rPr>
        <w:t>由承包人负责并承担相应费用。</w:t>
      </w:r>
    </w:p>
    <w:p w14:paraId="2F86B1C4">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1.</w:t>
      </w:r>
      <w:r>
        <w:rPr>
          <w:rFonts w:hint="eastAsia" w:ascii="仿宋_GB2312" w:hAnsi="仿宋_GB2312" w:eastAsia="仿宋_GB2312" w:cs="仿宋_GB2312"/>
          <w:color w:val="auto"/>
          <w:spacing w:val="6"/>
          <w:kern w:val="2"/>
          <w:sz w:val="24"/>
          <w:szCs w:val="24"/>
          <w:highlight w:val="none"/>
          <w:lang w:val="en-US" w:eastAsia="zh-CN" w:bidi="zh-CN"/>
        </w:rPr>
        <w:t>8</w:t>
      </w:r>
      <w:r>
        <w:rPr>
          <w:rFonts w:hint="eastAsia" w:ascii="仿宋_GB2312" w:hAnsi="仿宋_GB2312" w:eastAsia="仿宋_GB2312" w:cs="仿宋_GB2312"/>
          <w:color w:val="auto"/>
          <w:spacing w:val="6"/>
          <w:kern w:val="2"/>
          <w:sz w:val="24"/>
          <w:szCs w:val="24"/>
          <w:highlight w:val="none"/>
          <w:lang w:val="zh-CN" w:eastAsia="zh-CN" w:bidi="zh-CN"/>
        </w:rPr>
        <w:t>.</w:t>
      </w:r>
      <w:r>
        <w:rPr>
          <w:rFonts w:hint="eastAsia" w:ascii="仿宋_GB2312" w:hAnsi="仿宋_GB2312" w:eastAsia="仿宋_GB2312" w:cs="仿宋_GB2312"/>
          <w:color w:val="auto"/>
          <w:spacing w:val="6"/>
          <w:kern w:val="2"/>
          <w:sz w:val="24"/>
          <w:szCs w:val="24"/>
          <w:highlight w:val="none"/>
          <w:lang w:val="en-US" w:eastAsia="zh-CN" w:bidi="zh-CN"/>
        </w:rPr>
        <w:t>3</w:t>
      </w:r>
      <w:r>
        <w:rPr>
          <w:rFonts w:hint="eastAsia" w:ascii="仿宋_GB2312" w:hAnsi="仿宋_GB2312" w:eastAsia="仿宋_GB2312" w:cs="仿宋_GB2312"/>
          <w:color w:val="auto"/>
          <w:spacing w:val="6"/>
          <w:kern w:val="2"/>
          <w:sz w:val="24"/>
          <w:szCs w:val="24"/>
          <w:highlight w:val="none"/>
          <w:lang w:val="zh-CN" w:eastAsia="zh-CN" w:bidi="zh-CN"/>
        </w:rPr>
        <w:t>超大件和超重件的运输</w:t>
      </w:r>
    </w:p>
    <w:p w14:paraId="14AF6EF6">
      <w:pPr>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运输超大件或超重件所需的道路和桥梁临时加固改造费用和其他有关费用由</w:t>
      </w:r>
      <w:r>
        <w:rPr>
          <w:rFonts w:hint="eastAsia" w:ascii="仿宋_GB2312" w:hAnsi="仿宋_GB2312" w:eastAsia="仿宋_GB2312" w:cs="仿宋_GB2312"/>
          <w:color w:val="auto"/>
          <w:spacing w:val="6"/>
          <w:kern w:val="2"/>
          <w:sz w:val="24"/>
          <w:szCs w:val="24"/>
          <w:highlight w:val="none"/>
          <w:u w:val="single"/>
          <w:lang w:val="zh-CN" w:eastAsia="zh-CN" w:bidi="zh-CN"/>
        </w:rPr>
        <w:t>承包人</w:t>
      </w:r>
      <w:r>
        <w:rPr>
          <w:rFonts w:hint="eastAsia" w:ascii="仿宋_GB2312" w:hAnsi="仿宋_GB2312" w:eastAsia="仿宋_GB2312" w:cs="仿宋_GB2312"/>
          <w:color w:val="auto"/>
          <w:spacing w:val="6"/>
          <w:kern w:val="2"/>
          <w:sz w:val="24"/>
          <w:szCs w:val="24"/>
          <w:highlight w:val="none"/>
          <w:lang w:val="zh-CN" w:eastAsia="zh-CN" w:bidi="zh-CN"/>
        </w:rPr>
        <w:t>承担。</w:t>
      </w:r>
    </w:p>
    <w:p w14:paraId="0CF98976">
      <w:pPr>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1.</w:t>
      </w:r>
      <w:r>
        <w:rPr>
          <w:rFonts w:hint="eastAsia" w:ascii="仿宋_GB2312" w:hAnsi="仿宋_GB2312" w:eastAsia="仿宋_GB2312" w:cs="仿宋_GB2312"/>
          <w:color w:val="auto"/>
          <w:spacing w:val="6"/>
          <w:kern w:val="2"/>
          <w:sz w:val="24"/>
          <w:szCs w:val="24"/>
          <w:highlight w:val="none"/>
          <w:lang w:val="en-US" w:eastAsia="zh-CN" w:bidi="zh-CN"/>
        </w:rPr>
        <w:t>8</w:t>
      </w:r>
      <w:r>
        <w:rPr>
          <w:rFonts w:hint="eastAsia" w:ascii="仿宋_GB2312" w:hAnsi="仿宋_GB2312" w:eastAsia="仿宋_GB2312" w:cs="仿宋_GB2312"/>
          <w:color w:val="auto"/>
          <w:spacing w:val="6"/>
          <w:kern w:val="2"/>
          <w:sz w:val="24"/>
          <w:szCs w:val="24"/>
          <w:highlight w:val="none"/>
          <w:lang w:val="zh-CN" w:eastAsia="zh-CN" w:bidi="zh-CN"/>
        </w:rPr>
        <w:t>.</w:t>
      </w:r>
      <w:r>
        <w:rPr>
          <w:rFonts w:hint="eastAsia" w:ascii="仿宋_GB2312" w:hAnsi="仿宋_GB2312" w:eastAsia="仿宋_GB2312" w:cs="仿宋_GB2312"/>
          <w:color w:val="auto"/>
          <w:spacing w:val="6"/>
          <w:kern w:val="2"/>
          <w:sz w:val="24"/>
          <w:szCs w:val="24"/>
          <w:highlight w:val="none"/>
          <w:lang w:val="en-US" w:eastAsia="zh-CN" w:bidi="zh-CN"/>
        </w:rPr>
        <w:t>4</w:t>
      </w:r>
      <w:r>
        <w:rPr>
          <w:rFonts w:hint="eastAsia" w:ascii="仿宋_GB2312" w:hAnsi="仿宋_GB2312" w:eastAsia="仿宋_GB2312" w:cs="仿宋_GB2312"/>
          <w:color w:val="auto"/>
          <w:spacing w:val="6"/>
          <w:kern w:val="2"/>
          <w:sz w:val="24"/>
          <w:szCs w:val="24"/>
          <w:highlight w:val="none"/>
          <w:lang w:val="zh-CN" w:eastAsia="zh-CN" w:bidi="zh-CN"/>
        </w:rPr>
        <w:t>道路和桥梁的损坏责任</w:t>
      </w:r>
    </w:p>
    <w:p w14:paraId="5E87A833">
      <w:pPr>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因承包人运输造成施工场地内外公共道路和桥梁损坏的，由</w:t>
      </w:r>
      <w:r>
        <w:rPr>
          <w:rFonts w:hint="eastAsia" w:ascii="仿宋_GB2312" w:hAnsi="仿宋_GB2312" w:eastAsia="仿宋_GB2312" w:cs="仿宋_GB2312"/>
          <w:color w:val="auto"/>
          <w:spacing w:val="6"/>
          <w:kern w:val="2"/>
          <w:sz w:val="24"/>
          <w:szCs w:val="24"/>
          <w:highlight w:val="none"/>
          <w:u w:val="single"/>
          <w:lang w:val="zh-CN" w:eastAsia="zh-CN" w:bidi="zh-CN"/>
        </w:rPr>
        <w:t>承包人</w:t>
      </w:r>
      <w:r>
        <w:rPr>
          <w:rFonts w:hint="eastAsia" w:ascii="仿宋_GB2312" w:hAnsi="仿宋_GB2312" w:eastAsia="仿宋_GB2312" w:cs="仿宋_GB2312"/>
          <w:color w:val="auto"/>
          <w:spacing w:val="6"/>
          <w:kern w:val="2"/>
          <w:sz w:val="24"/>
          <w:szCs w:val="24"/>
          <w:highlight w:val="none"/>
          <w:lang w:val="zh-CN" w:eastAsia="zh-CN" w:bidi="zh-CN"/>
        </w:rPr>
        <w:t>承担修复损坏的全部费用和可能引起的赔偿。</w:t>
      </w:r>
    </w:p>
    <w:p w14:paraId="1766D4A3">
      <w:pPr>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bookmarkStart w:id="60" w:name="1.11知识产权"/>
      <w:bookmarkEnd w:id="60"/>
      <w:bookmarkStart w:id="61" w:name="1.11知识产权"/>
      <w:bookmarkEnd w:id="61"/>
      <w:r>
        <w:rPr>
          <w:rFonts w:hint="eastAsia" w:ascii="仿宋_GB2312" w:hAnsi="仿宋_GB2312" w:eastAsia="仿宋_GB2312" w:cs="仿宋_GB2312"/>
          <w:color w:val="auto"/>
          <w:spacing w:val="6"/>
          <w:kern w:val="2"/>
          <w:sz w:val="24"/>
          <w:szCs w:val="24"/>
          <w:highlight w:val="none"/>
          <w:lang w:val="en-US" w:eastAsia="zh-CN" w:bidi="zh-CN"/>
        </w:rPr>
        <w:t>1.9</w:t>
      </w:r>
      <w:r>
        <w:rPr>
          <w:rFonts w:hint="eastAsia" w:ascii="仿宋_GB2312" w:hAnsi="仿宋_GB2312" w:eastAsia="仿宋_GB2312" w:cs="仿宋_GB2312"/>
          <w:color w:val="auto"/>
          <w:spacing w:val="6"/>
          <w:kern w:val="2"/>
          <w:sz w:val="24"/>
          <w:szCs w:val="24"/>
          <w:highlight w:val="none"/>
          <w:lang w:val="zh-CN" w:eastAsia="zh-CN" w:bidi="zh-CN"/>
        </w:rPr>
        <w:t>知识产权</w:t>
      </w:r>
    </w:p>
    <w:p w14:paraId="16AAD232">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1</w:t>
      </w:r>
      <w:r>
        <w:rPr>
          <w:rFonts w:hint="eastAsia" w:ascii="仿宋_GB2312" w:hAnsi="仿宋_GB2312" w:eastAsia="仿宋_GB2312" w:cs="仿宋_GB2312"/>
          <w:color w:val="auto"/>
          <w:spacing w:val="6"/>
          <w:kern w:val="2"/>
          <w:sz w:val="24"/>
          <w:szCs w:val="24"/>
          <w:highlight w:val="none"/>
          <w:lang w:val="en-US" w:eastAsia="zh-CN" w:bidi="zh-CN"/>
        </w:rPr>
        <w:t>.9</w:t>
      </w:r>
      <w:r>
        <w:rPr>
          <w:rFonts w:hint="eastAsia" w:ascii="仿宋_GB2312" w:hAnsi="仿宋_GB2312" w:eastAsia="仿宋_GB2312" w:cs="仿宋_GB2312"/>
          <w:color w:val="auto"/>
          <w:spacing w:val="6"/>
          <w:kern w:val="2"/>
          <w:sz w:val="24"/>
          <w:szCs w:val="24"/>
          <w:highlight w:val="none"/>
          <w:lang w:val="zh-CN" w:eastAsia="zh-CN" w:bidi="zh-CN"/>
        </w:rPr>
        <w:t>.1关于发包人提供给承包人的图纸、发包人为实施工程自行编制或委托编制的技术规范以及反映发包人关于合同要求或其他类似性质的文件的著作权的归属：发包人对上述文件享有完整的著作权。</w:t>
      </w:r>
    </w:p>
    <w:p w14:paraId="7C6050C2">
      <w:pPr>
        <w:pStyle w:val="18"/>
        <w:pageBreakBefore w:val="0"/>
        <w:widowControl w:val="0"/>
        <w:kinsoku/>
        <w:wordWrap/>
        <w:overflowPunct/>
        <w:topLinePunct w:val="0"/>
        <w:bidi w:val="0"/>
        <w:adjustRightInd/>
        <w:spacing w:line="440" w:lineRule="exact"/>
        <w:ind w:firstLine="504" w:firstLineChars="200"/>
        <w:textAlignment w:val="auto"/>
        <w:rPr>
          <w:rFonts w:hint="default" w:ascii="仿宋_GB2312" w:hAnsi="仿宋_GB2312" w:eastAsia="仿宋_GB2312" w:cs="仿宋_GB2312"/>
          <w:color w:val="auto"/>
          <w:spacing w:val="6"/>
          <w:kern w:val="2"/>
          <w:sz w:val="24"/>
          <w:szCs w:val="24"/>
          <w:highlight w:val="none"/>
          <w:u w:val="single"/>
          <w:lang w:val="en-US" w:eastAsia="zh-CN" w:bidi="zh-CN"/>
        </w:rPr>
      </w:pPr>
      <w:r>
        <w:rPr>
          <w:rFonts w:hint="eastAsia" w:ascii="仿宋_GB2312" w:hAnsi="仿宋_GB2312" w:eastAsia="仿宋_GB2312" w:cs="仿宋_GB2312"/>
          <w:color w:val="auto"/>
          <w:spacing w:val="6"/>
          <w:kern w:val="2"/>
          <w:sz w:val="24"/>
          <w:szCs w:val="24"/>
          <w:highlight w:val="none"/>
          <w:lang w:val="zh-CN" w:eastAsia="zh-CN" w:bidi="zh-CN"/>
        </w:rPr>
        <w:t>关于发包人提供的上述文件的使用限制的要求：</w:t>
      </w:r>
      <w:r>
        <w:rPr>
          <w:rFonts w:hint="eastAsia" w:ascii="仿宋_GB2312" w:hAnsi="仿宋_GB2312" w:eastAsia="仿宋_GB2312" w:cs="仿宋_GB2312"/>
          <w:color w:val="auto"/>
          <w:spacing w:val="6"/>
          <w:kern w:val="2"/>
          <w:sz w:val="24"/>
          <w:szCs w:val="24"/>
          <w:highlight w:val="none"/>
          <w:u w:val="single"/>
          <w:lang w:val="zh-CN" w:eastAsia="zh-CN" w:bidi="zh-CN"/>
        </w:rPr>
        <w:t>承包人未经发包人同意，承包人不得为了合同以外的目的而复制、使用、转让或允许他人使用上述文件，</w:t>
      </w:r>
      <w:r>
        <w:rPr>
          <w:rFonts w:hint="eastAsia" w:ascii="仿宋_GB2312" w:hAnsi="仿宋_GB2312" w:eastAsia="仿宋_GB2312" w:cs="仿宋_GB2312"/>
          <w:color w:val="auto"/>
          <w:spacing w:val="6"/>
          <w:kern w:val="2"/>
          <w:sz w:val="24"/>
          <w:szCs w:val="24"/>
          <w:highlight w:val="none"/>
          <w:u w:val="single"/>
          <w:lang w:val="en-US" w:eastAsia="zh-CN" w:bidi="zh-CN"/>
        </w:rPr>
        <w:t>承包人不得提供</w:t>
      </w:r>
      <w:r>
        <w:rPr>
          <w:rFonts w:hint="eastAsia" w:ascii="仿宋_GB2312" w:hAnsi="仿宋_GB2312" w:eastAsia="仿宋_GB2312" w:cs="仿宋_GB2312"/>
          <w:color w:val="auto"/>
          <w:spacing w:val="6"/>
          <w:kern w:val="2"/>
          <w:sz w:val="24"/>
          <w:szCs w:val="24"/>
          <w:highlight w:val="none"/>
          <w:u w:val="single"/>
          <w:lang w:val="zh-CN" w:eastAsia="zh-CN" w:bidi="zh-CN"/>
        </w:rPr>
        <w:t>上述文件</w:t>
      </w:r>
      <w:r>
        <w:rPr>
          <w:rFonts w:hint="eastAsia" w:ascii="仿宋_GB2312" w:hAnsi="仿宋_GB2312" w:eastAsia="仿宋_GB2312" w:cs="仿宋_GB2312"/>
          <w:color w:val="auto"/>
          <w:spacing w:val="6"/>
          <w:kern w:val="2"/>
          <w:sz w:val="24"/>
          <w:szCs w:val="24"/>
          <w:highlight w:val="none"/>
          <w:u w:val="single"/>
          <w:lang w:val="en-US" w:eastAsia="zh-CN" w:bidi="zh-CN"/>
        </w:rPr>
        <w:t>给第三方。</w:t>
      </w:r>
    </w:p>
    <w:p w14:paraId="18E9C15B">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u w:val="singl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1.</w:t>
      </w:r>
      <w:r>
        <w:rPr>
          <w:rFonts w:hint="eastAsia" w:ascii="仿宋_GB2312" w:hAnsi="仿宋_GB2312" w:eastAsia="仿宋_GB2312" w:cs="仿宋_GB2312"/>
          <w:color w:val="auto"/>
          <w:spacing w:val="6"/>
          <w:kern w:val="2"/>
          <w:sz w:val="24"/>
          <w:szCs w:val="24"/>
          <w:highlight w:val="none"/>
          <w:lang w:val="en-US" w:eastAsia="zh-CN" w:bidi="zh-CN"/>
        </w:rPr>
        <w:t>9</w:t>
      </w:r>
      <w:r>
        <w:rPr>
          <w:rFonts w:hint="eastAsia" w:ascii="仿宋_GB2312" w:hAnsi="仿宋_GB2312" w:eastAsia="仿宋_GB2312" w:cs="仿宋_GB2312"/>
          <w:color w:val="auto"/>
          <w:spacing w:val="6"/>
          <w:kern w:val="2"/>
          <w:sz w:val="24"/>
          <w:szCs w:val="24"/>
          <w:highlight w:val="none"/>
          <w:lang w:val="zh-CN" w:eastAsia="zh-CN" w:bidi="zh-CN"/>
        </w:rPr>
        <w:t>.2关于承包人为实施工程所编制文件的著作权的归属：</w:t>
      </w:r>
      <w:r>
        <w:rPr>
          <w:rFonts w:hint="eastAsia" w:ascii="仿宋_GB2312" w:hAnsi="仿宋_GB2312" w:eastAsia="仿宋_GB2312" w:cs="仿宋_GB2312"/>
          <w:color w:val="auto"/>
          <w:spacing w:val="6"/>
          <w:kern w:val="2"/>
          <w:sz w:val="24"/>
          <w:szCs w:val="24"/>
          <w:highlight w:val="none"/>
          <w:u w:val="single"/>
          <w:lang w:val="zh-CN" w:eastAsia="zh-CN" w:bidi="zh-CN"/>
        </w:rPr>
        <w:t>除署名权以外，承包人对于上述文件享有著作权的其他权利。</w:t>
      </w:r>
    </w:p>
    <w:p w14:paraId="5D74AF95">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u w:val="singl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关于承包人提供的上述文件的使用限制的要求：</w:t>
      </w:r>
      <w:r>
        <w:rPr>
          <w:rFonts w:hint="eastAsia" w:ascii="仿宋_GB2312" w:hAnsi="仿宋_GB2312" w:eastAsia="仿宋_GB2312" w:cs="仿宋_GB2312"/>
          <w:color w:val="auto"/>
          <w:spacing w:val="6"/>
          <w:kern w:val="2"/>
          <w:sz w:val="24"/>
          <w:szCs w:val="24"/>
          <w:highlight w:val="none"/>
          <w:u w:val="single"/>
          <w:lang w:val="zh-CN" w:eastAsia="zh-CN" w:bidi="zh-CN"/>
        </w:rPr>
        <w:t>承包人未经发包人同意，承包人不得为了合同以外的目的而复制、使用上述文件，但因实施工程运行、调试、维修、改造除外。</w:t>
      </w:r>
    </w:p>
    <w:p w14:paraId="39F05B2F">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u w:val="singl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1.</w:t>
      </w:r>
      <w:r>
        <w:rPr>
          <w:rFonts w:hint="eastAsia" w:ascii="仿宋_GB2312" w:hAnsi="仿宋_GB2312" w:eastAsia="仿宋_GB2312" w:cs="仿宋_GB2312"/>
          <w:color w:val="auto"/>
          <w:spacing w:val="6"/>
          <w:kern w:val="2"/>
          <w:sz w:val="24"/>
          <w:szCs w:val="24"/>
          <w:highlight w:val="none"/>
          <w:lang w:val="en-US" w:eastAsia="zh-CN" w:bidi="zh-CN"/>
        </w:rPr>
        <w:t>9.3</w:t>
      </w:r>
      <w:r>
        <w:rPr>
          <w:rFonts w:hint="eastAsia" w:ascii="仿宋_GB2312" w:hAnsi="仿宋_GB2312" w:eastAsia="仿宋_GB2312" w:cs="仿宋_GB2312"/>
          <w:color w:val="auto"/>
          <w:spacing w:val="6"/>
          <w:kern w:val="2"/>
          <w:sz w:val="24"/>
          <w:szCs w:val="24"/>
          <w:highlight w:val="none"/>
          <w:lang w:val="zh-CN" w:eastAsia="zh-CN" w:bidi="zh-CN"/>
        </w:rPr>
        <w:t>承包人在施工过程中所采用的专利、专有技术、技术秘密的使用费的承担方式：</w:t>
      </w:r>
      <w:r>
        <w:rPr>
          <w:rFonts w:hint="eastAsia" w:ascii="仿宋_GB2312" w:hAnsi="仿宋_GB2312" w:eastAsia="仿宋_GB2312" w:cs="仿宋_GB2312"/>
          <w:color w:val="auto"/>
          <w:spacing w:val="6"/>
          <w:kern w:val="2"/>
          <w:sz w:val="24"/>
          <w:szCs w:val="24"/>
          <w:highlight w:val="none"/>
          <w:u w:val="single"/>
          <w:lang w:val="zh-CN" w:eastAsia="zh-CN" w:bidi="zh-CN"/>
        </w:rPr>
        <w:t>承包人在合同签订前和签订时已确定采用的专利、专有技术、技术秘密的使用费已包含在签约合同价中。</w:t>
      </w:r>
    </w:p>
    <w:p w14:paraId="55208B0E">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bookmarkStart w:id="62" w:name="1.13工程量清单错误的修正"/>
      <w:bookmarkEnd w:id="62"/>
      <w:r>
        <w:rPr>
          <w:rFonts w:hint="eastAsia" w:ascii="仿宋_GB2312" w:hAnsi="仿宋_GB2312" w:eastAsia="仿宋_GB2312" w:cs="仿宋_GB2312"/>
          <w:color w:val="auto"/>
          <w:spacing w:val="6"/>
          <w:kern w:val="2"/>
          <w:sz w:val="24"/>
          <w:szCs w:val="24"/>
          <w:highlight w:val="none"/>
          <w:lang w:val="zh-CN" w:eastAsia="zh-CN" w:bidi="zh-CN"/>
        </w:rPr>
        <w:t>1.1</w:t>
      </w:r>
      <w:r>
        <w:rPr>
          <w:rFonts w:hint="eastAsia" w:ascii="仿宋_GB2312" w:hAnsi="仿宋_GB2312" w:eastAsia="仿宋_GB2312" w:cs="仿宋_GB2312"/>
          <w:color w:val="auto"/>
          <w:spacing w:val="6"/>
          <w:kern w:val="2"/>
          <w:sz w:val="24"/>
          <w:szCs w:val="24"/>
          <w:highlight w:val="none"/>
          <w:lang w:val="en-US" w:eastAsia="zh-CN" w:bidi="zh-CN"/>
        </w:rPr>
        <w:t>0</w:t>
      </w:r>
      <w:r>
        <w:rPr>
          <w:rFonts w:hint="eastAsia" w:ascii="仿宋_GB2312" w:hAnsi="仿宋_GB2312" w:eastAsia="仿宋_GB2312" w:cs="仿宋_GB2312"/>
          <w:color w:val="auto"/>
          <w:spacing w:val="6"/>
          <w:kern w:val="2"/>
          <w:sz w:val="24"/>
          <w:szCs w:val="24"/>
          <w:highlight w:val="none"/>
          <w:lang w:val="zh-CN" w:eastAsia="zh-CN" w:bidi="zh-CN"/>
        </w:rPr>
        <w:t>工程量清单错误的修正</w:t>
      </w:r>
    </w:p>
    <w:p w14:paraId="5C51B31E">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出现工程量清单工程量偏差时，是否调整合同价格：☑是□否。</w:t>
      </w:r>
    </w:p>
    <w:p w14:paraId="11C819AA">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u w:val="single"/>
          <w:lang w:val="zh-CN" w:eastAsia="zh-CN" w:bidi="zh-CN"/>
        </w:rPr>
      </w:pPr>
      <w:r>
        <w:rPr>
          <w:rFonts w:hint="eastAsia" w:ascii="仿宋_GB2312" w:hAnsi="仿宋_GB2312" w:eastAsia="仿宋_GB2312" w:cs="仿宋_GB2312"/>
          <w:color w:val="auto"/>
          <w:spacing w:val="6"/>
          <w:kern w:val="2"/>
          <w:sz w:val="24"/>
          <w:szCs w:val="24"/>
          <w:highlight w:val="none"/>
          <w:u w:val="single"/>
          <w:lang w:val="zh-CN" w:eastAsia="zh-CN" w:bidi="zh-CN"/>
        </w:rPr>
        <w:t>允许调整合同价格的工程量偏差范围及其调整办法：承包人实际完成的某单项清单项目工程量与招标工程量清单工程量偏差超过15%且该单项清单造价超过合同总价1%以上的，超过后增加部分工程量或减少后剩余部分工程量的综合单价按以下方法调整：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w:t>
      </w:r>
    </w:p>
    <w:p w14:paraId="08704BFC">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bookmarkStart w:id="63" w:name="2.发包人"/>
      <w:bookmarkEnd w:id="63"/>
      <w:bookmarkStart w:id="64" w:name="2.发包人"/>
      <w:bookmarkEnd w:id="64"/>
      <w:r>
        <w:rPr>
          <w:rFonts w:hint="eastAsia" w:ascii="仿宋_GB2312" w:hAnsi="仿宋_GB2312" w:eastAsia="仿宋_GB2312" w:cs="仿宋_GB2312"/>
          <w:color w:val="auto"/>
          <w:spacing w:val="6"/>
          <w:kern w:val="2"/>
          <w:sz w:val="24"/>
          <w:szCs w:val="24"/>
          <w:highlight w:val="none"/>
          <w:lang w:val="en-US" w:eastAsia="zh-CN" w:bidi="zh-CN"/>
        </w:rPr>
        <w:t>2.</w:t>
      </w:r>
      <w:r>
        <w:rPr>
          <w:rFonts w:hint="eastAsia" w:ascii="仿宋_GB2312" w:hAnsi="仿宋_GB2312" w:eastAsia="仿宋_GB2312" w:cs="仿宋_GB2312"/>
          <w:color w:val="auto"/>
          <w:spacing w:val="6"/>
          <w:kern w:val="2"/>
          <w:sz w:val="24"/>
          <w:szCs w:val="24"/>
          <w:highlight w:val="none"/>
          <w:lang w:val="zh-CN" w:eastAsia="zh-CN" w:bidi="zh-CN"/>
        </w:rPr>
        <w:t>发包人</w:t>
      </w:r>
      <w:bookmarkStart w:id="65" w:name="2.2发包人代表"/>
      <w:bookmarkEnd w:id="65"/>
    </w:p>
    <w:p w14:paraId="052128B9">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2.</w:t>
      </w:r>
      <w:r>
        <w:rPr>
          <w:rFonts w:hint="eastAsia" w:ascii="仿宋_GB2312" w:hAnsi="仿宋_GB2312" w:eastAsia="仿宋_GB2312" w:cs="仿宋_GB2312"/>
          <w:color w:val="auto"/>
          <w:spacing w:val="6"/>
          <w:kern w:val="2"/>
          <w:sz w:val="24"/>
          <w:szCs w:val="24"/>
          <w:highlight w:val="none"/>
          <w:lang w:val="en-US" w:eastAsia="zh-CN" w:bidi="zh-CN"/>
        </w:rPr>
        <w:t>1</w:t>
      </w:r>
      <w:r>
        <w:rPr>
          <w:rFonts w:hint="eastAsia" w:ascii="仿宋_GB2312" w:hAnsi="仿宋_GB2312" w:eastAsia="仿宋_GB2312" w:cs="仿宋_GB2312"/>
          <w:color w:val="auto"/>
          <w:spacing w:val="6"/>
          <w:kern w:val="2"/>
          <w:sz w:val="24"/>
          <w:szCs w:val="24"/>
          <w:highlight w:val="none"/>
          <w:lang w:val="zh-CN" w:eastAsia="zh-CN" w:bidi="zh-CN"/>
        </w:rPr>
        <w:t>发包人代表</w:t>
      </w:r>
    </w:p>
    <w:p w14:paraId="6B3DDBEC">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姓名：</w:t>
      </w:r>
      <w:r>
        <w:rPr>
          <w:rFonts w:hint="eastAsia" w:ascii="仿宋_GB2312" w:hAnsi="仿宋_GB2312" w:eastAsia="仿宋_GB2312" w:cs="仿宋_GB2312"/>
          <w:color w:val="auto"/>
          <w:spacing w:val="6"/>
          <w:kern w:val="2"/>
          <w:sz w:val="24"/>
          <w:szCs w:val="24"/>
          <w:highlight w:val="none"/>
          <w:lang w:val="en-US" w:eastAsia="zh-CN" w:bidi="zh-CN"/>
        </w:rPr>
        <w:t xml:space="preserve">     </w:t>
      </w:r>
      <w:r>
        <w:rPr>
          <w:rFonts w:hint="eastAsia" w:ascii="仿宋_GB2312" w:hAnsi="仿宋_GB2312" w:eastAsia="仿宋_GB2312" w:cs="仿宋_GB2312"/>
          <w:color w:val="auto"/>
          <w:spacing w:val="6"/>
          <w:kern w:val="2"/>
          <w:sz w:val="24"/>
          <w:szCs w:val="24"/>
          <w:highlight w:val="none"/>
          <w:lang w:val="zh-CN" w:eastAsia="zh-CN" w:bidi="zh-CN"/>
        </w:rPr>
        <w:t xml:space="preserve">；       </w:t>
      </w:r>
    </w:p>
    <w:p w14:paraId="2858C362">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身份证号：；</w:t>
      </w:r>
    </w:p>
    <w:p w14:paraId="0B425541">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职务：；</w:t>
      </w:r>
    </w:p>
    <w:p w14:paraId="6E66CBEE">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联系电话：；</w:t>
      </w:r>
    </w:p>
    <w:p w14:paraId="4A380304">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电子信箱：/；</w:t>
      </w:r>
    </w:p>
    <w:p w14:paraId="444C6E68">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通信地址：/。</w:t>
      </w:r>
    </w:p>
    <w:p w14:paraId="39AD30F4">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发包人对发包人代表的授权范围如下：</w:t>
      </w:r>
      <w:bookmarkStart w:id="66" w:name="2.4施工现场、施工条件和基础资料的提供"/>
      <w:bookmarkEnd w:id="66"/>
      <w:bookmarkStart w:id="67" w:name="2.4施工现场、施工条件和基础资料的提供"/>
      <w:bookmarkEnd w:id="67"/>
      <w:r>
        <w:rPr>
          <w:rFonts w:hint="eastAsia" w:ascii="仿宋_GB2312" w:hAnsi="仿宋_GB2312" w:eastAsia="仿宋_GB2312" w:cs="仿宋_GB2312"/>
          <w:color w:val="auto"/>
          <w:spacing w:val="6"/>
          <w:kern w:val="2"/>
          <w:sz w:val="24"/>
          <w:szCs w:val="24"/>
          <w:highlight w:val="none"/>
          <w:lang w:val="zh-CN" w:eastAsia="zh-CN" w:bidi="zh-CN"/>
        </w:rPr>
        <w:t>督促指导监理工程师行使职权，协调施工现场各方面的关系，协调工程质量、安全、投资、进度、建筑垃圾</w:t>
      </w:r>
      <w:r>
        <w:rPr>
          <w:rFonts w:hint="eastAsia" w:ascii="仿宋_GB2312" w:hAnsi="仿宋_GB2312" w:eastAsia="仿宋_GB2312" w:cs="仿宋_GB2312"/>
          <w:strike w:val="0"/>
          <w:dstrike w:val="0"/>
          <w:color w:val="auto"/>
          <w:spacing w:val="6"/>
          <w:kern w:val="2"/>
          <w:sz w:val="24"/>
          <w:szCs w:val="24"/>
          <w:highlight w:val="none"/>
          <w:lang w:val="zh-CN" w:eastAsia="zh-CN" w:bidi="zh-CN"/>
        </w:rPr>
        <w:t>的清运和处置以及安全文明施</w:t>
      </w:r>
      <w:r>
        <w:rPr>
          <w:rFonts w:hint="eastAsia" w:ascii="仿宋_GB2312" w:hAnsi="仿宋_GB2312" w:eastAsia="仿宋_GB2312" w:cs="仿宋_GB2312"/>
          <w:color w:val="auto"/>
          <w:spacing w:val="6"/>
          <w:kern w:val="2"/>
          <w:sz w:val="24"/>
          <w:szCs w:val="24"/>
          <w:highlight w:val="none"/>
          <w:lang w:val="zh-CN" w:eastAsia="zh-CN" w:bidi="zh-CN"/>
        </w:rPr>
        <w:t>工中存在的问题，审核工程进度报表。负责现场工程有关的资料签证，对经济签证资料及时提出建议意见并交发包方组织研究后签字认可。</w:t>
      </w:r>
    </w:p>
    <w:p w14:paraId="4C0945FD">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en-US" w:eastAsia="zh-CN" w:bidi="zh-CN"/>
        </w:rPr>
        <w:t>2.2</w:t>
      </w:r>
      <w:r>
        <w:rPr>
          <w:rFonts w:hint="eastAsia" w:ascii="仿宋_GB2312" w:hAnsi="仿宋_GB2312" w:eastAsia="仿宋_GB2312" w:cs="仿宋_GB2312"/>
          <w:color w:val="auto"/>
          <w:spacing w:val="6"/>
          <w:kern w:val="2"/>
          <w:sz w:val="24"/>
          <w:szCs w:val="24"/>
          <w:highlight w:val="none"/>
          <w:lang w:val="zh-CN" w:eastAsia="zh-CN" w:bidi="zh-CN"/>
        </w:rPr>
        <w:t>施工现场、施工条件和基础资料的提供</w:t>
      </w:r>
    </w:p>
    <w:p w14:paraId="6A8F07D2">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en-US" w:eastAsia="zh-CN" w:bidi="zh-CN"/>
        </w:rPr>
        <w:t>2.2.1</w:t>
      </w:r>
      <w:r>
        <w:rPr>
          <w:rFonts w:hint="eastAsia" w:ascii="仿宋_GB2312" w:hAnsi="仿宋_GB2312" w:eastAsia="仿宋_GB2312" w:cs="仿宋_GB2312"/>
          <w:color w:val="auto"/>
          <w:spacing w:val="6"/>
          <w:kern w:val="2"/>
          <w:sz w:val="24"/>
          <w:szCs w:val="24"/>
          <w:highlight w:val="none"/>
          <w:lang w:val="zh-CN" w:eastAsia="zh-CN" w:bidi="zh-CN"/>
        </w:rPr>
        <w:t>提供施工现场</w:t>
      </w:r>
    </w:p>
    <w:p w14:paraId="2EE40086">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en-US" w:eastAsia="zh-CN" w:bidi="zh-CN"/>
        </w:rPr>
      </w:pPr>
      <w:bookmarkStart w:id="68" w:name="OLE_LINK9"/>
      <w:r>
        <w:rPr>
          <w:rFonts w:hint="eastAsia" w:ascii="仿宋_GB2312" w:hAnsi="仿宋_GB2312" w:eastAsia="仿宋_GB2312" w:cs="仿宋_GB2312"/>
          <w:color w:val="auto"/>
          <w:spacing w:val="6"/>
          <w:kern w:val="2"/>
          <w:sz w:val="24"/>
          <w:szCs w:val="24"/>
          <w:highlight w:val="none"/>
          <w:lang w:val="zh-CN" w:eastAsia="zh-CN" w:bidi="zh-CN"/>
        </w:rPr>
        <w:t>关于发包人移交施工现场的期限要求：</w:t>
      </w:r>
      <w:r>
        <w:rPr>
          <w:rFonts w:hint="eastAsia" w:ascii="仿宋_GB2312" w:hAnsi="仿宋_GB2312" w:eastAsia="仿宋_GB2312" w:cs="仿宋_GB2312"/>
          <w:color w:val="auto"/>
          <w:spacing w:val="6"/>
          <w:kern w:val="2"/>
          <w:sz w:val="24"/>
          <w:szCs w:val="24"/>
          <w:highlight w:val="none"/>
          <w:u w:val="single"/>
          <w:lang w:val="zh-CN" w:eastAsia="zh-CN" w:bidi="zh-CN"/>
        </w:rPr>
        <w:t>承包人进场施工</w:t>
      </w:r>
      <w:r>
        <w:rPr>
          <w:rFonts w:hint="eastAsia" w:ascii="仿宋_GB2312" w:hAnsi="仿宋_GB2312" w:eastAsia="仿宋_GB2312" w:cs="仿宋_GB2312"/>
          <w:color w:val="auto"/>
          <w:spacing w:val="6"/>
          <w:kern w:val="2"/>
          <w:sz w:val="24"/>
          <w:szCs w:val="24"/>
          <w:highlight w:val="none"/>
          <w:u w:val="single"/>
          <w:lang w:val="en-US" w:eastAsia="zh-CN" w:bidi="zh-CN"/>
        </w:rPr>
        <w:t>前7天内。</w:t>
      </w:r>
    </w:p>
    <w:bookmarkEnd w:id="68"/>
    <w:p w14:paraId="4BA021A4">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2.</w:t>
      </w:r>
      <w:r>
        <w:rPr>
          <w:rFonts w:hint="eastAsia" w:ascii="仿宋_GB2312" w:hAnsi="仿宋_GB2312" w:eastAsia="仿宋_GB2312" w:cs="仿宋_GB2312"/>
          <w:color w:val="auto"/>
          <w:spacing w:val="6"/>
          <w:kern w:val="2"/>
          <w:sz w:val="24"/>
          <w:szCs w:val="24"/>
          <w:highlight w:val="none"/>
          <w:lang w:val="en-US" w:eastAsia="zh-CN" w:bidi="zh-CN"/>
        </w:rPr>
        <w:t>2</w:t>
      </w:r>
      <w:r>
        <w:rPr>
          <w:rFonts w:hint="eastAsia" w:ascii="仿宋_GB2312" w:hAnsi="仿宋_GB2312" w:eastAsia="仿宋_GB2312" w:cs="仿宋_GB2312"/>
          <w:color w:val="auto"/>
          <w:spacing w:val="6"/>
          <w:kern w:val="2"/>
          <w:sz w:val="24"/>
          <w:szCs w:val="24"/>
          <w:highlight w:val="none"/>
          <w:lang w:val="zh-CN" w:eastAsia="zh-CN" w:bidi="zh-CN"/>
        </w:rPr>
        <w:t>.2提供施工条件</w:t>
      </w:r>
    </w:p>
    <w:p w14:paraId="014B4ED0">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关于发包人应负责提供施工所需要的条件，包括：</w:t>
      </w:r>
    </w:p>
    <w:p w14:paraId="57FE016A">
      <w:pPr>
        <w:pStyle w:val="18"/>
        <w:pageBreakBefore w:val="0"/>
        <w:widowControl w:val="0"/>
        <w:kinsoku/>
        <w:wordWrap/>
        <w:overflowPunct/>
        <w:topLinePunct w:val="0"/>
        <w:bidi w:val="0"/>
        <w:adjustRightInd/>
        <w:spacing w:line="440" w:lineRule="exact"/>
        <w:ind w:firstLine="504" w:firstLineChars="200"/>
        <w:textAlignment w:val="auto"/>
        <w:rPr>
          <w:rFonts w:hint="eastAsia" w:ascii="仿宋_GB2312" w:hAnsi="仿宋_GB2312" w:eastAsia="仿宋_GB2312" w:cs="仿宋_GB2312"/>
          <w:color w:val="auto"/>
          <w:spacing w:val="6"/>
          <w:kern w:val="2"/>
          <w:sz w:val="24"/>
          <w:szCs w:val="24"/>
          <w:highlight w:val="none"/>
          <w:lang w:val="zh-CN" w:eastAsia="zh-CN" w:bidi="zh-CN"/>
        </w:rPr>
      </w:pPr>
      <w:r>
        <w:rPr>
          <w:rFonts w:hint="eastAsia" w:ascii="仿宋_GB2312" w:hAnsi="仿宋_GB2312" w:eastAsia="仿宋_GB2312" w:cs="仿宋_GB2312"/>
          <w:color w:val="auto"/>
          <w:spacing w:val="6"/>
          <w:kern w:val="2"/>
          <w:sz w:val="24"/>
          <w:szCs w:val="24"/>
          <w:highlight w:val="none"/>
          <w:lang w:val="zh-CN" w:eastAsia="zh-CN" w:bidi="zh-CN"/>
        </w:rPr>
        <w:t>发包人须完成土地征用、拆迁补偿；地下管线见现场地桩标志；水准点与坐标控制点现场交验；图纸会审和设计现场交底；现场处理邻近建筑物、构筑物、文物保护建筑、古树名木的保护工作；</w:t>
      </w:r>
    </w:p>
    <w:p w14:paraId="4AF86FB3">
      <w:pPr>
        <w:pageBreakBefore w:val="0"/>
        <w:widowControl w:val="0"/>
        <w:kinsoku/>
        <w:wordWrap/>
        <w:overflowPunct/>
        <w:topLinePunct w:val="0"/>
        <w:bidi w:val="0"/>
        <w:adjustRightInd/>
        <w:spacing w:line="440" w:lineRule="exact"/>
        <w:ind w:firstLine="420" w:firstLineChars="200"/>
        <w:textAlignment w:val="auto"/>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rPr>
        <w:t>施工用水、施工用电由发包方指定接点，</w:t>
      </w:r>
      <w:bookmarkStart w:id="69" w:name="2.5资金来源证明及支付担保"/>
      <w:bookmarkEnd w:id="69"/>
      <w:r>
        <w:rPr>
          <w:rFonts w:hint="eastAsia" w:ascii="仿宋_GB2312" w:hAnsi="仿宋_GB2312" w:eastAsia="仿宋_GB2312" w:cs="仿宋_GB2312"/>
          <w:color w:val="auto"/>
          <w:highlight w:val="none"/>
          <w:lang w:val="en-US" w:eastAsia="zh-CN"/>
        </w:rPr>
        <w:t>承包人负责施工用水、用电接至施工范围内指定点，配水、电设施安装及使用等费用由承包人负责。</w:t>
      </w:r>
    </w:p>
    <w:p w14:paraId="50E6F3C6">
      <w:pPr>
        <w:pageBreakBefore w:val="0"/>
        <w:widowControl w:val="0"/>
        <w:kinsoku/>
        <w:wordWrap/>
        <w:overflowPunct/>
        <w:topLinePunct w:val="0"/>
        <w:bidi w:val="0"/>
        <w:adjustRightInd/>
        <w:spacing w:line="440" w:lineRule="exact"/>
        <w:ind w:left="651" w:right="2224" w:firstLine="506"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pacing w:val="6"/>
          <w:sz w:val="24"/>
          <w:szCs w:val="24"/>
          <w:highlight w:val="none"/>
        </w:rPr>
        <w:t>2.</w:t>
      </w:r>
      <w:r>
        <w:rPr>
          <w:rFonts w:hint="eastAsia" w:ascii="仿宋_GB2312" w:hAnsi="仿宋_GB2312" w:eastAsia="仿宋_GB2312" w:cs="仿宋_GB2312"/>
          <w:b/>
          <w:color w:val="auto"/>
          <w:spacing w:val="6"/>
          <w:sz w:val="24"/>
          <w:szCs w:val="24"/>
          <w:highlight w:val="none"/>
          <w:lang w:val="en-US" w:eastAsia="zh-CN"/>
        </w:rPr>
        <w:t>3</w:t>
      </w:r>
      <w:r>
        <w:rPr>
          <w:rFonts w:hint="eastAsia" w:ascii="仿宋_GB2312" w:hAnsi="仿宋_GB2312" w:eastAsia="仿宋_GB2312" w:cs="仿宋_GB2312"/>
          <w:b/>
          <w:color w:val="auto"/>
          <w:spacing w:val="4"/>
          <w:sz w:val="24"/>
          <w:szCs w:val="24"/>
          <w:highlight w:val="none"/>
        </w:rPr>
        <w:t>资金来源证明及支付担保</w:t>
      </w:r>
    </w:p>
    <w:p w14:paraId="5C7A616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发包人提供资金来源证明的期限要求：</w:t>
      </w:r>
      <w:r>
        <w:rPr>
          <w:rFonts w:hint="eastAsia" w:ascii="仿宋_GB2312" w:hAnsi="仿宋_GB2312" w:eastAsia="仿宋_GB2312" w:cs="仿宋_GB2312"/>
          <w:color w:val="auto"/>
          <w:highlight w:val="none"/>
          <w:lang w:val="en-US" w:eastAsia="zh-CN"/>
        </w:rPr>
        <w:t>无</w:t>
      </w:r>
      <w:r>
        <w:rPr>
          <w:rFonts w:hint="eastAsia" w:ascii="仿宋_GB2312" w:hAnsi="仿宋_GB2312" w:eastAsia="仿宋_GB2312" w:cs="仿宋_GB2312"/>
          <w:color w:val="auto"/>
          <w:highlight w:val="none"/>
        </w:rPr>
        <w:t>。</w:t>
      </w:r>
    </w:p>
    <w:p w14:paraId="31614D5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发包人是否提供支付担保：</w:t>
      </w:r>
      <w:r>
        <w:rPr>
          <w:rFonts w:hint="eastAsia" w:ascii="仿宋_GB2312" w:hAnsi="仿宋_GB2312" w:eastAsia="仿宋_GB2312" w:cs="仿宋_GB2312"/>
          <w:color w:val="auto"/>
          <w:highlight w:val="none"/>
          <w:lang w:val="en-US" w:eastAsia="zh-CN"/>
        </w:rPr>
        <w:t>否</w:t>
      </w:r>
      <w:r>
        <w:rPr>
          <w:rFonts w:hint="eastAsia" w:ascii="仿宋_GB2312" w:hAnsi="仿宋_GB2312" w:eastAsia="仿宋_GB2312" w:cs="仿宋_GB2312"/>
          <w:color w:val="auto"/>
          <w:highlight w:val="none"/>
        </w:rPr>
        <w:t>。</w:t>
      </w:r>
    </w:p>
    <w:p w14:paraId="0E79A56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发包人提供支付担保的形式：/。</w:t>
      </w:r>
    </w:p>
    <w:p w14:paraId="4AF8D15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发包人提供的支付担保格式见合同附件</w:t>
      </w:r>
      <w:bookmarkStart w:id="70" w:name="3.承包人"/>
      <w:bookmarkEnd w:id="70"/>
    </w:p>
    <w:p w14:paraId="66E6B854">
      <w:pPr>
        <w:pageBreakBefore w:val="0"/>
        <w:widowControl w:val="0"/>
        <w:kinsoku/>
        <w:wordWrap/>
        <w:overflowPunct/>
        <w:topLinePunct w:val="0"/>
        <w:bidi w:val="0"/>
        <w:adjustRightInd/>
        <w:spacing w:line="440" w:lineRule="exact"/>
        <w:ind w:left="654" w:right="5698"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3.承包人</w:t>
      </w:r>
    </w:p>
    <w:p w14:paraId="1D7CBD77">
      <w:pPr>
        <w:pageBreakBefore w:val="0"/>
        <w:widowControl w:val="0"/>
        <w:numPr>
          <w:ilvl w:val="0"/>
          <w:numId w:val="0"/>
        </w:numPr>
        <w:tabs>
          <w:tab w:val="left" w:pos="974"/>
        </w:tabs>
        <w:kinsoku/>
        <w:wordWrap/>
        <w:overflowPunct/>
        <w:topLinePunct w:val="0"/>
        <w:bidi w:val="0"/>
        <w:adjustRightInd/>
        <w:spacing w:line="440" w:lineRule="exact"/>
        <w:ind w:leftChars="200" w:right="0" w:rightChars="0" w:firstLine="506" w:firstLineChars="200"/>
        <w:jc w:val="left"/>
        <w:textAlignment w:val="auto"/>
        <w:rPr>
          <w:rFonts w:hint="eastAsia" w:ascii="仿宋_GB2312" w:hAnsi="仿宋_GB2312" w:eastAsia="仿宋_GB2312" w:cs="仿宋_GB2312"/>
          <w:b/>
          <w:color w:val="auto"/>
          <w:sz w:val="24"/>
          <w:szCs w:val="24"/>
          <w:highlight w:val="none"/>
        </w:rPr>
      </w:pPr>
      <w:bookmarkStart w:id="71" w:name="3.1承包人的一般义务"/>
      <w:bookmarkEnd w:id="71"/>
      <w:bookmarkStart w:id="72" w:name="3.1承包人的一般义务"/>
      <w:bookmarkEnd w:id="72"/>
      <w:r>
        <w:rPr>
          <w:rFonts w:hint="eastAsia" w:ascii="仿宋_GB2312" w:hAnsi="仿宋_GB2312" w:eastAsia="仿宋_GB2312" w:cs="仿宋_GB2312"/>
          <w:b/>
          <w:color w:val="auto"/>
          <w:spacing w:val="6"/>
          <w:sz w:val="24"/>
          <w:szCs w:val="24"/>
          <w:highlight w:val="none"/>
          <w:lang w:val="en-US" w:eastAsia="zh-CN"/>
        </w:rPr>
        <w:t>3.1</w:t>
      </w:r>
      <w:r>
        <w:rPr>
          <w:rFonts w:hint="eastAsia" w:ascii="仿宋_GB2312" w:hAnsi="仿宋_GB2312" w:eastAsia="仿宋_GB2312" w:cs="仿宋_GB2312"/>
          <w:b/>
          <w:color w:val="auto"/>
          <w:spacing w:val="6"/>
          <w:sz w:val="24"/>
          <w:szCs w:val="24"/>
          <w:highlight w:val="none"/>
        </w:rPr>
        <w:t>承包人的一般义务</w:t>
      </w:r>
    </w:p>
    <w:p w14:paraId="7435C85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73" w:name="OLE_LINK10"/>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承包人提交的竣工资料的内容：</w:t>
      </w:r>
      <w:r>
        <w:rPr>
          <w:rFonts w:hint="eastAsia" w:ascii="仿宋_GB2312" w:hAnsi="仿宋_GB2312" w:eastAsia="仿宋_GB2312" w:cs="仿宋_GB2312"/>
          <w:color w:val="auto"/>
          <w:highlight w:val="none"/>
          <w:u w:val="single"/>
        </w:rPr>
        <w:t>工程具备竣工验收条件，按照国家发布的《建设工程文件归档整理规范》</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工程所在地相关政府部门要求</w:t>
      </w:r>
      <w:r>
        <w:rPr>
          <w:rFonts w:hint="eastAsia" w:ascii="仿宋_GB2312" w:hAnsi="仿宋_GB2312" w:eastAsia="仿宋_GB2312" w:cs="仿宋_GB2312"/>
          <w:color w:val="auto"/>
          <w:highlight w:val="none"/>
          <w:u w:val="single"/>
          <w:lang w:val="en-US" w:eastAsia="zh-CN"/>
        </w:rPr>
        <w:t>及工程验收有关规定，向发包人提交</w:t>
      </w:r>
      <w:r>
        <w:rPr>
          <w:rFonts w:hint="eastAsia" w:ascii="仿宋_GB2312" w:hAnsi="仿宋_GB2312" w:eastAsia="仿宋_GB2312" w:cs="仿宋_GB2312"/>
          <w:color w:val="auto"/>
          <w:highlight w:val="none"/>
          <w:u w:val="single"/>
        </w:rPr>
        <w:t>完整的竣工图纸、竣工资料、竣工报告。</w:t>
      </w:r>
    </w:p>
    <w:p w14:paraId="3F32E7C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承包人需要提交的竣工资料套数：</w:t>
      </w:r>
      <w:r>
        <w:rPr>
          <w:rFonts w:hint="eastAsia" w:ascii="仿宋_GB2312" w:hAnsi="仿宋_GB2312" w:eastAsia="仿宋_GB2312" w:cs="仿宋_GB2312"/>
          <w:color w:val="auto"/>
          <w:highlight w:val="none"/>
          <w:u w:val="single"/>
        </w:rPr>
        <w:t>一式陆套</w:t>
      </w:r>
      <w:r>
        <w:rPr>
          <w:rFonts w:hint="eastAsia" w:ascii="仿宋_GB2312" w:hAnsi="仿宋_GB2312" w:eastAsia="仿宋_GB2312" w:cs="仿宋_GB2312"/>
          <w:color w:val="auto"/>
          <w:highlight w:val="none"/>
        </w:rPr>
        <w:t>。</w:t>
      </w:r>
    </w:p>
    <w:p w14:paraId="0D271D5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承包人提交的竣工资料的费用承担：</w:t>
      </w:r>
      <w:r>
        <w:rPr>
          <w:rFonts w:hint="eastAsia" w:ascii="仿宋_GB2312" w:hAnsi="仿宋_GB2312" w:eastAsia="仿宋_GB2312" w:cs="仿宋_GB2312"/>
          <w:color w:val="auto"/>
          <w:highlight w:val="none"/>
          <w:u w:val="single"/>
        </w:rPr>
        <w:t>承包人承担</w:t>
      </w:r>
      <w:r>
        <w:rPr>
          <w:rFonts w:hint="eastAsia" w:ascii="仿宋_GB2312" w:hAnsi="仿宋_GB2312" w:eastAsia="仿宋_GB2312" w:cs="仿宋_GB2312"/>
          <w:color w:val="auto"/>
          <w:highlight w:val="none"/>
        </w:rPr>
        <w:t>。</w:t>
      </w:r>
    </w:p>
    <w:p w14:paraId="4028057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承包人提交的竣工资料移交时间：</w:t>
      </w:r>
      <w:r>
        <w:rPr>
          <w:rFonts w:hint="eastAsia" w:ascii="仿宋_GB2312" w:hAnsi="仿宋_GB2312" w:eastAsia="仿宋_GB2312" w:cs="仿宋_GB2312"/>
          <w:color w:val="auto"/>
          <w:highlight w:val="none"/>
          <w:u w:val="single"/>
        </w:rPr>
        <w:t>工程竣工验收合格之日起1个月内。</w:t>
      </w:r>
    </w:p>
    <w:p w14:paraId="1932747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承包人提交的竣工资料形式要求：</w:t>
      </w:r>
      <w:r>
        <w:rPr>
          <w:rFonts w:hint="eastAsia" w:ascii="仿宋_GB2312" w:hAnsi="仿宋_GB2312" w:eastAsia="仿宋_GB2312" w:cs="仿宋_GB2312"/>
          <w:color w:val="auto"/>
          <w:highlight w:val="none"/>
          <w:u w:val="single"/>
          <w:lang w:val="en-US" w:eastAsia="zh-CN"/>
        </w:rPr>
        <w:t>按竣工资料整理归档的相关要求</w:t>
      </w:r>
      <w:r>
        <w:rPr>
          <w:rFonts w:hint="eastAsia" w:ascii="仿宋_GB2312" w:hAnsi="仿宋_GB2312" w:eastAsia="仿宋_GB2312" w:cs="仿宋_GB2312"/>
          <w:color w:val="auto"/>
          <w:highlight w:val="none"/>
          <w:u w:val="single"/>
        </w:rPr>
        <w:t>。</w:t>
      </w:r>
    </w:p>
    <w:p w14:paraId="29DFDE99">
      <w:pPr>
        <w:pageBreakBefore w:val="0"/>
        <w:widowControl w:val="0"/>
        <w:numPr>
          <w:ilvl w:val="0"/>
          <w:numId w:val="8"/>
        </w:numPr>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承包人应履行的其他义务：</w:t>
      </w:r>
    </w:p>
    <w:p w14:paraId="1CCD3B0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①配合发包人做好安全文明宣传、领导检查等工作，相关费用由承包人承担；</w:t>
      </w:r>
    </w:p>
    <w:p w14:paraId="0D3B872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②本工程施工场地范围内水、电的使用、维护、拆除、恢复等由承包人负责，相关费用由承包人承担；</w:t>
      </w:r>
    </w:p>
    <w:p w14:paraId="5AD4963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③承包人的临时占地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含项目部驻地等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租用费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含拆迁补偿</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、临时用地的环保、恢复及施工范围内临时性占地的青苗补偿及地面附着物发生的费用均由承包人负责；</w:t>
      </w:r>
    </w:p>
    <w:p w14:paraId="77CE1CE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④承包人应为监理单位、发包人现场代表对施工现场的检查监督提供必要的配合，并对这种配合对施工的影响应有充分的考虑</w:t>
      </w:r>
      <w:r>
        <w:rPr>
          <w:rFonts w:hint="eastAsia" w:ascii="仿宋_GB2312" w:hAnsi="仿宋_GB2312" w:eastAsia="仿宋_GB2312" w:cs="仿宋_GB2312"/>
          <w:color w:val="auto"/>
          <w:highlight w:val="none"/>
          <w:lang w:eastAsia="zh-CN"/>
        </w:rPr>
        <w:t>；</w:t>
      </w:r>
    </w:p>
    <w:p w14:paraId="0CB3E8B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⑤经过城市道路的施工车辆，必须按交警、</w:t>
      </w:r>
      <w:r>
        <w:rPr>
          <w:rFonts w:hint="eastAsia" w:ascii="仿宋_GB2312" w:hAnsi="仿宋_GB2312" w:eastAsia="仿宋_GB2312" w:cs="仿宋_GB2312"/>
          <w:color w:val="auto"/>
          <w:highlight w:val="none"/>
          <w:lang w:eastAsia="zh-CN"/>
        </w:rPr>
        <w:t>综合行政执法</w:t>
      </w:r>
      <w:r>
        <w:rPr>
          <w:rFonts w:hint="eastAsia" w:ascii="仿宋_GB2312" w:hAnsi="仿宋_GB2312" w:eastAsia="仿宋_GB2312" w:cs="仿宋_GB2312"/>
          <w:color w:val="auto"/>
          <w:highlight w:val="none"/>
        </w:rPr>
        <w:t>、环卫等部门规定执行。施工车辆的营运手续办理、清洗等一切费用由承包人承担。由于车辆带泥或洒漏造成的道路、环境等污染，其责任和费用均由承包人承担。</w:t>
      </w:r>
    </w:p>
    <w:p w14:paraId="391AD0C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⑥承包人应当编制建筑垃圾处置方案，采取污染防治措施，并报县级以上地方人民政府环境卫生主管部门备案；及时清运工程施工过程中产生的建筑垃圾等固体废物，并按照相关法律法规和环境卫生主管部门的规定进行利用或者处置；不得擅自倾倒、抛撒或者堆放工程施工过程中产生的建筑垃圾。未按以上要求或相关法律法规利用或处置建筑垃圾的，经发包人责令整改，承包人未按要求整改的，发包人可委托第三方进行整改，产生的费用、后果和法律责任由承包人承担。</w:t>
      </w:r>
    </w:p>
    <w:p w14:paraId="46F4943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⑦承包人因施工开挖或材料调运、设备运输等原因造成的小区道路（或市政道路）路面损坏、小区排水渠道堵塞、水电管井、盖板损坏以及造成所在场地公共设施如市政管道、燃气管道、通讯光缆损坏等损失的，由承包人负责修复复原，所产生的一切责任和费用均由承包人承担。如涉及到燃气管道迁移、或者地面开挖的，需要提前1天报燃气公司，由燃气公司派人指导才能施工。</w:t>
      </w:r>
    </w:p>
    <w:p w14:paraId="7AA177E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⑧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w:t>
      </w:r>
    </w:p>
    <w:p w14:paraId="45250C5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⑨承包人负责其本合同段在合同实施期内临时交通道路</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含场内外连接公共交通道路</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和临时交通设施的修建、维修、养护和交通管理工作，并承担一切费用。</w:t>
      </w:r>
    </w:p>
    <w:p w14:paraId="3AF58F4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⑩承包人在实施本合同工程所使用公共道路、水源、公共设施等必须保障发包人及其他人的财产、利益和权利免受损害，造成损坏的由承包人负责维修或赔偿，并承担一切费用。</w:t>
      </w:r>
    </w:p>
    <w:p w14:paraId="23BD4F9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⑪承包人的施工管理区及施工场地应设有临时的污水处理设施和施工排水设施，生活施工垃圾等处置应妥当，施工材料如涂料、化学品等应妥善存放，并设有防雨、防风、防火等措施，并承担一切费用。</w:t>
      </w:r>
    </w:p>
    <w:p w14:paraId="618F272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⑫移交证书签发后，承包人应立即从签发了移交证书的工地上将所有有关的承包人的设备、多余材料、垃圾及各种临时工程清除、移走，并使这一部分工程及工地保持清洁。</w:t>
      </w:r>
    </w:p>
    <w:p w14:paraId="1B73CBD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⑬承包人应全权自费负责其劳务及职员的雇佣、工资的支付、房屋、膳食及运输的安排。承包人在任何时候应采取一切合理的预防措施，以防止其职员发生任何违法的、</w:t>
      </w:r>
      <w:r>
        <w:rPr>
          <w:rFonts w:hint="eastAsia" w:ascii="仿宋_GB2312" w:hAnsi="仿宋_GB2312" w:eastAsia="仿宋_GB2312" w:cs="仿宋_GB2312"/>
          <w:color w:val="auto"/>
          <w:highlight w:val="none"/>
          <w:lang w:eastAsia="zh-CN"/>
        </w:rPr>
        <w:t>妨碍</w:t>
      </w:r>
      <w:r>
        <w:rPr>
          <w:rFonts w:hint="eastAsia" w:ascii="仿宋_GB2312" w:hAnsi="仿宋_GB2312" w:eastAsia="仿宋_GB2312" w:cs="仿宋_GB2312"/>
          <w:color w:val="auto"/>
          <w:highlight w:val="none"/>
        </w:rPr>
        <w:t>治安的行为，并维护治安和保护工程附近的单位、个人或财产免遭上述行为的破坏，否则，由此造成的后果和费用均由承包人承担。</w:t>
      </w:r>
    </w:p>
    <w:p w14:paraId="7A5B2F0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⑭承包人应按安全施工管理有关规定，配备安全管理机构，配备合格的专职安全员，负责处理全体工作人员和劳务人员的安全保护和防止事故等问题，如因承包人原因造成人员伤亡、财产损失等一切事故，由承包人负全责并承担</w:t>
      </w:r>
      <w:r>
        <w:rPr>
          <w:rFonts w:hint="eastAsia" w:ascii="仿宋_GB2312" w:hAnsi="仿宋_GB2312" w:eastAsia="仿宋_GB2312" w:cs="仿宋_GB2312"/>
          <w:color w:val="auto"/>
          <w:highlight w:val="none"/>
          <w:lang w:val="en-US" w:eastAsia="zh-CN"/>
        </w:rPr>
        <w:t>所有</w:t>
      </w:r>
      <w:r>
        <w:rPr>
          <w:rFonts w:hint="eastAsia" w:ascii="仿宋_GB2312" w:hAnsi="仿宋_GB2312" w:eastAsia="仿宋_GB2312" w:cs="仿宋_GB2312"/>
          <w:color w:val="auto"/>
          <w:highlight w:val="none"/>
        </w:rPr>
        <w:t>费用。</w:t>
      </w:r>
    </w:p>
    <w:p w14:paraId="5C4DBD5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⑮承包人在施工期间应协调好与邻近相关单位</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含居民、农民</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的关系，应避免发生矛盾与冲突，否则，由此造成的一切后果由承包人承担。</w:t>
      </w:r>
    </w:p>
    <w:p w14:paraId="5842C38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⑯对上述工作，费用已包括在有关单价和总价中，发包人不再另行支付由此所发生的一切费用。</w:t>
      </w:r>
    </w:p>
    <w:bookmarkEnd w:id="73"/>
    <w:p w14:paraId="32F39804">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74" w:name="3.2项目经理"/>
      <w:bookmarkEnd w:id="74"/>
      <w:bookmarkStart w:id="75" w:name="3.2项目经理"/>
      <w:bookmarkEnd w:id="75"/>
      <w:r>
        <w:rPr>
          <w:rFonts w:hint="eastAsia" w:ascii="仿宋_GB2312" w:hAnsi="仿宋_GB2312" w:eastAsia="仿宋_GB2312" w:cs="仿宋_GB2312"/>
          <w:b/>
          <w:color w:val="auto"/>
          <w:spacing w:val="1"/>
          <w:sz w:val="24"/>
          <w:szCs w:val="24"/>
          <w:highlight w:val="none"/>
          <w:lang w:val="zh-CN" w:eastAsia="zh-CN"/>
        </w:rPr>
        <w:t>3.1</w:t>
      </w:r>
      <w:r>
        <w:rPr>
          <w:rFonts w:hint="eastAsia" w:ascii="仿宋_GB2312" w:hAnsi="仿宋_GB2312" w:eastAsia="仿宋_GB2312" w:cs="仿宋_GB2312"/>
          <w:b/>
          <w:color w:val="auto"/>
          <w:spacing w:val="1"/>
          <w:sz w:val="24"/>
          <w:szCs w:val="24"/>
          <w:highlight w:val="none"/>
          <w:lang w:val="en-US" w:eastAsia="zh-CN"/>
        </w:rPr>
        <w:t>项目经理</w:t>
      </w:r>
    </w:p>
    <w:p w14:paraId="6FAF090C">
      <w:pPr>
        <w:pStyle w:val="82"/>
        <w:pageBreakBefore w:val="0"/>
        <w:widowControl w:val="0"/>
        <w:numPr>
          <w:ilvl w:val="0"/>
          <w:numId w:val="0"/>
        </w:numPr>
        <w:tabs>
          <w:tab w:val="left" w:pos="1588"/>
        </w:tabs>
        <w:kinsoku/>
        <w:wordWrap/>
        <w:overflowPunct/>
        <w:topLinePunct w:val="0"/>
        <w:bidi w:val="0"/>
        <w:adjustRightInd/>
        <w:spacing w:line="440" w:lineRule="exact"/>
        <w:ind w:leftChars="200" w:right="0" w:rightChars="0" w:firstLine="484"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lang w:val="en-US" w:eastAsia="zh-CN"/>
        </w:rPr>
        <w:t>3.1.1</w:t>
      </w:r>
      <w:r>
        <w:rPr>
          <w:rFonts w:hint="eastAsia" w:ascii="仿宋_GB2312" w:hAnsi="仿宋_GB2312" w:eastAsia="仿宋_GB2312" w:cs="仿宋_GB2312"/>
          <w:color w:val="auto"/>
          <w:spacing w:val="1"/>
          <w:sz w:val="24"/>
          <w:szCs w:val="24"/>
          <w:highlight w:val="none"/>
        </w:rPr>
        <w:t>项目经理：</w:t>
      </w:r>
    </w:p>
    <w:p w14:paraId="261FD560">
      <w:pPr>
        <w:pStyle w:val="18"/>
        <w:pageBreakBefore w:val="0"/>
        <w:widowControl w:val="0"/>
        <w:tabs>
          <w:tab w:val="left" w:pos="2012"/>
        </w:tabs>
        <w:kinsoku/>
        <w:wordWrap/>
        <w:overflowPunct/>
        <w:topLinePunct w:val="0"/>
        <w:bidi w:val="0"/>
        <w:adjustRightInd/>
        <w:spacing w:line="440" w:lineRule="exact"/>
        <w:ind w:left="0" w:leftChars="0" w:firstLine="478" w:firstLineChars="208"/>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5"/>
          <w:sz w:val="24"/>
          <w:szCs w:val="24"/>
          <w:highlight w:val="none"/>
        </w:rPr>
        <w:t>姓</w:t>
      </w:r>
      <w:r>
        <w:rPr>
          <w:rFonts w:hint="eastAsia" w:ascii="仿宋_GB2312" w:hAnsi="仿宋_GB2312" w:eastAsia="仿宋_GB2312" w:cs="仿宋_GB2312"/>
          <w:color w:val="auto"/>
          <w:spacing w:val="-8"/>
          <w:sz w:val="24"/>
          <w:szCs w:val="24"/>
          <w:highlight w:val="none"/>
        </w:rPr>
        <w:t>名</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p>
    <w:p w14:paraId="6E7C576C">
      <w:pPr>
        <w:pStyle w:val="18"/>
        <w:pageBreakBefore w:val="0"/>
        <w:widowControl w:val="0"/>
        <w:tabs>
          <w:tab w:val="left" w:pos="2012"/>
        </w:tabs>
        <w:kinsoku/>
        <w:wordWrap/>
        <w:overflowPunct/>
        <w:topLinePunct w:val="0"/>
        <w:bidi w:val="0"/>
        <w:adjustRightInd/>
        <w:spacing w:line="440" w:lineRule="exact"/>
        <w:ind w:firstLine="50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rPr>
        <w:t>身</w:t>
      </w:r>
      <w:r>
        <w:rPr>
          <w:rFonts w:hint="eastAsia" w:ascii="仿宋_GB2312" w:hAnsi="仿宋_GB2312" w:eastAsia="仿宋_GB2312" w:cs="仿宋_GB2312"/>
          <w:color w:val="auto"/>
          <w:spacing w:val="7"/>
          <w:sz w:val="24"/>
          <w:szCs w:val="24"/>
          <w:highlight w:val="none"/>
        </w:rPr>
        <w:t>份</w:t>
      </w:r>
      <w:r>
        <w:rPr>
          <w:rFonts w:hint="eastAsia" w:ascii="仿宋_GB2312" w:hAnsi="仿宋_GB2312" w:eastAsia="仿宋_GB2312" w:cs="仿宋_GB2312"/>
          <w:color w:val="auto"/>
          <w:spacing w:val="5"/>
          <w:sz w:val="24"/>
          <w:szCs w:val="24"/>
          <w:highlight w:val="none"/>
        </w:rPr>
        <w:t>证</w:t>
      </w:r>
      <w:r>
        <w:rPr>
          <w:rFonts w:hint="eastAsia" w:ascii="仿宋_GB2312" w:hAnsi="仿宋_GB2312" w:eastAsia="仿宋_GB2312" w:cs="仿宋_GB2312"/>
          <w:color w:val="auto"/>
          <w:spacing w:val="7"/>
          <w:sz w:val="24"/>
          <w:szCs w:val="24"/>
          <w:highlight w:val="none"/>
        </w:rPr>
        <w:t>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p>
    <w:p w14:paraId="3799CA39">
      <w:pPr>
        <w:pStyle w:val="18"/>
        <w:pageBreakBefore w:val="0"/>
        <w:widowControl w:val="0"/>
        <w:tabs>
          <w:tab w:val="left" w:pos="3649"/>
        </w:tabs>
        <w:kinsoku/>
        <w:wordWrap/>
        <w:overflowPunct/>
        <w:topLinePunct w:val="0"/>
        <w:bidi w:val="0"/>
        <w:adjustRightInd/>
        <w:spacing w:line="440" w:lineRule="exact"/>
        <w:ind w:firstLine="516"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9"/>
          <w:sz w:val="24"/>
          <w:szCs w:val="24"/>
          <w:highlight w:val="none"/>
        </w:rPr>
        <w:t>建</w:t>
      </w:r>
      <w:r>
        <w:rPr>
          <w:rFonts w:hint="eastAsia" w:ascii="仿宋_GB2312" w:hAnsi="仿宋_GB2312" w:eastAsia="仿宋_GB2312" w:cs="仿宋_GB2312"/>
          <w:color w:val="auto"/>
          <w:spacing w:val="7"/>
          <w:sz w:val="24"/>
          <w:szCs w:val="24"/>
          <w:highlight w:val="none"/>
        </w:rPr>
        <w:t>造</w:t>
      </w:r>
      <w:r>
        <w:rPr>
          <w:rFonts w:hint="eastAsia" w:ascii="仿宋_GB2312" w:hAnsi="仿宋_GB2312" w:eastAsia="仿宋_GB2312" w:cs="仿宋_GB2312"/>
          <w:color w:val="auto"/>
          <w:spacing w:val="9"/>
          <w:sz w:val="24"/>
          <w:szCs w:val="24"/>
          <w:highlight w:val="none"/>
        </w:rPr>
        <w:t>师执</w:t>
      </w:r>
      <w:r>
        <w:rPr>
          <w:rFonts w:hint="eastAsia" w:ascii="仿宋_GB2312" w:hAnsi="仿宋_GB2312" w:eastAsia="仿宋_GB2312" w:cs="仿宋_GB2312"/>
          <w:color w:val="auto"/>
          <w:spacing w:val="7"/>
          <w:sz w:val="24"/>
          <w:szCs w:val="24"/>
          <w:highlight w:val="none"/>
        </w:rPr>
        <w:t>业</w:t>
      </w:r>
      <w:r>
        <w:rPr>
          <w:rFonts w:hint="eastAsia" w:ascii="仿宋_GB2312" w:hAnsi="仿宋_GB2312" w:eastAsia="仿宋_GB2312" w:cs="仿宋_GB2312"/>
          <w:color w:val="auto"/>
          <w:spacing w:val="9"/>
          <w:sz w:val="24"/>
          <w:szCs w:val="24"/>
          <w:highlight w:val="none"/>
        </w:rPr>
        <w:t>资格</w:t>
      </w:r>
      <w:r>
        <w:rPr>
          <w:rFonts w:hint="eastAsia" w:ascii="仿宋_GB2312" w:hAnsi="仿宋_GB2312" w:eastAsia="仿宋_GB2312" w:cs="仿宋_GB2312"/>
          <w:color w:val="auto"/>
          <w:spacing w:val="7"/>
          <w:sz w:val="24"/>
          <w:szCs w:val="24"/>
          <w:highlight w:val="none"/>
        </w:rPr>
        <w:t>等</w:t>
      </w:r>
      <w:r>
        <w:rPr>
          <w:rFonts w:hint="eastAsia" w:ascii="仿宋_GB2312" w:hAnsi="仿宋_GB2312" w:eastAsia="仿宋_GB2312" w:cs="仿宋_GB2312"/>
          <w:color w:val="auto"/>
          <w:spacing w:val="9"/>
          <w:sz w:val="24"/>
          <w:szCs w:val="24"/>
          <w:highlight w:val="none"/>
        </w:rPr>
        <w:t>级</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p>
    <w:p w14:paraId="43D69FEA">
      <w:pPr>
        <w:pStyle w:val="18"/>
        <w:pageBreakBefore w:val="0"/>
        <w:widowControl w:val="0"/>
        <w:tabs>
          <w:tab w:val="left" w:pos="3649"/>
        </w:tabs>
        <w:kinsoku/>
        <w:wordWrap/>
        <w:overflowPunct/>
        <w:topLinePunct w:val="0"/>
        <w:bidi w:val="0"/>
        <w:adjustRightInd/>
        <w:spacing w:line="440" w:lineRule="exact"/>
        <w:ind w:firstLine="516" w:firstLineChars="20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pacing w:val="9"/>
          <w:sz w:val="24"/>
          <w:szCs w:val="24"/>
          <w:highlight w:val="none"/>
        </w:rPr>
        <w:t>建</w:t>
      </w:r>
      <w:r>
        <w:rPr>
          <w:rFonts w:hint="eastAsia" w:ascii="仿宋_GB2312" w:hAnsi="仿宋_GB2312" w:eastAsia="仿宋_GB2312" w:cs="仿宋_GB2312"/>
          <w:color w:val="auto"/>
          <w:spacing w:val="7"/>
          <w:sz w:val="24"/>
          <w:szCs w:val="24"/>
          <w:highlight w:val="none"/>
        </w:rPr>
        <w:t>造</w:t>
      </w:r>
      <w:r>
        <w:rPr>
          <w:rFonts w:hint="eastAsia" w:ascii="仿宋_GB2312" w:hAnsi="仿宋_GB2312" w:eastAsia="仿宋_GB2312" w:cs="仿宋_GB2312"/>
          <w:color w:val="auto"/>
          <w:spacing w:val="9"/>
          <w:sz w:val="24"/>
          <w:szCs w:val="24"/>
          <w:highlight w:val="none"/>
        </w:rPr>
        <w:t>师注</w:t>
      </w:r>
      <w:r>
        <w:rPr>
          <w:rFonts w:hint="eastAsia" w:ascii="仿宋_GB2312" w:hAnsi="仿宋_GB2312" w:eastAsia="仿宋_GB2312" w:cs="仿宋_GB2312"/>
          <w:color w:val="auto"/>
          <w:spacing w:val="7"/>
          <w:sz w:val="24"/>
          <w:szCs w:val="24"/>
          <w:highlight w:val="none"/>
        </w:rPr>
        <w:t>册</w:t>
      </w:r>
      <w:r>
        <w:rPr>
          <w:rFonts w:hint="eastAsia" w:ascii="仿宋_GB2312" w:hAnsi="仿宋_GB2312" w:eastAsia="仿宋_GB2312" w:cs="仿宋_GB2312"/>
          <w:color w:val="auto"/>
          <w:spacing w:val="9"/>
          <w:sz w:val="24"/>
          <w:szCs w:val="24"/>
          <w:highlight w:val="none"/>
        </w:rPr>
        <w:t>证</w:t>
      </w:r>
      <w:r>
        <w:rPr>
          <w:rFonts w:hint="eastAsia" w:ascii="仿宋_GB2312" w:hAnsi="仿宋_GB2312" w:eastAsia="仿宋_GB2312" w:cs="仿宋_GB2312"/>
          <w:color w:val="auto"/>
          <w:spacing w:val="7"/>
          <w:sz w:val="24"/>
          <w:szCs w:val="24"/>
          <w:highlight w:val="none"/>
        </w:rPr>
        <w:t>书号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p>
    <w:p w14:paraId="473FEAAF">
      <w:pPr>
        <w:pStyle w:val="18"/>
        <w:keepNext w:val="0"/>
        <w:keepLines w:val="0"/>
        <w:pageBreakBefore w:val="0"/>
        <w:widowControl w:val="0"/>
        <w:tabs>
          <w:tab w:val="left" w:pos="2761"/>
          <w:tab w:val="left" w:pos="3359"/>
          <w:tab w:val="left" w:pos="4736"/>
        </w:tabs>
        <w:kinsoku/>
        <w:wordWrap/>
        <w:overflowPunct/>
        <w:topLinePunct w:val="0"/>
        <w:autoSpaceDE/>
        <w:autoSpaceDN/>
        <w:bidi w:val="0"/>
        <w:adjustRightInd/>
        <w:snapToGrid/>
        <w:spacing w:line="440" w:lineRule="exact"/>
        <w:ind w:right="0" w:firstLine="516" w:firstLineChars="20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pacing w:val="9"/>
          <w:sz w:val="24"/>
          <w:szCs w:val="24"/>
          <w:highlight w:val="none"/>
        </w:rPr>
        <w:t>安</w:t>
      </w:r>
      <w:r>
        <w:rPr>
          <w:rFonts w:hint="eastAsia" w:ascii="仿宋_GB2312" w:hAnsi="仿宋_GB2312" w:eastAsia="仿宋_GB2312" w:cs="仿宋_GB2312"/>
          <w:color w:val="auto"/>
          <w:spacing w:val="7"/>
          <w:sz w:val="24"/>
          <w:szCs w:val="24"/>
          <w:highlight w:val="none"/>
        </w:rPr>
        <w:t>全</w:t>
      </w:r>
      <w:r>
        <w:rPr>
          <w:rFonts w:hint="eastAsia" w:ascii="仿宋_GB2312" w:hAnsi="仿宋_GB2312" w:eastAsia="仿宋_GB2312" w:cs="仿宋_GB2312"/>
          <w:color w:val="auto"/>
          <w:spacing w:val="9"/>
          <w:sz w:val="24"/>
          <w:szCs w:val="24"/>
          <w:highlight w:val="none"/>
        </w:rPr>
        <w:t>生产</w:t>
      </w:r>
      <w:r>
        <w:rPr>
          <w:rFonts w:hint="eastAsia" w:ascii="仿宋_GB2312" w:hAnsi="仿宋_GB2312" w:eastAsia="仿宋_GB2312" w:cs="仿宋_GB2312"/>
          <w:color w:val="auto"/>
          <w:spacing w:val="7"/>
          <w:sz w:val="24"/>
          <w:szCs w:val="24"/>
          <w:highlight w:val="none"/>
        </w:rPr>
        <w:t>考</w:t>
      </w:r>
      <w:r>
        <w:rPr>
          <w:rFonts w:hint="eastAsia" w:ascii="仿宋_GB2312" w:hAnsi="仿宋_GB2312" w:eastAsia="仿宋_GB2312" w:cs="仿宋_GB2312"/>
          <w:color w:val="auto"/>
          <w:spacing w:val="9"/>
          <w:sz w:val="24"/>
          <w:szCs w:val="24"/>
          <w:highlight w:val="none"/>
        </w:rPr>
        <w:t>核合</w:t>
      </w:r>
      <w:r>
        <w:rPr>
          <w:rFonts w:hint="eastAsia" w:ascii="仿宋_GB2312" w:hAnsi="仿宋_GB2312" w:eastAsia="仿宋_GB2312" w:cs="仿宋_GB2312"/>
          <w:color w:val="auto"/>
          <w:spacing w:val="7"/>
          <w:sz w:val="24"/>
          <w:szCs w:val="24"/>
          <w:highlight w:val="none"/>
        </w:rPr>
        <w:t>格</w:t>
      </w:r>
      <w:r>
        <w:rPr>
          <w:rFonts w:hint="eastAsia" w:ascii="仿宋_GB2312" w:hAnsi="仿宋_GB2312" w:eastAsia="仿宋_GB2312" w:cs="仿宋_GB2312"/>
          <w:color w:val="auto"/>
          <w:spacing w:val="9"/>
          <w:sz w:val="24"/>
          <w:szCs w:val="24"/>
          <w:highlight w:val="none"/>
        </w:rPr>
        <w:t>证书</w:t>
      </w:r>
      <w:r>
        <w:rPr>
          <w:rFonts w:hint="eastAsia" w:ascii="仿宋_GB2312" w:hAnsi="仿宋_GB2312" w:eastAsia="仿宋_GB2312" w:cs="仿宋_GB2312"/>
          <w:color w:val="auto"/>
          <w:spacing w:val="7"/>
          <w:sz w:val="24"/>
          <w:szCs w:val="24"/>
          <w:highlight w:val="none"/>
        </w:rPr>
        <w:t>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p>
    <w:p w14:paraId="154C502F">
      <w:pPr>
        <w:pStyle w:val="18"/>
        <w:keepNext w:val="0"/>
        <w:keepLines w:val="0"/>
        <w:pageBreakBefore w:val="0"/>
        <w:widowControl w:val="0"/>
        <w:tabs>
          <w:tab w:val="left" w:pos="2761"/>
          <w:tab w:val="left" w:pos="3359"/>
          <w:tab w:val="left" w:pos="4736"/>
        </w:tabs>
        <w:kinsoku/>
        <w:wordWrap/>
        <w:overflowPunct/>
        <w:topLinePunct w:val="0"/>
        <w:autoSpaceDE/>
        <w:autoSpaceDN/>
        <w:bidi w:val="0"/>
        <w:adjustRightInd/>
        <w:snapToGrid/>
        <w:spacing w:line="440" w:lineRule="exact"/>
        <w:ind w:right="0" w:firstLine="508"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联系</w:t>
      </w:r>
      <w:r>
        <w:rPr>
          <w:rFonts w:hint="eastAsia" w:ascii="仿宋_GB2312" w:hAnsi="仿宋_GB2312" w:eastAsia="仿宋_GB2312" w:cs="仿宋_GB2312"/>
          <w:color w:val="auto"/>
          <w:spacing w:val="5"/>
          <w:sz w:val="24"/>
          <w:szCs w:val="24"/>
          <w:highlight w:val="none"/>
        </w:rPr>
        <w:t>电</w:t>
      </w:r>
      <w:r>
        <w:rPr>
          <w:rFonts w:hint="eastAsia" w:ascii="仿宋_GB2312" w:hAnsi="仿宋_GB2312" w:eastAsia="仿宋_GB2312" w:cs="仿宋_GB2312"/>
          <w:color w:val="auto"/>
          <w:spacing w:val="7"/>
          <w:sz w:val="24"/>
          <w:szCs w:val="24"/>
          <w:highlight w:val="none"/>
        </w:rPr>
        <w:t>话</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ab/>
      </w:r>
    </w:p>
    <w:p w14:paraId="256D0156">
      <w:pPr>
        <w:pStyle w:val="18"/>
        <w:keepNext w:val="0"/>
        <w:keepLines w:val="0"/>
        <w:pageBreakBefore w:val="0"/>
        <w:widowControl w:val="0"/>
        <w:tabs>
          <w:tab w:val="left" w:pos="2761"/>
          <w:tab w:val="left" w:pos="3359"/>
          <w:tab w:val="left" w:pos="4736"/>
        </w:tabs>
        <w:kinsoku/>
        <w:wordWrap/>
        <w:overflowPunct/>
        <w:topLinePunct w:val="0"/>
        <w:autoSpaceDE/>
        <w:autoSpaceDN/>
        <w:bidi w:val="0"/>
        <w:adjustRightInd/>
        <w:snapToGrid/>
        <w:spacing w:line="440" w:lineRule="exact"/>
        <w:ind w:right="0" w:firstLine="50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电子信箱</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ab/>
      </w:r>
    </w:p>
    <w:p w14:paraId="65493CF4">
      <w:pPr>
        <w:pStyle w:val="18"/>
        <w:keepNext w:val="0"/>
        <w:keepLines w:val="0"/>
        <w:pageBreakBefore w:val="0"/>
        <w:widowControl w:val="0"/>
        <w:tabs>
          <w:tab w:val="left" w:pos="2761"/>
          <w:tab w:val="left" w:pos="3359"/>
          <w:tab w:val="left" w:pos="4736"/>
        </w:tabs>
        <w:kinsoku/>
        <w:wordWrap/>
        <w:overflowPunct/>
        <w:topLinePunct w:val="0"/>
        <w:autoSpaceDE/>
        <w:autoSpaceDN/>
        <w:bidi w:val="0"/>
        <w:adjustRightInd/>
        <w:snapToGrid/>
        <w:spacing w:line="440" w:lineRule="exact"/>
        <w:ind w:right="0" w:firstLine="500" w:firstLineChars="20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pacing w:val="5"/>
          <w:sz w:val="24"/>
          <w:szCs w:val="24"/>
          <w:highlight w:val="none"/>
        </w:rPr>
        <w:t>通信地址</w:t>
      </w:r>
      <w:r>
        <w:rPr>
          <w:rFonts w:hint="eastAsia" w:ascii="仿宋_GB2312" w:hAnsi="仿宋_GB2312" w:eastAsia="仿宋_GB2312" w:cs="仿宋_GB2312"/>
          <w:color w:val="auto"/>
          <w:spacing w:val="-5"/>
          <w:sz w:val="24"/>
          <w:szCs w:val="24"/>
          <w:highlight w:val="none"/>
        </w:rPr>
        <w:t>：</w:t>
      </w:r>
      <w:r>
        <w:rPr>
          <w:rFonts w:hint="eastAsia" w:ascii="仿宋_GB2312" w:hAnsi="仿宋_GB2312" w:eastAsia="仿宋_GB2312" w:cs="仿宋_GB2312"/>
          <w:color w:val="auto"/>
          <w:spacing w:val="-5"/>
          <w:sz w:val="24"/>
          <w:szCs w:val="24"/>
          <w:highlight w:val="none"/>
          <w:u w:val="single"/>
          <w:lang w:eastAsia="zh-CN"/>
        </w:rPr>
        <w:t xml:space="preserve">                   </w:t>
      </w:r>
    </w:p>
    <w:p w14:paraId="7826068C">
      <w:pPr>
        <w:pStyle w:val="18"/>
        <w:pageBreakBefore w:val="0"/>
        <w:widowControl w:val="0"/>
        <w:kinsoku/>
        <w:wordWrap/>
        <w:overflowPunct/>
        <w:topLinePunct w:val="0"/>
        <w:bidi w:val="0"/>
        <w:adjustRightInd/>
        <w:spacing w:line="440" w:lineRule="exact"/>
        <w:ind w:left="0" w:leftChars="0" w:firstLine="492" w:firstLineChars="200"/>
        <w:textAlignment w:val="auto"/>
        <w:rPr>
          <w:rFonts w:hint="eastAsia" w:ascii="仿宋_GB2312" w:hAnsi="仿宋_GB2312" w:eastAsia="仿宋_GB2312" w:cs="仿宋_GB2312"/>
          <w:snapToGrid w:val="0"/>
          <w:color w:val="auto"/>
          <w:kern w:val="0"/>
          <w:sz w:val="24"/>
          <w:szCs w:val="24"/>
          <w:highlight w:val="none"/>
          <w:u w:val="single"/>
          <w:lang w:val="en-US" w:eastAsia="en-US" w:bidi="ar-SA"/>
        </w:rPr>
      </w:pPr>
      <w:r>
        <w:rPr>
          <w:rFonts w:hint="eastAsia" w:ascii="仿宋_GB2312" w:hAnsi="仿宋_GB2312" w:eastAsia="仿宋_GB2312" w:cs="仿宋_GB2312"/>
          <w:color w:val="auto"/>
          <w:spacing w:val="9"/>
          <w:w w:val="95"/>
          <w:sz w:val="24"/>
          <w:szCs w:val="24"/>
          <w:highlight w:val="none"/>
        </w:rPr>
        <w:t>承包人对项目经理的授权范围如下：</w:t>
      </w:r>
      <w:r>
        <w:rPr>
          <w:rFonts w:hint="eastAsia" w:ascii="仿宋_GB2312" w:hAnsi="仿宋_GB2312" w:eastAsia="仿宋_GB2312" w:cs="仿宋_GB2312"/>
          <w:snapToGrid w:val="0"/>
          <w:color w:val="auto"/>
          <w:kern w:val="0"/>
          <w:sz w:val="24"/>
          <w:szCs w:val="24"/>
          <w:highlight w:val="none"/>
          <w:u w:val="single"/>
          <w:lang w:val="en-US" w:eastAsia="en-US" w:bidi="ar-SA"/>
        </w:rPr>
        <w:t>“负责组建项目经理及项目经理部所有成员，其职权仅限于施工管理，未经承包人书面授权或盖章同意不得代表承包人或者以承包人名义向外采购材料设备、租用周转材料等、雇佣劳动力、签订各种合同或协议，以及一切为承包人设定义务与承担责任的行为”。</w:t>
      </w:r>
    </w:p>
    <w:p w14:paraId="7B554B0C">
      <w:pPr>
        <w:pStyle w:val="18"/>
        <w:pageBreakBefore w:val="0"/>
        <w:widowControl w:val="0"/>
        <w:kinsoku/>
        <w:wordWrap/>
        <w:overflowPunct/>
        <w:topLinePunct w:val="0"/>
        <w:bidi w:val="0"/>
        <w:adjustRightInd/>
        <w:spacing w:line="440" w:lineRule="exact"/>
        <w:ind w:left="0" w:leftChars="0" w:firstLine="488"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w w:val="95"/>
          <w:sz w:val="24"/>
          <w:szCs w:val="24"/>
          <w:highlight w:val="none"/>
          <w:lang w:val="en-US" w:eastAsia="zh-CN"/>
        </w:rPr>
        <w:t>3.1.2</w:t>
      </w:r>
      <w:r>
        <w:rPr>
          <w:rFonts w:hint="eastAsia" w:ascii="仿宋_GB2312" w:hAnsi="仿宋_GB2312" w:eastAsia="仿宋_GB2312" w:cs="仿宋_GB2312"/>
          <w:color w:val="auto"/>
          <w:spacing w:val="8"/>
          <w:w w:val="95"/>
          <w:sz w:val="24"/>
          <w:szCs w:val="24"/>
          <w:highlight w:val="none"/>
        </w:rPr>
        <w:t>关于项目经理每月在施工现场的时间要求：</w:t>
      </w:r>
      <w:r>
        <w:rPr>
          <w:rFonts w:hint="eastAsia" w:ascii="仿宋_GB2312" w:hAnsi="仿宋_GB2312" w:eastAsia="仿宋_GB2312" w:cs="仿宋_GB2312"/>
          <w:snapToGrid w:val="0"/>
          <w:color w:val="auto"/>
          <w:kern w:val="0"/>
          <w:sz w:val="24"/>
          <w:szCs w:val="24"/>
          <w:highlight w:val="none"/>
          <w:u w:val="single"/>
          <w:lang w:val="en-US" w:eastAsia="en-US" w:bidi="ar-SA"/>
        </w:rPr>
        <w:t>24天</w:t>
      </w:r>
      <w:r>
        <w:rPr>
          <w:rFonts w:hint="eastAsia" w:ascii="仿宋_GB2312" w:hAnsi="仿宋_GB2312" w:eastAsia="仿宋_GB2312" w:cs="仿宋_GB2312"/>
          <w:snapToGrid w:val="0"/>
          <w:color w:val="auto"/>
          <w:kern w:val="0"/>
          <w:sz w:val="24"/>
          <w:szCs w:val="24"/>
          <w:highlight w:val="none"/>
          <w:u w:val="single"/>
          <w:lang w:val="en-US" w:eastAsia="zh-CN" w:bidi="ar-SA"/>
        </w:rPr>
        <w:t>（其中每周不少于5天，每天不少于8小时）。项目经理</w:t>
      </w:r>
      <w:r>
        <w:rPr>
          <w:rFonts w:hint="eastAsia" w:ascii="仿宋_GB2312" w:hAnsi="仿宋_GB2312" w:eastAsia="仿宋_GB2312" w:cs="仿宋_GB2312"/>
          <w:snapToGrid w:val="0"/>
          <w:color w:val="auto"/>
          <w:kern w:val="0"/>
          <w:sz w:val="24"/>
          <w:szCs w:val="24"/>
          <w:highlight w:val="none"/>
          <w:u w:val="single"/>
          <w:lang w:val="en-US" w:eastAsia="en-US" w:bidi="ar-SA"/>
        </w:rPr>
        <w:t>未达到的</w:t>
      </w:r>
      <w:r>
        <w:rPr>
          <w:rFonts w:hint="eastAsia" w:ascii="仿宋_GB2312" w:hAnsi="仿宋_GB2312" w:eastAsia="仿宋_GB2312" w:cs="仿宋_GB2312"/>
          <w:snapToGrid w:val="0"/>
          <w:color w:val="auto"/>
          <w:kern w:val="0"/>
          <w:sz w:val="24"/>
          <w:szCs w:val="24"/>
          <w:highlight w:val="none"/>
          <w:u w:val="single"/>
          <w:lang w:val="en-US" w:eastAsia="zh-CN" w:bidi="ar-SA"/>
        </w:rPr>
        <w:t>每月在施工现场规定时间的</w:t>
      </w:r>
      <w:r>
        <w:rPr>
          <w:rFonts w:hint="eastAsia" w:ascii="仿宋_GB2312" w:hAnsi="仿宋_GB2312" w:eastAsia="仿宋_GB2312" w:cs="仿宋_GB2312"/>
          <w:snapToGrid w:val="0"/>
          <w:color w:val="auto"/>
          <w:kern w:val="0"/>
          <w:sz w:val="24"/>
          <w:szCs w:val="24"/>
          <w:highlight w:val="none"/>
          <w:u w:val="single"/>
          <w:lang w:val="en-US" w:eastAsia="en-US" w:bidi="ar-SA"/>
        </w:rPr>
        <w:t>，每少一天</w:t>
      </w:r>
      <w:r>
        <w:rPr>
          <w:rFonts w:hint="eastAsia" w:ascii="仿宋_GB2312" w:hAnsi="仿宋_GB2312" w:eastAsia="仿宋_GB2312" w:cs="仿宋_GB2312"/>
          <w:snapToGrid w:val="0"/>
          <w:color w:val="auto"/>
          <w:kern w:val="0"/>
          <w:sz w:val="24"/>
          <w:szCs w:val="24"/>
          <w:highlight w:val="none"/>
          <w:u w:val="single"/>
          <w:lang w:val="en-US" w:eastAsia="zh-CN" w:bidi="ar-SA"/>
        </w:rPr>
        <w:t>（满8小时算一天）</w:t>
      </w:r>
      <w:r>
        <w:rPr>
          <w:rFonts w:hint="eastAsia" w:ascii="仿宋_GB2312" w:hAnsi="仿宋_GB2312" w:eastAsia="仿宋_GB2312" w:cs="仿宋_GB2312"/>
          <w:snapToGrid w:val="0"/>
          <w:color w:val="auto"/>
          <w:kern w:val="0"/>
          <w:sz w:val="24"/>
          <w:szCs w:val="24"/>
          <w:highlight w:val="none"/>
          <w:u w:val="single"/>
          <w:lang w:val="en-US" w:eastAsia="en-US" w:bidi="ar-SA"/>
        </w:rPr>
        <w:t>罚2000元，按自然月考核，项目经理不</w:t>
      </w:r>
      <w:r>
        <w:rPr>
          <w:rFonts w:hint="eastAsia" w:ascii="仿宋_GB2312" w:hAnsi="仿宋_GB2312" w:eastAsia="仿宋_GB2312" w:cs="仿宋_GB2312"/>
          <w:snapToGrid w:val="0"/>
          <w:color w:val="auto"/>
          <w:kern w:val="0"/>
          <w:sz w:val="24"/>
          <w:szCs w:val="24"/>
          <w:highlight w:val="none"/>
          <w:u w:val="single"/>
          <w:lang w:val="en-US" w:eastAsia="zh-CN" w:bidi="ar-SA"/>
        </w:rPr>
        <w:t>在岗带班</w:t>
      </w:r>
      <w:r>
        <w:rPr>
          <w:rFonts w:hint="eastAsia" w:ascii="仿宋_GB2312" w:hAnsi="仿宋_GB2312" w:eastAsia="仿宋_GB2312" w:cs="仿宋_GB2312"/>
          <w:snapToGrid w:val="0"/>
          <w:color w:val="auto"/>
          <w:kern w:val="0"/>
          <w:sz w:val="24"/>
          <w:szCs w:val="24"/>
          <w:highlight w:val="none"/>
          <w:u w:val="single"/>
          <w:lang w:val="en-US" w:eastAsia="en-US" w:bidi="ar-SA"/>
        </w:rPr>
        <w:t>累计达5天的，发包人及监理人给予警告，累计达10天及以上的，发包人有权终止合同，并要求承包人按本合同关于解除合同的约定承担违约责任，由此引起的损失由承包人承担。</w:t>
      </w:r>
    </w:p>
    <w:p w14:paraId="5C59362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承包人应在开工前及每次更换项目经理前向发包人提交承包人与项目经理签订的劳动合同，且劳动期限能覆盖本合同履行期限。承包人未与项目经理签订劳动合同，或没有为项目经理依法缴纳社会</w:t>
      </w:r>
      <w:r>
        <w:rPr>
          <w:rFonts w:hint="eastAsia" w:ascii="仿宋_GB2312" w:hAnsi="仿宋_GB2312" w:eastAsia="仿宋_GB2312" w:cs="仿宋_GB2312"/>
          <w:color w:val="auto"/>
          <w:highlight w:val="none"/>
          <w:lang w:val="en-US" w:eastAsia="zh-CN"/>
        </w:rPr>
        <w:t>保证明的</w:t>
      </w:r>
      <w:r>
        <w:rPr>
          <w:rFonts w:hint="eastAsia" w:ascii="仿宋_GB2312" w:hAnsi="仿宋_GB2312" w:eastAsia="仿宋_GB2312" w:cs="仿宋_GB2312"/>
          <w:color w:val="auto"/>
          <w:highlight w:val="none"/>
        </w:rPr>
        <w:t>险，应当承担违约责任</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u w:val="single"/>
          <w:lang w:val="en-US" w:eastAsia="zh-CN"/>
        </w:rPr>
        <w:t>发包人有权处罚5万元以内罚款</w:t>
      </w:r>
      <w:r>
        <w:rPr>
          <w:rFonts w:hint="eastAsia" w:ascii="仿宋_GB2312" w:hAnsi="仿宋_GB2312" w:eastAsia="仿宋_GB2312" w:cs="仿宋_GB2312"/>
          <w:color w:val="auto"/>
          <w:highlight w:val="none"/>
          <w:u w:val="single"/>
        </w:rPr>
        <w:t>。</w:t>
      </w:r>
    </w:p>
    <w:p w14:paraId="4327EB9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项目经理未经批准，擅自离开施工现场的违约责任：</w:t>
      </w:r>
      <w:r>
        <w:rPr>
          <w:rFonts w:hint="eastAsia" w:ascii="仿宋_GB2312" w:hAnsi="仿宋_GB2312" w:eastAsia="仿宋_GB2312" w:cs="仿宋_GB2312"/>
          <w:color w:val="auto"/>
          <w:highlight w:val="none"/>
          <w:u w:val="single"/>
        </w:rPr>
        <w:t>项目经理每月在岗带班时间不得少于当月施工时间的80%，如少于前述约定的，</w:t>
      </w:r>
      <w:r>
        <w:rPr>
          <w:rFonts w:hint="eastAsia" w:ascii="仿宋_GB2312" w:hAnsi="仿宋_GB2312" w:eastAsia="仿宋_GB2312" w:cs="仿宋_GB2312"/>
          <w:color w:val="auto"/>
          <w:highlight w:val="none"/>
          <w:u w:val="single"/>
          <w:lang w:val="en-US" w:eastAsia="zh-CN"/>
        </w:rPr>
        <w:t>少在岗带班一天，发包人有权处违约金2000元/日（人民币）</w:t>
      </w:r>
      <w:r>
        <w:rPr>
          <w:rFonts w:hint="eastAsia" w:ascii="仿宋_GB2312" w:hAnsi="仿宋_GB2312" w:eastAsia="仿宋_GB2312" w:cs="仿宋_GB2312"/>
          <w:color w:val="auto"/>
          <w:highlight w:val="none"/>
        </w:rPr>
        <w:t>；如导致承包人出现其他的违反合同、协议的行为的，则应承担相应的违约责任。</w:t>
      </w:r>
    </w:p>
    <w:p w14:paraId="068C4DB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3.1.3</w:t>
      </w:r>
      <w:r>
        <w:rPr>
          <w:rFonts w:hint="eastAsia" w:ascii="仿宋_GB2312" w:hAnsi="仿宋_GB2312" w:eastAsia="仿宋_GB2312" w:cs="仿宋_GB2312"/>
          <w:color w:val="auto"/>
          <w:highlight w:val="none"/>
        </w:rPr>
        <w:t>承包人擅自更换项目经理的违约责任：</w:t>
      </w:r>
      <w:r>
        <w:rPr>
          <w:rFonts w:hint="eastAsia" w:ascii="仿宋_GB2312" w:hAnsi="仿宋_GB2312" w:eastAsia="仿宋_GB2312" w:cs="仿宋_GB2312"/>
          <w:color w:val="auto"/>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仿宋_GB2312" w:hAnsi="仿宋_GB2312" w:eastAsia="仿宋_GB2312" w:cs="仿宋_GB2312"/>
          <w:color w:val="auto"/>
          <w:highlight w:val="none"/>
          <w:u w:val="single"/>
          <w:lang w:val="en-US" w:eastAsia="zh-CN"/>
        </w:rPr>
        <w:t>2</w:t>
      </w:r>
      <w:r>
        <w:rPr>
          <w:rFonts w:hint="eastAsia" w:ascii="仿宋_GB2312" w:hAnsi="仿宋_GB2312" w:eastAsia="仿宋_GB2312" w:cs="仿宋_GB2312"/>
          <w:color w:val="auto"/>
          <w:highlight w:val="none"/>
          <w:u w:val="single"/>
        </w:rPr>
        <w:t>万元/人•次（人民币）。</w:t>
      </w:r>
    </w:p>
    <w:p w14:paraId="5354139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3.1.4</w:t>
      </w:r>
      <w:r>
        <w:rPr>
          <w:rFonts w:hint="eastAsia" w:ascii="仿宋_GB2312" w:hAnsi="仿宋_GB2312" w:eastAsia="仿宋_GB2312" w:cs="仿宋_GB2312"/>
          <w:color w:val="auto"/>
          <w:highlight w:val="none"/>
        </w:rPr>
        <w:t>承包人无正当理由拒绝更换项目经理的违约责任：</w:t>
      </w:r>
      <w:r>
        <w:rPr>
          <w:rFonts w:hint="eastAsia" w:ascii="仿宋_GB2312" w:hAnsi="仿宋_GB2312" w:eastAsia="仿宋_GB2312" w:cs="仿宋_GB2312"/>
          <w:color w:val="auto"/>
          <w:highlight w:val="none"/>
          <w:u w:val="single"/>
        </w:rPr>
        <w:t>因承包人项目经理不称职，发包人要求调换而未及时调换的，视为承包人违约，必须向发包人缴纳处罚金5万元/人•次（人民币）。</w:t>
      </w:r>
    </w:p>
    <w:p w14:paraId="2868586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76" w:name="3.3承包人人员"/>
      <w:bookmarkEnd w:id="76"/>
      <w:bookmarkStart w:id="77" w:name="3.3承包人人员"/>
      <w:bookmarkEnd w:id="77"/>
      <w:r>
        <w:rPr>
          <w:rFonts w:hint="eastAsia" w:ascii="仿宋_GB2312" w:hAnsi="仿宋_GB2312" w:eastAsia="仿宋_GB2312" w:cs="仿宋_GB2312"/>
          <w:color w:val="auto"/>
          <w:highlight w:val="none"/>
          <w:lang w:val="zh-CN" w:eastAsia="zh-CN"/>
        </w:rPr>
        <w:t>3.2</w:t>
      </w:r>
      <w:r>
        <w:rPr>
          <w:rFonts w:hint="eastAsia" w:ascii="仿宋_GB2312" w:hAnsi="仿宋_GB2312" w:eastAsia="仿宋_GB2312" w:cs="仿宋_GB2312"/>
          <w:color w:val="auto"/>
          <w:highlight w:val="none"/>
        </w:rPr>
        <w:t>承包人人员</w:t>
      </w:r>
    </w:p>
    <w:p w14:paraId="4F1B3C7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3.2.1</w:t>
      </w:r>
      <w:r>
        <w:rPr>
          <w:rFonts w:hint="eastAsia" w:ascii="仿宋_GB2312" w:hAnsi="仿宋_GB2312" w:eastAsia="仿宋_GB2312" w:cs="仿宋_GB2312"/>
          <w:color w:val="auto"/>
          <w:highlight w:val="none"/>
        </w:rPr>
        <w:t>承包人提交项目管理机构及施工现场管理人员安排报告的期限：</w:t>
      </w:r>
      <w:r>
        <w:rPr>
          <w:rFonts w:hint="eastAsia" w:ascii="仿宋_GB2312" w:hAnsi="仿宋_GB2312" w:eastAsia="仿宋_GB2312" w:cs="仿宋_GB2312"/>
          <w:color w:val="auto"/>
          <w:highlight w:val="none"/>
          <w:u w:val="single"/>
        </w:rPr>
        <w:t>合同签订后14天内</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至少在开工前7天</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提供所有现场管理人员名单及相关资质证书、上岗证书</w:t>
      </w:r>
      <w:r>
        <w:rPr>
          <w:rFonts w:hint="eastAsia" w:ascii="仿宋_GB2312" w:hAnsi="仿宋_GB2312" w:eastAsia="仿宋_GB2312" w:cs="仿宋_GB2312"/>
          <w:color w:val="auto"/>
          <w:highlight w:val="none"/>
          <w:u w:val="single"/>
        </w:rPr>
        <w:t>。</w:t>
      </w:r>
    </w:p>
    <w:p w14:paraId="2C23B6F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3.2.2</w:t>
      </w:r>
      <w:r>
        <w:rPr>
          <w:rFonts w:hint="eastAsia" w:ascii="仿宋_GB2312" w:hAnsi="仿宋_GB2312" w:eastAsia="仿宋_GB2312" w:cs="仿宋_GB2312"/>
          <w:color w:val="auto"/>
          <w:highlight w:val="none"/>
        </w:rPr>
        <w:t>承包人无正当理由拒绝撤换主要施工管理人员的违约责任：</w:t>
      </w:r>
      <w:r>
        <w:rPr>
          <w:rFonts w:hint="eastAsia" w:ascii="仿宋_GB2312" w:hAnsi="仿宋_GB2312" w:eastAsia="仿宋_GB2312" w:cs="仿宋_GB2312"/>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仿宋_GB2312" w:hAnsi="仿宋_GB2312" w:eastAsia="仿宋_GB2312" w:cs="仿宋_GB2312"/>
          <w:color w:val="auto"/>
          <w:highlight w:val="none"/>
          <w:u w:val="single"/>
          <w:lang w:val="en-US" w:eastAsia="zh-CN"/>
        </w:rPr>
        <w:t>1</w:t>
      </w:r>
      <w:r>
        <w:rPr>
          <w:rFonts w:hint="eastAsia" w:ascii="仿宋_GB2312" w:hAnsi="仿宋_GB2312" w:eastAsia="仿宋_GB2312" w:cs="仿宋_GB2312"/>
          <w:color w:val="auto"/>
          <w:highlight w:val="none"/>
          <w:u w:val="single"/>
        </w:rPr>
        <w:t>万元/人•次（人民币）；专业工程师0.5万元/人•次（人民币）。</w:t>
      </w:r>
    </w:p>
    <w:p w14:paraId="7F53123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3.2.3</w:t>
      </w:r>
      <w:r>
        <w:rPr>
          <w:rFonts w:hint="eastAsia" w:ascii="仿宋_GB2312" w:hAnsi="仿宋_GB2312" w:eastAsia="仿宋_GB2312" w:cs="仿宋_GB2312"/>
          <w:color w:val="auto"/>
          <w:highlight w:val="none"/>
        </w:rPr>
        <w:t>承包人主要施工管理人员离开施工现场的批准要求：</w:t>
      </w:r>
      <w:r>
        <w:rPr>
          <w:rFonts w:hint="eastAsia" w:ascii="仿宋_GB2312" w:hAnsi="仿宋_GB2312" w:eastAsia="仿宋_GB2312" w:cs="仿宋_GB2312"/>
          <w:color w:val="auto"/>
          <w:highlight w:val="none"/>
          <w:u w:val="single"/>
        </w:rPr>
        <w:t>应提前48小时向发包人代表申请，待发包人代表同意后方可离开。</w:t>
      </w:r>
    </w:p>
    <w:p w14:paraId="10F441E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3.3.3</w:t>
      </w:r>
      <w:r>
        <w:rPr>
          <w:rFonts w:hint="eastAsia" w:ascii="仿宋_GB2312" w:hAnsi="仿宋_GB2312" w:eastAsia="仿宋_GB2312" w:cs="仿宋_GB2312"/>
          <w:color w:val="auto"/>
          <w:highlight w:val="none"/>
        </w:rPr>
        <w:t>承包人擅自更换主要施工管理人员的违约责任：</w:t>
      </w:r>
      <w:r>
        <w:rPr>
          <w:rFonts w:hint="eastAsia" w:ascii="仿宋_GB2312" w:hAnsi="仿宋_GB2312" w:eastAsia="仿宋_GB2312" w:cs="仿宋_GB2312"/>
          <w:color w:val="auto"/>
          <w:highlight w:val="none"/>
          <w:u w:val="single"/>
        </w:rPr>
        <w:t>项目技术负责人</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项目经理</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、专职</w:t>
      </w:r>
      <w:r>
        <w:rPr>
          <w:rFonts w:hint="eastAsia" w:ascii="仿宋_GB2312" w:hAnsi="仿宋_GB2312" w:eastAsia="仿宋_GB2312" w:cs="仿宋_GB2312"/>
          <w:color w:val="auto"/>
          <w:highlight w:val="none"/>
          <w:u w:val="single"/>
          <w:lang w:val="en-US" w:eastAsia="zh-CN"/>
        </w:rPr>
        <w:t>安全生产管理人员</w:t>
      </w:r>
      <w:r>
        <w:rPr>
          <w:rFonts w:hint="eastAsia" w:ascii="仿宋_GB2312" w:hAnsi="仿宋_GB2312" w:eastAsia="仿宋_GB2312" w:cs="仿宋_GB2312"/>
          <w:color w:val="auto"/>
          <w:highlight w:val="none"/>
          <w:u w:val="single"/>
        </w:rPr>
        <w:t>及其承诺的其它在场管理人员未经发包人书面同意不准擅自更换，擅自更换项目技术负责人</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项目经理</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处</w:t>
      </w:r>
      <w:r>
        <w:rPr>
          <w:rFonts w:hint="eastAsia" w:ascii="仿宋_GB2312" w:hAnsi="仿宋_GB2312" w:eastAsia="仿宋_GB2312" w:cs="仿宋_GB2312"/>
          <w:color w:val="auto"/>
          <w:highlight w:val="none"/>
          <w:u w:val="single"/>
          <w:lang w:val="en-US" w:eastAsia="zh-CN"/>
        </w:rPr>
        <w:t>1</w:t>
      </w:r>
      <w:r>
        <w:rPr>
          <w:rFonts w:hint="eastAsia" w:ascii="仿宋_GB2312" w:hAnsi="仿宋_GB2312" w:eastAsia="仿宋_GB2312" w:cs="仿宋_GB2312"/>
          <w:color w:val="auto"/>
          <w:highlight w:val="none"/>
          <w:u w:val="single"/>
        </w:rPr>
        <w:t>万元/人•次（人民币）违约金；擅自更换专职安全员处0.</w:t>
      </w:r>
      <w:r>
        <w:rPr>
          <w:rFonts w:hint="eastAsia" w:ascii="仿宋_GB2312" w:hAnsi="仿宋_GB2312" w:eastAsia="仿宋_GB2312" w:cs="仿宋_GB2312"/>
          <w:color w:val="auto"/>
          <w:highlight w:val="none"/>
          <w:u w:val="single"/>
          <w:lang w:val="en-US" w:eastAsia="zh-CN"/>
        </w:rPr>
        <w:t>5</w:t>
      </w:r>
      <w:r>
        <w:rPr>
          <w:rFonts w:hint="eastAsia" w:ascii="仿宋_GB2312" w:hAnsi="仿宋_GB2312" w:eastAsia="仿宋_GB2312" w:cs="仿宋_GB2312"/>
          <w:color w:val="auto"/>
          <w:highlight w:val="none"/>
          <w:u w:val="single"/>
        </w:rPr>
        <w:t>万元/人•次（人民币）违约金；擅自更换其它在场管理人员处0.3万元/人•次（人民币）违约金。</w:t>
      </w:r>
    </w:p>
    <w:p w14:paraId="2D4C5C5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承包人主要施工管理人员擅自离开施工现场的违约责任：</w:t>
      </w:r>
      <w:r>
        <w:rPr>
          <w:rFonts w:hint="eastAsia" w:ascii="仿宋_GB2312" w:hAnsi="仿宋_GB2312" w:eastAsia="仿宋_GB2312" w:cs="仿宋_GB2312"/>
          <w:color w:val="auto"/>
          <w:highlight w:val="none"/>
          <w:u w:val="single"/>
        </w:rPr>
        <w:t>未经发包人同意，项目技术负责人擅自离岗的，视为承包人违约，发包人有权处违约金</w:t>
      </w:r>
      <w:r>
        <w:rPr>
          <w:rFonts w:hint="eastAsia" w:ascii="仿宋_GB2312" w:hAnsi="仿宋_GB2312" w:eastAsia="仿宋_GB2312" w:cs="仿宋_GB2312"/>
          <w:color w:val="auto"/>
          <w:highlight w:val="none"/>
          <w:u w:val="single"/>
          <w:lang w:val="en-US" w:eastAsia="zh-CN"/>
        </w:rPr>
        <w:t>5</w:t>
      </w:r>
      <w:r>
        <w:rPr>
          <w:rFonts w:hint="eastAsia" w:ascii="仿宋_GB2312" w:hAnsi="仿宋_GB2312" w:eastAsia="仿宋_GB2312" w:cs="仿宋_GB2312"/>
          <w:color w:val="auto"/>
          <w:highlight w:val="none"/>
          <w:u w:val="single"/>
        </w:rPr>
        <w:t>000元/人•次（人民币）；未经发包人同意，专职安全员擅自离岗的，视为承包人违约，发包人有权处违约金</w:t>
      </w:r>
      <w:r>
        <w:rPr>
          <w:rFonts w:hint="eastAsia" w:ascii="仿宋_GB2312" w:hAnsi="仿宋_GB2312" w:eastAsia="仿宋_GB2312" w:cs="仿宋_GB2312"/>
          <w:color w:val="auto"/>
          <w:highlight w:val="none"/>
          <w:u w:val="single"/>
          <w:lang w:val="en-US" w:eastAsia="zh-CN"/>
        </w:rPr>
        <w:t>2</w:t>
      </w:r>
      <w:r>
        <w:rPr>
          <w:rFonts w:hint="eastAsia" w:ascii="仿宋_GB2312" w:hAnsi="仿宋_GB2312" w:eastAsia="仿宋_GB2312" w:cs="仿宋_GB2312"/>
          <w:color w:val="auto"/>
          <w:highlight w:val="none"/>
          <w:u w:val="single"/>
        </w:rPr>
        <w:t>000元/人•次（人民币）；其它在场管理人员擅自离岗的，视为承包人违约，发包人有权处违约金1000元/人•次（人民币）</w:t>
      </w:r>
      <w:r>
        <w:rPr>
          <w:rFonts w:hint="eastAsia" w:ascii="仿宋_GB2312" w:hAnsi="仿宋_GB2312" w:eastAsia="仿宋_GB2312" w:cs="仿宋_GB2312"/>
          <w:color w:val="auto"/>
          <w:highlight w:val="none"/>
        </w:rPr>
        <w:t>。</w:t>
      </w:r>
    </w:p>
    <w:p w14:paraId="419464A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78" w:name="3.5分包"/>
      <w:bookmarkEnd w:id="78"/>
      <w:bookmarkStart w:id="79" w:name="3.5分包"/>
      <w:bookmarkEnd w:id="79"/>
      <w:r>
        <w:rPr>
          <w:rFonts w:hint="eastAsia" w:ascii="仿宋_GB2312" w:hAnsi="仿宋_GB2312" w:eastAsia="仿宋_GB2312" w:cs="仿宋_GB2312"/>
          <w:color w:val="auto"/>
          <w:highlight w:val="none"/>
          <w:lang w:val="en-US" w:eastAsia="zh-CN"/>
        </w:rPr>
        <w:t>3.3</w:t>
      </w:r>
      <w:r>
        <w:rPr>
          <w:rFonts w:hint="eastAsia" w:ascii="仿宋_GB2312" w:hAnsi="仿宋_GB2312" w:eastAsia="仿宋_GB2312" w:cs="仿宋_GB2312"/>
          <w:color w:val="auto"/>
          <w:highlight w:val="none"/>
        </w:rPr>
        <w:t>分包</w:t>
      </w:r>
    </w:p>
    <w:p w14:paraId="19326AB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禁止分包的工程包括：</w:t>
      </w:r>
      <w:r>
        <w:rPr>
          <w:rFonts w:hint="eastAsia" w:ascii="仿宋_GB2312" w:hAnsi="仿宋_GB2312" w:eastAsia="仿宋_GB2312" w:cs="仿宋_GB2312"/>
          <w:color w:val="auto"/>
          <w:highlight w:val="none"/>
          <w:u w:val="single"/>
          <w:lang w:val="en-US" w:eastAsia="zh-CN"/>
        </w:rPr>
        <w:t>本项目禁止分包。</w:t>
      </w:r>
    </w:p>
    <w:p w14:paraId="0F087D1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80" w:name="3.6工程照管与成品、半成品保护"/>
      <w:bookmarkEnd w:id="80"/>
      <w:bookmarkStart w:id="81" w:name="3.6工程照管与成品、半成品保护"/>
      <w:bookmarkEnd w:id="81"/>
      <w:r>
        <w:rPr>
          <w:rFonts w:hint="eastAsia" w:ascii="仿宋_GB2312" w:hAnsi="仿宋_GB2312" w:eastAsia="仿宋_GB2312" w:cs="仿宋_GB2312"/>
          <w:color w:val="auto"/>
          <w:highlight w:val="none"/>
          <w:lang w:val="en-US" w:eastAsia="zh-CN"/>
        </w:rPr>
        <w:t>3.4</w:t>
      </w:r>
      <w:r>
        <w:rPr>
          <w:rFonts w:hint="eastAsia" w:ascii="仿宋_GB2312" w:hAnsi="仿宋_GB2312" w:eastAsia="仿宋_GB2312" w:cs="仿宋_GB2312"/>
          <w:color w:val="auto"/>
          <w:highlight w:val="none"/>
        </w:rPr>
        <w:t>工程照管与成品、半成品保护</w:t>
      </w:r>
    </w:p>
    <w:p w14:paraId="2022F3B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承包人负责照管工程及工程相关的材料、工程设备的起始时间</w:t>
      </w:r>
      <w:r>
        <w:rPr>
          <w:rFonts w:hint="eastAsia" w:ascii="仿宋_GB2312" w:hAnsi="仿宋_GB2312" w:eastAsia="仿宋_GB2312" w:cs="仿宋_GB2312"/>
          <w:color w:val="auto"/>
          <w:highlight w:val="none"/>
          <w:u w:val="single"/>
        </w:rPr>
        <w:t>：发包人移交施工现场始至工程竣工验收合格并将工程移交给发包人止，费用由承包人承担。</w:t>
      </w:r>
      <w:r>
        <w:rPr>
          <w:rFonts w:hint="eastAsia" w:ascii="仿宋_GB2312" w:hAnsi="仿宋_GB2312" w:eastAsia="仿宋_GB2312" w:cs="仿宋_GB2312"/>
          <w:color w:val="auto"/>
          <w:highlight w:val="none"/>
          <w:u w:val="single"/>
          <w:lang w:val="en-US" w:eastAsia="zh-CN"/>
        </w:rPr>
        <w:t>承包人负责照管工作（包括已完成的工程）及工程相关的材料、工程设备（包括由发包人提供的工程相关的材料、工程设备），在承包人负责照管期间，因承包人原因造成工程、材料、工程设备损坏的，由承包人负责修复或更换，并承担由此增加的费用和延误的工期。</w:t>
      </w:r>
    </w:p>
    <w:p w14:paraId="045DDA9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82" w:name="3.7履约保证"/>
      <w:bookmarkEnd w:id="82"/>
      <w:bookmarkStart w:id="83" w:name="3.7履约保证"/>
      <w:bookmarkEnd w:id="83"/>
      <w:r>
        <w:rPr>
          <w:rFonts w:hint="eastAsia" w:ascii="仿宋_GB2312" w:hAnsi="仿宋_GB2312" w:eastAsia="仿宋_GB2312" w:cs="仿宋_GB2312"/>
          <w:color w:val="auto"/>
          <w:highlight w:val="none"/>
          <w:lang w:val="en-US" w:eastAsia="zh-CN"/>
        </w:rPr>
        <w:t>3.5</w:t>
      </w:r>
      <w:r>
        <w:rPr>
          <w:rFonts w:hint="eastAsia" w:ascii="仿宋_GB2312" w:hAnsi="仿宋_GB2312" w:eastAsia="仿宋_GB2312" w:cs="仿宋_GB2312"/>
          <w:color w:val="auto"/>
          <w:highlight w:val="none"/>
        </w:rPr>
        <w:t>履约保证</w:t>
      </w:r>
    </w:p>
    <w:p w14:paraId="794D25C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lang w:val="en-US" w:eastAsia="zh-CN"/>
        </w:rPr>
        <w:t>承包人提供履约担保的形式、金额及期限：</w:t>
      </w:r>
      <w:r>
        <w:rPr>
          <w:rFonts w:hint="eastAsia" w:ascii="仿宋_GB2312" w:hAnsi="仿宋_GB2312" w:eastAsia="仿宋_GB2312" w:cs="仿宋_GB2312"/>
          <w:color w:val="auto"/>
          <w:highlight w:val="none"/>
          <w:u w:val="single"/>
          <w:lang w:val="en-US" w:eastAsia="zh-CN"/>
        </w:rPr>
        <w:t>承包人在收到中标通知书后，须在/日内向发包人提交合同价款扣除发包人材料设备价款、暂估专业工程、暂列金额后的/%的履约担保（格式见合同附件7）。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7617DC8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single"/>
          <w:lang w:val="en-US" w:eastAsia="zh-CN"/>
        </w:rPr>
        <w:t>承包人提供履约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8FCF46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4.监理人</w:t>
      </w:r>
    </w:p>
    <w:p w14:paraId="1F1D4BA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84" w:name="4.1监理人的一般规定"/>
      <w:bookmarkEnd w:id="84"/>
      <w:bookmarkStart w:id="85" w:name="4.1监理人的一般规定"/>
      <w:bookmarkEnd w:id="85"/>
      <w:r>
        <w:rPr>
          <w:rFonts w:hint="eastAsia" w:ascii="仿宋_GB2312" w:hAnsi="仿宋_GB2312" w:eastAsia="仿宋_GB2312" w:cs="仿宋_GB2312"/>
          <w:color w:val="auto"/>
          <w:highlight w:val="none"/>
          <w:lang w:val="en-US" w:eastAsia="zh-CN"/>
        </w:rPr>
        <w:t>4.1</w:t>
      </w:r>
      <w:r>
        <w:rPr>
          <w:rFonts w:hint="eastAsia" w:ascii="仿宋_GB2312" w:hAnsi="仿宋_GB2312" w:eastAsia="仿宋_GB2312" w:cs="仿宋_GB2312"/>
          <w:color w:val="auto"/>
          <w:highlight w:val="none"/>
        </w:rPr>
        <w:t>监理人的一般规定</w:t>
      </w:r>
    </w:p>
    <w:p w14:paraId="0A06ACE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关于监理人的监理内容：详见《建设工程监理委托合同》。关于监理人的监理权限：详见《建设工程监理委托合同》。</w:t>
      </w:r>
    </w:p>
    <w:p w14:paraId="42CC80A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关于监理人在施工现场的办公场所、生活场所的提供和费用承担的约定：施工现场的办公场所、生活场所由承包人提供，所发生的费用由发包人承担。</w:t>
      </w:r>
    </w:p>
    <w:p w14:paraId="5C737E4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86" w:name="4.2监理人员"/>
      <w:bookmarkEnd w:id="86"/>
      <w:bookmarkStart w:id="87" w:name="4.2监理人员"/>
      <w:bookmarkEnd w:id="87"/>
      <w:r>
        <w:rPr>
          <w:rFonts w:hint="eastAsia" w:ascii="仿宋_GB2312" w:hAnsi="仿宋_GB2312" w:eastAsia="仿宋_GB2312" w:cs="仿宋_GB2312"/>
          <w:color w:val="auto"/>
          <w:highlight w:val="none"/>
          <w:lang w:val="en-US" w:eastAsia="zh-CN"/>
        </w:rPr>
        <w:t>4.2</w:t>
      </w:r>
      <w:r>
        <w:rPr>
          <w:rFonts w:hint="eastAsia" w:ascii="仿宋_GB2312" w:hAnsi="仿宋_GB2312" w:eastAsia="仿宋_GB2312" w:cs="仿宋_GB2312"/>
          <w:color w:val="auto"/>
          <w:highlight w:val="none"/>
        </w:rPr>
        <w:t>监理人员</w:t>
      </w:r>
    </w:p>
    <w:p w14:paraId="28EB997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总监理工程师：</w:t>
      </w:r>
    </w:p>
    <w:p w14:paraId="485B564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姓名：</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w:t>
      </w:r>
    </w:p>
    <w:p w14:paraId="17A8A62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职务：</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w:t>
      </w:r>
    </w:p>
    <w:p w14:paraId="3005E76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监理工程师执业资格证书号：</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w:t>
      </w:r>
    </w:p>
    <w:p w14:paraId="41D14CA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w:t>
      </w:r>
    </w:p>
    <w:p w14:paraId="6168B49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电子信箱：</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w:t>
      </w:r>
    </w:p>
    <w:p w14:paraId="1D7617C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通信地址：</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w:t>
      </w:r>
    </w:p>
    <w:p w14:paraId="31F03A3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关于监理人的其他约定：</w:t>
      </w:r>
      <w:r>
        <w:rPr>
          <w:rFonts w:hint="eastAsia" w:ascii="仿宋_GB2312" w:hAnsi="仿宋_GB2312" w:eastAsia="仿宋_GB2312" w:cs="仿宋_GB2312"/>
          <w:color w:val="auto"/>
          <w:highlight w:val="none"/>
          <w:u w:val="single"/>
        </w:rPr>
        <w:t>按《通用合同条款》执行。</w:t>
      </w:r>
      <w:bookmarkStart w:id="88" w:name="4.4商定或确定"/>
      <w:bookmarkEnd w:id="88"/>
    </w:p>
    <w:p w14:paraId="56A1098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4.4商定或确定</w:t>
      </w:r>
    </w:p>
    <w:p w14:paraId="32FD041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在发包人和承包人不能通过协商达成一致意见时，发包人授权监理人对以下事项进行确定：</w:t>
      </w:r>
    </w:p>
    <w:p w14:paraId="6C19C4A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（1）由总监理工程师对双方异议按照合同约定审定做出公正的确定；</w:t>
      </w:r>
    </w:p>
    <w:p w14:paraId="73FA3AE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（2）总监理工程师应将确定以书面形式通知发包人和承包人，并附详细依据；</w:t>
      </w:r>
    </w:p>
    <w:p w14:paraId="314381B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（3）合同当事人对总监理工程师的确定没有异议的，按照总监理工程师的确定执行。</w:t>
      </w:r>
    </w:p>
    <w:p w14:paraId="36021C1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89" w:name="5.工程质量"/>
      <w:bookmarkEnd w:id="89"/>
      <w:bookmarkStart w:id="90" w:name="5.工程质量"/>
      <w:bookmarkEnd w:id="90"/>
    </w:p>
    <w:p w14:paraId="13454C0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工程质量</w:t>
      </w:r>
    </w:p>
    <w:p w14:paraId="35FC4DA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91" w:name="5.1质量要求"/>
      <w:bookmarkEnd w:id="91"/>
      <w:bookmarkStart w:id="92" w:name="5.1质量要求"/>
      <w:bookmarkEnd w:id="92"/>
      <w:r>
        <w:rPr>
          <w:rFonts w:hint="eastAsia" w:ascii="仿宋_GB2312" w:hAnsi="仿宋_GB2312" w:eastAsia="仿宋_GB2312" w:cs="仿宋_GB2312"/>
          <w:color w:val="auto"/>
          <w:highlight w:val="none"/>
          <w:lang w:val="en-US" w:eastAsia="zh-CN"/>
        </w:rPr>
        <w:t>5.1</w:t>
      </w:r>
      <w:r>
        <w:rPr>
          <w:rFonts w:hint="eastAsia" w:ascii="仿宋_GB2312" w:hAnsi="仿宋_GB2312" w:eastAsia="仿宋_GB2312" w:cs="仿宋_GB2312"/>
          <w:color w:val="auto"/>
          <w:highlight w:val="none"/>
        </w:rPr>
        <w:t>质量要求</w:t>
      </w:r>
    </w:p>
    <w:p w14:paraId="7553471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5.1.1</w:t>
      </w:r>
      <w:r>
        <w:rPr>
          <w:rFonts w:hint="eastAsia" w:ascii="仿宋_GB2312" w:hAnsi="仿宋_GB2312" w:eastAsia="仿宋_GB2312" w:cs="仿宋_GB2312"/>
          <w:color w:val="auto"/>
          <w:highlight w:val="none"/>
        </w:rPr>
        <w:t>特殊质量标准和要求：</w:t>
      </w:r>
      <w:r>
        <w:rPr>
          <w:rFonts w:hint="eastAsia" w:ascii="仿宋_GB2312" w:hAnsi="仿宋_GB2312" w:eastAsia="仿宋_GB2312" w:cs="仿宋_GB2312"/>
          <w:color w:val="auto"/>
          <w:highlight w:val="none"/>
          <w:u w:val="single"/>
        </w:rPr>
        <w:t>严格执行广西壮族自治区住房和城乡建设厅《关于严格实行房屋建筑和市政基础设施工程质量终身责任承诺、永久性质量责任标牌、终身责任信息档案等制度的通知》</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桂建管</w:t>
      </w:r>
      <w:r>
        <w:rPr>
          <w:rFonts w:hint="eastAsia" w:ascii="仿宋_GB2312" w:hAnsi="仿宋_GB2312" w:eastAsia="仿宋_GB2312" w:cs="仿宋_GB2312"/>
          <w:color w:val="auto"/>
          <w:highlight w:val="none"/>
          <w:u w:val="single"/>
          <w:lang w:eastAsia="zh-CN"/>
        </w:rPr>
        <w:t>〔2014〕96号）</w:t>
      </w:r>
      <w:r>
        <w:rPr>
          <w:rFonts w:hint="eastAsia" w:ascii="仿宋_GB2312" w:hAnsi="仿宋_GB2312" w:eastAsia="仿宋_GB2312" w:cs="仿宋_GB2312"/>
          <w:color w:val="auto"/>
          <w:highlight w:val="none"/>
          <w:u w:val="single"/>
        </w:rPr>
        <w:t>的要求，落实建设工程质量终身责任。</w:t>
      </w:r>
    </w:p>
    <w:p w14:paraId="6C26F48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关于工程奖项的约定：/。</w:t>
      </w:r>
    </w:p>
    <w:p w14:paraId="2EC4EF0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隐蔽工程检查</w:t>
      </w:r>
    </w:p>
    <w:p w14:paraId="7AE42EC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ascii="仿宋_GB2312" w:hAnsi="仿宋_GB2312" w:eastAsia="仿宋_GB2312" w:cs="仿宋_GB2312"/>
          <w:color w:val="auto"/>
          <w:highlight w:val="none"/>
          <w:lang w:val="en-US" w:eastAsia="zh-CN"/>
        </w:rPr>
        <w:t>2.1</w:t>
      </w:r>
      <w:r>
        <w:rPr>
          <w:rFonts w:hint="eastAsia" w:ascii="仿宋_GB2312" w:hAnsi="仿宋_GB2312" w:eastAsia="仿宋_GB2312" w:cs="仿宋_GB2312"/>
          <w:color w:val="auto"/>
          <w:highlight w:val="none"/>
        </w:rPr>
        <w:t>承包人提前通知监理人隐蔽工程检查的期限的约定：</w:t>
      </w:r>
      <w:r>
        <w:rPr>
          <w:rFonts w:hint="eastAsia" w:ascii="仿宋_GB2312" w:hAnsi="仿宋_GB2312" w:eastAsia="仿宋_GB2312" w:cs="仿宋_GB2312"/>
          <w:color w:val="auto"/>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ascii="仿宋_GB2312" w:hAnsi="仿宋_GB2312" w:eastAsia="仿宋_GB2312" w:cs="仿宋_GB2312"/>
          <w:color w:val="auto"/>
          <w:highlight w:val="none"/>
        </w:rPr>
        <w:t>。</w:t>
      </w:r>
    </w:p>
    <w:p w14:paraId="63F0D6F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监理人不能按时进行检查时，应提前</w:t>
      </w:r>
      <w:r>
        <w:rPr>
          <w:rFonts w:hint="eastAsia" w:ascii="仿宋_GB2312" w:hAnsi="仿宋_GB2312" w:eastAsia="仿宋_GB2312" w:cs="仿宋_GB2312"/>
          <w:color w:val="auto"/>
          <w:highlight w:val="none"/>
          <w:u w:val="single"/>
        </w:rPr>
        <w:t>24</w:t>
      </w:r>
      <w:r>
        <w:rPr>
          <w:rFonts w:hint="eastAsia" w:ascii="仿宋_GB2312" w:hAnsi="仿宋_GB2312" w:eastAsia="仿宋_GB2312" w:cs="仿宋_GB2312"/>
          <w:color w:val="auto"/>
          <w:highlight w:val="none"/>
        </w:rPr>
        <w:t>小时提交书面延期要求。</w:t>
      </w:r>
    </w:p>
    <w:p w14:paraId="7F0D583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关于延期最长不得超过：</w:t>
      </w:r>
      <w:r>
        <w:rPr>
          <w:rFonts w:hint="eastAsia" w:ascii="仿宋_GB2312" w:hAnsi="仿宋_GB2312" w:eastAsia="仿宋_GB2312" w:cs="仿宋_GB2312"/>
          <w:color w:val="auto"/>
          <w:highlight w:val="none"/>
          <w:u w:val="single"/>
        </w:rPr>
        <w:t>48</w:t>
      </w:r>
      <w:r>
        <w:rPr>
          <w:rFonts w:hint="eastAsia" w:ascii="仿宋_GB2312" w:hAnsi="仿宋_GB2312" w:eastAsia="仿宋_GB2312" w:cs="仿宋_GB2312"/>
          <w:color w:val="auto"/>
          <w:highlight w:val="none"/>
        </w:rPr>
        <w:t>小时。</w:t>
      </w:r>
    </w:p>
    <w:p w14:paraId="33A7BF5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93" w:name="6.安全文明施工与环境保护"/>
      <w:bookmarkEnd w:id="93"/>
      <w:bookmarkStart w:id="94" w:name="6.安全文明施工与环境保护"/>
      <w:bookmarkEnd w:id="94"/>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安全文明施工与环境保护</w:t>
      </w:r>
    </w:p>
    <w:p w14:paraId="6026E0C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95" w:name="6.1安全文明施工"/>
      <w:bookmarkEnd w:id="95"/>
      <w:bookmarkStart w:id="96" w:name="6.1安全文明施工"/>
      <w:bookmarkEnd w:id="96"/>
      <w:r>
        <w:rPr>
          <w:rFonts w:hint="eastAsia" w:ascii="仿宋_GB2312" w:hAnsi="仿宋_GB2312" w:eastAsia="仿宋_GB2312" w:cs="仿宋_GB2312"/>
          <w:color w:val="auto"/>
          <w:highlight w:val="none"/>
          <w:lang w:val="en-US" w:eastAsia="zh-CN"/>
        </w:rPr>
        <w:t>6.1</w:t>
      </w:r>
      <w:r>
        <w:rPr>
          <w:rFonts w:hint="eastAsia" w:ascii="仿宋_GB2312" w:hAnsi="仿宋_GB2312" w:eastAsia="仿宋_GB2312" w:cs="仿宋_GB2312"/>
          <w:color w:val="auto"/>
          <w:highlight w:val="none"/>
        </w:rPr>
        <w:t>安全文明施工</w:t>
      </w:r>
    </w:p>
    <w:p w14:paraId="67FA602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6.1.1</w:t>
      </w:r>
      <w:r>
        <w:rPr>
          <w:rFonts w:hint="eastAsia" w:ascii="仿宋_GB2312" w:hAnsi="仿宋_GB2312" w:eastAsia="仿宋_GB2312" w:cs="仿宋_GB2312"/>
          <w:color w:val="auto"/>
          <w:highlight w:val="none"/>
        </w:rPr>
        <w:t>项目安全生产的达标目标及相应事项的约定：</w:t>
      </w:r>
      <w:r>
        <w:rPr>
          <w:rFonts w:hint="eastAsia" w:ascii="仿宋_GB2312" w:hAnsi="仿宋_GB2312" w:eastAsia="仿宋_GB2312" w:cs="仿宋_GB2312"/>
          <w:color w:val="auto"/>
          <w:highlight w:val="none"/>
          <w:u w:val="single"/>
        </w:rPr>
        <w:t>承包人严格执行国家和广西壮族自治区及北海市等有关部门的安全文明施工规定，服从发包人、监理人及政府安全监督部门的检查与监督。未尽事宜按《通用合同条款》6.1.1条执行。</w:t>
      </w:r>
    </w:p>
    <w:p w14:paraId="2D667CC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关于安全文明施工奖项的约定：</w:t>
      </w:r>
      <w:r>
        <w:rPr>
          <w:rFonts w:hint="eastAsia" w:ascii="仿宋_GB2312" w:hAnsi="仿宋_GB2312" w:eastAsia="仿宋_GB2312" w:cs="仿宋_GB2312"/>
          <w:color w:val="auto"/>
          <w:highlight w:val="none"/>
          <w:u w:val="single"/>
          <w:lang w:val="en-US" w:eastAsia="zh-CN"/>
        </w:rPr>
        <w:t>无</w:t>
      </w:r>
      <w:r>
        <w:rPr>
          <w:rFonts w:hint="eastAsia" w:ascii="仿宋_GB2312" w:hAnsi="仿宋_GB2312" w:eastAsia="仿宋_GB2312" w:cs="仿宋_GB2312"/>
          <w:color w:val="auto"/>
          <w:highlight w:val="none"/>
        </w:rPr>
        <w:t>。</w:t>
      </w:r>
    </w:p>
    <w:p w14:paraId="01D3702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6.1.2</w:t>
      </w:r>
      <w:r>
        <w:rPr>
          <w:rFonts w:hint="eastAsia" w:ascii="仿宋_GB2312" w:hAnsi="仿宋_GB2312" w:eastAsia="仿宋_GB2312" w:cs="仿宋_GB2312"/>
          <w:color w:val="auto"/>
          <w:highlight w:val="none"/>
        </w:rPr>
        <w:t>关于治安保卫的特别约定：</w:t>
      </w:r>
      <w:r>
        <w:rPr>
          <w:rFonts w:hint="eastAsia" w:ascii="仿宋_GB2312" w:hAnsi="仿宋_GB2312" w:eastAsia="仿宋_GB2312" w:cs="仿宋_GB2312"/>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11669A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关于编制施工场地治安管理计划的约定：</w:t>
      </w:r>
      <w:r>
        <w:rPr>
          <w:rFonts w:hint="eastAsia" w:ascii="仿宋_GB2312" w:hAnsi="仿宋_GB2312" w:eastAsia="仿宋_GB2312" w:cs="仿宋_GB2312"/>
          <w:color w:val="auto"/>
          <w:highlight w:val="none"/>
          <w:u w:val="single"/>
        </w:rPr>
        <w:t>承包人应在开工之日起7天内，编制施工场地治安管理计划及应对突发治安事件的应急预案交由发包人审定，并对应急预案中的管理机构进行定期培训与演练，提高应对突发事件的能力，在工程施工过程中发生暴乱、爆炸等恐怖事件，以及群殴、械斗等群体性突发治安事件的，承包人有义务采用有效的方式和措施进行制止、平息等防止事态扩大和人员、财产损失，同时报告发包人及当地政府部门，配合、协助当地政府采取进一步的措施</w:t>
      </w:r>
      <w:r>
        <w:rPr>
          <w:rFonts w:hint="eastAsia" w:ascii="仿宋_GB2312" w:hAnsi="仿宋_GB2312" w:eastAsia="仿宋_GB2312" w:cs="仿宋_GB2312"/>
          <w:color w:val="auto"/>
          <w:highlight w:val="none"/>
          <w:u w:val="single"/>
          <w:lang w:eastAsia="zh-CN"/>
        </w:rPr>
        <w:t>。</w:t>
      </w:r>
    </w:p>
    <w:p w14:paraId="559F164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6.1.3</w:t>
      </w:r>
      <w:r>
        <w:rPr>
          <w:rFonts w:hint="eastAsia" w:ascii="仿宋_GB2312" w:hAnsi="仿宋_GB2312" w:eastAsia="仿宋_GB2312" w:cs="仿宋_GB2312"/>
          <w:color w:val="auto"/>
          <w:highlight w:val="none"/>
        </w:rPr>
        <w:t>文明施工合同当事人对文明施工的要求：</w:t>
      </w:r>
    </w:p>
    <w:p w14:paraId="7B9541D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u w:val="single"/>
          <w:lang w:val="en-US" w:eastAsia="zh-CN"/>
        </w:rPr>
        <w:t>1）承包人应按照北海市有关房屋建筑和市政基础设施工程施工扬尘控制工作、房屋建筑和市政基础设施工程现场文明施工标准等相关规定履行好施工扬尘控制、文明施工等责任。（2）承包人需自行办理的有关施工场地交通、环卫和施工噪音管理等手续，并应符合国家相关规定，并自行承担其费用。（3）对施工中的地上地下建筑物（构筑物）管线、电力设施等应按有关规定加强监控测量和保护，相应的费用或因保护不当造成的损失及法律责任由承包人承担。（4）环境保护工作属承包方范围内的由承包方全权负责，执行国家和广西区、北海市的相关规定。施工现场内不得随地抛洒剩饭及生活垃圾等，更不能将其随意倒至施工区外，施工区内不得随处大小便。做到工完场地清。（5）施工机械设备进场前，应做好清洁、保养和维护工作。出场车辆应有专人打扫、清洗。有密封要求的按规定必须达到。（6）施工期间必须保证周边单位的正常工作及居民的正常生活，尽量减少粉尘、噪声、振动等污染的扰民。必须按北海市有关部门的临时要求，调整作业方式，调整作业时间，停止高粉尘、高噪音作业或爆破作业等。（7）保证周围建（构）筑物、地下及地上管线、地下人防等设施安全。（8）做到进入现场的施工和作业人员统一着装，配证上岗，文明施工。（9）承包方施工现场临时加工区、库房等围墙（围挡）等维护设施应安全、美观、耐久，非施工相关人员不许入内。</w:t>
      </w:r>
    </w:p>
    <w:p w14:paraId="02AE934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zh-CN" w:eastAsia="zh-CN"/>
        </w:rPr>
        <w:t>6.1.4</w:t>
      </w:r>
      <w:r>
        <w:rPr>
          <w:rFonts w:hint="eastAsia" w:ascii="仿宋_GB2312" w:hAnsi="仿宋_GB2312" w:eastAsia="仿宋_GB2312" w:cs="仿宋_GB2312"/>
          <w:color w:val="auto"/>
          <w:highlight w:val="none"/>
        </w:rPr>
        <w:t>关于安全生产费总额、支付比例、支付期限、转入和结余收回的约定：</w:t>
      </w:r>
    </w:p>
    <w:p w14:paraId="5E4793C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zh-CN"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zh-CN" w:eastAsia="zh-CN"/>
        </w:rPr>
        <w:t>）</w:t>
      </w:r>
      <w:r>
        <w:rPr>
          <w:rFonts w:hint="eastAsia" w:ascii="仿宋_GB2312" w:hAnsi="仿宋_GB2312" w:eastAsia="仿宋_GB2312" w:cs="仿宋_GB2312"/>
          <w:color w:val="auto"/>
          <w:highlight w:val="none"/>
        </w:rPr>
        <w:t>本合同价款已包含安全文明施工费¥</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元。</w:t>
      </w:r>
    </w:p>
    <w:p w14:paraId="3501DA0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zh-CN"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val="zh-CN" w:eastAsia="zh-CN"/>
        </w:rPr>
        <w:t>）</w:t>
      </w:r>
      <w:r>
        <w:rPr>
          <w:rFonts w:hint="eastAsia" w:ascii="仿宋_GB2312" w:hAnsi="仿宋_GB2312" w:eastAsia="仿宋_GB2312" w:cs="仿宋_GB2312"/>
          <w:color w:val="auto"/>
          <w:highlight w:val="none"/>
          <w:lang w:val="en-US" w:eastAsia="zh-CN"/>
        </w:rPr>
        <w:t>使用要求：专款专用。具体按《广西壮族自治区建设工程安全文明施工费使用管理细则</w:t>
      </w:r>
      <w:r>
        <w:rPr>
          <w:rFonts w:hint="eastAsia" w:ascii="仿宋_GB2312" w:hAnsi="仿宋_GB2312" w:eastAsia="仿宋_GB2312" w:cs="仿宋_GB2312"/>
          <w:color w:val="auto"/>
          <w:highlight w:val="none"/>
          <w:lang w:val="zh-CN" w:eastAsia="zh-CN"/>
        </w:rPr>
        <w:t>（桂建质〔2015〕16号）和北海市相关规定执行。</w:t>
      </w:r>
      <w:r>
        <w:rPr>
          <w:rFonts w:hint="eastAsia" w:ascii="仿宋_GB2312" w:hAnsi="仿宋_GB2312" w:eastAsia="仿宋_GB2312" w:cs="仿宋_GB2312"/>
          <w:color w:val="auto"/>
          <w:highlight w:val="none"/>
          <w:lang w:val="en-US" w:eastAsia="zh-CN"/>
        </w:rPr>
        <w:t>建设单位按规定将安全生产费用转入施工单位设立的安全生产费用专户。工程施工完成后安全生产费用尚有结余的，结余部分由建设单位收回。施工单位将安全生产费用使用情况定期报告建设单位和监理单位，并提供相应的材料接受建设行政主管部门对此事项监管。安全生产费用专户：。账号：。</w:t>
      </w:r>
    </w:p>
    <w:p w14:paraId="365764B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97" w:name="6.3环境保护"/>
      <w:bookmarkEnd w:id="97"/>
      <w:r>
        <w:rPr>
          <w:rFonts w:hint="eastAsia" w:ascii="仿宋_GB2312" w:hAnsi="仿宋_GB2312" w:eastAsia="仿宋_GB2312" w:cs="仿宋_GB2312"/>
          <w:color w:val="auto"/>
          <w:highlight w:val="none"/>
        </w:rPr>
        <w:t>6.3环境保护</w:t>
      </w:r>
    </w:p>
    <w:p w14:paraId="5357C33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因施工需要，经发包人批准，由承包人办理有关施工场地交通、环卫和施工噪音管理等手续，费用由承包人负责。</w:t>
      </w:r>
    </w:p>
    <w:p w14:paraId="4964E5F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承包人在施工时经过城市道路的施工车辆，必须按交警、城管、运输等部门相关规定执行。由于施工车辆造成的道路、环境等污染，其责任和费用均由承包人承担。</w:t>
      </w:r>
    </w:p>
    <w:p w14:paraId="2E6B688F">
      <w:pPr>
        <w:pageBreakBefore w:val="0"/>
        <w:widowControl w:val="0"/>
        <w:numPr>
          <w:ilvl w:val="0"/>
          <w:numId w:val="9"/>
        </w:numPr>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98" w:name="7.工期和进度"/>
      <w:bookmarkEnd w:id="98"/>
      <w:bookmarkStart w:id="99" w:name="7.工期和进度"/>
      <w:bookmarkEnd w:id="99"/>
      <w:r>
        <w:rPr>
          <w:rFonts w:hint="eastAsia" w:ascii="仿宋_GB2312" w:hAnsi="仿宋_GB2312" w:eastAsia="仿宋_GB2312" w:cs="仿宋_GB2312"/>
          <w:color w:val="auto"/>
          <w:highlight w:val="none"/>
        </w:rPr>
        <w:t>工期和进度</w:t>
      </w:r>
    </w:p>
    <w:p w14:paraId="2AB282A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100" w:name="7.1施工组织设计"/>
      <w:bookmarkEnd w:id="100"/>
      <w:bookmarkStart w:id="101" w:name="7.1施工组织设计"/>
      <w:bookmarkEnd w:id="101"/>
      <w:r>
        <w:rPr>
          <w:rFonts w:hint="eastAsia" w:ascii="仿宋_GB2312" w:hAnsi="仿宋_GB2312" w:eastAsia="仿宋_GB2312" w:cs="仿宋_GB2312"/>
          <w:color w:val="auto"/>
          <w:highlight w:val="none"/>
          <w:lang w:val="en-US" w:eastAsia="zh-CN"/>
        </w:rPr>
        <w:t>7.1</w:t>
      </w:r>
      <w:r>
        <w:rPr>
          <w:rFonts w:hint="eastAsia" w:ascii="仿宋_GB2312" w:hAnsi="仿宋_GB2312" w:eastAsia="仿宋_GB2312" w:cs="仿宋_GB2312"/>
          <w:color w:val="auto"/>
          <w:highlight w:val="none"/>
        </w:rPr>
        <w:t>施工组织设计</w:t>
      </w:r>
    </w:p>
    <w:p w14:paraId="1048ECF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lang w:val="en-US" w:eastAsia="zh-CN"/>
        </w:rPr>
        <w:t>7.1.1</w:t>
      </w:r>
      <w:r>
        <w:rPr>
          <w:rFonts w:hint="eastAsia" w:ascii="仿宋_GB2312" w:hAnsi="仿宋_GB2312" w:eastAsia="仿宋_GB2312" w:cs="仿宋_GB2312"/>
          <w:color w:val="auto"/>
          <w:highlight w:val="none"/>
        </w:rPr>
        <w:t>合同当事人约定的施工组织设计应包括的其他内容：</w:t>
      </w:r>
      <w:r>
        <w:rPr>
          <w:rFonts w:hint="eastAsia" w:ascii="仿宋_GB2312" w:hAnsi="仿宋_GB2312" w:eastAsia="仿宋_GB2312" w:cs="仿宋_GB2312"/>
          <w:color w:val="auto"/>
          <w:highlight w:val="none"/>
          <w:u w:val="single"/>
        </w:rPr>
        <w:t>按专业要求编制施工组织设计和专项施工方案。其中施工方案中的重要节点工期必须细化到具体日历天</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rPr>
        <w:t>发包人将以该节点工期为工程形象进度作为确定和拨付工程进度款和考核工期的重要依据。</w:t>
      </w:r>
    </w:p>
    <w:p w14:paraId="47E7B36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7.1.2</w:t>
      </w:r>
      <w:r>
        <w:rPr>
          <w:rFonts w:hint="eastAsia" w:ascii="仿宋_GB2312" w:hAnsi="仿宋_GB2312" w:eastAsia="仿宋_GB2312" w:cs="仿宋_GB2312"/>
          <w:color w:val="auto"/>
          <w:highlight w:val="none"/>
        </w:rPr>
        <w:t>施工组织设计的提交和修改</w:t>
      </w:r>
    </w:p>
    <w:p w14:paraId="478BAB0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承包人提交详细施工组织设计的期限的约定：</w:t>
      </w:r>
      <w:r>
        <w:rPr>
          <w:rFonts w:hint="eastAsia" w:ascii="仿宋_GB2312" w:hAnsi="仿宋_GB2312" w:eastAsia="仿宋_GB2312" w:cs="仿宋_GB2312"/>
          <w:color w:val="auto"/>
          <w:highlight w:val="none"/>
          <w:u w:val="single"/>
        </w:rPr>
        <w:t>承包人应在合同签订后7天内。</w:t>
      </w:r>
    </w:p>
    <w:p w14:paraId="311F642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发包人和监理人在收到详细的施工组织设计后确认或提出修改意见的期限：</w:t>
      </w:r>
      <w:r>
        <w:rPr>
          <w:rFonts w:hint="eastAsia" w:ascii="仿宋_GB2312" w:hAnsi="仿宋_GB2312" w:eastAsia="仿宋_GB2312" w:cs="仿宋_GB2312"/>
          <w:color w:val="auto"/>
          <w:highlight w:val="none"/>
          <w:u w:val="single"/>
        </w:rPr>
        <w:t>收到之日起7天内予以确认，或提出修改意见。</w:t>
      </w:r>
    </w:p>
    <w:p w14:paraId="278FC66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102" w:name="7.2施工进度计划"/>
      <w:bookmarkEnd w:id="102"/>
      <w:bookmarkStart w:id="103" w:name="7.2施工进度计划"/>
      <w:bookmarkEnd w:id="103"/>
      <w:r>
        <w:rPr>
          <w:rFonts w:hint="eastAsia" w:ascii="仿宋_GB2312" w:hAnsi="仿宋_GB2312" w:eastAsia="仿宋_GB2312" w:cs="仿宋_GB2312"/>
          <w:color w:val="auto"/>
          <w:highlight w:val="none"/>
          <w:lang w:val="en-US" w:eastAsia="zh-CN"/>
        </w:rPr>
        <w:t>7.2</w:t>
      </w:r>
      <w:r>
        <w:rPr>
          <w:rFonts w:hint="eastAsia" w:ascii="仿宋_GB2312" w:hAnsi="仿宋_GB2312" w:eastAsia="仿宋_GB2312" w:cs="仿宋_GB2312"/>
          <w:color w:val="auto"/>
          <w:highlight w:val="none"/>
        </w:rPr>
        <w:t>施工进度计划</w:t>
      </w:r>
    </w:p>
    <w:p w14:paraId="4F40D29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7.2.</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施工进度计划的修订</w:t>
      </w:r>
    </w:p>
    <w:p w14:paraId="082908C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发包人和监理人在收到修订的施工进度计划后确认或提出修改意见的期限：</w:t>
      </w:r>
      <w:r>
        <w:rPr>
          <w:rFonts w:hint="eastAsia" w:ascii="仿宋_GB2312" w:hAnsi="仿宋_GB2312" w:eastAsia="仿宋_GB2312" w:cs="仿宋_GB2312"/>
          <w:color w:val="auto"/>
          <w:highlight w:val="none"/>
          <w:u w:val="single"/>
        </w:rPr>
        <w:t>收到承包人修订的施工进度计划后7天内完成审核和批准或提出修改意见。</w:t>
      </w:r>
    </w:p>
    <w:p w14:paraId="43ADC9F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104" w:name="7.3开工"/>
      <w:bookmarkEnd w:id="104"/>
      <w:bookmarkStart w:id="105" w:name="7.3开工"/>
      <w:bookmarkEnd w:id="105"/>
      <w:r>
        <w:rPr>
          <w:rFonts w:hint="eastAsia" w:ascii="仿宋_GB2312" w:hAnsi="仿宋_GB2312" w:eastAsia="仿宋_GB2312" w:cs="仿宋_GB2312"/>
          <w:color w:val="auto"/>
          <w:highlight w:val="none"/>
          <w:lang w:val="en-US" w:eastAsia="zh-CN"/>
        </w:rPr>
        <w:t>7.3</w:t>
      </w:r>
      <w:r>
        <w:rPr>
          <w:rFonts w:hint="eastAsia" w:ascii="仿宋_GB2312" w:hAnsi="仿宋_GB2312" w:eastAsia="仿宋_GB2312" w:cs="仿宋_GB2312"/>
          <w:color w:val="auto"/>
          <w:highlight w:val="none"/>
        </w:rPr>
        <w:t>开工</w:t>
      </w:r>
    </w:p>
    <w:p w14:paraId="71230B7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7.3.1</w:t>
      </w:r>
      <w:r>
        <w:rPr>
          <w:rFonts w:hint="eastAsia" w:ascii="仿宋_GB2312" w:hAnsi="仿宋_GB2312" w:eastAsia="仿宋_GB2312" w:cs="仿宋_GB2312"/>
          <w:color w:val="auto"/>
          <w:highlight w:val="none"/>
        </w:rPr>
        <w:t>开工准备</w:t>
      </w:r>
    </w:p>
    <w:p w14:paraId="0013E5D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7.3.2</w:t>
      </w:r>
      <w:r>
        <w:rPr>
          <w:rFonts w:hint="eastAsia" w:ascii="仿宋_GB2312" w:hAnsi="仿宋_GB2312" w:eastAsia="仿宋_GB2312" w:cs="仿宋_GB2312"/>
          <w:color w:val="auto"/>
          <w:highlight w:val="none"/>
        </w:rPr>
        <w:t>关于承包人提交工程开工报审表的期限：</w:t>
      </w:r>
      <w:r>
        <w:rPr>
          <w:rFonts w:hint="eastAsia" w:ascii="仿宋_GB2312" w:hAnsi="仿宋_GB2312" w:eastAsia="仿宋_GB2312" w:cs="仿宋_GB2312"/>
          <w:color w:val="auto"/>
          <w:highlight w:val="none"/>
          <w:u w:val="single"/>
        </w:rPr>
        <w:t>开工前7天。</w:t>
      </w:r>
    </w:p>
    <w:p w14:paraId="363B3D3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7.3.3</w:t>
      </w:r>
      <w:r>
        <w:rPr>
          <w:rFonts w:hint="eastAsia" w:ascii="仿宋_GB2312" w:hAnsi="仿宋_GB2312" w:eastAsia="仿宋_GB2312" w:cs="仿宋_GB2312"/>
          <w:color w:val="auto"/>
          <w:highlight w:val="none"/>
        </w:rPr>
        <w:t>关于发包人应完成的其他开工准备工作及期限：</w:t>
      </w:r>
      <w:r>
        <w:rPr>
          <w:rFonts w:hint="eastAsia" w:ascii="仿宋_GB2312" w:hAnsi="仿宋_GB2312" w:eastAsia="仿宋_GB2312" w:cs="仿宋_GB2312"/>
          <w:color w:val="auto"/>
          <w:highlight w:val="none"/>
          <w:u w:val="single"/>
        </w:rPr>
        <w:t>按《通用合同条款》7.3.1条执行。</w:t>
      </w:r>
      <w:r>
        <w:rPr>
          <w:rFonts w:hint="eastAsia" w:ascii="仿宋_GB2312" w:hAnsi="仿宋_GB2312" w:eastAsia="仿宋_GB2312" w:cs="仿宋_GB2312"/>
          <w:color w:val="auto"/>
          <w:highlight w:val="none"/>
        </w:rPr>
        <w:t>关于承包人应完成的其他开工准备工作及期限：</w:t>
      </w:r>
      <w:r>
        <w:rPr>
          <w:rFonts w:hint="eastAsia" w:ascii="仿宋_GB2312" w:hAnsi="仿宋_GB2312" w:eastAsia="仿宋_GB2312" w:cs="仿宋_GB2312"/>
          <w:color w:val="auto"/>
          <w:highlight w:val="none"/>
          <w:u w:val="single"/>
        </w:rPr>
        <w:t>开工前7天。</w:t>
      </w:r>
    </w:p>
    <w:p w14:paraId="3696681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7.3.4</w:t>
      </w:r>
      <w:r>
        <w:rPr>
          <w:rFonts w:hint="eastAsia" w:ascii="仿宋_GB2312" w:hAnsi="仿宋_GB2312" w:eastAsia="仿宋_GB2312" w:cs="仿宋_GB2312"/>
          <w:color w:val="auto"/>
          <w:highlight w:val="none"/>
        </w:rPr>
        <w:t>开工通知</w:t>
      </w:r>
    </w:p>
    <w:p w14:paraId="69FEE41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7.3.5</w:t>
      </w:r>
      <w:r>
        <w:rPr>
          <w:rFonts w:hint="eastAsia" w:ascii="仿宋_GB2312" w:hAnsi="仿宋_GB2312" w:eastAsia="仿宋_GB2312" w:cs="仿宋_GB2312"/>
          <w:color w:val="auto"/>
          <w:highlight w:val="none"/>
        </w:rPr>
        <w:t>因发包人原因造成监理人未能在计划开工日期之日起</w:t>
      </w:r>
      <w:r>
        <w:rPr>
          <w:rFonts w:hint="eastAsia" w:ascii="仿宋_GB2312" w:hAnsi="仿宋_GB2312" w:eastAsia="仿宋_GB2312" w:cs="仿宋_GB2312"/>
          <w:color w:val="auto"/>
          <w:highlight w:val="none"/>
          <w:u w:val="single"/>
        </w:rPr>
        <w:t>90</w:t>
      </w:r>
      <w:r>
        <w:rPr>
          <w:rFonts w:hint="eastAsia" w:ascii="仿宋_GB2312" w:hAnsi="仿宋_GB2312" w:eastAsia="仿宋_GB2312" w:cs="仿宋_GB2312"/>
          <w:color w:val="auto"/>
          <w:highlight w:val="none"/>
        </w:rPr>
        <w:t>天内发出开工通知的，承包人有权提出价格调整要求，或者解除合同。</w:t>
      </w:r>
    </w:p>
    <w:p w14:paraId="1FA2414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106" w:name="7.4测量放线"/>
      <w:bookmarkEnd w:id="106"/>
      <w:bookmarkStart w:id="107" w:name="7.4测量放线"/>
      <w:bookmarkEnd w:id="107"/>
      <w:r>
        <w:rPr>
          <w:rFonts w:hint="eastAsia" w:ascii="仿宋_GB2312" w:hAnsi="仿宋_GB2312" w:eastAsia="仿宋_GB2312" w:cs="仿宋_GB2312"/>
          <w:color w:val="auto"/>
          <w:highlight w:val="none"/>
          <w:lang w:val="en-US" w:eastAsia="zh-CN"/>
        </w:rPr>
        <w:t>7.4</w:t>
      </w:r>
      <w:r>
        <w:rPr>
          <w:rFonts w:hint="eastAsia" w:ascii="仿宋_GB2312" w:hAnsi="仿宋_GB2312" w:eastAsia="仿宋_GB2312" w:cs="仿宋_GB2312"/>
          <w:color w:val="auto"/>
          <w:highlight w:val="none"/>
        </w:rPr>
        <w:t>测量放线</w:t>
      </w:r>
    </w:p>
    <w:p w14:paraId="566BDBA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发包人通过监理人向承包人提供测量基准点、基准线和水准点及其书面资料的期限：</w:t>
      </w:r>
      <w:r>
        <w:rPr>
          <w:rFonts w:hint="eastAsia" w:ascii="仿宋_GB2312" w:hAnsi="仿宋_GB2312" w:eastAsia="仿宋_GB2312" w:cs="仿宋_GB2312"/>
          <w:color w:val="auto"/>
          <w:highlight w:val="none"/>
          <w:u w:val="single"/>
        </w:rPr>
        <w:t>开工前7天，以书面形式交给承包人，双方</w:t>
      </w:r>
      <w:r>
        <w:rPr>
          <w:rFonts w:hint="eastAsia" w:ascii="仿宋_GB2312" w:hAnsi="仿宋_GB2312" w:eastAsia="仿宋_GB2312" w:cs="仿宋_GB2312"/>
          <w:color w:val="auto"/>
          <w:highlight w:val="none"/>
          <w:u w:val="single"/>
          <w:lang w:val="en-US" w:eastAsia="zh-CN"/>
        </w:rPr>
        <w:t>与施工</w:t>
      </w:r>
      <w:r>
        <w:rPr>
          <w:rFonts w:hint="eastAsia" w:ascii="仿宋_GB2312" w:hAnsi="仿宋_GB2312" w:eastAsia="仿宋_GB2312" w:cs="仿宋_GB2312"/>
          <w:color w:val="auto"/>
          <w:highlight w:val="none"/>
          <w:u w:val="single"/>
        </w:rPr>
        <w:t>现场进行交验，</w:t>
      </w:r>
      <w:r>
        <w:rPr>
          <w:rFonts w:hint="eastAsia" w:ascii="仿宋_GB2312" w:hAnsi="仿宋_GB2312" w:eastAsia="仿宋_GB2312" w:cs="仿宋_GB2312"/>
          <w:color w:val="auto"/>
          <w:highlight w:val="none"/>
          <w:u w:val="single"/>
          <w:lang w:val="en-US" w:eastAsia="zh-CN"/>
        </w:rPr>
        <w:t>同时做好交验记录。</w:t>
      </w:r>
    </w:p>
    <w:p w14:paraId="262427AD">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08" w:name="7.5工期延误"/>
      <w:bookmarkEnd w:id="108"/>
      <w:bookmarkStart w:id="109" w:name="7.5工期延误"/>
      <w:bookmarkEnd w:id="109"/>
      <w:r>
        <w:rPr>
          <w:rFonts w:hint="eastAsia" w:ascii="仿宋_GB2312" w:hAnsi="仿宋_GB2312" w:eastAsia="仿宋_GB2312" w:cs="仿宋_GB2312"/>
          <w:b/>
          <w:color w:val="auto"/>
          <w:spacing w:val="1"/>
          <w:sz w:val="24"/>
          <w:szCs w:val="24"/>
          <w:highlight w:val="none"/>
          <w:lang w:val="en-US" w:eastAsia="zh-CN"/>
        </w:rPr>
        <w:t>7.5工期延误</w:t>
      </w:r>
    </w:p>
    <w:p w14:paraId="343F3DE9">
      <w:pPr>
        <w:pageBreakBefore w:val="0"/>
        <w:widowControl w:val="0"/>
        <w:numPr>
          <w:ilvl w:val="0"/>
          <w:numId w:val="0"/>
        </w:numPr>
        <w:kinsoku/>
        <w:wordWrap/>
        <w:overflowPunct/>
        <w:topLinePunct w:val="0"/>
        <w:bidi w:val="0"/>
        <w:adjustRightInd/>
        <w:spacing w:line="440" w:lineRule="exact"/>
        <w:ind w:leftChars="200"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7.5.1</w:t>
      </w:r>
      <w:r>
        <w:rPr>
          <w:rFonts w:hint="eastAsia" w:ascii="仿宋_GB2312" w:hAnsi="仿宋_GB2312" w:eastAsia="仿宋_GB2312" w:cs="仿宋_GB2312"/>
          <w:color w:val="auto"/>
          <w:highlight w:val="none"/>
        </w:rPr>
        <w:t>因发包人原因导致工期延误</w:t>
      </w:r>
    </w:p>
    <w:p w14:paraId="60397B04">
      <w:pPr>
        <w:pageBreakBefore w:val="0"/>
        <w:widowControl w:val="0"/>
        <w:numPr>
          <w:ilvl w:val="0"/>
          <w:numId w:val="0"/>
        </w:numPr>
        <w:kinsoku/>
        <w:wordWrap/>
        <w:overflowPunct/>
        <w:topLinePunct w:val="0"/>
        <w:bidi w:val="0"/>
        <w:adjustRightInd/>
        <w:spacing w:line="440" w:lineRule="exact"/>
        <w:ind w:leftChars="200"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）因发包人原因导致工期延误的其他情形：</w:t>
      </w:r>
      <w:r>
        <w:rPr>
          <w:rFonts w:hint="eastAsia" w:ascii="仿宋_GB2312" w:hAnsi="仿宋_GB2312" w:eastAsia="仿宋_GB2312" w:cs="仿宋_GB2312"/>
          <w:color w:val="auto"/>
          <w:highlight w:val="none"/>
          <w:u w:val="single"/>
        </w:rPr>
        <w:t>①重大图纸变更影响关键线路工序施工；②施工期间如因停电、停水连续8小时以上或一周内间歇性停水、停电各累计8小时（含8小时）影响正常施工的。③政府指令性停工。④在施工过程中遇到地下障碍物、溶洞、岩石、文物或地下管线的</w:t>
      </w:r>
      <w:r>
        <w:rPr>
          <w:rStyle w:val="39"/>
          <w:rFonts w:ascii="宋体" w:hAnsi="宋体" w:eastAsia="宋体" w:cs="宋体"/>
          <w:color w:val="auto"/>
          <w:sz w:val="24"/>
          <w:szCs w:val="24"/>
          <w:highlight w:val="none"/>
          <w:u w:val="single"/>
        </w:rPr>
        <w:t>⑤</w:t>
      </w:r>
      <w:r>
        <w:rPr>
          <w:rFonts w:hint="eastAsia" w:ascii="仿宋_GB2312" w:hAnsi="仿宋_GB2312" w:eastAsia="仿宋_GB2312" w:cs="仿宋_GB2312"/>
          <w:color w:val="auto"/>
          <w:highlight w:val="none"/>
          <w:u w:val="single"/>
        </w:rPr>
        <w:t>居民未及时搬迁的</w:t>
      </w:r>
      <w:r>
        <w:rPr>
          <w:rFonts w:hint="eastAsia" w:ascii="仿宋_GB2312" w:hAnsi="仿宋_GB2312" w:eastAsia="仿宋_GB2312" w:cs="仿宋_GB2312"/>
          <w:color w:val="auto"/>
          <w:highlight w:val="none"/>
        </w:rPr>
        <w:t>。</w:t>
      </w:r>
      <w:r>
        <w:rPr>
          <w:rStyle w:val="39"/>
          <w:rFonts w:ascii="宋体" w:hAnsi="宋体" w:eastAsia="宋体" w:cs="宋体"/>
          <w:color w:val="auto"/>
          <w:sz w:val="24"/>
          <w:szCs w:val="24"/>
          <w:highlight w:val="none"/>
          <w:u w:val="single"/>
        </w:rPr>
        <w:t>⑥</w:t>
      </w:r>
      <w:r>
        <w:rPr>
          <w:rFonts w:hint="eastAsia" w:ascii="仿宋_GB2312" w:hAnsi="仿宋_GB2312" w:eastAsia="仿宋_GB2312" w:cs="仿宋_GB2312"/>
          <w:color w:val="auto"/>
          <w:highlight w:val="none"/>
          <w:u w:val="single"/>
        </w:rPr>
        <w:t>非承包人的责任造成的工期延误其他情形。</w:t>
      </w:r>
    </w:p>
    <w:p w14:paraId="3138A967">
      <w:pPr>
        <w:pageBreakBefore w:val="0"/>
        <w:widowControl w:val="0"/>
        <w:numPr>
          <w:ilvl w:val="0"/>
          <w:numId w:val="0"/>
        </w:numPr>
        <w:kinsoku/>
        <w:wordWrap/>
        <w:overflowPunct/>
        <w:topLinePunct w:val="0"/>
        <w:bidi w:val="0"/>
        <w:adjustRightInd/>
        <w:spacing w:line="440" w:lineRule="exact"/>
        <w:ind w:firstLine="840" w:firstLineChars="4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7.5.2因承包人原因导致工期延误</w:t>
      </w:r>
    </w:p>
    <w:p w14:paraId="5496BE88">
      <w:pPr>
        <w:pageBreakBefore w:val="0"/>
        <w:widowControl w:val="0"/>
        <w:numPr>
          <w:ilvl w:val="2"/>
          <w:numId w:val="0"/>
        </w:numPr>
        <w:kinsoku/>
        <w:wordWrap/>
        <w:overflowPunct/>
        <w:topLinePunct w:val="0"/>
        <w:bidi w:val="0"/>
        <w:adjustRightInd/>
        <w:spacing w:line="440" w:lineRule="exact"/>
        <w:ind w:left="420" w:leftChars="200" w:firstLine="420" w:firstLineChars="200"/>
        <w:textAlignment w:val="auto"/>
        <w:rPr>
          <w:rFonts w:hint="eastAsia" w:ascii="仿宋_GB2312" w:hAnsi="仿宋_GB2312" w:eastAsia="仿宋_GB2312" w:cs="仿宋_GB2312"/>
          <w:color w:val="auto"/>
          <w:highlight w:val="none"/>
        </w:rPr>
      </w:pPr>
      <w:bookmarkStart w:id="110" w:name="OLE_LINK12"/>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因承</w:t>
      </w:r>
      <w:bookmarkEnd w:id="110"/>
      <w:r>
        <w:rPr>
          <w:rFonts w:hint="eastAsia" w:ascii="仿宋_GB2312" w:hAnsi="仿宋_GB2312" w:eastAsia="仿宋_GB2312" w:cs="仿宋_GB2312"/>
          <w:color w:val="auto"/>
          <w:highlight w:val="none"/>
        </w:rPr>
        <w:t>包人原因造成工期延误，逾期竣工违约金的计算方法为：</w:t>
      </w:r>
      <w:r>
        <w:rPr>
          <w:rFonts w:hint="eastAsia" w:ascii="仿宋_GB2312" w:hAnsi="仿宋_GB2312" w:eastAsia="仿宋_GB2312" w:cs="仿宋_GB2312"/>
          <w:color w:val="auto"/>
          <w:highlight w:val="none"/>
          <w:u w:val="single"/>
        </w:rPr>
        <w:t>非上述原因，承包人不能按合同</w:t>
      </w:r>
      <w:r>
        <w:rPr>
          <w:rFonts w:hint="eastAsia" w:ascii="仿宋_GB2312" w:hAnsi="仿宋_GB2312" w:eastAsia="仿宋_GB2312" w:cs="仿宋_GB2312"/>
          <w:color w:val="auto"/>
          <w:highlight w:val="none"/>
          <w:u w:val="single"/>
          <w:lang w:eastAsia="zh-CN"/>
        </w:rPr>
        <w:t>约定的时间竣工，承包人应承担违约责任。应向发包人支付延期交付的违约金及赔偿发包人的损失</w:t>
      </w:r>
      <w:r>
        <w:rPr>
          <w:rFonts w:hint="eastAsia" w:ascii="仿宋_GB2312" w:hAnsi="仿宋_GB2312" w:eastAsia="仿宋_GB2312" w:cs="仿宋_GB2312"/>
          <w:color w:val="auto"/>
          <w:highlight w:val="none"/>
          <w:u w:val="single"/>
        </w:rPr>
        <w:t>赔偿费，违约金计算为每延误一天,按合同总价款的万分之十计算违约金，同时按每日万分之二的比例支付发包人延期交付的损失。逾期超过60天的，则发包人有权解除本合同。发包人不解除合同的，则从第【60+1】天开始，承包人按每天按万分之八向发包人支付逾期损失。发包人解除合同的，则承包人按合同总价款的万分之十向发包人支付违约金，并按万分之四赔偿发包人的损失。承包人应承担的违约金、赔偿金的，发包人在结算时扣除。误期时间从规定竣工日期起直到相应工程竣工验收各方签章并交付发包人使用的日期之间的天数（扣除发包人批准顺延的工期）。</w:t>
      </w:r>
    </w:p>
    <w:p w14:paraId="3419EAB8">
      <w:pPr>
        <w:pageBreakBefore w:val="0"/>
        <w:widowControl w:val="0"/>
        <w:kinsoku/>
        <w:wordWrap/>
        <w:overflowPunct/>
        <w:topLinePunct w:val="0"/>
        <w:bidi w:val="0"/>
        <w:adjustRightInd/>
        <w:spacing w:line="440" w:lineRule="exact"/>
        <w:ind w:firstLine="422" w:firstLineChars="200"/>
        <w:textAlignment w:val="auto"/>
        <w:rPr>
          <w:rFonts w:hint="eastAsia" w:ascii="仿宋_GB2312" w:hAnsi="仿宋_GB2312" w:eastAsia="仿宋_GB2312" w:cs="仿宋_GB2312"/>
          <w:b/>
          <w:bCs/>
          <w:color w:val="auto"/>
          <w:highlight w:val="none"/>
          <w:lang w:val="en-US" w:eastAsia="zh-CN"/>
        </w:rPr>
      </w:pPr>
      <w:bookmarkStart w:id="111" w:name="7.6不利物质条件"/>
      <w:bookmarkEnd w:id="111"/>
      <w:bookmarkStart w:id="112" w:name="7.6不利物质条件"/>
      <w:bookmarkEnd w:id="112"/>
      <w:r>
        <w:rPr>
          <w:rFonts w:hint="eastAsia" w:ascii="仿宋_GB2312" w:hAnsi="仿宋_GB2312" w:eastAsia="仿宋_GB2312" w:cs="仿宋_GB2312"/>
          <w:b/>
          <w:bCs/>
          <w:color w:val="auto"/>
          <w:highlight w:val="none"/>
          <w:lang w:val="en-US" w:eastAsia="zh-CN"/>
        </w:rPr>
        <w:t>7.6不利物质条件</w:t>
      </w:r>
    </w:p>
    <w:p w14:paraId="673FBF0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13" w:name="不利物质条件的其他情形和有关约定：(1)在施工现场遇到的不可预见的不利的自然物质"/>
      <w:bookmarkEnd w:id="113"/>
      <w:r>
        <w:rPr>
          <w:rFonts w:hint="eastAsia" w:ascii="仿宋_GB2312" w:hAnsi="仿宋_GB2312" w:eastAsia="仿宋_GB2312" w:cs="仿宋_GB2312"/>
          <w:color w:val="auto"/>
          <w:highlight w:val="none"/>
          <w:lang w:val="en-US" w:eastAsia="zh-CN"/>
        </w:rPr>
        <w:t>不利物质条件的其他情形和有关约定：</w:t>
      </w:r>
    </w:p>
    <w:p w14:paraId="10851F0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single"/>
          <w:lang w:val="en-US" w:eastAsia="zh-CN"/>
        </w:rPr>
        <w:t>（1）在施工现场遇到的不可预见的不利的自然物质条件、非自然的物质障碍和污染物,包括地表以下物质条件和水文条件；</w:t>
      </w:r>
    </w:p>
    <w:p w14:paraId="21397B7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single"/>
          <w:lang w:val="en-US" w:eastAsia="zh-CN"/>
        </w:rPr>
        <w:t>（2）地勘资料未涉及到的地下管线、岩层等障碍物或异常地下水位；</w:t>
      </w:r>
    </w:p>
    <w:p w14:paraId="2F86D3C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single"/>
          <w:lang w:val="en-US" w:eastAsia="zh-CN"/>
        </w:rPr>
        <w:t>（3）未标明的市政道路、电力电缆、通信管道。</w:t>
      </w:r>
    </w:p>
    <w:p w14:paraId="73D04AE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14" w:name="7.7异常恶劣的气候条件"/>
      <w:bookmarkEnd w:id="114"/>
      <w:bookmarkStart w:id="115" w:name="7.7异常恶劣的气候条件"/>
      <w:bookmarkEnd w:id="115"/>
      <w:r>
        <w:rPr>
          <w:rFonts w:hint="eastAsia" w:ascii="仿宋_GB2312" w:hAnsi="仿宋_GB2312" w:eastAsia="仿宋_GB2312" w:cs="仿宋_GB2312"/>
          <w:color w:val="auto"/>
          <w:highlight w:val="none"/>
          <w:lang w:val="en-US" w:eastAsia="zh-CN"/>
        </w:rPr>
        <w:t>7.7异常恶劣的气候条件</w:t>
      </w:r>
    </w:p>
    <w:p w14:paraId="2617102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发包人和承包人同意以下情形视为异常恶劣的气候条件：</w:t>
      </w:r>
    </w:p>
    <w:p w14:paraId="4D4C022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（1）当地6级以上的破坏性地震；</w:t>
      </w:r>
    </w:p>
    <w:p w14:paraId="51DDB90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（2）暴雨级以上的持续2天的大雨；</w:t>
      </w:r>
    </w:p>
    <w:p w14:paraId="45A75D9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(3)5年以上未发生过的、持续5天的高温天气；</w:t>
      </w:r>
    </w:p>
    <w:p w14:paraId="0E5DBC1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（4）百年一遇的洪水；</w:t>
      </w:r>
    </w:p>
    <w:p w14:paraId="123E322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(5)10级以上持续1天的大风；</w:t>
      </w:r>
    </w:p>
    <w:p w14:paraId="4157784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（6）山洪及泥石流。</w:t>
      </w:r>
    </w:p>
    <w:p w14:paraId="661BCE6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以上异常恶劣的气候的认定以当地气象部门出具的材料为准。</w:t>
      </w:r>
      <w:bookmarkStart w:id="116" w:name="7.9提前竣工"/>
      <w:bookmarkEnd w:id="116"/>
    </w:p>
    <w:p w14:paraId="0F8575C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7.8提前竣工</w:t>
      </w:r>
    </w:p>
    <w:p w14:paraId="421C8F6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7.8.1提前竣工的奖励：/。</w:t>
      </w:r>
    </w:p>
    <w:p w14:paraId="756DEE2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17" w:name="8.材料与设备"/>
      <w:bookmarkEnd w:id="117"/>
      <w:bookmarkStart w:id="118" w:name="8.材料与设备"/>
      <w:bookmarkEnd w:id="118"/>
      <w:r>
        <w:rPr>
          <w:rFonts w:hint="eastAsia" w:ascii="仿宋_GB2312" w:hAnsi="仿宋_GB2312" w:eastAsia="仿宋_GB2312" w:cs="仿宋_GB2312"/>
          <w:color w:val="auto"/>
          <w:highlight w:val="none"/>
          <w:lang w:val="en-US" w:eastAsia="zh-CN"/>
        </w:rPr>
        <w:t>8材料与设备</w:t>
      </w:r>
    </w:p>
    <w:p w14:paraId="3CF7044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19" w:name="8.2承包人采购材料与工程设备"/>
      <w:bookmarkEnd w:id="119"/>
      <w:r>
        <w:rPr>
          <w:rFonts w:hint="eastAsia" w:ascii="仿宋_GB2312" w:hAnsi="仿宋_GB2312" w:eastAsia="仿宋_GB2312" w:cs="仿宋_GB2312"/>
          <w:color w:val="auto"/>
          <w:highlight w:val="none"/>
          <w:lang w:val="en-US" w:eastAsia="zh-CN"/>
        </w:rPr>
        <w:t>8.1承包人采购材料与工程设备</w:t>
      </w:r>
    </w:p>
    <w:p w14:paraId="5D36E27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649F9BA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发包人在招标时有“参照或相当于**品牌、级别”约定的材料或设备，承包人采购时必须按类似或优于所约定品牌、等级进行采购并报发包人、监理人备案，施工期间该部分材料或设备如未超过招标约定的风险幅度的，结算时按投标单价支付，不得调整。</w:t>
      </w:r>
    </w:p>
    <w:p w14:paraId="60BE47F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20" w:name="8.4材料与工程设备的保管与使用"/>
      <w:bookmarkEnd w:id="120"/>
      <w:bookmarkStart w:id="121" w:name="8.4材料与工程设备的保管与使用"/>
      <w:bookmarkEnd w:id="121"/>
      <w:r>
        <w:rPr>
          <w:rFonts w:hint="eastAsia" w:ascii="仿宋_GB2312" w:hAnsi="仿宋_GB2312" w:eastAsia="仿宋_GB2312" w:cs="仿宋_GB2312"/>
          <w:color w:val="auto"/>
          <w:highlight w:val="none"/>
          <w:lang w:val="en-US" w:eastAsia="zh-CN"/>
        </w:rPr>
        <w:t>8.2材料与工程设备的保管与使用</w:t>
      </w:r>
    </w:p>
    <w:p w14:paraId="0171BF1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8.2.1发包人供应的材料设备的保管费用的承担：</w:t>
      </w:r>
      <w:r>
        <w:rPr>
          <w:rFonts w:hint="eastAsia" w:ascii="仿宋_GB2312" w:hAnsi="仿宋_GB2312" w:eastAsia="仿宋_GB2312" w:cs="仿宋_GB2312"/>
          <w:color w:val="auto"/>
          <w:highlight w:val="none"/>
          <w:u w:val="single"/>
          <w:lang w:val="en-US" w:eastAsia="zh-CN"/>
        </w:rPr>
        <w:t>由承包人负责保管并承担费用。</w:t>
      </w:r>
    </w:p>
    <w:p w14:paraId="50FF7B2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22" w:name="8.6样品"/>
      <w:bookmarkEnd w:id="122"/>
      <w:bookmarkStart w:id="123" w:name="8.6样品"/>
      <w:bookmarkEnd w:id="123"/>
      <w:r>
        <w:rPr>
          <w:rFonts w:hint="eastAsia" w:ascii="仿宋_GB2312" w:hAnsi="仿宋_GB2312" w:eastAsia="仿宋_GB2312" w:cs="仿宋_GB2312"/>
          <w:color w:val="auto"/>
          <w:highlight w:val="none"/>
          <w:lang w:val="en-US" w:eastAsia="zh-CN"/>
        </w:rPr>
        <w:t>8.3样品</w:t>
      </w:r>
    </w:p>
    <w:p w14:paraId="5ADD6CE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8.3.1样品的报送与封存</w:t>
      </w:r>
    </w:p>
    <w:p w14:paraId="728792B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需要承包人报送样品的材料或工程设备，样品的种类、名称、规格、数量要求：主要材料涉及品种、款式、颜色等方面内容的，承包人应提交合格的材料样品送发包人书面选定，选定后的材料样品由监理人在现场封存，发包人如对封存的样品进行修改或者改变合同约定的用途，双方应以书面协议予以确认。</w:t>
      </w:r>
    </w:p>
    <w:p w14:paraId="1A8DAA1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bookmarkStart w:id="124" w:name="8.8施工设备和临时设施"/>
      <w:bookmarkEnd w:id="124"/>
      <w:bookmarkStart w:id="125" w:name="8.8施工设备和临时设施"/>
      <w:bookmarkEnd w:id="125"/>
      <w:r>
        <w:rPr>
          <w:rFonts w:hint="eastAsia" w:ascii="仿宋_GB2312" w:hAnsi="仿宋_GB2312" w:eastAsia="仿宋_GB2312" w:cs="仿宋_GB2312"/>
          <w:color w:val="auto"/>
          <w:highlight w:val="none"/>
          <w:lang w:val="en-US" w:eastAsia="zh-CN"/>
        </w:rPr>
        <w:t>8.4施工设备和临时设施</w:t>
      </w:r>
    </w:p>
    <w:p w14:paraId="6483606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8.4.1承包人提供的施工设备和临时设施</w:t>
      </w:r>
    </w:p>
    <w:p w14:paraId="71FCE69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除专用合同条款另有约定的其他独立承包人和监理人指示的他人提供条件外，承包人运入施工场地的所有施工设备以及在施工场地建设的临时设施仅限于用于合同工程。承包人用于本工程的主要机械设备清单见投标文件。</w:t>
      </w:r>
    </w:p>
    <w:p w14:paraId="2AE43B2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关于修建临时设施费用承担的约定：</w:t>
      </w:r>
    </w:p>
    <w:p w14:paraId="3202E0BA">
      <w:pPr>
        <w:pageBreakBefore w:val="0"/>
        <w:widowControl w:val="0"/>
        <w:numPr>
          <w:ilvl w:val="0"/>
          <w:numId w:val="10"/>
        </w:numPr>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承包人的临时用地（含项目部驻地等）租用费（含临时拆迁补偿）、临时用地的环保、恢复、临时用地的青苗补偿及地面附着物拆除等费用均由承包人负责以上费用在投标报价中综合考虑。</w:t>
      </w:r>
    </w:p>
    <w:p w14:paraId="5EA92938">
      <w:pPr>
        <w:pageBreakBefore w:val="0"/>
        <w:widowControl w:val="0"/>
        <w:numPr>
          <w:ilvl w:val="0"/>
          <w:numId w:val="10"/>
        </w:numPr>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承包人负责合同实施期间其合同标段内临时交通道路（含场内外连接公共交通道路）和交通设施的修建、维修、养护和交通管理工作，并承担一切责任。</w:t>
      </w:r>
    </w:p>
    <w:p w14:paraId="21F3B199">
      <w:pPr>
        <w:pageBreakBefore w:val="0"/>
        <w:widowControl w:val="0"/>
        <w:numPr>
          <w:ilvl w:val="0"/>
          <w:numId w:val="10"/>
        </w:numPr>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承包人修建的临时道路交通设施，应免费提供给发包人、监理工程师和其他合同段的承包人使用，如共同使用出资修复，若使用频率相差悬殊，则按比例分摊。</w:t>
      </w:r>
    </w:p>
    <w:p w14:paraId="0C3095B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发包人提供的施工设备和临时设施发包人提供的施工设备和临时设施：无。</w:t>
      </w:r>
    </w:p>
    <w:p w14:paraId="5CA7A6E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发包人提供的施工设备和临时设施的运行、维护、拆除、清运费用的承担人：</w:t>
      </w:r>
      <w:r>
        <w:rPr>
          <w:rFonts w:hint="eastAsia" w:ascii="仿宋_GB2312" w:hAnsi="仿宋_GB2312" w:eastAsia="仿宋_GB2312" w:cs="仿宋_GB2312"/>
          <w:color w:val="auto"/>
          <w:highlight w:val="none"/>
          <w:u w:val="single"/>
          <w:lang w:val="en-US" w:eastAsia="zh-CN"/>
        </w:rPr>
        <w:t>由承包人承担相关费用</w:t>
      </w:r>
      <w:r>
        <w:rPr>
          <w:rFonts w:hint="eastAsia" w:ascii="仿宋_GB2312" w:hAnsi="仿宋_GB2312" w:eastAsia="仿宋_GB2312" w:cs="仿宋_GB2312"/>
          <w:color w:val="auto"/>
          <w:highlight w:val="none"/>
          <w:lang w:val="en-US" w:eastAsia="zh-CN"/>
        </w:rPr>
        <w:t>。</w:t>
      </w:r>
    </w:p>
    <w:p w14:paraId="230584B5">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26" w:name="9.试验与检验"/>
      <w:bookmarkEnd w:id="126"/>
      <w:bookmarkStart w:id="127" w:name="9.试验与检验"/>
      <w:bookmarkEnd w:id="127"/>
      <w:r>
        <w:rPr>
          <w:rFonts w:hint="eastAsia" w:ascii="仿宋_GB2312" w:hAnsi="仿宋_GB2312" w:eastAsia="仿宋_GB2312" w:cs="仿宋_GB2312"/>
          <w:b/>
          <w:color w:val="auto"/>
          <w:spacing w:val="1"/>
          <w:sz w:val="24"/>
          <w:szCs w:val="24"/>
          <w:highlight w:val="none"/>
          <w:lang w:val="en-US" w:eastAsia="zh-CN"/>
        </w:rPr>
        <w:t>9.试验与检验</w:t>
      </w:r>
    </w:p>
    <w:p w14:paraId="275D8365">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28" w:name="9.1试验设备与试验人员"/>
      <w:bookmarkEnd w:id="128"/>
      <w:bookmarkStart w:id="129" w:name="9.1试验设备与试验人员"/>
      <w:bookmarkEnd w:id="129"/>
      <w:r>
        <w:rPr>
          <w:rFonts w:hint="eastAsia" w:ascii="仿宋_GB2312" w:hAnsi="仿宋_GB2312" w:eastAsia="仿宋_GB2312" w:cs="仿宋_GB2312"/>
          <w:b/>
          <w:color w:val="auto"/>
          <w:spacing w:val="1"/>
          <w:sz w:val="24"/>
          <w:szCs w:val="24"/>
          <w:highlight w:val="none"/>
          <w:lang w:val="en-US" w:eastAsia="zh-CN"/>
        </w:rPr>
        <w:t>9</w:t>
      </w:r>
      <w:r>
        <w:rPr>
          <w:rFonts w:hint="eastAsia" w:ascii="仿宋_GB2312" w:hAnsi="仿宋_GB2312" w:eastAsia="仿宋_GB2312" w:cs="仿宋_GB2312"/>
          <w:b/>
          <w:color w:val="auto"/>
          <w:spacing w:val="1"/>
          <w:sz w:val="24"/>
          <w:szCs w:val="24"/>
          <w:highlight w:val="none"/>
          <w:lang w:val="zh-CN" w:eastAsia="zh-CN"/>
        </w:rPr>
        <w:t>.1</w:t>
      </w:r>
      <w:r>
        <w:rPr>
          <w:rFonts w:hint="eastAsia" w:ascii="仿宋_GB2312" w:hAnsi="仿宋_GB2312" w:eastAsia="仿宋_GB2312" w:cs="仿宋_GB2312"/>
          <w:b/>
          <w:color w:val="auto"/>
          <w:spacing w:val="1"/>
          <w:sz w:val="24"/>
          <w:szCs w:val="24"/>
          <w:highlight w:val="none"/>
          <w:lang w:val="en-US" w:eastAsia="zh-CN"/>
        </w:rPr>
        <w:t>试验设备与试验人员</w:t>
      </w:r>
    </w:p>
    <w:p w14:paraId="5CF2B1E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9.1.2试验设备</w:t>
      </w:r>
    </w:p>
    <w:p w14:paraId="4FC80DF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施工现场需要配置的试验场所：</w:t>
      </w:r>
      <w:r>
        <w:rPr>
          <w:rFonts w:hint="eastAsia" w:ascii="仿宋_GB2312" w:hAnsi="仿宋_GB2312" w:eastAsia="仿宋_GB2312" w:cs="仿宋_GB2312"/>
          <w:color w:val="auto"/>
          <w:highlight w:val="none"/>
          <w:u w:val="single"/>
        </w:rPr>
        <w:t>按通用条款执行，由承包人提供。</w:t>
      </w:r>
    </w:p>
    <w:p w14:paraId="148D671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施工现场需要配备的试验设备：</w:t>
      </w:r>
      <w:r>
        <w:rPr>
          <w:rFonts w:hint="eastAsia" w:ascii="仿宋_GB2312" w:hAnsi="仿宋_GB2312" w:eastAsia="仿宋_GB2312" w:cs="仿宋_GB2312"/>
          <w:color w:val="auto"/>
          <w:highlight w:val="none"/>
          <w:u w:val="single"/>
        </w:rPr>
        <w:t>按通用条款执行，由承包人提供。</w:t>
      </w:r>
    </w:p>
    <w:p w14:paraId="6178A71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w w:val="95"/>
          <w:szCs w:val="24"/>
          <w:highlight w:val="none"/>
        </w:rPr>
      </w:pPr>
      <w:r>
        <w:rPr>
          <w:rFonts w:hint="eastAsia" w:ascii="仿宋_GB2312" w:hAnsi="仿宋_GB2312" w:eastAsia="仿宋_GB2312" w:cs="仿宋_GB2312"/>
          <w:color w:val="auto"/>
          <w:highlight w:val="none"/>
        </w:rPr>
        <w:t>施工现场需要具备的其他试验条件：</w:t>
      </w:r>
      <w:r>
        <w:rPr>
          <w:rFonts w:hint="eastAsia" w:ascii="仿宋_GB2312" w:hAnsi="仿宋_GB2312" w:eastAsia="仿宋_GB2312" w:cs="仿宋_GB2312"/>
          <w:color w:val="auto"/>
          <w:highlight w:val="none"/>
          <w:u w:val="single"/>
        </w:rPr>
        <w:t>按通用条款执行，由承包人提</w:t>
      </w:r>
      <w:r>
        <w:rPr>
          <w:rFonts w:hint="eastAsia" w:ascii="仿宋_GB2312" w:hAnsi="仿宋_GB2312" w:eastAsia="仿宋_GB2312" w:cs="仿宋_GB2312"/>
          <w:color w:val="auto"/>
          <w:w w:val="95"/>
          <w:szCs w:val="24"/>
          <w:highlight w:val="none"/>
          <w:u w:val="single"/>
        </w:rPr>
        <w:t>供。</w:t>
      </w:r>
      <w:bookmarkStart w:id="130" w:name="9.4现场工艺试验"/>
      <w:bookmarkEnd w:id="130"/>
    </w:p>
    <w:p w14:paraId="0001897E">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9.2现场工艺试验</w:t>
      </w:r>
    </w:p>
    <w:p w14:paraId="428853B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现场工艺试验的有关约定：按通用条款执行。</w:t>
      </w:r>
    </w:p>
    <w:p w14:paraId="352E8854">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31" w:name="9.5检验费用"/>
      <w:bookmarkEnd w:id="131"/>
      <w:r>
        <w:rPr>
          <w:rFonts w:hint="eastAsia" w:ascii="仿宋_GB2312" w:hAnsi="仿宋_GB2312" w:eastAsia="仿宋_GB2312" w:cs="仿宋_GB2312"/>
          <w:b/>
          <w:color w:val="auto"/>
          <w:spacing w:val="1"/>
          <w:sz w:val="24"/>
          <w:szCs w:val="24"/>
          <w:highlight w:val="none"/>
          <w:lang w:val="en-US" w:eastAsia="zh-CN"/>
        </w:rPr>
        <w:t>9.3检验费用</w:t>
      </w:r>
    </w:p>
    <w:p w14:paraId="4103923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0EAE0B5F">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10变更</w:t>
      </w:r>
    </w:p>
    <w:p w14:paraId="323848AC">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32" w:name="10.1变更的范围"/>
      <w:bookmarkEnd w:id="132"/>
      <w:bookmarkStart w:id="133" w:name="10.1变更的范围"/>
      <w:bookmarkEnd w:id="133"/>
      <w:r>
        <w:rPr>
          <w:rFonts w:hint="eastAsia" w:ascii="仿宋_GB2312" w:hAnsi="仿宋_GB2312" w:eastAsia="仿宋_GB2312" w:cs="仿宋_GB2312"/>
          <w:b/>
          <w:color w:val="auto"/>
          <w:spacing w:val="1"/>
          <w:sz w:val="24"/>
          <w:szCs w:val="24"/>
          <w:highlight w:val="none"/>
          <w:lang w:val="en-US" w:eastAsia="zh-CN"/>
        </w:rPr>
        <w:t>10</w:t>
      </w:r>
      <w:r>
        <w:rPr>
          <w:rFonts w:hint="eastAsia" w:ascii="仿宋_GB2312" w:hAnsi="仿宋_GB2312" w:eastAsia="仿宋_GB2312" w:cs="仿宋_GB2312"/>
          <w:b/>
          <w:color w:val="auto"/>
          <w:spacing w:val="1"/>
          <w:sz w:val="24"/>
          <w:szCs w:val="24"/>
          <w:highlight w:val="none"/>
          <w:lang w:val="zh-CN" w:eastAsia="zh-CN"/>
        </w:rPr>
        <w:t>.1</w:t>
      </w:r>
      <w:r>
        <w:rPr>
          <w:rFonts w:hint="eastAsia" w:ascii="仿宋_GB2312" w:hAnsi="仿宋_GB2312" w:eastAsia="仿宋_GB2312" w:cs="仿宋_GB2312"/>
          <w:b/>
          <w:color w:val="auto"/>
          <w:spacing w:val="1"/>
          <w:sz w:val="24"/>
          <w:szCs w:val="24"/>
          <w:highlight w:val="none"/>
          <w:lang w:val="en-US" w:eastAsia="zh-CN"/>
        </w:rPr>
        <w:t>变更的范围</w:t>
      </w:r>
    </w:p>
    <w:p w14:paraId="1B773A1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134" w:name="OLE_LINK13"/>
      <w:r>
        <w:rPr>
          <w:rFonts w:hint="eastAsia" w:ascii="仿宋_GB2312" w:hAnsi="仿宋_GB2312" w:eastAsia="仿宋_GB2312" w:cs="仿宋_GB2312"/>
          <w:color w:val="auto"/>
          <w:highlight w:val="none"/>
        </w:rPr>
        <w:t>关于</w:t>
      </w:r>
      <w:bookmarkEnd w:id="134"/>
      <w:r>
        <w:rPr>
          <w:rFonts w:hint="eastAsia" w:ascii="仿宋_GB2312" w:hAnsi="仿宋_GB2312" w:eastAsia="仿宋_GB2312" w:cs="仿宋_GB2312"/>
          <w:color w:val="auto"/>
          <w:highlight w:val="none"/>
        </w:rPr>
        <w:t>变更的范围的约定：</w:t>
      </w:r>
      <w:r>
        <w:rPr>
          <w:rFonts w:hint="eastAsia" w:ascii="仿宋_GB2312" w:hAnsi="仿宋_GB2312" w:eastAsia="仿宋_GB2312" w:cs="仿宋_GB2312"/>
          <w:color w:val="auto"/>
          <w:highlight w:val="none"/>
          <w:u w:val="single"/>
          <w:lang w:val="en-US" w:eastAsia="zh-CN"/>
        </w:rPr>
        <w:t>按照《北海市政府投资建设工程变更管理办法（暂行）》的规定执行</w:t>
      </w:r>
      <w:r>
        <w:rPr>
          <w:rFonts w:hint="eastAsia" w:ascii="仿宋_GB2312" w:hAnsi="仿宋_GB2312" w:eastAsia="仿宋_GB2312" w:cs="仿宋_GB2312"/>
          <w:color w:val="auto"/>
          <w:highlight w:val="none"/>
        </w:rPr>
        <w:t>。</w:t>
      </w:r>
      <w:bookmarkStart w:id="135" w:name="10.3变更程序"/>
      <w:bookmarkEnd w:id="135"/>
    </w:p>
    <w:p w14:paraId="12490C87">
      <w:pPr>
        <w:pageBreakBefore w:val="0"/>
        <w:widowControl w:val="0"/>
        <w:kinsoku/>
        <w:wordWrap/>
        <w:overflowPunct/>
        <w:topLinePunct w:val="0"/>
        <w:bidi w:val="0"/>
        <w:adjustRightInd/>
        <w:spacing w:line="44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10.</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变更程序</w:t>
      </w:r>
    </w:p>
    <w:p w14:paraId="33871D86">
      <w:pPr>
        <w:pageBreakBefore w:val="0"/>
        <w:widowControl w:val="0"/>
        <w:numPr>
          <w:ilvl w:val="0"/>
          <w:numId w:val="0"/>
        </w:numPr>
        <w:kinsoku/>
        <w:wordWrap/>
        <w:overflowPunct/>
        <w:topLinePunct w:val="0"/>
        <w:bidi w:val="0"/>
        <w:adjustRightInd/>
        <w:spacing w:line="440" w:lineRule="exact"/>
        <w:ind w:leftChars="4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（1）设计变更和工程签证，按各市政府或相关部门的规定办理。属不可抗力（自然灾害、突发事件等）造成变更的，按特事特办原则予以办理。</w:t>
      </w:r>
    </w:p>
    <w:p w14:paraId="72AB478D">
      <w:pPr>
        <w:pageBreakBefore w:val="0"/>
        <w:widowControl w:val="0"/>
        <w:numPr>
          <w:ilvl w:val="0"/>
          <w:numId w:val="0"/>
        </w:numPr>
        <w:kinsoku/>
        <w:wordWrap/>
        <w:overflowPunct/>
        <w:topLinePunct w:val="0"/>
        <w:bidi w:val="0"/>
        <w:adjustRightInd/>
        <w:spacing w:line="440" w:lineRule="exact"/>
        <w:ind w:leftChars="4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（2）建设单位在实施项目过程中，若发生单价变动，由发包人、承包人、监理或造价咨询等单位共同商定并签字确认。</w:t>
      </w:r>
    </w:p>
    <w:p w14:paraId="51BB9379">
      <w:pPr>
        <w:pageBreakBefore w:val="0"/>
        <w:widowControl w:val="0"/>
        <w:numPr>
          <w:ilvl w:val="0"/>
          <w:numId w:val="0"/>
        </w:numPr>
        <w:kinsoku/>
        <w:wordWrap/>
        <w:overflowPunct/>
        <w:topLinePunct w:val="0"/>
        <w:bidi w:val="0"/>
        <w:adjustRightInd/>
        <w:spacing w:line="440" w:lineRule="exact"/>
        <w:ind w:leftChars="4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（3）当合同规定的合同价款调整情况发生后，承包人未在规定时间内通知发包人，或者未在规定时间内提出调整报告，发包人可以根据有关资料，决定是否调整和调整的金额，并书面通知承包人。</w:t>
      </w:r>
    </w:p>
    <w:p w14:paraId="4077BDDD">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36" w:name="10.4变更估价"/>
      <w:bookmarkEnd w:id="136"/>
      <w:bookmarkStart w:id="137" w:name="10.4变更估价"/>
      <w:bookmarkEnd w:id="137"/>
      <w:r>
        <w:rPr>
          <w:rFonts w:hint="eastAsia" w:ascii="仿宋_GB2312" w:hAnsi="仿宋_GB2312" w:eastAsia="仿宋_GB2312" w:cs="仿宋_GB2312"/>
          <w:b/>
          <w:color w:val="auto"/>
          <w:spacing w:val="1"/>
          <w:sz w:val="24"/>
          <w:szCs w:val="24"/>
          <w:highlight w:val="none"/>
          <w:lang w:val="en-US" w:eastAsia="zh-CN"/>
        </w:rPr>
        <w:t>10.3变更估价</w:t>
      </w:r>
    </w:p>
    <w:p w14:paraId="0D2A949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rPr>
        <w:t>10.</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val="en-US"/>
        </w:rPr>
        <w:t>.1</w:t>
      </w:r>
      <w:r>
        <w:rPr>
          <w:rFonts w:hint="eastAsia" w:ascii="仿宋_GB2312" w:hAnsi="仿宋_GB2312" w:eastAsia="仿宋_GB2312" w:cs="仿宋_GB2312"/>
          <w:color w:val="auto"/>
          <w:highlight w:val="none"/>
        </w:rPr>
        <w:t>变更估价原则</w:t>
      </w:r>
    </w:p>
    <w:p w14:paraId="2857898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关于变更估价的约定</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因设计变更、相关签证引起工程项目、工程量任何变化的，变更合同价款按下列方法进行：</w:t>
      </w:r>
    </w:p>
    <w:p w14:paraId="348B374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合同中已有相同清单项目的，按合同该清单项目价格进行计算；</w:t>
      </w:r>
    </w:p>
    <w:p w14:paraId="2F8F1EB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合同中只有类似清单项目的，参照该类似清单项目价格进行计算；</w:t>
      </w:r>
    </w:p>
    <w:p w14:paraId="54BB4F9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合同中没有适用或类似清单项目的价格计算方法：</w:t>
      </w:r>
      <w:r>
        <w:rPr>
          <w:rFonts w:hint="eastAsia" w:ascii="仿宋_GB2312" w:hAnsi="仿宋_GB2312" w:eastAsia="仿宋_GB2312" w:cs="仿宋_GB2312"/>
          <w:color w:val="auto"/>
          <w:highlight w:val="none"/>
          <w:u w:val="single"/>
        </w:rPr>
        <w:t>有定额的套定额，并乘以中标下浮系数（中标下浮系数=中标价/招标控制价）计算，其中材料</w:t>
      </w:r>
      <w:r>
        <w:rPr>
          <w:rFonts w:hint="eastAsia" w:ascii="仿宋_GB2312" w:hAnsi="仿宋_GB2312" w:eastAsia="仿宋_GB2312" w:cs="仿宋_GB2312"/>
          <w:color w:val="auto"/>
          <w:highlight w:val="none"/>
          <w:u w:val="single"/>
          <w:lang w:val="en-US" w:eastAsia="zh-CN"/>
        </w:rPr>
        <w:t>设备</w:t>
      </w:r>
      <w:r>
        <w:rPr>
          <w:rFonts w:hint="eastAsia" w:ascii="仿宋_GB2312" w:hAnsi="仿宋_GB2312" w:eastAsia="仿宋_GB2312" w:cs="仿宋_GB2312"/>
          <w:color w:val="auto"/>
          <w:highlight w:val="none"/>
          <w:u w:val="single"/>
        </w:rPr>
        <w:t>价格</w:t>
      </w:r>
      <w:r>
        <w:rPr>
          <w:rFonts w:hint="eastAsia" w:ascii="仿宋_GB2312" w:hAnsi="仿宋_GB2312" w:eastAsia="仿宋_GB2312" w:cs="仿宋_GB2312"/>
          <w:color w:val="auto"/>
          <w:highlight w:val="none"/>
          <w:u w:val="single"/>
          <w:lang w:val="en-US" w:eastAsia="zh-CN"/>
        </w:rPr>
        <w:t>按施工期间的</w:t>
      </w:r>
      <w:r>
        <w:rPr>
          <w:rFonts w:hint="eastAsia" w:ascii="仿宋_GB2312" w:hAnsi="仿宋_GB2312" w:eastAsia="仿宋_GB2312" w:cs="仿宋_GB2312"/>
          <w:color w:val="auto"/>
          <w:highlight w:val="none"/>
          <w:u w:val="single"/>
        </w:rPr>
        <w:t>《北海工程造价信息》发布的价格信息</w:t>
      </w:r>
      <w:r>
        <w:rPr>
          <w:rFonts w:hint="eastAsia" w:ascii="仿宋_GB2312" w:hAnsi="仿宋_GB2312" w:eastAsia="仿宋_GB2312" w:cs="仿宋_GB2312"/>
          <w:color w:val="auto"/>
          <w:highlight w:val="none"/>
          <w:u w:val="single"/>
          <w:lang w:eastAsia="zh-CN"/>
        </w:rPr>
        <w:t>的</w:t>
      </w:r>
      <w:r>
        <w:rPr>
          <w:rFonts w:hint="eastAsia" w:ascii="仿宋_GB2312" w:hAnsi="仿宋_GB2312" w:eastAsia="仿宋_GB2312" w:cs="仿宋_GB2312"/>
          <w:color w:val="auto"/>
          <w:highlight w:val="none"/>
          <w:u w:val="single"/>
          <w:lang w:val="en-US" w:eastAsia="zh-CN"/>
        </w:rPr>
        <w:t>加权平均值计算</w:t>
      </w:r>
      <w:r>
        <w:rPr>
          <w:rFonts w:hint="eastAsia" w:ascii="仿宋_GB2312" w:hAnsi="仿宋_GB2312" w:eastAsia="仿宋_GB2312" w:cs="仿宋_GB2312"/>
          <w:color w:val="auto"/>
          <w:highlight w:val="none"/>
          <w:u w:val="single"/>
        </w:rPr>
        <w:t>，信息价没有发布价格信息的材料，</w:t>
      </w:r>
      <w:r>
        <w:rPr>
          <w:rFonts w:hint="eastAsia" w:ascii="仿宋_GB2312" w:hAnsi="仿宋_GB2312" w:eastAsia="仿宋_GB2312" w:cs="仿宋_GB2312"/>
          <w:color w:val="auto"/>
          <w:highlight w:val="none"/>
          <w:u w:val="single"/>
          <w:lang w:val="en-US" w:eastAsia="zh-CN"/>
        </w:rPr>
        <w:t>由建设单位、施工单位、监理单位或者造价咨询单位（或财政评审单位）根据市场行情协商确定包含除税金以外所有费用的税前综合价格。</w:t>
      </w:r>
      <w:r>
        <w:rPr>
          <w:rFonts w:hint="eastAsia" w:ascii="仿宋_GB2312" w:hAnsi="仿宋_GB2312" w:eastAsia="仿宋_GB2312" w:cs="仿宋_GB2312"/>
          <w:color w:val="auto"/>
          <w:highlight w:val="none"/>
          <w:lang w:val="en-US" w:eastAsia="zh-CN"/>
        </w:rPr>
        <w:t>以上约定同时适用于招标工程量清单缺项以及工程量清单项目特征与图纸不符时的价款确定</w:t>
      </w:r>
      <w:r>
        <w:rPr>
          <w:rFonts w:hint="eastAsia" w:ascii="仿宋_GB2312" w:hAnsi="仿宋_GB2312" w:eastAsia="仿宋_GB2312" w:cs="仿宋_GB2312"/>
          <w:color w:val="auto"/>
          <w:highlight w:val="none"/>
        </w:rPr>
        <w:t>。</w:t>
      </w:r>
    </w:p>
    <w:p w14:paraId="5FC75D7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工程变更导致实际完成的变更工程量与已标价清单或预算书中列明的该项目工程量有偏差时，其综合单价的确定按专用条款“1.13工程量清单错误的修正”执行。</w:t>
      </w:r>
    </w:p>
    <w:p w14:paraId="7881D3E6">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38" w:name="10.5承包人的合理化建议"/>
      <w:bookmarkEnd w:id="138"/>
      <w:bookmarkStart w:id="139" w:name="10.5承包人的合理化建议"/>
      <w:bookmarkEnd w:id="139"/>
      <w:r>
        <w:rPr>
          <w:rFonts w:hint="eastAsia" w:ascii="仿宋_GB2312" w:hAnsi="仿宋_GB2312" w:eastAsia="仿宋_GB2312" w:cs="仿宋_GB2312"/>
          <w:b/>
          <w:color w:val="auto"/>
          <w:spacing w:val="1"/>
          <w:sz w:val="24"/>
          <w:szCs w:val="24"/>
          <w:highlight w:val="none"/>
          <w:lang w:val="en-US" w:eastAsia="zh-CN"/>
        </w:rPr>
        <w:t>10.4承包人的合理化建议</w:t>
      </w:r>
    </w:p>
    <w:p w14:paraId="6D45173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监理人审查承包人合理化建议的期限：</w:t>
      </w:r>
      <w:r>
        <w:rPr>
          <w:rFonts w:hint="eastAsia" w:ascii="仿宋_GB2312" w:hAnsi="仿宋_GB2312" w:eastAsia="仿宋_GB2312" w:cs="仿宋_GB2312"/>
          <w:color w:val="auto"/>
          <w:highlight w:val="none"/>
          <w:u w:val="single"/>
        </w:rPr>
        <w:t>收到承包人提交的合理化建议之日起7天内审查完毕并报送发包人。</w:t>
      </w:r>
    </w:p>
    <w:p w14:paraId="3DD3B08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发包人审批承包人合理化建议的期限：</w:t>
      </w:r>
      <w:r>
        <w:rPr>
          <w:rFonts w:hint="eastAsia" w:ascii="仿宋_GB2312" w:hAnsi="仿宋_GB2312" w:eastAsia="仿宋_GB2312" w:cs="仿宋_GB2312"/>
          <w:color w:val="auto"/>
          <w:highlight w:val="none"/>
          <w:u w:val="single"/>
        </w:rPr>
        <w:t>收到监理人报送的合理化建议之日起7天内审查完毕。</w:t>
      </w:r>
    </w:p>
    <w:p w14:paraId="14E7460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承包人提出的合理化建议降低了合同价格或者提高了工程经济效益的奖励的方法和金额为：</w:t>
      </w:r>
      <w:r>
        <w:rPr>
          <w:rFonts w:hint="eastAsia" w:ascii="仿宋_GB2312" w:hAnsi="仿宋_GB2312" w:eastAsia="仿宋_GB2312" w:cs="仿宋_GB2312"/>
          <w:color w:val="auto"/>
          <w:highlight w:val="none"/>
          <w:lang w:val="en-US" w:eastAsia="zh-CN"/>
        </w:rPr>
        <w:t>无</w:t>
      </w:r>
      <w:r>
        <w:rPr>
          <w:rFonts w:hint="eastAsia" w:ascii="仿宋_GB2312" w:hAnsi="仿宋_GB2312" w:eastAsia="仿宋_GB2312" w:cs="仿宋_GB2312"/>
          <w:color w:val="auto"/>
          <w:highlight w:val="none"/>
        </w:rPr>
        <w:t>。</w:t>
      </w:r>
    </w:p>
    <w:p w14:paraId="7DA36816">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40" w:name="10.7暂估价"/>
      <w:bookmarkEnd w:id="140"/>
      <w:bookmarkStart w:id="141" w:name="10.7暂估价"/>
      <w:bookmarkEnd w:id="141"/>
      <w:r>
        <w:rPr>
          <w:rFonts w:hint="eastAsia" w:ascii="仿宋_GB2312" w:hAnsi="仿宋_GB2312" w:eastAsia="仿宋_GB2312" w:cs="仿宋_GB2312"/>
          <w:b/>
          <w:color w:val="auto"/>
          <w:spacing w:val="1"/>
          <w:sz w:val="24"/>
          <w:szCs w:val="24"/>
          <w:highlight w:val="none"/>
          <w:lang w:val="en-US" w:eastAsia="zh-CN"/>
        </w:rPr>
        <w:t>10.5暂估价</w:t>
      </w:r>
    </w:p>
    <w:p w14:paraId="589B022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暂估价材料和工程设备的明细详见已标价工程量清单《材料（工程设备）暂估价格及调整表》（表12-2）和《专业工程暂估价表》（表12-3）。</w:t>
      </w:r>
    </w:p>
    <w:p w14:paraId="454EDBB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.1依法必须招标的暂估价项目</w:t>
      </w:r>
    </w:p>
    <w:p w14:paraId="422FEB3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对于依法必须招标的暂估价项目的确认和批准采取</w:t>
      </w:r>
      <w:r>
        <w:rPr>
          <w:rFonts w:hint="eastAsia" w:ascii="仿宋_GB2312" w:hAnsi="仿宋_GB2312" w:eastAsia="仿宋_GB2312" w:cs="仿宋_GB2312"/>
          <w:color w:val="auto"/>
          <w:highlight w:val="none"/>
          <w:u w:val="single"/>
        </w:rPr>
        <w:t>第1种</w:t>
      </w:r>
      <w:r>
        <w:rPr>
          <w:rFonts w:hint="eastAsia" w:ascii="仿宋_GB2312" w:hAnsi="仿宋_GB2312" w:eastAsia="仿宋_GB2312" w:cs="仿宋_GB2312"/>
          <w:color w:val="auto"/>
          <w:highlight w:val="none"/>
        </w:rPr>
        <w:t>方式确定。</w:t>
      </w:r>
    </w:p>
    <w:p w14:paraId="0FC420A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第1种方式：对于依法必须招标的暂估价项目，由承包人招标，对该暂估价项目的确认和批准按照以下约定执行：</w:t>
      </w:r>
    </w:p>
    <w:p w14:paraId="11F7452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740D39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5EABBB8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45D832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不属于依法必须招标的暂估价项目</w:t>
      </w:r>
    </w:p>
    <w:p w14:paraId="5245F55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对于不属于依法必须招标的暂估价项目的确认和批准采取</w:t>
      </w:r>
      <w:r>
        <w:rPr>
          <w:rFonts w:hint="eastAsia" w:ascii="仿宋_GB2312" w:hAnsi="仿宋_GB2312" w:eastAsia="仿宋_GB2312" w:cs="仿宋_GB2312"/>
          <w:color w:val="auto"/>
          <w:highlight w:val="none"/>
          <w:u w:val="single"/>
        </w:rPr>
        <w:t>第1种</w:t>
      </w:r>
      <w:r>
        <w:rPr>
          <w:rFonts w:hint="eastAsia" w:ascii="仿宋_GB2312" w:hAnsi="仿宋_GB2312" w:eastAsia="仿宋_GB2312" w:cs="仿宋_GB2312"/>
          <w:color w:val="auto"/>
          <w:highlight w:val="none"/>
        </w:rPr>
        <w:t>方式确定。</w:t>
      </w:r>
    </w:p>
    <w:p w14:paraId="7C68254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第1种方式：对于不属于依法必须招标的暂估价项目，按本项约定确认和批准：</w:t>
      </w:r>
    </w:p>
    <w:p w14:paraId="410D85E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E47822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发包人认为承包人确定的供应商、分包人无法满足工程质量或合同要求的，发包人可以要求承包人重新确定暂估价项目的供应商、分包人;</w:t>
      </w:r>
    </w:p>
    <w:p w14:paraId="6A68DB4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承包人应当在签订暂估价合同后7天内，将暂估价合同副本报送发包人留存。第3种方式：承包人直接实施的暂估价项目</w:t>
      </w:r>
    </w:p>
    <w:p w14:paraId="1824E7E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highlight w:val="none"/>
        </w:rPr>
        <w:t>承包人直接实施的暂估价项目的约定：/。</w:t>
      </w:r>
    </w:p>
    <w:p w14:paraId="11B2AA46">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42" w:name="10.8暂列金额"/>
      <w:bookmarkEnd w:id="142"/>
      <w:bookmarkStart w:id="143" w:name="10.8暂列金额"/>
      <w:bookmarkEnd w:id="143"/>
      <w:r>
        <w:rPr>
          <w:rFonts w:hint="eastAsia" w:ascii="仿宋_GB2312" w:hAnsi="仿宋_GB2312" w:eastAsia="仿宋_GB2312" w:cs="仿宋_GB2312"/>
          <w:b/>
          <w:color w:val="auto"/>
          <w:spacing w:val="1"/>
          <w:sz w:val="24"/>
          <w:szCs w:val="24"/>
          <w:highlight w:val="none"/>
          <w:lang w:val="en-US" w:eastAsia="zh-CN"/>
        </w:rPr>
        <w:t>10.7暂列金额</w:t>
      </w:r>
    </w:p>
    <w:p w14:paraId="287E0B93">
      <w:pPr>
        <w:pageBreakBefore w:val="0"/>
        <w:widowControl w:val="0"/>
        <w:kinsoku/>
        <w:wordWrap/>
        <w:overflowPunct/>
        <w:topLinePunct w:val="0"/>
        <w:bidi w:val="0"/>
        <w:adjustRightInd/>
        <w:spacing w:line="440" w:lineRule="exact"/>
        <w:ind w:firstLine="420" w:firstLineChars="200"/>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rPr>
        <w:t>合同当事人关于暂列金额使用的约定：</w:t>
      </w:r>
      <w:r>
        <w:rPr>
          <w:rFonts w:hint="eastAsia" w:ascii="仿宋_GB2312" w:hAnsi="仿宋_GB2312" w:eastAsia="仿宋_GB2312" w:cs="仿宋_GB2312"/>
          <w:color w:val="auto"/>
          <w:highlight w:val="none"/>
          <w:u w:val="single"/>
          <w:lang w:val="en-US" w:eastAsia="zh-CN"/>
        </w:rPr>
        <w:t>按照通用条款执行。</w:t>
      </w:r>
    </w:p>
    <w:p w14:paraId="5568BD49">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44" w:name="11.价格调整"/>
      <w:bookmarkEnd w:id="144"/>
      <w:bookmarkStart w:id="145" w:name="11.价格调整"/>
      <w:bookmarkEnd w:id="145"/>
      <w:r>
        <w:rPr>
          <w:rFonts w:hint="eastAsia" w:ascii="仿宋_GB2312" w:hAnsi="仿宋_GB2312" w:eastAsia="仿宋_GB2312" w:cs="仿宋_GB2312"/>
          <w:b/>
          <w:color w:val="auto"/>
          <w:spacing w:val="1"/>
          <w:sz w:val="24"/>
          <w:szCs w:val="24"/>
          <w:highlight w:val="none"/>
          <w:lang w:val="en-US" w:eastAsia="zh-CN"/>
        </w:rPr>
        <w:t>11价格调整</w:t>
      </w:r>
    </w:p>
    <w:p w14:paraId="7680A68B">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46" w:name="11.1市场价格波动引起的调整"/>
      <w:bookmarkEnd w:id="146"/>
      <w:bookmarkStart w:id="147" w:name="11.1市场价格波动引起的调整"/>
      <w:bookmarkEnd w:id="147"/>
      <w:r>
        <w:rPr>
          <w:rFonts w:hint="eastAsia" w:ascii="仿宋_GB2312" w:hAnsi="仿宋_GB2312" w:eastAsia="仿宋_GB2312" w:cs="仿宋_GB2312"/>
          <w:b/>
          <w:color w:val="auto"/>
          <w:spacing w:val="1"/>
          <w:sz w:val="24"/>
          <w:szCs w:val="24"/>
          <w:highlight w:val="none"/>
          <w:lang w:val="en-US" w:eastAsia="zh-CN"/>
        </w:rPr>
        <w:t>11.1市场价格波动引起的调整</w:t>
      </w:r>
    </w:p>
    <w:p w14:paraId="667BBAA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市场价格波动是否调整合同价格的约定：</w:t>
      </w:r>
      <w:r>
        <w:rPr>
          <w:rFonts w:hint="eastAsia" w:ascii="仿宋_GB2312" w:hAnsi="仿宋_GB2312" w:eastAsia="仿宋_GB2312" w:cs="仿宋_GB2312"/>
          <w:color w:val="auto"/>
          <w:highlight w:val="none"/>
          <w:u w:val="single"/>
          <w:lang w:val="en-US" w:eastAsia="zh-CN"/>
        </w:rPr>
        <w:t>否</w:t>
      </w:r>
    </w:p>
    <w:p w14:paraId="5EBA6DE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因市场价格波动调整合同价格，采用以下第</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rPr>
        <w:t>种方式对合同价格进行调整：</w:t>
      </w:r>
    </w:p>
    <w:p w14:paraId="15445EB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第1种方式：采用价格指数进行价格调整。</w:t>
      </w:r>
    </w:p>
    <w:p w14:paraId="718ED1E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关于各可调因子、定值和变值权重，以及基本价格指数及其来源的约定：/；</w:t>
      </w:r>
    </w:p>
    <w:p w14:paraId="3443BF7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第2种方式：采用造价信息进行价格调整。</w:t>
      </w:r>
    </w:p>
    <w:p w14:paraId="1490D9E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（1）允许调整的主要材料和设备：钢筋、混凝土、水泥、钢材、砂、石、电线电缆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价差调整部分仅计算税金，除</w:t>
      </w:r>
      <w:r>
        <w:rPr>
          <w:rFonts w:hint="eastAsia" w:ascii="仿宋_GB2312" w:hAnsi="仿宋_GB2312" w:eastAsia="仿宋_GB2312" w:cs="仿宋_GB2312"/>
          <w:color w:val="auto"/>
          <w:highlight w:val="none"/>
          <w:lang w:val="en-US" w:eastAsia="zh-CN"/>
        </w:rPr>
        <w:t>以上</w:t>
      </w:r>
      <w:r>
        <w:rPr>
          <w:rFonts w:hint="eastAsia" w:ascii="仿宋_GB2312" w:hAnsi="仿宋_GB2312" w:eastAsia="仿宋_GB2312" w:cs="仿宋_GB2312"/>
          <w:color w:val="auto"/>
          <w:highlight w:val="none"/>
        </w:rPr>
        <w:t>列明的材料、设备外，其余材料设备价差原则上不予调整。</w:t>
      </w:r>
    </w:p>
    <w:p w14:paraId="3C91140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关于基准价格的约定：材料价格采用</w:t>
      </w:r>
      <w:r>
        <w:rPr>
          <w:rFonts w:hint="eastAsia" w:ascii="仿宋_GB2312" w:hAnsi="仿宋_GB2312" w:eastAsia="仿宋_GB2312" w:cs="仿宋_GB2312"/>
          <w:color w:val="auto"/>
          <w:highlight w:val="none"/>
          <w:lang w:val="en-US" w:eastAsia="zh-CN"/>
        </w:rPr>
        <w:t>2025年第5期</w:t>
      </w:r>
      <w:r>
        <w:rPr>
          <w:rFonts w:hint="eastAsia" w:ascii="仿宋_GB2312" w:hAnsi="仿宋_GB2312" w:eastAsia="仿宋_GB2312" w:cs="仿宋_GB2312"/>
          <w:color w:val="auto"/>
          <w:highlight w:val="none"/>
        </w:rPr>
        <w:t>《北海市工程造价信息》发布的价格信息，信息价没有发布价格信息的材料，参考同期南宁市除税信息价或市场价计取。</w:t>
      </w:r>
    </w:p>
    <w:p w14:paraId="05206F7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专用合同条款合同履行期间材料单价涨跌幅以基准单价为基础超过±5%时，其超过部分据实调整。</w:t>
      </w:r>
    </w:p>
    <w:p w14:paraId="7B92155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第3种方式：其他价格调整方式：无。</w:t>
      </w:r>
      <w:bookmarkStart w:id="148" w:name="12.合同价格、计量与支付"/>
      <w:bookmarkEnd w:id="148"/>
    </w:p>
    <w:p w14:paraId="6646AA6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.合同价格、计量与支付</w:t>
      </w:r>
    </w:p>
    <w:p w14:paraId="6F1C19B4">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49" w:name="12.1合同价格形式"/>
      <w:bookmarkEnd w:id="149"/>
      <w:bookmarkStart w:id="150" w:name="12.1合同价格形式"/>
      <w:bookmarkEnd w:id="150"/>
      <w:r>
        <w:rPr>
          <w:rFonts w:hint="eastAsia" w:ascii="仿宋_GB2312" w:hAnsi="仿宋_GB2312" w:eastAsia="仿宋_GB2312" w:cs="仿宋_GB2312"/>
          <w:b/>
          <w:color w:val="auto"/>
          <w:spacing w:val="1"/>
          <w:sz w:val="24"/>
          <w:szCs w:val="24"/>
          <w:highlight w:val="none"/>
          <w:lang w:val="en-US" w:eastAsia="zh-CN"/>
        </w:rPr>
        <w:t>11.2合同价格形式</w:t>
      </w:r>
    </w:p>
    <w:p w14:paraId="2611B4F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本工程采用固定综合单价合同价格形式，合同价格包含增值税，本工程计价时采用的增值税计税方法为：☑一般计税法□简易计税法。</w:t>
      </w:r>
    </w:p>
    <w:p w14:paraId="5FEE72A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单价合同。</w:t>
      </w:r>
    </w:p>
    <w:p w14:paraId="46636A1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采用综合单价合同方式时，工程量按发包人、监理人、承包人三方确认的竣工图结算。</w:t>
      </w:r>
    </w:p>
    <w:p w14:paraId="3382FF8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综合单价包含的风险范围：除工程变更、项目特征不符、工程量清单缺项、工程量偏差、政策性调整、本工程《承包人提供主要材料和设备一览表》中约定的材料和设备价格变动风险以外的其他风险因素。</w:t>
      </w:r>
    </w:p>
    <w:p w14:paraId="0C130FD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风险范围以外合同价格的调整方法：</w:t>
      </w:r>
    </w:p>
    <w:p w14:paraId="63161B0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①工程变更、项目特征不符、工程量清单缺项：按10.4.1变更估价原则的约定调整。</w:t>
      </w:r>
    </w:p>
    <w:p w14:paraId="5A1D7A4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②工程量偏差：按1.13工程量清单错误修正的约定调整。</w:t>
      </w:r>
    </w:p>
    <w:p w14:paraId="47E5B46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③政策性调整：按</w:t>
      </w:r>
      <w:r>
        <w:rPr>
          <w:rFonts w:hint="eastAsia" w:ascii="仿宋_GB2312" w:hAnsi="仿宋_GB2312" w:eastAsia="仿宋_GB2312" w:cs="仿宋_GB2312"/>
          <w:color w:val="auto"/>
          <w:highlight w:val="none"/>
          <w:lang w:val="en-US" w:eastAsia="zh-CN"/>
        </w:rPr>
        <w:t>国家、</w:t>
      </w:r>
      <w:r>
        <w:rPr>
          <w:rFonts w:hint="eastAsia" w:ascii="仿宋_GB2312" w:hAnsi="仿宋_GB2312" w:eastAsia="仿宋_GB2312" w:cs="仿宋_GB2312"/>
          <w:color w:val="auto"/>
          <w:highlight w:val="none"/>
        </w:rPr>
        <w:t>自治区住房和城乡建设厅或工程所在地住房城乡建设主管部门颁布的文件执行。</w:t>
      </w:r>
    </w:p>
    <w:p w14:paraId="2C62680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④材料价格风险：按11.1的约定调整。</w:t>
      </w:r>
    </w:p>
    <w:p w14:paraId="2F89FDE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⑤其它：/。</w:t>
      </w:r>
    </w:p>
    <w:p w14:paraId="2ABBE14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总价合同。</w:t>
      </w:r>
    </w:p>
    <w:p w14:paraId="7308ADC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价包含的风险范围：包含除工程变更、政策性调整、本工程《承包人提供主要材料和设备一览表》中约定的材料和设备价格变动风险以外的其他风险。除工程变更外，结算时不再对招标施工图对应的工程量重新计量。</w:t>
      </w:r>
    </w:p>
    <w:p w14:paraId="1FCE12D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风险范围以外合同价格的调整方法：</w:t>
      </w:r>
    </w:p>
    <w:p w14:paraId="04C2611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①工程变更：按10.4.1变更估价原则的约定调整。</w:t>
      </w:r>
    </w:p>
    <w:p w14:paraId="56334D7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②政策性调整：按</w:t>
      </w:r>
      <w:r>
        <w:rPr>
          <w:rFonts w:hint="eastAsia" w:ascii="仿宋_GB2312" w:hAnsi="仿宋_GB2312" w:eastAsia="仿宋_GB2312" w:cs="仿宋_GB2312"/>
          <w:color w:val="auto"/>
          <w:highlight w:val="none"/>
          <w:lang w:val="en-US" w:eastAsia="zh-CN"/>
        </w:rPr>
        <w:t>国家、</w:t>
      </w:r>
      <w:r>
        <w:rPr>
          <w:rFonts w:hint="eastAsia" w:ascii="仿宋_GB2312" w:hAnsi="仿宋_GB2312" w:eastAsia="仿宋_GB2312" w:cs="仿宋_GB2312"/>
          <w:color w:val="auto"/>
          <w:highlight w:val="none"/>
        </w:rPr>
        <w:t>自治区住房和城乡建设厅或工程所在地住房城乡建设主管部门颁布的文件执行。</w:t>
      </w:r>
    </w:p>
    <w:p w14:paraId="3909CE3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③材料价格风险：按11.1的约定调整。</w:t>
      </w:r>
    </w:p>
    <w:p w14:paraId="0453F80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④其它：/。</w:t>
      </w:r>
    </w:p>
    <w:p w14:paraId="2AC6BD9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spacing w:val="-13"/>
          <w:szCs w:val="24"/>
          <w:highlight w:val="none"/>
        </w:rPr>
      </w:pPr>
      <w:r>
        <w:rPr>
          <w:rFonts w:hint="eastAsia" w:ascii="仿宋_GB2312" w:hAnsi="仿宋_GB2312" w:eastAsia="仿宋_GB2312" w:cs="仿宋_GB2312"/>
          <w:color w:val="auto"/>
          <w:highlight w:val="none"/>
        </w:rPr>
        <w:t>其他价格方式：</w:t>
      </w:r>
      <w:r>
        <w:rPr>
          <w:rFonts w:hint="eastAsia" w:ascii="仿宋_GB2312" w:hAnsi="仿宋_GB2312" w:eastAsia="仿宋_GB2312" w:cs="仿宋_GB2312"/>
          <w:color w:val="auto"/>
          <w:spacing w:val="6"/>
          <w:szCs w:val="24"/>
          <w:highlight w:val="none"/>
          <w:u w:val="single"/>
        </w:rPr>
        <w:t>/</w:t>
      </w:r>
      <w:r>
        <w:rPr>
          <w:rFonts w:hint="eastAsia" w:ascii="仿宋_GB2312" w:hAnsi="仿宋_GB2312" w:eastAsia="仿宋_GB2312" w:cs="仿宋_GB2312"/>
          <w:color w:val="auto"/>
          <w:spacing w:val="-13"/>
          <w:szCs w:val="24"/>
          <w:highlight w:val="none"/>
        </w:rPr>
        <w:t>。</w:t>
      </w:r>
      <w:bookmarkStart w:id="151" w:name="12.2预付款"/>
      <w:bookmarkEnd w:id="151"/>
    </w:p>
    <w:p w14:paraId="3C494452">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11.3预付款</w:t>
      </w:r>
    </w:p>
    <w:p w14:paraId="12B6325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11.3.1</w:t>
      </w:r>
      <w:r>
        <w:rPr>
          <w:rFonts w:hint="eastAsia" w:ascii="仿宋_GB2312" w:hAnsi="仿宋_GB2312" w:eastAsia="仿宋_GB2312" w:cs="仿宋_GB2312"/>
          <w:color w:val="auto"/>
          <w:highlight w:val="none"/>
        </w:rPr>
        <w:t>预付款的支付</w:t>
      </w:r>
    </w:p>
    <w:p w14:paraId="007D7CE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预付款支付比例或金额：</w:t>
      </w:r>
      <w:r>
        <w:rPr>
          <w:rFonts w:hint="eastAsia" w:ascii="仿宋_GB2312" w:hAnsi="仿宋_GB2312" w:eastAsia="仿宋_GB2312" w:cs="仿宋_GB2312"/>
          <w:color w:val="auto"/>
          <w:highlight w:val="none"/>
          <w:u w:val="single"/>
        </w:rPr>
        <w:t>合同总价的30%</w:t>
      </w:r>
      <w:r>
        <w:rPr>
          <w:rFonts w:hint="eastAsia" w:ascii="仿宋_GB2312" w:hAnsi="仿宋_GB2312" w:eastAsia="仿宋_GB2312" w:cs="仿宋_GB2312"/>
          <w:color w:val="auto"/>
          <w:highlight w:val="none"/>
        </w:rPr>
        <w:t>。</w:t>
      </w:r>
    </w:p>
    <w:p w14:paraId="788FA9F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预付款支付期限：</w:t>
      </w:r>
      <w:r>
        <w:rPr>
          <w:rFonts w:hint="eastAsia" w:ascii="仿宋_GB2312" w:hAnsi="仿宋_GB2312" w:eastAsia="仿宋_GB2312" w:cs="仿宋_GB2312"/>
          <w:color w:val="auto"/>
          <w:highlight w:val="none"/>
          <w:u w:val="single"/>
          <w:lang w:val="en-US" w:eastAsia="zh-CN"/>
        </w:rPr>
        <w:t>签订合同后</w:t>
      </w:r>
      <w:r>
        <w:rPr>
          <w:rFonts w:hint="eastAsia" w:ascii="仿宋_GB2312" w:hAnsi="仿宋_GB2312" w:eastAsia="仿宋_GB2312" w:cs="仿宋_GB2312"/>
          <w:color w:val="auto"/>
          <w:highlight w:val="none"/>
        </w:rPr>
        <w:t>。</w:t>
      </w:r>
    </w:p>
    <w:p w14:paraId="370CD0B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预付款扣回的方式：/。</w:t>
      </w:r>
    </w:p>
    <w:p w14:paraId="117D00D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.2预付款担保</w:t>
      </w:r>
    </w:p>
    <w:p w14:paraId="2B1DEF0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承包人提交预付款担保的期限：</w:t>
      </w:r>
      <w:r>
        <w:rPr>
          <w:rFonts w:hint="eastAsia" w:ascii="仿宋_GB2312" w:hAnsi="仿宋_GB2312" w:eastAsia="仿宋_GB2312" w:cs="仿宋_GB2312"/>
          <w:color w:val="auto"/>
          <w:highlight w:val="none"/>
          <w:lang w:val="en-US" w:eastAsia="zh-CN"/>
        </w:rPr>
        <w:t>不采用</w:t>
      </w:r>
      <w:r>
        <w:rPr>
          <w:rFonts w:hint="eastAsia" w:ascii="仿宋_GB2312" w:hAnsi="仿宋_GB2312" w:eastAsia="仿宋_GB2312" w:cs="仿宋_GB2312"/>
          <w:color w:val="auto"/>
          <w:highlight w:val="none"/>
        </w:rPr>
        <w:t>。</w:t>
      </w:r>
    </w:p>
    <w:p w14:paraId="4456A0E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预付款担保的形式为：/。</w:t>
      </w:r>
    </w:p>
    <w:p w14:paraId="48DD3CD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预付款支付申请（核准）表见合同附件10</w:t>
      </w:r>
    </w:p>
    <w:p w14:paraId="62B49D09">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11.4计量</w:t>
      </w:r>
    </w:p>
    <w:p w14:paraId="7CE1D21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11.4.1</w:t>
      </w:r>
      <w:r>
        <w:rPr>
          <w:rFonts w:hint="eastAsia" w:ascii="仿宋_GB2312" w:hAnsi="仿宋_GB2312" w:eastAsia="仿宋_GB2312" w:cs="仿宋_GB2312"/>
          <w:color w:val="auto"/>
          <w:highlight w:val="none"/>
        </w:rPr>
        <w:t>计量原则</w:t>
      </w:r>
    </w:p>
    <w:p w14:paraId="66AC927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程量计算规则：工程的计量根据图纸、图纸会审纪要、会议纪要、设计变更、签证单、工程联系单等按实计算，工程量计算规则执行《建设工程工程量清单计价规范》（GB50500－2013）及其广西壮族自治区实施细则、《建设工程工程量清单计算规范（GB50854~50862－2013）及其广西实施细则、本工程补充项目清单为准。</w:t>
      </w:r>
    </w:p>
    <w:p w14:paraId="2014B1E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11.4.2</w:t>
      </w:r>
      <w:r>
        <w:rPr>
          <w:rFonts w:hint="eastAsia" w:ascii="仿宋_GB2312" w:hAnsi="仿宋_GB2312" w:eastAsia="仿宋_GB2312" w:cs="仿宋_GB2312"/>
          <w:color w:val="auto"/>
          <w:highlight w:val="none"/>
        </w:rPr>
        <w:t>计量周期</w:t>
      </w:r>
    </w:p>
    <w:p w14:paraId="770E5EB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关于计量周期的约定：每月25日前。</w:t>
      </w:r>
    </w:p>
    <w:p w14:paraId="74B07D6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11.4</w:t>
      </w:r>
      <w:r>
        <w:rPr>
          <w:rFonts w:hint="eastAsia" w:ascii="仿宋_GB2312" w:hAnsi="仿宋_GB2312" w:eastAsia="仿宋_GB2312" w:cs="仿宋_GB2312"/>
          <w:color w:val="auto"/>
          <w:highlight w:val="none"/>
        </w:rPr>
        <w:t>.3单价合同的计量关于单价合同计量的约定：</w:t>
      </w:r>
    </w:p>
    <w:p w14:paraId="5195512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11.4.3</w:t>
      </w:r>
      <w:r>
        <w:rPr>
          <w:rFonts w:hint="eastAsia" w:ascii="仿宋_GB2312" w:hAnsi="仿宋_GB2312" w:eastAsia="仿宋_GB2312" w:cs="仿宋_GB2312"/>
          <w:color w:val="auto"/>
          <w:highlight w:val="none"/>
        </w:rPr>
        <w:t>工程量清单所列的工程量，不能作为承包人按合同履行其责任依据，实际施工中发生的工程量增加或减少并不影响承包人履行合同的责任，工程结算以完成的实际工程量为准。除另有规定外，工程师应按照合同通过计量来核实确定已完成的工程量和价款，承包人应得到该价款扣除保留金后的金额。当工程师要对已完工的工程量进行计量时，应适时地通知承包人参加。</w:t>
      </w:r>
    </w:p>
    <w:p w14:paraId="6D58943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.4总价合同的计量</w:t>
      </w:r>
    </w:p>
    <w:p w14:paraId="7D56FE9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总价合同计量约定：/。</w:t>
      </w:r>
    </w:p>
    <w:p w14:paraId="4A1A543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11.4.5</w:t>
      </w:r>
      <w:r>
        <w:rPr>
          <w:rFonts w:hint="eastAsia" w:ascii="仿宋_GB2312" w:hAnsi="仿宋_GB2312" w:eastAsia="仿宋_GB2312" w:cs="仿宋_GB2312"/>
          <w:color w:val="auto"/>
          <w:highlight w:val="none"/>
        </w:rPr>
        <w:t>其他价格形式合同的计量</w:t>
      </w:r>
    </w:p>
    <w:p w14:paraId="6084CB0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其他价格形式的计量方式和程序：/。</w:t>
      </w:r>
      <w:bookmarkStart w:id="152" w:name="12.4工程进度款支付"/>
      <w:bookmarkEnd w:id="152"/>
    </w:p>
    <w:p w14:paraId="675DD9BC">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12工程进度款支付</w:t>
      </w:r>
    </w:p>
    <w:p w14:paraId="7DA90ABD">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12.1付款周期</w:t>
      </w:r>
    </w:p>
    <w:p w14:paraId="050A768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12.1.1</w:t>
      </w:r>
      <w:r>
        <w:rPr>
          <w:rFonts w:hint="eastAsia" w:ascii="仿宋_GB2312" w:hAnsi="仿宋_GB2312" w:eastAsia="仿宋_GB2312" w:cs="仿宋_GB2312"/>
          <w:color w:val="auto"/>
          <w:highlight w:val="none"/>
        </w:rPr>
        <w:t>关于付款周期的约定</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本工程自签订施工合同进场后，承包人可向发包人申请合同金额的30%工程预付款。工程竣工验收后支付至合同价的80%（含已支付），结算经业主及合同约定的财政或审计部门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审定后，工程款支付至结算总价的97%（含已支付）。发包人按工程价款结算总额的3%预留工程质量保证金，待工程保修期满后，建设单位确认无质量问题，建设单位一次性无息付清。</w:t>
      </w:r>
    </w:p>
    <w:p w14:paraId="2562544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12.1.2</w:t>
      </w:r>
      <w:r>
        <w:rPr>
          <w:rFonts w:hint="eastAsia" w:ascii="仿宋_GB2312" w:hAnsi="仿宋_GB2312" w:eastAsia="仿宋_GB2312" w:cs="仿宋_GB2312"/>
          <w:color w:val="auto"/>
          <w:highlight w:val="none"/>
        </w:rPr>
        <w:t>进度付款申请单的编制</w:t>
      </w:r>
    </w:p>
    <w:p w14:paraId="633B2EB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rPr>
        <mc:AlternateContent>
          <mc:Choice Requires="wps">
            <w:drawing>
              <wp:anchor distT="0" distB="0" distL="114300" distR="114300" simplePos="0" relativeHeight="251660288" behindDoc="1" locked="0" layoutInCell="1" allowOverlap="1">
                <wp:simplePos x="0" y="0"/>
                <wp:positionH relativeFrom="page">
                  <wp:posOffset>3182620</wp:posOffset>
                </wp:positionH>
                <wp:positionV relativeFrom="paragraph">
                  <wp:posOffset>243840</wp:posOffset>
                </wp:positionV>
                <wp:extent cx="3450590" cy="0"/>
                <wp:effectExtent l="0" t="4445" r="0" b="0"/>
                <wp:wrapNone/>
                <wp:docPr id="21" name="直接连接符 21"/>
                <wp:cNvGraphicFramePr/>
                <a:graphic xmlns:a="http://schemas.openxmlformats.org/drawingml/2006/main">
                  <a:graphicData uri="http://schemas.microsoft.com/office/word/2010/wordprocessingShape">
                    <wps:wsp>
                      <wps:cNvCnPr/>
                      <wps:spPr>
                        <a:xfrm>
                          <a:off x="0" y="0"/>
                          <a:ext cx="345059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0.6pt;margin-top:19.2pt;height:0pt;width:271.7pt;mso-position-horizontal-relative:page;z-index:-251656192;mso-width-relative:page;mso-height-relative:page;" filled="f" stroked="t" coordsize="21600,21600" o:gfxdata="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yRcB3ZAAAACgEAAA8AAAAAAAAAAQAgAAAAIgAAAGRycy9kb3ducmV2&#10;LnhtbFBLAQIUABQAAAAIAIdO4kCyM96k+wEAAPQDAAAOAAAAAAAAAAEAIAAAACgBAABkcnMvZTJv&#10;RG9jLnhtbFBLBQYAAAAABgAGAFkBAACVBQAAAAA=&#10;">
                <v:fill on="f" focussize="0,0"/>
                <v:stroke weight="0.48pt" color="#000000" joinstyle="round"/>
                <v:imagedata o:title=""/>
                <o:lock v:ext="edit" aspectratio="f"/>
              </v:line>
            </w:pict>
          </mc:Fallback>
        </mc:AlternateContent>
      </w:r>
      <w:r>
        <w:rPr>
          <w:rFonts w:hint="eastAsia" w:ascii="仿宋_GB2312" w:hAnsi="仿宋_GB2312" w:eastAsia="仿宋_GB2312" w:cs="仿宋_GB2312"/>
          <w:color w:val="auto"/>
          <w:highlight w:val="none"/>
        </w:rPr>
        <w:t>关于进度付款申请单</w:t>
      </w:r>
      <w:r>
        <w:rPr>
          <w:rFonts w:hint="eastAsia" w:ascii="仿宋_GB2312" w:hAnsi="仿宋_GB2312" w:eastAsia="仿宋_GB2312" w:cs="仿宋_GB2312"/>
          <w:color w:val="auto"/>
          <w:highlight w:val="none"/>
          <w:u w:val="none"/>
        </w:rPr>
        <w:t>编制的约定：承包人按发包人要求进行编制并按合同约定时间内提交进度款申请。</w:t>
      </w:r>
    </w:p>
    <w:p w14:paraId="0C25F874">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12.2进度付款申请单的提交</w:t>
      </w:r>
    </w:p>
    <w:p w14:paraId="737BE72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单价合同进度付款申请单提交的约定：按通用条款执行</w:t>
      </w:r>
    </w:p>
    <w:p w14:paraId="7C7F01C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总价合同进度付款申请单提交的约定：/。</w:t>
      </w:r>
    </w:p>
    <w:p w14:paraId="0CAB695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其他价格形式合同进度付款申请单提交的约定：/。</w:t>
      </w:r>
    </w:p>
    <w:p w14:paraId="6CE8A95D">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12.3进度款审核和支付</w:t>
      </w:r>
    </w:p>
    <w:p w14:paraId="3EF3FE5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12.3.1</w:t>
      </w:r>
      <w:r>
        <w:rPr>
          <w:rFonts w:hint="eastAsia" w:ascii="仿宋_GB2312" w:hAnsi="仿宋_GB2312" w:eastAsia="仿宋_GB2312" w:cs="仿宋_GB2312"/>
          <w:color w:val="auto"/>
          <w:highlight w:val="none"/>
        </w:rPr>
        <w:t>监理人审查并报送发包人的期限：监理人应在收到承包人申请工程量进度付款申请单以及相关资料后7天内完成审查并报送发包人。</w:t>
      </w:r>
    </w:p>
    <w:p w14:paraId="22371EF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发包人完成审批并签发进度款支付证书的期限：发包人应在收到后10天内完成审批并签发进度款支付证书。</w:t>
      </w:r>
    </w:p>
    <w:p w14:paraId="788EC69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12.3.2</w:t>
      </w:r>
      <w:r>
        <w:rPr>
          <w:rFonts w:hint="eastAsia" w:ascii="仿宋_GB2312" w:hAnsi="仿宋_GB2312" w:eastAsia="仿宋_GB2312" w:cs="仿宋_GB2312"/>
          <w:color w:val="auto"/>
          <w:highlight w:val="none"/>
        </w:rPr>
        <w:t>发包人支付进度款的期限：审查并确认后14天内支付。</w:t>
      </w:r>
    </w:p>
    <w:p w14:paraId="554EBDB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发包人逾期支付进度款的违约金的计算方式：按《通用合同条款》12.4.4条执行。</w:t>
      </w:r>
    </w:p>
    <w:p w14:paraId="58B73EB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进度款支付方式：银行转账。</w:t>
      </w:r>
    </w:p>
    <w:p w14:paraId="4B41040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12.3.3</w:t>
      </w:r>
      <w:r>
        <w:rPr>
          <w:rFonts w:hint="eastAsia" w:ascii="仿宋_GB2312" w:hAnsi="仿宋_GB2312" w:eastAsia="仿宋_GB2312" w:cs="仿宋_GB2312"/>
          <w:color w:val="auto"/>
          <w:highlight w:val="none"/>
        </w:rPr>
        <w:t>农民工工资支付</w:t>
      </w:r>
    </w:p>
    <w:p w14:paraId="551C1BB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人工费用是指发包人向承包人专用账户拨付的专项用于支付农民工工资的工程款。农民工工资专用账户是指承包人在工程建设项目所在地银行业金融机构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简称银行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开立的，专项用于支付农民工工资的专用存款账户。</w:t>
      </w:r>
    </w:p>
    <w:p w14:paraId="2744E50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人工费应与工程进度款</w:t>
      </w:r>
      <w:r>
        <w:rPr>
          <w:rFonts w:hint="eastAsia" w:ascii="仿宋_GB2312" w:hAnsi="仿宋_GB2312" w:eastAsia="仿宋_GB2312" w:cs="仿宋_GB2312"/>
          <w:color w:val="auto"/>
          <w:highlight w:val="none"/>
          <w:lang w:eastAsia="zh-CN"/>
        </w:rPr>
        <w:t>分账</w:t>
      </w:r>
      <w:r>
        <w:rPr>
          <w:rFonts w:hint="eastAsia" w:ascii="仿宋_GB2312" w:hAnsi="仿宋_GB2312" w:eastAsia="仿宋_GB2312" w:cs="仿宋_GB2312"/>
          <w:color w:val="auto"/>
          <w:highlight w:val="none"/>
        </w:rPr>
        <w:t>管理。必须按时足额支付，承包人拨付人工费周期不得超过1个月，最少每月支付一次，无工程款申请期间，承包人每两个月单独上报人工费划拨申请；若因承包人未按照要求支付导致拖欠工资的，承包人应先行垫付所拖欠的工资；承包人向发包人申请工程进度款时必须把农民工工资部分单独列明，如果未单独列明，监理单位不得签支付证书等支付工程款的手续，发包人单位不得审批和支付工程款。发包人必须把工程款</w:t>
      </w:r>
      <w:r>
        <w:rPr>
          <w:rFonts w:hint="eastAsia" w:ascii="仿宋_GB2312" w:hAnsi="仿宋_GB2312" w:eastAsia="仿宋_GB2312" w:cs="仿宋_GB2312"/>
          <w:color w:val="auto"/>
          <w:highlight w:val="none"/>
          <w:lang w:eastAsia="zh-CN"/>
        </w:rPr>
        <w:t>分账</w:t>
      </w:r>
      <w:r>
        <w:rPr>
          <w:rFonts w:hint="eastAsia" w:ascii="仿宋_GB2312" w:hAnsi="仿宋_GB2312" w:eastAsia="仿宋_GB2312" w:cs="仿宋_GB2312"/>
          <w:color w:val="auto"/>
          <w:highlight w:val="none"/>
        </w:rPr>
        <w:t>出来的人工费转入承包人农民工工资支付专用账户，转入农民工工资支付专用账户环节必须有银行流水凭证。</w:t>
      </w:r>
    </w:p>
    <w:p w14:paraId="6B7FE4C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发包人依据工程进度，审核承包人申报的工程进度款，按照与承包人约定的人工费支付比例20%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房建项目不少于20%，市政项目不少于15%</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，将人工费及时足额拨付至承包人的农民工工资专用账户，其余工程进度款项由发包人支付到承包人的单位基本户。</w:t>
      </w:r>
    </w:p>
    <w:p w14:paraId="1BD4F09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工程建设领域总包单位对农民工工资支付负总责，推行分包单位农民工工资委托总包单位代发制度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以下简称总包代发制度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。工程建设项目施行总包代发制度的，总包单位与分包单位签订委托工资支付协议。</w:t>
      </w:r>
    </w:p>
    <w:p w14:paraId="7CFA2C9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凡未向付款单位提供农民工工资专用账户的，或者请款单位在申请工程款时未将人工费单列的，付款单位有权拒绝支付工程款。</w:t>
      </w:r>
    </w:p>
    <w:p w14:paraId="0BE16FE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人工费使用要求：专款专用，除发放农民工工资外，不得用于其他用途。</w:t>
      </w:r>
    </w:p>
    <w:p w14:paraId="3E26536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承包人将人工费支付情况定期报告发包人和监理单位，并提供相应的材料接受建设行政主管部门和劳动保障行政主管部门对此事项监管。</w:t>
      </w:r>
    </w:p>
    <w:p w14:paraId="528B5E2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eastAsia="zh-CN"/>
        </w:rPr>
        <w:t>）     农民工工资支付专用账户</w:t>
      </w:r>
      <w:r>
        <w:rPr>
          <w:rFonts w:hint="eastAsia" w:ascii="仿宋_GB2312" w:hAnsi="仿宋_GB2312" w:eastAsia="仿宋_GB2312" w:cs="仿宋_GB2312"/>
          <w:color w:val="auto"/>
          <w:highlight w:val="none"/>
        </w:rPr>
        <w:t>；开户银行：中行北海北京路支行；账号：</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color w:val="auto"/>
          <w:highlight w:val="none"/>
        </w:rPr>
        <w:t>。</w:t>
      </w:r>
    </w:p>
    <w:p w14:paraId="60B3E7EE">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12.4支付分解表的编制</w:t>
      </w:r>
    </w:p>
    <w:p w14:paraId="47B3907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总价合同支付分解表的编制与审批：/。</w:t>
      </w:r>
    </w:p>
    <w:p w14:paraId="6E86ADE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单价合同的总价项目支付分解表的编制与审批：</w:t>
      </w:r>
      <w:r>
        <w:rPr>
          <w:rFonts w:hint="eastAsia" w:ascii="仿宋_GB2312" w:hAnsi="仿宋_GB2312" w:eastAsia="仿宋_GB2312" w:cs="仿宋_GB2312"/>
          <w:color w:val="auto"/>
          <w:highlight w:val="none"/>
          <w:u w:val="single"/>
        </w:rPr>
        <w:t>总价项目不采用支付分解表的方式计算，而按《建设工程工程量清单计价规范（GB505000-2013）广西壮族自治区实施细则》的规定执行。</w:t>
      </w:r>
    </w:p>
    <w:p w14:paraId="3E00C121">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53" w:name="13.验收和工程试车"/>
      <w:bookmarkEnd w:id="153"/>
      <w:bookmarkStart w:id="154" w:name="13.验收和工程试车"/>
      <w:bookmarkEnd w:id="154"/>
      <w:r>
        <w:rPr>
          <w:rFonts w:hint="eastAsia" w:ascii="仿宋_GB2312" w:hAnsi="仿宋_GB2312" w:eastAsia="仿宋_GB2312" w:cs="仿宋_GB2312"/>
          <w:b/>
          <w:color w:val="auto"/>
          <w:spacing w:val="1"/>
          <w:sz w:val="24"/>
          <w:szCs w:val="24"/>
          <w:highlight w:val="none"/>
          <w:lang w:val="en-US" w:eastAsia="zh-CN"/>
        </w:rPr>
        <w:t>13.验收</w:t>
      </w:r>
    </w:p>
    <w:p w14:paraId="107117D1">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55" w:name="13.1分部分项工程验收"/>
      <w:bookmarkEnd w:id="155"/>
      <w:bookmarkStart w:id="156" w:name="13.1分部分项工程验收"/>
      <w:bookmarkEnd w:id="156"/>
      <w:r>
        <w:rPr>
          <w:rFonts w:hint="eastAsia" w:ascii="仿宋_GB2312" w:hAnsi="仿宋_GB2312" w:eastAsia="仿宋_GB2312" w:cs="仿宋_GB2312"/>
          <w:b/>
          <w:color w:val="auto"/>
          <w:spacing w:val="1"/>
          <w:sz w:val="24"/>
          <w:szCs w:val="24"/>
          <w:highlight w:val="none"/>
          <w:lang w:val="en-US" w:eastAsia="zh-CN"/>
        </w:rPr>
        <w:t>13.1分部分项工程验收</w:t>
      </w:r>
    </w:p>
    <w:p w14:paraId="60387D7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监理人不能按时进行验收时，应提前24小时提交书面延期要求。关于延期最长不得超过：48小时。</w:t>
      </w:r>
    </w:p>
    <w:p w14:paraId="6D748945">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57" w:name="13.2竣工验收"/>
      <w:bookmarkEnd w:id="157"/>
      <w:bookmarkStart w:id="158" w:name="13.2竣工验收"/>
      <w:bookmarkEnd w:id="158"/>
      <w:r>
        <w:rPr>
          <w:rFonts w:hint="eastAsia" w:ascii="仿宋_GB2312" w:hAnsi="仿宋_GB2312" w:eastAsia="仿宋_GB2312" w:cs="仿宋_GB2312"/>
          <w:b/>
          <w:color w:val="auto"/>
          <w:spacing w:val="1"/>
          <w:sz w:val="24"/>
          <w:szCs w:val="24"/>
          <w:highlight w:val="none"/>
          <w:lang w:val="en-US" w:eastAsia="zh-CN"/>
        </w:rPr>
        <w:t>13.2竣工验收</w:t>
      </w:r>
    </w:p>
    <w:p w14:paraId="214EE90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13.2.1</w:t>
      </w:r>
      <w:r>
        <w:rPr>
          <w:rFonts w:hint="eastAsia" w:ascii="仿宋_GB2312" w:hAnsi="仿宋_GB2312" w:eastAsia="仿宋_GB2312" w:cs="仿宋_GB2312"/>
          <w:color w:val="auto"/>
          <w:highlight w:val="none"/>
        </w:rPr>
        <w:t>竣工验收条件</w:t>
      </w:r>
    </w:p>
    <w:p w14:paraId="7D88D37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承包人负责整理和提交的竣工验收资料应当符合工程所在地建设行政主管部门和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或</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城市建设档案管理机构有关施工资料的要求，具体内容包括：按通用条款执行并满足发包人的要求。</w:t>
      </w:r>
    </w:p>
    <w:p w14:paraId="06DB584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竣工验收资料的份数：6份。</w:t>
      </w:r>
    </w:p>
    <w:p w14:paraId="1AB2045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提供竣工图的约定：竣工验收正式通过后5天（工程造价在500万元以下含500万元）、10天（工程造价在500万元至1000万元之间含1000万元）、15天（工程造价在1000万元以上），提供竣工图的数量分别为2套、4套、6套。</w:t>
      </w:r>
    </w:p>
    <w:p w14:paraId="5FFFC11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13.2.2</w:t>
      </w:r>
      <w:r>
        <w:rPr>
          <w:rFonts w:hint="eastAsia" w:ascii="仿宋_GB2312" w:hAnsi="仿宋_GB2312" w:eastAsia="仿宋_GB2312" w:cs="仿宋_GB2312"/>
          <w:color w:val="auto"/>
          <w:highlight w:val="none"/>
        </w:rPr>
        <w:t>竣工验收程序</w:t>
      </w:r>
    </w:p>
    <w:p w14:paraId="72DE0A5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关于竣工验收程序的约定：按通用条款执行。</w:t>
      </w:r>
    </w:p>
    <w:p w14:paraId="2AB3A9C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发包人不按照本项约定组织竣工验收、颁发工程接收证书的违约金的计算方法：按通用条款执行。</w:t>
      </w:r>
    </w:p>
    <w:p w14:paraId="4206A7C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移交、接收全部与部分工程</w:t>
      </w:r>
    </w:p>
    <w:p w14:paraId="0D5D6D2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承包人向发包人移交工程的期限：</w:t>
      </w:r>
      <w:r>
        <w:rPr>
          <w:rFonts w:hint="eastAsia" w:ascii="仿宋_GB2312" w:hAnsi="仿宋_GB2312" w:eastAsia="仿宋_GB2312" w:cs="仿宋_GB2312"/>
          <w:color w:val="auto"/>
          <w:highlight w:val="none"/>
          <w:u w:val="single"/>
        </w:rPr>
        <w:t>在颁发工程接收证书后7天内进行工程移交手续。</w:t>
      </w:r>
    </w:p>
    <w:p w14:paraId="717EA35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发包人未按本合同约定接收全部或部分工程的，违约金的计算方法为：</w:t>
      </w:r>
      <w:r>
        <w:rPr>
          <w:rFonts w:hint="eastAsia" w:ascii="仿宋_GB2312" w:hAnsi="仿宋_GB2312" w:eastAsia="仿宋_GB2312" w:cs="仿宋_GB2312"/>
          <w:color w:val="auto"/>
          <w:highlight w:val="none"/>
          <w:u w:val="single"/>
        </w:rPr>
        <w:t>按通用条款执行。</w:t>
      </w:r>
    </w:p>
    <w:p w14:paraId="354254F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承包人未按时移交工程的，违约金的计算方法为：每延期一天，承包人应按5万元向发包人支付违约金。</w:t>
      </w:r>
    </w:p>
    <w:p w14:paraId="1ED31B84">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59" w:name="13.3工程试车"/>
      <w:bookmarkEnd w:id="159"/>
      <w:bookmarkStart w:id="160" w:name="14.竣工结算"/>
      <w:bookmarkEnd w:id="160"/>
      <w:bookmarkStart w:id="161" w:name="13.3工程试车"/>
      <w:bookmarkEnd w:id="161"/>
      <w:bookmarkStart w:id="162" w:name="14.竣工结算"/>
      <w:bookmarkEnd w:id="162"/>
      <w:r>
        <w:rPr>
          <w:rFonts w:hint="eastAsia" w:ascii="仿宋_GB2312" w:hAnsi="仿宋_GB2312" w:eastAsia="仿宋_GB2312" w:cs="仿宋_GB2312"/>
          <w:b/>
          <w:color w:val="auto"/>
          <w:spacing w:val="1"/>
          <w:sz w:val="24"/>
          <w:szCs w:val="24"/>
          <w:highlight w:val="none"/>
          <w:lang w:val="en-US" w:eastAsia="zh-CN"/>
        </w:rPr>
        <w:t>14竣工结算</w:t>
      </w:r>
    </w:p>
    <w:p w14:paraId="1B669D38">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63" w:name="14.1竣工付款申请"/>
      <w:bookmarkEnd w:id="163"/>
      <w:bookmarkStart w:id="164" w:name="14.1竣工付款申请"/>
      <w:bookmarkEnd w:id="164"/>
      <w:r>
        <w:rPr>
          <w:rFonts w:hint="eastAsia" w:ascii="仿宋_GB2312" w:hAnsi="仿宋_GB2312" w:eastAsia="仿宋_GB2312" w:cs="仿宋_GB2312"/>
          <w:b/>
          <w:color w:val="auto"/>
          <w:spacing w:val="1"/>
          <w:sz w:val="24"/>
          <w:szCs w:val="24"/>
          <w:highlight w:val="none"/>
          <w:lang w:val="en-US" w:eastAsia="zh-CN"/>
        </w:rPr>
        <w:t>14.1竣工付款申请</w:t>
      </w:r>
    </w:p>
    <w:p w14:paraId="0847CB7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承包人提交竣工付款申请单的期限：</w:t>
      </w:r>
      <w:r>
        <w:rPr>
          <w:rFonts w:hint="eastAsia" w:ascii="仿宋_GB2312" w:hAnsi="仿宋_GB2312" w:eastAsia="仿宋_GB2312" w:cs="仿宋_GB2312"/>
          <w:color w:val="auto"/>
          <w:highlight w:val="none"/>
          <w:u w:val="single"/>
        </w:rPr>
        <w:t>在本工程竣工验收合格，提交完整的竣工归档资料并经业主送财政审核结算或审计（如有）完成后</w:t>
      </w:r>
      <w:r>
        <w:rPr>
          <w:rFonts w:hint="eastAsia" w:ascii="仿宋_GB2312" w:hAnsi="仿宋_GB2312" w:eastAsia="仿宋_GB2312" w:cs="仿宋_GB2312"/>
          <w:color w:val="auto"/>
          <w:highlight w:val="none"/>
          <w:u w:val="single"/>
          <w:lang w:val="en-US" w:eastAsia="zh-CN"/>
        </w:rPr>
        <w:t>28</w:t>
      </w:r>
      <w:r>
        <w:rPr>
          <w:rFonts w:hint="eastAsia" w:ascii="仿宋_GB2312" w:hAnsi="仿宋_GB2312" w:eastAsia="仿宋_GB2312" w:cs="仿宋_GB2312"/>
          <w:color w:val="auto"/>
          <w:highlight w:val="none"/>
          <w:u w:val="single"/>
        </w:rPr>
        <w:t>天内提交竣工付款申请单</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rPr>
        <w:t>承包人逾期不提供，或虽然提供，但有缺漏或错误的，无正当理由延期或经发包人催促14日内仍未提供或补充及明确答复的，发包人有权根据已有资料进行结算审核，审核结果即为与承包人结算的依据。承包人应及时提供竣工结算过程中所需补充的资料。</w:t>
      </w:r>
    </w:p>
    <w:p w14:paraId="676B224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竣工付款申请单应包括的内容：按通用条款执行。</w:t>
      </w:r>
      <w:bookmarkStart w:id="165" w:name="14.2竣工结算审核"/>
      <w:bookmarkEnd w:id="165"/>
    </w:p>
    <w:p w14:paraId="7005E5C4">
      <w:pPr>
        <w:pStyle w:val="18"/>
        <w:rPr>
          <w:rFonts w:hint="eastAsia" w:ascii="仿宋_GB2312" w:hAnsi="仿宋_GB2312" w:eastAsia="仿宋_GB2312" w:cs="仿宋_GB2312"/>
          <w:color w:val="auto"/>
          <w:highlight w:val="none"/>
        </w:rPr>
      </w:pPr>
    </w:p>
    <w:p w14:paraId="1AC6700F">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14.2竣工结算审核</w:t>
      </w:r>
    </w:p>
    <w:tbl>
      <w:tblPr>
        <w:tblStyle w:val="37"/>
        <w:tblpPr w:leftFromText="180" w:rightFromText="180" w:vertAnchor="text" w:horzAnchor="page" w:tblpX="1034" w:tblpY="436"/>
        <w:tblOverlap w:val="never"/>
        <w:tblW w:w="100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3356"/>
        <w:gridCol w:w="5897"/>
      </w:tblGrid>
      <w:tr w14:paraId="049E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50" w:type="dxa"/>
            <w:noWrap w:val="0"/>
            <w:vAlign w:val="top"/>
          </w:tcPr>
          <w:p w14:paraId="6725A1C1">
            <w:pPr>
              <w:ind w:left="0" w:leftChars="0" w:firstLine="0" w:firstLineChars="0"/>
              <w:rPr>
                <w:rFonts w:hint="eastAsia" w:eastAsia="黑体"/>
                <w:color w:val="auto"/>
                <w:highlight w:val="none"/>
                <w:lang w:val="en-US" w:eastAsia="zh-CN"/>
              </w:rPr>
            </w:pPr>
            <w:r>
              <w:rPr>
                <w:rFonts w:hint="eastAsia"/>
                <w:color w:val="auto"/>
                <w:highlight w:val="none"/>
                <w:lang w:val="en-US" w:eastAsia="zh-CN"/>
              </w:rPr>
              <w:t>序号</w:t>
            </w:r>
          </w:p>
        </w:tc>
        <w:tc>
          <w:tcPr>
            <w:tcW w:w="3356" w:type="dxa"/>
            <w:noWrap w:val="0"/>
            <w:vAlign w:val="top"/>
          </w:tcPr>
          <w:p w14:paraId="1CC3DD86">
            <w:pPr>
              <w:ind w:left="0" w:leftChars="0" w:firstLine="0" w:firstLineChars="0"/>
              <w:jc w:val="center"/>
              <w:rPr>
                <w:rFonts w:hint="eastAsia"/>
                <w:color w:val="auto"/>
                <w:highlight w:val="none"/>
                <w:lang w:val="en-US" w:eastAsia="zh-CN"/>
              </w:rPr>
            </w:pPr>
            <w:r>
              <w:rPr>
                <w:rFonts w:hint="eastAsia"/>
                <w:color w:val="auto"/>
                <w:highlight w:val="none"/>
                <w:lang w:val="en-US" w:eastAsia="zh-CN"/>
              </w:rPr>
              <w:t>工程竣工结算报告金额</w:t>
            </w:r>
          </w:p>
        </w:tc>
        <w:tc>
          <w:tcPr>
            <w:tcW w:w="5897" w:type="dxa"/>
            <w:noWrap w:val="0"/>
            <w:vAlign w:val="top"/>
          </w:tcPr>
          <w:p w14:paraId="062067C5">
            <w:pPr>
              <w:ind w:left="0" w:leftChars="0" w:firstLine="0" w:firstLineChars="0"/>
              <w:jc w:val="center"/>
              <w:rPr>
                <w:rFonts w:hint="eastAsia"/>
                <w:color w:val="auto"/>
                <w:highlight w:val="none"/>
                <w:lang w:val="en-US" w:eastAsia="zh-CN"/>
              </w:rPr>
            </w:pPr>
            <w:r>
              <w:rPr>
                <w:rFonts w:hint="eastAsia"/>
                <w:color w:val="auto"/>
                <w:highlight w:val="none"/>
                <w:lang w:val="en-US" w:eastAsia="zh-CN"/>
              </w:rPr>
              <w:t>发包人审查时间</w:t>
            </w:r>
          </w:p>
        </w:tc>
      </w:tr>
      <w:tr w14:paraId="24380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50" w:type="dxa"/>
            <w:noWrap w:val="0"/>
            <w:vAlign w:val="center"/>
          </w:tcPr>
          <w:p w14:paraId="2384C33C">
            <w:pPr>
              <w:ind w:left="0" w:leftChars="0"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3356" w:type="dxa"/>
            <w:noWrap w:val="0"/>
            <w:vAlign w:val="center"/>
          </w:tcPr>
          <w:p w14:paraId="266FF9E9">
            <w:pPr>
              <w:ind w:left="0" w:leftChars="0" w:firstLine="0" w:firstLineChars="0"/>
              <w:jc w:val="center"/>
              <w:rPr>
                <w:rFonts w:hint="eastAsia"/>
                <w:color w:val="auto"/>
                <w:highlight w:val="none"/>
                <w:lang w:val="en-US" w:eastAsia="zh-CN"/>
              </w:rPr>
            </w:pPr>
            <w:r>
              <w:rPr>
                <w:rFonts w:hint="eastAsia"/>
                <w:color w:val="auto"/>
                <w:highlight w:val="none"/>
                <w:lang w:val="en-US" w:eastAsia="zh-CN"/>
              </w:rPr>
              <w:t>500万元以下</w:t>
            </w:r>
          </w:p>
        </w:tc>
        <w:tc>
          <w:tcPr>
            <w:tcW w:w="5897" w:type="dxa"/>
            <w:noWrap w:val="0"/>
            <w:vAlign w:val="top"/>
          </w:tcPr>
          <w:p w14:paraId="5D932F2B">
            <w:pPr>
              <w:ind w:left="0" w:leftChars="0" w:firstLine="0" w:firstLineChars="0"/>
              <w:jc w:val="center"/>
              <w:rPr>
                <w:rFonts w:hint="eastAsia"/>
                <w:color w:val="auto"/>
                <w:highlight w:val="none"/>
                <w:lang w:val="en-US" w:eastAsia="zh-CN"/>
              </w:rPr>
            </w:pPr>
            <w:r>
              <w:rPr>
                <w:rFonts w:hint="eastAsia"/>
                <w:color w:val="auto"/>
                <w:highlight w:val="none"/>
                <w:lang w:val="en-US" w:eastAsia="zh-CN"/>
              </w:rPr>
              <w:t>从接到竣工结算报告和完整的竣工结算资料之日起20天</w:t>
            </w:r>
          </w:p>
        </w:tc>
      </w:tr>
      <w:tr w14:paraId="569C3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50" w:type="dxa"/>
            <w:noWrap w:val="0"/>
            <w:vAlign w:val="center"/>
          </w:tcPr>
          <w:p w14:paraId="48A02CCF">
            <w:pPr>
              <w:ind w:left="0" w:leftChars="0"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3356" w:type="dxa"/>
            <w:noWrap w:val="0"/>
            <w:vAlign w:val="center"/>
          </w:tcPr>
          <w:p w14:paraId="170D92E5">
            <w:pPr>
              <w:ind w:left="0" w:leftChars="0" w:firstLine="0" w:firstLineChars="0"/>
              <w:jc w:val="center"/>
              <w:rPr>
                <w:rFonts w:hint="eastAsia"/>
                <w:color w:val="auto"/>
                <w:highlight w:val="none"/>
                <w:lang w:val="en-US" w:eastAsia="zh-CN"/>
              </w:rPr>
            </w:pPr>
            <w:r>
              <w:rPr>
                <w:rFonts w:hint="eastAsia"/>
                <w:color w:val="auto"/>
                <w:highlight w:val="none"/>
                <w:lang w:val="en-US" w:eastAsia="zh-CN"/>
              </w:rPr>
              <w:t>500万元-2000万元</w:t>
            </w:r>
          </w:p>
        </w:tc>
        <w:tc>
          <w:tcPr>
            <w:tcW w:w="5897" w:type="dxa"/>
            <w:noWrap w:val="0"/>
            <w:vAlign w:val="top"/>
          </w:tcPr>
          <w:p w14:paraId="6803FBD5">
            <w:pPr>
              <w:ind w:left="0" w:leftChars="0" w:firstLine="0" w:firstLineChars="0"/>
              <w:jc w:val="center"/>
              <w:rPr>
                <w:rFonts w:hint="eastAsia"/>
                <w:color w:val="auto"/>
                <w:highlight w:val="none"/>
                <w:lang w:val="en-US" w:eastAsia="zh-CN"/>
              </w:rPr>
            </w:pPr>
            <w:r>
              <w:rPr>
                <w:rFonts w:hint="eastAsia"/>
                <w:color w:val="auto"/>
                <w:highlight w:val="none"/>
                <w:lang w:val="en-US" w:eastAsia="zh-CN"/>
              </w:rPr>
              <w:t>从接到竣工结算报告和完整的竣工结算资料之日起30天</w:t>
            </w:r>
          </w:p>
        </w:tc>
      </w:tr>
      <w:tr w14:paraId="545B1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50" w:type="dxa"/>
            <w:noWrap w:val="0"/>
            <w:vAlign w:val="center"/>
          </w:tcPr>
          <w:p w14:paraId="02462FE4">
            <w:pPr>
              <w:ind w:left="0" w:leftChars="0"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3356" w:type="dxa"/>
            <w:noWrap w:val="0"/>
            <w:vAlign w:val="center"/>
          </w:tcPr>
          <w:p w14:paraId="50551051">
            <w:pPr>
              <w:ind w:left="0" w:leftChars="0" w:firstLine="0" w:firstLineChars="0"/>
              <w:jc w:val="center"/>
              <w:rPr>
                <w:rFonts w:hint="eastAsia"/>
                <w:color w:val="auto"/>
                <w:highlight w:val="none"/>
                <w:lang w:val="en-US" w:eastAsia="zh-CN"/>
              </w:rPr>
            </w:pPr>
            <w:r>
              <w:rPr>
                <w:rFonts w:hint="eastAsia"/>
                <w:color w:val="auto"/>
                <w:highlight w:val="none"/>
                <w:lang w:val="en-US" w:eastAsia="zh-CN"/>
              </w:rPr>
              <w:t>2000万元-5000万元</w:t>
            </w:r>
          </w:p>
        </w:tc>
        <w:tc>
          <w:tcPr>
            <w:tcW w:w="5897" w:type="dxa"/>
            <w:noWrap w:val="0"/>
            <w:vAlign w:val="top"/>
          </w:tcPr>
          <w:p w14:paraId="645C3C57">
            <w:pPr>
              <w:ind w:left="0" w:leftChars="0" w:firstLine="0" w:firstLineChars="0"/>
              <w:jc w:val="center"/>
              <w:rPr>
                <w:rFonts w:hint="eastAsia"/>
                <w:color w:val="auto"/>
                <w:highlight w:val="none"/>
                <w:lang w:val="en-US" w:eastAsia="zh-CN"/>
              </w:rPr>
            </w:pPr>
            <w:r>
              <w:rPr>
                <w:rFonts w:hint="eastAsia"/>
                <w:color w:val="auto"/>
                <w:highlight w:val="none"/>
                <w:lang w:val="en-US" w:eastAsia="zh-CN"/>
              </w:rPr>
              <w:t>从接到竣工结算报告和完整的竣工结算资料之日起45天</w:t>
            </w:r>
          </w:p>
        </w:tc>
      </w:tr>
      <w:tr w14:paraId="44DB5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50" w:type="dxa"/>
            <w:noWrap w:val="0"/>
            <w:vAlign w:val="center"/>
          </w:tcPr>
          <w:p w14:paraId="61432DD0">
            <w:pPr>
              <w:ind w:left="0" w:leftChars="0"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3356" w:type="dxa"/>
            <w:noWrap w:val="0"/>
            <w:vAlign w:val="center"/>
          </w:tcPr>
          <w:p w14:paraId="07809C5F">
            <w:pPr>
              <w:ind w:left="0" w:leftChars="0" w:firstLine="0" w:firstLineChars="0"/>
              <w:jc w:val="center"/>
              <w:rPr>
                <w:rFonts w:hint="eastAsia"/>
                <w:color w:val="auto"/>
                <w:highlight w:val="none"/>
                <w:lang w:val="en-US" w:eastAsia="zh-CN"/>
              </w:rPr>
            </w:pPr>
            <w:r>
              <w:rPr>
                <w:rFonts w:hint="eastAsia"/>
                <w:color w:val="auto"/>
                <w:highlight w:val="none"/>
                <w:lang w:val="en-US" w:eastAsia="zh-CN"/>
              </w:rPr>
              <w:t>5000万元以上</w:t>
            </w:r>
          </w:p>
        </w:tc>
        <w:tc>
          <w:tcPr>
            <w:tcW w:w="5897" w:type="dxa"/>
            <w:noWrap w:val="0"/>
            <w:vAlign w:val="top"/>
          </w:tcPr>
          <w:p w14:paraId="34CD4E61">
            <w:pPr>
              <w:ind w:left="0" w:leftChars="0" w:firstLine="0" w:firstLineChars="0"/>
              <w:jc w:val="center"/>
              <w:rPr>
                <w:rFonts w:hint="eastAsia"/>
                <w:color w:val="auto"/>
                <w:highlight w:val="none"/>
                <w:lang w:val="en-US" w:eastAsia="zh-CN"/>
              </w:rPr>
            </w:pPr>
            <w:r>
              <w:rPr>
                <w:rFonts w:hint="eastAsia"/>
                <w:color w:val="auto"/>
                <w:highlight w:val="none"/>
                <w:lang w:val="en-US" w:eastAsia="zh-CN"/>
              </w:rPr>
              <w:t>从接到竣工结算报告和完整的竣工结算资料之日起60天</w:t>
            </w:r>
          </w:p>
        </w:tc>
      </w:tr>
      <w:tr w14:paraId="7CAD4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50" w:type="dxa"/>
            <w:noWrap w:val="0"/>
            <w:vAlign w:val="center"/>
          </w:tcPr>
          <w:p w14:paraId="5B1866C3">
            <w:pPr>
              <w:ind w:left="0" w:leftChars="0" w:firstLine="0" w:firstLineChars="0"/>
              <w:jc w:val="center"/>
              <w:rPr>
                <w:rFonts w:hint="eastAsia"/>
                <w:color w:val="auto"/>
                <w:highlight w:val="none"/>
                <w:lang w:val="en-US" w:eastAsia="zh-CN"/>
              </w:rPr>
            </w:pPr>
            <w:r>
              <w:rPr>
                <w:rFonts w:hint="eastAsia"/>
                <w:color w:val="auto"/>
                <w:highlight w:val="none"/>
                <w:lang w:val="en-US" w:eastAsia="zh-CN"/>
              </w:rPr>
              <w:t>5</w:t>
            </w:r>
          </w:p>
        </w:tc>
        <w:tc>
          <w:tcPr>
            <w:tcW w:w="3356" w:type="dxa"/>
            <w:noWrap w:val="0"/>
            <w:vAlign w:val="center"/>
          </w:tcPr>
          <w:p w14:paraId="259F9B06">
            <w:pPr>
              <w:ind w:left="0" w:leftChars="0" w:firstLine="0" w:firstLineChars="0"/>
              <w:jc w:val="center"/>
              <w:rPr>
                <w:rFonts w:hint="eastAsia"/>
                <w:color w:val="auto"/>
                <w:highlight w:val="none"/>
                <w:lang w:val="en-US" w:eastAsia="zh-CN"/>
              </w:rPr>
            </w:pPr>
            <w:r>
              <w:rPr>
                <w:rFonts w:hint="eastAsia"/>
                <w:color w:val="auto"/>
                <w:highlight w:val="none"/>
                <w:lang w:val="en-US" w:eastAsia="zh-CN"/>
              </w:rPr>
              <w:t>5000万以上每增加0.5亿（不足</w:t>
            </w:r>
          </w:p>
          <w:p w14:paraId="7C37B855">
            <w:pPr>
              <w:ind w:left="0" w:leftChars="0" w:firstLine="0" w:firstLineChars="0"/>
              <w:jc w:val="center"/>
              <w:rPr>
                <w:rFonts w:hint="eastAsia"/>
                <w:color w:val="auto"/>
                <w:highlight w:val="none"/>
                <w:lang w:val="en-US" w:eastAsia="zh-CN"/>
              </w:rPr>
            </w:pPr>
            <w:r>
              <w:rPr>
                <w:rFonts w:hint="eastAsia"/>
                <w:color w:val="auto"/>
                <w:highlight w:val="none"/>
                <w:lang w:val="en-US" w:eastAsia="zh-CN"/>
              </w:rPr>
              <w:t>0.5亿不增加）</w:t>
            </w:r>
          </w:p>
        </w:tc>
        <w:tc>
          <w:tcPr>
            <w:tcW w:w="5897" w:type="dxa"/>
            <w:noWrap w:val="0"/>
            <w:vAlign w:val="center"/>
          </w:tcPr>
          <w:p w14:paraId="20599BF4">
            <w:pPr>
              <w:ind w:left="0" w:leftChars="0" w:firstLine="0" w:firstLineChars="0"/>
              <w:jc w:val="center"/>
              <w:rPr>
                <w:rFonts w:hint="eastAsia"/>
                <w:color w:val="auto"/>
                <w:highlight w:val="none"/>
                <w:lang w:val="en-US" w:eastAsia="zh-CN"/>
              </w:rPr>
            </w:pPr>
            <w:r>
              <w:rPr>
                <w:rFonts w:hint="eastAsia"/>
                <w:color w:val="auto"/>
                <w:highlight w:val="none"/>
                <w:lang w:val="en-US" w:eastAsia="zh-CN"/>
              </w:rPr>
              <w:t>增加10天</w:t>
            </w:r>
          </w:p>
        </w:tc>
      </w:tr>
    </w:tbl>
    <w:p w14:paraId="2BED118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发包人审批竣工付款申请单的期限：</w:t>
      </w:r>
    </w:p>
    <w:p w14:paraId="3C8A098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因承包人提供的结算资料不完整而需要补充或承包人不按时对账耽误时间时，审查时间应相应顺延。</w:t>
      </w:r>
    </w:p>
    <w:p w14:paraId="3BB23AB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竣工结算审核约定：</w:t>
      </w:r>
    </w:p>
    <w:p w14:paraId="4A4F1A4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1、工程竣工验收报告经发包人认可后45天内，承包人向发包人递交竣工验收合格资料及完整的结算资料和报告，双方按照本工程合同约定的价格形式及价款调整办法进行工程竣工结算。</w:t>
      </w:r>
    </w:p>
    <w:p w14:paraId="68B6A3E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发包人收到承包人递交的竣工结算报告及结算资料之日起45天内进行审核，并给予确认或者提出审核意见。承包人对发包人确认的结算价款或审核意见有异议的，应在收到发包人确认的价款或审核意见之日起7日内提出异议，必要时合同当事人要当面核对，直至完成工程竣工结算。</w:t>
      </w:r>
    </w:p>
    <w:p w14:paraId="3D5D591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3、自竣工结算完毕之日起20天内，发包人按审定后的竣工结算价款办理结算价款。</w:t>
      </w:r>
    </w:p>
    <w:p w14:paraId="2CF26C3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4、发包人将委托第三方造价审核单位审核承包人的结算书，承包人送审价与审定价的差额超出审定价的8%的核减额或核增额的部分由承包人承担超出的造价审核费。</w:t>
      </w:r>
      <w:bookmarkStart w:id="166" w:name="14.4最终结清"/>
      <w:bookmarkEnd w:id="166"/>
      <w:bookmarkStart w:id="167" w:name="14.4最终结清"/>
      <w:bookmarkEnd w:id="167"/>
    </w:p>
    <w:p w14:paraId="74C9AA3C">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15最终结清</w:t>
      </w:r>
    </w:p>
    <w:p w14:paraId="64ABDF1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15.1.1</w:t>
      </w:r>
      <w:r>
        <w:rPr>
          <w:rFonts w:hint="eastAsia" w:ascii="仿宋_GB2312" w:hAnsi="仿宋_GB2312" w:eastAsia="仿宋_GB2312" w:cs="仿宋_GB2312"/>
          <w:color w:val="auto"/>
          <w:highlight w:val="none"/>
        </w:rPr>
        <w:t>最终结清申请单</w:t>
      </w:r>
    </w:p>
    <w:p w14:paraId="5CCBEB6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承包人提交最终结清申请单的份数：一式陆份。</w:t>
      </w:r>
    </w:p>
    <w:p w14:paraId="36EA5FA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承包人提交最终结算申请单的期限：承包人应在缺陷责任期终止证书颁发后7天内。最终结算款支付申请（核准）表见合同附件13。</w:t>
      </w:r>
    </w:p>
    <w:p w14:paraId="156C778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15.1.2</w:t>
      </w:r>
      <w:r>
        <w:rPr>
          <w:rFonts w:hint="eastAsia" w:ascii="仿宋_GB2312" w:hAnsi="仿宋_GB2312" w:eastAsia="仿宋_GB2312" w:cs="仿宋_GB2312"/>
          <w:color w:val="auto"/>
          <w:highlight w:val="none"/>
        </w:rPr>
        <w:t>最终结清证书和支付</w:t>
      </w:r>
    </w:p>
    <w:p w14:paraId="350330F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发包人完成最终结清申请单的审批并颁发最终结清证书的期限：收到承包人提交的最终结清申请单之日起15天内。</w:t>
      </w:r>
    </w:p>
    <w:p w14:paraId="3AFE9C9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发包人完成支付的期限：自颁布最终结清证书之日起14天内。</w:t>
      </w:r>
      <w:bookmarkStart w:id="168" w:name="15.缺陷责任期与保修"/>
      <w:bookmarkEnd w:id="168"/>
    </w:p>
    <w:p w14:paraId="058F1F6A">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16.缺陷责任期与保修</w:t>
      </w:r>
    </w:p>
    <w:p w14:paraId="150FCDE5">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69" w:name="15.2缺陷责任期"/>
      <w:bookmarkEnd w:id="169"/>
      <w:bookmarkStart w:id="170" w:name="15.2缺陷责任期"/>
      <w:bookmarkEnd w:id="170"/>
      <w:r>
        <w:rPr>
          <w:rFonts w:hint="eastAsia" w:ascii="仿宋_GB2312" w:hAnsi="仿宋_GB2312" w:eastAsia="仿宋_GB2312" w:cs="仿宋_GB2312"/>
          <w:b/>
          <w:color w:val="auto"/>
          <w:spacing w:val="1"/>
          <w:sz w:val="24"/>
          <w:szCs w:val="24"/>
          <w:highlight w:val="none"/>
          <w:lang w:val="en-US" w:eastAsia="zh-CN"/>
        </w:rPr>
        <w:t>16.1缺陷责任期</w:t>
      </w:r>
    </w:p>
    <w:p w14:paraId="078A500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缺陷责任期的具体期限：24个月，具体缺陷责任期自工程竣工验收合格并完成将工程全部移交给发包人之日起计算。单位工程先于全部工程进行验收，单位工程缺陷责任期自单位工程验收合格之日起算。</w:t>
      </w:r>
    </w:p>
    <w:p w14:paraId="192D7B9E">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z w:val="24"/>
          <w:szCs w:val="24"/>
          <w:highlight w:val="none"/>
        </w:rPr>
      </w:pPr>
      <w:bookmarkStart w:id="171" w:name="15.3质量保证金：3%"/>
      <w:bookmarkEnd w:id="171"/>
      <w:bookmarkStart w:id="172" w:name="15.3质量保证金：3%"/>
      <w:bookmarkEnd w:id="172"/>
      <w:r>
        <w:rPr>
          <w:rFonts w:hint="eastAsia" w:ascii="仿宋_GB2312" w:hAnsi="仿宋_GB2312" w:eastAsia="仿宋_GB2312" w:cs="仿宋_GB2312"/>
          <w:b/>
          <w:color w:val="auto"/>
          <w:spacing w:val="1"/>
          <w:sz w:val="24"/>
          <w:szCs w:val="24"/>
          <w:highlight w:val="none"/>
          <w:lang w:val="en-US" w:eastAsia="zh-CN"/>
        </w:rPr>
        <w:t>16.2</w:t>
      </w:r>
      <w:r>
        <w:rPr>
          <w:rFonts w:hint="eastAsia" w:ascii="仿宋_GB2312" w:hAnsi="仿宋_GB2312" w:eastAsia="仿宋_GB2312" w:cs="仿宋_GB2312"/>
          <w:b/>
          <w:color w:val="auto"/>
          <w:spacing w:val="1"/>
          <w:sz w:val="24"/>
          <w:szCs w:val="24"/>
          <w:highlight w:val="none"/>
        </w:rPr>
        <w:t>质量保证金：</w:t>
      </w:r>
      <w:r>
        <w:rPr>
          <w:rFonts w:hint="eastAsia" w:ascii="仿宋_GB2312" w:hAnsi="仿宋_GB2312" w:eastAsia="仿宋_GB2312" w:cs="仿宋_GB2312"/>
          <w:b/>
          <w:color w:val="auto"/>
          <w:spacing w:val="2"/>
          <w:sz w:val="24"/>
          <w:szCs w:val="24"/>
          <w:highlight w:val="none"/>
        </w:rPr>
        <w:t>3%</w:t>
      </w:r>
    </w:p>
    <w:p w14:paraId="5238378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关于是否扣留质量保证金的约定：质量保证金金额为结算审定总额的3%</w:t>
      </w:r>
      <w:r>
        <w:rPr>
          <w:rFonts w:hint="eastAsia" w:ascii="仿宋_GB2312" w:hAnsi="仿宋_GB2312" w:eastAsia="仿宋_GB2312" w:cs="仿宋_GB2312"/>
          <w:color w:val="auto"/>
          <w:highlight w:val="none"/>
          <w:lang w:eastAsia="zh-CN"/>
        </w:rPr>
        <w:t>；</w:t>
      </w:r>
    </w:p>
    <w:p w14:paraId="13EF5C5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保修金金额的暂扣方式：由发包人在工程结算款里扣除。</w:t>
      </w:r>
    </w:p>
    <w:p w14:paraId="26CFC75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在工程项目竣工前，承包人按专用合同条款第3.7条提供履约担保的，发包人不得同时预留工程质量保证金。</w:t>
      </w:r>
    </w:p>
    <w:p w14:paraId="3B9F0CD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承包人提供质量保证金的方式质量保证金采用以下第2种方式：</w:t>
      </w:r>
    </w:p>
    <w:p w14:paraId="101F0DE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质量保证金保函，保证金额为：/；</w:t>
      </w:r>
    </w:p>
    <w:p w14:paraId="26EE3E1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发包人按工程价款结算总额的3%预留工程质量保证金，待缺陷责任期满后按本合同约定返还，是否付息及利息计算方式为：/；</w:t>
      </w:r>
    </w:p>
    <w:p w14:paraId="77E4AB6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其他方式：/。</w:t>
      </w:r>
    </w:p>
    <w:p w14:paraId="4369424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16.2.1</w:t>
      </w:r>
      <w:r>
        <w:rPr>
          <w:rFonts w:hint="eastAsia" w:ascii="仿宋_GB2312" w:hAnsi="仿宋_GB2312" w:eastAsia="仿宋_GB2312" w:cs="仿宋_GB2312"/>
          <w:color w:val="auto"/>
          <w:highlight w:val="none"/>
        </w:rPr>
        <w:t>质量保证金的扣留</w:t>
      </w:r>
    </w:p>
    <w:p w14:paraId="439A503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质量保证金的扣留采取以下第（</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）种方式：</w:t>
      </w:r>
    </w:p>
    <w:p w14:paraId="1C83326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在不缴纳履保证金情况下，按支付工程进度款时逐次扣留，质量保证金的计算基数不包括预付款的支付、扣回以及价格调整的金额；</w:t>
      </w:r>
    </w:p>
    <w:p w14:paraId="46761AC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工程竣工结算时，一次性扣留质量保证金，由承包人以银行保函、保证保险替代预留质量保证金，保函金额不得高于工程价款结算总额的3%；</w:t>
      </w:r>
    </w:p>
    <w:p w14:paraId="373F5CA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其他扣留方式：工程竣工结算时一次性扣留质量保证金。</w:t>
      </w:r>
    </w:p>
    <w:p w14:paraId="74A1AF82">
      <w:pPr>
        <w:pStyle w:val="4"/>
        <w:pageBreakBefore w:val="0"/>
        <w:widowControl w:val="0"/>
        <w:kinsoku/>
        <w:wordWrap/>
        <w:overflowPunct/>
        <w:topLinePunct w:val="0"/>
        <w:bidi w:val="0"/>
        <w:adjustRightInd/>
        <w:spacing w:before="0" w:beforeLines="0" w:after="0" w:afterLines="0" w:line="440" w:lineRule="exact"/>
        <w:ind w:firstLine="420" w:firstLineChars="200"/>
        <w:textAlignment w:val="auto"/>
        <w:rPr>
          <w:rFonts w:hint="eastAsia" w:ascii="仿宋_GB2312" w:hAnsi="仿宋_GB2312" w:eastAsia="仿宋_GB2312" w:cs="仿宋_GB2312"/>
          <w:b w:val="0"/>
          <w:bCs w:val="0"/>
          <w:color w:val="auto"/>
          <w:kern w:val="2"/>
          <w:sz w:val="21"/>
          <w:szCs w:val="24"/>
          <w:highlight w:val="none"/>
          <w:u w:val="single"/>
          <w:lang w:val="en-US" w:eastAsia="zh-CN" w:bidi="ar-SA"/>
        </w:rPr>
      </w:pPr>
      <w:r>
        <w:rPr>
          <w:rFonts w:hint="eastAsia" w:ascii="仿宋_GB2312" w:hAnsi="仿宋_GB2312" w:eastAsia="仿宋_GB2312" w:cs="仿宋_GB2312"/>
          <w:b w:val="0"/>
          <w:bCs w:val="0"/>
          <w:color w:val="auto"/>
          <w:kern w:val="2"/>
          <w:sz w:val="21"/>
          <w:szCs w:val="24"/>
          <w:highlight w:val="none"/>
          <w:lang w:val="en-US" w:eastAsia="zh-CN" w:bidi="ar-SA"/>
        </w:rPr>
        <w:t>关于质量保证金的补充约定：</w:t>
      </w:r>
      <w:r>
        <w:rPr>
          <w:rFonts w:hint="eastAsia" w:ascii="仿宋_GB2312" w:hAnsi="仿宋_GB2312" w:eastAsia="仿宋_GB2312" w:cs="仿宋_GB2312"/>
          <w:b w:val="0"/>
          <w:bCs w:val="0"/>
          <w:color w:val="auto"/>
          <w:kern w:val="2"/>
          <w:sz w:val="21"/>
          <w:szCs w:val="24"/>
          <w:highlight w:val="none"/>
          <w:u w:val="single"/>
          <w:lang w:val="en-US" w:eastAsia="zh-CN" w:bidi="ar-SA"/>
        </w:rPr>
        <w:t>在缺陷责任期内，因承包人工程质量原因造成发包人的所有损失及责任均由承包人承担。上述损失及违约金发包人有权从工程质保金中直接扣除</w:t>
      </w:r>
      <w:r>
        <w:rPr>
          <w:rFonts w:hint="eastAsia" w:ascii="仿宋_GB2312" w:hAnsi="仿宋_GB2312" w:eastAsia="仿宋_GB2312" w:cs="仿宋_GB2312"/>
          <w:b w:val="0"/>
          <w:bCs w:val="0"/>
          <w:color w:val="auto"/>
          <w:kern w:val="2"/>
          <w:sz w:val="21"/>
          <w:szCs w:val="24"/>
          <w:highlight w:val="none"/>
          <w:u w:val="none"/>
          <w:lang w:val="en-US" w:eastAsia="zh-CN" w:bidi="ar-SA"/>
        </w:rPr>
        <w:t>。</w:t>
      </w:r>
    </w:p>
    <w:p w14:paraId="0FAE555D">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16.3保修</w:t>
      </w:r>
    </w:p>
    <w:p w14:paraId="7D7BAA0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16.3.1</w:t>
      </w:r>
      <w:r>
        <w:rPr>
          <w:rFonts w:hint="eastAsia" w:ascii="仿宋_GB2312" w:hAnsi="仿宋_GB2312" w:eastAsia="仿宋_GB2312" w:cs="仿宋_GB2312"/>
          <w:color w:val="auto"/>
          <w:highlight w:val="none"/>
        </w:rPr>
        <w:t>保修责任</w:t>
      </w:r>
    </w:p>
    <w:p w14:paraId="6ECACDD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工程保修期为：详见合同附件《工程质量保修书》的约定。工程保修书具体内容见合同附件2。</w:t>
      </w:r>
    </w:p>
    <w:p w14:paraId="033BD1A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16.3.2</w:t>
      </w:r>
      <w:r>
        <w:rPr>
          <w:rFonts w:hint="eastAsia" w:ascii="仿宋_GB2312" w:hAnsi="仿宋_GB2312" w:eastAsia="仿宋_GB2312" w:cs="仿宋_GB2312"/>
          <w:color w:val="auto"/>
          <w:highlight w:val="none"/>
        </w:rPr>
        <w:t>修复通知</w:t>
      </w:r>
    </w:p>
    <w:p w14:paraId="0790FA5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承包人收到保修通知并到达工程现场的合理时间：按合同附件《工程质量保修书》的约定。</w:t>
      </w:r>
      <w:bookmarkStart w:id="173" w:name="16.违约"/>
      <w:bookmarkEnd w:id="173"/>
    </w:p>
    <w:p w14:paraId="7F8105F2">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r>
        <w:rPr>
          <w:rFonts w:hint="eastAsia" w:ascii="仿宋_GB2312" w:hAnsi="仿宋_GB2312" w:eastAsia="仿宋_GB2312" w:cs="仿宋_GB2312"/>
          <w:b/>
          <w:color w:val="auto"/>
          <w:spacing w:val="1"/>
          <w:sz w:val="24"/>
          <w:szCs w:val="24"/>
          <w:highlight w:val="none"/>
          <w:lang w:val="en-US" w:eastAsia="zh-CN"/>
        </w:rPr>
        <w:t>17违约</w:t>
      </w:r>
    </w:p>
    <w:p w14:paraId="1F4523EE">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74" w:name="16.1发包人违约"/>
      <w:bookmarkEnd w:id="174"/>
      <w:bookmarkStart w:id="175" w:name="16.1发包人违约"/>
      <w:bookmarkEnd w:id="175"/>
      <w:r>
        <w:rPr>
          <w:rFonts w:hint="eastAsia" w:ascii="仿宋_GB2312" w:hAnsi="仿宋_GB2312" w:eastAsia="仿宋_GB2312" w:cs="仿宋_GB2312"/>
          <w:b/>
          <w:color w:val="auto"/>
          <w:spacing w:val="1"/>
          <w:sz w:val="24"/>
          <w:szCs w:val="24"/>
          <w:highlight w:val="none"/>
          <w:lang w:val="en-US" w:eastAsia="zh-CN"/>
        </w:rPr>
        <w:t>17.1发包人违约</w:t>
      </w:r>
    </w:p>
    <w:p w14:paraId="5B3314A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17.1.1</w:t>
      </w:r>
      <w:r>
        <w:rPr>
          <w:rFonts w:hint="eastAsia" w:ascii="仿宋_GB2312" w:hAnsi="仿宋_GB2312" w:eastAsia="仿宋_GB2312" w:cs="仿宋_GB2312"/>
          <w:color w:val="auto"/>
          <w:highlight w:val="none"/>
        </w:rPr>
        <w:t>发包人违约的情形</w:t>
      </w:r>
    </w:p>
    <w:p w14:paraId="5D53420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发包人违约的其他情形：按通用条款执行。</w:t>
      </w:r>
    </w:p>
    <w:p w14:paraId="4151668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17.1.2</w:t>
      </w:r>
      <w:r>
        <w:rPr>
          <w:rFonts w:hint="eastAsia" w:ascii="仿宋_GB2312" w:hAnsi="仿宋_GB2312" w:eastAsia="仿宋_GB2312" w:cs="仿宋_GB2312"/>
          <w:color w:val="auto"/>
          <w:highlight w:val="none"/>
        </w:rPr>
        <w:t>发包人违约的责任</w:t>
      </w:r>
    </w:p>
    <w:p w14:paraId="197BC08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发包人违约责任的承担方式和计算方法：</w:t>
      </w:r>
    </w:p>
    <w:p w14:paraId="0B7A4E2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因发包人原因未能在计划开工日期前7天内下达开工通知的违约责任：工期顺延。</w:t>
      </w:r>
    </w:p>
    <w:p w14:paraId="6A6691D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因发包人原因未能按合同约定支付合同价款的违约责任：由此造成承包人的损失，每延误一天按合同价款的万分之二赔偿给承包人并补偿延误的工期。</w:t>
      </w:r>
    </w:p>
    <w:p w14:paraId="62308EB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发包人违反通用条款第10.1款〔变更的范围〕第（2）项约定，自行实施被取消的工作或转由他人实施的违约责任：该取消工作发包人尚未实际自行实施或转由他人实施的，发包人应撤销转由他们实施的决定；如该项取消工程发包人已实际自行实施或转由他们实施的，发包人应按合同约定支付承包人合理利润，承包人有权解除合同，发包人应支付承包人此分部（项）工程按专用条款第12条约定的计价后应得的利润。</w:t>
      </w:r>
    </w:p>
    <w:p w14:paraId="46E6EDE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发包人提供的材料、工程设备的规格、数量或质量不符合合同约定，或因发包人原因导致交货日期延误或交货地点变更等情况的违约责任：工期顺延，从违约之日起，发包人每日按应付工程款总额的万分之二计算支付违约金，并由发包人负责更换符合设计规范和合同约定的材料、工程设备，由此所产生的费用由发包人承担。</w:t>
      </w:r>
    </w:p>
    <w:p w14:paraId="6E33281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因发包人违反合同约定造成暂停施工的违约责任：由此造成承包人的损失，每延误一天按合同价款的万分之二赔偿给承包人并补偿延误的工期。</w:t>
      </w:r>
    </w:p>
    <w:p w14:paraId="0F5BD03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发包人无正当理由没有在约定期限内发出复工指示，导致承包人无法复工的违约责任：由此造成承包人的损失，每延误一天按合同价款的万分之二赔偿给承包人并补偿延误的工期。</w:t>
      </w:r>
    </w:p>
    <w:p w14:paraId="284F250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其他：按通用条款执行。16.1.3因发包人违约解除合同</w:t>
      </w:r>
    </w:p>
    <w:p w14:paraId="0371CB2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highlight w:val="none"/>
        </w:rPr>
        <w:t>承包人按</w:t>
      </w:r>
      <w:r>
        <w:rPr>
          <w:rFonts w:hint="eastAsia" w:ascii="仿宋_GB2312" w:hAnsi="仿宋_GB2312" w:eastAsia="仿宋_GB2312" w:cs="仿宋_GB2312"/>
          <w:color w:val="auto"/>
          <w:highlight w:val="none"/>
          <w:lang w:val="en-US" w:eastAsia="zh-CN"/>
        </w:rPr>
        <w:t>18.1.1</w:t>
      </w:r>
      <w:r>
        <w:rPr>
          <w:rFonts w:hint="eastAsia" w:ascii="仿宋_GB2312" w:hAnsi="仿宋_GB2312" w:eastAsia="仿宋_GB2312" w:cs="仿宋_GB2312"/>
          <w:color w:val="auto"/>
          <w:highlight w:val="none"/>
        </w:rPr>
        <w:t>项〔发包人违约的情形〕约定暂停施工满90天后发包人仍不纠正其违约行为并致使合同目的不能实现的，承包人有权解除合同。</w:t>
      </w:r>
    </w:p>
    <w:p w14:paraId="3ED3D862">
      <w:pPr>
        <w:pStyle w:val="4"/>
        <w:pageBreakBefore w:val="0"/>
        <w:widowControl w:val="0"/>
        <w:kinsoku/>
        <w:wordWrap/>
        <w:overflowPunct/>
        <w:topLinePunct w:val="0"/>
        <w:bidi w:val="0"/>
        <w:adjustRightInd/>
        <w:spacing w:before="0" w:beforeLines="0" w:after="0" w:afterLines="0" w:line="440" w:lineRule="exact"/>
        <w:ind w:firstLine="486" w:firstLineChars="200"/>
        <w:textAlignment w:val="auto"/>
        <w:rPr>
          <w:rFonts w:hint="eastAsia" w:ascii="仿宋_GB2312" w:hAnsi="仿宋_GB2312" w:eastAsia="仿宋_GB2312" w:cs="仿宋_GB2312"/>
          <w:b/>
          <w:color w:val="auto"/>
          <w:spacing w:val="1"/>
          <w:sz w:val="24"/>
          <w:szCs w:val="24"/>
          <w:highlight w:val="none"/>
          <w:lang w:val="en-US" w:eastAsia="zh-CN"/>
        </w:rPr>
      </w:pPr>
      <w:bookmarkStart w:id="176" w:name="16.2承包人违约"/>
      <w:bookmarkEnd w:id="176"/>
      <w:bookmarkStart w:id="177" w:name="16.2承包人违约"/>
      <w:bookmarkEnd w:id="177"/>
      <w:r>
        <w:rPr>
          <w:rFonts w:hint="eastAsia" w:ascii="仿宋_GB2312" w:hAnsi="仿宋_GB2312" w:eastAsia="仿宋_GB2312" w:cs="仿宋_GB2312"/>
          <w:b/>
          <w:color w:val="auto"/>
          <w:spacing w:val="1"/>
          <w:sz w:val="24"/>
          <w:szCs w:val="24"/>
          <w:highlight w:val="none"/>
          <w:lang w:val="en-US" w:eastAsia="zh-CN"/>
        </w:rPr>
        <w:t>17.2承包人违约</w:t>
      </w:r>
    </w:p>
    <w:p w14:paraId="30D3AB1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17.2.1</w:t>
      </w:r>
      <w:r>
        <w:rPr>
          <w:rFonts w:hint="eastAsia" w:ascii="仿宋_GB2312" w:hAnsi="仿宋_GB2312" w:eastAsia="仿宋_GB2312" w:cs="仿宋_GB2312"/>
          <w:color w:val="auto"/>
          <w:highlight w:val="none"/>
        </w:rPr>
        <w:t>承包人违约的情形</w:t>
      </w:r>
    </w:p>
    <w:p w14:paraId="75014809">
      <w:pPr>
        <w:pageBreakBefore w:val="0"/>
        <w:widowControl w:val="0"/>
        <w:kinsoku/>
        <w:wordWrap/>
        <w:overflowPunct/>
        <w:topLinePunct w:val="0"/>
        <w:bidi w:val="0"/>
        <w:adjustRightInd/>
        <w:spacing w:line="440" w:lineRule="exact"/>
        <w:ind w:firstLine="420" w:firstLineChars="200"/>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1</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施工期间承包人未按设计规范和质量标准要求施工的，发包人（包括接受委托的监理人）书面责令整改，并扣罚1000.00元/次。未按安全文明施工规范施工的，扣罚2000.00元/次。扣罚款从项目工程款（注：进度款）中核减扣除。</w:t>
      </w:r>
    </w:p>
    <w:p w14:paraId="49AD3A2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如承包人安全文明施工不达标而被政府或媒体曝光，经查实的，按本项目文明施工费用的50%扣减。并承担相应责任；因承包人原因发生重特大质量、安全事故，一切责任由承包人承担。</w:t>
      </w:r>
    </w:p>
    <w:p w14:paraId="4C36F9F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如果因工程质量原因造成修理后仍无法满足国家或行业现行质量检验评定标准，或修复后虽达到相关标准但影响了既定使用功能的，发包人有权要求承包人承担相关责任并赔偿全部损失。</w:t>
      </w:r>
    </w:p>
    <w:p w14:paraId="7192EF4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承包人违反本合同约定，因此造成发包人损失的，由承包人承担全部赔偿责任。</w:t>
      </w:r>
    </w:p>
    <w:p w14:paraId="622CCF3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highlight w:val="none"/>
        </w:rPr>
        <w:t>承包人已充分阅读了招标文件等资料并通过现场考察充分了解本工程的全面情况。承包人承诺将按招标文件、技术规范、相关技术要求、施工图纸等在收到中标通知书7天内深化本工程的施工组织方案。本工程所有的施工方案、施工方法、施工工艺等都将满足本工程施工图纸和现行的有关规范、标准要求，且上述施工方案、施工方法和施工工艺等均在取得监理工程师和发包人的批准后予以实施，同时声明采用经监理工程师和发包人批准的上述施工方案、施工方法和施工工艺等所发生的一切费用均已包含在本项目的投标报价之中，并保证在本项目实施过程中不论何种原因均不会因上述原因而向发包人提出任何增加费用或延长工期的要求，否则，视为承包人造成的经济损失，并承担相应的责任，设计变更按专用条款10.0变更执行。承包人承诺保证按本项目的需求和投标文件所承诺的拟派人员到位和机械设备进场。若因上述人员、设备不足或人员素质、设备性能不能满足工程实际需要时，承包人</w:t>
      </w:r>
      <w:r>
        <w:rPr>
          <w:rFonts w:hint="eastAsia" w:ascii="仿宋_GB2312" w:hAnsi="仿宋_GB2312" w:eastAsia="仿宋_GB2312" w:cs="仿宋_GB2312"/>
          <w:color w:val="auto"/>
          <w:szCs w:val="24"/>
          <w:highlight w:val="none"/>
        </w:rPr>
        <w:t>将无条件按照发包人和监理工程师的要求更换或增加相关人员、设备，且相关费用已包含在本项目的投标报价中。否则由上述原因导致给发包人造成的其他损失，由承包人承担并视为承包人违</w:t>
      </w:r>
      <w:r>
        <w:rPr>
          <w:rFonts w:hint="eastAsia" w:ascii="仿宋_GB2312" w:hAnsi="仿宋_GB2312" w:eastAsia="仿宋_GB2312" w:cs="仿宋_GB2312"/>
          <w:color w:val="auto"/>
          <w:w w:val="95"/>
          <w:szCs w:val="24"/>
          <w:highlight w:val="none"/>
        </w:rPr>
        <w:t>约。承包人愿无条件根据发包人的要求进行整改，发包人有权对承包人作出处罚，直至解除合</w:t>
      </w:r>
      <w:r>
        <w:rPr>
          <w:rFonts w:hint="eastAsia" w:ascii="仿宋_GB2312" w:hAnsi="仿宋_GB2312" w:eastAsia="仿宋_GB2312" w:cs="仿宋_GB2312"/>
          <w:color w:val="auto"/>
          <w:szCs w:val="24"/>
          <w:highlight w:val="none"/>
        </w:rPr>
        <w:t>同，所造成的一切损失均由承包人承担。</w:t>
      </w:r>
    </w:p>
    <w:p w14:paraId="422FDB10">
      <w:pPr>
        <w:pageBreakBefore w:val="0"/>
        <w:widowControl w:val="0"/>
        <w:kinsoku/>
        <w:wordWrap/>
        <w:overflowPunct/>
        <w:topLinePunct w:val="0"/>
        <w:bidi w:val="0"/>
        <w:adjustRightInd/>
        <w:spacing w:line="440" w:lineRule="exact"/>
        <w:ind w:firstLine="448"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7"/>
          <w:szCs w:val="24"/>
          <w:highlight w:val="none"/>
          <w:lang w:val="en-US" w:eastAsia="zh-CN"/>
        </w:rPr>
        <w:t>（2）</w:t>
      </w:r>
      <w:r>
        <w:rPr>
          <w:rFonts w:hint="eastAsia" w:ascii="仿宋_GB2312" w:hAnsi="仿宋_GB2312" w:eastAsia="仿宋_GB2312" w:cs="仿宋_GB2312"/>
          <w:color w:val="auto"/>
          <w:spacing w:val="7"/>
          <w:szCs w:val="24"/>
          <w:highlight w:val="none"/>
        </w:rPr>
        <w:t>承包人保证在发包人宣布解除合同时的</w:t>
      </w:r>
      <w:r>
        <w:rPr>
          <w:rFonts w:hint="eastAsia" w:ascii="仿宋_GB2312" w:hAnsi="仿宋_GB2312" w:eastAsia="仿宋_GB2312" w:cs="仿宋_GB2312"/>
          <w:color w:val="auto"/>
          <w:spacing w:val="6"/>
          <w:szCs w:val="24"/>
          <w:highlight w:val="none"/>
        </w:rPr>
        <w:t>7天时间内自行撤离人员和设备，由发包人选</w:t>
      </w:r>
      <w:r>
        <w:rPr>
          <w:rFonts w:hint="eastAsia" w:ascii="仿宋_GB2312" w:hAnsi="仿宋_GB2312" w:eastAsia="仿宋_GB2312" w:cs="仿宋_GB2312"/>
          <w:color w:val="auto"/>
          <w:spacing w:val="8"/>
          <w:w w:val="95"/>
          <w:szCs w:val="24"/>
          <w:highlight w:val="none"/>
        </w:rPr>
        <w:t>定的接替建设的工程队伍接替施工，承包人无条件配合发包人做好工作的交接。若不自行撤离</w:t>
      </w:r>
      <w:r>
        <w:rPr>
          <w:rFonts w:hint="eastAsia" w:ascii="仿宋_GB2312" w:hAnsi="仿宋_GB2312" w:eastAsia="仿宋_GB2312" w:cs="仿宋_GB2312"/>
          <w:color w:val="auto"/>
          <w:spacing w:val="4"/>
          <w:szCs w:val="24"/>
          <w:highlight w:val="none"/>
        </w:rPr>
        <w:t>人员和设备，在工地的人员由发包人予以驱赶出现场，</w:t>
      </w:r>
      <w:r>
        <w:rPr>
          <w:rFonts w:hint="eastAsia" w:ascii="仿宋_GB2312" w:hAnsi="仿宋_GB2312" w:eastAsia="仿宋_GB2312" w:cs="仿宋_GB2312"/>
          <w:color w:val="auto"/>
          <w:highlight w:val="none"/>
        </w:rPr>
        <w:t>设备视为承包人放弃所有权，由发包人处置或使用，并不对承包人做任何补偿。</w:t>
      </w:r>
    </w:p>
    <w:p w14:paraId="12B2A47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如由于承包人拖欠第三方工程款影响了项目建设及移交时，经发包人催付之日起30天后，承包人仍不支付该欠款给相应第三方，甲方有权直接支付该欠款给相应第三方，并在支付给承包方的工程款中相应扣减已支付给第三方的工程欠款，同时按该欠款的8%扣减赔偿金给发包人。</w:t>
      </w:r>
    </w:p>
    <w:p w14:paraId="2F254AA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17.2.2</w:t>
      </w:r>
      <w:r>
        <w:rPr>
          <w:rFonts w:hint="eastAsia" w:ascii="仿宋_GB2312" w:hAnsi="仿宋_GB2312" w:eastAsia="仿宋_GB2312" w:cs="仿宋_GB2312"/>
          <w:color w:val="auto"/>
          <w:highlight w:val="none"/>
        </w:rPr>
        <w:t>承包人违约的责任</w:t>
      </w:r>
    </w:p>
    <w:p w14:paraId="20428FD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承包人违约责任的承担方式和计算方法：</w:t>
      </w:r>
    </w:p>
    <w:p w14:paraId="33DD176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承包人有本合同</w:t>
      </w:r>
      <w:r>
        <w:rPr>
          <w:rFonts w:hint="eastAsia" w:ascii="仿宋_GB2312" w:hAnsi="仿宋_GB2312" w:eastAsia="仿宋_GB2312" w:cs="仿宋_GB2312"/>
          <w:color w:val="auto"/>
          <w:highlight w:val="none"/>
          <w:lang w:val="en-US" w:eastAsia="zh-CN"/>
        </w:rPr>
        <w:t>专用</w:t>
      </w:r>
      <w:r>
        <w:rPr>
          <w:rFonts w:hint="eastAsia" w:ascii="仿宋_GB2312" w:hAnsi="仿宋_GB2312" w:eastAsia="仿宋_GB2312" w:cs="仿宋_GB2312"/>
          <w:color w:val="auto"/>
          <w:highlight w:val="none"/>
        </w:rPr>
        <w:t>条款第</w:t>
      </w:r>
      <w:r>
        <w:rPr>
          <w:rFonts w:hint="eastAsia" w:ascii="仿宋_GB2312" w:hAnsi="仿宋_GB2312" w:eastAsia="仿宋_GB2312" w:cs="仿宋_GB2312"/>
          <w:color w:val="auto"/>
          <w:highlight w:val="none"/>
          <w:u w:val="single"/>
          <w:lang w:val="en-US" w:eastAsia="zh-CN"/>
        </w:rPr>
        <w:t>17.2.1</w:t>
      </w:r>
      <w:r>
        <w:rPr>
          <w:rFonts w:hint="eastAsia" w:ascii="仿宋_GB2312" w:hAnsi="仿宋_GB2312" w:eastAsia="仿宋_GB2312" w:cs="仿宋_GB2312"/>
          <w:color w:val="auto"/>
          <w:highlight w:val="none"/>
        </w:rPr>
        <w:t>条内容情形的，承包人无条件返工处理，修复至工程质量要求并承担相关费用，并在发包人规定的时间内完成返工，否则发包人有权扣罚该分项工程10%的工程款作为处罚。无论承包人是否在发包人规定的时间内完成返工，且无论发包人是否已按前述约定对承包人进行处罚，承包人的工期不得延期竣工。</w:t>
      </w:r>
    </w:p>
    <w:p w14:paraId="613EE8A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承包人有本合同</w:t>
      </w:r>
      <w:r>
        <w:rPr>
          <w:rFonts w:hint="eastAsia" w:ascii="仿宋_GB2312" w:hAnsi="仿宋_GB2312" w:eastAsia="仿宋_GB2312" w:cs="仿宋_GB2312"/>
          <w:color w:val="auto"/>
          <w:highlight w:val="none"/>
          <w:lang w:val="en-US" w:eastAsia="zh-CN"/>
        </w:rPr>
        <w:t>专用</w:t>
      </w:r>
      <w:r>
        <w:rPr>
          <w:rFonts w:hint="eastAsia" w:ascii="仿宋_GB2312" w:hAnsi="仿宋_GB2312" w:eastAsia="仿宋_GB2312" w:cs="仿宋_GB2312"/>
          <w:color w:val="auto"/>
          <w:highlight w:val="none"/>
        </w:rPr>
        <w:t>条款第</w:t>
      </w:r>
      <w:r>
        <w:rPr>
          <w:rFonts w:hint="eastAsia" w:ascii="仿宋_GB2312" w:hAnsi="仿宋_GB2312" w:eastAsia="仿宋_GB2312" w:cs="仿宋_GB2312"/>
          <w:color w:val="auto"/>
          <w:highlight w:val="none"/>
          <w:u w:val="single"/>
          <w:lang w:val="en-US" w:eastAsia="zh-CN"/>
        </w:rPr>
        <w:t>17.2.1</w:t>
      </w:r>
      <w:r>
        <w:rPr>
          <w:rFonts w:hint="eastAsia" w:ascii="仿宋_GB2312" w:hAnsi="仿宋_GB2312" w:eastAsia="仿宋_GB2312" w:cs="仿宋_GB2312"/>
          <w:color w:val="auto"/>
          <w:highlight w:val="none"/>
        </w:rPr>
        <w:t>条情形的：按专用条款7.5.2执行。</w:t>
      </w:r>
    </w:p>
    <w:p w14:paraId="5CA096B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承包人有本合同</w:t>
      </w:r>
      <w:r>
        <w:rPr>
          <w:rFonts w:hint="eastAsia" w:ascii="仿宋_GB2312" w:hAnsi="仿宋_GB2312" w:eastAsia="仿宋_GB2312" w:cs="仿宋_GB2312"/>
          <w:color w:val="auto"/>
          <w:highlight w:val="none"/>
          <w:lang w:val="en-US" w:eastAsia="zh-CN"/>
        </w:rPr>
        <w:t>专用</w:t>
      </w:r>
      <w:r>
        <w:rPr>
          <w:rFonts w:hint="eastAsia" w:ascii="仿宋_GB2312" w:hAnsi="仿宋_GB2312" w:eastAsia="仿宋_GB2312" w:cs="仿宋_GB2312"/>
          <w:color w:val="auto"/>
          <w:highlight w:val="none"/>
        </w:rPr>
        <w:t>条款第</w:t>
      </w:r>
      <w:r>
        <w:rPr>
          <w:rFonts w:hint="eastAsia" w:ascii="仿宋_GB2312" w:hAnsi="仿宋_GB2312" w:eastAsia="仿宋_GB2312" w:cs="仿宋_GB2312"/>
          <w:color w:val="auto"/>
          <w:highlight w:val="none"/>
          <w:u w:val="single"/>
          <w:lang w:val="en-US" w:eastAsia="zh-CN"/>
        </w:rPr>
        <w:t>17.2.1</w:t>
      </w:r>
      <w:r>
        <w:rPr>
          <w:rFonts w:hint="eastAsia" w:ascii="仿宋_GB2312" w:hAnsi="仿宋_GB2312" w:eastAsia="仿宋_GB2312" w:cs="仿宋_GB2312"/>
          <w:color w:val="auto"/>
          <w:highlight w:val="none"/>
        </w:rPr>
        <w:t>条情形的，或经监理人检验认为修复质量不合格而承包人拒绝再进行修补的，发包人将扣除承包人全部质量保证金。</w:t>
      </w:r>
    </w:p>
    <w:p w14:paraId="046AC66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有本专用合同条款3.2、3.3条违约责任的，发包人有权按约定扣除承包人的违约金。违约金金额均在承包人计量支付款或履约保证金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剩余部分的履约保证金。履约保证金返还时不计银行利息。</w:t>
      </w:r>
    </w:p>
    <w:p w14:paraId="62AE69B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17.2.3</w:t>
      </w:r>
      <w:r>
        <w:rPr>
          <w:rFonts w:hint="eastAsia" w:ascii="仿宋_GB2312" w:hAnsi="仿宋_GB2312" w:eastAsia="仿宋_GB2312" w:cs="仿宋_GB2312"/>
          <w:color w:val="auto"/>
          <w:highlight w:val="none"/>
        </w:rPr>
        <w:t>因承包人违约解除合同</w:t>
      </w:r>
    </w:p>
    <w:p w14:paraId="4EB57BB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关于承包人违约解除合同的特别约定：</w:t>
      </w:r>
      <w:r>
        <w:rPr>
          <w:rFonts w:hint="eastAsia" w:ascii="仿宋_GB2312" w:hAnsi="仿宋_GB2312" w:eastAsia="仿宋_GB2312" w:cs="仿宋_GB2312"/>
          <w:color w:val="auto"/>
          <w:highlight w:val="none"/>
          <w:u w:val="single"/>
        </w:rPr>
        <w:t>承包人有违反以下情况之一的，发包人有权解除合同，并没收其全部履约保证金。</w:t>
      </w:r>
      <w:r>
        <w:rPr>
          <w:rFonts w:hint="eastAsia" w:ascii="仿宋_GB2312" w:hAnsi="仿宋_GB2312" w:eastAsia="仿宋_GB2312" w:cs="仿宋_GB2312"/>
          <w:color w:val="auto"/>
          <w:highlight w:val="none"/>
          <w:u w:val="none"/>
          <w:lang w:val="en-US" w:eastAsia="zh-CN"/>
        </w:rPr>
        <w:t>如</w:t>
      </w:r>
      <w:r>
        <w:rPr>
          <w:rFonts w:hint="eastAsia" w:ascii="仿宋_GB2312" w:hAnsi="仿宋_GB2312" w:eastAsia="仿宋_GB2312" w:cs="仿宋_GB2312"/>
          <w:color w:val="auto"/>
          <w:highlight w:val="none"/>
        </w:rPr>
        <w:t>承包人尚未缴纳履约保证金或提供履约保函、履约保险的，则发包人有权向承包人追索相应的数额作为赔偿。</w:t>
      </w:r>
    </w:p>
    <w:p w14:paraId="1797B1D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承包人无正当理由不按开工通知的要求及时进场组织施工和不按签订协议书时商定的进度计划有效地开展施工准备，造成工期延误的；</w:t>
      </w:r>
    </w:p>
    <w:p w14:paraId="77C1FED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承包人违反本合同通用条款第3.5条规定私自将合同或合同的任何部分或任何权利转让给其他人，或私自将工程或工程的一部分分包出去的；</w:t>
      </w:r>
    </w:p>
    <w:p w14:paraId="7DBB03E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未经监理人批准，承包人私自将已按投标文件承诺进入工地的工程设备、施工设备、临时工程或材料撤离工地的；</w:t>
      </w:r>
    </w:p>
    <w:p w14:paraId="319C6B4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由于承包人原因拒绝按合同进度计划及时完成合同规定的工程，而又未采取有效措施赶上进度，造成工期严重延误的；或延期已达30天以上的。</w:t>
      </w:r>
    </w:p>
    <w:p w14:paraId="0C044C6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承包人否认合同有效或拒绝履行合同规定的承包人义务，或由于法律、财务等原因导致承包人无法继续履行或实质上已停止履行合同的义务的；</w:t>
      </w:r>
    </w:p>
    <w:p w14:paraId="49B8DD66">
      <w:pPr>
        <w:pStyle w:val="96"/>
        <w:pageBreakBefore w:val="0"/>
        <w:kinsoku/>
        <w:wordWrap/>
        <w:overflowPunct/>
        <w:topLinePunct w:val="0"/>
        <w:bidi w:val="0"/>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2"/>
          <w:sz w:val="24"/>
          <w:szCs w:val="24"/>
          <w:highlight w:val="none"/>
          <w:lang w:val="en-US" w:eastAsia="zh-CN" w:bidi="ar-SA"/>
        </w:rPr>
        <w:t>合同签订且具备法定开工条件后之日起十五日内，承包人无法按合同规定及投标文件的承诺进场经监理工程师认可的该施工阶段应有的全部人员和机械的。发包人继续使用承包人在施工现场的材料、设备、临时工程、承包人文件和由承包人或以其名义编制的其他文件的费用承担方式：另行协商。</w:t>
      </w:r>
    </w:p>
    <w:p w14:paraId="5093279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17.2.4</w:t>
      </w:r>
      <w:r>
        <w:rPr>
          <w:rFonts w:hint="eastAsia" w:ascii="仿宋_GB2312" w:hAnsi="仿宋_GB2312" w:eastAsia="仿宋_GB2312" w:cs="仿宋_GB2312"/>
          <w:color w:val="auto"/>
          <w:highlight w:val="none"/>
        </w:rPr>
        <w:t>其他本合同约定发包人可以解除合同的情形。</w:t>
      </w:r>
    </w:p>
    <w:p w14:paraId="33B1C53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解除合同后的处理：发包人解除合同的，则承包人应在7天撤离施工现场，同时承包人应按合同总价款的5%向发包人支付违约金；如导致发包人损失的，则承包人还应赔偿发包人的全部损失。如承包人未按前述约定撤离的，则发包人有权不允许承包人的人员进入施工现场，同时遗留在施工现场的施工设备、设施视为承包人放弃所有权，由发包人自行处置。发包人继续使用承包人在施工现场的材料、设备、临时工程、承包人文件和由承包人或以其名义编制的其他文件的费用承担方式：发包人继续使用承包人在施工现场的材料、设备的，按照承包人投标文件填报单价支付费用；发包人仅对投标文件列明的材料、设备支付费用，其余部分折价补偿。</w:t>
      </w:r>
    </w:p>
    <w:p w14:paraId="27D9870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发包人的损失包括但不限于：发包人不能按期投产或使用所造成的停工损失、费用支出、利息、银行手续费、运费、保险金、检验费、仓储费、装卸费、为保护施工场地及所存放</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设施设备所付出的费用、重新招标导致的费用支出、多支出的合同费用（含新签订的合同导致工程费用的支出）等费用。</w:t>
      </w:r>
    </w:p>
    <w:p w14:paraId="5BD4A23C">
      <w:pPr>
        <w:pStyle w:val="4"/>
        <w:pageBreakBefore w:val="0"/>
        <w:widowControl w:val="0"/>
        <w:numPr>
          <w:ilvl w:val="0"/>
          <w:numId w:val="0"/>
        </w:numPr>
        <w:kinsoku/>
        <w:wordWrap/>
        <w:overflowPunct/>
        <w:topLinePunct w:val="0"/>
        <w:bidi w:val="0"/>
        <w:adjustRightInd/>
        <w:spacing w:before="0" w:beforeLines="0" w:after="0" w:afterLines="0" w:line="440" w:lineRule="exact"/>
        <w:ind w:leftChars="200" w:firstLine="422" w:firstLineChars="200"/>
        <w:textAlignment w:val="auto"/>
        <w:rPr>
          <w:rFonts w:hint="eastAsia" w:ascii="仿宋_GB2312" w:hAnsi="仿宋_GB2312" w:eastAsia="仿宋_GB2312" w:cs="仿宋_GB2312"/>
          <w:b/>
          <w:bCs w:val="0"/>
          <w:color w:val="auto"/>
          <w:kern w:val="2"/>
          <w:sz w:val="21"/>
          <w:szCs w:val="24"/>
          <w:highlight w:val="none"/>
          <w:lang w:val="en-US" w:eastAsia="zh-CN" w:bidi="ar-SA"/>
        </w:rPr>
      </w:pPr>
      <w:bookmarkStart w:id="178" w:name="17.不可抗力"/>
      <w:bookmarkEnd w:id="178"/>
      <w:bookmarkStart w:id="179" w:name="17.不可抗力"/>
      <w:bookmarkEnd w:id="179"/>
      <w:r>
        <w:rPr>
          <w:rFonts w:hint="eastAsia" w:ascii="仿宋_GB2312" w:hAnsi="仿宋_GB2312" w:eastAsia="仿宋_GB2312" w:cs="仿宋_GB2312"/>
          <w:b/>
          <w:bCs w:val="0"/>
          <w:color w:val="auto"/>
          <w:kern w:val="2"/>
          <w:sz w:val="21"/>
          <w:szCs w:val="24"/>
          <w:highlight w:val="none"/>
          <w:lang w:val="en-US" w:eastAsia="zh-CN" w:bidi="ar-SA"/>
        </w:rPr>
        <w:t>18不可抗力</w:t>
      </w:r>
    </w:p>
    <w:p w14:paraId="429450D8">
      <w:pPr>
        <w:pStyle w:val="4"/>
        <w:pageBreakBefore w:val="0"/>
        <w:widowControl w:val="0"/>
        <w:kinsoku/>
        <w:wordWrap/>
        <w:overflowPunct/>
        <w:topLinePunct w:val="0"/>
        <w:bidi w:val="0"/>
        <w:adjustRightInd/>
        <w:spacing w:before="0" w:beforeLines="0" w:after="0" w:afterLines="0" w:line="440" w:lineRule="exact"/>
        <w:ind w:firstLine="422" w:firstLineChars="200"/>
        <w:textAlignment w:val="auto"/>
        <w:rPr>
          <w:rFonts w:hint="eastAsia" w:ascii="仿宋_GB2312" w:hAnsi="仿宋_GB2312" w:eastAsia="仿宋_GB2312" w:cs="仿宋_GB2312"/>
          <w:b/>
          <w:bCs w:val="0"/>
          <w:color w:val="auto"/>
          <w:kern w:val="2"/>
          <w:sz w:val="21"/>
          <w:szCs w:val="24"/>
          <w:highlight w:val="none"/>
          <w:lang w:val="en-US" w:eastAsia="zh-CN" w:bidi="ar-SA"/>
        </w:rPr>
      </w:pPr>
      <w:bookmarkStart w:id="180" w:name="17.1不可抗力的确认"/>
      <w:bookmarkEnd w:id="180"/>
      <w:bookmarkStart w:id="181" w:name="17.1不可抗力的确认"/>
      <w:bookmarkEnd w:id="181"/>
      <w:r>
        <w:rPr>
          <w:rFonts w:hint="eastAsia" w:ascii="仿宋_GB2312" w:hAnsi="仿宋_GB2312" w:eastAsia="仿宋_GB2312" w:cs="仿宋_GB2312"/>
          <w:b/>
          <w:bCs w:val="0"/>
          <w:color w:val="auto"/>
          <w:kern w:val="2"/>
          <w:sz w:val="21"/>
          <w:szCs w:val="24"/>
          <w:highlight w:val="none"/>
          <w:lang w:val="en-US" w:eastAsia="zh-CN" w:bidi="ar-SA"/>
        </w:rPr>
        <w:t>18.1不可抗力的确认</w:t>
      </w:r>
    </w:p>
    <w:p w14:paraId="7F5765B6">
      <w:pPr>
        <w:pStyle w:val="4"/>
        <w:pageBreakBefore w:val="0"/>
        <w:widowControl w:val="0"/>
        <w:kinsoku/>
        <w:wordWrap/>
        <w:overflowPunct/>
        <w:topLinePunct w:val="0"/>
        <w:bidi w:val="0"/>
        <w:adjustRightInd/>
        <w:spacing w:before="0" w:beforeLines="0" w:after="0" w:afterLines="0" w:line="440" w:lineRule="exact"/>
        <w:ind w:firstLine="420" w:firstLineChars="200"/>
        <w:textAlignment w:val="auto"/>
        <w:rPr>
          <w:rFonts w:hint="eastAsia" w:ascii="仿宋_GB2312" w:hAnsi="仿宋_GB2312" w:eastAsia="仿宋_GB2312" w:cs="仿宋_GB2312"/>
          <w:b w:val="0"/>
          <w:bCs w:val="0"/>
          <w:color w:val="auto"/>
          <w:kern w:val="2"/>
          <w:sz w:val="21"/>
          <w:szCs w:val="24"/>
          <w:highlight w:val="none"/>
          <w:lang w:val="en-US" w:eastAsia="zh-CN" w:bidi="ar-SA"/>
        </w:rPr>
      </w:pPr>
      <w:bookmarkStart w:id="182" w:name="17.4因不可抗力解除合同"/>
      <w:bookmarkEnd w:id="182"/>
      <w:r>
        <w:rPr>
          <w:rFonts w:hint="eastAsia" w:ascii="仿宋_GB2312" w:hAnsi="仿宋_GB2312" w:eastAsia="仿宋_GB2312" w:cs="仿宋_GB2312"/>
          <w:b w:val="0"/>
          <w:bCs w:val="0"/>
          <w:color w:val="auto"/>
          <w:kern w:val="2"/>
          <w:sz w:val="21"/>
          <w:szCs w:val="24"/>
          <w:highlight w:val="none"/>
          <w:lang w:val="en-US" w:eastAsia="zh-CN" w:bidi="ar-SA"/>
        </w:rPr>
        <w:t>除通用合同条款约定的不可抗力事件之外，视为不可抗力的其他情形：（1）当地8级以上的破坏性地震；（2）暴雨级以上的持续2天的大雨；（3）5年以上未发生过的、持续5天的高温天气；（4）百年一遇的洪水；（5）12级以上特大风；（6）山洪及泥石流；（7）疫情防控需要等。19.2因不可抗力解除合同</w:t>
      </w:r>
    </w:p>
    <w:p w14:paraId="501514A1">
      <w:pPr>
        <w:pStyle w:val="4"/>
        <w:pageBreakBefore w:val="0"/>
        <w:widowControl w:val="0"/>
        <w:numPr>
          <w:ilvl w:val="0"/>
          <w:numId w:val="0"/>
        </w:numPr>
        <w:kinsoku/>
        <w:wordWrap/>
        <w:overflowPunct/>
        <w:topLinePunct w:val="0"/>
        <w:bidi w:val="0"/>
        <w:adjustRightInd/>
        <w:spacing w:before="0" w:beforeLines="0" w:after="0" w:afterLines="0" w:line="440" w:lineRule="exact"/>
        <w:ind w:firstLine="422" w:firstLineChars="200"/>
        <w:textAlignment w:val="auto"/>
        <w:rPr>
          <w:rFonts w:hint="default" w:ascii="仿宋_GB2312" w:hAnsi="仿宋_GB2312" w:eastAsia="仿宋_GB2312" w:cs="仿宋_GB2312"/>
          <w:b/>
          <w:bCs w:val="0"/>
          <w:color w:val="auto"/>
          <w:kern w:val="2"/>
          <w:sz w:val="21"/>
          <w:szCs w:val="24"/>
          <w:highlight w:val="none"/>
          <w:lang w:val="en-US" w:eastAsia="zh-CN" w:bidi="ar-SA"/>
        </w:rPr>
      </w:pPr>
      <w:r>
        <w:rPr>
          <w:rFonts w:hint="eastAsia" w:ascii="仿宋_GB2312" w:hAnsi="仿宋_GB2312" w:eastAsia="仿宋_GB2312" w:cs="仿宋_GB2312"/>
          <w:b/>
          <w:bCs w:val="0"/>
          <w:color w:val="auto"/>
          <w:kern w:val="2"/>
          <w:sz w:val="21"/>
          <w:szCs w:val="24"/>
          <w:highlight w:val="none"/>
          <w:lang w:val="en-US" w:eastAsia="zh-CN" w:bidi="ar-SA"/>
        </w:rPr>
        <w:t>18.2因不可抗力解除合同</w:t>
      </w:r>
    </w:p>
    <w:p w14:paraId="6EC6D87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合同解除后，发包人应在商定或确定发包人应支付款项后</w:t>
      </w:r>
      <w:r>
        <w:rPr>
          <w:rFonts w:hint="eastAsia" w:ascii="仿宋_GB2312" w:hAnsi="仿宋_GB2312" w:eastAsia="仿宋_GB2312" w:cs="仿宋_GB2312"/>
          <w:color w:val="auto"/>
          <w:highlight w:val="none"/>
          <w:u w:val="single"/>
        </w:rPr>
        <w:t>28天</w:t>
      </w:r>
      <w:r>
        <w:rPr>
          <w:rFonts w:hint="eastAsia" w:ascii="仿宋_GB2312" w:hAnsi="仿宋_GB2312" w:eastAsia="仿宋_GB2312" w:cs="仿宋_GB2312"/>
          <w:color w:val="auto"/>
          <w:highlight w:val="none"/>
        </w:rPr>
        <w:t>内完成款项的支付。</w:t>
      </w:r>
      <w:bookmarkStart w:id="183" w:name="18.保险"/>
      <w:bookmarkEnd w:id="183"/>
    </w:p>
    <w:p w14:paraId="33ED43EC">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仿宋_GB2312" w:hAnsi="仿宋_GB2312" w:eastAsia="仿宋_GB2312" w:cs="仿宋_GB2312"/>
          <w:b/>
          <w:bCs w:val="0"/>
          <w:color w:val="auto"/>
          <w:kern w:val="2"/>
          <w:sz w:val="21"/>
          <w:szCs w:val="24"/>
          <w:highlight w:val="none"/>
          <w:lang w:val="en-US" w:eastAsia="zh-CN" w:bidi="ar-SA"/>
        </w:rPr>
      </w:pPr>
      <w:r>
        <w:rPr>
          <w:rFonts w:hint="eastAsia" w:ascii="仿宋_GB2312" w:hAnsi="仿宋_GB2312" w:eastAsia="仿宋_GB2312" w:cs="仿宋_GB2312"/>
          <w:b/>
          <w:bCs w:val="0"/>
          <w:color w:val="auto"/>
          <w:kern w:val="2"/>
          <w:sz w:val="21"/>
          <w:szCs w:val="24"/>
          <w:highlight w:val="none"/>
          <w:lang w:val="en-US" w:eastAsia="zh-CN" w:bidi="ar-SA"/>
        </w:rPr>
        <w:t>19.保险</w:t>
      </w:r>
    </w:p>
    <w:p w14:paraId="7124431A">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仿宋_GB2312" w:hAnsi="仿宋_GB2312" w:eastAsia="仿宋_GB2312" w:cs="仿宋_GB2312"/>
          <w:b/>
          <w:bCs w:val="0"/>
          <w:color w:val="auto"/>
          <w:kern w:val="2"/>
          <w:sz w:val="21"/>
          <w:szCs w:val="24"/>
          <w:highlight w:val="none"/>
          <w:lang w:val="en-US" w:eastAsia="zh-CN" w:bidi="ar-SA"/>
        </w:rPr>
      </w:pPr>
      <w:bookmarkStart w:id="184" w:name="18.1工程保险"/>
      <w:bookmarkEnd w:id="184"/>
      <w:r>
        <w:rPr>
          <w:rFonts w:hint="eastAsia" w:ascii="仿宋_GB2312" w:hAnsi="仿宋_GB2312" w:eastAsia="仿宋_GB2312" w:cs="仿宋_GB2312"/>
          <w:b/>
          <w:bCs w:val="0"/>
          <w:color w:val="auto"/>
          <w:kern w:val="2"/>
          <w:sz w:val="21"/>
          <w:szCs w:val="24"/>
          <w:highlight w:val="none"/>
          <w:lang w:val="en-US" w:eastAsia="zh-CN" w:bidi="ar-SA"/>
        </w:rPr>
        <w:t>19.1工程保险</w:t>
      </w:r>
    </w:p>
    <w:p w14:paraId="64141F6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关于工程保险的特别约定：本工程投保工程保险。投保工程保险时，险种为：工伤保险、意外伤害保险和第三者责任险，并符合以下约定：</w:t>
      </w:r>
    </w:p>
    <w:p w14:paraId="09E9B3B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(1）投保人：承包人。</w:t>
      </w:r>
    </w:p>
    <w:p w14:paraId="0151E39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(2）投保内容：本工程的建设工程一切险和第三者责任险，由承包人负责具体投保及理赔事宜；承包人还必须为施工现场从事施工的自所有作业人员和管理人员（包括负责本工程的发包人和监理单位的管理人员）办理意外伤害保险，费用由承包人负责。</w:t>
      </w:r>
    </w:p>
    <w:p w14:paraId="138E5D9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(3）保险费率：由投保人与合同双方同意的保险人商定。</w:t>
      </w:r>
    </w:p>
    <w:p w14:paraId="33800AB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(4）保险金额：根据有关规定确定。</w:t>
      </w:r>
    </w:p>
    <w:p w14:paraId="05F2922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(5）保险期限：工程实施期间。</w:t>
      </w:r>
    </w:p>
    <w:p w14:paraId="0AF18FC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color w:val="auto"/>
          <w:highlight w:val="none"/>
        </w:rPr>
      </w:pPr>
      <w:r>
        <w:rPr>
          <w:rFonts w:hint="eastAsia"/>
          <w:color w:val="auto"/>
          <w:highlight w:val="none"/>
          <w:lang w:val="en-US" w:eastAsia="zh-CN"/>
        </w:rPr>
        <w:t>19.2</w:t>
      </w:r>
      <w:r>
        <w:rPr>
          <w:rFonts w:hint="eastAsia"/>
          <w:color w:val="auto"/>
          <w:highlight w:val="none"/>
        </w:rPr>
        <w:t>其他险</w:t>
      </w:r>
    </w:p>
    <w:p w14:paraId="7EF7DDC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bookmarkStart w:id="185" w:name="18.7通知义务"/>
      <w:bookmarkEnd w:id="185"/>
      <w:r>
        <w:rPr>
          <w:rFonts w:hint="eastAsia" w:ascii="仿宋_GB2312" w:hAnsi="仿宋_GB2312" w:eastAsia="仿宋_GB2312" w:cs="仿宋_GB2312"/>
          <w:color w:val="auto"/>
          <w:highlight w:val="none"/>
        </w:rPr>
        <w:t>关于其他保险的约定：承包人应为进入施工现场的其他人员提供保险。</w:t>
      </w:r>
    </w:p>
    <w:p w14:paraId="704E319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承包人是否应为其施工设备等办理财产保险：是。</w:t>
      </w:r>
    </w:p>
    <w:p w14:paraId="1EEB7784">
      <w:pPr>
        <w:pageBreakBefore w:val="0"/>
        <w:widowControl w:val="0"/>
        <w:kinsoku/>
        <w:wordWrap/>
        <w:overflowPunct/>
        <w:topLinePunct w:val="0"/>
        <w:bidi w:val="0"/>
        <w:adjustRightInd/>
        <w:spacing w:line="440" w:lineRule="exact"/>
        <w:ind w:firstLine="422" w:firstLineChars="200"/>
        <w:textAlignment w:val="auto"/>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19.3</w:t>
      </w:r>
      <w:r>
        <w:rPr>
          <w:rFonts w:hint="eastAsia" w:ascii="仿宋_GB2312" w:hAnsi="仿宋_GB2312" w:eastAsia="仿宋_GB2312" w:cs="仿宋_GB2312"/>
          <w:b/>
          <w:color w:val="auto"/>
          <w:szCs w:val="24"/>
          <w:highlight w:val="none"/>
        </w:rPr>
        <w:t>通知义务</w:t>
      </w:r>
    </w:p>
    <w:p w14:paraId="327D959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关于变更保险合同时的通知义务的约定：由承包人通知发包人和监理人。</w:t>
      </w:r>
      <w:bookmarkStart w:id="186" w:name="20.争议解决"/>
      <w:bookmarkEnd w:id="186"/>
    </w:p>
    <w:p w14:paraId="061C2FBF">
      <w:pPr>
        <w:pStyle w:val="4"/>
        <w:pageBreakBefore w:val="0"/>
        <w:widowControl w:val="0"/>
        <w:kinsoku/>
        <w:wordWrap/>
        <w:overflowPunct/>
        <w:topLinePunct w:val="0"/>
        <w:bidi w:val="0"/>
        <w:adjustRightInd/>
        <w:spacing w:before="0" w:beforeLines="0" w:after="0" w:afterLines="0" w:line="440" w:lineRule="exact"/>
        <w:ind w:firstLine="49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pacing w:val="2"/>
          <w:sz w:val="24"/>
          <w:szCs w:val="24"/>
          <w:highlight w:val="none"/>
          <w:lang w:val="en-US" w:eastAsia="zh-CN"/>
        </w:rPr>
        <w:t>20</w:t>
      </w:r>
      <w:r>
        <w:rPr>
          <w:rFonts w:hint="eastAsia" w:ascii="仿宋_GB2312" w:hAnsi="仿宋_GB2312" w:eastAsia="仿宋_GB2312" w:cs="仿宋_GB2312"/>
          <w:b/>
          <w:color w:val="auto"/>
          <w:sz w:val="24"/>
          <w:szCs w:val="24"/>
          <w:highlight w:val="none"/>
        </w:rPr>
        <w:t>.争议解决</w:t>
      </w:r>
    </w:p>
    <w:p w14:paraId="13A9120F">
      <w:pPr>
        <w:pStyle w:val="4"/>
        <w:pageBreakBefore w:val="0"/>
        <w:widowControl w:val="0"/>
        <w:numPr>
          <w:ilvl w:val="0"/>
          <w:numId w:val="0"/>
        </w:numPr>
        <w:kinsoku/>
        <w:wordWrap/>
        <w:overflowPunct/>
        <w:topLinePunct w:val="0"/>
        <w:bidi w:val="0"/>
        <w:adjustRightInd/>
        <w:spacing w:before="0" w:beforeLines="0" w:after="0" w:afterLines="0" w:line="440" w:lineRule="exact"/>
        <w:ind w:leftChars="200" w:firstLine="422" w:firstLineChars="200"/>
        <w:textAlignment w:val="auto"/>
        <w:rPr>
          <w:rFonts w:hint="eastAsia" w:ascii="仿宋_GB2312" w:hAnsi="仿宋_GB2312" w:eastAsia="仿宋_GB2312" w:cs="仿宋_GB2312"/>
          <w:b/>
          <w:bCs w:val="0"/>
          <w:color w:val="auto"/>
          <w:kern w:val="2"/>
          <w:sz w:val="21"/>
          <w:szCs w:val="24"/>
          <w:highlight w:val="none"/>
          <w:lang w:val="en-US" w:eastAsia="zh-CN" w:bidi="ar-SA"/>
        </w:rPr>
      </w:pPr>
      <w:bookmarkStart w:id="187" w:name="20.3争议评审"/>
      <w:bookmarkEnd w:id="187"/>
      <w:bookmarkStart w:id="188" w:name="20.3争议评审"/>
      <w:bookmarkEnd w:id="188"/>
      <w:r>
        <w:rPr>
          <w:rFonts w:hint="eastAsia" w:ascii="仿宋_GB2312" w:hAnsi="仿宋_GB2312" w:eastAsia="仿宋_GB2312" w:cs="仿宋_GB2312"/>
          <w:b/>
          <w:bCs w:val="0"/>
          <w:color w:val="auto"/>
          <w:kern w:val="2"/>
          <w:sz w:val="21"/>
          <w:szCs w:val="24"/>
          <w:highlight w:val="none"/>
          <w:lang w:val="en-US" w:eastAsia="zh-CN" w:bidi="ar-SA"/>
        </w:rPr>
        <w:t>20.1争议评审</w:t>
      </w:r>
    </w:p>
    <w:p w14:paraId="3F35593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合同当事人是否同意将工程争议提交争议评审小组决定：否。</w:t>
      </w:r>
    </w:p>
    <w:p w14:paraId="0B51E78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.1争议评审小组的确定</w:t>
      </w:r>
    </w:p>
    <w:p w14:paraId="025FDA6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争议评审小组成员的确定：无。</w:t>
      </w:r>
    </w:p>
    <w:p w14:paraId="370CE17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选定争议评审员的期限：无。</w:t>
      </w:r>
    </w:p>
    <w:p w14:paraId="5753868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争议评审小组成员的报酬承担方式：无。</w:t>
      </w:r>
    </w:p>
    <w:p w14:paraId="70240B4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其他事项的约定：无。</w:t>
      </w:r>
    </w:p>
    <w:p w14:paraId="6009EC1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20.1.2</w:t>
      </w:r>
      <w:r>
        <w:rPr>
          <w:rFonts w:hint="eastAsia" w:ascii="仿宋_GB2312" w:hAnsi="仿宋_GB2312" w:eastAsia="仿宋_GB2312" w:cs="仿宋_GB2312"/>
          <w:color w:val="auto"/>
          <w:highlight w:val="none"/>
        </w:rPr>
        <w:t>争议评审小组的决定</w:t>
      </w:r>
    </w:p>
    <w:p w14:paraId="167BF71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highlight w:val="none"/>
        </w:rPr>
        <w:t>合同当事人关于本项的约定：</w:t>
      </w:r>
      <w:r>
        <w:rPr>
          <w:rFonts w:hint="eastAsia" w:ascii="仿宋_GB2312" w:hAnsi="仿宋_GB2312" w:eastAsia="仿宋_GB2312" w:cs="仿宋_GB2312"/>
          <w:color w:val="auto"/>
          <w:szCs w:val="24"/>
          <w:highlight w:val="none"/>
          <w:u w:val="single"/>
        </w:rPr>
        <w:t>无</w:t>
      </w:r>
      <w:r>
        <w:rPr>
          <w:rFonts w:hint="eastAsia" w:ascii="仿宋_GB2312" w:hAnsi="仿宋_GB2312" w:eastAsia="仿宋_GB2312" w:cs="仿宋_GB2312"/>
          <w:color w:val="auto"/>
          <w:szCs w:val="24"/>
          <w:highlight w:val="none"/>
        </w:rPr>
        <w:t>。</w:t>
      </w:r>
      <w:bookmarkStart w:id="189" w:name="20.4仲裁或诉讼"/>
      <w:bookmarkEnd w:id="189"/>
    </w:p>
    <w:p w14:paraId="28F587F0">
      <w:pPr>
        <w:pStyle w:val="4"/>
        <w:pageBreakBefore w:val="0"/>
        <w:widowControl w:val="0"/>
        <w:numPr>
          <w:ilvl w:val="0"/>
          <w:numId w:val="0"/>
        </w:numPr>
        <w:kinsoku/>
        <w:wordWrap/>
        <w:overflowPunct/>
        <w:topLinePunct w:val="0"/>
        <w:bidi w:val="0"/>
        <w:adjustRightInd/>
        <w:spacing w:before="0" w:beforeLines="0" w:after="0" w:afterLines="0" w:line="440" w:lineRule="exact"/>
        <w:ind w:leftChars="200" w:firstLine="422" w:firstLineChars="200"/>
        <w:textAlignment w:val="auto"/>
        <w:rPr>
          <w:rFonts w:hint="eastAsia" w:ascii="仿宋_GB2312" w:hAnsi="仿宋_GB2312" w:eastAsia="仿宋_GB2312" w:cs="仿宋_GB2312"/>
          <w:b/>
          <w:bCs w:val="0"/>
          <w:color w:val="auto"/>
          <w:kern w:val="2"/>
          <w:sz w:val="21"/>
          <w:szCs w:val="24"/>
          <w:highlight w:val="none"/>
          <w:lang w:val="en-US" w:eastAsia="zh-CN" w:bidi="ar-SA"/>
        </w:rPr>
      </w:pPr>
      <w:r>
        <w:rPr>
          <w:rFonts w:hint="eastAsia" w:ascii="仿宋_GB2312" w:hAnsi="仿宋_GB2312" w:eastAsia="仿宋_GB2312" w:cs="仿宋_GB2312"/>
          <w:b/>
          <w:bCs w:val="0"/>
          <w:color w:val="auto"/>
          <w:kern w:val="2"/>
          <w:sz w:val="21"/>
          <w:szCs w:val="24"/>
          <w:highlight w:val="none"/>
          <w:lang w:val="en-US" w:eastAsia="zh-CN" w:bidi="ar-SA"/>
        </w:rPr>
        <w:t>20.2仲裁或诉讼</w:t>
      </w:r>
    </w:p>
    <w:p w14:paraId="2318A66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因合同及合同有关事项发生的争议，按下列</w:t>
      </w:r>
      <w:r>
        <w:rPr>
          <w:rFonts w:hint="eastAsia" w:ascii="仿宋_GB2312" w:hAnsi="仿宋_GB2312" w:eastAsia="仿宋_GB2312" w:cs="仿宋_GB2312"/>
          <w:color w:val="auto"/>
          <w:highlight w:val="none"/>
          <w:u w:val="single"/>
        </w:rPr>
        <w:t>第2种方式</w:t>
      </w:r>
      <w:r>
        <w:rPr>
          <w:rFonts w:hint="eastAsia" w:ascii="仿宋_GB2312" w:hAnsi="仿宋_GB2312" w:eastAsia="仿宋_GB2312" w:cs="仿宋_GB2312"/>
          <w:color w:val="auto"/>
          <w:highlight w:val="none"/>
        </w:rPr>
        <w:t>解决：</w:t>
      </w:r>
    </w:p>
    <w:p w14:paraId="3A9FBE3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提请/仲裁委员会按照该会仲裁规则进行仲裁，仲裁裁决是终局的，对合同双方均有约束力。</w:t>
      </w:r>
    </w:p>
    <w:p w14:paraId="2CED75C7">
      <w:pPr>
        <w:spacing w:line="360" w:lineRule="exact"/>
        <w:jc w:val="left"/>
        <w:rPr>
          <w:color w:val="000000" w:themeColor="text1"/>
          <w:highlight w:val="none"/>
          <w14:textFill>
            <w14:solidFill>
              <w14:schemeClr w14:val="tx1"/>
            </w14:solidFill>
          </w14:textFill>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向工程所在地有管辖权的人民法院起诉。</w:t>
      </w:r>
    </w:p>
    <w:p w14:paraId="42525A26">
      <w:pPr>
        <w:pStyle w:val="4"/>
        <w:pageBreakBefore w:val="0"/>
        <w:widowControl w:val="0"/>
        <w:kinsoku/>
        <w:wordWrap/>
        <w:overflowPunct/>
        <w:topLinePunct w:val="0"/>
        <w:bidi w:val="0"/>
        <w:adjustRightInd/>
        <w:spacing w:before="0" w:beforeLines="0" w:after="0" w:afterLines="0" w:line="440" w:lineRule="exact"/>
        <w:ind w:firstLine="643" w:firstLineChars="200"/>
        <w:textAlignment w:val="auto"/>
        <w:rPr>
          <w:rFonts w:hint="eastAsia" w:ascii="仿宋_GB2312" w:hAnsi="仿宋_GB2312" w:eastAsia="仿宋_GB2312" w:cs="仿宋_GB2312"/>
          <w:color w:val="auto"/>
          <w:highlight w:val="none"/>
        </w:rPr>
      </w:pPr>
    </w:p>
    <w:p w14:paraId="20DBC841">
      <w:pPr>
        <w:pStyle w:val="4"/>
        <w:pageBreakBefore w:val="0"/>
        <w:widowControl w:val="0"/>
        <w:numPr>
          <w:ilvl w:val="0"/>
          <w:numId w:val="0"/>
        </w:numPr>
        <w:kinsoku/>
        <w:wordWrap/>
        <w:overflowPunct/>
        <w:topLinePunct w:val="0"/>
        <w:bidi w:val="0"/>
        <w:adjustRightInd/>
        <w:spacing w:before="0" w:beforeLines="0" w:after="0" w:afterLines="0" w:line="440" w:lineRule="exact"/>
        <w:ind w:leftChars="200" w:firstLine="422" w:firstLineChars="200"/>
        <w:textAlignment w:val="auto"/>
        <w:rPr>
          <w:rFonts w:hint="eastAsia" w:ascii="仿宋_GB2312" w:hAnsi="仿宋_GB2312" w:eastAsia="仿宋_GB2312" w:cs="仿宋_GB2312"/>
          <w:b/>
          <w:bCs w:val="0"/>
          <w:color w:val="auto"/>
          <w:kern w:val="2"/>
          <w:sz w:val="21"/>
          <w:szCs w:val="24"/>
          <w:highlight w:val="none"/>
          <w:lang w:val="en-US" w:eastAsia="zh-CN" w:bidi="ar-SA"/>
        </w:rPr>
      </w:pPr>
      <w:r>
        <w:rPr>
          <w:rFonts w:hint="eastAsia" w:ascii="仿宋_GB2312" w:hAnsi="仿宋_GB2312" w:eastAsia="仿宋_GB2312" w:cs="仿宋_GB2312"/>
          <w:b/>
          <w:bCs w:val="0"/>
          <w:color w:val="auto"/>
          <w:kern w:val="2"/>
          <w:sz w:val="21"/>
          <w:szCs w:val="24"/>
          <w:highlight w:val="none"/>
          <w:lang w:val="en-US" w:eastAsia="zh-CN" w:bidi="ar-SA"/>
        </w:rPr>
        <w:t>附件</w:t>
      </w:r>
    </w:p>
    <w:p w14:paraId="1484748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1：承包人承揽工程项目一览表附件</w:t>
      </w:r>
    </w:p>
    <w:p w14:paraId="674B0BB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2：工程质量保修书</w:t>
      </w:r>
    </w:p>
    <w:p w14:paraId="01A56A7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3：廉政责任书格式</w:t>
      </w:r>
    </w:p>
    <w:p w14:paraId="1E4B412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4：主要建设工程文件目录</w:t>
      </w:r>
    </w:p>
    <w:p w14:paraId="6C37DD7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5：承包人用于本工程施工的机械设备表</w:t>
      </w:r>
    </w:p>
    <w:p w14:paraId="18A6B57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6：承包人主要施工管理人员表</w:t>
      </w:r>
    </w:p>
    <w:p w14:paraId="4F0FBD7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7：分包人主要施工管理人员表</w:t>
      </w:r>
    </w:p>
    <w:p w14:paraId="507DC39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8：履约担保格式</w:t>
      </w:r>
    </w:p>
    <w:p w14:paraId="71007D0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9：预付款担保格式</w:t>
      </w:r>
    </w:p>
    <w:p w14:paraId="6CA26ED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10：支付担保格式</w:t>
      </w:r>
    </w:p>
    <w:p w14:paraId="694A4327">
      <w:pPr>
        <w:spacing w:line="360" w:lineRule="auto"/>
        <w:jc w:val="left"/>
        <w:rPr>
          <w:rFonts w:ascii="宋体" w:hAnsi="宋体"/>
          <w:color w:val="000000" w:themeColor="text1"/>
          <w:sz w:val="24"/>
          <w:highlight w:val="none"/>
          <w14:textFill>
            <w14:solidFill>
              <w14:schemeClr w14:val="tx1"/>
            </w14:solidFill>
          </w14:textFill>
        </w:rPr>
      </w:pPr>
    </w:p>
    <w:p w14:paraId="3866F3E2">
      <w:pPr>
        <w:spacing w:line="360" w:lineRule="auto"/>
        <w:jc w:val="left"/>
        <w:rPr>
          <w:rFonts w:ascii="宋体" w:hAnsi="宋体"/>
          <w:color w:val="000000" w:themeColor="text1"/>
          <w:szCs w:val="21"/>
          <w:highlight w:val="none"/>
          <w14:textFill>
            <w14:solidFill>
              <w14:schemeClr w14:val="tx1"/>
            </w14:solidFill>
          </w14:textFill>
        </w:rPr>
        <w:sectPr>
          <w:footerReference r:id="rId6" w:type="default"/>
          <w:pgSz w:w="11906" w:h="16838"/>
          <w:pgMar w:top="1474" w:right="1304" w:bottom="1134" w:left="1304" w:header="851" w:footer="992" w:gutter="0"/>
          <w:pgNumType w:fmt="decimal"/>
          <w:cols w:space="720" w:num="1"/>
          <w:docGrid w:type="lines" w:linePitch="312" w:charSpace="0"/>
        </w:sectPr>
      </w:pPr>
    </w:p>
    <w:p w14:paraId="58D0AC1B">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6F878B8B">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132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67F684C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312E3CE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2E5CCC25">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2033864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2B42A0D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6EF5C9B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05C0DD2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7D1DC34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74AF2314">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3FC51F2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79550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059EA26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253B153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753F260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3D6B13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31C340E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3DD545C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336776C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7D81DC7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505AEE5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57C1E349">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F4F2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93F522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6212E483">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ABB2C6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2A59D15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39AA908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251CC2F4">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BF8E67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F89E77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E41FFB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732764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FF1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BA79E34">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173A242">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20DAE2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A45CB3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01B148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3E35D3A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14E4325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134406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04337D0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471ADE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EC32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427EBA5">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60AAD3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283FAD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4A3AD55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7B125C4">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E9D5D2D">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1CBB9BD3">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0302493">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FC91C3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CCB54D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B27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959AD7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DC3C0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BBCD8C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DCBEA35">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885291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033FA3D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CB6DD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00A39E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35F330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168AEE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EBB1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5702193">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0CBA809">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20F6E132">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0DA0D54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14BDDDD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FD8C87D">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F06C4C2">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8A0C0C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44C593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70D1863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9C2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08ED0E5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4C4BAE2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9D4038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7E60DEE9">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D78835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6ADC339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F2139A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942AF4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5BF6C6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22FA3BE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4B25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495E763">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EB1530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24EE4E2">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2EBCB08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3981F6E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F8857E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6E10619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D7F8EC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45F6E4">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AAACDE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F47E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613B565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1A896324">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6844E791">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3FC0EA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6D29990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0BAF556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3A3332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9DDAFA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3FD99B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218A24B2">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DA62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5F96D0D">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EBA239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BB5AED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E191A0A">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980721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BD6E7FC">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B9187C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DD7253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0D6CD28">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1A5BE3A3">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E9A0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2149CA0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07A9AF7B">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6E0FD567">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1BC3E42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6BC60D66">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210AFD0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E775D3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56F1B5E">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073D0640">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3E5D98F">
            <w:pPr>
              <w:pStyle w:val="18"/>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59E14738">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2E4A96C6">
      <w:pPr>
        <w:rPr>
          <w:rFonts w:hint="eastAsia"/>
          <w:color w:val="auto"/>
          <w:highlight w:val="none"/>
        </w:rPr>
      </w:pPr>
      <w:r>
        <w:rPr>
          <w:rFonts w:hint="eastAsia"/>
          <w:color w:val="auto"/>
          <w:highlight w:val="none"/>
        </w:rPr>
        <w:t>附件2：</w:t>
      </w:r>
    </w:p>
    <w:p w14:paraId="443498C2">
      <w:pPr>
        <w:pageBreakBefore w:val="0"/>
        <w:widowControl w:val="0"/>
        <w:kinsoku/>
        <w:wordWrap/>
        <w:overflowPunct/>
        <w:topLinePunct w:val="0"/>
        <w:bidi w:val="0"/>
        <w:adjustRightInd/>
        <w:spacing w:line="440" w:lineRule="exact"/>
        <w:ind w:left="906" w:right="755" w:firstLine="620" w:firstLineChars="200"/>
        <w:jc w:val="center"/>
        <w:textAlignment w:val="auto"/>
        <w:rPr>
          <w:rFonts w:hint="eastAsia" w:ascii="仿宋_GB2312" w:hAnsi="仿宋_GB2312" w:eastAsia="仿宋_GB2312" w:cs="仿宋_GB2312"/>
          <w:color w:val="auto"/>
          <w:sz w:val="31"/>
          <w:highlight w:val="none"/>
        </w:rPr>
      </w:pPr>
      <w:r>
        <w:rPr>
          <w:rFonts w:hint="eastAsia" w:ascii="仿宋_GB2312" w:hAnsi="仿宋_GB2312" w:eastAsia="仿宋_GB2312" w:cs="仿宋_GB2312"/>
          <w:color w:val="auto"/>
          <w:sz w:val="31"/>
          <w:highlight w:val="none"/>
        </w:rPr>
        <w:t>工程质量保修书</w:t>
      </w:r>
    </w:p>
    <w:p w14:paraId="470E92C9">
      <w:pPr>
        <w:pStyle w:val="18"/>
        <w:pageBreakBefore w:val="0"/>
        <w:widowControl w:val="0"/>
        <w:kinsoku/>
        <w:wordWrap/>
        <w:overflowPunct/>
        <w:topLinePunct w:val="0"/>
        <w:bidi w:val="0"/>
        <w:adjustRightInd/>
        <w:spacing w:line="440" w:lineRule="exact"/>
        <w:ind w:firstLine="300" w:firstLineChars="200"/>
        <w:textAlignment w:val="auto"/>
        <w:rPr>
          <w:rFonts w:hint="eastAsia" w:ascii="仿宋_GB2312" w:hAnsi="仿宋_GB2312" w:eastAsia="仿宋_GB2312" w:cs="仿宋_GB2312"/>
          <w:color w:val="auto"/>
          <w:sz w:val="15"/>
          <w:highlight w:val="none"/>
        </w:rPr>
      </w:pPr>
    </w:p>
    <w:p w14:paraId="6A8C9613">
      <w:pPr>
        <w:pStyle w:val="18"/>
        <w:pageBreakBefore w:val="0"/>
        <w:widowControl w:val="0"/>
        <w:kinsoku/>
        <w:wordWrap/>
        <w:overflowPunct/>
        <w:topLinePunct w:val="0"/>
        <w:bidi w:val="0"/>
        <w:adjustRightInd/>
        <w:spacing w:line="440" w:lineRule="exact"/>
        <w:ind w:left="1256" w:firstLine="480" w:firstLineChars="200"/>
        <w:textAlignment w:val="auto"/>
        <w:rPr>
          <w:rFonts w:hint="eastAsia" w:ascii="仿宋_GB2312" w:hAnsi="仿宋_GB2312" w:eastAsia="仿宋_GB2312" w:cs="仿宋_GB2312"/>
          <w:color w:val="auto"/>
          <w:spacing w:val="3"/>
          <w:w w:val="95"/>
          <w:sz w:val="24"/>
          <w:szCs w:val="24"/>
          <w:highlight w:val="none"/>
          <w:u w:val="single"/>
          <w:lang w:eastAsia="zh-CN"/>
        </w:rPr>
      </w:pPr>
      <w:r>
        <w:rPr>
          <w:rFonts w:hint="eastAsia" w:ascii="仿宋_GB2312" w:hAnsi="仿宋_GB2312" w:eastAsia="仿宋_GB2312" w:cs="仿宋_GB2312"/>
          <w:color w:val="auto"/>
          <w:spacing w:val="6"/>
          <w:w w:val="95"/>
          <w:sz w:val="24"/>
          <w:szCs w:val="24"/>
          <w:highlight w:val="none"/>
        </w:rPr>
        <w:t>发包人</w:t>
      </w:r>
      <w:r>
        <w:rPr>
          <w:rFonts w:hint="eastAsia" w:ascii="仿宋_GB2312" w:hAnsi="仿宋_GB2312" w:eastAsia="仿宋_GB2312" w:cs="仿宋_GB2312"/>
          <w:color w:val="auto"/>
          <w:spacing w:val="7"/>
          <w:w w:val="95"/>
          <w:sz w:val="24"/>
          <w:szCs w:val="24"/>
          <w:highlight w:val="none"/>
        </w:rPr>
        <w:t>（全称</w:t>
      </w:r>
      <w:r>
        <w:rPr>
          <w:rFonts w:hint="eastAsia" w:ascii="仿宋_GB2312" w:hAnsi="仿宋_GB2312" w:eastAsia="仿宋_GB2312" w:cs="仿宋_GB2312"/>
          <w:color w:val="auto"/>
          <w:spacing w:val="-9"/>
          <w:w w:val="95"/>
          <w:sz w:val="24"/>
          <w:szCs w:val="24"/>
          <w:highlight w:val="none"/>
        </w:rPr>
        <w:t>）</w:t>
      </w:r>
      <w:r>
        <w:rPr>
          <w:rFonts w:hint="eastAsia" w:ascii="仿宋_GB2312" w:hAnsi="仿宋_GB2312" w:eastAsia="仿宋_GB2312" w:cs="仿宋_GB2312"/>
          <w:color w:val="auto"/>
          <w:spacing w:val="3"/>
          <w:w w:val="95"/>
          <w:sz w:val="24"/>
          <w:szCs w:val="24"/>
          <w:highlight w:val="none"/>
        </w:rPr>
        <w:t>：</w:t>
      </w:r>
      <w:r>
        <w:rPr>
          <w:rFonts w:hint="eastAsia" w:ascii="仿宋_GB2312" w:hAnsi="仿宋_GB2312" w:eastAsia="仿宋_GB2312" w:cs="仿宋_GB2312"/>
          <w:color w:val="auto"/>
          <w:spacing w:val="3"/>
          <w:w w:val="95"/>
          <w:sz w:val="24"/>
          <w:szCs w:val="24"/>
          <w:highlight w:val="none"/>
          <w:u w:val="single"/>
          <w:lang w:eastAsia="zh-CN"/>
        </w:rPr>
        <w:t xml:space="preserve">   </w:t>
      </w:r>
    </w:p>
    <w:p w14:paraId="6E50ECAF">
      <w:pPr>
        <w:pStyle w:val="18"/>
        <w:pageBreakBefore w:val="0"/>
        <w:widowControl w:val="0"/>
        <w:kinsoku/>
        <w:wordWrap/>
        <w:overflowPunct/>
        <w:topLinePunct w:val="0"/>
        <w:bidi w:val="0"/>
        <w:adjustRightInd/>
        <w:spacing w:line="440" w:lineRule="exact"/>
        <w:ind w:left="1256" w:firstLine="468" w:firstLineChars="20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pacing w:val="3"/>
          <w:w w:val="95"/>
          <w:sz w:val="24"/>
          <w:szCs w:val="24"/>
          <w:highlight w:val="none"/>
        </w:rPr>
        <w:t>承包人</w:t>
      </w:r>
      <w:r>
        <w:rPr>
          <w:rFonts w:hint="eastAsia" w:ascii="仿宋_GB2312" w:hAnsi="仿宋_GB2312" w:eastAsia="仿宋_GB2312" w:cs="仿宋_GB2312"/>
          <w:color w:val="auto"/>
          <w:spacing w:val="7"/>
          <w:w w:val="95"/>
          <w:sz w:val="24"/>
          <w:szCs w:val="24"/>
          <w:highlight w:val="none"/>
        </w:rPr>
        <w:t>（全称</w:t>
      </w:r>
      <w:r>
        <w:rPr>
          <w:rFonts w:hint="eastAsia" w:ascii="仿宋_GB2312" w:hAnsi="仿宋_GB2312" w:eastAsia="仿宋_GB2312" w:cs="仿宋_GB2312"/>
          <w:color w:val="auto"/>
          <w:spacing w:val="-4"/>
          <w:w w:val="95"/>
          <w:sz w:val="24"/>
          <w:szCs w:val="24"/>
          <w:highlight w:val="none"/>
        </w:rPr>
        <w:t>）：</w:t>
      </w:r>
      <w:r>
        <w:rPr>
          <w:rFonts w:hint="eastAsia" w:ascii="仿宋_GB2312" w:hAnsi="仿宋_GB2312" w:eastAsia="仿宋_GB2312" w:cs="仿宋_GB2312"/>
          <w:color w:val="auto"/>
          <w:spacing w:val="-4"/>
          <w:w w:val="95"/>
          <w:sz w:val="24"/>
          <w:szCs w:val="24"/>
          <w:highlight w:val="none"/>
          <w:u w:val="single"/>
          <w:lang w:eastAsia="zh-CN"/>
        </w:rPr>
        <w:t xml:space="preserve">     </w:t>
      </w:r>
    </w:p>
    <w:p w14:paraId="21EFF9BA">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p>
    <w:p w14:paraId="7792C457">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发包人和承包人根据《中华人民共和国建筑法》和《建设工程质量管理条例》，经协商一致就</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rPr>
        <w:t>（工程全称）签订工程质量保修书。</w:t>
      </w:r>
    </w:p>
    <w:p w14:paraId="0032FC90">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一、工程质量保修范围和内容</w:t>
      </w:r>
    </w:p>
    <w:p w14:paraId="0F3328BF">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承包人在质量保修期内，按照有关法律规定和合同约定，承担工程质量保修责任。</w:t>
      </w:r>
    </w:p>
    <w:p w14:paraId="3BE600D6">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6EBA97B">
      <w:pPr>
        <w:pStyle w:val="18"/>
        <w:pageBreakBefore w:val="0"/>
        <w:widowControl w:val="0"/>
        <w:tabs>
          <w:tab w:val="left" w:pos="1313"/>
        </w:tabs>
        <w:kinsoku/>
        <w:wordWrap/>
        <w:overflowPunct/>
        <w:topLinePunct w:val="0"/>
        <w:bidi w:val="0"/>
        <w:adjustRightInd/>
        <w:spacing w:line="440" w:lineRule="exact"/>
        <w:ind w:firstLine="480" w:firstLineChars="200"/>
        <w:textAlignment w:val="auto"/>
        <w:rPr>
          <w:rFonts w:hint="eastAsia" w:ascii="仿宋_GB2312" w:hAnsi="仿宋_GB2312" w:eastAsia="仿宋_GB2312" w:cs="仿宋_GB2312"/>
          <w:color w:val="auto"/>
          <w:spacing w:val="-18"/>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1406525</wp:posOffset>
                </wp:positionH>
                <wp:positionV relativeFrom="paragraph">
                  <wp:posOffset>168275</wp:posOffset>
                </wp:positionV>
                <wp:extent cx="5200015" cy="0"/>
                <wp:effectExtent l="0" t="4445" r="0" b="5080"/>
                <wp:wrapTopAndBottom/>
                <wp:docPr id="3" name="直接连接符 3"/>
                <wp:cNvGraphicFramePr/>
                <a:graphic xmlns:a="http://schemas.openxmlformats.org/drawingml/2006/main">
                  <a:graphicData uri="http://schemas.microsoft.com/office/word/2010/wordprocessingShape">
                    <wps:wsp>
                      <wps:cNvCnPr/>
                      <wps:spPr>
                        <a:xfrm>
                          <a:off x="0" y="0"/>
                          <a:ext cx="5200015"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0.75pt;margin-top:13.25pt;height:0pt;width:409.45pt;mso-position-horizontal-relative:page;mso-wrap-distance-bottom:0pt;mso-wrap-distance-top:0pt;z-index:-251655168;mso-width-relative:page;mso-height-relative:page;" filled="f" stroked="t" coordsize="21600,21600" o:gfxdata="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ySNQ7VAAAACgEAAA8AAAAAAAAAAQAgAAAAIgAAAGRycy9kb3ducmV2LnhtbFBL&#10;AQIUABQAAAAIAIdO4kAhcWT6+QEAAPIDAAAOAAAAAAAAAAEAIAAAACQBAABkcnMvZTJvRG9jLnht&#10;bFBLBQYAAAAABgAGAFkBAACPBQAAAAA=&#10;">
                <v:fill on="f" focussize="0,0"/>
                <v:stroke weight="0.72pt" color="#000000" joinstyle="round"/>
                <v:imagedata o:title=""/>
                <o:lock v:ext="edit" aspectratio="f"/>
                <w10:wrap type="topAndBottom"/>
              </v:line>
            </w:pict>
          </mc:Fallback>
        </mc:AlternateContent>
      </w:r>
    </w:p>
    <w:p w14:paraId="12B25AE0">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二、质量保修期</w:t>
      </w:r>
    </w:p>
    <w:p w14:paraId="3C9138CE">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工程保修期为：双方根据《建设工程质量管理条例》及有关规定，约定本工程的质量保修期以工程通过验收，完善整改意见并正式移交甲方，双方在移交书上签字之日起计算，保修期限为：</w:t>
      </w:r>
    </w:p>
    <w:p w14:paraId="38A46820">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1、基础设施工程、房屋建筑工程的地基基础和主体结构工程，为设计文件规定的合理使用年限；屋面防水工程、卫生间、厨房、阳台和外墙面的防渗漏（包括台风、暴雨等自然条件下的影响），为5年；</w:t>
      </w:r>
    </w:p>
    <w:p w14:paraId="44512F6D">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2、电管线、给排水管道、设备安装和装修工程，为2年；</w:t>
      </w:r>
    </w:p>
    <w:p w14:paraId="539F8C34">
      <w:pPr>
        <w:pStyle w:val="18"/>
        <w:pageBreakBefore w:val="0"/>
        <w:widowControl w:val="0"/>
        <w:kinsoku/>
        <w:wordWrap/>
        <w:overflowPunct/>
        <w:topLinePunct w:val="0"/>
        <w:bidi w:val="0"/>
        <w:adjustRightInd/>
        <w:spacing w:line="440" w:lineRule="exact"/>
        <w:ind w:firstLine="1680" w:firstLineChars="7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3、住宅小区内的给排水设施、道路等配套工程，为2年；</w:t>
      </w:r>
    </w:p>
    <w:p w14:paraId="3DA84981">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4、供热及制供冷系统为2个采暖期、供冷期；</w:t>
      </w:r>
    </w:p>
    <w:p w14:paraId="738727C7">
      <w:pPr>
        <w:pStyle w:val="18"/>
        <w:pageBreakBefore w:val="0"/>
        <w:widowControl w:val="0"/>
        <w:kinsoku/>
        <w:wordWrap/>
        <w:overflowPunct/>
        <w:topLinePunct w:val="0"/>
        <w:bidi w:val="0"/>
        <w:adjustRightInd/>
        <w:spacing w:line="440" w:lineRule="exact"/>
        <w:ind w:firstLine="1680" w:firstLineChars="7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5、其他项目的保修期为1年。</w:t>
      </w:r>
    </w:p>
    <w:p w14:paraId="442094F3">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其他按工程保修书约定。</w:t>
      </w:r>
    </w:p>
    <w:p w14:paraId="6B17AD15">
      <w:pPr>
        <w:pStyle w:val="18"/>
        <w:pageBreakBefore w:val="0"/>
        <w:widowControl w:val="0"/>
        <w:kinsoku/>
        <w:wordWrap/>
        <w:overflowPunct/>
        <w:topLinePunct w:val="0"/>
        <w:bidi w:val="0"/>
        <w:adjustRightInd/>
        <w:spacing w:line="440" w:lineRule="exact"/>
        <w:ind w:left="125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工程保修书具体内容见合同附件 2。7.</w:t>
      </w:r>
      <w:r>
        <w:rPr>
          <w:rFonts w:hint="eastAsia" w:ascii="仿宋_GB2312" w:hAnsi="仿宋_GB2312" w:eastAsia="仿宋_GB2312" w:cs="仿宋_GB2312"/>
          <w:color w:val="auto"/>
          <w:sz w:val="24"/>
          <w:szCs w:val="24"/>
          <w:highlight w:val="none"/>
        </w:rPr>
        <w:t>其他项目保修期限约定如下：</w:t>
      </w:r>
    </w:p>
    <w:p w14:paraId="7EB9177A">
      <w:pPr>
        <w:pStyle w:val="18"/>
        <w:pageBreakBefore w:val="0"/>
        <w:widowControl w:val="0"/>
        <w:kinsoku/>
        <w:wordWrap/>
        <w:overflowPunct/>
        <w:topLinePunct w:val="0"/>
        <w:bidi w:val="0"/>
        <w:adjustRightIn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1406525</wp:posOffset>
                </wp:positionH>
                <wp:positionV relativeFrom="paragraph">
                  <wp:posOffset>246380</wp:posOffset>
                </wp:positionV>
                <wp:extent cx="5200015" cy="0"/>
                <wp:effectExtent l="0" t="4445" r="0" b="5080"/>
                <wp:wrapTopAndBottom/>
                <wp:docPr id="10" name="直接连接符 10"/>
                <wp:cNvGraphicFramePr/>
                <a:graphic xmlns:a="http://schemas.openxmlformats.org/drawingml/2006/main">
                  <a:graphicData uri="http://schemas.microsoft.com/office/word/2010/wordprocessingShape">
                    <wps:wsp>
                      <wps:cNvCnPr/>
                      <wps:spPr>
                        <a:xfrm>
                          <a:off x="0" y="0"/>
                          <a:ext cx="5200015"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0.75pt;margin-top:19.4pt;height:0pt;width:409.45pt;mso-position-horizontal-relative:page;mso-wrap-distance-bottom:0pt;mso-wrap-distance-top:0pt;z-index:-251654144;mso-width-relative:page;mso-height-relative:page;" filled="f" stroked="t" coordsize="21600,21600" o:gfxdata="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cB79YAAAAKAQAADwAAAAAAAAABACAAAAAiAAAAZHJzL2Rvd25yZXYueG1s&#10;UEsBAhQAFAAAAAgAh07iQGqKySr6AQAA9AMAAA4AAAAAAAAAAQAgAAAAJQEAAGRycy9lMm9Eb2Mu&#10;eG1sUEsFBgAAAAAGAAYAWQEAAJEFAAAAAA==&#10;">
                <v:fill on="f" focussize="0,0"/>
                <v:stroke weight="0.72pt" color="#000000" joinstyle="round"/>
                <v:imagedata o:title=""/>
                <o:lock v:ext="edit" aspectratio="f"/>
                <w10:wrap type="topAndBottom"/>
              </v:line>
            </w:pict>
          </mc:Fallback>
        </mc:AlternateContent>
      </w:r>
    </w:p>
    <w:p w14:paraId="47DCF416">
      <w:pPr>
        <w:pStyle w:val="18"/>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质量保修期自工程竣工验收合格之日起计算。</w:t>
      </w:r>
    </w:p>
    <w:p w14:paraId="77302BC5">
      <w:pPr>
        <w:pStyle w:val="18"/>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三、缺陷责任期</w:t>
      </w:r>
    </w:p>
    <w:p w14:paraId="62647E0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工程缺陷责任期为24个月（最长不超过24个月），缺陷责任期自工程竣工验收合格之日起计算。单位工程先于全部工程进行验收，单位工程缺陷责任期自单位工程验收合格之日起算。</w:t>
      </w:r>
    </w:p>
    <w:p w14:paraId="069C412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缺陷责任期满之日</w:t>
      </w:r>
      <w:r>
        <w:rPr>
          <w:rFonts w:hint="eastAsia" w:ascii="仿宋_GB2312" w:hAnsi="仿宋_GB2312" w:eastAsia="仿宋_GB2312" w:cs="仿宋_GB2312"/>
          <w:color w:val="auto"/>
          <w:highlight w:val="none"/>
          <w:lang w:val="en-US" w:eastAsia="zh-CN"/>
        </w:rPr>
        <w:t>14</w:t>
      </w:r>
      <w:r>
        <w:rPr>
          <w:rFonts w:hint="eastAsia" w:ascii="仿宋_GB2312" w:hAnsi="仿宋_GB2312" w:eastAsia="仿宋_GB2312" w:cs="仿宋_GB2312"/>
          <w:color w:val="auto"/>
          <w:highlight w:val="none"/>
        </w:rPr>
        <w:t>起天（按合同约定期限），发包人应退还剩余的质量保证金。</w:t>
      </w:r>
    </w:p>
    <w:p w14:paraId="7E79705E">
      <w:pPr>
        <w:pStyle w:val="18"/>
        <w:pageBreakBefore w:val="0"/>
        <w:widowControl w:val="0"/>
        <w:kinsoku/>
        <w:wordWrap/>
        <w:overflowPunct/>
        <w:topLinePunct w:val="0"/>
        <w:bidi w:val="0"/>
        <w:adjustRightInd/>
        <w:spacing w:line="4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四、质量保修责任</w:t>
      </w:r>
    </w:p>
    <w:p w14:paraId="1BF9C62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属于保修范围、内容的项目，承包人应当在接到保修通知之日起1天内派人保修。承包人不在约定期限内派人保修的，发包人可以委托他人修理，修理费用从质量保证金内扣除。</w:t>
      </w:r>
    </w:p>
    <w:p w14:paraId="620A84E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2．发生紧急事故需抢修的，承包人在接到事故通知后，应当立即到达事故现场抢修。</w:t>
      </w:r>
    </w:p>
    <w:p w14:paraId="2086F8D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质量保修完成后，由发包人组织验收。</w:t>
      </w:r>
    </w:p>
    <w:p w14:paraId="012F7A90">
      <w:pPr>
        <w:pageBreakBefore w:val="0"/>
        <w:widowControl w:val="0"/>
        <w:numPr>
          <w:ilvl w:val="0"/>
          <w:numId w:val="0"/>
        </w:numPr>
        <w:kinsoku/>
        <w:wordWrap/>
        <w:overflowPunct/>
        <w:topLinePunct w:val="0"/>
        <w:bidi w:val="0"/>
        <w:adjustRightInd/>
        <w:spacing w:line="440" w:lineRule="exact"/>
        <w:ind w:leftChars="200"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五、保修费用</w:t>
      </w:r>
    </w:p>
    <w:p w14:paraId="4D04FE19">
      <w:pPr>
        <w:pageBreakBefore w:val="0"/>
        <w:widowControl w:val="0"/>
        <w:numPr>
          <w:ilvl w:val="0"/>
          <w:numId w:val="0"/>
        </w:numPr>
        <w:kinsoku/>
        <w:wordWrap/>
        <w:overflowPunct/>
        <w:topLinePunct w:val="0"/>
        <w:bidi w:val="0"/>
        <w:adjustRightInd/>
        <w:spacing w:line="440" w:lineRule="exact"/>
        <w:ind w:left="420" w:leftChars="200"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保修费用由造成质量缺陷的责任方承担。</w:t>
      </w:r>
    </w:p>
    <w:p w14:paraId="77447AED">
      <w:pPr>
        <w:pageBreakBefore w:val="0"/>
        <w:widowControl w:val="0"/>
        <w:numPr>
          <w:ilvl w:val="0"/>
          <w:numId w:val="11"/>
        </w:numPr>
        <w:kinsoku/>
        <w:wordWrap/>
        <w:overflowPunct/>
        <w:topLinePunct w:val="0"/>
        <w:bidi w:val="0"/>
        <w:adjustRightInd/>
        <w:spacing w:line="440" w:lineRule="exact"/>
        <w:ind w:left="420" w:leftChars="200"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双方约定的其他工程质量保修事项：</w:t>
      </w:r>
      <w:r>
        <w:rPr>
          <w:rFonts w:hint="eastAsia" w:ascii="仿宋_GB2312" w:hAnsi="仿宋_GB2312" w:eastAsia="仿宋_GB2312" w:cs="仿宋_GB2312"/>
          <w:color w:val="auto"/>
          <w:highlight w:val="none"/>
          <w:u w:val="single"/>
          <w:lang w:val="en-US" w:eastAsia="zh-CN"/>
        </w:rPr>
        <w:t>。</w:t>
      </w:r>
    </w:p>
    <w:p w14:paraId="289A454D">
      <w:pPr>
        <w:pageBreakBefore w:val="0"/>
        <w:widowControl w:val="0"/>
        <w:numPr>
          <w:ilvl w:val="0"/>
          <w:numId w:val="11"/>
        </w:numPr>
        <w:kinsoku/>
        <w:wordWrap/>
        <w:overflowPunct/>
        <w:topLinePunct w:val="0"/>
        <w:bidi w:val="0"/>
        <w:adjustRightInd/>
        <w:spacing w:line="440" w:lineRule="exact"/>
        <w:ind w:left="420" w:leftChars="200" w:firstLine="456"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rPr>
        <w:t>工程质量保修书由发包人、承包人在工</w:t>
      </w:r>
      <w:bookmarkStart w:id="190" w:name="OLE_LINK15"/>
      <w:r>
        <w:rPr>
          <w:rFonts w:hint="eastAsia" w:ascii="仿宋_GB2312" w:hAnsi="仿宋_GB2312" w:eastAsia="仿宋_GB2312" w:cs="仿宋_GB2312"/>
          <w:color w:val="auto"/>
          <w:w w:val="95"/>
          <w:sz w:val="24"/>
          <w:szCs w:val="24"/>
          <w:highlight w:val="none"/>
        </w:rPr>
        <w:t>程竣工</w:t>
      </w:r>
      <w:bookmarkEnd w:id="190"/>
      <w:r>
        <w:rPr>
          <w:rFonts w:hint="eastAsia" w:ascii="仿宋_GB2312" w:hAnsi="仿宋_GB2312" w:eastAsia="仿宋_GB2312" w:cs="仿宋_GB2312"/>
          <w:color w:val="auto"/>
          <w:w w:val="95"/>
          <w:sz w:val="24"/>
          <w:szCs w:val="24"/>
          <w:highlight w:val="none"/>
        </w:rPr>
        <w:t>验收前共同签署，作为施工合同附件，其有效期限至保修期满</w:t>
      </w:r>
      <w:r>
        <w:rPr>
          <w:rFonts w:hint="eastAsia" w:ascii="仿宋_GB2312" w:hAnsi="仿宋_GB2312" w:eastAsia="仿宋_GB2312" w:cs="仿宋_GB2312"/>
          <w:color w:val="auto"/>
          <w:sz w:val="24"/>
          <w:szCs w:val="24"/>
          <w:highlight w:val="none"/>
        </w:rPr>
        <w:t>。</w:t>
      </w:r>
    </w:p>
    <w:p w14:paraId="2C9A1E08">
      <w:pPr>
        <w:pStyle w:val="18"/>
        <w:keepNext w:val="0"/>
        <w:keepLines w:val="0"/>
        <w:pageBreakBefore w:val="0"/>
        <w:widowControl w:val="0"/>
        <w:kinsoku/>
        <w:wordWrap/>
        <w:overflowPunct/>
        <w:topLinePunct w:val="0"/>
        <w:autoSpaceDE/>
        <w:autoSpaceDN/>
        <w:bidi w:val="0"/>
        <w:adjustRightInd/>
        <w:snapToGrid/>
        <w:spacing w:line="440" w:lineRule="exact"/>
        <w:ind w:left="630" w:leftChars="300" w:righ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发包人（公章）：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承包人（公章）：</w:t>
      </w:r>
    </w:p>
    <w:p w14:paraId="0385B794">
      <w:pPr>
        <w:pStyle w:val="18"/>
        <w:keepNext w:val="0"/>
        <w:keepLines w:val="0"/>
        <w:pageBreakBefore w:val="0"/>
        <w:widowControl w:val="0"/>
        <w:kinsoku/>
        <w:wordWrap/>
        <w:overflowPunct/>
        <w:topLinePunct w:val="0"/>
        <w:autoSpaceDE/>
        <w:autoSpaceDN/>
        <w:bidi w:val="0"/>
        <w:adjustRightInd/>
        <w:snapToGrid/>
        <w:spacing w:line="440" w:lineRule="exact"/>
        <w:ind w:left="630" w:leftChars="300" w:right="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 xml:space="preserve">     </w:t>
      </w:r>
    </w:p>
    <w:p w14:paraId="5565B925">
      <w:pPr>
        <w:pStyle w:val="18"/>
        <w:keepNext w:val="0"/>
        <w:keepLines w:val="0"/>
        <w:pageBreakBefore w:val="0"/>
        <w:widowControl w:val="0"/>
        <w:kinsoku/>
        <w:wordWrap/>
        <w:overflowPunct/>
        <w:topLinePunct w:val="0"/>
        <w:autoSpaceDE/>
        <w:autoSpaceDN/>
        <w:bidi w:val="0"/>
        <w:adjustRightInd/>
        <w:snapToGrid/>
        <w:spacing w:line="440" w:lineRule="exact"/>
        <w:ind w:left="5610" w:leftChars="500" w:right="0" w:hanging="4560" w:hangingChars="19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eastAsia="zh-CN"/>
        </w:rPr>
        <w:t xml:space="preserve">                   </w:t>
      </w:r>
    </w:p>
    <w:p w14:paraId="69574B8B">
      <w:pPr>
        <w:pStyle w:val="18"/>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lang w:val="en-US" w:eastAsia="zh-CN"/>
        </w:rPr>
        <w:t>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法定代表人（</w:t>
      </w:r>
      <w:bookmarkStart w:id="191" w:name="OLE_LINK16"/>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val="en-US" w:eastAsia="zh-CN"/>
        </w:rPr>
        <w:t>或盖章</w:t>
      </w:r>
      <w:bookmarkEnd w:id="191"/>
      <w:r>
        <w:rPr>
          <w:rFonts w:hint="eastAsia" w:ascii="仿宋_GB2312" w:hAnsi="仿宋_GB2312" w:eastAsia="仿宋_GB2312" w:cs="仿宋_GB2312"/>
          <w:color w:val="auto"/>
          <w:sz w:val="24"/>
          <w:szCs w:val="24"/>
          <w:highlight w:val="none"/>
        </w:rPr>
        <w:t>）：</w:t>
      </w:r>
    </w:p>
    <w:p w14:paraId="2C806D3F">
      <w:pPr>
        <w:pStyle w:val="18"/>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_GB2312" w:hAnsi="仿宋_GB2312" w:eastAsia="仿宋_GB2312" w:cs="仿宋_GB2312"/>
          <w:color w:val="auto"/>
          <w:spacing w:val="-5"/>
          <w:w w:val="95"/>
          <w:sz w:val="24"/>
          <w:szCs w:val="24"/>
          <w:highlight w:val="none"/>
        </w:rPr>
      </w:pPr>
      <w:r>
        <w:rPr>
          <w:rFonts w:hint="eastAsia" w:ascii="仿宋_GB2312" w:hAnsi="仿宋_GB2312" w:eastAsia="仿宋_GB2312" w:cs="仿宋_GB2312"/>
          <w:color w:val="auto"/>
          <w:spacing w:val="6"/>
          <w:w w:val="95"/>
          <w:sz w:val="24"/>
          <w:szCs w:val="24"/>
          <w:highlight w:val="none"/>
        </w:rPr>
        <w:t>委托代理人</w:t>
      </w:r>
      <w:r>
        <w:rPr>
          <w:rFonts w:hint="eastAsia" w:ascii="仿宋_GB2312" w:hAnsi="仿宋_GB2312" w:eastAsia="仿宋_GB2312" w:cs="仿宋_GB2312"/>
          <w:color w:val="auto"/>
          <w:spacing w:val="7"/>
          <w:w w:val="95"/>
          <w:sz w:val="24"/>
          <w:szCs w:val="24"/>
          <w:highlight w:val="none"/>
        </w:rPr>
        <w:t>（</w:t>
      </w:r>
      <w:r>
        <w:rPr>
          <w:rFonts w:hint="eastAsia" w:ascii="仿宋_GB2312" w:hAnsi="仿宋_GB2312" w:eastAsia="仿宋_GB2312" w:cs="仿宋_GB2312"/>
          <w:color w:val="auto"/>
          <w:spacing w:val="6"/>
          <w:w w:val="95"/>
          <w:sz w:val="24"/>
          <w:szCs w:val="24"/>
          <w:highlight w:val="none"/>
        </w:rPr>
        <w:t>签字</w:t>
      </w:r>
      <w:r>
        <w:rPr>
          <w:rFonts w:hint="eastAsia" w:ascii="仿宋_GB2312" w:hAnsi="仿宋_GB2312" w:eastAsia="仿宋_GB2312" w:cs="仿宋_GB2312"/>
          <w:color w:val="auto"/>
          <w:spacing w:val="-5"/>
          <w:w w:val="95"/>
          <w:sz w:val="24"/>
          <w:szCs w:val="24"/>
          <w:highlight w:val="none"/>
        </w:rPr>
        <w:t>）：</w:t>
      </w:r>
    </w:p>
    <w:p w14:paraId="171652F2">
      <w:pPr>
        <w:pStyle w:val="18"/>
        <w:keepNext w:val="0"/>
        <w:keepLines w:val="0"/>
        <w:pageBreakBefore w:val="0"/>
        <w:widowControl w:val="0"/>
        <w:kinsoku/>
        <w:wordWrap/>
        <w:overflowPunct/>
        <w:topLinePunct w:val="0"/>
        <w:autoSpaceDE/>
        <w:autoSpaceDN/>
        <w:bidi w:val="0"/>
        <w:adjustRightInd/>
        <w:snapToGrid/>
        <w:spacing w:line="440" w:lineRule="exact"/>
        <w:ind w:right="0" w:firstLine="444"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9"/>
          <w:sz w:val="24"/>
          <w:szCs w:val="24"/>
          <w:highlight w:val="none"/>
        </w:rPr>
        <w:t>电话：</w:t>
      </w:r>
      <w:r>
        <w:rPr>
          <w:rFonts w:hint="eastAsia" w:ascii="仿宋_GB2312" w:hAnsi="仿宋_GB2312" w:eastAsia="仿宋_GB2312" w:cs="仿宋_GB2312"/>
          <w:color w:val="auto"/>
          <w:spacing w:val="-9"/>
          <w:sz w:val="24"/>
          <w:szCs w:val="24"/>
          <w:highlight w:val="none"/>
          <w:lang w:val="en-US" w:eastAsia="zh-CN"/>
        </w:rPr>
        <w:t xml:space="preserve">                   </w:t>
      </w:r>
    </w:p>
    <w:p w14:paraId="538104CB">
      <w:pPr>
        <w:pStyle w:val="18"/>
        <w:keepNext w:val="0"/>
        <w:keepLines w:val="0"/>
        <w:pageBreakBefore w:val="0"/>
        <w:widowControl w:val="0"/>
        <w:kinsoku/>
        <w:wordWrap/>
        <w:overflowPunct/>
        <w:topLinePunct w:val="0"/>
        <w:autoSpaceDE/>
        <w:autoSpaceDN/>
        <w:bidi w:val="0"/>
        <w:adjustRightInd/>
        <w:snapToGrid/>
        <w:spacing w:line="440" w:lineRule="exact"/>
        <w:ind w:right="0" w:firstLine="444"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9"/>
          <w:sz w:val="24"/>
          <w:szCs w:val="24"/>
          <w:highlight w:val="none"/>
        </w:rPr>
        <w:t>电话：</w:t>
      </w:r>
      <w:r>
        <w:rPr>
          <w:rFonts w:hint="eastAsia" w:ascii="仿宋_GB2312" w:hAnsi="仿宋_GB2312" w:eastAsia="仿宋_GB2312" w:cs="仿宋_GB2312"/>
          <w:color w:val="auto"/>
          <w:spacing w:val="-9"/>
          <w:sz w:val="24"/>
          <w:szCs w:val="24"/>
          <w:highlight w:val="none"/>
          <w:lang w:val="en-US" w:eastAsia="zh-CN"/>
        </w:rPr>
        <w:t>/</w:t>
      </w:r>
    </w:p>
    <w:p w14:paraId="36F91183">
      <w:pPr>
        <w:pStyle w:val="18"/>
        <w:keepNext w:val="0"/>
        <w:keepLines w:val="0"/>
        <w:pageBreakBefore w:val="0"/>
        <w:widowControl w:val="0"/>
        <w:kinsoku/>
        <w:wordWrap/>
        <w:overflowPunct/>
        <w:topLinePunct w:val="0"/>
        <w:autoSpaceDE/>
        <w:autoSpaceDN/>
        <w:bidi w:val="0"/>
        <w:adjustRightInd/>
        <w:snapToGrid/>
        <w:spacing w:line="440" w:lineRule="exact"/>
        <w:ind w:left="0" w:right="0" w:firstLine="416"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10"/>
          <w:w w:val="95"/>
          <w:sz w:val="24"/>
          <w:szCs w:val="24"/>
          <w:highlight w:val="none"/>
        </w:rPr>
        <w:t>传真：</w:t>
      </w:r>
      <w:r>
        <w:rPr>
          <w:rFonts w:hint="eastAsia" w:ascii="仿宋_GB2312" w:hAnsi="仿宋_GB2312" w:eastAsia="仿宋_GB2312" w:cs="仿宋_GB2312"/>
          <w:color w:val="auto"/>
          <w:spacing w:val="-10"/>
          <w:w w:val="95"/>
          <w:sz w:val="24"/>
          <w:szCs w:val="24"/>
          <w:highlight w:val="none"/>
          <w:lang w:val="en-US" w:eastAsia="zh-CN"/>
        </w:rPr>
        <w:t>/</w:t>
      </w:r>
      <w:r>
        <w:rPr>
          <w:rFonts w:hint="eastAsia" w:ascii="仿宋_GB2312" w:hAnsi="仿宋_GB2312" w:eastAsia="仿宋_GB2312" w:cs="仿宋_GB2312"/>
          <w:color w:val="auto"/>
          <w:spacing w:val="-10"/>
          <w:w w:val="95"/>
          <w:sz w:val="24"/>
          <w:szCs w:val="24"/>
          <w:highlight w:val="none"/>
        </w:rPr>
        <w:t>传真：</w:t>
      </w:r>
      <w:r>
        <w:rPr>
          <w:rFonts w:hint="eastAsia" w:ascii="仿宋_GB2312" w:hAnsi="仿宋_GB2312" w:eastAsia="仿宋_GB2312" w:cs="仿宋_GB2312"/>
          <w:color w:val="auto"/>
          <w:spacing w:val="-10"/>
          <w:w w:val="95"/>
          <w:sz w:val="24"/>
          <w:szCs w:val="24"/>
          <w:highlight w:val="none"/>
          <w:lang w:val="en-US" w:eastAsia="zh-CN"/>
        </w:rPr>
        <w:t>/</w:t>
      </w:r>
    </w:p>
    <w:p w14:paraId="3E8503E5">
      <w:pPr>
        <w:pStyle w:val="18"/>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textAlignment w:val="auto"/>
        <w:rPr>
          <w:rFonts w:hint="eastAsia"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rPr>
        <w:t>开户银行：</w:t>
      </w:r>
      <w:r>
        <w:rPr>
          <w:rFonts w:hint="eastAsia" w:ascii="仿宋_GB2312" w:hAnsi="仿宋_GB2312" w:eastAsia="仿宋_GB2312" w:cs="仿宋_GB2312"/>
          <w:color w:val="auto"/>
          <w:spacing w:val="-2"/>
          <w:sz w:val="24"/>
          <w:szCs w:val="24"/>
          <w:highlight w:val="none"/>
          <w:lang w:val="en-US" w:eastAsia="zh-CN"/>
        </w:rPr>
        <w:t>/</w:t>
      </w:r>
      <w:r>
        <w:rPr>
          <w:rFonts w:hint="eastAsia" w:ascii="仿宋_GB2312" w:hAnsi="仿宋_GB2312" w:eastAsia="仿宋_GB2312" w:cs="仿宋_GB2312"/>
          <w:color w:val="auto"/>
          <w:spacing w:val="-2"/>
          <w:sz w:val="24"/>
          <w:szCs w:val="24"/>
          <w:highlight w:val="none"/>
        </w:rPr>
        <w:t>开户银行：</w:t>
      </w:r>
      <w:r>
        <w:rPr>
          <w:rFonts w:hint="eastAsia" w:ascii="仿宋_GB2312" w:hAnsi="仿宋_GB2312" w:eastAsia="仿宋_GB2312" w:cs="仿宋_GB2312"/>
          <w:color w:val="auto"/>
          <w:spacing w:val="-2"/>
          <w:sz w:val="24"/>
          <w:szCs w:val="24"/>
          <w:highlight w:val="none"/>
          <w:lang w:eastAsia="zh-CN"/>
        </w:rPr>
        <w:t xml:space="preserve">                   </w:t>
      </w:r>
    </w:p>
    <w:p w14:paraId="2510B250">
      <w:pPr>
        <w:pStyle w:val="18"/>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账号：</w:t>
      </w:r>
      <w:r>
        <w:rPr>
          <w:rFonts w:hint="eastAsia" w:ascii="仿宋_GB2312" w:hAnsi="仿宋_GB2312" w:eastAsia="仿宋_GB2312" w:cs="仿宋_GB2312"/>
          <w:color w:val="auto"/>
          <w:spacing w:val="-10"/>
          <w:sz w:val="24"/>
          <w:szCs w:val="24"/>
          <w:highlight w:val="none"/>
          <w:lang w:val="en-US" w:eastAsia="zh-CN"/>
        </w:rPr>
        <w:t>/</w:t>
      </w:r>
      <w:r>
        <w:rPr>
          <w:rFonts w:hint="eastAsia" w:ascii="仿宋_GB2312" w:hAnsi="仿宋_GB2312" w:eastAsia="仿宋_GB2312" w:cs="仿宋_GB2312"/>
          <w:color w:val="auto"/>
          <w:spacing w:val="-10"/>
          <w:sz w:val="24"/>
          <w:szCs w:val="24"/>
          <w:highlight w:val="none"/>
        </w:rPr>
        <w:t>账号：</w:t>
      </w:r>
      <w:r>
        <w:rPr>
          <w:rFonts w:hint="eastAsia" w:ascii="仿宋_GB2312" w:hAnsi="仿宋_GB2312" w:eastAsia="仿宋_GB2312" w:cs="仿宋_GB2312"/>
          <w:color w:val="auto"/>
          <w:spacing w:val="-10"/>
          <w:sz w:val="24"/>
          <w:szCs w:val="24"/>
          <w:highlight w:val="none"/>
          <w:lang w:eastAsia="zh-CN"/>
        </w:rPr>
        <w:t xml:space="preserve">                   </w:t>
      </w:r>
    </w:p>
    <w:p w14:paraId="56099280">
      <w:pPr>
        <w:pStyle w:val="18"/>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lang w:val="en-US" w:eastAsia="zh-CN"/>
        </w:rPr>
        <w:t>536000</w:t>
      </w: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lang w:val="en-US" w:eastAsia="zh-CN"/>
        </w:rPr>
        <w:t>536000</w:t>
      </w:r>
    </w:p>
    <w:p w14:paraId="66C3B54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sectPr>
          <w:footerReference r:id="rId7" w:type="default"/>
          <w:pgSz w:w="11910" w:h="16840"/>
          <w:pgMar w:top="1440" w:right="1080" w:bottom="1440" w:left="1080" w:header="0" w:footer="779" w:gutter="0"/>
          <w:pgNumType w:fmt="decimal"/>
          <w:cols w:space="720" w:num="1"/>
          <w:rtlGutter w:val="0"/>
        </w:sectPr>
      </w:pPr>
    </w:p>
    <w:p w14:paraId="79ABBA03">
      <w:pPr>
        <w:pageBreakBefore w:val="0"/>
        <w:widowControl w:val="0"/>
        <w:kinsoku/>
        <w:wordWrap/>
        <w:overflowPunct/>
        <w:topLinePunct w:val="0"/>
        <w:bidi w:val="0"/>
        <w:adjustRightInd/>
        <w:spacing w:line="440" w:lineRule="exact"/>
        <w:ind w:right="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附件3：廉政责任书</w:t>
      </w:r>
    </w:p>
    <w:p w14:paraId="5E7CE1D2">
      <w:pPr>
        <w:pageBreakBefore w:val="0"/>
        <w:widowControl w:val="0"/>
        <w:kinsoku/>
        <w:wordWrap/>
        <w:overflowPunct/>
        <w:topLinePunct w:val="0"/>
        <w:bidi w:val="0"/>
        <w:adjustRightInd/>
        <w:spacing w:line="440" w:lineRule="exact"/>
        <w:ind w:left="906" w:right="205" w:firstLine="562" w:firstLineChars="200"/>
        <w:jc w:val="center"/>
        <w:textAlignment w:val="auto"/>
        <w:rPr>
          <w:rFonts w:hint="eastAsia"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建设工程廉政责任书</w:t>
      </w:r>
    </w:p>
    <w:p w14:paraId="72B0CE69">
      <w:pPr>
        <w:pageBreakBefore w:val="0"/>
        <w:widowControl w:val="0"/>
        <w:kinsoku/>
        <w:wordWrap/>
        <w:overflowPunct/>
        <w:topLinePunct w:val="0"/>
        <w:bidi w:val="0"/>
        <w:adjustRightInd/>
        <w:spacing w:line="440" w:lineRule="exact"/>
        <w:ind w:firstLine="402" w:firstLineChars="200"/>
        <w:textAlignment w:val="auto"/>
        <w:rPr>
          <w:rFonts w:hint="eastAsia" w:ascii="仿宋_GB2312" w:hAnsi="仿宋_GB2312" w:eastAsia="仿宋_GB2312" w:cs="仿宋_GB2312"/>
          <w:b/>
          <w:color w:val="auto"/>
          <w:sz w:val="20"/>
          <w:highlight w:val="none"/>
        </w:rPr>
      </w:pPr>
    </w:p>
    <w:p w14:paraId="3FD8F588">
      <w:pPr>
        <w:pageBreakBefore w:val="0"/>
        <w:widowControl w:val="0"/>
        <w:kinsoku/>
        <w:wordWrap/>
        <w:overflowPunct/>
        <w:topLinePunct w:val="0"/>
        <w:bidi w:val="0"/>
        <w:adjustRightInd/>
        <w:spacing w:line="440" w:lineRule="exact"/>
        <w:ind w:left="0" w:leftChars="0" w:firstLine="0" w:firstLineChars="0"/>
        <w:jc w:val="both"/>
        <w:textAlignment w:val="auto"/>
        <w:rPr>
          <w:rFonts w:hint="eastAsia" w:ascii="仿宋_GB2312" w:hAnsi="仿宋_GB2312" w:eastAsia="仿宋_GB2312" w:cs="仿宋_GB2312"/>
          <w:b/>
          <w:color w:val="auto"/>
          <w:sz w:val="20"/>
          <w:highlight w:val="none"/>
        </w:rPr>
      </w:pPr>
    </w:p>
    <w:p w14:paraId="2B5107F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发包人：</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color w:val="auto"/>
          <w:highlight w:val="none"/>
        </w:rPr>
        <w:t>承包人：</w:t>
      </w:r>
      <w:r>
        <w:rPr>
          <w:rFonts w:hint="eastAsia" w:ascii="仿宋_GB2312" w:hAnsi="仿宋_GB2312" w:eastAsia="仿宋_GB2312" w:cs="仿宋_GB2312"/>
          <w:color w:val="auto"/>
          <w:highlight w:val="none"/>
          <w:lang w:eastAsia="zh-CN"/>
        </w:rPr>
        <w:t xml:space="preserve">     </w:t>
      </w:r>
    </w:p>
    <w:p w14:paraId="0CBE141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p>
    <w:p w14:paraId="0A2BE7A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为加强建设工程廉政建设，规范建设工程各项活动中发包</w:t>
      </w:r>
      <w:r>
        <w:rPr>
          <w:rFonts w:hint="eastAsia" w:ascii="仿宋_GB2312" w:hAnsi="仿宋_GB2312" w:eastAsia="仿宋_GB2312" w:cs="仿宋_GB2312"/>
          <w:color w:val="auto"/>
          <w:highlight w:val="none"/>
          <w:lang w:eastAsia="zh-CN"/>
        </w:rPr>
        <w:t>人和</w:t>
      </w:r>
      <w:r>
        <w:rPr>
          <w:rFonts w:hint="eastAsia" w:ascii="仿宋_GB2312" w:hAnsi="仿宋_GB2312" w:eastAsia="仿宋_GB2312" w:cs="仿宋_GB2312"/>
          <w:color w:val="auto"/>
          <w:highlight w:val="none"/>
        </w:rPr>
        <w:t>承包人双方的行为，防止谋取不正当利益的违法违纪现象的发生，保护国家、集体和当事人的合法权益，根据国家有关工程建设的法律法规和廉政建设的有关规定，订立本廉政责任书。</w:t>
      </w:r>
    </w:p>
    <w:p w14:paraId="52AC382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一、双方的责任</w:t>
      </w:r>
    </w:p>
    <w:p w14:paraId="0B717E6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w:t>
      </w:r>
      <w:r>
        <w:rPr>
          <w:rFonts w:hint="eastAsia" w:ascii="仿宋_GB2312" w:hAnsi="仿宋_GB2312" w:eastAsia="仿宋_GB2312" w:cs="仿宋_GB2312"/>
          <w:color w:val="auto"/>
          <w:highlight w:val="none"/>
        </w:rPr>
        <w:t>应严格遵守国家关于建设工程的有关法律、法规，相关政策，以及廉政建设的各项规定。</w:t>
      </w:r>
    </w:p>
    <w:p w14:paraId="2521228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严格执行建设工程合同文件，自觉按合同办事。</w:t>
      </w:r>
    </w:p>
    <w:p w14:paraId="4982051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1.3</w:t>
      </w:r>
      <w:r>
        <w:rPr>
          <w:rFonts w:hint="eastAsia" w:ascii="仿宋_GB2312" w:hAnsi="仿宋_GB2312" w:eastAsia="仿宋_GB2312" w:cs="仿宋_GB2312"/>
          <w:color w:val="auto"/>
          <w:highlight w:val="none"/>
        </w:rPr>
        <w:t>各项活动必须坚持公开、公平、公正、诚信、透明的原则</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除法律法规另有规定者外</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，不得为获取不正当的利益，损害国家、集体和对方利益，不得违反建设工程管理的规章制度。</w:t>
      </w:r>
    </w:p>
    <w:p w14:paraId="43E80A8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1.4</w:t>
      </w:r>
      <w:r>
        <w:rPr>
          <w:rFonts w:hint="eastAsia" w:ascii="仿宋_GB2312" w:hAnsi="仿宋_GB2312" w:eastAsia="仿宋_GB2312" w:cs="仿宋_GB2312"/>
          <w:color w:val="auto"/>
          <w:highlight w:val="none"/>
        </w:rPr>
        <w:t>发现对方在业务活动中有违规、违纪、违法行为的，应及时提醒对方，情节严重的，应向其上级主管部门或纪检监察、司法等有关机关举报。</w:t>
      </w:r>
    </w:p>
    <w:p w14:paraId="76E19AC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二、发包人责任</w:t>
      </w:r>
    </w:p>
    <w:p w14:paraId="6315099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发包人的领导和从事该建设工程项目的工作人员，在工程建设的事前、事中、事后应遵守以下规定：</w:t>
      </w:r>
    </w:p>
    <w:p w14:paraId="59CDDA4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2.1</w:t>
      </w:r>
      <w:r>
        <w:rPr>
          <w:rFonts w:hint="eastAsia" w:ascii="仿宋_GB2312" w:hAnsi="仿宋_GB2312" w:eastAsia="仿宋_GB2312" w:cs="仿宋_GB2312"/>
          <w:color w:val="auto"/>
          <w:highlight w:val="none"/>
        </w:rPr>
        <w:t>不得向承包人和相关单位索要或接受回扣、礼金、有价证券、贵重物品和好处费、感谢费等。</w:t>
      </w:r>
    </w:p>
    <w:p w14:paraId="69A26A0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不得在承包人和相关单位报销任何应由发包人或个人支付的费用。</w:t>
      </w:r>
    </w:p>
    <w:p w14:paraId="0F173D0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rPr>
        <w:t>不得要求、暗示或接受承包人和相关单位为个人装修住房、婚丧嫁娶、配偶子女的工作安排以及出国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境</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、旅游等提供方便。</w:t>
      </w:r>
    </w:p>
    <w:p w14:paraId="7EDC0B1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2.4</w:t>
      </w:r>
      <w:r>
        <w:rPr>
          <w:rFonts w:hint="eastAsia" w:ascii="仿宋_GB2312" w:hAnsi="仿宋_GB2312" w:eastAsia="仿宋_GB2312" w:cs="仿宋_GB2312"/>
          <w:color w:val="auto"/>
          <w:highlight w:val="none"/>
        </w:rPr>
        <w:t>不得参加有可能影响公正执行公务的承包人和相关单位的宴请、健身、娱乐等活动。2.5不得向承包人和相关单位介绍或为配偶、子女、亲属参与同发包人工程建设管理合同有</w:t>
      </w:r>
    </w:p>
    <w:p w14:paraId="0102061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关的业务活动；不得以任何理由要求承包人和相关单位使用某种产品、材料和设备。</w:t>
      </w:r>
    </w:p>
    <w:p w14:paraId="4A4A4EF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三、承包人责任</w:t>
      </w:r>
    </w:p>
    <w:p w14:paraId="52AA988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应与发包人保持正常的业务交往，按照有关法律法规和程序开展业务工作，严格执行工程</w:t>
      </w:r>
    </w:p>
    <w:p w14:paraId="234C14D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建设的有关方针、政策，执行工程建设强制性标准，并遵守以下规定：</w:t>
      </w:r>
    </w:p>
    <w:p w14:paraId="6BBF9FB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w:t>
      </w:r>
      <w:r>
        <w:rPr>
          <w:rFonts w:hint="eastAsia" w:ascii="仿宋_GB2312" w:hAnsi="仿宋_GB2312" w:eastAsia="仿宋_GB2312" w:cs="仿宋_GB2312"/>
          <w:color w:val="auto"/>
          <w:highlight w:val="none"/>
        </w:rPr>
        <w:t>不得以任何理由向发包人及其工作人员索要、接受或赠送礼金、有价证券、贵重物品及回扣、好处费、感谢费等。</w:t>
      </w:r>
    </w:p>
    <w:p w14:paraId="4D380AE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3.2</w:t>
      </w:r>
      <w:r>
        <w:rPr>
          <w:rFonts w:hint="eastAsia" w:ascii="仿宋_GB2312" w:hAnsi="仿宋_GB2312" w:eastAsia="仿宋_GB2312" w:cs="仿宋_GB2312"/>
          <w:color w:val="auto"/>
          <w:highlight w:val="none"/>
        </w:rPr>
        <w:t>不得以任何理由为发包人和相关单位报销应由对方或个人支付的费用。</w:t>
      </w:r>
    </w:p>
    <w:p w14:paraId="2376D74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3.3</w:t>
      </w:r>
      <w:r>
        <w:rPr>
          <w:rFonts w:hint="eastAsia" w:ascii="仿宋_GB2312" w:hAnsi="仿宋_GB2312" w:eastAsia="仿宋_GB2312" w:cs="仿宋_GB2312"/>
          <w:color w:val="auto"/>
          <w:highlight w:val="none"/>
        </w:rPr>
        <w:t>不得接受或暗示为发包人、相关单位或个人装修住房、婚丧嫁娶、配偶子女的工作安排以及出国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境</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、旅游等提供方便。</w:t>
      </w:r>
    </w:p>
    <w:p w14:paraId="7AC2B94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3.4</w:t>
      </w:r>
      <w:r>
        <w:rPr>
          <w:rFonts w:hint="eastAsia" w:ascii="仿宋_GB2312" w:hAnsi="仿宋_GB2312" w:eastAsia="仿宋_GB2312" w:cs="仿宋_GB2312"/>
          <w:color w:val="auto"/>
          <w:highlight w:val="none"/>
        </w:rPr>
        <w:t>不得以任何理由为发包人、相关单位或个人组织有可能影响公正执行公务的宴请、健身、娱乐等活动。</w:t>
      </w:r>
    </w:p>
    <w:p w14:paraId="06E27B2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四、违约责任</w:t>
      </w:r>
    </w:p>
    <w:p w14:paraId="7754EFF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4.1</w:t>
      </w:r>
      <w:r>
        <w:rPr>
          <w:rFonts w:hint="eastAsia" w:ascii="仿宋_GB2312" w:hAnsi="仿宋_GB2312" w:eastAsia="仿宋_GB2312" w:cs="仿宋_GB2312"/>
          <w:color w:val="auto"/>
          <w:highlight w:val="none"/>
        </w:rPr>
        <w:t>发包人工作人员有违反本责任书第一、二条责任行为的，依据有关法律、法规给予处理；涉嫌犯罪的，移交司法机关追究刑事责任；给承包人单位造成经济损失的，应予以赔偿。</w:t>
      </w:r>
    </w:p>
    <w:p w14:paraId="417C3DA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4.2</w:t>
      </w:r>
      <w:r>
        <w:rPr>
          <w:rFonts w:hint="eastAsia" w:ascii="仿宋_GB2312" w:hAnsi="仿宋_GB2312" w:eastAsia="仿宋_GB2312" w:cs="仿宋_GB2312"/>
          <w:color w:val="auto"/>
          <w:highlight w:val="none"/>
        </w:rPr>
        <w:t>承包人工作人员有违反本责任书第一、三条责任行为的，依据有关法律法规处理；涉嫌犯罪的，移交司法机关追究刑事责任；给发包人单位造成经济损失的，应予以赔偿。</w:t>
      </w:r>
    </w:p>
    <w:p w14:paraId="75EF04D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4.3</w:t>
      </w:r>
      <w:r>
        <w:rPr>
          <w:rFonts w:hint="eastAsia" w:ascii="仿宋_GB2312" w:hAnsi="仿宋_GB2312" w:eastAsia="仿宋_GB2312" w:cs="仿宋_GB2312"/>
          <w:color w:val="auto"/>
          <w:highlight w:val="none"/>
        </w:rPr>
        <w:t>本责任书作为建设工程合同的组成部分，与建设工程合同具有同等法律效力。经双方签署后立即生效。</w:t>
      </w:r>
    </w:p>
    <w:p w14:paraId="2421648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五、责任书有效期</w:t>
      </w:r>
    </w:p>
    <w:p w14:paraId="3BB263D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5.1</w:t>
      </w:r>
      <w:r>
        <w:rPr>
          <w:rFonts w:hint="eastAsia" w:ascii="仿宋_GB2312" w:hAnsi="仿宋_GB2312" w:eastAsia="仿宋_GB2312" w:cs="仿宋_GB2312"/>
          <w:color w:val="auto"/>
          <w:highlight w:val="none"/>
        </w:rPr>
        <w:t>本责任书的有效期为双方签署之日起至该工程项目竣工验收合格时止。</w:t>
      </w:r>
    </w:p>
    <w:p w14:paraId="3AF6994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六、责任书份数</w:t>
      </w:r>
    </w:p>
    <w:p w14:paraId="5044CAC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6.1</w:t>
      </w:r>
      <w:r>
        <w:rPr>
          <w:rFonts w:hint="eastAsia" w:ascii="仿宋_GB2312" w:hAnsi="仿宋_GB2312" w:eastAsia="仿宋_GB2312" w:cs="仿宋_GB2312"/>
          <w:color w:val="auto"/>
          <w:highlight w:val="none"/>
        </w:rPr>
        <w:t>本责任书一式3份，甲、乙双方及监督单位（部门）各执一份。</w:t>
      </w:r>
    </w:p>
    <w:p w14:paraId="5C3F1FE1">
      <w:pPr>
        <w:pStyle w:val="18"/>
        <w:keepNext w:val="0"/>
        <w:keepLines w:val="0"/>
        <w:pageBreakBefore w:val="0"/>
        <w:widowControl w:val="0"/>
        <w:tabs>
          <w:tab w:val="left" w:pos="2893"/>
        </w:tabs>
        <w:kinsoku/>
        <w:wordWrap/>
        <w:overflowPunct/>
        <w:topLinePunct w:val="0"/>
        <w:autoSpaceDE/>
        <w:autoSpaceDN/>
        <w:bidi w:val="0"/>
        <w:adjustRightInd/>
        <w:snapToGrid/>
        <w:spacing w:line="440" w:lineRule="exact"/>
        <w:ind w:left="0" w:right="0" w:firstLine="50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发</w:t>
      </w:r>
      <w:r>
        <w:rPr>
          <w:rFonts w:hint="eastAsia" w:ascii="仿宋_GB2312" w:hAnsi="仿宋_GB2312" w:eastAsia="仿宋_GB2312" w:cs="仿宋_GB2312"/>
          <w:color w:val="auto"/>
          <w:sz w:val="24"/>
          <w:szCs w:val="24"/>
          <w:highlight w:val="none"/>
        </w:rPr>
        <w:t>包</w:t>
      </w:r>
      <w:r>
        <w:rPr>
          <w:rFonts w:hint="eastAsia" w:ascii="仿宋_GB2312" w:hAnsi="仿宋_GB2312" w:eastAsia="仿宋_GB2312" w:cs="仿宋_GB2312"/>
          <w:color w:val="auto"/>
          <w:spacing w:val="5"/>
          <w:sz w:val="24"/>
          <w:szCs w:val="24"/>
          <w:highlight w:val="none"/>
        </w:rPr>
        <w:t>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3"/>
          <w:sz w:val="24"/>
          <w:szCs w:val="24"/>
          <w:highlight w:val="none"/>
        </w:rPr>
        <w:t>公</w:t>
      </w:r>
      <w:r>
        <w:rPr>
          <w:rFonts w:hint="eastAsia" w:ascii="仿宋_GB2312" w:hAnsi="仿宋_GB2312" w:eastAsia="仿宋_GB2312" w:cs="仿宋_GB2312"/>
          <w:color w:val="auto"/>
          <w:spacing w:val="-5"/>
          <w:sz w:val="24"/>
          <w:szCs w:val="24"/>
          <w:highlight w:val="none"/>
        </w:rPr>
        <w:t>章</w:t>
      </w: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3"/>
          <w:sz w:val="24"/>
          <w:szCs w:val="24"/>
          <w:highlight w:val="none"/>
        </w:rPr>
        <w:t>公章</w:t>
      </w:r>
      <w:r>
        <w:rPr>
          <w:rFonts w:hint="eastAsia" w:ascii="仿宋_GB2312" w:hAnsi="仿宋_GB2312" w:eastAsia="仿宋_GB2312" w:cs="仿宋_GB2312"/>
          <w:color w:val="auto"/>
          <w:spacing w:val="-3"/>
          <w:sz w:val="24"/>
          <w:szCs w:val="24"/>
          <w:highlight w:val="none"/>
          <w:lang w:eastAsia="zh-CN"/>
        </w:rPr>
        <w:t>）</w:t>
      </w:r>
    </w:p>
    <w:p w14:paraId="20586AE5">
      <w:pPr>
        <w:pStyle w:val="18"/>
        <w:keepNext w:val="0"/>
        <w:keepLines w:val="0"/>
        <w:pageBreakBefore w:val="0"/>
        <w:widowControl w:val="0"/>
        <w:tabs>
          <w:tab w:val="left" w:pos="2823"/>
        </w:tabs>
        <w:kinsoku/>
        <w:wordWrap/>
        <w:overflowPunct/>
        <w:topLinePunct w:val="0"/>
        <w:autoSpaceDE/>
        <w:autoSpaceDN/>
        <w:bidi w:val="0"/>
        <w:adjustRightInd/>
        <w:snapToGrid/>
        <w:spacing w:line="440" w:lineRule="exact"/>
        <w:ind w:right="0" w:firstLine="500" w:firstLineChars="200"/>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rPr>
        <w:t>法</w:t>
      </w:r>
      <w:r>
        <w:rPr>
          <w:rFonts w:hint="eastAsia" w:ascii="仿宋_GB2312" w:hAnsi="仿宋_GB2312" w:eastAsia="仿宋_GB2312" w:cs="仿宋_GB2312"/>
          <w:color w:val="auto"/>
          <w:sz w:val="24"/>
          <w:szCs w:val="24"/>
          <w:highlight w:val="none"/>
        </w:rPr>
        <w:t>定</w:t>
      </w:r>
      <w:r>
        <w:rPr>
          <w:rFonts w:hint="eastAsia" w:ascii="仿宋_GB2312" w:hAnsi="仿宋_GB2312" w:eastAsia="仿宋_GB2312" w:cs="仿宋_GB2312"/>
          <w:color w:val="auto"/>
          <w:spacing w:val="5"/>
          <w:sz w:val="24"/>
          <w:szCs w:val="24"/>
          <w:highlight w:val="none"/>
        </w:rPr>
        <w:t>地</w:t>
      </w:r>
      <w:r>
        <w:rPr>
          <w:rFonts w:hint="eastAsia" w:ascii="仿宋_GB2312" w:hAnsi="仿宋_GB2312" w:eastAsia="仿宋_GB2312" w:cs="仿宋_GB2312"/>
          <w:color w:val="auto"/>
          <w:sz w:val="24"/>
          <w:szCs w:val="24"/>
          <w:highlight w:val="none"/>
        </w:rPr>
        <w:t>址：</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法定地</w:t>
      </w:r>
      <w:r>
        <w:rPr>
          <w:rFonts w:hint="eastAsia" w:ascii="仿宋_GB2312" w:hAnsi="仿宋_GB2312" w:eastAsia="仿宋_GB2312" w:cs="仿宋_GB2312"/>
          <w:color w:val="auto"/>
          <w:spacing w:val="5"/>
          <w:sz w:val="24"/>
          <w:szCs w:val="24"/>
          <w:highlight w:val="none"/>
        </w:rPr>
        <w:t>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 xml:space="preserve">                   </w:t>
      </w:r>
    </w:p>
    <w:p w14:paraId="0B688695">
      <w:pPr>
        <w:pStyle w:val="18"/>
        <w:keepNext w:val="0"/>
        <w:keepLines w:val="0"/>
        <w:pageBreakBefore w:val="0"/>
        <w:widowControl w:val="0"/>
        <w:tabs>
          <w:tab w:val="left" w:pos="3116"/>
        </w:tabs>
        <w:kinsoku/>
        <w:wordWrap/>
        <w:overflowPunct/>
        <w:topLinePunct w:val="0"/>
        <w:autoSpaceDE/>
        <w:autoSpaceDN/>
        <w:bidi w:val="0"/>
        <w:adjustRightInd/>
        <w:snapToGrid/>
        <w:spacing w:line="440" w:lineRule="exact"/>
        <w:ind w:left="0" w:right="0" w:firstLine="50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法</w:t>
      </w:r>
      <w:r>
        <w:rPr>
          <w:rFonts w:hint="eastAsia" w:ascii="仿宋_GB2312" w:hAnsi="仿宋_GB2312" w:eastAsia="仿宋_GB2312" w:cs="仿宋_GB2312"/>
          <w:color w:val="auto"/>
          <w:spacing w:val="7"/>
          <w:sz w:val="24"/>
          <w:szCs w:val="24"/>
          <w:highlight w:val="none"/>
        </w:rPr>
        <w:t>定</w:t>
      </w:r>
      <w:r>
        <w:rPr>
          <w:rFonts w:hint="eastAsia" w:ascii="仿宋_GB2312" w:hAnsi="仿宋_GB2312" w:eastAsia="仿宋_GB2312" w:cs="仿宋_GB2312"/>
          <w:color w:val="auto"/>
          <w:spacing w:val="5"/>
          <w:sz w:val="24"/>
          <w:szCs w:val="24"/>
          <w:highlight w:val="none"/>
        </w:rPr>
        <w:t>代</w:t>
      </w:r>
      <w:r>
        <w:rPr>
          <w:rFonts w:hint="eastAsia" w:ascii="仿宋_GB2312" w:hAnsi="仿宋_GB2312" w:eastAsia="仿宋_GB2312" w:cs="仿宋_GB2312"/>
          <w:color w:val="auto"/>
          <w:spacing w:val="7"/>
          <w:sz w:val="24"/>
          <w:szCs w:val="24"/>
          <w:highlight w:val="none"/>
        </w:rPr>
        <w:t>表人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pacing w:val="5"/>
          <w:sz w:val="24"/>
          <w:szCs w:val="24"/>
          <w:highlight w:val="none"/>
        </w:rPr>
        <w:t>签</w:t>
      </w:r>
      <w:r>
        <w:rPr>
          <w:rFonts w:hint="eastAsia" w:ascii="仿宋_GB2312" w:hAnsi="仿宋_GB2312" w:eastAsia="仿宋_GB2312" w:cs="仿宋_GB2312"/>
          <w:color w:val="auto"/>
          <w:sz w:val="24"/>
          <w:szCs w:val="24"/>
          <w:highlight w:val="none"/>
        </w:rPr>
        <w:t>字</w:t>
      </w:r>
      <w:r>
        <w:rPr>
          <w:rFonts w:hint="eastAsia" w:ascii="仿宋_GB2312" w:hAnsi="仿宋_GB2312" w:eastAsia="仿宋_GB2312" w:cs="仿宋_GB2312"/>
          <w:color w:val="auto"/>
          <w:spacing w:val="5"/>
          <w:sz w:val="24"/>
          <w:szCs w:val="24"/>
          <w:highlight w:val="none"/>
        </w:rPr>
        <w:t>或</w:t>
      </w:r>
      <w:r>
        <w:rPr>
          <w:rFonts w:hint="eastAsia" w:ascii="仿宋_GB2312" w:hAnsi="仿宋_GB2312" w:eastAsia="仿宋_GB2312" w:cs="仿宋_GB2312"/>
          <w:color w:val="auto"/>
          <w:sz w:val="24"/>
          <w:szCs w:val="24"/>
          <w:highlight w:val="none"/>
        </w:rPr>
        <w:t>盖</w:t>
      </w:r>
      <w:r>
        <w:rPr>
          <w:rFonts w:hint="eastAsia" w:ascii="仿宋_GB2312" w:hAnsi="仿宋_GB2312" w:eastAsia="仿宋_GB2312" w:cs="仿宋_GB2312"/>
          <w:color w:val="auto"/>
          <w:spacing w:val="5"/>
          <w:sz w:val="24"/>
          <w:szCs w:val="24"/>
          <w:highlight w:val="none"/>
        </w:rPr>
        <w:t>章</w:t>
      </w: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pacing w:val="5"/>
          <w:w w:val="95"/>
          <w:sz w:val="24"/>
          <w:szCs w:val="24"/>
          <w:highlight w:val="none"/>
        </w:rPr>
        <w:t>法</w:t>
      </w:r>
      <w:r>
        <w:rPr>
          <w:rFonts w:hint="eastAsia" w:ascii="仿宋_GB2312" w:hAnsi="仿宋_GB2312" w:eastAsia="仿宋_GB2312" w:cs="仿宋_GB2312"/>
          <w:color w:val="auto"/>
          <w:spacing w:val="7"/>
          <w:w w:val="95"/>
          <w:sz w:val="24"/>
          <w:szCs w:val="24"/>
          <w:highlight w:val="none"/>
        </w:rPr>
        <w:t>定</w:t>
      </w:r>
      <w:r>
        <w:rPr>
          <w:rFonts w:hint="eastAsia" w:ascii="仿宋_GB2312" w:hAnsi="仿宋_GB2312" w:eastAsia="仿宋_GB2312" w:cs="仿宋_GB2312"/>
          <w:color w:val="auto"/>
          <w:spacing w:val="5"/>
          <w:w w:val="95"/>
          <w:sz w:val="24"/>
          <w:szCs w:val="24"/>
          <w:highlight w:val="none"/>
        </w:rPr>
        <w:t>代</w:t>
      </w:r>
      <w:r>
        <w:rPr>
          <w:rFonts w:hint="eastAsia" w:ascii="仿宋_GB2312" w:hAnsi="仿宋_GB2312" w:eastAsia="仿宋_GB2312" w:cs="仿宋_GB2312"/>
          <w:color w:val="auto"/>
          <w:spacing w:val="7"/>
          <w:w w:val="95"/>
          <w:sz w:val="24"/>
          <w:szCs w:val="24"/>
          <w:highlight w:val="none"/>
        </w:rPr>
        <w:t>表</w:t>
      </w:r>
      <w:r>
        <w:rPr>
          <w:rFonts w:hint="eastAsia" w:ascii="仿宋_GB2312" w:hAnsi="仿宋_GB2312" w:eastAsia="仿宋_GB2312" w:cs="仿宋_GB2312"/>
          <w:color w:val="auto"/>
          <w:spacing w:val="5"/>
          <w:w w:val="95"/>
          <w:sz w:val="24"/>
          <w:szCs w:val="24"/>
          <w:highlight w:val="none"/>
        </w:rPr>
        <w:t>人</w:t>
      </w:r>
      <w:r>
        <w:rPr>
          <w:rFonts w:hint="eastAsia" w:ascii="仿宋_GB2312" w:hAnsi="仿宋_GB2312" w:eastAsia="仿宋_GB2312" w:cs="仿宋_GB2312"/>
          <w:color w:val="auto"/>
          <w:w w:val="95"/>
          <w:sz w:val="24"/>
          <w:szCs w:val="24"/>
          <w:highlight w:val="none"/>
        </w:rPr>
        <w:t>：</w:t>
      </w:r>
      <w:r>
        <w:rPr>
          <w:rFonts w:hint="eastAsia" w:ascii="仿宋_GB2312" w:hAnsi="仿宋_GB2312" w:eastAsia="仿宋_GB2312" w:cs="仿宋_GB2312"/>
          <w:color w:val="auto"/>
          <w:w w:val="95"/>
          <w:sz w:val="24"/>
          <w:szCs w:val="24"/>
          <w:highlight w:val="none"/>
          <w:lang w:eastAsia="zh-CN"/>
        </w:rPr>
        <w:t>（</w:t>
      </w:r>
      <w:r>
        <w:rPr>
          <w:rFonts w:hint="eastAsia" w:ascii="仿宋_GB2312" w:hAnsi="仿宋_GB2312" w:eastAsia="仿宋_GB2312" w:cs="仿宋_GB2312"/>
          <w:color w:val="auto"/>
          <w:sz w:val="24"/>
          <w:szCs w:val="24"/>
          <w:highlight w:val="none"/>
        </w:rPr>
        <w:t>签字或</w:t>
      </w:r>
      <w:r>
        <w:rPr>
          <w:rFonts w:hint="eastAsia" w:ascii="仿宋_GB2312" w:hAnsi="仿宋_GB2312" w:eastAsia="仿宋_GB2312" w:cs="仿宋_GB2312"/>
          <w:color w:val="auto"/>
          <w:spacing w:val="5"/>
          <w:sz w:val="24"/>
          <w:szCs w:val="24"/>
          <w:highlight w:val="none"/>
        </w:rPr>
        <w:t>盖</w:t>
      </w:r>
      <w:r>
        <w:rPr>
          <w:rFonts w:hint="eastAsia" w:ascii="仿宋_GB2312" w:hAnsi="仿宋_GB2312" w:eastAsia="仿宋_GB2312" w:cs="仿宋_GB2312"/>
          <w:color w:val="auto"/>
          <w:sz w:val="24"/>
          <w:szCs w:val="24"/>
          <w:highlight w:val="none"/>
        </w:rPr>
        <w:t>章</w:t>
      </w:r>
      <w:r>
        <w:rPr>
          <w:rFonts w:hint="eastAsia" w:ascii="仿宋_GB2312" w:hAnsi="仿宋_GB2312" w:eastAsia="仿宋_GB2312" w:cs="仿宋_GB2312"/>
          <w:color w:val="auto"/>
          <w:sz w:val="24"/>
          <w:szCs w:val="24"/>
          <w:highlight w:val="none"/>
          <w:lang w:eastAsia="zh-CN"/>
        </w:rPr>
        <w:t>）</w:t>
      </w:r>
    </w:p>
    <w:p w14:paraId="093501D8">
      <w:pPr>
        <w:pStyle w:val="18"/>
        <w:keepNext w:val="0"/>
        <w:keepLines w:val="0"/>
        <w:pageBreakBefore w:val="0"/>
        <w:widowControl w:val="0"/>
        <w:tabs>
          <w:tab w:val="left" w:pos="3008"/>
          <w:tab w:val="left" w:pos="3126"/>
          <w:tab w:val="left" w:pos="3301"/>
        </w:tabs>
        <w:kinsoku/>
        <w:wordWrap/>
        <w:overflowPunct/>
        <w:topLinePunct w:val="0"/>
        <w:autoSpaceDE/>
        <w:autoSpaceDN/>
        <w:bidi w:val="0"/>
        <w:adjustRightInd/>
        <w:snapToGrid/>
        <w:spacing w:line="440" w:lineRule="exact"/>
        <w:ind w:left="0" w:right="0" w:firstLine="50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rPr>
        <w:t>委</w:t>
      </w:r>
      <w:r>
        <w:rPr>
          <w:rFonts w:hint="eastAsia" w:ascii="仿宋_GB2312" w:hAnsi="仿宋_GB2312" w:eastAsia="仿宋_GB2312" w:cs="仿宋_GB2312"/>
          <w:color w:val="auto"/>
          <w:sz w:val="24"/>
          <w:szCs w:val="24"/>
          <w:highlight w:val="none"/>
        </w:rPr>
        <w:t>托</w:t>
      </w:r>
      <w:r>
        <w:rPr>
          <w:rFonts w:hint="eastAsia" w:ascii="仿宋_GB2312" w:hAnsi="仿宋_GB2312" w:eastAsia="仿宋_GB2312" w:cs="仿宋_GB2312"/>
          <w:color w:val="auto"/>
          <w:spacing w:val="5"/>
          <w:sz w:val="24"/>
          <w:szCs w:val="24"/>
          <w:highlight w:val="none"/>
        </w:rPr>
        <w:t>代</w:t>
      </w:r>
      <w:r>
        <w:rPr>
          <w:rFonts w:hint="eastAsia" w:ascii="仿宋_GB2312" w:hAnsi="仿宋_GB2312" w:eastAsia="仿宋_GB2312" w:cs="仿宋_GB2312"/>
          <w:color w:val="auto"/>
          <w:sz w:val="24"/>
          <w:szCs w:val="24"/>
          <w:highlight w:val="none"/>
        </w:rPr>
        <w:t>理</w:t>
      </w:r>
      <w:r>
        <w:rPr>
          <w:rFonts w:hint="eastAsia" w:ascii="仿宋_GB2312" w:hAnsi="仿宋_GB2312" w:eastAsia="仿宋_GB2312" w:cs="仿宋_GB2312"/>
          <w:color w:val="auto"/>
          <w:spacing w:val="5"/>
          <w:sz w:val="24"/>
          <w:szCs w:val="24"/>
          <w:highlight w:val="none"/>
        </w:rPr>
        <w:t>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pacing w:val="5"/>
          <w:sz w:val="24"/>
          <w:szCs w:val="24"/>
          <w:highlight w:val="none"/>
        </w:rPr>
        <w:t>签</w:t>
      </w:r>
      <w:r>
        <w:rPr>
          <w:rFonts w:hint="eastAsia" w:ascii="仿宋_GB2312" w:hAnsi="仿宋_GB2312" w:eastAsia="仿宋_GB2312" w:cs="仿宋_GB2312"/>
          <w:color w:val="auto"/>
          <w:sz w:val="24"/>
          <w:szCs w:val="24"/>
          <w:highlight w:val="none"/>
        </w:rPr>
        <w:t>字</w:t>
      </w:r>
      <w:r>
        <w:rPr>
          <w:rFonts w:hint="eastAsia" w:ascii="仿宋_GB2312" w:hAnsi="仿宋_GB2312" w:eastAsia="仿宋_GB2312" w:cs="仿宋_GB2312"/>
          <w:color w:val="auto"/>
          <w:spacing w:val="5"/>
          <w:sz w:val="24"/>
          <w:szCs w:val="24"/>
          <w:highlight w:val="none"/>
        </w:rPr>
        <w:t>或</w:t>
      </w:r>
      <w:r>
        <w:rPr>
          <w:rFonts w:hint="eastAsia" w:ascii="仿宋_GB2312" w:hAnsi="仿宋_GB2312" w:eastAsia="仿宋_GB2312" w:cs="仿宋_GB2312"/>
          <w:color w:val="auto"/>
          <w:sz w:val="24"/>
          <w:szCs w:val="24"/>
          <w:highlight w:val="none"/>
        </w:rPr>
        <w:t>盖</w:t>
      </w:r>
      <w:r>
        <w:rPr>
          <w:rFonts w:hint="eastAsia" w:ascii="仿宋_GB2312" w:hAnsi="仿宋_GB2312" w:eastAsia="仿宋_GB2312" w:cs="仿宋_GB2312"/>
          <w:color w:val="auto"/>
          <w:spacing w:val="5"/>
          <w:sz w:val="24"/>
          <w:szCs w:val="24"/>
          <w:highlight w:val="none"/>
        </w:rPr>
        <w:t>章</w:t>
      </w: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5"/>
          <w:sz w:val="24"/>
          <w:szCs w:val="24"/>
          <w:highlight w:val="none"/>
        </w:rPr>
        <w:t>委</w:t>
      </w:r>
      <w:r>
        <w:rPr>
          <w:rFonts w:hint="eastAsia" w:ascii="仿宋_GB2312" w:hAnsi="仿宋_GB2312" w:eastAsia="仿宋_GB2312" w:cs="仿宋_GB2312"/>
          <w:color w:val="auto"/>
          <w:sz w:val="24"/>
          <w:szCs w:val="24"/>
          <w:highlight w:val="none"/>
        </w:rPr>
        <w:t>托代理人</w:t>
      </w:r>
      <w:r>
        <w:rPr>
          <w:rFonts w:hint="eastAsia" w:ascii="仿宋_GB2312" w:hAnsi="仿宋_GB2312" w:eastAsia="仿宋_GB2312" w:cs="仿宋_GB2312"/>
          <w:color w:val="auto"/>
          <w:spacing w:val="-15"/>
          <w:sz w:val="24"/>
          <w:szCs w:val="24"/>
          <w:highlight w:val="none"/>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z w:val="24"/>
          <w:szCs w:val="24"/>
          <w:highlight w:val="none"/>
        </w:rPr>
        <w:t>签字或</w:t>
      </w:r>
      <w:r>
        <w:rPr>
          <w:rFonts w:hint="eastAsia" w:ascii="仿宋_GB2312" w:hAnsi="仿宋_GB2312" w:eastAsia="仿宋_GB2312" w:cs="仿宋_GB2312"/>
          <w:color w:val="auto"/>
          <w:spacing w:val="5"/>
          <w:sz w:val="24"/>
          <w:szCs w:val="24"/>
          <w:highlight w:val="none"/>
        </w:rPr>
        <w:t>盖</w:t>
      </w:r>
      <w:r>
        <w:rPr>
          <w:rFonts w:hint="eastAsia" w:ascii="仿宋_GB2312" w:hAnsi="仿宋_GB2312" w:eastAsia="仿宋_GB2312" w:cs="仿宋_GB2312"/>
          <w:color w:val="auto"/>
          <w:sz w:val="24"/>
          <w:szCs w:val="24"/>
          <w:highlight w:val="none"/>
        </w:rPr>
        <w:t>章</w:t>
      </w:r>
      <w:r>
        <w:rPr>
          <w:rFonts w:hint="eastAsia" w:ascii="仿宋_GB2312" w:hAnsi="仿宋_GB2312" w:eastAsia="仿宋_GB2312" w:cs="仿宋_GB2312"/>
          <w:color w:val="auto"/>
          <w:sz w:val="24"/>
          <w:szCs w:val="24"/>
          <w:highlight w:val="none"/>
          <w:lang w:eastAsia="zh-CN"/>
        </w:rPr>
        <w:t>）</w:t>
      </w:r>
    </w:p>
    <w:p w14:paraId="375F9845">
      <w:pPr>
        <w:pStyle w:val="18"/>
        <w:keepNext w:val="0"/>
        <w:keepLines w:val="0"/>
        <w:pageBreakBefore w:val="0"/>
        <w:widowControl w:val="0"/>
        <w:tabs>
          <w:tab w:val="left" w:pos="3008"/>
          <w:tab w:val="left" w:pos="3126"/>
          <w:tab w:val="left" w:pos="3301"/>
        </w:tabs>
        <w:kinsoku/>
        <w:wordWrap/>
        <w:overflowPunct/>
        <w:topLinePunct w:val="0"/>
        <w:autoSpaceDE/>
        <w:autoSpaceDN/>
        <w:bidi w:val="0"/>
        <w:adjustRightInd/>
        <w:snapToGrid/>
        <w:spacing w:line="440" w:lineRule="exact"/>
        <w:ind w:left="0" w:right="0" w:firstLine="468"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3"/>
          <w:sz w:val="24"/>
          <w:szCs w:val="24"/>
          <w:highlight w:val="none"/>
        </w:rPr>
        <w:t>电话</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3"/>
          <w:sz w:val="24"/>
          <w:szCs w:val="24"/>
          <w:highlight w:val="none"/>
        </w:rPr>
        <w:t>电</w:t>
      </w:r>
      <w:r>
        <w:rPr>
          <w:rFonts w:hint="eastAsia" w:ascii="仿宋_GB2312" w:hAnsi="仿宋_GB2312" w:eastAsia="仿宋_GB2312" w:cs="仿宋_GB2312"/>
          <w:color w:val="auto"/>
          <w:spacing w:val="-5"/>
          <w:sz w:val="24"/>
          <w:szCs w:val="24"/>
          <w:highlight w:val="none"/>
        </w:rPr>
        <w:t>话</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w:t>
      </w:r>
    </w:p>
    <w:p w14:paraId="1509B116">
      <w:pPr>
        <w:pStyle w:val="18"/>
        <w:keepNext w:val="0"/>
        <w:keepLines w:val="0"/>
        <w:pageBreakBefore w:val="0"/>
        <w:widowControl w:val="0"/>
        <w:tabs>
          <w:tab w:val="left" w:pos="3051"/>
        </w:tabs>
        <w:kinsoku/>
        <w:wordWrap/>
        <w:overflowPunct/>
        <w:topLinePunct w:val="0"/>
        <w:autoSpaceDE/>
        <w:autoSpaceDN/>
        <w:bidi w:val="0"/>
        <w:adjustRightInd/>
        <w:snapToGrid/>
        <w:spacing w:line="440" w:lineRule="exact"/>
        <w:ind w:left="0" w:right="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传真：</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传真：</w:t>
      </w:r>
      <w:r>
        <w:rPr>
          <w:rFonts w:hint="eastAsia" w:ascii="仿宋_GB2312" w:hAnsi="仿宋_GB2312" w:eastAsia="仿宋_GB2312" w:cs="仿宋_GB2312"/>
          <w:color w:val="auto"/>
          <w:sz w:val="24"/>
          <w:szCs w:val="24"/>
          <w:highlight w:val="none"/>
          <w:lang w:val="en-US" w:eastAsia="zh-CN"/>
        </w:rPr>
        <w:t>/</w:t>
      </w:r>
    </w:p>
    <w:p w14:paraId="35417EB3">
      <w:pPr>
        <w:pStyle w:val="18"/>
        <w:keepNext w:val="0"/>
        <w:keepLines w:val="0"/>
        <w:pageBreakBefore w:val="0"/>
        <w:widowControl w:val="0"/>
        <w:tabs>
          <w:tab w:val="left" w:pos="2874"/>
        </w:tabs>
        <w:kinsoku/>
        <w:wordWrap/>
        <w:overflowPunct/>
        <w:topLinePunct w:val="0"/>
        <w:autoSpaceDE/>
        <w:autoSpaceDN/>
        <w:bidi w:val="0"/>
        <w:adjustRightInd/>
        <w:snapToGrid/>
        <w:spacing w:line="440" w:lineRule="exact"/>
        <w:ind w:left="0" w:right="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电子邮箱：</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电子邮箱：</w:t>
      </w:r>
      <w:r>
        <w:rPr>
          <w:rFonts w:hint="eastAsia" w:ascii="仿宋_GB2312" w:hAnsi="仿宋_GB2312" w:eastAsia="仿宋_GB2312" w:cs="仿宋_GB2312"/>
          <w:color w:val="auto"/>
          <w:sz w:val="24"/>
          <w:szCs w:val="24"/>
          <w:highlight w:val="none"/>
          <w:lang w:val="en-US" w:eastAsia="zh-CN"/>
        </w:rPr>
        <w:t xml:space="preserve">                   </w:t>
      </w:r>
    </w:p>
    <w:p w14:paraId="642B5412">
      <w:pPr>
        <w:pStyle w:val="18"/>
        <w:keepNext w:val="0"/>
        <w:keepLines w:val="0"/>
        <w:pageBreakBefore w:val="0"/>
        <w:widowControl w:val="0"/>
        <w:tabs>
          <w:tab w:val="left" w:pos="2999"/>
        </w:tabs>
        <w:kinsoku/>
        <w:wordWrap/>
        <w:overflowPunct/>
        <w:topLinePunct w:val="0"/>
        <w:autoSpaceDE/>
        <w:autoSpaceDN/>
        <w:bidi w:val="0"/>
        <w:adjustRightInd/>
        <w:snapToGrid/>
        <w:spacing w:line="440" w:lineRule="exact"/>
        <w:ind w:left="0" w:right="0" w:firstLine="50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rPr>
        <w:t>开户银行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5"/>
          <w:sz w:val="24"/>
          <w:szCs w:val="24"/>
          <w:highlight w:val="none"/>
        </w:rPr>
        <w:t>开户银行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 xml:space="preserve">                   </w:t>
      </w:r>
    </w:p>
    <w:p w14:paraId="53212609">
      <w:pPr>
        <w:pStyle w:val="18"/>
        <w:keepNext w:val="0"/>
        <w:keepLines w:val="0"/>
        <w:pageBreakBefore w:val="0"/>
        <w:widowControl w:val="0"/>
        <w:tabs>
          <w:tab w:val="left" w:pos="2874"/>
        </w:tabs>
        <w:kinsoku/>
        <w:wordWrap/>
        <w:overflowPunct/>
        <w:topLinePunct w:val="0"/>
        <w:autoSpaceDE/>
        <w:autoSpaceDN/>
        <w:bidi w:val="0"/>
        <w:adjustRightInd/>
        <w:snapToGrid/>
        <w:spacing w:line="440" w:lineRule="exact"/>
        <w:ind w:left="0" w:right="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账号：</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w:t>
      </w:r>
      <w:r>
        <w:rPr>
          <w:rFonts w:hint="eastAsia" w:ascii="仿宋_GB2312" w:hAnsi="仿宋_GB2312" w:eastAsia="仿宋_GB2312" w:cs="仿宋_GB2312"/>
          <w:color w:val="auto"/>
          <w:sz w:val="24"/>
          <w:szCs w:val="24"/>
          <w:highlight w:val="none"/>
          <w:lang w:eastAsia="zh-CN"/>
        </w:rPr>
        <w:t xml:space="preserve">                   </w:t>
      </w:r>
    </w:p>
    <w:p w14:paraId="3646743E">
      <w:pPr>
        <w:pStyle w:val="18"/>
        <w:pageBreakBefore w:val="0"/>
        <w:widowControl w:val="0"/>
        <w:tabs>
          <w:tab w:val="left" w:pos="2775"/>
        </w:tabs>
        <w:kinsoku/>
        <w:wordWrap/>
        <w:overflowPunct/>
        <w:topLinePunct w:val="0"/>
        <w:bidi w:val="0"/>
        <w:adjustRightInd/>
        <w:spacing w:line="44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lang w:val="en-US" w:eastAsia="zh-CN"/>
        </w:rPr>
        <w:t>536000</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lang w:val="en-US" w:eastAsia="zh-CN"/>
        </w:rPr>
        <w:t>536000</w:t>
      </w:r>
    </w:p>
    <w:p w14:paraId="0B70A58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sectPr>
          <w:footerReference r:id="rId8" w:type="default"/>
          <w:pgSz w:w="11910" w:h="16840"/>
          <w:pgMar w:top="1440" w:right="1080" w:bottom="1440" w:left="1080" w:header="0" w:footer="779" w:gutter="0"/>
          <w:pgNumType w:fmt="decimal"/>
          <w:cols w:space="720" w:num="1"/>
          <w:rtlGutter w:val="0"/>
        </w:sectPr>
      </w:pPr>
    </w:p>
    <w:p w14:paraId="1132A45B">
      <w:pPr>
        <w:pageBreakBefore w:val="0"/>
        <w:widowControl w:val="0"/>
        <w:kinsoku/>
        <w:wordWrap/>
        <w:overflowPunct/>
        <w:topLinePunct w:val="0"/>
        <w:bidi w:val="0"/>
        <w:adjustRightInd/>
        <w:spacing w:line="440" w:lineRule="exact"/>
        <w:ind w:left="760" w:right="0" w:firstLine="600" w:firstLineChars="20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附件4：</w:t>
      </w:r>
    </w:p>
    <w:p w14:paraId="2855364D">
      <w:pPr>
        <w:pageBreakBefore w:val="0"/>
        <w:widowControl w:val="0"/>
        <w:kinsoku/>
        <w:wordWrap/>
        <w:overflowPunct/>
        <w:topLinePunct w:val="0"/>
        <w:bidi w:val="0"/>
        <w:adjustRightInd/>
        <w:spacing w:line="440" w:lineRule="exact"/>
        <w:ind w:left="906" w:right="743" w:firstLine="600" w:firstLineChars="200"/>
        <w:jc w:val="center"/>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主要建设工程文件目录</w:t>
      </w:r>
    </w:p>
    <w:p w14:paraId="0037B40B">
      <w:pPr>
        <w:pageBreakBefore w:val="0"/>
        <w:widowControl w:val="0"/>
        <w:kinsoku/>
        <w:wordWrap/>
        <w:overflowPunct/>
        <w:topLinePunct w:val="0"/>
        <w:bidi w:val="0"/>
        <w:adjustRightInd/>
        <w:spacing w:line="440" w:lineRule="exact"/>
        <w:ind w:firstLine="140" w:firstLineChars="200"/>
        <w:textAlignment w:val="auto"/>
        <w:rPr>
          <w:rFonts w:hint="eastAsia" w:ascii="仿宋_GB2312" w:hAnsi="仿宋_GB2312" w:eastAsia="仿宋_GB2312" w:cs="仿宋_GB2312"/>
          <w:color w:val="auto"/>
          <w:sz w:val="7"/>
          <w:highlight w:val="none"/>
        </w:rPr>
      </w:pPr>
    </w:p>
    <w:tbl>
      <w:tblPr>
        <w:tblStyle w:val="37"/>
        <w:tblW w:w="904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62"/>
        <w:gridCol w:w="1272"/>
        <w:gridCol w:w="1446"/>
        <w:gridCol w:w="1239"/>
        <w:gridCol w:w="1446"/>
        <w:gridCol w:w="1677"/>
      </w:tblGrid>
      <w:tr w14:paraId="34B095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jc w:val="center"/>
        </w:trPr>
        <w:tc>
          <w:tcPr>
            <w:tcW w:w="1962" w:type="dxa"/>
            <w:tcBorders>
              <w:bottom w:val="single" w:color="000000" w:sz="4" w:space="0"/>
              <w:right w:val="single" w:color="000000" w:sz="4" w:space="0"/>
            </w:tcBorders>
            <w:noWrap w:val="0"/>
            <w:vAlign w:val="top"/>
          </w:tcPr>
          <w:p w14:paraId="65AFEAB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08" w:right="0" w:firstLine="0" w:firstLineChars="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文件名称</w:t>
            </w:r>
          </w:p>
        </w:tc>
        <w:tc>
          <w:tcPr>
            <w:tcW w:w="1272" w:type="dxa"/>
            <w:tcBorders>
              <w:left w:val="single" w:color="000000" w:sz="4" w:space="0"/>
              <w:bottom w:val="single" w:color="000000" w:sz="4" w:space="0"/>
              <w:right w:val="single" w:color="000000" w:sz="4" w:space="0"/>
            </w:tcBorders>
            <w:noWrap w:val="0"/>
            <w:vAlign w:val="top"/>
          </w:tcPr>
          <w:p w14:paraId="73659C52">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08" w:right="0" w:firstLine="0" w:firstLineChars="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套数</w:t>
            </w:r>
          </w:p>
        </w:tc>
        <w:tc>
          <w:tcPr>
            <w:tcW w:w="1446" w:type="dxa"/>
            <w:tcBorders>
              <w:left w:val="single" w:color="000000" w:sz="4" w:space="0"/>
              <w:bottom w:val="single" w:color="000000" w:sz="4" w:space="0"/>
              <w:right w:val="single" w:color="000000" w:sz="4" w:space="0"/>
            </w:tcBorders>
            <w:noWrap w:val="0"/>
            <w:vAlign w:val="top"/>
          </w:tcPr>
          <w:p w14:paraId="38BF9A01">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22" w:right="-29" w:firstLine="0" w:firstLineChars="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pacing w:val="-16"/>
                <w:sz w:val="28"/>
                <w:highlight w:val="none"/>
              </w:rPr>
              <w:t>费用</w:t>
            </w:r>
            <w:r>
              <w:rPr>
                <w:rFonts w:hint="eastAsia" w:ascii="仿宋_GB2312" w:hAnsi="仿宋_GB2312" w:eastAsia="仿宋_GB2312" w:cs="仿宋_GB2312"/>
                <w:color w:val="auto"/>
                <w:spacing w:val="-17"/>
                <w:sz w:val="28"/>
                <w:highlight w:val="none"/>
              </w:rPr>
              <w:t>（</w:t>
            </w:r>
            <w:r>
              <w:rPr>
                <w:rFonts w:hint="eastAsia" w:ascii="仿宋_GB2312" w:hAnsi="仿宋_GB2312" w:eastAsia="仿宋_GB2312" w:cs="仿宋_GB2312"/>
                <w:color w:val="auto"/>
                <w:spacing w:val="-15"/>
                <w:sz w:val="28"/>
                <w:highlight w:val="none"/>
              </w:rPr>
              <w:t>元</w:t>
            </w:r>
            <w:r>
              <w:rPr>
                <w:rFonts w:hint="eastAsia" w:ascii="仿宋_GB2312" w:hAnsi="仿宋_GB2312" w:eastAsia="仿宋_GB2312" w:cs="仿宋_GB2312"/>
                <w:color w:val="auto"/>
                <w:spacing w:val="-18"/>
                <w:sz w:val="28"/>
                <w:highlight w:val="none"/>
              </w:rPr>
              <w:t>）</w:t>
            </w:r>
          </w:p>
        </w:tc>
        <w:tc>
          <w:tcPr>
            <w:tcW w:w="1239" w:type="dxa"/>
            <w:tcBorders>
              <w:left w:val="single" w:color="000000" w:sz="4" w:space="0"/>
              <w:bottom w:val="single" w:color="000000" w:sz="4" w:space="0"/>
              <w:right w:val="single" w:color="000000" w:sz="4" w:space="0"/>
            </w:tcBorders>
            <w:noWrap w:val="0"/>
            <w:vAlign w:val="top"/>
          </w:tcPr>
          <w:p w14:paraId="4BBD171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23" w:right="0" w:firstLine="0" w:firstLineChars="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质量</w:t>
            </w:r>
          </w:p>
        </w:tc>
        <w:tc>
          <w:tcPr>
            <w:tcW w:w="1446" w:type="dxa"/>
            <w:tcBorders>
              <w:left w:val="single" w:color="000000" w:sz="4" w:space="0"/>
              <w:bottom w:val="single" w:color="000000" w:sz="4" w:space="0"/>
              <w:right w:val="single" w:color="000000" w:sz="4" w:space="0"/>
            </w:tcBorders>
            <w:noWrap w:val="0"/>
            <w:vAlign w:val="top"/>
          </w:tcPr>
          <w:p w14:paraId="70D7235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95" w:right="0" w:firstLine="0" w:firstLineChars="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移交时间</w:t>
            </w:r>
          </w:p>
        </w:tc>
        <w:tc>
          <w:tcPr>
            <w:tcW w:w="1677" w:type="dxa"/>
            <w:tcBorders>
              <w:left w:val="single" w:color="000000" w:sz="4" w:space="0"/>
              <w:bottom w:val="single" w:color="000000" w:sz="4" w:space="0"/>
            </w:tcBorders>
            <w:noWrap w:val="0"/>
            <w:vAlign w:val="top"/>
          </w:tcPr>
          <w:p w14:paraId="7EC0BCA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448" w:right="0" w:firstLine="0" w:firstLineChars="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责任人</w:t>
            </w:r>
          </w:p>
        </w:tc>
      </w:tr>
      <w:tr w14:paraId="56043B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962" w:type="dxa"/>
            <w:tcBorders>
              <w:top w:val="single" w:color="000000" w:sz="4" w:space="0"/>
              <w:bottom w:val="single" w:color="000000" w:sz="4" w:space="0"/>
              <w:right w:val="single" w:color="000000" w:sz="4" w:space="0"/>
            </w:tcBorders>
            <w:noWrap w:val="0"/>
            <w:vAlign w:val="top"/>
          </w:tcPr>
          <w:p w14:paraId="3172D34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489DC90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132CF06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1948915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71A69C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3D1227C4">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6B59A1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6FDB3A72">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3C32118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6A5A49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472ACD61">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0FA8EB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73EEA1B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4FFA6A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4A0690C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7551065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06A02A4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34AE557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36D2D0E4">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7E7C970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007EF4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962" w:type="dxa"/>
            <w:tcBorders>
              <w:top w:val="single" w:color="000000" w:sz="4" w:space="0"/>
              <w:bottom w:val="single" w:color="000000" w:sz="4" w:space="0"/>
              <w:right w:val="single" w:color="000000" w:sz="4" w:space="0"/>
            </w:tcBorders>
            <w:noWrap w:val="0"/>
            <w:vAlign w:val="top"/>
          </w:tcPr>
          <w:p w14:paraId="04EC7AA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1935B38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37BEF9D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758C49BC">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46AA8886">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58980AA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0AED02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00A47E66">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0D450E1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6461D3B6">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61F3E394">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4284B0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09818E64">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0CB722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2F55825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5D28AFB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10B2DD2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451AAAB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3D3D60E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458B90C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6637B4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6235BDA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6F2137A2">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604799D6">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0E2ABEF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509762F1">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24B7712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42FD00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4A54E9DC">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5B31E7A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4915EF0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43101E9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A07867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41224914">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5DA456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574E8EC1">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0F73B8B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E59A1D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111E664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6B67D79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33D81E2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2830DA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29E4E32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1D59719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6D8A1DD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5504329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3846AC1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613047D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35C9F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0EAB377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5E14F69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1F7FA33C">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4C6D651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0078584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0F794AB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14A2EE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25B0F0DC">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3649A57A">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5C3248A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798E37C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36D86A6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17482EE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55391F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5431F9E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12457A2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4CDDCB54">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7F59ED0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52C23B1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6C5241B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3B141E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1B6968F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413FB24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2970F47A">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402C0E92">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226A612">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10030C45">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1920AD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05E4E84C">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7D0F9C9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2D1D9591">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5CF6C44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58D5DEA">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65D9876A">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3EB5BE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1962" w:type="dxa"/>
            <w:tcBorders>
              <w:top w:val="single" w:color="000000" w:sz="4" w:space="0"/>
              <w:bottom w:val="single" w:color="000000" w:sz="4" w:space="0"/>
              <w:right w:val="single" w:color="000000" w:sz="4" w:space="0"/>
            </w:tcBorders>
            <w:noWrap w:val="0"/>
            <w:vAlign w:val="top"/>
          </w:tcPr>
          <w:p w14:paraId="4B41C55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5597F70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39625FF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1D8A034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5016EF7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3DDCA322">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5C3267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1962" w:type="dxa"/>
            <w:tcBorders>
              <w:top w:val="single" w:color="000000" w:sz="4" w:space="0"/>
              <w:bottom w:val="single" w:color="000000" w:sz="4" w:space="0"/>
              <w:right w:val="single" w:color="000000" w:sz="4" w:space="0"/>
            </w:tcBorders>
            <w:noWrap w:val="0"/>
            <w:vAlign w:val="top"/>
          </w:tcPr>
          <w:p w14:paraId="7B1ACFC1">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0485FE1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7BB1834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top"/>
          </w:tcPr>
          <w:p w14:paraId="1BFFF1B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top"/>
          </w:tcPr>
          <w:p w14:paraId="4A367C9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bottom w:val="single" w:color="000000" w:sz="4" w:space="0"/>
            </w:tcBorders>
            <w:noWrap w:val="0"/>
            <w:vAlign w:val="top"/>
          </w:tcPr>
          <w:p w14:paraId="0585F9B9">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r w14:paraId="3466B5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jc w:val="center"/>
        </w:trPr>
        <w:tc>
          <w:tcPr>
            <w:tcW w:w="1962" w:type="dxa"/>
            <w:tcBorders>
              <w:top w:val="single" w:color="000000" w:sz="4" w:space="0"/>
              <w:right w:val="single" w:color="000000" w:sz="4" w:space="0"/>
            </w:tcBorders>
            <w:noWrap w:val="0"/>
            <w:vAlign w:val="top"/>
          </w:tcPr>
          <w:p w14:paraId="5D038FCF">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72" w:type="dxa"/>
            <w:tcBorders>
              <w:top w:val="single" w:color="000000" w:sz="4" w:space="0"/>
              <w:left w:val="single" w:color="000000" w:sz="4" w:space="0"/>
              <w:right w:val="single" w:color="000000" w:sz="4" w:space="0"/>
            </w:tcBorders>
            <w:noWrap w:val="0"/>
            <w:vAlign w:val="top"/>
          </w:tcPr>
          <w:p w14:paraId="4D854B7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right w:val="single" w:color="000000" w:sz="4" w:space="0"/>
            </w:tcBorders>
            <w:noWrap w:val="0"/>
            <w:vAlign w:val="top"/>
          </w:tcPr>
          <w:p w14:paraId="0AD29F26">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239" w:type="dxa"/>
            <w:tcBorders>
              <w:top w:val="single" w:color="000000" w:sz="4" w:space="0"/>
              <w:left w:val="single" w:color="000000" w:sz="4" w:space="0"/>
              <w:right w:val="single" w:color="000000" w:sz="4" w:space="0"/>
            </w:tcBorders>
            <w:noWrap w:val="0"/>
            <w:vAlign w:val="top"/>
          </w:tcPr>
          <w:p w14:paraId="1894C4A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446" w:type="dxa"/>
            <w:tcBorders>
              <w:top w:val="single" w:color="000000" w:sz="4" w:space="0"/>
              <w:left w:val="single" w:color="000000" w:sz="4" w:space="0"/>
              <w:right w:val="single" w:color="000000" w:sz="4" w:space="0"/>
            </w:tcBorders>
            <w:noWrap w:val="0"/>
            <w:vAlign w:val="top"/>
          </w:tcPr>
          <w:p w14:paraId="014CBFBD">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c>
          <w:tcPr>
            <w:tcW w:w="1677" w:type="dxa"/>
            <w:tcBorders>
              <w:top w:val="single" w:color="000000" w:sz="4" w:space="0"/>
              <w:left w:val="single" w:color="000000" w:sz="4" w:space="0"/>
            </w:tcBorders>
            <w:noWrap w:val="0"/>
            <w:vAlign w:val="top"/>
          </w:tcPr>
          <w:p w14:paraId="3DD24FC0">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仿宋_GB2312" w:hAnsi="仿宋_GB2312" w:eastAsia="仿宋_GB2312" w:cs="仿宋_GB2312"/>
                <w:color w:val="auto"/>
                <w:sz w:val="28"/>
                <w:highlight w:val="none"/>
              </w:rPr>
            </w:pPr>
          </w:p>
        </w:tc>
      </w:tr>
    </w:tbl>
    <w:p w14:paraId="0E689D2F">
      <w:pPr>
        <w:pageBreakBefore w:val="0"/>
        <w:widowControl w:val="0"/>
        <w:kinsoku/>
        <w:wordWrap/>
        <w:overflowPunct/>
        <w:topLinePunct w:val="0"/>
        <w:bidi w:val="0"/>
        <w:adjustRightInd/>
        <w:spacing w:line="440" w:lineRule="exact"/>
        <w:ind w:firstLine="560" w:firstLineChars="200"/>
        <w:textAlignment w:val="auto"/>
        <w:rPr>
          <w:rFonts w:hint="eastAsia" w:ascii="仿宋_GB2312" w:hAnsi="仿宋_GB2312" w:eastAsia="仿宋_GB2312" w:cs="仿宋_GB2312"/>
          <w:color w:val="auto"/>
          <w:sz w:val="28"/>
          <w:highlight w:val="none"/>
        </w:rPr>
        <w:sectPr>
          <w:pgSz w:w="11910" w:h="16840"/>
          <w:pgMar w:top="2098" w:right="1361" w:bottom="1984" w:left="1701" w:header="0" w:footer="779" w:gutter="0"/>
          <w:pgNumType w:fmt="decimal"/>
          <w:cols w:space="720" w:num="1"/>
          <w:rtlGutter w:val="0"/>
        </w:sectPr>
      </w:pPr>
    </w:p>
    <w:p w14:paraId="65BF2C6F">
      <w:pPr>
        <w:pageBreakBefore w:val="0"/>
        <w:widowControl w:val="0"/>
        <w:kinsoku/>
        <w:wordWrap/>
        <w:overflowPunct/>
        <w:topLinePunct w:val="0"/>
        <w:bidi w:val="0"/>
        <w:adjustRightInd/>
        <w:spacing w:line="440" w:lineRule="exact"/>
        <w:ind w:left="385" w:right="0" w:firstLine="600" w:firstLineChars="20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附件5：</w:t>
      </w:r>
    </w:p>
    <w:p w14:paraId="37AC021E">
      <w:pPr>
        <w:pageBreakBefore w:val="0"/>
        <w:widowControl w:val="0"/>
        <w:kinsoku/>
        <w:wordWrap/>
        <w:overflowPunct/>
        <w:topLinePunct w:val="0"/>
        <w:bidi w:val="0"/>
        <w:adjustRightInd/>
        <w:spacing w:line="440" w:lineRule="exact"/>
        <w:ind w:left="906" w:right="762" w:firstLine="600" w:firstLineChars="200"/>
        <w:jc w:val="center"/>
        <w:textAlignment w:val="auto"/>
        <w:rPr>
          <w:rFonts w:hint="eastAsia" w:ascii="仿宋_GB2312" w:hAnsi="仿宋_GB2312" w:eastAsia="仿宋_GB2312" w:cs="仿宋_GB2312"/>
          <w:color w:val="auto"/>
          <w:sz w:val="30"/>
          <w:highlight w:val="none"/>
          <w:lang w:val="en-US" w:eastAsia="zh-CN"/>
        </w:rPr>
      </w:pPr>
      <w:r>
        <w:rPr>
          <w:rFonts w:hint="eastAsia" w:ascii="仿宋_GB2312" w:hAnsi="仿宋_GB2312" w:eastAsia="仿宋_GB2312" w:cs="仿宋_GB2312"/>
          <w:color w:val="auto"/>
          <w:sz w:val="30"/>
          <w:highlight w:val="none"/>
        </w:rPr>
        <w:t>承包人用于本工程施工的机械设备表</w:t>
      </w:r>
      <w:r>
        <w:rPr>
          <w:rFonts w:hint="eastAsia" w:ascii="仿宋_GB2312" w:hAnsi="仿宋_GB2312" w:eastAsia="仿宋_GB2312" w:cs="仿宋_GB2312"/>
          <w:color w:val="auto"/>
          <w:sz w:val="30"/>
          <w:highlight w:val="none"/>
          <w:lang w:val="en-US" w:eastAsia="zh-CN"/>
        </w:rPr>
        <w:t>1</w:t>
      </w:r>
    </w:p>
    <w:tbl>
      <w:tblPr>
        <w:tblStyle w:val="87"/>
        <w:tblW w:w="971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0"/>
        <w:gridCol w:w="1855"/>
        <w:gridCol w:w="1063"/>
        <w:gridCol w:w="400"/>
        <w:gridCol w:w="1063"/>
        <w:gridCol w:w="1063"/>
        <w:gridCol w:w="1846"/>
        <w:gridCol w:w="1155"/>
        <w:gridCol w:w="870"/>
      </w:tblGrid>
      <w:tr w14:paraId="7800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0" w:type="auto"/>
            <w:noWrap w:val="0"/>
            <w:textDirection w:val="tbRlV"/>
            <w:vAlign w:val="center"/>
          </w:tcPr>
          <w:p w14:paraId="3AFE5DE9">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0" w:type="auto"/>
            <w:noWrap w:val="0"/>
            <w:vAlign w:val="center"/>
          </w:tcPr>
          <w:p w14:paraId="19125B4D">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机械或设备名称</w:t>
            </w:r>
          </w:p>
        </w:tc>
        <w:tc>
          <w:tcPr>
            <w:tcW w:w="0" w:type="auto"/>
            <w:noWrap w:val="0"/>
            <w:vAlign w:val="center"/>
          </w:tcPr>
          <w:p w14:paraId="11856776">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型号规格</w:t>
            </w:r>
          </w:p>
        </w:tc>
        <w:tc>
          <w:tcPr>
            <w:tcW w:w="0" w:type="auto"/>
            <w:noWrap w:val="0"/>
            <w:textDirection w:val="tbRlV"/>
            <w:vAlign w:val="center"/>
          </w:tcPr>
          <w:p w14:paraId="09435843">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数量</w:t>
            </w:r>
          </w:p>
        </w:tc>
        <w:tc>
          <w:tcPr>
            <w:tcW w:w="0" w:type="auto"/>
            <w:noWrap w:val="0"/>
            <w:vAlign w:val="center"/>
          </w:tcPr>
          <w:p w14:paraId="67E76172">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国别产地</w:t>
            </w:r>
          </w:p>
        </w:tc>
        <w:tc>
          <w:tcPr>
            <w:tcW w:w="0" w:type="auto"/>
            <w:noWrap w:val="0"/>
            <w:vAlign w:val="center"/>
          </w:tcPr>
          <w:p w14:paraId="680D9EED">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制造年份</w:t>
            </w:r>
          </w:p>
        </w:tc>
        <w:tc>
          <w:tcPr>
            <w:tcW w:w="1846" w:type="dxa"/>
            <w:noWrap w:val="0"/>
            <w:vAlign w:val="center"/>
          </w:tcPr>
          <w:p w14:paraId="4F691E0B">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额定功率（</w:t>
            </w:r>
            <w:r>
              <w:rPr>
                <w:rFonts w:hint="eastAsia" w:ascii="仿宋_GB2312" w:hAnsi="仿宋_GB2312" w:eastAsia="仿宋_GB2312" w:cs="仿宋_GB2312"/>
                <w:color w:val="auto"/>
                <w:highlight w:val="none"/>
                <w:lang w:eastAsia="zh-CN"/>
              </w:rPr>
              <w:t>kW</w:t>
            </w:r>
            <w:r>
              <w:rPr>
                <w:rFonts w:hint="eastAsia" w:ascii="仿宋_GB2312" w:hAnsi="仿宋_GB2312" w:eastAsia="仿宋_GB2312" w:cs="仿宋_GB2312"/>
                <w:color w:val="auto"/>
                <w:highlight w:val="none"/>
              </w:rPr>
              <w:t>）</w:t>
            </w:r>
          </w:p>
        </w:tc>
        <w:tc>
          <w:tcPr>
            <w:tcW w:w="1155" w:type="dxa"/>
            <w:noWrap w:val="0"/>
            <w:vAlign w:val="center"/>
          </w:tcPr>
          <w:p w14:paraId="52EBAA50">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w:t>
            </w:r>
          </w:p>
        </w:tc>
        <w:tc>
          <w:tcPr>
            <w:tcW w:w="870" w:type="dxa"/>
            <w:noWrap w:val="0"/>
            <w:vAlign w:val="center"/>
          </w:tcPr>
          <w:p w14:paraId="7D2D622B">
            <w:pPr>
              <w:ind w:left="0" w:leftChars="0"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14:paraId="1FC9F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0" w:type="auto"/>
            <w:noWrap w:val="0"/>
            <w:vAlign w:val="top"/>
          </w:tcPr>
          <w:p w14:paraId="0D3FAF88">
            <w:pPr>
              <w:shd w:val="clear" w:color="auto" w:fill="auto"/>
              <w:rPr>
                <w:rFonts w:ascii="Arial"/>
                <w:color w:val="auto"/>
                <w:sz w:val="21"/>
                <w:highlight w:val="none"/>
              </w:rPr>
            </w:pPr>
          </w:p>
        </w:tc>
        <w:tc>
          <w:tcPr>
            <w:tcW w:w="0" w:type="auto"/>
            <w:noWrap w:val="0"/>
            <w:vAlign w:val="top"/>
          </w:tcPr>
          <w:p w14:paraId="547AFF6A">
            <w:pPr>
              <w:shd w:val="clear" w:color="auto" w:fill="auto"/>
              <w:rPr>
                <w:rFonts w:ascii="Arial"/>
                <w:color w:val="auto"/>
                <w:sz w:val="21"/>
                <w:highlight w:val="none"/>
              </w:rPr>
            </w:pPr>
          </w:p>
        </w:tc>
        <w:tc>
          <w:tcPr>
            <w:tcW w:w="0" w:type="auto"/>
            <w:noWrap w:val="0"/>
            <w:vAlign w:val="top"/>
          </w:tcPr>
          <w:p w14:paraId="02031E98">
            <w:pPr>
              <w:shd w:val="clear" w:color="auto" w:fill="auto"/>
              <w:rPr>
                <w:rFonts w:ascii="Arial"/>
                <w:color w:val="auto"/>
                <w:sz w:val="21"/>
                <w:highlight w:val="none"/>
              </w:rPr>
            </w:pPr>
          </w:p>
        </w:tc>
        <w:tc>
          <w:tcPr>
            <w:tcW w:w="0" w:type="auto"/>
            <w:noWrap w:val="0"/>
            <w:vAlign w:val="top"/>
          </w:tcPr>
          <w:p w14:paraId="3545A9F1">
            <w:pPr>
              <w:shd w:val="clear" w:color="auto" w:fill="auto"/>
              <w:rPr>
                <w:rFonts w:ascii="Arial"/>
                <w:color w:val="auto"/>
                <w:sz w:val="21"/>
                <w:highlight w:val="none"/>
              </w:rPr>
            </w:pPr>
          </w:p>
        </w:tc>
        <w:tc>
          <w:tcPr>
            <w:tcW w:w="0" w:type="auto"/>
            <w:noWrap w:val="0"/>
            <w:vAlign w:val="top"/>
          </w:tcPr>
          <w:p w14:paraId="5B3CF073">
            <w:pPr>
              <w:shd w:val="clear" w:color="auto" w:fill="auto"/>
              <w:rPr>
                <w:rFonts w:ascii="Arial"/>
                <w:color w:val="auto"/>
                <w:sz w:val="21"/>
                <w:highlight w:val="none"/>
              </w:rPr>
            </w:pPr>
          </w:p>
        </w:tc>
        <w:tc>
          <w:tcPr>
            <w:tcW w:w="0" w:type="auto"/>
            <w:noWrap w:val="0"/>
            <w:vAlign w:val="top"/>
          </w:tcPr>
          <w:p w14:paraId="3E0E9A26">
            <w:pPr>
              <w:shd w:val="clear" w:color="auto" w:fill="auto"/>
              <w:rPr>
                <w:rFonts w:ascii="Arial"/>
                <w:color w:val="auto"/>
                <w:sz w:val="21"/>
                <w:highlight w:val="none"/>
              </w:rPr>
            </w:pPr>
          </w:p>
        </w:tc>
        <w:tc>
          <w:tcPr>
            <w:tcW w:w="1846" w:type="dxa"/>
            <w:noWrap w:val="0"/>
            <w:vAlign w:val="top"/>
          </w:tcPr>
          <w:p w14:paraId="12960996">
            <w:pPr>
              <w:shd w:val="clear" w:color="auto" w:fill="auto"/>
              <w:rPr>
                <w:rFonts w:ascii="Arial"/>
                <w:color w:val="auto"/>
                <w:sz w:val="21"/>
                <w:highlight w:val="none"/>
              </w:rPr>
            </w:pPr>
          </w:p>
        </w:tc>
        <w:tc>
          <w:tcPr>
            <w:tcW w:w="1155" w:type="dxa"/>
            <w:noWrap w:val="0"/>
            <w:vAlign w:val="top"/>
          </w:tcPr>
          <w:p w14:paraId="5B9D761F">
            <w:pPr>
              <w:shd w:val="clear" w:color="auto" w:fill="auto"/>
              <w:rPr>
                <w:rFonts w:ascii="Arial"/>
                <w:color w:val="auto"/>
                <w:sz w:val="21"/>
                <w:highlight w:val="none"/>
              </w:rPr>
            </w:pPr>
          </w:p>
        </w:tc>
        <w:tc>
          <w:tcPr>
            <w:tcW w:w="870" w:type="dxa"/>
            <w:noWrap w:val="0"/>
            <w:vAlign w:val="top"/>
          </w:tcPr>
          <w:p w14:paraId="0A337FD9">
            <w:pPr>
              <w:shd w:val="clear" w:color="auto" w:fill="auto"/>
              <w:rPr>
                <w:rFonts w:ascii="Arial"/>
                <w:color w:val="auto"/>
                <w:sz w:val="21"/>
                <w:highlight w:val="none"/>
              </w:rPr>
            </w:pPr>
          </w:p>
        </w:tc>
      </w:tr>
      <w:tr w14:paraId="0582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0" w:type="auto"/>
            <w:noWrap w:val="0"/>
            <w:vAlign w:val="top"/>
          </w:tcPr>
          <w:p w14:paraId="7BD96408">
            <w:pPr>
              <w:shd w:val="clear" w:color="auto" w:fill="auto"/>
              <w:rPr>
                <w:rFonts w:ascii="Arial"/>
                <w:color w:val="auto"/>
                <w:sz w:val="21"/>
                <w:highlight w:val="none"/>
              </w:rPr>
            </w:pPr>
          </w:p>
        </w:tc>
        <w:tc>
          <w:tcPr>
            <w:tcW w:w="0" w:type="auto"/>
            <w:noWrap w:val="0"/>
            <w:vAlign w:val="top"/>
          </w:tcPr>
          <w:p w14:paraId="046D439A">
            <w:pPr>
              <w:shd w:val="clear" w:color="auto" w:fill="auto"/>
              <w:rPr>
                <w:rFonts w:ascii="Arial"/>
                <w:color w:val="auto"/>
                <w:sz w:val="21"/>
                <w:highlight w:val="none"/>
              </w:rPr>
            </w:pPr>
          </w:p>
        </w:tc>
        <w:tc>
          <w:tcPr>
            <w:tcW w:w="0" w:type="auto"/>
            <w:noWrap w:val="0"/>
            <w:vAlign w:val="top"/>
          </w:tcPr>
          <w:p w14:paraId="70BBE240">
            <w:pPr>
              <w:shd w:val="clear" w:color="auto" w:fill="auto"/>
              <w:rPr>
                <w:rFonts w:ascii="Arial"/>
                <w:color w:val="auto"/>
                <w:sz w:val="21"/>
                <w:highlight w:val="none"/>
              </w:rPr>
            </w:pPr>
          </w:p>
        </w:tc>
        <w:tc>
          <w:tcPr>
            <w:tcW w:w="0" w:type="auto"/>
            <w:noWrap w:val="0"/>
            <w:vAlign w:val="top"/>
          </w:tcPr>
          <w:p w14:paraId="7A941FA2">
            <w:pPr>
              <w:shd w:val="clear" w:color="auto" w:fill="auto"/>
              <w:rPr>
                <w:rFonts w:ascii="Arial"/>
                <w:color w:val="auto"/>
                <w:sz w:val="21"/>
                <w:highlight w:val="none"/>
              </w:rPr>
            </w:pPr>
          </w:p>
        </w:tc>
        <w:tc>
          <w:tcPr>
            <w:tcW w:w="0" w:type="auto"/>
            <w:noWrap w:val="0"/>
            <w:vAlign w:val="top"/>
          </w:tcPr>
          <w:p w14:paraId="67D0FA75">
            <w:pPr>
              <w:shd w:val="clear" w:color="auto" w:fill="auto"/>
              <w:rPr>
                <w:rFonts w:ascii="Arial"/>
                <w:color w:val="auto"/>
                <w:sz w:val="21"/>
                <w:highlight w:val="none"/>
              </w:rPr>
            </w:pPr>
          </w:p>
        </w:tc>
        <w:tc>
          <w:tcPr>
            <w:tcW w:w="0" w:type="auto"/>
            <w:noWrap w:val="0"/>
            <w:vAlign w:val="top"/>
          </w:tcPr>
          <w:p w14:paraId="4376E2C3">
            <w:pPr>
              <w:shd w:val="clear" w:color="auto" w:fill="auto"/>
              <w:rPr>
                <w:rFonts w:ascii="Arial"/>
                <w:color w:val="auto"/>
                <w:sz w:val="21"/>
                <w:highlight w:val="none"/>
              </w:rPr>
            </w:pPr>
          </w:p>
        </w:tc>
        <w:tc>
          <w:tcPr>
            <w:tcW w:w="1846" w:type="dxa"/>
            <w:noWrap w:val="0"/>
            <w:vAlign w:val="top"/>
          </w:tcPr>
          <w:p w14:paraId="0F6A9D7B">
            <w:pPr>
              <w:shd w:val="clear" w:color="auto" w:fill="auto"/>
              <w:rPr>
                <w:rFonts w:ascii="Arial"/>
                <w:color w:val="auto"/>
                <w:sz w:val="21"/>
                <w:highlight w:val="none"/>
              </w:rPr>
            </w:pPr>
          </w:p>
        </w:tc>
        <w:tc>
          <w:tcPr>
            <w:tcW w:w="1155" w:type="dxa"/>
            <w:noWrap w:val="0"/>
            <w:vAlign w:val="top"/>
          </w:tcPr>
          <w:p w14:paraId="38161AD5">
            <w:pPr>
              <w:shd w:val="clear" w:color="auto" w:fill="auto"/>
              <w:rPr>
                <w:rFonts w:ascii="Arial"/>
                <w:color w:val="auto"/>
                <w:sz w:val="21"/>
                <w:highlight w:val="none"/>
              </w:rPr>
            </w:pPr>
          </w:p>
        </w:tc>
        <w:tc>
          <w:tcPr>
            <w:tcW w:w="870" w:type="dxa"/>
            <w:noWrap w:val="0"/>
            <w:vAlign w:val="top"/>
          </w:tcPr>
          <w:p w14:paraId="70AF14E7">
            <w:pPr>
              <w:shd w:val="clear" w:color="auto" w:fill="auto"/>
              <w:rPr>
                <w:rFonts w:ascii="Arial"/>
                <w:color w:val="auto"/>
                <w:sz w:val="21"/>
                <w:highlight w:val="none"/>
              </w:rPr>
            </w:pPr>
          </w:p>
        </w:tc>
      </w:tr>
      <w:tr w14:paraId="66A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0" w:type="auto"/>
            <w:noWrap w:val="0"/>
            <w:vAlign w:val="top"/>
          </w:tcPr>
          <w:p w14:paraId="7537D6A2">
            <w:pPr>
              <w:shd w:val="clear" w:color="auto" w:fill="auto"/>
              <w:rPr>
                <w:rFonts w:ascii="Arial"/>
                <w:color w:val="auto"/>
                <w:sz w:val="21"/>
                <w:highlight w:val="none"/>
              </w:rPr>
            </w:pPr>
          </w:p>
        </w:tc>
        <w:tc>
          <w:tcPr>
            <w:tcW w:w="0" w:type="auto"/>
            <w:noWrap w:val="0"/>
            <w:vAlign w:val="top"/>
          </w:tcPr>
          <w:p w14:paraId="48310687">
            <w:pPr>
              <w:shd w:val="clear" w:color="auto" w:fill="auto"/>
              <w:rPr>
                <w:rFonts w:ascii="Arial"/>
                <w:color w:val="auto"/>
                <w:sz w:val="21"/>
                <w:highlight w:val="none"/>
              </w:rPr>
            </w:pPr>
          </w:p>
        </w:tc>
        <w:tc>
          <w:tcPr>
            <w:tcW w:w="0" w:type="auto"/>
            <w:noWrap w:val="0"/>
            <w:vAlign w:val="top"/>
          </w:tcPr>
          <w:p w14:paraId="54CA4D1B">
            <w:pPr>
              <w:shd w:val="clear" w:color="auto" w:fill="auto"/>
              <w:rPr>
                <w:rFonts w:ascii="Arial"/>
                <w:color w:val="auto"/>
                <w:sz w:val="21"/>
                <w:highlight w:val="none"/>
              </w:rPr>
            </w:pPr>
          </w:p>
        </w:tc>
        <w:tc>
          <w:tcPr>
            <w:tcW w:w="0" w:type="auto"/>
            <w:noWrap w:val="0"/>
            <w:vAlign w:val="top"/>
          </w:tcPr>
          <w:p w14:paraId="71F0BA98">
            <w:pPr>
              <w:shd w:val="clear" w:color="auto" w:fill="auto"/>
              <w:rPr>
                <w:rFonts w:ascii="Arial"/>
                <w:color w:val="auto"/>
                <w:sz w:val="21"/>
                <w:highlight w:val="none"/>
              </w:rPr>
            </w:pPr>
          </w:p>
        </w:tc>
        <w:tc>
          <w:tcPr>
            <w:tcW w:w="0" w:type="auto"/>
            <w:noWrap w:val="0"/>
            <w:vAlign w:val="top"/>
          </w:tcPr>
          <w:p w14:paraId="3D1C3661">
            <w:pPr>
              <w:shd w:val="clear" w:color="auto" w:fill="auto"/>
              <w:rPr>
                <w:rFonts w:ascii="Arial"/>
                <w:color w:val="auto"/>
                <w:sz w:val="21"/>
                <w:highlight w:val="none"/>
              </w:rPr>
            </w:pPr>
          </w:p>
        </w:tc>
        <w:tc>
          <w:tcPr>
            <w:tcW w:w="0" w:type="auto"/>
            <w:noWrap w:val="0"/>
            <w:vAlign w:val="top"/>
          </w:tcPr>
          <w:p w14:paraId="6BFFA48B">
            <w:pPr>
              <w:shd w:val="clear" w:color="auto" w:fill="auto"/>
              <w:rPr>
                <w:rFonts w:ascii="Arial"/>
                <w:color w:val="auto"/>
                <w:sz w:val="21"/>
                <w:highlight w:val="none"/>
              </w:rPr>
            </w:pPr>
          </w:p>
        </w:tc>
        <w:tc>
          <w:tcPr>
            <w:tcW w:w="1846" w:type="dxa"/>
            <w:noWrap w:val="0"/>
            <w:vAlign w:val="top"/>
          </w:tcPr>
          <w:p w14:paraId="3D73F054">
            <w:pPr>
              <w:shd w:val="clear" w:color="auto" w:fill="auto"/>
              <w:rPr>
                <w:rFonts w:ascii="Arial"/>
                <w:color w:val="auto"/>
                <w:sz w:val="21"/>
                <w:highlight w:val="none"/>
              </w:rPr>
            </w:pPr>
          </w:p>
        </w:tc>
        <w:tc>
          <w:tcPr>
            <w:tcW w:w="1155" w:type="dxa"/>
            <w:noWrap w:val="0"/>
            <w:vAlign w:val="top"/>
          </w:tcPr>
          <w:p w14:paraId="1BBC360D">
            <w:pPr>
              <w:shd w:val="clear" w:color="auto" w:fill="auto"/>
              <w:rPr>
                <w:rFonts w:ascii="Arial"/>
                <w:color w:val="auto"/>
                <w:sz w:val="21"/>
                <w:highlight w:val="none"/>
              </w:rPr>
            </w:pPr>
          </w:p>
        </w:tc>
        <w:tc>
          <w:tcPr>
            <w:tcW w:w="870" w:type="dxa"/>
            <w:noWrap w:val="0"/>
            <w:vAlign w:val="top"/>
          </w:tcPr>
          <w:p w14:paraId="64052AD7">
            <w:pPr>
              <w:shd w:val="clear" w:color="auto" w:fill="auto"/>
              <w:rPr>
                <w:rFonts w:ascii="Arial"/>
                <w:color w:val="auto"/>
                <w:sz w:val="21"/>
                <w:highlight w:val="none"/>
              </w:rPr>
            </w:pPr>
          </w:p>
        </w:tc>
      </w:tr>
      <w:tr w14:paraId="2CDD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0" w:type="auto"/>
            <w:noWrap w:val="0"/>
            <w:vAlign w:val="top"/>
          </w:tcPr>
          <w:p w14:paraId="5C0258F0">
            <w:pPr>
              <w:shd w:val="clear" w:color="auto" w:fill="auto"/>
              <w:rPr>
                <w:rFonts w:ascii="Arial"/>
                <w:color w:val="auto"/>
                <w:sz w:val="21"/>
                <w:highlight w:val="none"/>
              </w:rPr>
            </w:pPr>
          </w:p>
        </w:tc>
        <w:tc>
          <w:tcPr>
            <w:tcW w:w="0" w:type="auto"/>
            <w:noWrap w:val="0"/>
            <w:vAlign w:val="top"/>
          </w:tcPr>
          <w:p w14:paraId="19605FB8">
            <w:pPr>
              <w:shd w:val="clear" w:color="auto" w:fill="auto"/>
              <w:rPr>
                <w:rFonts w:ascii="Arial"/>
                <w:color w:val="auto"/>
                <w:sz w:val="21"/>
                <w:highlight w:val="none"/>
              </w:rPr>
            </w:pPr>
          </w:p>
        </w:tc>
        <w:tc>
          <w:tcPr>
            <w:tcW w:w="0" w:type="auto"/>
            <w:noWrap w:val="0"/>
            <w:vAlign w:val="top"/>
          </w:tcPr>
          <w:p w14:paraId="6ADEEDFB">
            <w:pPr>
              <w:shd w:val="clear" w:color="auto" w:fill="auto"/>
              <w:rPr>
                <w:rFonts w:ascii="Arial"/>
                <w:color w:val="auto"/>
                <w:sz w:val="21"/>
                <w:highlight w:val="none"/>
              </w:rPr>
            </w:pPr>
          </w:p>
        </w:tc>
        <w:tc>
          <w:tcPr>
            <w:tcW w:w="0" w:type="auto"/>
            <w:noWrap w:val="0"/>
            <w:vAlign w:val="top"/>
          </w:tcPr>
          <w:p w14:paraId="2008C2E6">
            <w:pPr>
              <w:shd w:val="clear" w:color="auto" w:fill="auto"/>
              <w:rPr>
                <w:rFonts w:ascii="Arial"/>
                <w:color w:val="auto"/>
                <w:sz w:val="21"/>
                <w:highlight w:val="none"/>
              </w:rPr>
            </w:pPr>
          </w:p>
        </w:tc>
        <w:tc>
          <w:tcPr>
            <w:tcW w:w="0" w:type="auto"/>
            <w:noWrap w:val="0"/>
            <w:vAlign w:val="top"/>
          </w:tcPr>
          <w:p w14:paraId="733DE271">
            <w:pPr>
              <w:shd w:val="clear" w:color="auto" w:fill="auto"/>
              <w:rPr>
                <w:rFonts w:ascii="Arial"/>
                <w:color w:val="auto"/>
                <w:sz w:val="21"/>
                <w:highlight w:val="none"/>
              </w:rPr>
            </w:pPr>
          </w:p>
        </w:tc>
        <w:tc>
          <w:tcPr>
            <w:tcW w:w="0" w:type="auto"/>
            <w:noWrap w:val="0"/>
            <w:vAlign w:val="top"/>
          </w:tcPr>
          <w:p w14:paraId="71DD6A25">
            <w:pPr>
              <w:shd w:val="clear" w:color="auto" w:fill="auto"/>
              <w:rPr>
                <w:rFonts w:ascii="Arial"/>
                <w:color w:val="auto"/>
                <w:sz w:val="21"/>
                <w:highlight w:val="none"/>
              </w:rPr>
            </w:pPr>
          </w:p>
        </w:tc>
        <w:tc>
          <w:tcPr>
            <w:tcW w:w="1846" w:type="dxa"/>
            <w:noWrap w:val="0"/>
            <w:vAlign w:val="top"/>
          </w:tcPr>
          <w:p w14:paraId="1F153902">
            <w:pPr>
              <w:shd w:val="clear" w:color="auto" w:fill="auto"/>
              <w:rPr>
                <w:rFonts w:ascii="Arial"/>
                <w:color w:val="auto"/>
                <w:sz w:val="21"/>
                <w:highlight w:val="none"/>
              </w:rPr>
            </w:pPr>
          </w:p>
        </w:tc>
        <w:tc>
          <w:tcPr>
            <w:tcW w:w="1155" w:type="dxa"/>
            <w:noWrap w:val="0"/>
            <w:vAlign w:val="top"/>
          </w:tcPr>
          <w:p w14:paraId="2D0D8A4F">
            <w:pPr>
              <w:shd w:val="clear" w:color="auto" w:fill="auto"/>
              <w:rPr>
                <w:rFonts w:ascii="Arial"/>
                <w:color w:val="auto"/>
                <w:sz w:val="21"/>
                <w:highlight w:val="none"/>
              </w:rPr>
            </w:pPr>
          </w:p>
        </w:tc>
        <w:tc>
          <w:tcPr>
            <w:tcW w:w="870" w:type="dxa"/>
            <w:noWrap w:val="0"/>
            <w:vAlign w:val="top"/>
          </w:tcPr>
          <w:p w14:paraId="124C8217">
            <w:pPr>
              <w:shd w:val="clear" w:color="auto" w:fill="auto"/>
              <w:rPr>
                <w:rFonts w:ascii="Arial"/>
                <w:color w:val="auto"/>
                <w:sz w:val="21"/>
                <w:highlight w:val="none"/>
              </w:rPr>
            </w:pPr>
          </w:p>
        </w:tc>
      </w:tr>
      <w:tr w14:paraId="647A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0" w:type="auto"/>
            <w:noWrap w:val="0"/>
            <w:vAlign w:val="top"/>
          </w:tcPr>
          <w:p w14:paraId="3F685680">
            <w:pPr>
              <w:shd w:val="clear" w:color="auto" w:fill="auto"/>
              <w:rPr>
                <w:rFonts w:ascii="Arial"/>
                <w:color w:val="auto"/>
                <w:sz w:val="21"/>
                <w:highlight w:val="none"/>
              </w:rPr>
            </w:pPr>
          </w:p>
        </w:tc>
        <w:tc>
          <w:tcPr>
            <w:tcW w:w="0" w:type="auto"/>
            <w:noWrap w:val="0"/>
            <w:vAlign w:val="top"/>
          </w:tcPr>
          <w:p w14:paraId="000D7103">
            <w:pPr>
              <w:shd w:val="clear" w:color="auto" w:fill="auto"/>
              <w:rPr>
                <w:rFonts w:ascii="Arial"/>
                <w:color w:val="auto"/>
                <w:sz w:val="21"/>
                <w:highlight w:val="none"/>
              </w:rPr>
            </w:pPr>
          </w:p>
        </w:tc>
        <w:tc>
          <w:tcPr>
            <w:tcW w:w="0" w:type="auto"/>
            <w:noWrap w:val="0"/>
            <w:vAlign w:val="top"/>
          </w:tcPr>
          <w:p w14:paraId="163721AC">
            <w:pPr>
              <w:shd w:val="clear" w:color="auto" w:fill="auto"/>
              <w:rPr>
                <w:rFonts w:ascii="Arial"/>
                <w:color w:val="auto"/>
                <w:sz w:val="21"/>
                <w:highlight w:val="none"/>
              </w:rPr>
            </w:pPr>
          </w:p>
        </w:tc>
        <w:tc>
          <w:tcPr>
            <w:tcW w:w="0" w:type="auto"/>
            <w:noWrap w:val="0"/>
            <w:vAlign w:val="top"/>
          </w:tcPr>
          <w:p w14:paraId="4687F5D3">
            <w:pPr>
              <w:shd w:val="clear" w:color="auto" w:fill="auto"/>
              <w:rPr>
                <w:rFonts w:ascii="Arial"/>
                <w:color w:val="auto"/>
                <w:sz w:val="21"/>
                <w:highlight w:val="none"/>
              </w:rPr>
            </w:pPr>
          </w:p>
        </w:tc>
        <w:tc>
          <w:tcPr>
            <w:tcW w:w="0" w:type="auto"/>
            <w:noWrap w:val="0"/>
            <w:vAlign w:val="top"/>
          </w:tcPr>
          <w:p w14:paraId="22DB1AA7">
            <w:pPr>
              <w:shd w:val="clear" w:color="auto" w:fill="auto"/>
              <w:rPr>
                <w:rFonts w:ascii="Arial"/>
                <w:color w:val="auto"/>
                <w:sz w:val="21"/>
                <w:highlight w:val="none"/>
              </w:rPr>
            </w:pPr>
          </w:p>
        </w:tc>
        <w:tc>
          <w:tcPr>
            <w:tcW w:w="0" w:type="auto"/>
            <w:noWrap w:val="0"/>
            <w:vAlign w:val="top"/>
          </w:tcPr>
          <w:p w14:paraId="0E49F3A9">
            <w:pPr>
              <w:shd w:val="clear" w:color="auto" w:fill="auto"/>
              <w:rPr>
                <w:rFonts w:ascii="Arial"/>
                <w:color w:val="auto"/>
                <w:sz w:val="21"/>
                <w:highlight w:val="none"/>
              </w:rPr>
            </w:pPr>
          </w:p>
        </w:tc>
        <w:tc>
          <w:tcPr>
            <w:tcW w:w="1846" w:type="dxa"/>
            <w:noWrap w:val="0"/>
            <w:vAlign w:val="top"/>
          </w:tcPr>
          <w:p w14:paraId="35ED0B01">
            <w:pPr>
              <w:shd w:val="clear" w:color="auto" w:fill="auto"/>
              <w:rPr>
                <w:rFonts w:ascii="Arial"/>
                <w:color w:val="auto"/>
                <w:sz w:val="21"/>
                <w:highlight w:val="none"/>
              </w:rPr>
            </w:pPr>
          </w:p>
        </w:tc>
        <w:tc>
          <w:tcPr>
            <w:tcW w:w="1155" w:type="dxa"/>
            <w:noWrap w:val="0"/>
            <w:vAlign w:val="top"/>
          </w:tcPr>
          <w:p w14:paraId="4F9F693A">
            <w:pPr>
              <w:shd w:val="clear" w:color="auto" w:fill="auto"/>
              <w:rPr>
                <w:rFonts w:ascii="Arial"/>
                <w:color w:val="auto"/>
                <w:sz w:val="21"/>
                <w:highlight w:val="none"/>
              </w:rPr>
            </w:pPr>
          </w:p>
        </w:tc>
        <w:tc>
          <w:tcPr>
            <w:tcW w:w="870" w:type="dxa"/>
            <w:noWrap w:val="0"/>
            <w:vAlign w:val="top"/>
          </w:tcPr>
          <w:p w14:paraId="57F1D165">
            <w:pPr>
              <w:shd w:val="clear" w:color="auto" w:fill="auto"/>
              <w:rPr>
                <w:rFonts w:ascii="Arial"/>
                <w:color w:val="auto"/>
                <w:sz w:val="21"/>
                <w:highlight w:val="none"/>
              </w:rPr>
            </w:pPr>
          </w:p>
        </w:tc>
      </w:tr>
    </w:tbl>
    <w:p w14:paraId="4D0DA49D">
      <w:pPr>
        <w:pageBreakBefore w:val="0"/>
        <w:widowControl w:val="0"/>
        <w:kinsoku/>
        <w:wordWrap/>
        <w:overflowPunct/>
        <w:topLinePunct w:val="0"/>
        <w:bidi w:val="0"/>
        <w:adjustRightInd/>
        <w:spacing w:line="440" w:lineRule="exact"/>
        <w:ind w:firstLine="140" w:firstLineChars="200"/>
        <w:textAlignment w:val="auto"/>
        <w:rPr>
          <w:rFonts w:hint="eastAsia" w:ascii="仿宋_GB2312" w:hAnsi="仿宋_GB2312" w:eastAsia="仿宋_GB2312" w:cs="仿宋_GB2312"/>
          <w:color w:val="auto"/>
          <w:sz w:val="7"/>
          <w:highlight w:val="none"/>
        </w:rPr>
      </w:pPr>
    </w:p>
    <w:p w14:paraId="6B284CB3">
      <w:pPr>
        <w:pageBreakBefore w:val="0"/>
        <w:widowControl w:val="0"/>
        <w:kinsoku/>
        <w:wordWrap/>
        <w:overflowPunct/>
        <w:topLinePunct w:val="0"/>
        <w:bidi w:val="0"/>
        <w:adjustRightInd/>
        <w:spacing w:line="440" w:lineRule="exact"/>
        <w:ind w:left="906" w:right="762" w:firstLine="600" w:firstLineChars="200"/>
        <w:jc w:val="center"/>
        <w:textAlignment w:val="auto"/>
        <w:rPr>
          <w:rFonts w:hint="eastAsia" w:ascii="仿宋_GB2312" w:hAnsi="仿宋_GB2312" w:eastAsia="仿宋_GB2312" w:cs="仿宋_GB2312"/>
          <w:color w:val="auto"/>
          <w:sz w:val="30"/>
          <w:highlight w:val="none"/>
          <w:lang w:val="en-US" w:eastAsia="zh-CN"/>
        </w:rPr>
        <w:sectPr>
          <w:pgSz w:w="11910" w:h="16840"/>
          <w:pgMar w:top="1440" w:right="1080" w:bottom="1440" w:left="1080" w:header="0" w:footer="779" w:gutter="0"/>
          <w:pgNumType w:fmt="decimal"/>
          <w:cols w:space="720" w:num="1"/>
          <w:rtlGutter w:val="0"/>
        </w:sectPr>
      </w:pPr>
    </w:p>
    <w:p w14:paraId="68BC4CAC">
      <w:pPr>
        <w:pageBreakBefore w:val="0"/>
        <w:widowControl w:val="0"/>
        <w:kinsoku/>
        <w:wordWrap/>
        <w:overflowPunct/>
        <w:topLinePunct w:val="0"/>
        <w:bidi w:val="0"/>
        <w:adjustRightInd/>
        <w:spacing w:line="440" w:lineRule="exact"/>
        <w:ind w:left="0" w:leftChars="0" w:right="0" w:firstLine="0" w:firstLineChars="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附件6：</w:t>
      </w:r>
    </w:p>
    <w:p w14:paraId="497B8CE4">
      <w:pPr>
        <w:pageBreakBefore w:val="0"/>
        <w:widowControl w:val="0"/>
        <w:kinsoku/>
        <w:wordWrap/>
        <w:overflowPunct/>
        <w:topLinePunct w:val="0"/>
        <w:bidi w:val="0"/>
        <w:adjustRightInd/>
        <w:spacing w:line="440" w:lineRule="exact"/>
        <w:ind w:left="906" w:right="753" w:firstLine="600" w:firstLineChars="200"/>
        <w:jc w:val="center"/>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承包人主要施工管理人员表</w:t>
      </w:r>
    </w:p>
    <w:p w14:paraId="7F084C90">
      <w:pPr>
        <w:pageBreakBefore w:val="0"/>
        <w:widowControl w:val="0"/>
        <w:kinsoku/>
        <w:wordWrap/>
        <w:overflowPunct/>
        <w:topLinePunct w:val="0"/>
        <w:bidi w:val="0"/>
        <w:adjustRightInd/>
        <w:spacing w:line="440" w:lineRule="exact"/>
        <w:ind w:firstLine="140" w:firstLineChars="200"/>
        <w:textAlignment w:val="auto"/>
        <w:rPr>
          <w:rFonts w:hint="eastAsia" w:ascii="仿宋_GB2312" w:hAnsi="仿宋_GB2312" w:eastAsia="仿宋_GB2312" w:cs="仿宋_GB2312"/>
          <w:color w:val="auto"/>
          <w:sz w:val="7"/>
          <w:highlight w:val="none"/>
        </w:rPr>
      </w:pPr>
    </w:p>
    <w:tbl>
      <w:tblPr>
        <w:tblStyle w:val="3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872"/>
        <w:gridCol w:w="1455"/>
        <w:gridCol w:w="2325"/>
        <w:gridCol w:w="2286"/>
      </w:tblGrid>
      <w:tr w14:paraId="49AD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875" w:type="dxa"/>
            <w:noWrap w:val="0"/>
            <w:vAlign w:val="center"/>
          </w:tcPr>
          <w:p w14:paraId="2556A75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1872" w:type="dxa"/>
            <w:noWrap w:val="0"/>
            <w:vAlign w:val="center"/>
          </w:tcPr>
          <w:p w14:paraId="58E62C8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1455" w:type="dxa"/>
            <w:noWrap w:val="0"/>
            <w:vAlign w:val="center"/>
          </w:tcPr>
          <w:p w14:paraId="2815608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职务</w:t>
            </w:r>
          </w:p>
        </w:tc>
        <w:tc>
          <w:tcPr>
            <w:tcW w:w="2325" w:type="dxa"/>
            <w:noWrap w:val="0"/>
            <w:vAlign w:val="center"/>
          </w:tcPr>
          <w:p w14:paraId="6D88D4C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2286" w:type="dxa"/>
            <w:noWrap w:val="0"/>
            <w:vAlign w:val="center"/>
          </w:tcPr>
          <w:p w14:paraId="3CA7FDA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计划进场时间</w:t>
            </w:r>
          </w:p>
        </w:tc>
      </w:tr>
      <w:tr w14:paraId="1D59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813" w:type="dxa"/>
            <w:gridSpan w:val="5"/>
            <w:noWrap w:val="0"/>
            <w:vAlign w:val="center"/>
          </w:tcPr>
          <w:p w14:paraId="7846793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115" w:right="0" w:firstLine="560" w:firstLineChars="20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一、总部人员</w:t>
            </w:r>
          </w:p>
        </w:tc>
      </w:tr>
      <w:tr w14:paraId="09734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875" w:type="dxa"/>
            <w:noWrap w:val="0"/>
            <w:vAlign w:val="center"/>
          </w:tcPr>
          <w:p w14:paraId="4966232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项目主管</w:t>
            </w:r>
          </w:p>
        </w:tc>
        <w:tc>
          <w:tcPr>
            <w:tcW w:w="1872" w:type="dxa"/>
            <w:noWrap w:val="0"/>
            <w:vAlign w:val="center"/>
          </w:tcPr>
          <w:p w14:paraId="78831AF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tc>
        <w:tc>
          <w:tcPr>
            <w:tcW w:w="1455" w:type="dxa"/>
            <w:noWrap w:val="0"/>
            <w:vAlign w:val="center"/>
          </w:tcPr>
          <w:p w14:paraId="168F9298">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12FAC0B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286" w:type="dxa"/>
            <w:noWrap w:val="0"/>
            <w:vAlign w:val="center"/>
          </w:tcPr>
          <w:p w14:paraId="7C3ADF3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0E65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5" w:type="dxa"/>
            <w:noWrap w:val="0"/>
            <w:vAlign w:val="center"/>
          </w:tcPr>
          <w:p w14:paraId="019052B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其他人员</w:t>
            </w:r>
          </w:p>
        </w:tc>
        <w:tc>
          <w:tcPr>
            <w:tcW w:w="1872" w:type="dxa"/>
            <w:noWrap w:val="0"/>
            <w:vAlign w:val="center"/>
          </w:tcPr>
          <w:p w14:paraId="7D5BD20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color w:val="auto"/>
                <w:sz w:val="28"/>
                <w:szCs w:val="28"/>
                <w:highlight w:val="none"/>
                <w:lang w:val="en-US"/>
              </w:rPr>
            </w:pPr>
          </w:p>
        </w:tc>
        <w:tc>
          <w:tcPr>
            <w:tcW w:w="1455" w:type="dxa"/>
            <w:noWrap w:val="0"/>
            <w:vAlign w:val="center"/>
          </w:tcPr>
          <w:p w14:paraId="675AEBE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325" w:type="dxa"/>
            <w:noWrap w:val="0"/>
            <w:vAlign w:val="center"/>
          </w:tcPr>
          <w:p w14:paraId="6C8FFFC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3A7866D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4A24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813" w:type="dxa"/>
            <w:gridSpan w:val="5"/>
            <w:noWrap w:val="0"/>
            <w:vAlign w:val="center"/>
          </w:tcPr>
          <w:p w14:paraId="5D9441E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二、现场人员</w:t>
            </w:r>
          </w:p>
        </w:tc>
      </w:tr>
      <w:tr w14:paraId="30D7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345A9C8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项目经理</w:t>
            </w:r>
          </w:p>
        </w:tc>
        <w:tc>
          <w:tcPr>
            <w:tcW w:w="1872" w:type="dxa"/>
            <w:noWrap w:val="0"/>
            <w:vAlign w:val="center"/>
          </w:tcPr>
          <w:p w14:paraId="522BFE78">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4FEFA3C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1D813A3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286" w:type="dxa"/>
            <w:noWrap w:val="0"/>
            <w:vAlign w:val="center"/>
          </w:tcPr>
          <w:p w14:paraId="705F137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63D9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47FA8A32">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项目副经理</w:t>
            </w:r>
          </w:p>
        </w:tc>
        <w:tc>
          <w:tcPr>
            <w:tcW w:w="1872" w:type="dxa"/>
            <w:noWrap w:val="0"/>
            <w:vAlign w:val="center"/>
          </w:tcPr>
          <w:p w14:paraId="07E7DE1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02F2A81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rPr>
            </w:pPr>
          </w:p>
        </w:tc>
        <w:tc>
          <w:tcPr>
            <w:tcW w:w="2325" w:type="dxa"/>
            <w:noWrap w:val="0"/>
            <w:vAlign w:val="center"/>
          </w:tcPr>
          <w:p w14:paraId="4B5D5E1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rPr>
            </w:pPr>
          </w:p>
        </w:tc>
        <w:tc>
          <w:tcPr>
            <w:tcW w:w="2286" w:type="dxa"/>
            <w:noWrap w:val="0"/>
            <w:vAlign w:val="center"/>
          </w:tcPr>
          <w:p w14:paraId="2FF9481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74C6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754BDCF7">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技术负责人</w:t>
            </w:r>
          </w:p>
        </w:tc>
        <w:tc>
          <w:tcPr>
            <w:tcW w:w="1872" w:type="dxa"/>
            <w:noWrap w:val="0"/>
            <w:vAlign w:val="center"/>
          </w:tcPr>
          <w:p w14:paraId="0636366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44C72752">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325" w:type="dxa"/>
            <w:noWrap w:val="0"/>
            <w:vAlign w:val="center"/>
          </w:tcPr>
          <w:p w14:paraId="7447921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286" w:type="dxa"/>
            <w:noWrap w:val="0"/>
            <w:vAlign w:val="center"/>
          </w:tcPr>
          <w:p w14:paraId="6741C22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5565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10E39DE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bookmarkStart w:id="192" w:name="OLE_LINK18" w:colFirst="1" w:colLast="3"/>
            <w:bookmarkStart w:id="193" w:name="OLE_LINK17" w:colFirst="0" w:colLast="1"/>
            <w:r>
              <w:rPr>
                <w:rFonts w:hint="eastAsia" w:ascii="仿宋_GB2312" w:hAnsi="仿宋_GB2312" w:eastAsia="仿宋_GB2312" w:cs="仿宋_GB2312"/>
                <w:color w:val="auto"/>
                <w:sz w:val="28"/>
                <w:szCs w:val="28"/>
                <w:highlight w:val="none"/>
              </w:rPr>
              <w:t>造价管理</w:t>
            </w:r>
          </w:p>
        </w:tc>
        <w:tc>
          <w:tcPr>
            <w:tcW w:w="1872" w:type="dxa"/>
            <w:noWrap w:val="0"/>
            <w:vAlign w:val="center"/>
          </w:tcPr>
          <w:p w14:paraId="3C6F8E6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455" w:type="dxa"/>
            <w:noWrap w:val="0"/>
            <w:vAlign w:val="center"/>
          </w:tcPr>
          <w:p w14:paraId="5067820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325" w:type="dxa"/>
            <w:noWrap w:val="0"/>
            <w:vAlign w:val="center"/>
          </w:tcPr>
          <w:p w14:paraId="3B50286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rPr>
            </w:pPr>
          </w:p>
        </w:tc>
        <w:tc>
          <w:tcPr>
            <w:tcW w:w="2286" w:type="dxa"/>
            <w:noWrap w:val="0"/>
            <w:vAlign w:val="center"/>
          </w:tcPr>
          <w:p w14:paraId="347A7DB7">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bookmarkEnd w:id="192"/>
      <w:tr w14:paraId="2A6A3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6940E62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质量管理</w:t>
            </w:r>
          </w:p>
        </w:tc>
        <w:tc>
          <w:tcPr>
            <w:tcW w:w="1872" w:type="dxa"/>
            <w:noWrap w:val="0"/>
            <w:vAlign w:val="center"/>
          </w:tcPr>
          <w:p w14:paraId="17F1177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11ABE96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335CDFD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3D68BFA8">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bookmarkEnd w:id="193"/>
      <w:tr w14:paraId="53F70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2FBF2E7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材料管理</w:t>
            </w:r>
          </w:p>
        </w:tc>
        <w:tc>
          <w:tcPr>
            <w:tcW w:w="1872" w:type="dxa"/>
            <w:noWrap w:val="0"/>
            <w:vAlign w:val="center"/>
          </w:tcPr>
          <w:p w14:paraId="05DC9F4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color w:val="auto"/>
                <w:sz w:val="28"/>
                <w:szCs w:val="28"/>
                <w:highlight w:val="none"/>
                <w:lang w:val="en-US" w:eastAsia="zh-CN"/>
              </w:rPr>
            </w:pPr>
          </w:p>
        </w:tc>
        <w:tc>
          <w:tcPr>
            <w:tcW w:w="1455" w:type="dxa"/>
            <w:noWrap w:val="0"/>
            <w:vAlign w:val="center"/>
          </w:tcPr>
          <w:p w14:paraId="3C8839E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763A510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78BB0D9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51F3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3EE17B4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计划管理</w:t>
            </w:r>
          </w:p>
        </w:tc>
        <w:tc>
          <w:tcPr>
            <w:tcW w:w="1872" w:type="dxa"/>
            <w:noWrap w:val="0"/>
            <w:vAlign w:val="center"/>
          </w:tcPr>
          <w:p w14:paraId="0D116F9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150982E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208405F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715707B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48F87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vMerge w:val="restart"/>
            <w:noWrap w:val="0"/>
            <w:vAlign w:val="center"/>
          </w:tcPr>
          <w:p w14:paraId="6F9BD31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安全管理</w:t>
            </w:r>
          </w:p>
        </w:tc>
        <w:tc>
          <w:tcPr>
            <w:tcW w:w="1872" w:type="dxa"/>
            <w:noWrap w:val="0"/>
            <w:vAlign w:val="center"/>
          </w:tcPr>
          <w:p w14:paraId="39B9DDE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2BDD1CB7">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2CEF00D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61B9A83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3CFB6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5" w:type="dxa"/>
            <w:vMerge w:val="continue"/>
            <w:tcBorders>
              <w:top w:val="nil"/>
            </w:tcBorders>
            <w:noWrap w:val="0"/>
            <w:vAlign w:val="center"/>
          </w:tcPr>
          <w:p w14:paraId="6CA4585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872" w:type="dxa"/>
            <w:noWrap w:val="0"/>
            <w:vAlign w:val="center"/>
          </w:tcPr>
          <w:p w14:paraId="363D6C7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455" w:type="dxa"/>
            <w:noWrap w:val="0"/>
            <w:vAlign w:val="center"/>
          </w:tcPr>
          <w:p w14:paraId="271682B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325" w:type="dxa"/>
            <w:noWrap w:val="0"/>
            <w:vAlign w:val="center"/>
          </w:tcPr>
          <w:p w14:paraId="04EF77E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557CE7A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77BD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vMerge w:val="continue"/>
            <w:tcBorders>
              <w:top w:val="nil"/>
            </w:tcBorders>
            <w:noWrap w:val="0"/>
            <w:vAlign w:val="center"/>
          </w:tcPr>
          <w:p w14:paraId="513FE49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872" w:type="dxa"/>
            <w:noWrap w:val="0"/>
            <w:vAlign w:val="center"/>
          </w:tcPr>
          <w:p w14:paraId="29E744C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455" w:type="dxa"/>
            <w:noWrap w:val="0"/>
            <w:vAlign w:val="center"/>
          </w:tcPr>
          <w:p w14:paraId="7468E96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325" w:type="dxa"/>
            <w:noWrap w:val="0"/>
            <w:vAlign w:val="center"/>
          </w:tcPr>
          <w:p w14:paraId="330EB04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21674DE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1E68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center"/>
          </w:tcPr>
          <w:p w14:paraId="7C89590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其他人员</w:t>
            </w:r>
          </w:p>
        </w:tc>
        <w:tc>
          <w:tcPr>
            <w:tcW w:w="1872" w:type="dxa"/>
            <w:noWrap w:val="0"/>
            <w:vAlign w:val="center"/>
          </w:tcPr>
          <w:p w14:paraId="5F0A620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1455" w:type="dxa"/>
            <w:noWrap w:val="0"/>
            <w:vAlign w:val="center"/>
          </w:tcPr>
          <w:p w14:paraId="34431B6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p>
        </w:tc>
        <w:tc>
          <w:tcPr>
            <w:tcW w:w="2325" w:type="dxa"/>
            <w:noWrap w:val="0"/>
            <w:vAlign w:val="center"/>
          </w:tcPr>
          <w:p w14:paraId="1EC5830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2286" w:type="dxa"/>
            <w:noWrap w:val="0"/>
            <w:vAlign w:val="center"/>
          </w:tcPr>
          <w:p w14:paraId="071F44D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bl>
    <w:p w14:paraId="635FE470">
      <w:pPr>
        <w:pageBreakBefore w:val="0"/>
        <w:widowControl w:val="0"/>
        <w:kinsoku/>
        <w:wordWrap/>
        <w:overflowPunct/>
        <w:topLinePunct w:val="0"/>
        <w:bidi w:val="0"/>
        <w:adjustRightInd/>
        <w:spacing w:line="440" w:lineRule="exact"/>
        <w:ind w:firstLine="560" w:firstLineChars="200"/>
        <w:textAlignment w:val="auto"/>
        <w:rPr>
          <w:rFonts w:hint="eastAsia" w:ascii="仿宋_GB2312" w:hAnsi="仿宋_GB2312" w:eastAsia="仿宋_GB2312" w:cs="仿宋_GB2312"/>
          <w:color w:val="auto"/>
          <w:sz w:val="28"/>
          <w:highlight w:val="none"/>
        </w:rPr>
        <w:sectPr>
          <w:pgSz w:w="11910" w:h="16840"/>
          <w:pgMar w:top="2098" w:right="1361" w:bottom="1984" w:left="1701" w:header="0" w:footer="779" w:gutter="0"/>
          <w:pgNumType w:fmt="decimal"/>
          <w:cols w:space="720" w:num="1"/>
          <w:rtlGutter w:val="0"/>
        </w:sectPr>
      </w:pPr>
    </w:p>
    <w:p w14:paraId="6DE8383C">
      <w:pPr>
        <w:pageBreakBefore w:val="0"/>
        <w:widowControl w:val="0"/>
        <w:kinsoku/>
        <w:wordWrap/>
        <w:overflowPunct/>
        <w:topLinePunct w:val="0"/>
        <w:bidi w:val="0"/>
        <w:adjustRightInd/>
        <w:spacing w:line="440" w:lineRule="exact"/>
        <w:ind w:left="0" w:leftChars="0" w:right="0" w:firstLine="0" w:firstLineChars="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附件7：</w:t>
      </w:r>
    </w:p>
    <w:p w14:paraId="236E1EC8">
      <w:pPr>
        <w:pageBreakBefore w:val="0"/>
        <w:widowControl w:val="0"/>
        <w:kinsoku/>
        <w:wordWrap/>
        <w:overflowPunct/>
        <w:topLinePunct w:val="0"/>
        <w:bidi w:val="0"/>
        <w:adjustRightInd/>
        <w:spacing w:line="440" w:lineRule="exact"/>
        <w:ind w:left="906" w:right="743" w:firstLine="600" w:firstLineChars="200"/>
        <w:jc w:val="center"/>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分包人主要施工管理人员表</w:t>
      </w:r>
    </w:p>
    <w:p w14:paraId="7AF903AB">
      <w:pPr>
        <w:pageBreakBefore w:val="0"/>
        <w:widowControl w:val="0"/>
        <w:kinsoku/>
        <w:wordWrap/>
        <w:overflowPunct/>
        <w:topLinePunct w:val="0"/>
        <w:bidi w:val="0"/>
        <w:adjustRightInd/>
        <w:spacing w:line="440" w:lineRule="exact"/>
        <w:ind w:firstLine="140" w:firstLineChars="200"/>
        <w:textAlignment w:val="auto"/>
        <w:rPr>
          <w:rFonts w:hint="eastAsia" w:ascii="仿宋_GB2312" w:hAnsi="仿宋_GB2312" w:eastAsia="仿宋_GB2312" w:cs="仿宋_GB2312"/>
          <w:color w:val="auto"/>
          <w:sz w:val="7"/>
          <w:highlight w:val="none"/>
        </w:rPr>
      </w:pPr>
    </w:p>
    <w:tbl>
      <w:tblPr>
        <w:tblStyle w:val="3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4FB1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875" w:type="dxa"/>
            <w:noWrap w:val="0"/>
            <w:vAlign w:val="top"/>
          </w:tcPr>
          <w:p w14:paraId="3C7406C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1417" w:type="dxa"/>
            <w:noWrap w:val="0"/>
            <w:vAlign w:val="top"/>
          </w:tcPr>
          <w:p w14:paraId="3959D7E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1133" w:type="dxa"/>
            <w:noWrap w:val="0"/>
            <w:vAlign w:val="top"/>
          </w:tcPr>
          <w:p w14:paraId="5FD15B1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职务</w:t>
            </w:r>
          </w:p>
        </w:tc>
        <w:tc>
          <w:tcPr>
            <w:tcW w:w="1133" w:type="dxa"/>
            <w:noWrap w:val="0"/>
            <w:vAlign w:val="top"/>
          </w:tcPr>
          <w:p w14:paraId="4663073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4255" w:type="dxa"/>
            <w:noWrap w:val="0"/>
            <w:vAlign w:val="top"/>
          </w:tcPr>
          <w:p w14:paraId="6BC8BCB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主要资历、经验及承担过的项目</w:t>
            </w:r>
          </w:p>
        </w:tc>
      </w:tr>
      <w:tr w14:paraId="0002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813" w:type="dxa"/>
            <w:gridSpan w:val="5"/>
            <w:noWrap w:val="0"/>
            <w:vAlign w:val="top"/>
          </w:tcPr>
          <w:p w14:paraId="6BEBE0F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一、总部人员</w:t>
            </w:r>
          </w:p>
        </w:tc>
      </w:tr>
      <w:tr w14:paraId="0CFF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875" w:type="dxa"/>
            <w:noWrap w:val="0"/>
            <w:vAlign w:val="top"/>
          </w:tcPr>
          <w:p w14:paraId="0537189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bookmarkStart w:id="194" w:name="OLE_LINK21" w:colFirst="1" w:colLast="3"/>
            <w:r>
              <w:rPr>
                <w:rFonts w:hint="eastAsia" w:ascii="仿宋_GB2312" w:hAnsi="仿宋_GB2312" w:eastAsia="仿宋_GB2312" w:cs="仿宋_GB2312"/>
                <w:color w:val="auto"/>
                <w:sz w:val="28"/>
                <w:szCs w:val="28"/>
                <w:highlight w:val="none"/>
              </w:rPr>
              <w:t>项目主管</w:t>
            </w:r>
          </w:p>
        </w:tc>
        <w:tc>
          <w:tcPr>
            <w:tcW w:w="1417" w:type="dxa"/>
            <w:noWrap w:val="0"/>
            <w:vAlign w:val="top"/>
          </w:tcPr>
          <w:p w14:paraId="07A3956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bookmarkStart w:id="195" w:name="OLE_LINK20"/>
            <w:r>
              <w:rPr>
                <w:rFonts w:hint="eastAsia" w:ascii="仿宋_GB2312" w:hAnsi="仿宋_GB2312" w:eastAsia="仿宋_GB2312" w:cs="仿宋_GB2312"/>
                <w:color w:val="auto"/>
                <w:sz w:val="28"/>
                <w:szCs w:val="28"/>
                <w:highlight w:val="none"/>
                <w:lang w:val="en-US" w:eastAsia="zh-CN"/>
              </w:rPr>
              <w:t>/</w:t>
            </w:r>
            <w:bookmarkEnd w:id="195"/>
          </w:p>
        </w:tc>
        <w:tc>
          <w:tcPr>
            <w:tcW w:w="1133" w:type="dxa"/>
            <w:noWrap w:val="0"/>
            <w:vAlign w:val="top"/>
          </w:tcPr>
          <w:p w14:paraId="2EC41D3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2EFC267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3B60A5B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4EB2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5" w:type="dxa"/>
            <w:vMerge w:val="restart"/>
            <w:noWrap w:val="0"/>
            <w:vAlign w:val="top"/>
          </w:tcPr>
          <w:p w14:paraId="6671FAA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p w14:paraId="2B7542A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其他人员</w:t>
            </w:r>
          </w:p>
        </w:tc>
        <w:tc>
          <w:tcPr>
            <w:tcW w:w="1417" w:type="dxa"/>
            <w:noWrap w:val="0"/>
            <w:vAlign w:val="top"/>
          </w:tcPr>
          <w:p w14:paraId="51997F87">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77C4EE6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0340D62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1A51654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3A18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vMerge w:val="continue"/>
            <w:tcBorders>
              <w:top w:val="nil"/>
            </w:tcBorders>
            <w:noWrap w:val="0"/>
            <w:vAlign w:val="top"/>
          </w:tcPr>
          <w:p w14:paraId="472D479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417" w:type="dxa"/>
            <w:noWrap w:val="0"/>
            <w:vAlign w:val="top"/>
          </w:tcPr>
          <w:p w14:paraId="3EAABF6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3A585628">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6B282CD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6FC3BF8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21B9C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vMerge w:val="continue"/>
            <w:tcBorders>
              <w:top w:val="nil"/>
            </w:tcBorders>
            <w:noWrap w:val="0"/>
            <w:vAlign w:val="top"/>
          </w:tcPr>
          <w:p w14:paraId="35D43A42">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417" w:type="dxa"/>
            <w:noWrap w:val="0"/>
            <w:vAlign w:val="top"/>
          </w:tcPr>
          <w:p w14:paraId="0384001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253F1F8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0878A4B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53FCA79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bookmarkEnd w:id="194"/>
      <w:tr w14:paraId="4BE6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813" w:type="dxa"/>
            <w:gridSpan w:val="5"/>
            <w:noWrap w:val="0"/>
            <w:vAlign w:val="top"/>
          </w:tcPr>
          <w:p w14:paraId="52A183F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二、现场人员</w:t>
            </w:r>
          </w:p>
        </w:tc>
      </w:tr>
      <w:tr w14:paraId="17AB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0125B85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项目经理</w:t>
            </w:r>
          </w:p>
        </w:tc>
        <w:tc>
          <w:tcPr>
            <w:tcW w:w="1417" w:type="dxa"/>
            <w:noWrap w:val="0"/>
            <w:vAlign w:val="top"/>
          </w:tcPr>
          <w:p w14:paraId="5A78A2A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23CB25D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536C146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27F81A7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503F6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70C7F581">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项目副经理</w:t>
            </w:r>
          </w:p>
        </w:tc>
        <w:tc>
          <w:tcPr>
            <w:tcW w:w="1417" w:type="dxa"/>
            <w:noWrap w:val="0"/>
            <w:vAlign w:val="top"/>
          </w:tcPr>
          <w:p w14:paraId="3ECA28F7">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48D639E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415DB76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7EC425D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50A6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55B8390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技术负责人</w:t>
            </w:r>
          </w:p>
        </w:tc>
        <w:tc>
          <w:tcPr>
            <w:tcW w:w="1417" w:type="dxa"/>
            <w:noWrap w:val="0"/>
            <w:vAlign w:val="top"/>
          </w:tcPr>
          <w:p w14:paraId="22F3C7E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4370AD42">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68FB803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53F41B5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61ACB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1EA6F00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造价管理</w:t>
            </w:r>
          </w:p>
        </w:tc>
        <w:tc>
          <w:tcPr>
            <w:tcW w:w="1417" w:type="dxa"/>
            <w:noWrap w:val="0"/>
            <w:vAlign w:val="top"/>
          </w:tcPr>
          <w:p w14:paraId="1AFA118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57FB8BAE">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1AB11922">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3F5F7BB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38AC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096CF11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质量管理</w:t>
            </w:r>
          </w:p>
        </w:tc>
        <w:tc>
          <w:tcPr>
            <w:tcW w:w="1417" w:type="dxa"/>
            <w:noWrap w:val="0"/>
            <w:vAlign w:val="top"/>
          </w:tcPr>
          <w:p w14:paraId="7A13B00D">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033EDB6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6DCB817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390F902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6FE9E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1FC65FE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材料管理</w:t>
            </w:r>
          </w:p>
        </w:tc>
        <w:tc>
          <w:tcPr>
            <w:tcW w:w="1417" w:type="dxa"/>
            <w:noWrap w:val="0"/>
            <w:vAlign w:val="top"/>
          </w:tcPr>
          <w:p w14:paraId="6CC7305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397BF49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25A4BD5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7B0F4568">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41E9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5ABA5DB8">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计划管理</w:t>
            </w:r>
          </w:p>
        </w:tc>
        <w:tc>
          <w:tcPr>
            <w:tcW w:w="1417" w:type="dxa"/>
            <w:noWrap w:val="0"/>
            <w:vAlign w:val="top"/>
          </w:tcPr>
          <w:p w14:paraId="239420D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412891E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6D44D8E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7DA811C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23B3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noWrap w:val="0"/>
            <w:vAlign w:val="top"/>
          </w:tcPr>
          <w:p w14:paraId="5C69195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安全管理</w:t>
            </w:r>
          </w:p>
        </w:tc>
        <w:tc>
          <w:tcPr>
            <w:tcW w:w="1417" w:type="dxa"/>
            <w:noWrap w:val="0"/>
            <w:vAlign w:val="top"/>
          </w:tcPr>
          <w:p w14:paraId="3829D59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549E588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49B02234">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2BD72813">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6356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vMerge w:val="restart"/>
            <w:noWrap w:val="0"/>
            <w:vAlign w:val="top"/>
          </w:tcPr>
          <w:p w14:paraId="3A245AC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p w14:paraId="4200F9AB">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其他人员</w:t>
            </w:r>
          </w:p>
        </w:tc>
        <w:tc>
          <w:tcPr>
            <w:tcW w:w="1417" w:type="dxa"/>
            <w:noWrap w:val="0"/>
            <w:vAlign w:val="top"/>
          </w:tcPr>
          <w:p w14:paraId="7820AE45">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1FC2C77A">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5D45E75C">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30777FA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r w14:paraId="3AFE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75" w:type="dxa"/>
            <w:vMerge w:val="continue"/>
            <w:tcBorders>
              <w:top w:val="nil"/>
            </w:tcBorders>
            <w:noWrap w:val="0"/>
            <w:vAlign w:val="top"/>
          </w:tcPr>
          <w:p w14:paraId="0195CFEF">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c>
          <w:tcPr>
            <w:tcW w:w="1417" w:type="dxa"/>
            <w:noWrap w:val="0"/>
            <w:vAlign w:val="top"/>
          </w:tcPr>
          <w:p w14:paraId="19C16C66">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3DD48C90">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1133" w:type="dxa"/>
            <w:noWrap w:val="0"/>
            <w:vAlign w:val="top"/>
          </w:tcPr>
          <w:p w14:paraId="1BE5D2E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4255" w:type="dxa"/>
            <w:noWrap w:val="0"/>
            <w:vAlign w:val="top"/>
          </w:tcPr>
          <w:p w14:paraId="6DC173A9">
            <w:pPr>
              <w:pStyle w:val="97"/>
              <w:keepNext w:val="0"/>
              <w:keepLines w:val="0"/>
              <w:pageBreakBefore w:val="0"/>
              <w:widowControl w:val="0"/>
              <w:suppressLineNumbers w:val="0"/>
              <w:kinsoku/>
              <w:wordWrap/>
              <w:overflowPunct/>
              <w:topLinePunct w:val="0"/>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color w:val="auto"/>
                <w:sz w:val="28"/>
                <w:szCs w:val="28"/>
                <w:highlight w:val="none"/>
              </w:rPr>
            </w:pPr>
          </w:p>
        </w:tc>
      </w:tr>
    </w:tbl>
    <w:p w14:paraId="266E08C2">
      <w:pPr>
        <w:pageBreakBefore w:val="0"/>
        <w:widowControl w:val="0"/>
        <w:kinsoku/>
        <w:wordWrap/>
        <w:overflowPunct/>
        <w:topLinePunct w:val="0"/>
        <w:bidi w:val="0"/>
        <w:adjustRightInd/>
        <w:spacing w:line="440" w:lineRule="exact"/>
        <w:ind w:firstLine="560" w:firstLineChars="200"/>
        <w:textAlignment w:val="auto"/>
        <w:rPr>
          <w:rFonts w:hint="eastAsia" w:ascii="仿宋_GB2312" w:hAnsi="仿宋_GB2312" w:eastAsia="仿宋_GB2312" w:cs="仿宋_GB2312"/>
          <w:color w:val="auto"/>
          <w:sz w:val="28"/>
          <w:highlight w:val="none"/>
        </w:rPr>
        <w:sectPr>
          <w:pgSz w:w="11910" w:h="16840"/>
          <w:pgMar w:top="2098" w:right="1361" w:bottom="1984" w:left="1701" w:header="0" w:footer="779" w:gutter="0"/>
          <w:pgNumType w:fmt="decimal"/>
          <w:cols w:space="720" w:num="1"/>
          <w:rtlGutter w:val="0"/>
        </w:sectPr>
      </w:pPr>
    </w:p>
    <w:p w14:paraId="76648A3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附件8：</w:t>
      </w:r>
    </w:p>
    <w:p w14:paraId="0BB0E4C1">
      <w:pPr>
        <w:keepNext w:val="0"/>
        <w:keepLines w:val="0"/>
        <w:pageBreakBefore w:val="0"/>
        <w:widowControl w:val="0"/>
        <w:kinsoku/>
        <w:wordWrap/>
        <w:overflowPunct/>
        <w:topLinePunct w:val="0"/>
        <w:autoSpaceDE/>
        <w:autoSpaceDN/>
        <w:bidi w:val="0"/>
        <w:adjustRightInd/>
        <w:snapToGrid/>
        <w:spacing w:line="440" w:lineRule="exact"/>
        <w:ind w:left="0" w:right="0" w:firstLine="600" w:firstLineChars="200"/>
        <w:jc w:val="center"/>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履约担保</w:t>
      </w:r>
    </w:p>
    <w:p w14:paraId="3FE90F88">
      <w:pPr>
        <w:pStyle w:val="18"/>
        <w:keepNext w:val="0"/>
        <w:keepLines w:val="0"/>
        <w:pageBreakBefore w:val="0"/>
        <w:widowControl w:val="0"/>
        <w:tabs>
          <w:tab w:val="left" w:pos="3543"/>
        </w:tabs>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lang w:eastAsia="zh-CN"/>
        </w:rPr>
        <w:t xml:space="preserve">   </w:t>
      </w:r>
      <w:r>
        <w:rPr>
          <w:rFonts w:hint="eastAsia" w:ascii="仿宋_GB2312" w:hAnsi="仿宋_GB2312" w:eastAsia="仿宋_GB2312" w:cs="仿宋_GB2312"/>
          <w:color w:val="auto"/>
          <w:spacing w:val="9"/>
          <w:sz w:val="24"/>
          <w:szCs w:val="24"/>
          <w:highlight w:val="none"/>
        </w:rPr>
        <w:t>（发包人名称</w:t>
      </w:r>
      <w:r>
        <w:rPr>
          <w:rFonts w:hint="eastAsia" w:ascii="仿宋_GB2312" w:hAnsi="仿宋_GB2312" w:eastAsia="仿宋_GB2312" w:cs="仿宋_GB2312"/>
          <w:color w:val="auto"/>
          <w:sz w:val="24"/>
          <w:szCs w:val="24"/>
          <w:highlight w:val="none"/>
        </w:rPr>
        <w:t>）：</w:t>
      </w:r>
    </w:p>
    <w:p w14:paraId="27558CB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鉴于（发包人名称，以下简称“发包人”）已于年月日发放中标通知书，明确广西安顺建筑程有限公司（承包人名称）（以下称“承包人”）于年月日为</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color w:val="auto"/>
          <w:highlight w:val="none"/>
        </w:rPr>
        <w:t>（工程名称）的中标人。我方愿意无条件地、不可撤销地就承包人履行与你方签订的合同，向你方提供连带责任担保。</w:t>
      </w:r>
    </w:p>
    <w:p w14:paraId="13C7EB9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担保金额人民币（大写）元</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5DAB415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担保有效期自你方与承包人签订的合同生效之日起至你方签发或应签发工程接收证书之日止。</w:t>
      </w:r>
    </w:p>
    <w:p w14:paraId="049D603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在本担保有效期内，因承包人违反合同约定的义务给你方造成经济损失时，我方在收到你方以书面形式提出的在担保金额内的赔偿要求后，在7天内无条件支付。</w:t>
      </w:r>
    </w:p>
    <w:p w14:paraId="1FC19B1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你方和承包人按合同约定变更合同时，我方承担本担保规定的义务不变。</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因本保函发生的纠纷，可由双方协商解决，协商不成的，任何一方均可提请仲裁委员会仲裁。</w:t>
      </w:r>
    </w:p>
    <w:p w14:paraId="233C0F8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本保函自我方法定代表人（或其授权代理人）签字并加盖公章之日起生效。</w:t>
      </w:r>
    </w:p>
    <w:p w14:paraId="6C6A3FD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担保人：</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color w:val="auto"/>
          <w:highlight w:val="none"/>
        </w:rPr>
        <w:t>（盖单位章）</w:t>
      </w:r>
    </w:p>
    <w:p w14:paraId="4A508AA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法定代表人或其委托代理人：（签字）</w:t>
      </w:r>
    </w:p>
    <w:p w14:paraId="399DA43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地址：</w:t>
      </w:r>
      <w:r>
        <w:rPr>
          <w:rFonts w:hint="eastAsia" w:ascii="仿宋_GB2312" w:hAnsi="仿宋_GB2312" w:eastAsia="仿宋_GB2312" w:cs="仿宋_GB2312"/>
          <w:color w:val="auto"/>
          <w:highlight w:val="none"/>
          <w:lang w:eastAsia="zh-CN"/>
        </w:rPr>
        <w:t xml:space="preserve">     </w:t>
      </w:r>
    </w:p>
    <w:p w14:paraId="7137E68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邮政编码：</w:t>
      </w:r>
      <w:r>
        <w:rPr>
          <w:rFonts w:hint="eastAsia" w:ascii="仿宋_GB2312" w:hAnsi="仿宋_GB2312" w:eastAsia="仿宋_GB2312" w:cs="仿宋_GB2312"/>
          <w:color w:val="auto"/>
          <w:highlight w:val="none"/>
          <w:lang w:val="en-US" w:eastAsia="zh-CN"/>
        </w:rPr>
        <w:t>536000</w:t>
      </w:r>
    </w:p>
    <w:p w14:paraId="55F9884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电话：</w:t>
      </w:r>
      <w:r>
        <w:rPr>
          <w:rFonts w:hint="eastAsia" w:ascii="仿宋_GB2312" w:hAnsi="仿宋_GB2312" w:eastAsia="仿宋_GB2312" w:cs="仿宋_GB2312"/>
          <w:color w:val="auto"/>
          <w:highlight w:val="none"/>
          <w:lang w:val="en-US" w:eastAsia="zh-CN"/>
        </w:rPr>
        <w:t xml:space="preserve">                   </w:t>
      </w:r>
    </w:p>
    <w:p w14:paraId="20EC857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传真：</w:t>
      </w:r>
      <w:r>
        <w:rPr>
          <w:rFonts w:hint="eastAsia" w:ascii="仿宋_GB2312" w:hAnsi="仿宋_GB2312" w:eastAsia="仿宋_GB2312" w:cs="仿宋_GB2312"/>
          <w:color w:val="auto"/>
          <w:highlight w:val="none"/>
          <w:lang w:val="en-US" w:eastAsia="zh-CN"/>
        </w:rPr>
        <w:t>/</w:t>
      </w:r>
    </w:p>
    <w:p w14:paraId="20C1E3E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年    月     日</w:t>
      </w:r>
    </w:p>
    <w:p w14:paraId="618D790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p>
    <w:p w14:paraId="40E123A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（备注：银行、保险公司和担保公司出具的保函格式和文本可以自拟，但是必须包含以上条款所列全部内容）</w:t>
      </w:r>
    </w:p>
    <w:p w14:paraId="0F88DEC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sectPr>
          <w:pgSz w:w="11910" w:h="16840"/>
          <w:pgMar w:top="2098" w:right="1361" w:bottom="1984" w:left="1701" w:header="0" w:footer="779" w:gutter="0"/>
          <w:pgNumType w:fmt="decimal"/>
          <w:cols w:space="720" w:num="1"/>
          <w:rtlGutter w:val="0"/>
        </w:sectPr>
      </w:pPr>
    </w:p>
    <w:p w14:paraId="2984492F">
      <w:pPr>
        <w:pageBreakBefore w:val="0"/>
        <w:widowControl w:val="0"/>
        <w:kinsoku/>
        <w:wordWrap/>
        <w:overflowPunct/>
        <w:topLinePunct w:val="0"/>
        <w:bidi w:val="0"/>
        <w:adjustRightInd/>
        <w:spacing w:line="440" w:lineRule="exact"/>
        <w:ind w:left="0" w:leftChars="0" w:right="0" w:firstLine="0" w:firstLineChars="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附件9：</w:t>
      </w:r>
    </w:p>
    <w:p w14:paraId="295E9D4E">
      <w:pPr>
        <w:keepNext w:val="0"/>
        <w:keepLines w:val="0"/>
        <w:pageBreakBefore w:val="0"/>
        <w:widowControl w:val="0"/>
        <w:kinsoku/>
        <w:wordWrap/>
        <w:overflowPunct/>
        <w:topLinePunct w:val="0"/>
        <w:bidi w:val="0"/>
        <w:adjustRightInd/>
        <w:snapToGrid/>
        <w:spacing w:line="440" w:lineRule="exact"/>
        <w:ind w:left="0" w:right="0" w:firstLine="600" w:firstLineChars="200"/>
        <w:jc w:val="center"/>
        <w:textAlignment w:val="auto"/>
        <w:rPr>
          <w:rFonts w:hint="eastAsia" w:ascii="仿宋_GB2312" w:hAnsi="仿宋_GB2312" w:eastAsia="仿宋_GB2312" w:cs="仿宋_GB2312"/>
          <w:color w:val="auto"/>
          <w:sz w:val="30"/>
          <w:highlight w:val="none"/>
          <w:u w:val="none"/>
        </w:rPr>
      </w:pPr>
      <w:r>
        <w:rPr>
          <w:rFonts w:hint="eastAsia" w:ascii="仿宋_GB2312" w:hAnsi="仿宋_GB2312" w:eastAsia="仿宋_GB2312" w:cs="仿宋_GB2312"/>
          <w:color w:val="auto"/>
          <w:sz w:val="30"/>
          <w:highlight w:val="none"/>
          <w:u w:val="none"/>
        </w:rPr>
        <w:t>预付款担保</w:t>
      </w:r>
    </w:p>
    <w:p w14:paraId="3B7AE1AF">
      <w:pPr>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（发包人名称）：</w:t>
      </w:r>
    </w:p>
    <w:p w14:paraId="613DBE0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40" w:lineRule="exact"/>
        <w:ind w:left="0" w:right="0"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w:t>
      </w:r>
      <w:r>
        <w:rPr>
          <w:rFonts w:hint="eastAsia" w:ascii="仿宋_GB2312" w:hAnsi="仿宋_GB2312" w:eastAsia="仿宋_GB2312" w:cs="仿宋_GB2312"/>
          <w:color w:val="auto"/>
          <w:highlight w:val="none"/>
          <w:u w:val="single"/>
          <w:lang w:eastAsia="zh-CN"/>
        </w:rPr>
        <w:t xml:space="preserve">     </w:t>
      </w:r>
      <w:r>
        <w:rPr>
          <w:rFonts w:hint="eastAsia" w:ascii="仿宋_GB2312" w:hAnsi="仿宋_GB2312" w:eastAsia="仿宋_GB2312" w:cs="仿宋_GB2312"/>
          <w:color w:val="auto"/>
          <w:highlight w:val="none"/>
          <w:u w:val="single"/>
        </w:rPr>
        <w:t>（承包人名称）</w:t>
      </w:r>
      <w:r>
        <w:rPr>
          <w:rFonts w:hint="eastAsia" w:ascii="仿宋_GB2312" w:hAnsi="仿宋_GB2312" w:eastAsia="仿宋_GB2312" w:cs="仿宋_GB2312"/>
          <w:color w:val="auto"/>
          <w:highlight w:val="none"/>
        </w:rPr>
        <w:t>（以下称“承包人”）与</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（发包人名称）</w:t>
      </w:r>
      <w:r>
        <w:rPr>
          <w:rFonts w:hint="eastAsia" w:ascii="仿宋_GB2312" w:hAnsi="仿宋_GB2312" w:eastAsia="仿宋_GB2312" w:cs="仿宋_GB2312"/>
          <w:color w:val="auto"/>
          <w:highlight w:val="none"/>
        </w:rPr>
        <w:t>（以下简称“发包人”）于</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年</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月</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日</w:t>
      </w:r>
      <w:r>
        <w:rPr>
          <w:rFonts w:hint="eastAsia" w:ascii="仿宋_GB2312" w:hAnsi="仿宋_GB2312" w:eastAsia="仿宋_GB2312" w:cs="仿宋_GB2312"/>
          <w:color w:val="auto"/>
          <w:highlight w:val="none"/>
          <w:u w:val="none"/>
        </w:rPr>
        <w:t>签订的</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（工程名称）</w:t>
      </w:r>
      <w:r>
        <w:rPr>
          <w:rFonts w:hint="eastAsia" w:ascii="仿宋_GB2312" w:hAnsi="仿宋_GB2312" w:eastAsia="仿宋_GB2312" w:cs="仿宋_GB2312"/>
          <w:color w:val="auto"/>
          <w:highlight w:val="none"/>
        </w:rPr>
        <w:t>《建设工程施工合同》，承包人按约定的金额向你方提交一份预付款担保，即有权得到你方支付相等金额的预付款。我方愿意就你方提供给承包人的预付款为承包人提供连带责任担保。</w:t>
      </w:r>
    </w:p>
    <w:p w14:paraId="2928DD94">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担保金额人民币（</w:t>
      </w:r>
      <w:r>
        <w:rPr>
          <w:rFonts w:hint="eastAsia" w:ascii="仿宋_GB2312" w:hAnsi="仿宋_GB2312" w:eastAsia="仿宋_GB2312" w:cs="仿宋_GB2312"/>
          <w:color w:val="auto"/>
          <w:spacing w:val="2"/>
          <w:sz w:val="24"/>
          <w:szCs w:val="24"/>
          <w:highlight w:val="none"/>
        </w:rPr>
        <w:t>大写</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
          <w:sz w:val="24"/>
          <w:szCs w:val="24"/>
          <w:highlight w:val="none"/>
        </w:rPr>
        <w:t>元</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2"/>
          <w:sz w:val="24"/>
          <w:szCs w:val="24"/>
          <w:highlight w:val="none"/>
        </w:rPr>
        <w:t>¥</w:t>
      </w:r>
      <w:r>
        <w:rPr>
          <w:rFonts w:hint="eastAsia" w:ascii="仿宋_GB2312" w:hAnsi="仿宋_GB2312" w:eastAsia="仿宋_GB2312" w:cs="仿宋_GB2312"/>
          <w:color w:val="auto"/>
          <w:spacing w:val="2"/>
          <w:sz w:val="24"/>
          <w:szCs w:val="24"/>
          <w:highlight w:val="none"/>
          <w:lang w:eastAsia="zh-CN"/>
        </w:rPr>
        <w:t>）</w:t>
      </w:r>
      <w:r>
        <w:rPr>
          <w:rFonts w:hint="eastAsia" w:ascii="仿宋_GB2312" w:hAnsi="仿宋_GB2312" w:eastAsia="仿宋_GB2312" w:cs="仿宋_GB2312"/>
          <w:color w:val="auto"/>
          <w:spacing w:val="1"/>
          <w:sz w:val="24"/>
          <w:szCs w:val="24"/>
          <w:highlight w:val="none"/>
        </w:rPr>
        <w:t>。</w:t>
      </w:r>
    </w:p>
    <w:p w14:paraId="6FB91CB5">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担保有效期自预付款支付给承包人起生效，至你方签发的进度款支付证书说明已完全扣清止。</w:t>
      </w:r>
    </w:p>
    <w:p w14:paraId="146F587F">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5E15F25A">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4、你方和承包人按合同约定变更合同时，我方承担本保函规定的义务不变。</w:t>
      </w:r>
    </w:p>
    <w:p w14:paraId="34B8FCEC">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5、因本保函发生的纠纷，可由双方协商解决，协商不成的，任何一方均可提请仲裁委员会仲裁。</w:t>
      </w:r>
    </w:p>
    <w:p w14:paraId="08951824">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6、本保函自我方法定代表人（或其授权代理人）签字并加盖公章之日起生效。</w:t>
      </w:r>
    </w:p>
    <w:p w14:paraId="3201DF9E">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担保人：     （盖单位章）</w:t>
      </w:r>
    </w:p>
    <w:p w14:paraId="45DE51E3">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法定代表人或其委托代理人：（签字）</w:t>
      </w:r>
    </w:p>
    <w:p w14:paraId="7C5C2C8B">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地址：                   </w:t>
      </w:r>
    </w:p>
    <w:p w14:paraId="40799B2F">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邮政编码：536000</w:t>
      </w:r>
    </w:p>
    <w:p w14:paraId="2B6B5BE9">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电话：                   </w:t>
      </w:r>
    </w:p>
    <w:p w14:paraId="5F36DC9E">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传真：/</w:t>
      </w:r>
    </w:p>
    <w:p w14:paraId="252C753A">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00D4E1E5">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（备注：银行、保险公司和担保公司出具的保函格式和文本可以自拟，但是必须包含以上条款所列全部内容）</w:t>
      </w:r>
    </w:p>
    <w:p w14:paraId="503B7C8F">
      <w:pPr>
        <w:pStyle w:val="82"/>
        <w:keepNext w:val="0"/>
        <w:keepLines w:val="0"/>
        <w:pageBreakBefore w:val="0"/>
        <w:widowControl w:val="0"/>
        <w:numPr>
          <w:ilvl w:val="0"/>
          <w:numId w:val="0"/>
        </w:numPr>
        <w:tabs>
          <w:tab w:val="left" w:pos="1464"/>
        </w:tabs>
        <w:kinsoku/>
        <w:wordWrap/>
        <w:overflowPunct/>
        <w:topLinePunct w:val="0"/>
        <w:bidi w:val="0"/>
        <w:adjustRightInd/>
        <w:snapToGrid/>
        <w:spacing w:line="44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sectPr>
          <w:footerReference r:id="rId9" w:type="default"/>
          <w:pgSz w:w="11910" w:h="16840"/>
          <w:pgMar w:top="2041" w:right="1361" w:bottom="1814" w:left="1701" w:header="0" w:footer="779" w:gutter="0"/>
          <w:pgNumType w:fmt="decimal"/>
          <w:cols w:space="720" w:num="1"/>
          <w:rtlGutter w:val="0"/>
        </w:sectPr>
      </w:pPr>
    </w:p>
    <w:p w14:paraId="24B90E8A">
      <w:pPr>
        <w:pageBreakBefore w:val="0"/>
        <w:widowControl w:val="0"/>
        <w:kinsoku/>
        <w:wordWrap/>
        <w:overflowPunct/>
        <w:topLinePunct w:val="0"/>
        <w:bidi w:val="0"/>
        <w:adjustRightInd/>
        <w:spacing w:line="440" w:lineRule="exact"/>
        <w:ind w:left="0" w:leftChars="0" w:right="0" w:firstLine="0" w:firstLineChars="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附件10：</w:t>
      </w:r>
    </w:p>
    <w:p w14:paraId="1A4F27FA">
      <w:pPr>
        <w:keepNext w:val="0"/>
        <w:keepLines w:val="0"/>
        <w:pageBreakBefore w:val="0"/>
        <w:widowControl w:val="0"/>
        <w:kinsoku/>
        <w:wordWrap/>
        <w:overflowPunct/>
        <w:topLinePunct w:val="0"/>
        <w:autoSpaceDE/>
        <w:autoSpaceDN/>
        <w:bidi w:val="0"/>
        <w:adjustRightInd/>
        <w:snapToGrid/>
        <w:spacing w:line="440" w:lineRule="exact"/>
        <w:ind w:left="0" w:right="0" w:firstLine="600" w:firstLineChars="200"/>
        <w:jc w:val="center"/>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color w:val="auto"/>
          <w:sz w:val="30"/>
          <w:highlight w:val="none"/>
        </w:rPr>
        <w:t>支付担保</w:t>
      </w:r>
    </w:p>
    <w:p w14:paraId="663D0117">
      <w:pPr>
        <w:pStyle w:val="18"/>
        <w:keepNext w:val="0"/>
        <w:keepLines w:val="0"/>
        <w:pageBreakBefore w:val="0"/>
        <w:widowControl w:val="0"/>
        <w:tabs>
          <w:tab w:val="left" w:pos="2205"/>
        </w:tabs>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pacing w:val="9"/>
          <w:sz w:val="24"/>
          <w:szCs w:val="24"/>
          <w:highlight w:val="none"/>
        </w:rPr>
        <w:t>（承包人</w:t>
      </w:r>
      <w:r>
        <w:rPr>
          <w:rFonts w:hint="eastAsia" w:ascii="仿宋_GB2312" w:hAnsi="仿宋_GB2312" w:eastAsia="仿宋_GB2312" w:cs="仿宋_GB2312"/>
          <w:color w:val="auto"/>
          <w:sz w:val="24"/>
          <w:szCs w:val="24"/>
          <w:highlight w:val="none"/>
        </w:rPr>
        <w:t>）：</w:t>
      </w:r>
    </w:p>
    <w:p w14:paraId="5C839BB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40" w:lineRule="exact"/>
        <w:ind w:left="0" w:right="0" w:firstLine="484"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w w:val="95"/>
          <w:sz w:val="24"/>
          <w:szCs w:val="24"/>
          <w:highlight w:val="none"/>
        </w:rPr>
        <w:t>鉴于你方作为承包人已经与</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spacing w:val="9"/>
          <w:w w:val="95"/>
          <w:sz w:val="24"/>
          <w:szCs w:val="24"/>
          <w:highlight w:val="none"/>
        </w:rPr>
        <w:t>（</w:t>
      </w:r>
      <w:r>
        <w:rPr>
          <w:rFonts w:hint="eastAsia" w:ascii="仿宋_GB2312" w:hAnsi="仿宋_GB2312" w:eastAsia="仿宋_GB2312" w:cs="仿宋_GB2312"/>
          <w:color w:val="auto"/>
          <w:spacing w:val="7"/>
          <w:w w:val="95"/>
          <w:sz w:val="24"/>
          <w:szCs w:val="24"/>
          <w:highlight w:val="none"/>
        </w:rPr>
        <w:t>发包人名称</w:t>
      </w:r>
      <w:r>
        <w:rPr>
          <w:rFonts w:hint="eastAsia" w:ascii="仿宋_GB2312" w:hAnsi="仿宋_GB2312" w:eastAsia="仿宋_GB2312" w:cs="仿宋_GB2312"/>
          <w:color w:val="auto"/>
          <w:spacing w:val="-21"/>
          <w:w w:val="95"/>
          <w:sz w:val="24"/>
          <w:szCs w:val="24"/>
          <w:highlight w:val="none"/>
        </w:rPr>
        <w:t>）（</w:t>
      </w:r>
      <w:r>
        <w:rPr>
          <w:rFonts w:hint="eastAsia" w:ascii="仿宋_GB2312" w:hAnsi="仿宋_GB2312" w:eastAsia="仿宋_GB2312" w:cs="仿宋_GB2312"/>
          <w:color w:val="auto"/>
          <w:spacing w:val="7"/>
          <w:w w:val="95"/>
          <w:sz w:val="24"/>
          <w:szCs w:val="24"/>
          <w:highlight w:val="none"/>
        </w:rPr>
        <w:t>以下称“发包人”</w:t>
      </w:r>
      <w:r>
        <w:rPr>
          <w:rFonts w:hint="eastAsia" w:ascii="仿宋_GB2312" w:hAnsi="仿宋_GB2312" w:eastAsia="仿宋_GB2312" w:cs="仿宋_GB2312"/>
          <w:color w:val="auto"/>
          <w:spacing w:val="8"/>
          <w:w w:val="95"/>
          <w:sz w:val="24"/>
          <w:szCs w:val="24"/>
          <w:highlight w:val="none"/>
        </w:rPr>
        <w:t>）于年月日签订了</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spacing w:val="12"/>
          <w:w w:val="95"/>
          <w:sz w:val="24"/>
          <w:szCs w:val="24"/>
          <w:highlight w:val="none"/>
        </w:rPr>
        <w:t>（</w:t>
      </w:r>
      <w:r>
        <w:rPr>
          <w:rFonts w:hint="eastAsia" w:ascii="仿宋_GB2312" w:hAnsi="仿宋_GB2312" w:eastAsia="仿宋_GB2312" w:cs="仿宋_GB2312"/>
          <w:color w:val="auto"/>
          <w:spacing w:val="10"/>
          <w:w w:val="95"/>
          <w:sz w:val="24"/>
          <w:szCs w:val="24"/>
          <w:highlight w:val="none"/>
        </w:rPr>
        <w:t>工程名称</w:t>
      </w:r>
      <w:r>
        <w:rPr>
          <w:rFonts w:hint="eastAsia" w:ascii="仿宋_GB2312" w:hAnsi="仿宋_GB2312" w:eastAsia="仿宋_GB2312" w:cs="仿宋_GB2312"/>
          <w:color w:val="auto"/>
          <w:spacing w:val="9"/>
          <w:w w:val="95"/>
          <w:sz w:val="24"/>
          <w:szCs w:val="24"/>
          <w:highlight w:val="none"/>
        </w:rPr>
        <w:t>）</w:t>
      </w:r>
      <w:r>
        <w:rPr>
          <w:rFonts w:hint="eastAsia" w:ascii="仿宋_GB2312" w:hAnsi="仿宋_GB2312" w:eastAsia="仿宋_GB2312" w:cs="仿宋_GB2312"/>
          <w:color w:val="auto"/>
          <w:spacing w:val="8"/>
          <w:w w:val="95"/>
          <w:sz w:val="24"/>
          <w:szCs w:val="24"/>
          <w:highlight w:val="none"/>
        </w:rPr>
        <w:t>《建设</w:t>
      </w:r>
      <w:r>
        <w:rPr>
          <w:rFonts w:hint="eastAsia" w:ascii="仿宋_GB2312" w:hAnsi="仿宋_GB2312" w:eastAsia="仿宋_GB2312" w:cs="仿宋_GB2312"/>
          <w:color w:val="auto"/>
          <w:spacing w:val="9"/>
          <w:w w:val="95"/>
          <w:sz w:val="24"/>
          <w:szCs w:val="24"/>
          <w:highlight w:val="none"/>
        </w:rPr>
        <w:t>工程施工合同》</w:t>
      </w:r>
      <w:r>
        <w:rPr>
          <w:rFonts w:hint="eastAsia" w:ascii="仿宋_GB2312" w:hAnsi="仿宋_GB2312" w:eastAsia="仿宋_GB2312" w:cs="仿宋_GB2312"/>
          <w:color w:val="auto"/>
          <w:spacing w:val="12"/>
          <w:w w:val="95"/>
          <w:sz w:val="24"/>
          <w:szCs w:val="24"/>
          <w:highlight w:val="none"/>
        </w:rPr>
        <w:t>（</w:t>
      </w:r>
      <w:r>
        <w:rPr>
          <w:rFonts w:hint="eastAsia" w:ascii="仿宋_GB2312" w:hAnsi="仿宋_GB2312" w:eastAsia="仿宋_GB2312" w:cs="仿宋_GB2312"/>
          <w:color w:val="auto"/>
          <w:spacing w:val="11"/>
          <w:w w:val="95"/>
          <w:sz w:val="24"/>
          <w:szCs w:val="24"/>
          <w:highlight w:val="none"/>
        </w:rPr>
        <w:t>以下称“主合同</w:t>
      </w:r>
      <w:r>
        <w:rPr>
          <w:rFonts w:hint="eastAsia" w:ascii="仿宋_GB2312" w:hAnsi="仿宋_GB2312" w:eastAsia="仿宋_GB2312" w:cs="仿宋_GB2312"/>
          <w:color w:val="auto"/>
          <w:spacing w:val="9"/>
          <w:w w:val="95"/>
          <w:sz w:val="24"/>
          <w:szCs w:val="24"/>
          <w:highlight w:val="none"/>
        </w:rPr>
        <w:t>”），</w:t>
      </w:r>
      <w:r>
        <w:rPr>
          <w:rFonts w:hint="eastAsia" w:ascii="仿宋_GB2312" w:hAnsi="仿宋_GB2312" w:eastAsia="仿宋_GB2312" w:cs="仿宋_GB2312"/>
          <w:color w:val="auto"/>
          <w:spacing w:val="10"/>
          <w:w w:val="95"/>
          <w:sz w:val="24"/>
          <w:szCs w:val="24"/>
          <w:highlight w:val="none"/>
        </w:rPr>
        <w:t>应发包人的申请，我方愿就发包人履行主合同约定的工程款支付</w:t>
      </w:r>
      <w:r>
        <w:rPr>
          <w:rFonts w:hint="eastAsia" w:ascii="仿宋_GB2312" w:hAnsi="仿宋_GB2312" w:eastAsia="仿宋_GB2312" w:cs="仿宋_GB2312"/>
          <w:color w:val="auto"/>
          <w:spacing w:val="8"/>
          <w:sz w:val="24"/>
          <w:szCs w:val="24"/>
          <w:highlight w:val="none"/>
        </w:rPr>
        <w:t>义务以保证的方式向你方提供如下担保：</w:t>
      </w:r>
    </w:p>
    <w:p w14:paraId="7DCAF357">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一、保证的范围及保证金额</w:t>
      </w:r>
    </w:p>
    <w:p w14:paraId="265C951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我方的保证范围是主合同约定的工程款。</w:t>
      </w:r>
    </w:p>
    <w:p w14:paraId="004D9A7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本保函所称主合同约定的工程款是指主合同约定的除工程质量保证金以外的合同价款。</w:t>
      </w:r>
    </w:p>
    <w:p w14:paraId="40E9444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我方保证的金额是主合同约定的</w:t>
      </w:r>
      <w:bookmarkStart w:id="196" w:name="OLE_LINK22"/>
      <w:r>
        <w:rPr>
          <w:rFonts w:hint="eastAsia" w:ascii="仿宋_GB2312" w:hAnsi="仿宋_GB2312" w:eastAsia="仿宋_GB2312" w:cs="仿宋_GB2312"/>
          <w:color w:val="auto"/>
          <w:highlight w:val="none"/>
        </w:rPr>
        <w:t>工程款的</w:t>
      </w:r>
      <w:r>
        <w:rPr>
          <w:rFonts w:hint="eastAsia" w:ascii="仿宋_GB2312" w:hAnsi="仿宋_GB2312" w:eastAsia="仿宋_GB2312" w:cs="仿宋_GB2312"/>
          <w:color w:val="auto"/>
          <w:highlight w:val="none"/>
          <w:lang w:val="en-US" w:eastAsia="zh-CN"/>
        </w:rPr>
        <w:t>100</w:t>
      </w:r>
      <w:r>
        <w:rPr>
          <w:rFonts w:hint="eastAsia" w:ascii="仿宋_GB2312" w:hAnsi="仿宋_GB2312" w:eastAsia="仿宋_GB2312" w:cs="仿宋_GB2312"/>
          <w:color w:val="auto"/>
          <w:highlight w:val="none"/>
        </w:rPr>
        <w:t>%，数额最高不超过人民币元（大写：贰佰叁拾壹万壹仟叁佰叁拾玖元整）。</w:t>
      </w:r>
    </w:p>
    <w:bookmarkEnd w:id="196"/>
    <w:p w14:paraId="31F2DC4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二、保证的方式及保证期间</w:t>
      </w:r>
    </w:p>
    <w:p w14:paraId="773E9E5C">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我方保证的方式为：连带责任保证。</w:t>
      </w:r>
    </w:p>
    <w:p w14:paraId="34A0D8F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我方保证的期间为：自本合同生效之日起至主合同约定的工程款支付完毕之日后</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日内。</w:t>
      </w:r>
    </w:p>
    <w:p w14:paraId="533CC98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你方与发包人协议变更工程款支付日期的，经我方书面同意后，保证期间按照变更后的支付日期做相应调整。</w:t>
      </w:r>
    </w:p>
    <w:p w14:paraId="41C8D02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三、承担保证责任的形式</w:t>
      </w:r>
    </w:p>
    <w:p w14:paraId="1F81FD1D">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我方承担保证责任的形式是代为支付。发包人未按主合同约定向你方支付工程款的，由我方在保证金额内代为支付。</w:t>
      </w:r>
    </w:p>
    <w:p w14:paraId="6D467E2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四、代偿的安排</w:t>
      </w:r>
    </w:p>
    <w:p w14:paraId="337CAE38">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你方要求我方承担保证责任的，应向我方发出书面索赔通知及发包人未支付主合同约定工程款的证明材料。索赔通知应写明要求索赔的金额，支付款项应到达的账号。</w:t>
      </w:r>
    </w:p>
    <w:p w14:paraId="7AAE8E6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43741CA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我方收到你方的书面索赔通知及相应的证明材料后7天内无条件支付。</w:t>
      </w:r>
    </w:p>
    <w:p w14:paraId="35F53456">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五、保证责任的解除</w:t>
      </w:r>
    </w:p>
    <w:p w14:paraId="6DB226E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在本保函承诺的保证期间内，你方未书面向我方主张保证责任的，自保证期间届满次日起，我方保证责任解除。</w:t>
      </w:r>
    </w:p>
    <w:p w14:paraId="45636AA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发包人按主合同约定履行了工程款的全部支付义务的，自本保函承诺的保证期间届满次日起，我方保证责任解除。</w:t>
      </w:r>
    </w:p>
    <w:p w14:paraId="247EE1B1">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我方按照本保函向你方履行保证责任所支付金额达到本保函保证金额时，自我方向你方支付（支付款项从我方账户划出）之日起，保证责任即解除。</w:t>
      </w:r>
    </w:p>
    <w:p w14:paraId="72177E1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sectPr>
          <w:footerReference r:id="rId11" w:type="first"/>
          <w:footerReference r:id="rId10" w:type="default"/>
          <w:pgSz w:w="11906" w:h="16838"/>
          <w:pgMar w:top="1247" w:right="1247" w:bottom="1247" w:left="1247" w:header="851" w:footer="992" w:gutter="0"/>
          <w:pgNumType w:fmt="decimal"/>
          <w:cols w:space="720" w:num="1"/>
          <w:titlePg/>
          <w:docGrid w:type="lines" w:linePitch="312" w:charSpace="0"/>
        </w:sectPr>
      </w:pPr>
    </w:p>
    <w:p w14:paraId="0BB55EB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按照法律法规的规定或出现应解除我方保证责任的其他情形的，我方在本保函项下的保证责任亦解除。</w:t>
      </w:r>
    </w:p>
    <w:p w14:paraId="000122B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我方解除保证责任后，你方应自我方保证责任解除之日起个工作日内，将本保函原件返还我方。</w:t>
      </w:r>
    </w:p>
    <w:p w14:paraId="317053E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六、免责条款</w:t>
      </w:r>
    </w:p>
    <w:p w14:paraId="1204AE2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因你方违约致使发包人不能履行义务的，我方不承担保证责任。</w:t>
      </w:r>
    </w:p>
    <w:p w14:paraId="1936523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依照法律法规的规定或你方与发包人的另行约定，免除发包人部分或全部义务的，我方亦免除其相应的保证责任。</w:t>
      </w:r>
    </w:p>
    <w:p w14:paraId="23D8B46E">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你方与发包人协议变更主合同的，如加重发包人责任致使我方保证责任加重的，需征得我方书面同意，否则我方不再承担因此而加重部分的保证责任，但主合同第10条〔变更〕约定的变更不受本款限制。</w:t>
      </w:r>
    </w:p>
    <w:p w14:paraId="67F65329">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因不可抗力造成发包人不能履行义务的，我方不承担保证责任。</w:t>
      </w:r>
    </w:p>
    <w:p w14:paraId="1B52DE22">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七、争议解决</w:t>
      </w:r>
    </w:p>
    <w:p w14:paraId="292ACDE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因本保函或本保函相关事项发生的纠纷，可由双方协商解决，协商不成的，按下列第</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种方式解决：</w:t>
      </w:r>
    </w:p>
    <w:p w14:paraId="7068C68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向仲裁委员会申请仲裁；</w:t>
      </w:r>
    </w:p>
    <w:p w14:paraId="7DBDB864">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向人民法院起诉。</w:t>
      </w:r>
    </w:p>
    <w:p w14:paraId="4865C8A5">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八、保函的生效</w:t>
      </w:r>
    </w:p>
    <w:p w14:paraId="07C61D0A">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本保函自我方法定代表人（或其授权代理人）签字并加盖公章之日起生效。</w:t>
      </w:r>
    </w:p>
    <w:p w14:paraId="113564EF">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担保人：</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color w:val="auto"/>
          <w:highlight w:val="none"/>
        </w:rPr>
        <w:t>（盖章）</w:t>
      </w:r>
    </w:p>
    <w:p w14:paraId="1116990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法定代表人或委托代理人：（签字）地址：</w:t>
      </w:r>
      <w:r>
        <w:rPr>
          <w:rFonts w:hint="eastAsia" w:ascii="仿宋_GB2312" w:hAnsi="仿宋_GB2312" w:eastAsia="仿宋_GB2312" w:cs="仿宋_GB2312"/>
          <w:color w:val="auto"/>
          <w:highlight w:val="none"/>
          <w:lang w:eastAsia="zh-CN"/>
        </w:rPr>
        <w:t xml:space="preserve">                   </w:t>
      </w:r>
    </w:p>
    <w:p w14:paraId="1A84FF6B">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邮政编码：</w:t>
      </w:r>
      <w:r>
        <w:rPr>
          <w:rFonts w:hint="eastAsia" w:ascii="仿宋_GB2312" w:hAnsi="仿宋_GB2312" w:eastAsia="仿宋_GB2312" w:cs="仿宋_GB2312"/>
          <w:color w:val="auto"/>
          <w:highlight w:val="none"/>
          <w:lang w:val="en-US" w:eastAsia="zh-CN"/>
        </w:rPr>
        <w:t>536000</w:t>
      </w:r>
    </w:p>
    <w:p w14:paraId="6C226510">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传真：</w:t>
      </w:r>
      <w:r>
        <w:rPr>
          <w:rFonts w:hint="eastAsia" w:ascii="仿宋_GB2312" w:hAnsi="仿宋_GB2312" w:eastAsia="仿宋_GB2312" w:cs="仿宋_GB2312"/>
          <w:color w:val="auto"/>
          <w:highlight w:val="none"/>
          <w:lang w:val="en-US" w:eastAsia="zh-CN"/>
        </w:rPr>
        <w:t>/</w:t>
      </w:r>
    </w:p>
    <w:p w14:paraId="39630D53">
      <w:pPr>
        <w:pageBreakBefore w:val="0"/>
        <w:widowControl w:val="0"/>
        <w:kinsoku/>
        <w:wordWrap/>
        <w:overflowPunct/>
        <w:topLinePunct w:val="0"/>
        <w:bidi w:val="0"/>
        <w:adjustRightInd/>
        <w:spacing w:line="44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年    月     日</w:t>
      </w:r>
    </w:p>
    <w:p w14:paraId="3C865452">
      <w:pPr>
        <w:pageBreakBefore w:val="0"/>
        <w:widowControl w:val="0"/>
        <w:kinsoku/>
        <w:wordWrap/>
        <w:overflowPunct/>
        <w:topLinePunct w:val="0"/>
        <w:bidi w:val="0"/>
        <w:adjustRightInd/>
        <w:spacing w:line="440" w:lineRule="exact"/>
        <w:ind w:firstLine="420" w:firstLineChars="200"/>
        <w:textAlignment w:val="auto"/>
        <w:rPr>
          <w:rFonts w:hint="eastAsia" w:ascii="黑体" w:hAnsi="黑体" w:eastAsia="黑体" w:cs="黑体"/>
          <w:color w:val="auto"/>
          <w:highlight w:val="none"/>
        </w:rPr>
      </w:pPr>
      <w:r>
        <w:rPr>
          <w:rFonts w:hint="eastAsia" w:ascii="仿宋_GB2312" w:hAnsi="仿宋_GB2312" w:eastAsia="仿宋_GB2312" w:cs="仿宋_GB2312"/>
          <w:color w:val="auto"/>
          <w:highlight w:val="none"/>
        </w:rPr>
        <w:t>（备注：银行、保险公司和担保公司出具的保函格式和文本可以自拟，但是必须包含以上条款所列全部内容）</w:t>
      </w:r>
    </w:p>
    <w:p w14:paraId="1C749547">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458F375B">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E9B24A6">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646351F7">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7961A238">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062066AF">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218D5E5B">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4C2C3E2D">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6A2206F7">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197" w:name="_Toc176861412"/>
      <w:bookmarkStart w:id="198" w:name="_Toc29416"/>
      <w:bookmarkStart w:id="199" w:name="_Toc3994508"/>
      <w:r>
        <w:rPr>
          <w:rFonts w:hint="eastAsia" w:ascii="宋体" w:hAnsi="宋体"/>
          <w:b/>
          <w:color w:val="000000" w:themeColor="text1"/>
          <w:kern w:val="0"/>
          <w:sz w:val="44"/>
          <w:szCs w:val="44"/>
          <w:highlight w:val="none"/>
          <w14:textFill>
            <w14:solidFill>
              <w14:schemeClr w14:val="tx1"/>
            </w14:solidFill>
          </w14:textFill>
        </w:rPr>
        <w:t>第七章  评定标准</w:t>
      </w:r>
      <w:bookmarkEnd w:id="197"/>
      <w:bookmarkEnd w:id="198"/>
      <w:bookmarkEnd w:id="199"/>
    </w:p>
    <w:p w14:paraId="359D431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1819852">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F5F125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D59714C">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685EBC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E6D0D61">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2E20600">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CB4A431">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1055347">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6153E01B">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4F0FB6E">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5237515">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9D71D3D">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6A5B0C1E">
      <w:pPr>
        <w:pStyle w:val="22"/>
        <w:spacing w:line="440" w:lineRule="exact"/>
        <w:jc w:val="center"/>
        <w:rPr>
          <w:rFonts w:hAnsi="宋体"/>
          <w:color w:val="000000" w:themeColor="text1"/>
          <w:sz w:val="30"/>
          <w:szCs w:val="30"/>
          <w:highlight w:val="none"/>
          <w14:textFill>
            <w14:solidFill>
              <w14:schemeClr w14:val="tx1"/>
            </w14:solidFill>
          </w14:textFill>
        </w:rPr>
      </w:pPr>
      <w:r>
        <w:rPr>
          <w:rFonts w:ascii="仿宋_GB2312" w:hAnsi="宋体" w:eastAsia="仿宋_GB2312"/>
          <w:b/>
          <w:color w:val="000000" w:themeColor="text1"/>
          <w:kern w:val="0"/>
          <w:sz w:val="32"/>
          <w:szCs w:val="32"/>
          <w:highlight w:val="none"/>
          <w14:textFill>
            <w14:solidFill>
              <w14:schemeClr w14:val="tx1"/>
            </w14:solidFill>
          </w14:textFill>
        </w:rPr>
        <w:br w:type="page"/>
      </w:r>
      <w:r>
        <w:rPr>
          <w:rFonts w:hint="eastAsia" w:hAnsi="宋体"/>
          <w:b/>
          <w:color w:val="000000" w:themeColor="text1"/>
          <w:kern w:val="0"/>
          <w:sz w:val="30"/>
          <w:szCs w:val="30"/>
          <w:highlight w:val="none"/>
          <w14:textFill>
            <w14:solidFill>
              <w14:schemeClr w14:val="tx1"/>
            </w14:solidFill>
          </w14:textFill>
        </w:rPr>
        <w:t>评定标准</w:t>
      </w:r>
    </w:p>
    <w:p w14:paraId="22F016CA">
      <w:pPr>
        <w:pStyle w:val="22"/>
        <w:numPr>
          <w:ilvl w:val="0"/>
          <w:numId w:val="12"/>
        </w:numPr>
        <w:adjustRightInd w:val="0"/>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Ansi="宋体"/>
          <w:b/>
          <w:bCs/>
          <w:color w:val="000000" w:themeColor="text1"/>
          <w:sz w:val="24"/>
          <w:szCs w:val="24"/>
          <w:highlight w:val="none"/>
          <w14:textFill>
            <w14:solidFill>
              <w14:schemeClr w14:val="tx1"/>
            </w14:solidFill>
          </w14:textFill>
        </w:rPr>
        <w:t>评标原则</w:t>
      </w:r>
    </w:p>
    <w:p w14:paraId="64747ED3">
      <w:pPr>
        <w:pStyle w:val="22"/>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(一)磋商小组组成：本磋商采购项目的磋商小组由采购人代表、技术和经济等方面的专家共3人以上单数组成。其中，专家磋商小组成员不得少于成员总数的三分之二。</w:t>
      </w:r>
    </w:p>
    <w:p w14:paraId="3FA57133">
      <w:pPr>
        <w:pStyle w:val="22"/>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(二)评审依据：磋商小组成员将以采购文件为评审依据，对供应商的最终报价、技术性能、实施方案、信誉业绩、售后服务、政策优惠等方面内容按百分制打分。</w:t>
      </w:r>
    </w:p>
    <w:p w14:paraId="75BD549E">
      <w:pPr>
        <w:pStyle w:val="22"/>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(三)评审方式：以封闭方式进行。</w:t>
      </w:r>
    </w:p>
    <w:p w14:paraId="15562305">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(四)按《政府采购促进中小企业发展管理办法》(财库〔2020〕46号)的规定，</w:t>
      </w:r>
      <w:r>
        <w:rPr>
          <w:rFonts w:hint="eastAsia" w:ascii="宋体" w:hAnsi="宋体" w:cs="宋体"/>
          <w:color w:val="000000" w:themeColor="text1"/>
          <w:sz w:val="24"/>
          <w:highlight w:val="none"/>
          <w14:textFill>
            <w14:solidFill>
              <w14:schemeClr w14:val="tx1"/>
            </w14:solidFill>
          </w14:textFill>
        </w:rPr>
        <w:t>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的扣除，用扣除后的价格参加评审。中小企业参加政府采购活动，应当出具《中小企业声明函》，否则不得享受相关中小企业扶持政策。</w:t>
      </w:r>
    </w:p>
    <w:p w14:paraId="0E8C5395">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0C7102F0">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BFCBE61">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(七)未享受优惠政策的供应商的磋商最终报价即为评审价。</w:t>
      </w:r>
    </w:p>
    <w:p w14:paraId="67CA17A4">
      <w:pPr>
        <w:rPr>
          <w:rFonts w:hint="eastAsia"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br w:type="page"/>
      </w:r>
    </w:p>
    <w:p w14:paraId="57156B87">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tbl>
      <w:tblPr>
        <w:tblStyle w:val="87"/>
        <w:tblW w:w="9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107"/>
        <w:gridCol w:w="7034"/>
        <w:gridCol w:w="798"/>
      </w:tblGrid>
      <w:tr w14:paraId="74E8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64" w:type="dxa"/>
            <w:vAlign w:val="top"/>
          </w:tcPr>
          <w:p w14:paraId="24799D3A">
            <w:pPr>
              <w:pStyle w:val="95"/>
              <w:spacing w:before="134" w:line="229" w:lineRule="auto"/>
              <w:ind w:left="12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rPr>
              <w:t>序号</w:t>
            </w:r>
          </w:p>
        </w:tc>
        <w:tc>
          <w:tcPr>
            <w:tcW w:w="1107" w:type="dxa"/>
            <w:vAlign w:val="top"/>
          </w:tcPr>
          <w:p w14:paraId="17CC7C0D">
            <w:pPr>
              <w:pStyle w:val="95"/>
              <w:spacing w:before="133" w:line="228" w:lineRule="auto"/>
              <w:ind w:left="13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评分类型</w:t>
            </w:r>
          </w:p>
        </w:tc>
        <w:tc>
          <w:tcPr>
            <w:tcW w:w="7034" w:type="dxa"/>
            <w:vAlign w:val="top"/>
          </w:tcPr>
          <w:p w14:paraId="57C015B9">
            <w:pPr>
              <w:pStyle w:val="95"/>
              <w:spacing w:before="134" w:line="228" w:lineRule="auto"/>
              <w:ind w:left="310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评分标准</w:t>
            </w:r>
          </w:p>
        </w:tc>
        <w:tc>
          <w:tcPr>
            <w:tcW w:w="798" w:type="dxa"/>
            <w:vAlign w:val="top"/>
          </w:tcPr>
          <w:p w14:paraId="3004FF30">
            <w:pPr>
              <w:pStyle w:val="95"/>
              <w:spacing w:before="133" w:line="228" w:lineRule="auto"/>
              <w:ind w:left="19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分值</w:t>
            </w:r>
          </w:p>
        </w:tc>
      </w:tr>
      <w:tr w14:paraId="009D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664" w:type="dxa"/>
            <w:vAlign w:val="top"/>
          </w:tcPr>
          <w:p w14:paraId="1265F4B8">
            <w:pPr>
              <w:spacing w:line="269" w:lineRule="auto"/>
              <w:rPr>
                <w:rFonts w:hint="eastAsia" w:asciiTheme="minorEastAsia" w:hAnsiTheme="minorEastAsia" w:eastAsiaTheme="minorEastAsia" w:cstheme="minorEastAsia"/>
                <w:sz w:val="21"/>
                <w:szCs w:val="21"/>
                <w:highlight w:val="none"/>
              </w:rPr>
            </w:pPr>
          </w:p>
          <w:p w14:paraId="43F49B5B">
            <w:pPr>
              <w:spacing w:line="269" w:lineRule="auto"/>
              <w:rPr>
                <w:rFonts w:hint="eastAsia" w:asciiTheme="minorEastAsia" w:hAnsiTheme="minorEastAsia" w:eastAsiaTheme="minorEastAsia" w:cstheme="minorEastAsia"/>
                <w:sz w:val="21"/>
                <w:szCs w:val="21"/>
                <w:highlight w:val="none"/>
              </w:rPr>
            </w:pPr>
          </w:p>
          <w:p w14:paraId="692906CA">
            <w:pPr>
              <w:spacing w:line="269" w:lineRule="auto"/>
              <w:rPr>
                <w:rFonts w:hint="eastAsia" w:asciiTheme="minorEastAsia" w:hAnsiTheme="minorEastAsia" w:eastAsiaTheme="minorEastAsia" w:cstheme="minorEastAsia"/>
                <w:sz w:val="21"/>
                <w:szCs w:val="21"/>
                <w:highlight w:val="none"/>
              </w:rPr>
            </w:pPr>
          </w:p>
          <w:p w14:paraId="1400D7A7">
            <w:pPr>
              <w:spacing w:line="270" w:lineRule="auto"/>
              <w:rPr>
                <w:rFonts w:hint="eastAsia" w:asciiTheme="minorEastAsia" w:hAnsiTheme="minorEastAsia" w:eastAsiaTheme="minorEastAsia" w:cstheme="minorEastAsia"/>
                <w:sz w:val="21"/>
                <w:szCs w:val="21"/>
                <w:highlight w:val="none"/>
              </w:rPr>
            </w:pPr>
          </w:p>
          <w:p w14:paraId="67772055">
            <w:pPr>
              <w:spacing w:line="270" w:lineRule="auto"/>
              <w:rPr>
                <w:rFonts w:hint="eastAsia" w:asciiTheme="minorEastAsia" w:hAnsiTheme="minorEastAsia" w:eastAsiaTheme="minorEastAsia" w:cstheme="minorEastAsia"/>
                <w:sz w:val="21"/>
                <w:szCs w:val="21"/>
                <w:highlight w:val="none"/>
              </w:rPr>
            </w:pPr>
          </w:p>
          <w:p w14:paraId="0C156CB8">
            <w:pPr>
              <w:spacing w:line="270" w:lineRule="auto"/>
              <w:rPr>
                <w:rFonts w:hint="eastAsia" w:asciiTheme="minorEastAsia" w:hAnsiTheme="minorEastAsia" w:eastAsiaTheme="minorEastAsia" w:cstheme="minorEastAsia"/>
                <w:sz w:val="21"/>
                <w:szCs w:val="21"/>
                <w:highlight w:val="none"/>
              </w:rPr>
            </w:pPr>
          </w:p>
          <w:p w14:paraId="525DB4B9">
            <w:pPr>
              <w:spacing w:line="270" w:lineRule="auto"/>
              <w:rPr>
                <w:rFonts w:hint="eastAsia" w:asciiTheme="minorEastAsia" w:hAnsiTheme="minorEastAsia" w:eastAsiaTheme="minorEastAsia" w:cstheme="minorEastAsia"/>
                <w:sz w:val="21"/>
                <w:szCs w:val="21"/>
                <w:highlight w:val="none"/>
              </w:rPr>
            </w:pPr>
          </w:p>
          <w:p w14:paraId="6F8E6531">
            <w:pPr>
              <w:spacing w:line="270" w:lineRule="auto"/>
              <w:rPr>
                <w:rFonts w:hint="eastAsia" w:asciiTheme="minorEastAsia" w:hAnsiTheme="minorEastAsia" w:eastAsiaTheme="minorEastAsia" w:cstheme="minorEastAsia"/>
                <w:sz w:val="21"/>
                <w:szCs w:val="21"/>
                <w:highlight w:val="none"/>
              </w:rPr>
            </w:pPr>
          </w:p>
          <w:p w14:paraId="7C7BB09E">
            <w:pPr>
              <w:pStyle w:val="95"/>
              <w:spacing w:before="65" w:line="270" w:lineRule="exact"/>
              <w:ind w:left="30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position w:val="1"/>
                <w:sz w:val="21"/>
                <w:szCs w:val="21"/>
                <w:highlight w:val="none"/>
              </w:rPr>
              <w:t>1</w:t>
            </w:r>
          </w:p>
        </w:tc>
        <w:tc>
          <w:tcPr>
            <w:tcW w:w="1107" w:type="dxa"/>
            <w:vAlign w:val="top"/>
          </w:tcPr>
          <w:p w14:paraId="25D0E61F">
            <w:pPr>
              <w:spacing w:line="269" w:lineRule="auto"/>
              <w:rPr>
                <w:rFonts w:hint="eastAsia" w:asciiTheme="minorEastAsia" w:hAnsiTheme="minorEastAsia" w:eastAsiaTheme="minorEastAsia" w:cstheme="minorEastAsia"/>
                <w:sz w:val="21"/>
                <w:szCs w:val="21"/>
                <w:highlight w:val="none"/>
              </w:rPr>
            </w:pPr>
          </w:p>
          <w:p w14:paraId="3E0FA3DC">
            <w:pPr>
              <w:spacing w:line="269" w:lineRule="auto"/>
              <w:rPr>
                <w:rFonts w:hint="eastAsia" w:asciiTheme="minorEastAsia" w:hAnsiTheme="minorEastAsia" w:eastAsiaTheme="minorEastAsia" w:cstheme="minorEastAsia"/>
                <w:sz w:val="21"/>
                <w:szCs w:val="21"/>
                <w:highlight w:val="none"/>
              </w:rPr>
            </w:pPr>
          </w:p>
          <w:p w14:paraId="4FDDA17A">
            <w:pPr>
              <w:spacing w:line="269" w:lineRule="auto"/>
              <w:rPr>
                <w:rFonts w:hint="eastAsia" w:asciiTheme="minorEastAsia" w:hAnsiTheme="minorEastAsia" w:eastAsiaTheme="minorEastAsia" w:cstheme="minorEastAsia"/>
                <w:sz w:val="21"/>
                <w:szCs w:val="21"/>
                <w:highlight w:val="none"/>
              </w:rPr>
            </w:pPr>
          </w:p>
          <w:p w14:paraId="75EE1486">
            <w:pPr>
              <w:spacing w:line="270" w:lineRule="auto"/>
              <w:rPr>
                <w:rFonts w:hint="eastAsia" w:asciiTheme="minorEastAsia" w:hAnsiTheme="minorEastAsia" w:eastAsiaTheme="minorEastAsia" w:cstheme="minorEastAsia"/>
                <w:sz w:val="21"/>
                <w:szCs w:val="21"/>
                <w:highlight w:val="none"/>
              </w:rPr>
            </w:pPr>
          </w:p>
          <w:p w14:paraId="2A36A88F">
            <w:pPr>
              <w:spacing w:line="270" w:lineRule="auto"/>
              <w:rPr>
                <w:rFonts w:hint="eastAsia" w:asciiTheme="minorEastAsia" w:hAnsiTheme="minorEastAsia" w:eastAsiaTheme="minorEastAsia" w:cstheme="minorEastAsia"/>
                <w:sz w:val="21"/>
                <w:szCs w:val="21"/>
                <w:highlight w:val="none"/>
              </w:rPr>
            </w:pPr>
          </w:p>
          <w:p w14:paraId="2A37C42C">
            <w:pPr>
              <w:spacing w:line="270" w:lineRule="auto"/>
              <w:rPr>
                <w:rFonts w:hint="eastAsia" w:asciiTheme="minorEastAsia" w:hAnsiTheme="minorEastAsia" w:eastAsiaTheme="minorEastAsia" w:cstheme="minorEastAsia"/>
                <w:sz w:val="21"/>
                <w:szCs w:val="21"/>
                <w:highlight w:val="none"/>
              </w:rPr>
            </w:pPr>
          </w:p>
          <w:p w14:paraId="10DDC4DE">
            <w:pPr>
              <w:spacing w:line="270" w:lineRule="auto"/>
              <w:rPr>
                <w:rFonts w:hint="eastAsia" w:asciiTheme="minorEastAsia" w:hAnsiTheme="minorEastAsia" w:eastAsiaTheme="minorEastAsia" w:cstheme="minorEastAsia"/>
                <w:sz w:val="21"/>
                <w:szCs w:val="21"/>
                <w:highlight w:val="none"/>
              </w:rPr>
            </w:pPr>
          </w:p>
          <w:p w14:paraId="0EE567DE">
            <w:pPr>
              <w:spacing w:line="270" w:lineRule="auto"/>
              <w:rPr>
                <w:rFonts w:hint="eastAsia" w:asciiTheme="minorEastAsia" w:hAnsiTheme="minorEastAsia" w:eastAsiaTheme="minorEastAsia" w:cstheme="minorEastAsia"/>
                <w:sz w:val="21"/>
                <w:szCs w:val="21"/>
                <w:highlight w:val="none"/>
              </w:rPr>
            </w:pPr>
          </w:p>
          <w:p w14:paraId="7A0BA878">
            <w:pPr>
              <w:pStyle w:val="95"/>
              <w:spacing w:before="65" w:line="226" w:lineRule="auto"/>
              <w:ind w:left="23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5"/>
                <w:sz w:val="21"/>
                <w:szCs w:val="21"/>
                <w:highlight w:val="none"/>
              </w:rPr>
              <w:t>报价分</w:t>
            </w:r>
          </w:p>
        </w:tc>
        <w:tc>
          <w:tcPr>
            <w:tcW w:w="7034" w:type="dxa"/>
            <w:vAlign w:val="top"/>
          </w:tcPr>
          <w:p w14:paraId="3DE53A0C">
            <w:pPr>
              <w:pStyle w:val="95"/>
              <w:keepNext w:val="0"/>
              <w:keepLines w:val="0"/>
              <w:pageBreakBefore w:val="0"/>
              <w:widowControl w:val="0"/>
              <w:kinsoku/>
              <w:wordWrap/>
              <w:overflowPunct/>
              <w:topLinePunct w:val="0"/>
              <w:autoSpaceDE/>
              <w:autoSpaceDN/>
              <w:bidi w:val="0"/>
              <w:adjustRightInd/>
              <w:snapToGrid/>
              <w:spacing w:before="130" w:line="240" w:lineRule="auto"/>
              <w:ind w:left="109" w:right="105" w:firstLine="437"/>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1.本项目为专门面向小微企业采购的项目，按照《政府采购促进中小企</w:t>
            </w:r>
            <w:r>
              <w:rPr>
                <w:rFonts w:hint="eastAsia" w:asciiTheme="minorEastAsia" w:hAnsiTheme="minorEastAsia" w:eastAsiaTheme="minorEastAsia" w:cstheme="minorEastAsia"/>
                <w:spacing w:val="10"/>
                <w:sz w:val="21"/>
                <w:szCs w:val="21"/>
                <w:highlight w:val="none"/>
              </w:rPr>
              <w:t>业发展管理办法》（财库〔2020〕46</w:t>
            </w:r>
            <w:r>
              <w:rPr>
                <w:rFonts w:hint="eastAsia" w:asciiTheme="minorEastAsia" w:hAnsiTheme="minorEastAsia" w:eastAsiaTheme="minorEastAsia" w:cstheme="minorEastAsia"/>
                <w:spacing w:val="17"/>
                <w:w w:val="101"/>
                <w:sz w:val="21"/>
                <w:szCs w:val="21"/>
                <w:highlight w:val="none"/>
              </w:rPr>
              <w:t xml:space="preserve"> </w:t>
            </w:r>
            <w:r>
              <w:rPr>
                <w:rFonts w:hint="eastAsia" w:asciiTheme="minorEastAsia" w:hAnsiTheme="minorEastAsia" w:eastAsiaTheme="minorEastAsia" w:cstheme="minorEastAsia"/>
                <w:spacing w:val="10"/>
                <w:sz w:val="21"/>
                <w:szCs w:val="21"/>
                <w:highlight w:val="none"/>
              </w:rPr>
              <w:t>号）的规定，对供应商最</w:t>
            </w:r>
            <w:r>
              <w:rPr>
                <w:rFonts w:hint="eastAsia" w:asciiTheme="minorEastAsia" w:hAnsiTheme="minorEastAsia" w:eastAsiaTheme="minorEastAsia" w:cstheme="minorEastAsia"/>
                <w:spacing w:val="9"/>
                <w:sz w:val="21"/>
                <w:szCs w:val="21"/>
                <w:highlight w:val="none"/>
              </w:rPr>
              <w:t>后报价不再</w:t>
            </w:r>
            <w:r>
              <w:rPr>
                <w:rFonts w:hint="eastAsia" w:asciiTheme="minorEastAsia" w:hAnsiTheme="minorEastAsia" w:eastAsiaTheme="minorEastAsia" w:cstheme="minorEastAsia"/>
                <w:spacing w:val="8"/>
                <w:sz w:val="21"/>
                <w:szCs w:val="21"/>
                <w:highlight w:val="none"/>
              </w:rPr>
              <w:t>执行价格评审优惠的扶持政策。</w:t>
            </w:r>
          </w:p>
          <w:p w14:paraId="1AA1441C">
            <w:pPr>
              <w:pStyle w:val="95"/>
              <w:keepNext w:val="0"/>
              <w:keepLines w:val="0"/>
              <w:pageBreakBefore w:val="0"/>
              <w:widowControl w:val="0"/>
              <w:kinsoku/>
              <w:wordWrap/>
              <w:overflowPunct/>
              <w:topLinePunct w:val="0"/>
              <w:autoSpaceDE/>
              <w:autoSpaceDN/>
              <w:bidi w:val="0"/>
              <w:adjustRightInd/>
              <w:snapToGrid/>
              <w:spacing w:before="224" w:line="240" w:lineRule="auto"/>
              <w:ind w:left="111" w:right="105" w:firstLine="415"/>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2.评审报价为供应商的最后报价，评审报价只</w:t>
            </w:r>
            <w:r>
              <w:rPr>
                <w:rFonts w:hint="eastAsia" w:asciiTheme="minorEastAsia" w:hAnsiTheme="minorEastAsia" w:eastAsiaTheme="minorEastAsia" w:cstheme="minorEastAsia"/>
                <w:spacing w:val="7"/>
                <w:sz w:val="21"/>
                <w:szCs w:val="21"/>
                <w:highlight w:val="none"/>
              </w:rPr>
              <w:t>是作为评审时使用。最终</w:t>
            </w:r>
            <w:r>
              <w:rPr>
                <w:rFonts w:hint="eastAsia" w:asciiTheme="minorEastAsia" w:hAnsiTheme="minorEastAsia" w:eastAsiaTheme="minorEastAsia" w:cstheme="minorEastAsia"/>
                <w:spacing w:val="11"/>
                <w:sz w:val="21"/>
                <w:szCs w:val="21"/>
                <w:highlight w:val="none"/>
              </w:rPr>
              <w:t>成交供应商的成交金额等于最后报价（如有修正，</w:t>
            </w:r>
            <w:r>
              <w:rPr>
                <w:rFonts w:hint="eastAsia" w:asciiTheme="minorEastAsia" w:hAnsiTheme="minorEastAsia" w:eastAsiaTheme="minorEastAsia" w:cstheme="minorEastAsia"/>
                <w:spacing w:val="-42"/>
                <w:sz w:val="21"/>
                <w:szCs w:val="21"/>
                <w:highlight w:val="none"/>
              </w:rPr>
              <w:t xml:space="preserve"> </w:t>
            </w:r>
            <w:r>
              <w:rPr>
                <w:rFonts w:hint="eastAsia" w:asciiTheme="minorEastAsia" w:hAnsiTheme="minorEastAsia" w:eastAsiaTheme="minorEastAsia" w:cstheme="minorEastAsia"/>
                <w:spacing w:val="11"/>
                <w:sz w:val="21"/>
                <w:szCs w:val="21"/>
                <w:highlight w:val="none"/>
              </w:rPr>
              <w:t>以确认修正后的最后报</w:t>
            </w:r>
            <w:r>
              <w:rPr>
                <w:rFonts w:hint="eastAsia" w:asciiTheme="minorEastAsia" w:hAnsiTheme="minorEastAsia" w:eastAsiaTheme="minorEastAsia" w:cstheme="minorEastAsia"/>
                <w:spacing w:val="3"/>
                <w:sz w:val="21"/>
                <w:szCs w:val="21"/>
                <w:highlight w:val="none"/>
              </w:rPr>
              <w:t>价为准）。</w:t>
            </w:r>
          </w:p>
          <w:p w14:paraId="68EED519">
            <w:pPr>
              <w:pStyle w:val="95"/>
              <w:keepNext w:val="0"/>
              <w:keepLines w:val="0"/>
              <w:pageBreakBefore w:val="0"/>
              <w:widowControl w:val="0"/>
              <w:kinsoku/>
              <w:wordWrap/>
              <w:overflowPunct/>
              <w:topLinePunct w:val="0"/>
              <w:autoSpaceDE/>
              <w:autoSpaceDN/>
              <w:bidi w:val="0"/>
              <w:adjustRightInd/>
              <w:snapToGrid/>
              <w:spacing w:before="223" w:line="240" w:lineRule="auto"/>
              <w:ind w:left="111" w:right="105" w:firstLine="42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3"/>
                <w:sz w:val="21"/>
                <w:szCs w:val="21"/>
                <w:highlight w:val="none"/>
              </w:rPr>
              <w:t>3.</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13"/>
                <w:sz w:val="21"/>
                <w:szCs w:val="21"/>
                <w:highlight w:val="none"/>
              </w:rPr>
              <w:t>以进入比较与评价环节的最低的评审报价为基准价，基准价得分为</w:t>
            </w:r>
            <w:r>
              <w:rPr>
                <w:rFonts w:hint="eastAsia" w:asciiTheme="minorEastAsia" w:hAnsiTheme="minorEastAsia" w:eastAsiaTheme="minorEastAsia" w:cstheme="minorEastAsia"/>
                <w:spacing w:val="-1"/>
                <w:sz w:val="21"/>
                <w:szCs w:val="21"/>
                <w:highlight w:val="none"/>
                <w:lang w:val="en-US" w:eastAsia="zh-CN"/>
              </w:rPr>
              <w:t>20</w:t>
            </w:r>
            <w:r>
              <w:rPr>
                <w:rFonts w:hint="eastAsia" w:asciiTheme="minorEastAsia" w:hAnsiTheme="minorEastAsia" w:eastAsiaTheme="minorEastAsia" w:cstheme="minorEastAsia"/>
                <w:spacing w:val="17"/>
                <w:sz w:val="21"/>
                <w:szCs w:val="21"/>
                <w:highlight w:val="none"/>
              </w:rPr>
              <w:t xml:space="preserve"> </w:t>
            </w:r>
            <w:r>
              <w:rPr>
                <w:rFonts w:hint="eastAsia" w:asciiTheme="minorEastAsia" w:hAnsiTheme="minorEastAsia" w:eastAsiaTheme="minorEastAsia" w:cstheme="minorEastAsia"/>
                <w:spacing w:val="-1"/>
                <w:sz w:val="21"/>
                <w:szCs w:val="21"/>
                <w:highlight w:val="none"/>
              </w:rPr>
              <w:t>分。</w:t>
            </w:r>
          </w:p>
          <w:p w14:paraId="48B9F47A">
            <w:pPr>
              <w:pStyle w:val="95"/>
              <w:keepNext w:val="0"/>
              <w:keepLines w:val="0"/>
              <w:pageBreakBefore w:val="0"/>
              <w:widowControl w:val="0"/>
              <w:kinsoku/>
              <w:wordWrap/>
              <w:overflowPunct/>
              <w:topLinePunct w:val="0"/>
              <w:autoSpaceDE/>
              <w:autoSpaceDN/>
              <w:bidi w:val="0"/>
              <w:adjustRightInd/>
              <w:snapToGrid/>
              <w:spacing w:before="220" w:line="240" w:lineRule="auto"/>
              <w:ind w:left="525"/>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4.价格分计算公式：</w:t>
            </w:r>
          </w:p>
          <w:p w14:paraId="3075C5B3">
            <w:pPr>
              <w:pStyle w:val="95"/>
              <w:keepNext w:val="0"/>
              <w:keepLines w:val="0"/>
              <w:pageBreakBefore w:val="0"/>
              <w:widowControl w:val="0"/>
              <w:kinsoku/>
              <w:wordWrap/>
              <w:overflowPunct/>
              <w:topLinePunct w:val="0"/>
              <w:autoSpaceDE/>
              <w:autoSpaceDN/>
              <w:bidi w:val="0"/>
              <w:adjustRightInd/>
              <w:snapToGrid/>
              <w:spacing w:before="185" w:line="240" w:lineRule="auto"/>
              <w:ind w:left="529"/>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position w:val="1"/>
                <w:sz w:val="21"/>
                <w:szCs w:val="21"/>
                <w:highlight w:val="none"/>
              </w:rPr>
              <w:t>报价得分=（基准价/评审报价）</w:t>
            </w:r>
            <w:r>
              <w:rPr>
                <w:rFonts w:hint="eastAsia" w:asciiTheme="minorEastAsia" w:hAnsiTheme="minorEastAsia" w:eastAsiaTheme="minorEastAsia" w:cstheme="minorEastAsia"/>
                <w:spacing w:val="-36"/>
                <w:position w:val="1"/>
                <w:sz w:val="21"/>
                <w:szCs w:val="21"/>
                <w:highlight w:val="none"/>
              </w:rPr>
              <w:t xml:space="preserve"> </w:t>
            </w:r>
            <w:r>
              <w:rPr>
                <w:rFonts w:hint="eastAsia" w:asciiTheme="minorEastAsia" w:hAnsiTheme="minorEastAsia" w:eastAsiaTheme="minorEastAsia" w:cstheme="minorEastAsia"/>
                <w:spacing w:val="5"/>
                <w:position w:val="1"/>
                <w:sz w:val="21"/>
                <w:szCs w:val="21"/>
                <w:highlight w:val="none"/>
              </w:rPr>
              <w:t>×</w:t>
            </w:r>
            <w:r>
              <w:rPr>
                <w:rFonts w:hint="eastAsia" w:asciiTheme="minorEastAsia" w:hAnsiTheme="minorEastAsia" w:eastAsiaTheme="minorEastAsia" w:cstheme="minorEastAsia"/>
                <w:spacing w:val="5"/>
                <w:position w:val="1"/>
                <w:sz w:val="21"/>
                <w:szCs w:val="21"/>
                <w:highlight w:val="none"/>
                <w:lang w:val="en-US" w:eastAsia="zh-CN"/>
              </w:rPr>
              <w:t>2</w:t>
            </w:r>
            <w:r>
              <w:rPr>
                <w:rFonts w:hint="eastAsia" w:asciiTheme="minorEastAsia" w:hAnsiTheme="minorEastAsia" w:eastAsiaTheme="minorEastAsia" w:cstheme="minorEastAsia"/>
                <w:spacing w:val="5"/>
                <w:position w:val="1"/>
                <w:sz w:val="21"/>
                <w:szCs w:val="21"/>
                <w:highlight w:val="none"/>
              </w:rPr>
              <w:t>0 分</w:t>
            </w:r>
          </w:p>
        </w:tc>
        <w:tc>
          <w:tcPr>
            <w:tcW w:w="798" w:type="dxa"/>
            <w:vAlign w:val="top"/>
          </w:tcPr>
          <w:p w14:paraId="7F6BC270">
            <w:pPr>
              <w:spacing w:line="269" w:lineRule="auto"/>
              <w:rPr>
                <w:rFonts w:hint="eastAsia" w:asciiTheme="minorEastAsia" w:hAnsiTheme="minorEastAsia" w:eastAsiaTheme="minorEastAsia" w:cstheme="minorEastAsia"/>
                <w:sz w:val="21"/>
                <w:szCs w:val="21"/>
                <w:highlight w:val="none"/>
              </w:rPr>
            </w:pPr>
          </w:p>
          <w:p w14:paraId="6766EB7D">
            <w:pPr>
              <w:spacing w:line="269" w:lineRule="auto"/>
              <w:rPr>
                <w:rFonts w:hint="eastAsia" w:asciiTheme="minorEastAsia" w:hAnsiTheme="minorEastAsia" w:eastAsiaTheme="minorEastAsia" w:cstheme="minorEastAsia"/>
                <w:sz w:val="21"/>
                <w:szCs w:val="21"/>
                <w:highlight w:val="none"/>
              </w:rPr>
            </w:pPr>
          </w:p>
          <w:p w14:paraId="27F979BA">
            <w:pPr>
              <w:spacing w:line="270" w:lineRule="auto"/>
              <w:rPr>
                <w:rFonts w:hint="eastAsia" w:asciiTheme="minorEastAsia" w:hAnsiTheme="minorEastAsia" w:eastAsiaTheme="minorEastAsia" w:cstheme="minorEastAsia"/>
                <w:sz w:val="21"/>
                <w:szCs w:val="21"/>
                <w:highlight w:val="none"/>
              </w:rPr>
            </w:pPr>
          </w:p>
          <w:p w14:paraId="37211EAF">
            <w:pPr>
              <w:spacing w:line="270" w:lineRule="auto"/>
              <w:rPr>
                <w:rFonts w:hint="eastAsia" w:asciiTheme="minorEastAsia" w:hAnsiTheme="minorEastAsia" w:eastAsiaTheme="minorEastAsia" w:cstheme="minorEastAsia"/>
                <w:sz w:val="21"/>
                <w:szCs w:val="21"/>
                <w:highlight w:val="none"/>
              </w:rPr>
            </w:pPr>
          </w:p>
          <w:p w14:paraId="591FC5C0">
            <w:pPr>
              <w:spacing w:line="270" w:lineRule="auto"/>
              <w:rPr>
                <w:rFonts w:hint="eastAsia" w:asciiTheme="minorEastAsia" w:hAnsiTheme="minorEastAsia" w:eastAsiaTheme="minorEastAsia" w:cstheme="minorEastAsia"/>
                <w:sz w:val="21"/>
                <w:szCs w:val="21"/>
                <w:highlight w:val="none"/>
              </w:rPr>
            </w:pPr>
          </w:p>
          <w:p w14:paraId="282A12B9">
            <w:pPr>
              <w:spacing w:line="270" w:lineRule="auto"/>
              <w:rPr>
                <w:rFonts w:hint="eastAsia" w:asciiTheme="minorEastAsia" w:hAnsiTheme="minorEastAsia" w:eastAsiaTheme="minorEastAsia" w:cstheme="minorEastAsia"/>
                <w:sz w:val="21"/>
                <w:szCs w:val="21"/>
                <w:highlight w:val="none"/>
              </w:rPr>
            </w:pPr>
          </w:p>
          <w:p w14:paraId="7BAF88D2">
            <w:pPr>
              <w:spacing w:line="270" w:lineRule="auto"/>
              <w:rPr>
                <w:rFonts w:hint="eastAsia" w:asciiTheme="minorEastAsia" w:hAnsiTheme="minorEastAsia" w:eastAsiaTheme="minorEastAsia" w:cstheme="minorEastAsia"/>
                <w:sz w:val="21"/>
                <w:szCs w:val="21"/>
                <w:highlight w:val="none"/>
              </w:rPr>
            </w:pPr>
          </w:p>
          <w:p w14:paraId="2AB8BB63">
            <w:pPr>
              <w:spacing w:line="270" w:lineRule="auto"/>
              <w:rPr>
                <w:rFonts w:hint="eastAsia" w:asciiTheme="minorEastAsia" w:hAnsiTheme="minorEastAsia" w:eastAsiaTheme="minorEastAsia" w:cstheme="minorEastAsia"/>
                <w:sz w:val="21"/>
                <w:szCs w:val="21"/>
                <w:highlight w:val="none"/>
              </w:rPr>
            </w:pPr>
          </w:p>
          <w:p w14:paraId="0B739CE9">
            <w:pPr>
              <w:pStyle w:val="95"/>
              <w:spacing w:before="65" w:line="228" w:lineRule="auto"/>
              <w:ind w:left="22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pacing w:val="12"/>
                <w:w w:val="101"/>
                <w:sz w:val="21"/>
                <w:szCs w:val="21"/>
                <w:highlight w:val="none"/>
              </w:rPr>
              <w:t xml:space="preserve"> </w:t>
            </w:r>
            <w:r>
              <w:rPr>
                <w:rFonts w:hint="eastAsia" w:asciiTheme="minorEastAsia" w:hAnsiTheme="minorEastAsia" w:eastAsiaTheme="minorEastAsia" w:cstheme="minorEastAsia"/>
                <w:sz w:val="21"/>
                <w:szCs w:val="21"/>
                <w:highlight w:val="none"/>
              </w:rPr>
              <w:t>分</w:t>
            </w:r>
          </w:p>
        </w:tc>
      </w:tr>
      <w:tr w14:paraId="2821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5" w:hRule="atLeast"/>
        </w:trPr>
        <w:tc>
          <w:tcPr>
            <w:tcW w:w="664" w:type="dxa"/>
            <w:vAlign w:val="top"/>
          </w:tcPr>
          <w:p w14:paraId="3D565943">
            <w:pPr>
              <w:spacing w:line="246" w:lineRule="auto"/>
              <w:rPr>
                <w:rFonts w:hint="eastAsia" w:asciiTheme="minorEastAsia" w:hAnsiTheme="minorEastAsia" w:eastAsiaTheme="minorEastAsia" w:cstheme="minorEastAsia"/>
                <w:sz w:val="21"/>
                <w:szCs w:val="21"/>
                <w:highlight w:val="none"/>
              </w:rPr>
            </w:pPr>
          </w:p>
          <w:p w14:paraId="5D168659">
            <w:pPr>
              <w:spacing w:line="246" w:lineRule="auto"/>
              <w:rPr>
                <w:rFonts w:hint="eastAsia" w:asciiTheme="minorEastAsia" w:hAnsiTheme="minorEastAsia" w:eastAsiaTheme="minorEastAsia" w:cstheme="minorEastAsia"/>
                <w:sz w:val="21"/>
                <w:szCs w:val="21"/>
                <w:highlight w:val="none"/>
              </w:rPr>
            </w:pPr>
          </w:p>
          <w:p w14:paraId="3044BA8A">
            <w:pPr>
              <w:spacing w:line="246" w:lineRule="auto"/>
              <w:rPr>
                <w:rFonts w:hint="eastAsia" w:asciiTheme="minorEastAsia" w:hAnsiTheme="minorEastAsia" w:eastAsiaTheme="minorEastAsia" w:cstheme="minorEastAsia"/>
                <w:sz w:val="21"/>
                <w:szCs w:val="21"/>
                <w:highlight w:val="none"/>
              </w:rPr>
            </w:pPr>
          </w:p>
          <w:p w14:paraId="185BF9FA">
            <w:pPr>
              <w:spacing w:line="246" w:lineRule="auto"/>
              <w:rPr>
                <w:rFonts w:hint="eastAsia" w:asciiTheme="minorEastAsia" w:hAnsiTheme="minorEastAsia" w:eastAsiaTheme="minorEastAsia" w:cstheme="minorEastAsia"/>
                <w:sz w:val="21"/>
                <w:szCs w:val="21"/>
                <w:highlight w:val="none"/>
              </w:rPr>
            </w:pPr>
          </w:p>
          <w:p w14:paraId="67F93A36">
            <w:pPr>
              <w:spacing w:line="246" w:lineRule="auto"/>
              <w:rPr>
                <w:rFonts w:hint="eastAsia" w:asciiTheme="minorEastAsia" w:hAnsiTheme="minorEastAsia" w:eastAsiaTheme="minorEastAsia" w:cstheme="minorEastAsia"/>
                <w:sz w:val="21"/>
                <w:szCs w:val="21"/>
                <w:highlight w:val="none"/>
              </w:rPr>
            </w:pPr>
          </w:p>
          <w:p w14:paraId="4C974318">
            <w:pPr>
              <w:spacing w:line="246" w:lineRule="auto"/>
              <w:rPr>
                <w:rFonts w:hint="eastAsia" w:asciiTheme="minorEastAsia" w:hAnsiTheme="minorEastAsia" w:eastAsiaTheme="minorEastAsia" w:cstheme="minorEastAsia"/>
                <w:sz w:val="21"/>
                <w:szCs w:val="21"/>
                <w:highlight w:val="none"/>
              </w:rPr>
            </w:pPr>
          </w:p>
          <w:p w14:paraId="6050404E">
            <w:pPr>
              <w:spacing w:line="246" w:lineRule="auto"/>
              <w:rPr>
                <w:rFonts w:hint="eastAsia" w:asciiTheme="minorEastAsia" w:hAnsiTheme="minorEastAsia" w:eastAsiaTheme="minorEastAsia" w:cstheme="minorEastAsia"/>
                <w:sz w:val="21"/>
                <w:szCs w:val="21"/>
                <w:highlight w:val="none"/>
              </w:rPr>
            </w:pPr>
          </w:p>
          <w:p w14:paraId="6E0D0714">
            <w:pPr>
              <w:spacing w:line="246" w:lineRule="auto"/>
              <w:rPr>
                <w:rFonts w:hint="eastAsia" w:asciiTheme="minorEastAsia" w:hAnsiTheme="minorEastAsia" w:eastAsiaTheme="minorEastAsia" w:cstheme="minorEastAsia"/>
                <w:sz w:val="21"/>
                <w:szCs w:val="21"/>
                <w:highlight w:val="none"/>
              </w:rPr>
            </w:pPr>
          </w:p>
          <w:p w14:paraId="16964B80">
            <w:pPr>
              <w:spacing w:before="58" w:line="195" w:lineRule="auto"/>
              <w:ind w:left="28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107" w:type="dxa"/>
            <w:vAlign w:val="top"/>
          </w:tcPr>
          <w:p w14:paraId="1A479D27">
            <w:pPr>
              <w:spacing w:line="243" w:lineRule="auto"/>
              <w:rPr>
                <w:rFonts w:hint="eastAsia" w:asciiTheme="minorEastAsia" w:hAnsiTheme="minorEastAsia" w:eastAsiaTheme="minorEastAsia" w:cstheme="minorEastAsia"/>
                <w:sz w:val="21"/>
                <w:szCs w:val="21"/>
                <w:highlight w:val="none"/>
              </w:rPr>
            </w:pPr>
          </w:p>
          <w:p w14:paraId="768D9733">
            <w:pPr>
              <w:spacing w:line="243" w:lineRule="auto"/>
              <w:rPr>
                <w:rFonts w:hint="eastAsia" w:asciiTheme="minorEastAsia" w:hAnsiTheme="minorEastAsia" w:eastAsiaTheme="minorEastAsia" w:cstheme="minorEastAsia"/>
                <w:sz w:val="21"/>
                <w:szCs w:val="21"/>
                <w:highlight w:val="none"/>
              </w:rPr>
            </w:pPr>
          </w:p>
          <w:p w14:paraId="64731BDA">
            <w:pPr>
              <w:spacing w:line="243" w:lineRule="auto"/>
              <w:rPr>
                <w:rFonts w:hint="eastAsia" w:asciiTheme="minorEastAsia" w:hAnsiTheme="minorEastAsia" w:eastAsiaTheme="minorEastAsia" w:cstheme="minorEastAsia"/>
                <w:sz w:val="21"/>
                <w:szCs w:val="21"/>
                <w:highlight w:val="none"/>
              </w:rPr>
            </w:pPr>
          </w:p>
          <w:p w14:paraId="542573DD">
            <w:pPr>
              <w:spacing w:line="244" w:lineRule="auto"/>
              <w:rPr>
                <w:rFonts w:hint="eastAsia" w:asciiTheme="minorEastAsia" w:hAnsiTheme="minorEastAsia" w:eastAsiaTheme="minorEastAsia" w:cstheme="minorEastAsia"/>
                <w:sz w:val="21"/>
                <w:szCs w:val="21"/>
                <w:highlight w:val="none"/>
              </w:rPr>
            </w:pPr>
          </w:p>
          <w:p w14:paraId="48A79DF9">
            <w:pPr>
              <w:spacing w:line="244" w:lineRule="auto"/>
              <w:rPr>
                <w:rFonts w:hint="eastAsia" w:asciiTheme="minorEastAsia" w:hAnsiTheme="minorEastAsia" w:eastAsiaTheme="minorEastAsia" w:cstheme="minorEastAsia"/>
                <w:sz w:val="21"/>
                <w:szCs w:val="21"/>
                <w:highlight w:val="none"/>
              </w:rPr>
            </w:pPr>
          </w:p>
          <w:p w14:paraId="033A311F">
            <w:pPr>
              <w:spacing w:line="244" w:lineRule="auto"/>
              <w:rPr>
                <w:rFonts w:hint="eastAsia" w:asciiTheme="minorEastAsia" w:hAnsiTheme="minorEastAsia" w:eastAsiaTheme="minorEastAsia" w:cstheme="minorEastAsia"/>
                <w:sz w:val="21"/>
                <w:szCs w:val="21"/>
                <w:highlight w:val="none"/>
              </w:rPr>
            </w:pPr>
          </w:p>
          <w:p w14:paraId="3FEB0D76">
            <w:pPr>
              <w:pStyle w:val="95"/>
              <w:spacing w:before="65" w:line="433" w:lineRule="auto"/>
              <w:ind w:left="112" w:right="108"/>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8"/>
                <w:sz w:val="21"/>
                <w:szCs w:val="21"/>
                <w:highlight w:val="none"/>
              </w:rPr>
              <w:t>主要施工方法方案</w:t>
            </w:r>
            <w:r>
              <w:rPr>
                <w:rFonts w:hint="eastAsia" w:asciiTheme="minorEastAsia" w:hAnsiTheme="minorEastAsia" w:eastAsiaTheme="minorEastAsia" w:cstheme="minorEastAsia"/>
                <w:b/>
                <w:bCs/>
                <w:spacing w:val="-3"/>
                <w:sz w:val="21"/>
                <w:szCs w:val="21"/>
                <w:highlight w:val="none"/>
              </w:rPr>
              <w:t>分</w:t>
            </w:r>
          </w:p>
        </w:tc>
        <w:tc>
          <w:tcPr>
            <w:tcW w:w="7034" w:type="dxa"/>
            <w:vAlign w:val="top"/>
          </w:tcPr>
          <w:p w14:paraId="33EAFF83">
            <w:pPr>
              <w:pStyle w:val="95"/>
              <w:keepNext w:val="0"/>
              <w:keepLines w:val="0"/>
              <w:pageBreakBefore w:val="0"/>
              <w:widowControl w:val="0"/>
              <w:kinsoku/>
              <w:wordWrap/>
              <w:overflowPunct/>
              <w:topLinePunct w:val="0"/>
              <w:autoSpaceDE/>
              <w:autoSpaceDN/>
              <w:bidi w:val="0"/>
              <w:adjustRightInd/>
              <w:snapToGrid/>
              <w:spacing w:before="130" w:line="360" w:lineRule="auto"/>
              <w:ind w:left="11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8"/>
                <w:sz w:val="21"/>
                <w:szCs w:val="21"/>
                <w:highlight w:val="none"/>
              </w:rPr>
              <w:t>供应商未提供主要施工方法方案的不得分</w:t>
            </w:r>
          </w:p>
          <w:p w14:paraId="3B318B41">
            <w:pPr>
              <w:pStyle w:val="95"/>
              <w:keepNext w:val="0"/>
              <w:keepLines w:val="0"/>
              <w:pageBreakBefore w:val="0"/>
              <w:widowControl w:val="0"/>
              <w:kinsoku/>
              <w:wordWrap/>
              <w:overflowPunct/>
              <w:topLinePunct w:val="0"/>
              <w:autoSpaceDE/>
              <w:autoSpaceDN/>
              <w:bidi w:val="0"/>
              <w:adjustRightInd/>
              <w:snapToGrid/>
              <w:spacing w:before="221" w:line="360" w:lineRule="auto"/>
              <w:ind w:left="534"/>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一档（</w:t>
            </w:r>
            <w:r>
              <w:rPr>
                <w:rFonts w:hint="eastAsia" w:asciiTheme="minorEastAsia" w:hAnsiTheme="minorEastAsia" w:eastAsiaTheme="minorEastAsia" w:cstheme="minorEastAsia"/>
                <w:spacing w:val="10"/>
                <w:sz w:val="21"/>
                <w:szCs w:val="21"/>
                <w:highlight w:val="none"/>
                <w:lang w:val="en-US" w:eastAsia="zh-CN"/>
              </w:rPr>
              <w:t>10</w:t>
            </w:r>
            <w:r>
              <w:rPr>
                <w:rFonts w:hint="eastAsia" w:asciiTheme="minorEastAsia" w:hAnsiTheme="minorEastAsia" w:eastAsiaTheme="minorEastAsia" w:cstheme="minorEastAsia"/>
                <w:spacing w:val="10"/>
                <w:sz w:val="21"/>
                <w:szCs w:val="21"/>
                <w:highlight w:val="none"/>
              </w:rPr>
              <w:t>分</w:t>
            </w:r>
            <w:r>
              <w:rPr>
                <w:rFonts w:hint="eastAsia" w:asciiTheme="minorEastAsia" w:hAnsiTheme="minorEastAsia" w:eastAsiaTheme="minorEastAsia" w:cstheme="minorEastAsia"/>
                <w:spacing w:val="21"/>
                <w:sz w:val="21"/>
                <w:szCs w:val="21"/>
                <w:highlight w:val="none"/>
              </w:rPr>
              <w:t>）：</w:t>
            </w:r>
            <w:r>
              <w:rPr>
                <w:rFonts w:hint="eastAsia" w:asciiTheme="minorEastAsia" w:hAnsiTheme="minorEastAsia" w:eastAsiaTheme="minorEastAsia" w:cstheme="minorEastAsia"/>
                <w:spacing w:val="10"/>
                <w:sz w:val="21"/>
                <w:szCs w:val="21"/>
                <w:highlight w:val="none"/>
              </w:rPr>
              <w:t>各主要分部施工方法符合项目需求，有施工技术方案。</w:t>
            </w:r>
          </w:p>
          <w:p w14:paraId="3DFC05C4">
            <w:pPr>
              <w:pStyle w:val="95"/>
              <w:keepNext w:val="0"/>
              <w:keepLines w:val="0"/>
              <w:pageBreakBefore w:val="0"/>
              <w:widowControl w:val="0"/>
              <w:kinsoku/>
              <w:wordWrap/>
              <w:overflowPunct/>
              <w:topLinePunct w:val="0"/>
              <w:autoSpaceDE/>
              <w:autoSpaceDN/>
              <w:bidi w:val="0"/>
              <w:adjustRightInd/>
              <w:snapToGrid/>
              <w:spacing w:before="221" w:line="360" w:lineRule="auto"/>
              <w:ind w:left="113" w:right="105" w:firstLine="42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二档（1</w:t>
            </w:r>
            <w:r>
              <w:rPr>
                <w:rFonts w:hint="eastAsia" w:asciiTheme="minorEastAsia" w:hAnsiTheme="minorEastAsia" w:eastAsiaTheme="minorEastAsia" w:cstheme="minorEastAsia"/>
                <w:spacing w:val="10"/>
                <w:sz w:val="21"/>
                <w:szCs w:val="21"/>
                <w:highlight w:val="none"/>
                <w:lang w:val="en-US" w:eastAsia="zh-CN"/>
              </w:rPr>
              <w:t>5</w:t>
            </w:r>
            <w:r>
              <w:rPr>
                <w:rFonts w:hint="eastAsia" w:asciiTheme="minorEastAsia" w:hAnsiTheme="minorEastAsia" w:eastAsiaTheme="minorEastAsia" w:cstheme="minorEastAsia"/>
                <w:spacing w:val="10"/>
                <w:sz w:val="21"/>
                <w:szCs w:val="21"/>
                <w:highlight w:val="none"/>
              </w:rPr>
              <w:t xml:space="preserve"> 分</w:t>
            </w:r>
            <w:r>
              <w:rPr>
                <w:rFonts w:hint="eastAsia" w:asciiTheme="minorEastAsia" w:hAnsiTheme="minorEastAsia" w:eastAsiaTheme="minorEastAsia" w:cstheme="minorEastAsia"/>
                <w:spacing w:val="19"/>
                <w:sz w:val="21"/>
                <w:szCs w:val="21"/>
                <w:highlight w:val="none"/>
              </w:rPr>
              <w:t>）：</w:t>
            </w:r>
            <w:r>
              <w:rPr>
                <w:rFonts w:hint="eastAsia" w:asciiTheme="minorEastAsia" w:hAnsiTheme="minorEastAsia" w:eastAsiaTheme="minorEastAsia" w:cstheme="minorEastAsia"/>
                <w:spacing w:val="10"/>
                <w:sz w:val="21"/>
                <w:szCs w:val="21"/>
                <w:highlight w:val="none"/>
              </w:rPr>
              <w:t>各主要分部施工方法符合项目实际，施工技术方案内</w:t>
            </w:r>
            <w:r>
              <w:rPr>
                <w:rFonts w:hint="eastAsia" w:asciiTheme="minorEastAsia" w:hAnsiTheme="minorEastAsia" w:eastAsiaTheme="minorEastAsia" w:cstheme="minorEastAsia"/>
                <w:spacing w:val="13"/>
                <w:sz w:val="21"/>
                <w:szCs w:val="21"/>
                <w:highlight w:val="none"/>
              </w:rPr>
              <w:t>容简单，具有各主要分部工程施工步骤、施工要点内容，</w:t>
            </w:r>
            <w:r>
              <w:rPr>
                <w:rFonts w:hint="eastAsia" w:asciiTheme="minorEastAsia" w:hAnsiTheme="minorEastAsia" w:eastAsiaTheme="minorEastAsia" w:cstheme="minorEastAsia"/>
                <w:spacing w:val="12"/>
                <w:sz w:val="21"/>
                <w:szCs w:val="21"/>
                <w:highlight w:val="none"/>
              </w:rPr>
              <w:t>能指导具体施工</w:t>
            </w:r>
            <w:r>
              <w:rPr>
                <w:rFonts w:hint="eastAsia" w:asciiTheme="minorEastAsia" w:hAnsiTheme="minorEastAsia" w:eastAsiaTheme="minorEastAsia" w:cstheme="minorEastAsia"/>
                <w:spacing w:val="6"/>
                <w:sz w:val="21"/>
                <w:szCs w:val="21"/>
                <w:highlight w:val="none"/>
              </w:rPr>
              <w:t>并确保安全。</w:t>
            </w:r>
          </w:p>
          <w:p w14:paraId="502AD87E">
            <w:pPr>
              <w:pStyle w:val="95"/>
              <w:keepNext w:val="0"/>
              <w:keepLines w:val="0"/>
              <w:pageBreakBefore w:val="0"/>
              <w:widowControl w:val="0"/>
              <w:kinsoku/>
              <w:wordWrap/>
              <w:overflowPunct/>
              <w:topLinePunct w:val="0"/>
              <w:autoSpaceDE/>
              <w:autoSpaceDN/>
              <w:bidi w:val="0"/>
              <w:adjustRightInd/>
              <w:snapToGrid/>
              <w:spacing w:before="1" w:line="360" w:lineRule="auto"/>
              <w:ind w:left="111" w:right="103" w:firstLine="419"/>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三档（</w:t>
            </w:r>
            <w:r>
              <w:rPr>
                <w:rFonts w:hint="eastAsia" w:asciiTheme="minorEastAsia" w:hAnsiTheme="minorEastAsia" w:eastAsiaTheme="minorEastAsia" w:cstheme="minorEastAsia"/>
                <w:spacing w:val="-41"/>
                <w:sz w:val="21"/>
                <w:szCs w:val="21"/>
                <w:highlight w:val="none"/>
              </w:rPr>
              <w:t xml:space="preserve"> </w:t>
            </w:r>
            <w:r>
              <w:rPr>
                <w:rFonts w:hint="eastAsia" w:asciiTheme="minorEastAsia" w:hAnsiTheme="minorEastAsia" w:eastAsiaTheme="minorEastAsia" w:cstheme="minorEastAsia"/>
                <w:spacing w:val="8"/>
                <w:sz w:val="21"/>
                <w:szCs w:val="21"/>
                <w:highlight w:val="none"/>
                <w:lang w:val="en-US" w:eastAsia="zh-CN"/>
              </w:rPr>
              <w:t>20</w:t>
            </w:r>
            <w:r>
              <w:rPr>
                <w:rFonts w:hint="eastAsia" w:asciiTheme="minorEastAsia" w:hAnsiTheme="minorEastAsia" w:eastAsiaTheme="minorEastAsia" w:cstheme="minorEastAsia"/>
                <w:spacing w:val="8"/>
                <w:sz w:val="21"/>
                <w:szCs w:val="21"/>
                <w:highlight w:val="none"/>
              </w:rPr>
              <w:t xml:space="preserve"> 分</w:t>
            </w:r>
            <w:r>
              <w:rPr>
                <w:rFonts w:hint="eastAsia" w:asciiTheme="minorEastAsia" w:hAnsiTheme="minorEastAsia" w:eastAsiaTheme="minorEastAsia" w:cstheme="minorEastAsia"/>
                <w:spacing w:val="21"/>
                <w:sz w:val="21"/>
                <w:szCs w:val="21"/>
                <w:highlight w:val="none"/>
              </w:rPr>
              <w:t>）：</w:t>
            </w:r>
            <w:r>
              <w:rPr>
                <w:rFonts w:hint="eastAsia" w:asciiTheme="minorEastAsia" w:hAnsiTheme="minorEastAsia" w:eastAsiaTheme="minorEastAsia" w:cstheme="minorEastAsia"/>
                <w:spacing w:val="8"/>
                <w:sz w:val="21"/>
                <w:szCs w:val="21"/>
                <w:highlight w:val="none"/>
              </w:rPr>
              <w:t>各主要分部施工方法符合项目实际，施工技术方案内</w:t>
            </w:r>
            <w:r>
              <w:rPr>
                <w:rFonts w:hint="eastAsia" w:asciiTheme="minorEastAsia" w:hAnsiTheme="minorEastAsia" w:eastAsiaTheme="minorEastAsia" w:cstheme="minorEastAsia"/>
                <w:spacing w:val="13"/>
                <w:sz w:val="21"/>
                <w:szCs w:val="21"/>
                <w:highlight w:val="none"/>
              </w:rPr>
              <w:t>容详细，具有各主要分部工程施工工序、施工步骤、施工要点、施</w:t>
            </w:r>
            <w:r>
              <w:rPr>
                <w:rFonts w:hint="eastAsia" w:asciiTheme="minorEastAsia" w:hAnsiTheme="minorEastAsia" w:eastAsiaTheme="minorEastAsia" w:cstheme="minorEastAsia"/>
                <w:spacing w:val="12"/>
                <w:sz w:val="21"/>
                <w:szCs w:val="21"/>
                <w:highlight w:val="none"/>
              </w:rPr>
              <w:t>工工艺</w:t>
            </w:r>
            <w:r>
              <w:rPr>
                <w:rFonts w:hint="eastAsia" w:asciiTheme="minorEastAsia" w:hAnsiTheme="minorEastAsia" w:eastAsiaTheme="minorEastAsia" w:cstheme="minorEastAsia"/>
                <w:spacing w:val="13"/>
                <w:sz w:val="21"/>
                <w:szCs w:val="21"/>
                <w:highlight w:val="none"/>
              </w:rPr>
              <w:t>方案、施工准备、技术准备或交底、各工种施工配合方案且具有针</w:t>
            </w:r>
            <w:r>
              <w:rPr>
                <w:rFonts w:hint="eastAsia" w:asciiTheme="minorEastAsia" w:hAnsiTheme="minorEastAsia" w:eastAsiaTheme="minorEastAsia" w:cstheme="minorEastAsia"/>
                <w:spacing w:val="12"/>
                <w:sz w:val="21"/>
                <w:szCs w:val="21"/>
                <w:highlight w:val="none"/>
              </w:rPr>
              <w:t>对性，</w:t>
            </w:r>
            <w:r>
              <w:rPr>
                <w:rFonts w:hint="eastAsia" w:asciiTheme="minorEastAsia" w:hAnsiTheme="minorEastAsia" w:eastAsiaTheme="minorEastAsia" w:cstheme="minorEastAsia"/>
                <w:spacing w:val="8"/>
                <w:sz w:val="21"/>
                <w:szCs w:val="21"/>
                <w:highlight w:val="none"/>
              </w:rPr>
              <w:t>能高效指导具体施工并确保安全。</w:t>
            </w:r>
          </w:p>
        </w:tc>
        <w:tc>
          <w:tcPr>
            <w:tcW w:w="798" w:type="dxa"/>
            <w:vAlign w:val="top"/>
          </w:tcPr>
          <w:p w14:paraId="7AE8AF66">
            <w:pPr>
              <w:rPr>
                <w:rFonts w:hint="eastAsia" w:asciiTheme="minorEastAsia" w:hAnsiTheme="minorEastAsia" w:eastAsiaTheme="minorEastAsia" w:cstheme="minorEastAsia"/>
                <w:sz w:val="21"/>
                <w:szCs w:val="21"/>
                <w:highlight w:val="none"/>
              </w:rPr>
            </w:pPr>
          </w:p>
          <w:p w14:paraId="6FD2D8CE">
            <w:pPr>
              <w:rPr>
                <w:rFonts w:hint="eastAsia" w:asciiTheme="minorEastAsia" w:hAnsiTheme="minorEastAsia" w:eastAsiaTheme="minorEastAsia" w:cstheme="minorEastAsia"/>
                <w:sz w:val="21"/>
                <w:szCs w:val="21"/>
                <w:highlight w:val="none"/>
              </w:rPr>
            </w:pPr>
          </w:p>
          <w:p w14:paraId="419350BE">
            <w:pPr>
              <w:rPr>
                <w:rFonts w:hint="eastAsia" w:asciiTheme="minorEastAsia" w:hAnsiTheme="minorEastAsia" w:eastAsiaTheme="minorEastAsia" w:cstheme="minorEastAsia"/>
                <w:sz w:val="21"/>
                <w:szCs w:val="21"/>
                <w:highlight w:val="none"/>
              </w:rPr>
            </w:pPr>
          </w:p>
          <w:p w14:paraId="56A22484">
            <w:pPr>
              <w:spacing w:line="241" w:lineRule="auto"/>
              <w:rPr>
                <w:rFonts w:hint="eastAsia" w:asciiTheme="minorEastAsia" w:hAnsiTheme="minorEastAsia" w:eastAsiaTheme="minorEastAsia" w:cstheme="minorEastAsia"/>
                <w:sz w:val="21"/>
                <w:szCs w:val="21"/>
                <w:highlight w:val="none"/>
              </w:rPr>
            </w:pPr>
          </w:p>
          <w:p w14:paraId="11E08FF0">
            <w:pPr>
              <w:spacing w:line="241" w:lineRule="auto"/>
              <w:rPr>
                <w:rFonts w:hint="eastAsia" w:asciiTheme="minorEastAsia" w:hAnsiTheme="minorEastAsia" w:eastAsiaTheme="minorEastAsia" w:cstheme="minorEastAsia"/>
                <w:sz w:val="21"/>
                <w:szCs w:val="21"/>
                <w:highlight w:val="none"/>
              </w:rPr>
            </w:pPr>
          </w:p>
          <w:p w14:paraId="2D2BBE57">
            <w:pPr>
              <w:spacing w:line="241" w:lineRule="auto"/>
              <w:rPr>
                <w:rFonts w:hint="eastAsia" w:asciiTheme="minorEastAsia" w:hAnsiTheme="minorEastAsia" w:eastAsiaTheme="minorEastAsia" w:cstheme="minorEastAsia"/>
                <w:sz w:val="21"/>
                <w:szCs w:val="21"/>
                <w:highlight w:val="none"/>
              </w:rPr>
            </w:pPr>
          </w:p>
          <w:p w14:paraId="09E561DE">
            <w:pPr>
              <w:spacing w:line="241" w:lineRule="auto"/>
              <w:rPr>
                <w:rFonts w:hint="eastAsia" w:asciiTheme="minorEastAsia" w:hAnsiTheme="minorEastAsia" w:eastAsiaTheme="minorEastAsia" w:cstheme="minorEastAsia"/>
                <w:sz w:val="21"/>
                <w:szCs w:val="21"/>
                <w:highlight w:val="none"/>
              </w:rPr>
            </w:pPr>
          </w:p>
          <w:p w14:paraId="62B3E4AF">
            <w:pPr>
              <w:spacing w:line="241" w:lineRule="auto"/>
              <w:rPr>
                <w:rFonts w:hint="eastAsia" w:asciiTheme="minorEastAsia" w:hAnsiTheme="minorEastAsia" w:eastAsiaTheme="minorEastAsia" w:cstheme="minorEastAsia"/>
                <w:sz w:val="21"/>
                <w:szCs w:val="21"/>
                <w:highlight w:val="none"/>
              </w:rPr>
            </w:pPr>
          </w:p>
          <w:p w14:paraId="780607D5">
            <w:pPr>
              <w:pStyle w:val="95"/>
              <w:spacing w:before="65" w:line="228" w:lineRule="auto"/>
              <w:ind w:left="18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lang w:val="en-US" w:eastAsia="zh-CN"/>
              </w:rPr>
              <w:t>20</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5"/>
                <w:sz w:val="21"/>
                <w:szCs w:val="21"/>
                <w:highlight w:val="none"/>
              </w:rPr>
              <w:t>分</w:t>
            </w:r>
          </w:p>
        </w:tc>
      </w:tr>
      <w:tr w14:paraId="66EF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8" w:hRule="atLeast"/>
        </w:trPr>
        <w:tc>
          <w:tcPr>
            <w:tcW w:w="664" w:type="dxa"/>
            <w:vAlign w:val="top"/>
          </w:tcPr>
          <w:p w14:paraId="4EBCE212">
            <w:pPr>
              <w:spacing w:line="246" w:lineRule="auto"/>
              <w:rPr>
                <w:rFonts w:hint="eastAsia" w:asciiTheme="minorEastAsia" w:hAnsiTheme="minorEastAsia" w:eastAsiaTheme="minorEastAsia" w:cstheme="minorEastAsia"/>
                <w:sz w:val="21"/>
                <w:szCs w:val="21"/>
                <w:highlight w:val="none"/>
              </w:rPr>
            </w:pPr>
          </w:p>
          <w:p w14:paraId="374ACA6F">
            <w:pPr>
              <w:spacing w:line="246" w:lineRule="auto"/>
              <w:rPr>
                <w:rFonts w:hint="eastAsia" w:asciiTheme="minorEastAsia" w:hAnsiTheme="minorEastAsia" w:eastAsiaTheme="minorEastAsia" w:cstheme="minorEastAsia"/>
                <w:sz w:val="21"/>
                <w:szCs w:val="21"/>
                <w:highlight w:val="none"/>
              </w:rPr>
            </w:pPr>
          </w:p>
          <w:p w14:paraId="69821374">
            <w:pPr>
              <w:spacing w:line="246" w:lineRule="auto"/>
              <w:rPr>
                <w:rFonts w:hint="eastAsia" w:asciiTheme="minorEastAsia" w:hAnsiTheme="minorEastAsia" w:eastAsiaTheme="minorEastAsia" w:cstheme="minorEastAsia"/>
                <w:sz w:val="21"/>
                <w:szCs w:val="21"/>
                <w:highlight w:val="none"/>
              </w:rPr>
            </w:pPr>
          </w:p>
          <w:p w14:paraId="33C7E17B">
            <w:pPr>
              <w:spacing w:line="246" w:lineRule="auto"/>
              <w:rPr>
                <w:rFonts w:hint="eastAsia" w:asciiTheme="minorEastAsia" w:hAnsiTheme="minorEastAsia" w:eastAsiaTheme="minorEastAsia" w:cstheme="minorEastAsia"/>
                <w:sz w:val="21"/>
                <w:szCs w:val="21"/>
                <w:highlight w:val="none"/>
              </w:rPr>
            </w:pPr>
          </w:p>
          <w:p w14:paraId="5055B70F">
            <w:pPr>
              <w:spacing w:line="247" w:lineRule="auto"/>
              <w:rPr>
                <w:rFonts w:hint="eastAsia" w:asciiTheme="minorEastAsia" w:hAnsiTheme="minorEastAsia" w:eastAsiaTheme="minorEastAsia" w:cstheme="minorEastAsia"/>
                <w:sz w:val="21"/>
                <w:szCs w:val="21"/>
                <w:highlight w:val="none"/>
              </w:rPr>
            </w:pPr>
          </w:p>
          <w:p w14:paraId="4AFC9092">
            <w:pPr>
              <w:spacing w:line="247" w:lineRule="auto"/>
              <w:rPr>
                <w:rFonts w:hint="eastAsia" w:asciiTheme="minorEastAsia" w:hAnsiTheme="minorEastAsia" w:eastAsiaTheme="minorEastAsia" w:cstheme="minorEastAsia"/>
                <w:sz w:val="21"/>
                <w:szCs w:val="21"/>
                <w:highlight w:val="none"/>
              </w:rPr>
            </w:pPr>
          </w:p>
          <w:p w14:paraId="48369F0B">
            <w:pPr>
              <w:spacing w:line="247" w:lineRule="auto"/>
              <w:rPr>
                <w:rFonts w:hint="eastAsia" w:asciiTheme="minorEastAsia" w:hAnsiTheme="minorEastAsia" w:eastAsiaTheme="minorEastAsia" w:cstheme="minorEastAsia"/>
                <w:sz w:val="21"/>
                <w:szCs w:val="21"/>
                <w:highlight w:val="none"/>
              </w:rPr>
            </w:pPr>
          </w:p>
          <w:p w14:paraId="3B489FE2">
            <w:pPr>
              <w:spacing w:line="247" w:lineRule="auto"/>
              <w:rPr>
                <w:rFonts w:hint="eastAsia" w:asciiTheme="minorEastAsia" w:hAnsiTheme="minorEastAsia" w:eastAsiaTheme="minorEastAsia" w:cstheme="minorEastAsia"/>
                <w:sz w:val="21"/>
                <w:szCs w:val="21"/>
                <w:highlight w:val="none"/>
              </w:rPr>
            </w:pPr>
          </w:p>
          <w:p w14:paraId="41197D02">
            <w:pPr>
              <w:spacing w:before="58" w:line="195" w:lineRule="auto"/>
              <w:ind w:left="28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107" w:type="dxa"/>
            <w:vAlign w:val="top"/>
          </w:tcPr>
          <w:p w14:paraId="21363D5F">
            <w:pPr>
              <w:spacing w:line="267" w:lineRule="auto"/>
              <w:rPr>
                <w:rFonts w:hint="eastAsia" w:asciiTheme="minorEastAsia" w:hAnsiTheme="minorEastAsia" w:eastAsiaTheme="minorEastAsia" w:cstheme="minorEastAsia"/>
                <w:sz w:val="21"/>
                <w:szCs w:val="21"/>
                <w:highlight w:val="none"/>
              </w:rPr>
            </w:pPr>
          </w:p>
          <w:p w14:paraId="074421EC">
            <w:pPr>
              <w:spacing w:line="267" w:lineRule="auto"/>
              <w:rPr>
                <w:rFonts w:hint="eastAsia" w:asciiTheme="minorEastAsia" w:hAnsiTheme="minorEastAsia" w:eastAsiaTheme="minorEastAsia" w:cstheme="minorEastAsia"/>
                <w:sz w:val="21"/>
                <w:szCs w:val="21"/>
                <w:highlight w:val="none"/>
              </w:rPr>
            </w:pPr>
          </w:p>
          <w:p w14:paraId="3EAA2008">
            <w:pPr>
              <w:pStyle w:val="95"/>
              <w:spacing w:before="65" w:line="227" w:lineRule="auto"/>
              <w:ind w:left="11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8"/>
                <w:sz w:val="21"/>
                <w:szCs w:val="21"/>
                <w:highlight w:val="none"/>
              </w:rPr>
              <w:t>拟投入的</w:t>
            </w:r>
          </w:p>
          <w:p w14:paraId="1CC486B5">
            <w:pPr>
              <w:pStyle w:val="95"/>
              <w:spacing w:before="222" w:line="229" w:lineRule="auto"/>
              <w:ind w:left="11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8"/>
                <w:sz w:val="21"/>
                <w:szCs w:val="21"/>
                <w:highlight w:val="none"/>
              </w:rPr>
              <w:t>主要物资</w:t>
            </w:r>
          </w:p>
          <w:p w14:paraId="180DE905">
            <w:pPr>
              <w:pStyle w:val="95"/>
              <w:spacing w:before="219" w:line="228" w:lineRule="auto"/>
              <w:ind w:left="11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9"/>
                <w:sz w:val="21"/>
                <w:szCs w:val="21"/>
                <w:highlight w:val="none"/>
              </w:rPr>
              <w:t>计划、劳</w:t>
            </w:r>
          </w:p>
          <w:p w14:paraId="07A9895C">
            <w:pPr>
              <w:pStyle w:val="95"/>
              <w:spacing w:before="220" w:line="228" w:lineRule="auto"/>
              <w:ind w:left="11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8"/>
                <w:sz w:val="21"/>
                <w:szCs w:val="21"/>
                <w:highlight w:val="none"/>
              </w:rPr>
              <w:t>动力安排</w:t>
            </w:r>
          </w:p>
          <w:p w14:paraId="326DC5E3">
            <w:pPr>
              <w:pStyle w:val="95"/>
              <w:spacing w:before="221" w:line="228" w:lineRule="auto"/>
              <w:ind w:left="11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8"/>
                <w:sz w:val="21"/>
                <w:szCs w:val="21"/>
                <w:highlight w:val="none"/>
              </w:rPr>
              <w:t>计划方案</w:t>
            </w:r>
          </w:p>
          <w:p w14:paraId="17ECA1F9">
            <w:pPr>
              <w:pStyle w:val="95"/>
              <w:spacing w:before="221" w:line="228" w:lineRule="auto"/>
              <w:ind w:left="11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3"/>
                <w:sz w:val="21"/>
                <w:szCs w:val="21"/>
                <w:highlight w:val="none"/>
              </w:rPr>
              <w:t>分</w:t>
            </w:r>
          </w:p>
        </w:tc>
        <w:tc>
          <w:tcPr>
            <w:tcW w:w="7034" w:type="dxa"/>
            <w:vAlign w:val="top"/>
          </w:tcPr>
          <w:p w14:paraId="597C6CAF">
            <w:pPr>
              <w:pStyle w:val="95"/>
              <w:keepNext w:val="0"/>
              <w:keepLines w:val="0"/>
              <w:pageBreakBefore w:val="0"/>
              <w:widowControl w:val="0"/>
              <w:kinsoku/>
              <w:wordWrap/>
              <w:overflowPunct/>
              <w:topLinePunct w:val="0"/>
              <w:autoSpaceDE/>
              <w:autoSpaceDN/>
              <w:bidi w:val="0"/>
              <w:adjustRightInd/>
              <w:snapToGrid/>
              <w:spacing w:before="134" w:line="360" w:lineRule="auto"/>
              <w:ind w:left="11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8"/>
                <w:sz w:val="21"/>
                <w:szCs w:val="21"/>
                <w:highlight w:val="none"/>
              </w:rPr>
              <w:t>供应商未提供拟投入的主要物资计划、劳动力安排计划方案的不得分</w:t>
            </w:r>
          </w:p>
          <w:p w14:paraId="59CBC844">
            <w:pPr>
              <w:pStyle w:val="95"/>
              <w:keepNext w:val="0"/>
              <w:keepLines w:val="0"/>
              <w:pageBreakBefore w:val="0"/>
              <w:widowControl w:val="0"/>
              <w:kinsoku/>
              <w:wordWrap/>
              <w:overflowPunct/>
              <w:topLinePunct w:val="0"/>
              <w:autoSpaceDE/>
              <w:autoSpaceDN/>
              <w:bidi w:val="0"/>
              <w:adjustRightInd/>
              <w:snapToGrid/>
              <w:spacing w:before="222" w:line="360" w:lineRule="auto"/>
              <w:ind w:left="111" w:right="105" w:firstLine="42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一档（5 分</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spacing w:val="8"/>
                <w:sz w:val="21"/>
                <w:szCs w:val="21"/>
                <w:highlight w:val="none"/>
              </w:rPr>
              <w:t>投入的主要物资简单，具有组</w:t>
            </w:r>
            <w:r>
              <w:rPr>
                <w:rFonts w:hint="eastAsia" w:asciiTheme="minorEastAsia" w:hAnsiTheme="minorEastAsia" w:eastAsiaTheme="minorEastAsia" w:cstheme="minorEastAsia"/>
                <w:spacing w:val="7"/>
                <w:sz w:val="21"/>
                <w:szCs w:val="21"/>
                <w:highlight w:val="none"/>
              </w:rPr>
              <w:t>织计划。各主要施工工序</w:t>
            </w:r>
            <w:r>
              <w:rPr>
                <w:rFonts w:hint="eastAsia" w:asciiTheme="minorEastAsia" w:hAnsiTheme="minorEastAsia" w:eastAsiaTheme="minorEastAsia" w:cstheme="minorEastAsia"/>
                <w:spacing w:val="9"/>
                <w:sz w:val="21"/>
                <w:szCs w:val="21"/>
                <w:highlight w:val="none"/>
              </w:rPr>
              <w:t>有劳动力安排计划，有各工种劳动力安排计</w:t>
            </w:r>
            <w:r>
              <w:rPr>
                <w:rFonts w:hint="eastAsia" w:asciiTheme="minorEastAsia" w:hAnsiTheme="minorEastAsia" w:eastAsiaTheme="minorEastAsia" w:cstheme="minorEastAsia"/>
                <w:spacing w:val="8"/>
                <w:sz w:val="21"/>
                <w:szCs w:val="21"/>
                <w:highlight w:val="none"/>
              </w:rPr>
              <w:t>划。</w:t>
            </w:r>
          </w:p>
          <w:p w14:paraId="586C8F4D">
            <w:pPr>
              <w:pStyle w:val="95"/>
              <w:keepNext w:val="0"/>
              <w:keepLines w:val="0"/>
              <w:pageBreakBefore w:val="0"/>
              <w:widowControl w:val="0"/>
              <w:kinsoku/>
              <w:wordWrap/>
              <w:overflowPunct/>
              <w:topLinePunct w:val="0"/>
              <w:autoSpaceDE/>
              <w:autoSpaceDN/>
              <w:bidi w:val="0"/>
              <w:adjustRightInd/>
              <w:snapToGrid/>
              <w:spacing w:before="3" w:line="360" w:lineRule="auto"/>
              <w:ind w:left="110" w:right="50" w:firstLine="423"/>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二档（10 分</w:t>
            </w:r>
            <w:r>
              <w:rPr>
                <w:rFonts w:hint="eastAsia" w:asciiTheme="minorEastAsia" w:hAnsiTheme="minorEastAsia" w:eastAsiaTheme="minorEastAsia" w:cstheme="minorEastAsia"/>
                <w:spacing w:val="3"/>
                <w:sz w:val="21"/>
                <w:szCs w:val="21"/>
                <w:highlight w:val="none"/>
              </w:rPr>
              <w:t>）：</w:t>
            </w:r>
            <w:r>
              <w:rPr>
                <w:rFonts w:hint="eastAsia" w:asciiTheme="minorEastAsia" w:hAnsiTheme="minorEastAsia" w:eastAsiaTheme="minorEastAsia" w:cstheme="minorEastAsia"/>
                <w:spacing w:val="6"/>
                <w:sz w:val="21"/>
                <w:szCs w:val="21"/>
                <w:highlight w:val="none"/>
              </w:rPr>
              <w:t>投入的主要物资计划与进度计划呼应，满足施工需要，</w:t>
            </w:r>
            <w:r>
              <w:rPr>
                <w:rFonts w:hint="eastAsia" w:asciiTheme="minorEastAsia" w:hAnsiTheme="minorEastAsia" w:eastAsiaTheme="minorEastAsia" w:cstheme="minorEastAsia"/>
                <w:spacing w:val="13"/>
                <w:sz w:val="21"/>
                <w:szCs w:val="21"/>
                <w:highlight w:val="none"/>
              </w:rPr>
              <w:t>定量定点堆放物资。各主要施工工序有劳动力安排计划，不窝</w:t>
            </w:r>
            <w:r>
              <w:rPr>
                <w:rFonts w:hint="eastAsia" w:asciiTheme="minorEastAsia" w:hAnsiTheme="minorEastAsia" w:eastAsiaTheme="minorEastAsia" w:cstheme="minorEastAsia"/>
                <w:spacing w:val="12"/>
                <w:sz w:val="21"/>
                <w:szCs w:val="21"/>
                <w:highlight w:val="none"/>
              </w:rPr>
              <w:t>工，有各工</w:t>
            </w:r>
            <w:r>
              <w:rPr>
                <w:rFonts w:hint="eastAsia" w:asciiTheme="minorEastAsia" w:hAnsiTheme="minorEastAsia" w:eastAsiaTheme="minorEastAsia" w:cstheme="minorEastAsia"/>
                <w:spacing w:val="8"/>
                <w:sz w:val="21"/>
                <w:szCs w:val="21"/>
                <w:highlight w:val="none"/>
              </w:rPr>
              <w:t>种劳动力安排计划，能满足施工需要。</w:t>
            </w:r>
          </w:p>
          <w:p w14:paraId="306D3426">
            <w:pPr>
              <w:pStyle w:val="95"/>
              <w:keepNext w:val="0"/>
              <w:keepLines w:val="0"/>
              <w:pageBreakBefore w:val="0"/>
              <w:widowControl w:val="0"/>
              <w:kinsoku/>
              <w:wordWrap/>
              <w:overflowPunct/>
              <w:topLinePunct w:val="0"/>
              <w:autoSpaceDE/>
              <w:autoSpaceDN/>
              <w:bidi w:val="0"/>
              <w:adjustRightInd/>
              <w:snapToGrid/>
              <w:spacing w:before="1" w:line="360" w:lineRule="auto"/>
              <w:ind w:left="110" w:right="50"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三档（15分</w:t>
            </w:r>
            <w:r>
              <w:rPr>
                <w:rFonts w:hint="eastAsia" w:asciiTheme="minorEastAsia" w:hAnsiTheme="minorEastAsia" w:eastAsiaTheme="minorEastAsia" w:cstheme="minorEastAsia"/>
                <w:spacing w:val="3"/>
                <w:sz w:val="21"/>
                <w:szCs w:val="21"/>
                <w:highlight w:val="none"/>
              </w:rPr>
              <w:t>）：</w:t>
            </w:r>
            <w:r>
              <w:rPr>
                <w:rFonts w:hint="eastAsia" w:asciiTheme="minorEastAsia" w:hAnsiTheme="minorEastAsia" w:eastAsiaTheme="minorEastAsia" w:cstheme="minorEastAsia"/>
                <w:spacing w:val="8"/>
                <w:sz w:val="21"/>
                <w:szCs w:val="21"/>
                <w:highlight w:val="none"/>
              </w:rPr>
              <w:t>投入的主要物资计划与进度计划呼应，满足施工需要，</w:t>
            </w:r>
            <w:r>
              <w:rPr>
                <w:rFonts w:hint="eastAsia" w:asciiTheme="minorEastAsia" w:hAnsiTheme="minorEastAsia" w:eastAsiaTheme="minorEastAsia" w:cstheme="minorEastAsia"/>
                <w:spacing w:val="13"/>
                <w:sz w:val="21"/>
                <w:szCs w:val="21"/>
                <w:highlight w:val="none"/>
              </w:rPr>
              <w:t>材料物资采购及供应保证措施，定量定点堆放物资。各主要施</w:t>
            </w:r>
            <w:r>
              <w:rPr>
                <w:rFonts w:hint="eastAsia" w:asciiTheme="minorEastAsia" w:hAnsiTheme="minorEastAsia" w:eastAsiaTheme="minorEastAsia" w:cstheme="minorEastAsia"/>
                <w:spacing w:val="12"/>
                <w:sz w:val="21"/>
                <w:szCs w:val="21"/>
                <w:highlight w:val="none"/>
              </w:rPr>
              <w:t>工工序有劳</w:t>
            </w:r>
            <w:r>
              <w:rPr>
                <w:rFonts w:hint="eastAsia" w:asciiTheme="minorEastAsia" w:hAnsiTheme="minorEastAsia" w:eastAsiaTheme="minorEastAsia" w:cstheme="minorEastAsia"/>
                <w:spacing w:val="9"/>
                <w:sz w:val="21"/>
                <w:szCs w:val="21"/>
                <w:highlight w:val="none"/>
              </w:rPr>
              <w:t>动力安排计划，不窝工，有各工种劳动力安排计划和劳动力保障措施。</w:t>
            </w:r>
          </w:p>
        </w:tc>
        <w:tc>
          <w:tcPr>
            <w:tcW w:w="798" w:type="dxa"/>
            <w:vAlign w:val="top"/>
          </w:tcPr>
          <w:p w14:paraId="2BFA87AC">
            <w:pPr>
              <w:spacing w:line="241" w:lineRule="auto"/>
              <w:rPr>
                <w:rFonts w:hint="eastAsia" w:asciiTheme="minorEastAsia" w:hAnsiTheme="minorEastAsia" w:eastAsiaTheme="minorEastAsia" w:cstheme="minorEastAsia"/>
                <w:sz w:val="21"/>
                <w:szCs w:val="21"/>
                <w:highlight w:val="none"/>
              </w:rPr>
            </w:pPr>
          </w:p>
          <w:p w14:paraId="0BB76813">
            <w:pPr>
              <w:spacing w:line="241" w:lineRule="auto"/>
              <w:rPr>
                <w:rFonts w:hint="eastAsia" w:asciiTheme="minorEastAsia" w:hAnsiTheme="minorEastAsia" w:eastAsiaTheme="minorEastAsia" w:cstheme="minorEastAsia"/>
                <w:sz w:val="21"/>
                <w:szCs w:val="21"/>
                <w:highlight w:val="none"/>
              </w:rPr>
            </w:pPr>
          </w:p>
          <w:p w14:paraId="556C0E78">
            <w:pPr>
              <w:spacing w:line="241" w:lineRule="auto"/>
              <w:rPr>
                <w:rFonts w:hint="eastAsia" w:asciiTheme="minorEastAsia" w:hAnsiTheme="minorEastAsia" w:eastAsiaTheme="minorEastAsia" w:cstheme="minorEastAsia"/>
                <w:sz w:val="21"/>
                <w:szCs w:val="21"/>
                <w:highlight w:val="none"/>
              </w:rPr>
            </w:pPr>
          </w:p>
          <w:p w14:paraId="13BEF63E">
            <w:pPr>
              <w:spacing w:line="241" w:lineRule="auto"/>
              <w:rPr>
                <w:rFonts w:hint="eastAsia" w:asciiTheme="minorEastAsia" w:hAnsiTheme="minorEastAsia" w:eastAsiaTheme="minorEastAsia" w:cstheme="minorEastAsia"/>
                <w:sz w:val="21"/>
                <w:szCs w:val="21"/>
                <w:highlight w:val="none"/>
              </w:rPr>
            </w:pPr>
          </w:p>
          <w:p w14:paraId="12908ED0">
            <w:pPr>
              <w:spacing w:line="241" w:lineRule="auto"/>
              <w:rPr>
                <w:rFonts w:hint="eastAsia" w:asciiTheme="minorEastAsia" w:hAnsiTheme="minorEastAsia" w:eastAsiaTheme="minorEastAsia" w:cstheme="minorEastAsia"/>
                <w:sz w:val="21"/>
                <w:szCs w:val="21"/>
                <w:highlight w:val="none"/>
              </w:rPr>
            </w:pPr>
          </w:p>
          <w:p w14:paraId="13583522">
            <w:pPr>
              <w:spacing w:line="241" w:lineRule="auto"/>
              <w:rPr>
                <w:rFonts w:hint="eastAsia" w:asciiTheme="minorEastAsia" w:hAnsiTheme="minorEastAsia" w:eastAsiaTheme="minorEastAsia" w:cstheme="minorEastAsia"/>
                <w:sz w:val="21"/>
                <w:szCs w:val="21"/>
                <w:highlight w:val="none"/>
              </w:rPr>
            </w:pPr>
          </w:p>
          <w:p w14:paraId="153747BB">
            <w:pPr>
              <w:spacing w:line="241" w:lineRule="auto"/>
              <w:rPr>
                <w:rFonts w:hint="eastAsia" w:asciiTheme="minorEastAsia" w:hAnsiTheme="minorEastAsia" w:eastAsiaTheme="minorEastAsia" w:cstheme="minorEastAsia"/>
                <w:sz w:val="21"/>
                <w:szCs w:val="21"/>
                <w:highlight w:val="none"/>
              </w:rPr>
            </w:pPr>
          </w:p>
          <w:p w14:paraId="2271F331">
            <w:pPr>
              <w:spacing w:line="242" w:lineRule="auto"/>
              <w:rPr>
                <w:rFonts w:hint="eastAsia" w:asciiTheme="minorEastAsia" w:hAnsiTheme="minorEastAsia" w:eastAsiaTheme="minorEastAsia" w:cstheme="minorEastAsia"/>
                <w:sz w:val="21"/>
                <w:szCs w:val="21"/>
                <w:highlight w:val="none"/>
              </w:rPr>
            </w:pPr>
          </w:p>
          <w:p w14:paraId="16C41C58">
            <w:pPr>
              <w:pStyle w:val="95"/>
              <w:spacing w:before="65" w:line="228" w:lineRule="auto"/>
              <w:ind w:left="18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rPr>
              <w:t>15</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5"/>
                <w:sz w:val="21"/>
                <w:szCs w:val="21"/>
                <w:highlight w:val="none"/>
              </w:rPr>
              <w:t>分</w:t>
            </w:r>
          </w:p>
        </w:tc>
      </w:tr>
      <w:tr w14:paraId="6588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6" w:hRule="atLeast"/>
        </w:trPr>
        <w:tc>
          <w:tcPr>
            <w:tcW w:w="664" w:type="dxa"/>
            <w:vAlign w:val="top"/>
          </w:tcPr>
          <w:p w14:paraId="466E1A8C">
            <w:pPr>
              <w:spacing w:line="243" w:lineRule="auto"/>
              <w:rPr>
                <w:rFonts w:hint="eastAsia" w:asciiTheme="minorEastAsia" w:hAnsiTheme="minorEastAsia" w:eastAsiaTheme="minorEastAsia" w:cstheme="minorEastAsia"/>
                <w:sz w:val="21"/>
                <w:szCs w:val="21"/>
                <w:highlight w:val="none"/>
              </w:rPr>
            </w:pPr>
          </w:p>
          <w:p w14:paraId="5A93B412">
            <w:pPr>
              <w:spacing w:line="243" w:lineRule="auto"/>
              <w:rPr>
                <w:rFonts w:hint="eastAsia" w:asciiTheme="minorEastAsia" w:hAnsiTheme="minorEastAsia" w:eastAsiaTheme="minorEastAsia" w:cstheme="minorEastAsia"/>
                <w:sz w:val="21"/>
                <w:szCs w:val="21"/>
                <w:highlight w:val="none"/>
              </w:rPr>
            </w:pPr>
          </w:p>
          <w:p w14:paraId="5F979979">
            <w:pPr>
              <w:spacing w:line="243" w:lineRule="auto"/>
              <w:rPr>
                <w:rFonts w:hint="eastAsia" w:asciiTheme="minorEastAsia" w:hAnsiTheme="minorEastAsia" w:eastAsiaTheme="minorEastAsia" w:cstheme="minorEastAsia"/>
                <w:sz w:val="21"/>
                <w:szCs w:val="21"/>
                <w:highlight w:val="none"/>
              </w:rPr>
            </w:pPr>
          </w:p>
          <w:p w14:paraId="121FC96D">
            <w:pPr>
              <w:spacing w:line="244" w:lineRule="auto"/>
              <w:rPr>
                <w:rFonts w:hint="eastAsia" w:asciiTheme="minorEastAsia" w:hAnsiTheme="minorEastAsia" w:eastAsiaTheme="minorEastAsia" w:cstheme="minorEastAsia"/>
                <w:sz w:val="21"/>
                <w:szCs w:val="21"/>
                <w:highlight w:val="none"/>
              </w:rPr>
            </w:pPr>
          </w:p>
          <w:p w14:paraId="4755814E">
            <w:pPr>
              <w:spacing w:line="244" w:lineRule="auto"/>
              <w:rPr>
                <w:rFonts w:hint="eastAsia" w:asciiTheme="minorEastAsia" w:hAnsiTheme="minorEastAsia" w:eastAsiaTheme="minorEastAsia" w:cstheme="minorEastAsia"/>
                <w:sz w:val="21"/>
                <w:szCs w:val="21"/>
                <w:highlight w:val="none"/>
              </w:rPr>
            </w:pPr>
          </w:p>
          <w:p w14:paraId="0CEADF44">
            <w:pPr>
              <w:spacing w:line="244" w:lineRule="auto"/>
              <w:rPr>
                <w:rFonts w:hint="eastAsia" w:asciiTheme="minorEastAsia" w:hAnsiTheme="minorEastAsia" w:eastAsiaTheme="minorEastAsia" w:cstheme="minorEastAsia"/>
                <w:sz w:val="21"/>
                <w:szCs w:val="21"/>
                <w:highlight w:val="none"/>
              </w:rPr>
            </w:pPr>
          </w:p>
          <w:p w14:paraId="5B570212">
            <w:pPr>
              <w:spacing w:line="244" w:lineRule="auto"/>
              <w:rPr>
                <w:rFonts w:hint="eastAsia" w:asciiTheme="minorEastAsia" w:hAnsiTheme="minorEastAsia" w:eastAsiaTheme="minorEastAsia" w:cstheme="minorEastAsia"/>
                <w:sz w:val="21"/>
                <w:szCs w:val="21"/>
                <w:highlight w:val="none"/>
              </w:rPr>
            </w:pPr>
          </w:p>
          <w:p w14:paraId="617B1DC5">
            <w:pPr>
              <w:spacing w:line="244" w:lineRule="auto"/>
              <w:rPr>
                <w:rFonts w:hint="eastAsia" w:asciiTheme="minorEastAsia" w:hAnsiTheme="minorEastAsia" w:eastAsiaTheme="minorEastAsia" w:cstheme="minorEastAsia"/>
                <w:sz w:val="21"/>
                <w:szCs w:val="21"/>
                <w:highlight w:val="none"/>
              </w:rPr>
            </w:pPr>
          </w:p>
          <w:p w14:paraId="25437153">
            <w:pPr>
              <w:spacing w:line="244" w:lineRule="auto"/>
              <w:rPr>
                <w:rFonts w:hint="eastAsia" w:asciiTheme="minorEastAsia" w:hAnsiTheme="minorEastAsia" w:eastAsiaTheme="minorEastAsia" w:cstheme="minorEastAsia"/>
                <w:sz w:val="21"/>
                <w:szCs w:val="21"/>
                <w:highlight w:val="none"/>
              </w:rPr>
            </w:pPr>
          </w:p>
          <w:p w14:paraId="62A7FD14">
            <w:pPr>
              <w:spacing w:line="244" w:lineRule="auto"/>
              <w:rPr>
                <w:rFonts w:hint="eastAsia" w:asciiTheme="minorEastAsia" w:hAnsiTheme="minorEastAsia" w:eastAsiaTheme="minorEastAsia" w:cstheme="minorEastAsia"/>
                <w:sz w:val="21"/>
                <w:szCs w:val="21"/>
                <w:highlight w:val="none"/>
              </w:rPr>
            </w:pPr>
          </w:p>
          <w:p w14:paraId="3D3DBD13">
            <w:pPr>
              <w:spacing w:before="58" w:line="195" w:lineRule="auto"/>
              <w:ind w:left="2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4</w:t>
            </w:r>
          </w:p>
        </w:tc>
        <w:tc>
          <w:tcPr>
            <w:tcW w:w="1107" w:type="dxa"/>
            <w:vAlign w:val="top"/>
          </w:tcPr>
          <w:p w14:paraId="6EDF14B4">
            <w:pPr>
              <w:spacing w:line="242" w:lineRule="auto"/>
              <w:rPr>
                <w:rFonts w:hint="eastAsia" w:asciiTheme="minorEastAsia" w:hAnsiTheme="minorEastAsia" w:eastAsiaTheme="minorEastAsia" w:cstheme="minorEastAsia"/>
                <w:sz w:val="21"/>
                <w:szCs w:val="21"/>
                <w:highlight w:val="none"/>
              </w:rPr>
            </w:pPr>
          </w:p>
          <w:p w14:paraId="2927DA1A">
            <w:pPr>
              <w:spacing w:line="242" w:lineRule="auto"/>
              <w:rPr>
                <w:rFonts w:hint="eastAsia" w:asciiTheme="minorEastAsia" w:hAnsiTheme="minorEastAsia" w:eastAsiaTheme="minorEastAsia" w:cstheme="minorEastAsia"/>
                <w:sz w:val="21"/>
                <w:szCs w:val="21"/>
                <w:highlight w:val="none"/>
              </w:rPr>
            </w:pPr>
          </w:p>
          <w:p w14:paraId="60E4F6A7">
            <w:pPr>
              <w:spacing w:line="242" w:lineRule="auto"/>
              <w:rPr>
                <w:rFonts w:hint="eastAsia" w:asciiTheme="minorEastAsia" w:hAnsiTheme="minorEastAsia" w:eastAsiaTheme="minorEastAsia" w:cstheme="minorEastAsia"/>
                <w:sz w:val="21"/>
                <w:szCs w:val="21"/>
                <w:highlight w:val="none"/>
              </w:rPr>
            </w:pPr>
          </w:p>
          <w:p w14:paraId="303DF88D">
            <w:pPr>
              <w:spacing w:line="243" w:lineRule="auto"/>
              <w:rPr>
                <w:rFonts w:hint="eastAsia" w:asciiTheme="minorEastAsia" w:hAnsiTheme="minorEastAsia" w:eastAsiaTheme="minorEastAsia" w:cstheme="minorEastAsia"/>
                <w:sz w:val="21"/>
                <w:szCs w:val="21"/>
                <w:highlight w:val="none"/>
              </w:rPr>
            </w:pPr>
          </w:p>
          <w:p w14:paraId="3B0CD554">
            <w:pPr>
              <w:spacing w:line="243" w:lineRule="auto"/>
              <w:rPr>
                <w:rFonts w:hint="eastAsia" w:asciiTheme="minorEastAsia" w:hAnsiTheme="minorEastAsia" w:eastAsiaTheme="minorEastAsia" w:cstheme="minorEastAsia"/>
                <w:sz w:val="21"/>
                <w:szCs w:val="21"/>
                <w:highlight w:val="none"/>
              </w:rPr>
            </w:pPr>
          </w:p>
          <w:p w14:paraId="455513CF">
            <w:pPr>
              <w:spacing w:line="243" w:lineRule="auto"/>
              <w:rPr>
                <w:rFonts w:hint="eastAsia" w:asciiTheme="minorEastAsia" w:hAnsiTheme="minorEastAsia" w:eastAsiaTheme="minorEastAsia" w:cstheme="minorEastAsia"/>
                <w:sz w:val="21"/>
                <w:szCs w:val="21"/>
                <w:highlight w:val="none"/>
              </w:rPr>
            </w:pPr>
          </w:p>
          <w:p w14:paraId="6D44A5DA">
            <w:pPr>
              <w:spacing w:line="243" w:lineRule="auto"/>
              <w:rPr>
                <w:rFonts w:hint="eastAsia" w:asciiTheme="minorEastAsia" w:hAnsiTheme="minorEastAsia" w:eastAsiaTheme="minorEastAsia" w:cstheme="minorEastAsia"/>
                <w:sz w:val="21"/>
                <w:szCs w:val="21"/>
                <w:highlight w:val="none"/>
              </w:rPr>
            </w:pPr>
          </w:p>
          <w:p w14:paraId="00F55414">
            <w:pPr>
              <w:pStyle w:val="95"/>
              <w:spacing w:before="65" w:line="432" w:lineRule="auto"/>
              <w:ind w:left="135" w:right="13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6"/>
                <w:sz w:val="21"/>
                <w:szCs w:val="21"/>
                <w:highlight w:val="none"/>
              </w:rPr>
              <w:t>确保工程质量的技术组织措施方案分</w:t>
            </w:r>
          </w:p>
        </w:tc>
        <w:tc>
          <w:tcPr>
            <w:tcW w:w="7034" w:type="dxa"/>
            <w:vAlign w:val="top"/>
          </w:tcPr>
          <w:p w14:paraId="2F605AE3">
            <w:pPr>
              <w:pStyle w:val="95"/>
              <w:keepNext w:val="0"/>
              <w:keepLines w:val="0"/>
              <w:pageBreakBefore w:val="0"/>
              <w:widowControl w:val="0"/>
              <w:kinsoku/>
              <w:wordWrap/>
              <w:overflowPunct/>
              <w:topLinePunct w:val="0"/>
              <w:autoSpaceDE/>
              <w:autoSpaceDN/>
              <w:bidi w:val="0"/>
              <w:adjustRightInd/>
              <w:snapToGrid/>
              <w:spacing w:before="134" w:line="360" w:lineRule="auto"/>
              <w:ind w:left="11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8"/>
                <w:sz w:val="21"/>
                <w:szCs w:val="21"/>
                <w:highlight w:val="none"/>
              </w:rPr>
              <w:t>供应商未提供确保工程质量的技术组织措施方案的不得分</w:t>
            </w:r>
          </w:p>
          <w:p w14:paraId="3B6BFB09">
            <w:pPr>
              <w:pStyle w:val="95"/>
              <w:keepNext w:val="0"/>
              <w:keepLines w:val="0"/>
              <w:pageBreakBefore w:val="0"/>
              <w:widowControl w:val="0"/>
              <w:kinsoku/>
              <w:wordWrap/>
              <w:overflowPunct/>
              <w:topLinePunct w:val="0"/>
              <w:autoSpaceDE/>
              <w:autoSpaceDN/>
              <w:bidi w:val="0"/>
              <w:adjustRightInd/>
              <w:snapToGrid/>
              <w:spacing w:before="222" w:line="360" w:lineRule="auto"/>
              <w:ind w:left="110" w:right="105" w:firstLine="42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一档（</w:t>
            </w:r>
            <w:r>
              <w:rPr>
                <w:rFonts w:hint="eastAsia" w:asciiTheme="minorEastAsia" w:hAnsiTheme="minorEastAsia" w:eastAsiaTheme="minorEastAsia" w:cstheme="minorEastAsia"/>
                <w:spacing w:val="8"/>
                <w:sz w:val="21"/>
                <w:szCs w:val="21"/>
                <w:highlight w:val="none"/>
                <w:lang w:val="en-US" w:eastAsia="zh-CN"/>
              </w:rPr>
              <w:t>10</w:t>
            </w:r>
            <w:r>
              <w:rPr>
                <w:rFonts w:hint="eastAsia" w:asciiTheme="minorEastAsia" w:hAnsiTheme="minorEastAsia" w:eastAsiaTheme="minorEastAsia" w:cstheme="minorEastAsia"/>
                <w:spacing w:val="8"/>
                <w:sz w:val="21"/>
                <w:szCs w:val="21"/>
                <w:highlight w:val="none"/>
              </w:rPr>
              <w:t xml:space="preserve"> 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pacing w:val="8"/>
                <w:sz w:val="21"/>
                <w:szCs w:val="21"/>
                <w:highlight w:val="none"/>
              </w:rPr>
              <w:t>有质量技术管理班子和制度，主要工序有质量技术</w:t>
            </w:r>
            <w:r>
              <w:rPr>
                <w:rFonts w:hint="eastAsia" w:asciiTheme="minorEastAsia" w:hAnsiTheme="minorEastAsia" w:eastAsiaTheme="minorEastAsia" w:cstheme="minorEastAsia"/>
                <w:spacing w:val="7"/>
                <w:sz w:val="21"/>
                <w:szCs w:val="21"/>
                <w:highlight w:val="none"/>
              </w:rPr>
              <w:t>保证</w:t>
            </w:r>
            <w:r>
              <w:rPr>
                <w:rFonts w:hint="eastAsia" w:asciiTheme="minorEastAsia" w:hAnsiTheme="minorEastAsia" w:eastAsiaTheme="minorEastAsia" w:cstheme="minorEastAsia"/>
                <w:spacing w:val="6"/>
                <w:sz w:val="21"/>
                <w:szCs w:val="21"/>
                <w:highlight w:val="none"/>
              </w:rPr>
              <w:t>措施和手段。</w:t>
            </w:r>
          </w:p>
          <w:p w14:paraId="1F62C53A">
            <w:pPr>
              <w:pStyle w:val="95"/>
              <w:keepNext w:val="0"/>
              <w:keepLines w:val="0"/>
              <w:pageBreakBefore w:val="0"/>
              <w:widowControl w:val="0"/>
              <w:kinsoku/>
              <w:wordWrap/>
              <w:overflowPunct/>
              <w:topLinePunct w:val="0"/>
              <w:autoSpaceDE/>
              <w:autoSpaceDN/>
              <w:bidi w:val="0"/>
              <w:adjustRightInd/>
              <w:snapToGrid/>
              <w:spacing w:line="360" w:lineRule="auto"/>
              <w:ind w:left="110" w:right="103" w:firstLine="423"/>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二档（1</w:t>
            </w:r>
            <w:r>
              <w:rPr>
                <w:rFonts w:hint="eastAsia" w:asciiTheme="minorEastAsia" w:hAnsiTheme="minorEastAsia" w:eastAsiaTheme="minorEastAsia" w:cstheme="minorEastAsia"/>
                <w:spacing w:val="10"/>
                <w:sz w:val="21"/>
                <w:szCs w:val="21"/>
                <w:highlight w:val="none"/>
                <w:lang w:val="en-US" w:eastAsia="zh-CN"/>
              </w:rPr>
              <w:t>5</w:t>
            </w:r>
            <w:r>
              <w:rPr>
                <w:rFonts w:hint="eastAsia" w:asciiTheme="minorEastAsia" w:hAnsiTheme="minorEastAsia" w:eastAsiaTheme="minorEastAsia" w:cstheme="minorEastAsia"/>
                <w:spacing w:val="10"/>
                <w:sz w:val="21"/>
                <w:szCs w:val="21"/>
                <w:highlight w:val="none"/>
              </w:rPr>
              <w:t xml:space="preserve"> 分</w:t>
            </w:r>
            <w:r>
              <w:rPr>
                <w:rFonts w:hint="eastAsia" w:asciiTheme="minorEastAsia" w:hAnsiTheme="minorEastAsia" w:eastAsiaTheme="minorEastAsia" w:cstheme="minorEastAsia"/>
                <w:spacing w:val="19"/>
                <w:sz w:val="21"/>
                <w:szCs w:val="21"/>
                <w:highlight w:val="none"/>
              </w:rPr>
              <w:t>）：</w:t>
            </w:r>
            <w:r>
              <w:rPr>
                <w:rFonts w:hint="eastAsia" w:asciiTheme="minorEastAsia" w:hAnsiTheme="minorEastAsia" w:eastAsiaTheme="minorEastAsia" w:cstheme="minorEastAsia"/>
                <w:spacing w:val="10"/>
                <w:sz w:val="21"/>
                <w:szCs w:val="21"/>
                <w:highlight w:val="none"/>
              </w:rPr>
              <w:t>有质量技术管理班子和制度，主要工序有质量技术保</w:t>
            </w:r>
            <w:r>
              <w:rPr>
                <w:rFonts w:hint="eastAsia" w:asciiTheme="minorEastAsia" w:hAnsiTheme="minorEastAsia" w:eastAsiaTheme="minorEastAsia" w:cstheme="minorEastAsia"/>
                <w:spacing w:val="11"/>
                <w:sz w:val="21"/>
                <w:szCs w:val="21"/>
                <w:highlight w:val="none"/>
              </w:rPr>
              <w:t>证措施和手段、</w:t>
            </w:r>
            <w:r>
              <w:rPr>
                <w:rFonts w:hint="eastAsia" w:asciiTheme="minorEastAsia" w:hAnsiTheme="minorEastAsia" w:eastAsiaTheme="minorEastAsia" w:cstheme="minorEastAsia"/>
                <w:spacing w:val="-38"/>
                <w:sz w:val="21"/>
                <w:szCs w:val="21"/>
                <w:highlight w:val="none"/>
              </w:rPr>
              <w:t xml:space="preserve"> </w:t>
            </w:r>
            <w:r>
              <w:rPr>
                <w:rFonts w:hint="eastAsia" w:asciiTheme="minorEastAsia" w:hAnsiTheme="minorEastAsia" w:eastAsiaTheme="minorEastAsia" w:cstheme="minorEastAsia"/>
                <w:spacing w:val="11"/>
                <w:sz w:val="21"/>
                <w:szCs w:val="21"/>
                <w:highlight w:val="none"/>
              </w:rPr>
              <w:t>自控体系、施工准备阶段和施工过程质量控制措施，能保</w:t>
            </w:r>
            <w:r>
              <w:rPr>
                <w:rFonts w:hint="eastAsia" w:asciiTheme="minorEastAsia" w:hAnsiTheme="minorEastAsia" w:eastAsiaTheme="minorEastAsia" w:cstheme="minorEastAsia"/>
                <w:spacing w:val="9"/>
                <w:sz w:val="21"/>
                <w:szCs w:val="21"/>
                <w:highlight w:val="none"/>
              </w:rPr>
              <w:t>证技术质量，满足采购文件的质量要求及验收规范要求。</w:t>
            </w:r>
          </w:p>
          <w:p w14:paraId="68692FEE">
            <w:pPr>
              <w:pStyle w:val="95"/>
              <w:keepNext w:val="0"/>
              <w:keepLines w:val="0"/>
              <w:pageBreakBefore w:val="0"/>
              <w:widowControl w:val="0"/>
              <w:kinsoku/>
              <w:wordWrap/>
              <w:overflowPunct/>
              <w:topLinePunct w:val="0"/>
              <w:autoSpaceDE/>
              <w:autoSpaceDN/>
              <w:bidi w:val="0"/>
              <w:adjustRightInd/>
              <w:snapToGrid/>
              <w:spacing w:before="4" w:line="360" w:lineRule="auto"/>
              <w:ind w:left="109" w:right="34"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三档（</w:t>
            </w:r>
            <w:r>
              <w:rPr>
                <w:rFonts w:hint="eastAsia" w:asciiTheme="minorEastAsia" w:hAnsiTheme="minorEastAsia" w:eastAsiaTheme="minorEastAsia" w:cstheme="minorEastAsia"/>
                <w:spacing w:val="-41"/>
                <w:sz w:val="21"/>
                <w:szCs w:val="21"/>
                <w:highlight w:val="none"/>
              </w:rPr>
              <w:t xml:space="preserve"> </w:t>
            </w:r>
            <w:r>
              <w:rPr>
                <w:rFonts w:hint="eastAsia" w:asciiTheme="minorEastAsia" w:hAnsiTheme="minorEastAsia" w:eastAsiaTheme="minorEastAsia" w:cstheme="minorEastAsia"/>
                <w:spacing w:val="8"/>
                <w:sz w:val="21"/>
                <w:szCs w:val="21"/>
                <w:highlight w:val="none"/>
                <w:lang w:val="en-US" w:eastAsia="zh-CN"/>
              </w:rPr>
              <w:t>20</w:t>
            </w:r>
            <w:r>
              <w:rPr>
                <w:rFonts w:hint="eastAsia" w:asciiTheme="minorEastAsia" w:hAnsiTheme="minorEastAsia" w:eastAsiaTheme="minorEastAsia" w:cstheme="minorEastAsia"/>
                <w:spacing w:val="8"/>
                <w:sz w:val="21"/>
                <w:szCs w:val="21"/>
                <w:highlight w:val="none"/>
              </w:rPr>
              <w:t xml:space="preserve"> 分</w:t>
            </w:r>
            <w:r>
              <w:rPr>
                <w:rFonts w:hint="eastAsia" w:asciiTheme="minorEastAsia" w:hAnsiTheme="minorEastAsia" w:eastAsiaTheme="minorEastAsia" w:cstheme="minorEastAsia"/>
                <w:spacing w:val="21"/>
                <w:sz w:val="21"/>
                <w:szCs w:val="21"/>
                <w:highlight w:val="none"/>
              </w:rPr>
              <w:t>）：</w:t>
            </w:r>
            <w:r>
              <w:rPr>
                <w:rFonts w:hint="eastAsia" w:asciiTheme="minorEastAsia" w:hAnsiTheme="minorEastAsia" w:eastAsiaTheme="minorEastAsia" w:cstheme="minorEastAsia"/>
                <w:spacing w:val="8"/>
                <w:sz w:val="21"/>
                <w:szCs w:val="21"/>
                <w:highlight w:val="none"/>
              </w:rPr>
              <w:t>有专门的质量技术管理班子和制度，明确管理班子质</w:t>
            </w:r>
            <w:r>
              <w:rPr>
                <w:rFonts w:hint="eastAsia" w:asciiTheme="minorEastAsia" w:hAnsiTheme="minorEastAsia" w:eastAsiaTheme="minorEastAsia" w:cstheme="minorEastAsia"/>
                <w:spacing w:val="7"/>
                <w:sz w:val="21"/>
                <w:szCs w:val="21"/>
                <w:highlight w:val="none"/>
              </w:rPr>
              <w:t>量责任，主要工序有质量技术保证措施和手段、</w:t>
            </w:r>
            <w:r>
              <w:rPr>
                <w:rFonts w:hint="eastAsia" w:asciiTheme="minorEastAsia" w:hAnsiTheme="minorEastAsia" w:eastAsiaTheme="minorEastAsia" w:cstheme="minorEastAsia"/>
                <w:spacing w:val="-48"/>
                <w:sz w:val="21"/>
                <w:szCs w:val="21"/>
                <w:highlight w:val="none"/>
              </w:rPr>
              <w:t xml:space="preserve"> </w:t>
            </w:r>
            <w:r>
              <w:rPr>
                <w:rFonts w:hint="eastAsia" w:asciiTheme="minorEastAsia" w:hAnsiTheme="minorEastAsia" w:eastAsiaTheme="minorEastAsia" w:cstheme="minorEastAsia"/>
                <w:spacing w:val="7"/>
                <w:sz w:val="21"/>
                <w:szCs w:val="21"/>
                <w:highlight w:val="none"/>
              </w:rPr>
              <w:t>自控体系、施工准备阶段、</w:t>
            </w:r>
            <w:r>
              <w:rPr>
                <w:rFonts w:hint="eastAsia" w:asciiTheme="minorEastAsia" w:hAnsiTheme="minorEastAsia" w:eastAsiaTheme="minorEastAsia" w:cstheme="minorEastAsia"/>
                <w:spacing w:val="13"/>
                <w:sz w:val="21"/>
                <w:szCs w:val="21"/>
                <w:highlight w:val="none"/>
              </w:rPr>
              <w:t>施工过程、竣工验收及交工阶段质量控制措施，隐蔽工程检查制</w:t>
            </w:r>
            <w:r>
              <w:rPr>
                <w:rFonts w:hint="eastAsia" w:asciiTheme="minorEastAsia" w:hAnsiTheme="minorEastAsia" w:eastAsiaTheme="minorEastAsia" w:cstheme="minorEastAsia"/>
                <w:spacing w:val="12"/>
                <w:sz w:val="21"/>
                <w:szCs w:val="21"/>
                <w:highlight w:val="none"/>
              </w:rPr>
              <w:t>度，有施</w:t>
            </w:r>
            <w:r>
              <w:rPr>
                <w:rFonts w:hint="eastAsia" w:asciiTheme="minorEastAsia" w:hAnsiTheme="minorEastAsia" w:eastAsiaTheme="minorEastAsia" w:cstheme="minorEastAsia"/>
                <w:spacing w:val="13"/>
                <w:sz w:val="21"/>
                <w:szCs w:val="21"/>
                <w:highlight w:val="none"/>
              </w:rPr>
              <w:t>工质量验收制度，工程质量保修方案，能有效保证技术质量，达</w:t>
            </w:r>
            <w:r>
              <w:rPr>
                <w:rFonts w:hint="eastAsia" w:asciiTheme="minorEastAsia" w:hAnsiTheme="minorEastAsia" w:eastAsiaTheme="minorEastAsia" w:cstheme="minorEastAsia"/>
                <w:spacing w:val="12"/>
                <w:sz w:val="21"/>
                <w:szCs w:val="21"/>
                <w:highlight w:val="none"/>
              </w:rPr>
              <w:t>到承诺的</w:t>
            </w:r>
            <w:r>
              <w:rPr>
                <w:rFonts w:hint="eastAsia" w:asciiTheme="minorEastAsia" w:hAnsiTheme="minorEastAsia" w:eastAsiaTheme="minorEastAsia" w:cstheme="minorEastAsia"/>
                <w:spacing w:val="8"/>
                <w:sz w:val="21"/>
                <w:szCs w:val="21"/>
                <w:highlight w:val="none"/>
              </w:rPr>
              <w:t>质量标准及验收规范要求。</w:t>
            </w:r>
          </w:p>
        </w:tc>
        <w:tc>
          <w:tcPr>
            <w:tcW w:w="798" w:type="dxa"/>
            <w:vAlign w:val="top"/>
          </w:tcPr>
          <w:p w14:paraId="37E1AF1B">
            <w:pPr>
              <w:spacing w:line="266" w:lineRule="auto"/>
              <w:rPr>
                <w:rFonts w:hint="eastAsia" w:asciiTheme="minorEastAsia" w:hAnsiTheme="minorEastAsia" w:eastAsiaTheme="minorEastAsia" w:cstheme="minorEastAsia"/>
                <w:sz w:val="21"/>
                <w:szCs w:val="21"/>
                <w:highlight w:val="none"/>
              </w:rPr>
            </w:pPr>
          </w:p>
          <w:p w14:paraId="4B24FE40">
            <w:pPr>
              <w:spacing w:line="266" w:lineRule="auto"/>
              <w:rPr>
                <w:rFonts w:hint="eastAsia" w:asciiTheme="minorEastAsia" w:hAnsiTheme="minorEastAsia" w:eastAsiaTheme="minorEastAsia" w:cstheme="minorEastAsia"/>
                <w:sz w:val="21"/>
                <w:szCs w:val="21"/>
                <w:highlight w:val="none"/>
              </w:rPr>
            </w:pPr>
          </w:p>
          <w:p w14:paraId="59077D6B">
            <w:pPr>
              <w:spacing w:line="266" w:lineRule="auto"/>
              <w:rPr>
                <w:rFonts w:hint="eastAsia" w:asciiTheme="minorEastAsia" w:hAnsiTheme="minorEastAsia" w:eastAsiaTheme="minorEastAsia" w:cstheme="minorEastAsia"/>
                <w:sz w:val="21"/>
                <w:szCs w:val="21"/>
                <w:highlight w:val="none"/>
              </w:rPr>
            </w:pPr>
          </w:p>
          <w:p w14:paraId="037DE454">
            <w:pPr>
              <w:spacing w:line="266" w:lineRule="auto"/>
              <w:rPr>
                <w:rFonts w:hint="eastAsia" w:asciiTheme="minorEastAsia" w:hAnsiTheme="minorEastAsia" w:eastAsiaTheme="minorEastAsia" w:cstheme="minorEastAsia"/>
                <w:sz w:val="21"/>
                <w:szCs w:val="21"/>
                <w:highlight w:val="none"/>
              </w:rPr>
            </w:pPr>
          </w:p>
          <w:p w14:paraId="1D4E9BC1">
            <w:pPr>
              <w:spacing w:line="266" w:lineRule="auto"/>
              <w:rPr>
                <w:rFonts w:hint="eastAsia" w:asciiTheme="minorEastAsia" w:hAnsiTheme="minorEastAsia" w:eastAsiaTheme="minorEastAsia" w:cstheme="minorEastAsia"/>
                <w:sz w:val="21"/>
                <w:szCs w:val="21"/>
                <w:highlight w:val="none"/>
              </w:rPr>
            </w:pPr>
          </w:p>
          <w:p w14:paraId="5541F76B">
            <w:pPr>
              <w:spacing w:line="266" w:lineRule="auto"/>
              <w:rPr>
                <w:rFonts w:hint="eastAsia" w:asciiTheme="minorEastAsia" w:hAnsiTheme="minorEastAsia" w:eastAsiaTheme="minorEastAsia" w:cstheme="minorEastAsia"/>
                <w:sz w:val="21"/>
                <w:szCs w:val="21"/>
                <w:highlight w:val="none"/>
              </w:rPr>
            </w:pPr>
          </w:p>
          <w:p w14:paraId="4C5AB4BD">
            <w:pPr>
              <w:spacing w:line="266" w:lineRule="auto"/>
              <w:rPr>
                <w:rFonts w:hint="eastAsia" w:asciiTheme="minorEastAsia" w:hAnsiTheme="minorEastAsia" w:eastAsiaTheme="minorEastAsia" w:cstheme="minorEastAsia"/>
                <w:sz w:val="21"/>
                <w:szCs w:val="21"/>
                <w:highlight w:val="none"/>
              </w:rPr>
            </w:pPr>
          </w:p>
          <w:p w14:paraId="4C9BA0F7">
            <w:pPr>
              <w:spacing w:line="266" w:lineRule="auto"/>
              <w:rPr>
                <w:rFonts w:hint="eastAsia" w:asciiTheme="minorEastAsia" w:hAnsiTheme="minorEastAsia" w:eastAsiaTheme="minorEastAsia" w:cstheme="minorEastAsia"/>
                <w:sz w:val="21"/>
                <w:szCs w:val="21"/>
                <w:highlight w:val="none"/>
              </w:rPr>
            </w:pPr>
          </w:p>
          <w:p w14:paraId="15B4D325">
            <w:pPr>
              <w:spacing w:line="266" w:lineRule="auto"/>
              <w:rPr>
                <w:rFonts w:hint="eastAsia" w:asciiTheme="minorEastAsia" w:hAnsiTheme="minorEastAsia" w:eastAsiaTheme="minorEastAsia" w:cstheme="minorEastAsia"/>
                <w:sz w:val="21"/>
                <w:szCs w:val="21"/>
                <w:highlight w:val="none"/>
              </w:rPr>
            </w:pPr>
          </w:p>
          <w:p w14:paraId="1CC9499A">
            <w:pPr>
              <w:pStyle w:val="95"/>
              <w:spacing w:before="65" w:line="228" w:lineRule="auto"/>
              <w:ind w:left="18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lang w:val="en-US" w:eastAsia="zh-CN"/>
              </w:rPr>
              <w:t>20</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5"/>
                <w:sz w:val="21"/>
                <w:szCs w:val="21"/>
                <w:highlight w:val="none"/>
              </w:rPr>
              <w:t>分</w:t>
            </w:r>
          </w:p>
        </w:tc>
      </w:tr>
      <w:tr w14:paraId="0D83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664" w:type="dxa"/>
            <w:vAlign w:val="top"/>
          </w:tcPr>
          <w:p w14:paraId="3941DF35">
            <w:pPr>
              <w:spacing w:line="243" w:lineRule="auto"/>
              <w:rPr>
                <w:rFonts w:hint="eastAsia" w:asciiTheme="minorEastAsia" w:hAnsiTheme="minorEastAsia" w:eastAsiaTheme="minorEastAsia" w:cstheme="minorEastAsia"/>
                <w:sz w:val="21"/>
                <w:szCs w:val="21"/>
                <w:highlight w:val="none"/>
              </w:rPr>
            </w:pPr>
          </w:p>
          <w:p w14:paraId="07E54DCE">
            <w:pPr>
              <w:spacing w:line="243" w:lineRule="auto"/>
              <w:rPr>
                <w:rFonts w:hint="eastAsia" w:asciiTheme="minorEastAsia" w:hAnsiTheme="minorEastAsia" w:eastAsiaTheme="minorEastAsia" w:cstheme="minorEastAsia"/>
                <w:sz w:val="21"/>
                <w:szCs w:val="21"/>
                <w:highlight w:val="none"/>
              </w:rPr>
            </w:pPr>
          </w:p>
          <w:p w14:paraId="35BBAB92">
            <w:pPr>
              <w:spacing w:line="243" w:lineRule="auto"/>
              <w:rPr>
                <w:rFonts w:hint="eastAsia" w:asciiTheme="minorEastAsia" w:hAnsiTheme="minorEastAsia" w:eastAsiaTheme="minorEastAsia" w:cstheme="minorEastAsia"/>
                <w:sz w:val="21"/>
                <w:szCs w:val="21"/>
                <w:highlight w:val="none"/>
              </w:rPr>
            </w:pPr>
          </w:p>
          <w:p w14:paraId="223C738A">
            <w:pPr>
              <w:spacing w:line="244" w:lineRule="auto"/>
              <w:rPr>
                <w:rFonts w:hint="eastAsia" w:asciiTheme="minorEastAsia" w:hAnsiTheme="minorEastAsia" w:eastAsiaTheme="minorEastAsia" w:cstheme="minorEastAsia"/>
                <w:sz w:val="21"/>
                <w:szCs w:val="21"/>
                <w:highlight w:val="none"/>
              </w:rPr>
            </w:pPr>
          </w:p>
          <w:p w14:paraId="546C0EAE">
            <w:pPr>
              <w:spacing w:line="244" w:lineRule="auto"/>
              <w:rPr>
                <w:rFonts w:hint="eastAsia" w:asciiTheme="minorEastAsia" w:hAnsiTheme="minorEastAsia" w:eastAsiaTheme="minorEastAsia" w:cstheme="minorEastAsia"/>
                <w:sz w:val="21"/>
                <w:szCs w:val="21"/>
                <w:highlight w:val="none"/>
              </w:rPr>
            </w:pPr>
          </w:p>
          <w:p w14:paraId="4A5119AE">
            <w:pPr>
              <w:spacing w:line="244" w:lineRule="auto"/>
              <w:rPr>
                <w:rFonts w:hint="eastAsia" w:asciiTheme="minorEastAsia" w:hAnsiTheme="minorEastAsia" w:eastAsiaTheme="minorEastAsia" w:cstheme="minorEastAsia"/>
                <w:sz w:val="21"/>
                <w:szCs w:val="21"/>
                <w:highlight w:val="none"/>
              </w:rPr>
            </w:pPr>
          </w:p>
          <w:p w14:paraId="7D980FB5">
            <w:pPr>
              <w:spacing w:line="244" w:lineRule="auto"/>
              <w:rPr>
                <w:rFonts w:hint="eastAsia" w:asciiTheme="minorEastAsia" w:hAnsiTheme="minorEastAsia" w:eastAsiaTheme="minorEastAsia" w:cstheme="minorEastAsia"/>
                <w:sz w:val="21"/>
                <w:szCs w:val="21"/>
                <w:highlight w:val="none"/>
              </w:rPr>
            </w:pPr>
          </w:p>
          <w:p w14:paraId="747FF806">
            <w:pPr>
              <w:spacing w:line="244" w:lineRule="auto"/>
              <w:rPr>
                <w:rFonts w:hint="eastAsia" w:asciiTheme="minorEastAsia" w:hAnsiTheme="minorEastAsia" w:eastAsiaTheme="minorEastAsia" w:cstheme="minorEastAsia"/>
                <w:sz w:val="21"/>
                <w:szCs w:val="21"/>
                <w:highlight w:val="none"/>
              </w:rPr>
            </w:pPr>
          </w:p>
          <w:p w14:paraId="6B4C5DE5">
            <w:pPr>
              <w:spacing w:line="244" w:lineRule="auto"/>
              <w:rPr>
                <w:rFonts w:hint="eastAsia" w:asciiTheme="minorEastAsia" w:hAnsiTheme="minorEastAsia" w:eastAsiaTheme="minorEastAsia" w:cstheme="minorEastAsia"/>
                <w:sz w:val="21"/>
                <w:szCs w:val="21"/>
                <w:highlight w:val="none"/>
              </w:rPr>
            </w:pPr>
          </w:p>
          <w:p w14:paraId="017C4AA8">
            <w:pPr>
              <w:spacing w:line="244" w:lineRule="auto"/>
              <w:rPr>
                <w:rFonts w:hint="eastAsia" w:asciiTheme="minorEastAsia" w:hAnsiTheme="minorEastAsia" w:eastAsiaTheme="minorEastAsia" w:cstheme="minorEastAsia"/>
                <w:sz w:val="21"/>
                <w:szCs w:val="21"/>
                <w:highlight w:val="none"/>
              </w:rPr>
            </w:pPr>
          </w:p>
          <w:p w14:paraId="77B9EF3F">
            <w:pPr>
              <w:spacing w:before="57" w:line="192" w:lineRule="auto"/>
              <w:ind w:left="28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107" w:type="dxa"/>
            <w:vAlign w:val="top"/>
          </w:tcPr>
          <w:p w14:paraId="1835144C">
            <w:pPr>
              <w:spacing w:line="242" w:lineRule="auto"/>
              <w:rPr>
                <w:rFonts w:hint="eastAsia" w:asciiTheme="minorEastAsia" w:hAnsiTheme="minorEastAsia" w:eastAsiaTheme="minorEastAsia" w:cstheme="minorEastAsia"/>
                <w:sz w:val="21"/>
                <w:szCs w:val="21"/>
                <w:highlight w:val="none"/>
              </w:rPr>
            </w:pPr>
          </w:p>
          <w:p w14:paraId="40F2D708">
            <w:pPr>
              <w:spacing w:line="242" w:lineRule="auto"/>
              <w:rPr>
                <w:rFonts w:hint="eastAsia" w:asciiTheme="minorEastAsia" w:hAnsiTheme="minorEastAsia" w:eastAsiaTheme="minorEastAsia" w:cstheme="minorEastAsia"/>
                <w:sz w:val="21"/>
                <w:szCs w:val="21"/>
                <w:highlight w:val="none"/>
              </w:rPr>
            </w:pPr>
          </w:p>
          <w:p w14:paraId="3D63206E">
            <w:pPr>
              <w:spacing w:line="242" w:lineRule="auto"/>
              <w:rPr>
                <w:rFonts w:hint="eastAsia" w:asciiTheme="minorEastAsia" w:hAnsiTheme="minorEastAsia" w:eastAsiaTheme="minorEastAsia" w:cstheme="minorEastAsia"/>
                <w:sz w:val="21"/>
                <w:szCs w:val="21"/>
                <w:highlight w:val="none"/>
              </w:rPr>
            </w:pPr>
          </w:p>
          <w:p w14:paraId="241617D8">
            <w:pPr>
              <w:spacing w:line="242" w:lineRule="auto"/>
              <w:rPr>
                <w:rFonts w:hint="eastAsia" w:asciiTheme="minorEastAsia" w:hAnsiTheme="minorEastAsia" w:eastAsiaTheme="minorEastAsia" w:cstheme="minorEastAsia"/>
                <w:sz w:val="21"/>
                <w:szCs w:val="21"/>
                <w:highlight w:val="none"/>
              </w:rPr>
            </w:pPr>
          </w:p>
          <w:p w14:paraId="59F8DE1F">
            <w:pPr>
              <w:spacing w:line="242" w:lineRule="auto"/>
              <w:rPr>
                <w:rFonts w:hint="eastAsia" w:asciiTheme="minorEastAsia" w:hAnsiTheme="minorEastAsia" w:eastAsiaTheme="minorEastAsia" w:cstheme="minorEastAsia"/>
                <w:sz w:val="21"/>
                <w:szCs w:val="21"/>
                <w:highlight w:val="none"/>
              </w:rPr>
            </w:pPr>
          </w:p>
          <w:p w14:paraId="1BBA34FC">
            <w:pPr>
              <w:spacing w:line="242" w:lineRule="auto"/>
              <w:rPr>
                <w:rFonts w:hint="eastAsia" w:asciiTheme="minorEastAsia" w:hAnsiTheme="minorEastAsia" w:eastAsiaTheme="minorEastAsia" w:cstheme="minorEastAsia"/>
                <w:sz w:val="21"/>
                <w:szCs w:val="21"/>
                <w:highlight w:val="none"/>
              </w:rPr>
            </w:pPr>
          </w:p>
          <w:p w14:paraId="66BBE09E">
            <w:pPr>
              <w:spacing w:line="242" w:lineRule="auto"/>
              <w:rPr>
                <w:rFonts w:hint="eastAsia" w:asciiTheme="minorEastAsia" w:hAnsiTheme="minorEastAsia" w:eastAsiaTheme="minorEastAsia" w:cstheme="minorEastAsia"/>
                <w:sz w:val="21"/>
                <w:szCs w:val="21"/>
                <w:highlight w:val="none"/>
              </w:rPr>
            </w:pPr>
          </w:p>
          <w:p w14:paraId="31A75196">
            <w:pPr>
              <w:pStyle w:val="95"/>
              <w:spacing w:before="65" w:line="432" w:lineRule="auto"/>
              <w:ind w:left="136" w:right="132" w:hanging="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6"/>
                <w:sz w:val="21"/>
                <w:szCs w:val="21"/>
                <w:highlight w:val="none"/>
              </w:rPr>
              <w:t>确保安全生产的技</w:t>
            </w:r>
          </w:p>
          <w:p w14:paraId="68677289">
            <w:pPr>
              <w:pStyle w:val="95"/>
              <w:spacing w:before="1" w:line="433" w:lineRule="auto"/>
              <w:ind w:left="134" w:right="132" w:firstLine="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6"/>
                <w:sz w:val="21"/>
                <w:szCs w:val="21"/>
                <w:highlight w:val="none"/>
              </w:rPr>
              <w:t>术组织措施方案分</w:t>
            </w:r>
          </w:p>
        </w:tc>
        <w:tc>
          <w:tcPr>
            <w:tcW w:w="7034" w:type="dxa"/>
            <w:vAlign w:val="top"/>
          </w:tcPr>
          <w:p w14:paraId="6726FD8E">
            <w:pPr>
              <w:pStyle w:val="95"/>
              <w:keepNext w:val="0"/>
              <w:keepLines w:val="0"/>
              <w:pageBreakBefore w:val="0"/>
              <w:widowControl w:val="0"/>
              <w:kinsoku/>
              <w:wordWrap/>
              <w:overflowPunct/>
              <w:topLinePunct w:val="0"/>
              <w:autoSpaceDE/>
              <w:autoSpaceDN/>
              <w:bidi w:val="0"/>
              <w:adjustRightInd/>
              <w:snapToGrid/>
              <w:spacing w:before="130" w:line="360" w:lineRule="auto"/>
              <w:ind w:left="11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8"/>
                <w:sz w:val="21"/>
                <w:szCs w:val="21"/>
                <w:highlight w:val="none"/>
              </w:rPr>
              <w:t>供应商未提供确保安全生产的技术组织措施方案的不得分</w:t>
            </w:r>
          </w:p>
          <w:p w14:paraId="181F62CF">
            <w:pPr>
              <w:pStyle w:val="95"/>
              <w:keepNext w:val="0"/>
              <w:keepLines w:val="0"/>
              <w:pageBreakBefore w:val="0"/>
              <w:widowControl w:val="0"/>
              <w:kinsoku/>
              <w:wordWrap/>
              <w:overflowPunct/>
              <w:topLinePunct w:val="0"/>
              <w:autoSpaceDE/>
              <w:autoSpaceDN/>
              <w:bidi w:val="0"/>
              <w:adjustRightInd/>
              <w:snapToGrid/>
              <w:spacing w:before="222" w:line="360" w:lineRule="auto"/>
              <w:ind w:left="109" w:right="105" w:firstLine="424"/>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一档（2 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pacing w:val="8"/>
                <w:sz w:val="21"/>
                <w:szCs w:val="21"/>
                <w:highlight w:val="none"/>
              </w:rPr>
              <w:t>有专门的安全管理人员和制度，有各道工序安全技</w:t>
            </w:r>
            <w:r>
              <w:rPr>
                <w:rFonts w:hint="eastAsia" w:asciiTheme="minorEastAsia" w:hAnsiTheme="minorEastAsia" w:eastAsiaTheme="minorEastAsia" w:cstheme="minorEastAsia"/>
                <w:spacing w:val="7"/>
                <w:sz w:val="21"/>
                <w:szCs w:val="21"/>
                <w:highlight w:val="none"/>
              </w:rPr>
              <w:t>术措</w:t>
            </w:r>
            <w:r>
              <w:rPr>
                <w:rFonts w:hint="eastAsia" w:asciiTheme="minorEastAsia" w:hAnsiTheme="minorEastAsia" w:eastAsiaTheme="minorEastAsia" w:cstheme="minorEastAsia"/>
                <w:sz w:val="21"/>
                <w:szCs w:val="21"/>
                <w:highlight w:val="none"/>
              </w:rPr>
              <w:t>施。</w:t>
            </w:r>
          </w:p>
          <w:p w14:paraId="10E313F1">
            <w:pPr>
              <w:pStyle w:val="95"/>
              <w:keepNext w:val="0"/>
              <w:keepLines w:val="0"/>
              <w:pageBreakBefore w:val="0"/>
              <w:widowControl w:val="0"/>
              <w:kinsoku/>
              <w:wordWrap/>
              <w:overflowPunct/>
              <w:topLinePunct w:val="0"/>
              <w:autoSpaceDE/>
              <w:autoSpaceDN/>
              <w:bidi w:val="0"/>
              <w:adjustRightInd/>
              <w:snapToGrid/>
              <w:spacing w:before="3" w:line="360" w:lineRule="auto"/>
              <w:ind w:left="109" w:right="34" w:firstLine="424"/>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二档（6 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pacing w:val="8"/>
                <w:sz w:val="21"/>
                <w:szCs w:val="21"/>
                <w:highlight w:val="none"/>
              </w:rPr>
              <w:t>有专门的安全管理人员和制度，有各道工序安全技</w:t>
            </w:r>
            <w:r>
              <w:rPr>
                <w:rFonts w:hint="eastAsia" w:asciiTheme="minorEastAsia" w:hAnsiTheme="minorEastAsia" w:eastAsiaTheme="minorEastAsia" w:cstheme="minorEastAsia"/>
                <w:spacing w:val="7"/>
                <w:sz w:val="21"/>
                <w:szCs w:val="21"/>
                <w:highlight w:val="none"/>
              </w:rPr>
              <w:t>术措</w:t>
            </w:r>
            <w:r>
              <w:rPr>
                <w:rFonts w:hint="eastAsia" w:asciiTheme="minorEastAsia" w:hAnsiTheme="minorEastAsia" w:eastAsiaTheme="minorEastAsia" w:cstheme="minorEastAsia"/>
                <w:spacing w:val="9"/>
                <w:sz w:val="21"/>
                <w:szCs w:val="21"/>
                <w:highlight w:val="none"/>
              </w:rPr>
              <w:t>施，确保工程质量的技术组织措施符合实际</w:t>
            </w:r>
            <w:r>
              <w:rPr>
                <w:rFonts w:hint="eastAsia" w:asciiTheme="minorEastAsia" w:hAnsiTheme="minorEastAsia" w:eastAsiaTheme="minorEastAsia" w:cstheme="minorEastAsia"/>
                <w:spacing w:val="8"/>
                <w:sz w:val="21"/>
                <w:szCs w:val="21"/>
                <w:highlight w:val="none"/>
              </w:rPr>
              <w:t>且满足有关安全技术标准要求。</w:t>
            </w:r>
            <w:r>
              <w:rPr>
                <w:rFonts w:hint="eastAsia" w:asciiTheme="minorEastAsia" w:hAnsiTheme="minorEastAsia" w:eastAsiaTheme="minorEastAsia" w:cstheme="minorEastAsia"/>
                <w:spacing w:val="9"/>
                <w:sz w:val="21"/>
                <w:szCs w:val="21"/>
                <w:highlight w:val="none"/>
              </w:rPr>
              <w:t>有现场防火、应急救援、社会治安安全措施。</w:t>
            </w:r>
          </w:p>
          <w:p w14:paraId="5304CA24">
            <w:pPr>
              <w:pStyle w:val="95"/>
              <w:keepNext w:val="0"/>
              <w:keepLines w:val="0"/>
              <w:pageBreakBefore w:val="0"/>
              <w:widowControl w:val="0"/>
              <w:kinsoku/>
              <w:wordWrap/>
              <w:overflowPunct/>
              <w:topLinePunct w:val="0"/>
              <w:autoSpaceDE/>
              <w:autoSpaceDN/>
              <w:bidi w:val="0"/>
              <w:adjustRightInd/>
              <w:snapToGrid/>
              <w:spacing w:before="2" w:line="360" w:lineRule="auto"/>
              <w:ind w:left="109" w:right="34"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三档（10 分</w:t>
            </w:r>
            <w:r>
              <w:rPr>
                <w:rFonts w:hint="eastAsia" w:asciiTheme="minorEastAsia" w:hAnsiTheme="minorEastAsia" w:eastAsiaTheme="minorEastAsia" w:cstheme="minorEastAsia"/>
                <w:spacing w:val="20"/>
                <w:sz w:val="21"/>
                <w:szCs w:val="21"/>
                <w:highlight w:val="none"/>
              </w:rPr>
              <w:t>）：</w:t>
            </w:r>
            <w:r>
              <w:rPr>
                <w:rFonts w:hint="eastAsia" w:asciiTheme="minorEastAsia" w:hAnsiTheme="minorEastAsia" w:eastAsiaTheme="minorEastAsia" w:cstheme="minorEastAsia"/>
                <w:spacing w:val="10"/>
                <w:sz w:val="21"/>
                <w:szCs w:val="21"/>
                <w:highlight w:val="none"/>
              </w:rPr>
              <w:t>有专门的安全管理人员和制度，各道工序安全技术措</w:t>
            </w:r>
            <w:r>
              <w:rPr>
                <w:rFonts w:hint="eastAsia" w:asciiTheme="minorEastAsia" w:hAnsiTheme="minorEastAsia" w:eastAsiaTheme="minorEastAsia" w:cstheme="minorEastAsia"/>
                <w:spacing w:val="13"/>
                <w:sz w:val="21"/>
                <w:szCs w:val="21"/>
                <w:highlight w:val="none"/>
              </w:rPr>
              <w:t>施具有针对性，确保工程质量的技术组织措施切合实际且优于有</w:t>
            </w:r>
            <w:r>
              <w:rPr>
                <w:rFonts w:hint="eastAsia" w:asciiTheme="minorEastAsia" w:hAnsiTheme="minorEastAsia" w:eastAsiaTheme="minorEastAsia" w:cstheme="minorEastAsia"/>
                <w:spacing w:val="12"/>
                <w:sz w:val="21"/>
                <w:szCs w:val="21"/>
                <w:highlight w:val="none"/>
              </w:rPr>
              <w:t>关安全技</w:t>
            </w:r>
            <w:r>
              <w:rPr>
                <w:rFonts w:hint="eastAsia" w:asciiTheme="minorEastAsia" w:hAnsiTheme="minorEastAsia" w:eastAsiaTheme="minorEastAsia" w:cstheme="minorEastAsia"/>
                <w:spacing w:val="9"/>
                <w:sz w:val="21"/>
                <w:szCs w:val="21"/>
                <w:highlight w:val="none"/>
              </w:rPr>
              <w:t>术标准要求。有现场防火、应急救援、社会</w:t>
            </w:r>
            <w:r>
              <w:rPr>
                <w:rFonts w:hint="eastAsia" w:asciiTheme="minorEastAsia" w:hAnsiTheme="minorEastAsia" w:eastAsiaTheme="minorEastAsia" w:cstheme="minorEastAsia"/>
                <w:spacing w:val="8"/>
                <w:sz w:val="21"/>
                <w:szCs w:val="21"/>
                <w:highlight w:val="none"/>
              </w:rPr>
              <w:t>治安安全措施及安全生产责任、</w:t>
            </w:r>
            <w:r>
              <w:rPr>
                <w:rFonts w:hint="eastAsia" w:asciiTheme="minorEastAsia" w:hAnsiTheme="minorEastAsia" w:eastAsiaTheme="minorEastAsia" w:cstheme="minorEastAsia"/>
                <w:spacing w:val="13"/>
                <w:sz w:val="21"/>
                <w:szCs w:val="21"/>
                <w:highlight w:val="none"/>
              </w:rPr>
              <w:t>安全生产教育培训制度、施工现场临时用电方案及安全用电措施</w:t>
            </w:r>
            <w:r>
              <w:rPr>
                <w:rFonts w:hint="eastAsia" w:asciiTheme="minorEastAsia" w:hAnsiTheme="minorEastAsia" w:eastAsiaTheme="minorEastAsia" w:cstheme="minorEastAsia"/>
                <w:spacing w:val="12"/>
                <w:sz w:val="21"/>
                <w:szCs w:val="21"/>
                <w:highlight w:val="none"/>
              </w:rPr>
              <w:t>、安全管</w:t>
            </w:r>
            <w:r>
              <w:rPr>
                <w:rFonts w:hint="eastAsia" w:asciiTheme="minorEastAsia" w:hAnsiTheme="minorEastAsia" w:eastAsiaTheme="minorEastAsia" w:cstheme="minorEastAsia"/>
                <w:spacing w:val="5"/>
                <w:sz w:val="21"/>
                <w:szCs w:val="21"/>
                <w:highlight w:val="none"/>
              </w:rPr>
              <w:t>理目标。</w:t>
            </w:r>
          </w:p>
        </w:tc>
        <w:tc>
          <w:tcPr>
            <w:tcW w:w="798" w:type="dxa"/>
            <w:vAlign w:val="top"/>
          </w:tcPr>
          <w:p w14:paraId="7BF1F1B1">
            <w:pPr>
              <w:spacing w:line="265" w:lineRule="auto"/>
              <w:rPr>
                <w:rFonts w:hint="eastAsia" w:asciiTheme="minorEastAsia" w:hAnsiTheme="minorEastAsia" w:eastAsiaTheme="minorEastAsia" w:cstheme="minorEastAsia"/>
                <w:sz w:val="21"/>
                <w:szCs w:val="21"/>
                <w:highlight w:val="none"/>
              </w:rPr>
            </w:pPr>
          </w:p>
          <w:p w14:paraId="45DC0CEB">
            <w:pPr>
              <w:spacing w:line="265" w:lineRule="auto"/>
              <w:rPr>
                <w:rFonts w:hint="eastAsia" w:asciiTheme="minorEastAsia" w:hAnsiTheme="minorEastAsia" w:eastAsiaTheme="minorEastAsia" w:cstheme="minorEastAsia"/>
                <w:sz w:val="21"/>
                <w:szCs w:val="21"/>
                <w:highlight w:val="none"/>
              </w:rPr>
            </w:pPr>
          </w:p>
          <w:p w14:paraId="4B2C9A78">
            <w:pPr>
              <w:spacing w:line="265" w:lineRule="auto"/>
              <w:rPr>
                <w:rFonts w:hint="eastAsia" w:asciiTheme="minorEastAsia" w:hAnsiTheme="minorEastAsia" w:eastAsiaTheme="minorEastAsia" w:cstheme="minorEastAsia"/>
                <w:sz w:val="21"/>
                <w:szCs w:val="21"/>
                <w:highlight w:val="none"/>
              </w:rPr>
            </w:pPr>
          </w:p>
          <w:p w14:paraId="12BCBF06">
            <w:pPr>
              <w:spacing w:line="266" w:lineRule="auto"/>
              <w:rPr>
                <w:rFonts w:hint="eastAsia" w:asciiTheme="minorEastAsia" w:hAnsiTheme="minorEastAsia" w:eastAsiaTheme="minorEastAsia" w:cstheme="minorEastAsia"/>
                <w:sz w:val="21"/>
                <w:szCs w:val="21"/>
                <w:highlight w:val="none"/>
              </w:rPr>
            </w:pPr>
          </w:p>
          <w:p w14:paraId="1A3E2865">
            <w:pPr>
              <w:spacing w:line="266" w:lineRule="auto"/>
              <w:rPr>
                <w:rFonts w:hint="eastAsia" w:asciiTheme="minorEastAsia" w:hAnsiTheme="minorEastAsia" w:eastAsiaTheme="minorEastAsia" w:cstheme="minorEastAsia"/>
                <w:sz w:val="21"/>
                <w:szCs w:val="21"/>
                <w:highlight w:val="none"/>
              </w:rPr>
            </w:pPr>
          </w:p>
          <w:p w14:paraId="4BA94752">
            <w:pPr>
              <w:spacing w:line="266" w:lineRule="auto"/>
              <w:rPr>
                <w:rFonts w:hint="eastAsia" w:asciiTheme="minorEastAsia" w:hAnsiTheme="minorEastAsia" w:eastAsiaTheme="minorEastAsia" w:cstheme="minorEastAsia"/>
                <w:sz w:val="21"/>
                <w:szCs w:val="21"/>
                <w:highlight w:val="none"/>
              </w:rPr>
            </w:pPr>
          </w:p>
          <w:p w14:paraId="37567D9A">
            <w:pPr>
              <w:spacing w:line="266" w:lineRule="auto"/>
              <w:rPr>
                <w:rFonts w:hint="eastAsia" w:asciiTheme="minorEastAsia" w:hAnsiTheme="minorEastAsia" w:eastAsiaTheme="minorEastAsia" w:cstheme="minorEastAsia"/>
                <w:sz w:val="21"/>
                <w:szCs w:val="21"/>
                <w:highlight w:val="none"/>
              </w:rPr>
            </w:pPr>
          </w:p>
          <w:p w14:paraId="5114C4CB">
            <w:pPr>
              <w:spacing w:line="266" w:lineRule="auto"/>
              <w:rPr>
                <w:rFonts w:hint="eastAsia" w:asciiTheme="minorEastAsia" w:hAnsiTheme="minorEastAsia" w:eastAsiaTheme="minorEastAsia" w:cstheme="minorEastAsia"/>
                <w:sz w:val="21"/>
                <w:szCs w:val="21"/>
                <w:highlight w:val="none"/>
              </w:rPr>
            </w:pPr>
          </w:p>
          <w:p w14:paraId="4521891C">
            <w:pPr>
              <w:spacing w:line="266" w:lineRule="auto"/>
              <w:rPr>
                <w:rFonts w:hint="eastAsia" w:asciiTheme="minorEastAsia" w:hAnsiTheme="minorEastAsia" w:eastAsiaTheme="minorEastAsia" w:cstheme="minorEastAsia"/>
                <w:sz w:val="21"/>
                <w:szCs w:val="21"/>
                <w:highlight w:val="none"/>
              </w:rPr>
            </w:pPr>
          </w:p>
          <w:p w14:paraId="13A7C6B8">
            <w:pPr>
              <w:pStyle w:val="95"/>
              <w:spacing w:before="65" w:line="228" w:lineRule="auto"/>
              <w:ind w:left="18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rPr>
              <w:t>10</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5"/>
                <w:sz w:val="21"/>
                <w:szCs w:val="21"/>
                <w:highlight w:val="none"/>
              </w:rPr>
              <w:t>分</w:t>
            </w:r>
          </w:p>
        </w:tc>
      </w:tr>
      <w:tr w14:paraId="2AB61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6" w:hRule="atLeast"/>
        </w:trPr>
        <w:tc>
          <w:tcPr>
            <w:tcW w:w="664" w:type="dxa"/>
            <w:vAlign w:val="top"/>
          </w:tcPr>
          <w:p w14:paraId="294818C0">
            <w:pPr>
              <w:spacing w:line="248" w:lineRule="auto"/>
              <w:rPr>
                <w:rFonts w:hint="eastAsia" w:asciiTheme="minorEastAsia" w:hAnsiTheme="minorEastAsia" w:eastAsiaTheme="minorEastAsia" w:cstheme="minorEastAsia"/>
                <w:sz w:val="21"/>
                <w:szCs w:val="21"/>
                <w:highlight w:val="none"/>
              </w:rPr>
            </w:pPr>
          </w:p>
          <w:p w14:paraId="5E566115">
            <w:pPr>
              <w:spacing w:line="248" w:lineRule="auto"/>
              <w:rPr>
                <w:rFonts w:hint="eastAsia" w:asciiTheme="minorEastAsia" w:hAnsiTheme="minorEastAsia" w:eastAsiaTheme="minorEastAsia" w:cstheme="minorEastAsia"/>
                <w:sz w:val="21"/>
                <w:szCs w:val="21"/>
                <w:highlight w:val="none"/>
              </w:rPr>
            </w:pPr>
          </w:p>
          <w:p w14:paraId="7BC4BEB3">
            <w:pPr>
              <w:spacing w:line="248" w:lineRule="auto"/>
              <w:rPr>
                <w:rFonts w:hint="eastAsia" w:asciiTheme="minorEastAsia" w:hAnsiTheme="minorEastAsia" w:eastAsiaTheme="minorEastAsia" w:cstheme="minorEastAsia"/>
                <w:sz w:val="21"/>
                <w:szCs w:val="21"/>
                <w:highlight w:val="none"/>
              </w:rPr>
            </w:pPr>
          </w:p>
          <w:p w14:paraId="5E5EA969">
            <w:pPr>
              <w:spacing w:line="248" w:lineRule="auto"/>
              <w:rPr>
                <w:rFonts w:hint="eastAsia" w:asciiTheme="minorEastAsia" w:hAnsiTheme="minorEastAsia" w:eastAsiaTheme="minorEastAsia" w:cstheme="minorEastAsia"/>
                <w:sz w:val="21"/>
                <w:szCs w:val="21"/>
                <w:highlight w:val="none"/>
              </w:rPr>
            </w:pPr>
          </w:p>
          <w:p w14:paraId="750D4BE2">
            <w:pPr>
              <w:spacing w:line="249" w:lineRule="auto"/>
              <w:rPr>
                <w:rFonts w:hint="eastAsia" w:asciiTheme="minorEastAsia" w:hAnsiTheme="minorEastAsia" w:eastAsiaTheme="minorEastAsia" w:cstheme="minorEastAsia"/>
                <w:sz w:val="21"/>
                <w:szCs w:val="21"/>
                <w:highlight w:val="none"/>
              </w:rPr>
            </w:pPr>
          </w:p>
          <w:p w14:paraId="11A2B9DD">
            <w:pPr>
              <w:spacing w:line="249" w:lineRule="auto"/>
              <w:rPr>
                <w:rFonts w:hint="eastAsia" w:asciiTheme="minorEastAsia" w:hAnsiTheme="minorEastAsia" w:eastAsiaTheme="minorEastAsia" w:cstheme="minorEastAsia"/>
                <w:sz w:val="21"/>
                <w:szCs w:val="21"/>
                <w:highlight w:val="none"/>
              </w:rPr>
            </w:pPr>
          </w:p>
          <w:p w14:paraId="3CD71D36">
            <w:pPr>
              <w:spacing w:line="249" w:lineRule="auto"/>
              <w:rPr>
                <w:rFonts w:hint="eastAsia" w:asciiTheme="minorEastAsia" w:hAnsiTheme="minorEastAsia" w:eastAsiaTheme="minorEastAsia" w:cstheme="minorEastAsia"/>
                <w:sz w:val="21"/>
                <w:szCs w:val="21"/>
                <w:highlight w:val="none"/>
              </w:rPr>
            </w:pPr>
          </w:p>
          <w:p w14:paraId="13FA48BD">
            <w:pPr>
              <w:spacing w:before="57" w:line="195" w:lineRule="auto"/>
              <w:ind w:left="28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107" w:type="dxa"/>
            <w:vAlign w:val="top"/>
          </w:tcPr>
          <w:p w14:paraId="1F8A76BA">
            <w:pPr>
              <w:spacing w:line="249" w:lineRule="auto"/>
              <w:rPr>
                <w:rFonts w:hint="eastAsia" w:asciiTheme="minorEastAsia" w:hAnsiTheme="minorEastAsia" w:eastAsiaTheme="minorEastAsia" w:cstheme="minorEastAsia"/>
                <w:sz w:val="21"/>
                <w:szCs w:val="21"/>
                <w:highlight w:val="none"/>
              </w:rPr>
            </w:pPr>
          </w:p>
          <w:p w14:paraId="39276A9E">
            <w:pPr>
              <w:spacing w:line="249" w:lineRule="auto"/>
              <w:rPr>
                <w:rFonts w:hint="eastAsia" w:asciiTheme="minorEastAsia" w:hAnsiTheme="minorEastAsia" w:eastAsiaTheme="minorEastAsia" w:cstheme="minorEastAsia"/>
                <w:sz w:val="21"/>
                <w:szCs w:val="21"/>
                <w:highlight w:val="none"/>
              </w:rPr>
            </w:pPr>
          </w:p>
          <w:p w14:paraId="5F674F8C">
            <w:pPr>
              <w:spacing w:line="249" w:lineRule="auto"/>
              <w:rPr>
                <w:rFonts w:hint="eastAsia" w:asciiTheme="minorEastAsia" w:hAnsiTheme="minorEastAsia" w:eastAsiaTheme="minorEastAsia" w:cstheme="minorEastAsia"/>
                <w:sz w:val="21"/>
                <w:szCs w:val="21"/>
                <w:highlight w:val="none"/>
              </w:rPr>
            </w:pPr>
          </w:p>
          <w:p w14:paraId="03EE9601">
            <w:pPr>
              <w:spacing w:line="250" w:lineRule="auto"/>
              <w:rPr>
                <w:rFonts w:hint="eastAsia" w:asciiTheme="minorEastAsia" w:hAnsiTheme="minorEastAsia" w:eastAsiaTheme="minorEastAsia" w:cstheme="minorEastAsia"/>
                <w:sz w:val="21"/>
                <w:szCs w:val="21"/>
                <w:highlight w:val="none"/>
              </w:rPr>
            </w:pPr>
          </w:p>
          <w:p w14:paraId="429F8395">
            <w:pPr>
              <w:pStyle w:val="95"/>
              <w:spacing w:before="65" w:line="228" w:lineRule="auto"/>
              <w:ind w:left="13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6"/>
                <w:sz w:val="21"/>
                <w:szCs w:val="21"/>
                <w:highlight w:val="none"/>
              </w:rPr>
              <w:t>确保工期</w:t>
            </w:r>
          </w:p>
          <w:p w14:paraId="3C2EC31D">
            <w:pPr>
              <w:pStyle w:val="95"/>
              <w:spacing w:before="220" w:line="228" w:lineRule="auto"/>
              <w:ind w:left="15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2"/>
                <w:sz w:val="21"/>
                <w:szCs w:val="21"/>
                <w:highlight w:val="none"/>
              </w:rPr>
              <w:t>的技术组</w:t>
            </w:r>
          </w:p>
          <w:p w14:paraId="007C1A01">
            <w:pPr>
              <w:pStyle w:val="95"/>
              <w:spacing w:before="221" w:line="228" w:lineRule="auto"/>
              <w:ind w:left="13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5"/>
                <w:sz w:val="21"/>
                <w:szCs w:val="21"/>
                <w:highlight w:val="none"/>
              </w:rPr>
              <w:t>织措施方</w:t>
            </w:r>
          </w:p>
          <w:p w14:paraId="04E491D7">
            <w:pPr>
              <w:pStyle w:val="95"/>
              <w:spacing w:before="221" w:line="228" w:lineRule="auto"/>
              <w:ind w:left="34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
                <w:sz w:val="21"/>
                <w:szCs w:val="21"/>
                <w:highlight w:val="none"/>
              </w:rPr>
              <w:t>案分</w:t>
            </w:r>
          </w:p>
        </w:tc>
        <w:tc>
          <w:tcPr>
            <w:tcW w:w="7034" w:type="dxa"/>
            <w:vAlign w:val="top"/>
          </w:tcPr>
          <w:p w14:paraId="1497DBE8">
            <w:pPr>
              <w:pStyle w:val="95"/>
              <w:keepNext w:val="0"/>
              <w:keepLines w:val="0"/>
              <w:pageBreakBefore w:val="0"/>
              <w:widowControl w:val="0"/>
              <w:kinsoku/>
              <w:wordWrap/>
              <w:overflowPunct/>
              <w:topLinePunct w:val="0"/>
              <w:autoSpaceDE/>
              <w:autoSpaceDN/>
              <w:bidi w:val="0"/>
              <w:adjustRightInd/>
              <w:snapToGrid/>
              <w:spacing w:before="132" w:line="360" w:lineRule="auto"/>
              <w:ind w:left="11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8"/>
                <w:sz w:val="21"/>
                <w:szCs w:val="21"/>
                <w:highlight w:val="none"/>
              </w:rPr>
              <w:t>供应商未提供确保工期的技术组织措施方案的不得分</w:t>
            </w:r>
          </w:p>
          <w:p w14:paraId="41121D8D">
            <w:pPr>
              <w:pStyle w:val="95"/>
              <w:keepNext w:val="0"/>
              <w:keepLines w:val="0"/>
              <w:pageBreakBefore w:val="0"/>
              <w:widowControl w:val="0"/>
              <w:kinsoku/>
              <w:wordWrap/>
              <w:overflowPunct/>
              <w:topLinePunct w:val="0"/>
              <w:autoSpaceDE/>
              <w:autoSpaceDN/>
              <w:bidi w:val="0"/>
              <w:adjustRightInd/>
              <w:snapToGrid/>
              <w:spacing w:before="222" w:line="360" w:lineRule="auto"/>
              <w:ind w:left="111" w:right="105" w:firstLine="42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一档（2 分</w:t>
            </w:r>
            <w:r>
              <w:rPr>
                <w:rFonts w:hint="eastAsia" w:asciiTheme="minorEastAsia" w:hAnsiTheme="minorEastAsia" w:eastAsiaTheme="minorEastAsia" w:cstheme="minorEastAsia"/>
                <w:spacing w:val="14"/>
                <w:sz w:val="21"/>
                <w:szCs w:val="21"/>
                <w:highlight w:val="none"/>
              </w:rPr>
              <w:t>）：</w:t>
            </w:r>
            <w:r>
              <w:rPr>
                <w:rFonts w:hint="eastAsia" w:asciiTheme="minorEastAsia" w:hAnsiTheme="minorEastAsia" w:eastAsiaTheme="minorEastAsia" w:cstheme="minorEastAsia"/>
                <w:spacing w:val="7"/>
                <w:sz w:val="21"/>
                <w:szCs w:val="21"/>
                <w:highlight w:val="none"/>
              </w:rPr>
              <w:t>在施工工艺、施工方法、材料选用、劳动力安排、技术</w:t>
            </w:r>
            <w:r>
              <w:rPr>
                <w:rFonts w:hint="eastAsia" w:asciiTheme="minorEastAsia" w:hAnsiTheme="minorEastAsia" w:eastAsiaTheme="minorEastAsia" w:cstheme="minorEastAsia"/>
                <w:spacing w:val="9"/>
                <w:sz w:val="21"/>
                <w:szCs w:val="21"/>
                <w:highlight w:val="none"/>
              </w:rPr>
              <w:t>方面有保证工期的措施。有控制工期的施工进度计划。</w:t>
            </w:r>
          </w:p>
          <w:p w14:paraId="44389F55">
            <w:pPr>
              <w:pStyle w:val="95"/>
              <w:keepNext w:val="0"/>
              <w:keepLines w:val="0"/>
              <w:pageBreakBefore w:val="0"/>
              <w:widowControl w:val="0"/>
              <w:kinsoku/>
              <w:wordWrap/>
              <w:overflowPunct/>
              <w:topLinePunct w:val="0"/>
              <w:autoSpaceDE/>
              <w:autoSpaceDN/>
              <w:bidi w:val="0"/>
              <w:adjustRightInd/>
              <w:snapToGrid/>
              <w:spacing w:line="360" w:lineRule="auto"/>
              <w:ind w:left="109" w:right="105" w:firstLine="424"/>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二档（6 分</w:t>
            </w:r>
            <w:r>
              <w:rPr>
                <w:rFonts w:hint="eastAsia" w:asciiTheme="minorEastAsia" w:hAnsiTheme="minorEastAsia" w:eastAsiaTheme="minorEastAsia" w:cstheme="minorEastAsia"/>
                <w:spacing w:val="14"/>
                <w:sz w:val="21"/>
                <w:szCs w:val="21"/>
                <w:highlight w:val="none"/>
              </w:rPr>
              <w:t>）：</w:t>
            </w:r>
            <w:r>
              <w:rPr>
                <w:rFonts w:hint="eastAsia" w:asciiTheme="minorEastAsia" w:hAnsiTheme="minorEastAsia" w:eastAsiaTheme="minorEastAsia" w:cstheme="minorEastAsia"/>
                <w:spacing w:val="7"/>
                <w:sz w:val="21"/>
                <w:szCs w:val="21"/>
                <w:highlight w:val="none"/>
              </w:rPr>
              <w:t>在施工工艺、施工方法、材料选用、劳动力安排、技术</w:t>
            </w:r>
            <w:r>
              <w:rPr>
                <w:rFonts w:hint="eastAsia" w:asciiTheme="minorEastAsia" w:hAnsiTheme="minorEastAsia" w:eastAsiaTheme="minorEastAsia" w:cstheme="minorEastAsia"/>
                <w:spacing w:val="13"/>
                <w:sz w:val="21"/>
                <w:szCs w:val="21"/>
                <w:highlight w:val="none"/>
              </w:rPr>
              <w:t>方面有保证工期的措施。有控制工期的施工进度计划。有施工总</w:t>
            </w:r>
            <w:r>
              <w:rPr>
                <w:rFonts w:hint="eastAsia" w:asciiTheme="minorEastAsia" w:hAnsiTheme="minorEastAsia" w:eastAsiaTheme="minorEastAsia" w:cstheme="minorEastAsia"/>
                <w:spacing w:val="12"/>
                <w:sz w:val="21"/>
                <w:szCs w:val="21"/>
                <w:highlight w:val="none"/>
              </w:rPr>
              <w:t>进度表或</w:t>
            </w:r>
            <w:r>
              <w:rPr>
                <w:rFonts w:hint="eastAsia" w:asciiTheme="minorEastAsia" w:hAnsiTheme="minorEastAsia" w:eastAsiaTheme="minorEastAsia" w:cstheme="minorEastAsia"/>
                <w:spacing w:val="6"/>
                <w:sz w:val="21"/>
                <w:szCs w:val="21"/>
                <w:highlight w:val="none"/>
              </w:rPr>
              <w:t>施工网络图。</w:t>
            </w:r>
          </w:p>
          <w:p w14:paraId="7C1599FC">
            <w:pPr>
              <w:pStyle w:val="95"/>
              <w:keepNext w:val="0"/>
              <w:keepLines w:val="0"/>
              <w:pageBreakBefore w:val="0"/>
              <w:widowControl w:val="0"/>
              <w:kinsoku/>
              <w:wordWrap/>
              <w:overflowPunct/>
              <w:topLinePunct w:val="0"/>
              <w:autoSpaceDE/>
              <w:autoSpaceDN/>
              <w:bidi w:val="0"/>
              <w:adjustRightInd/>
              <w:snapToGrid/>
              <w:spacing w:line="360" w:lineRule="auto"/>
              <w:ind w:left="112" w:right="105" w:firstLine="418"/>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三档（10 分</w:t>
            </w:r>
            <w:r>
              <w:rPr>
                <w:rFonts w:hint="eastAsia" w:asciiTheme="minorEastAsia" w:hAnsiTheme="minorEastAsia" w:eastAsiaTheme="minorEastAsia" w:cstheme="minorEastAsia"/>
                <w:spacing w:val="20"/>
                <w:sz w:val="21"/>
                <w:szCs w:val="21"/>
                <w:highlight w:val="none"/>
              </w:rPr>
              <w:t>）：</w:t>
            </w:r>
            <w:r>
              <w:rPr>
                <w:rFonts w:hint="eastAsia" w:asciiTheme="minorEastAsia" w:hAnsiTheme="minorEastAsia" w:eastAsiaTheme="minorEastAsia" w:cstheme="minorEastAsia"/>
                <w:spacing w:val="10"/>
                <w:sz w:val="21"/>
                <w:szCs w:val="21"/>
                <w:highlight w:val="none"/>
              </w:rPr>
              <w:t>在施工工艺、施工方法、材料选用、劳动力安排、技</w:t>
            </w:r>
            <w:r>
              <w:rPr>
                <w:rFonts w:hint="eastAsia" w:asciiTheme="minorEastAsia" w:hAnsiTheme="minorEastAsia" w:eastAsiaTheme="minorEastAsia" w:cstheme="minorEastAsia"/>
                <w:spacing w:val="13"/>
                <w:sz w:val="21"/>
                <w:szCs w:val="21"/>
                <w:highlight w:val="none"/>
              </w:rPr>
              <w:t>术方面有保证工期的措施切实符合项目需求，具有针对性</w:t>
            </w:r>
            <w:r>
              <w:rPr>
                <w:rFonts w:hint="eastAsia" w:asciiTheme="minorEastAsia" w:hAnsiTheme="minorEastAsia" w:eastAsiaTheme="minorEastAsia" w:cstheme="minorEastAsia"/>
                <w:spacing w:val="12"/>
                <w:sz w:val="21"/>
                <w:szCs w:val="21"/>
                <w:highlight w:val="none"/>
              </w:rPr>
              <w:t>。有控制工期的</w:t>
            </w:r>
            <w:r>
              <w:rPr>
                <w:rFonts w:hint="eastAsia" w:asciiTheme="minorEastAsia" w:hAnsiTheme="minorEastAsia" w:eastAsiaTheme="minorEastAsia" w:cstheme="minorEastAsia"/>
                <w:spacing w:val="13"/>
                <w:sz w:val="21"/>
                <w:szCs w:val="21"/>
                <w:highlight w:val="none"/>
              </w:rPr>
              <w:t>施工进度计划，施工进度计划的执行与控制，进度偏差管理措施</w:t>
            </w:r>
            <w:r>
              <w:rPr>
                <w:rFonts w:hint="eastAsia" w:asciiTheme="minorEastAsia" w:hAnsiTheme="minorEastAsia" w:eastAsiaTheme="minorEastAsia" w:cstheme="minorEastAsia"/>
                <w:spacing w:val="12"/>
                <w:sz w:val="21"/>
                <w:szCs w:val="21"/>
                <w:highlight w:val="none"/>
              </w:rPr>
              <w:t>。有施工</w:t>
            </w:r>
            <w:r>
              <w:rPr>
                <w:rFonts w:hint="eastAsia" w:asciiTheme="minorEastAsia" w:hAnsiTheme="minorEastAsia" w:eastAsiaTheme="minorEastAsia" w:cstheme="minorEastAsia"/>
                <w:spacing w:val="8"/>
                <w:sz w:val="21"/>
                <w:szCs w:val="21"/>
                <w:highlight w:val="none"/>
              </w:rPr>
              <w:t>总进度表或施工网络图，具有各项计划图表。</w:t>
            </w:r>
          </w:p>
        </w:tc>
        <w:tc>
          <w:tcPr>
            <w:tcW w:w="798" w:type="dxa"/>
            <w:vAlign w:val="top"/>
          </w:tcPr>
          <w:p w14:paraId="3547778B">
            <w:pPr>
              <w:spacing w:line="242" w:lineRule="auto"/>
              <w:rPr>
                <w:rFonts w:hint="eastAsia" w:asciiTheme="minorEastAsia" w:hAnsiTheme="minorEastAsia" w:eastAsiaTheme="minorEastAsia" w:cstheme="minorEastAsia"/>
                <w:sz w:val="21"/>
                <w:szCs w:val="21"/>
                <w:highlight w:val="none"/>
              </w:rPr>
            </w:pPr>
          </w:p>
          <w:p w14:paraId="2E072E8F">
            <w:pPr>
              <w:spacing w:line="242" w:lineRule="auto"/>
              <w:rPr>
                <w:rFonts w:hint="eastAsia" w:asciiTheme="minorEastAsia" w:hAnsiTheme="minorEastAsia" w:eastAsiaTheme="minorEastAsia" w:cstheme="minorEastAsia"/>
                <w:sz w:val="21"/>
                <w:szCs w:val="21"/>
                <w:highlight w:val="none"/>
              </w:rPr>
            </w:pPr>
          </w:p>
          <w:p w14:paraId="7D7DEDF1">
            <w:pPr>
              <w:spacing w:line="242" w:lineRule="auto"/>
              <w:rPr>
                <w:rFonts w:hint="eastAsia" w:asciiTheme="minorEastAsia" w:hAnsiTheme="minorEastAsia" w:eastAsiaTheme="minorEastAsia" w:cstheme="minorEastAsia"/>
                <w:sz w:val="21"/>
                <w:szCs w:val="21"/>
                <w:highlight w:val="none"/>
              </w:rPr>
            </w:pPr>
          </w:p>
          <w:p w14:paraId="1A34144C">
            <w:pPr>
              <w:spacing w:line="242" w:lineRule="auto"/>
              <w:rPr>
                <w:rFonts w:hint="eastAsia" w:asciiTheme="minorEastAsia" w:hAnsiTheme="minorEastAsia" w:eastAsiaTheme="minorEastAsia" w:cstheme="minorEastAsia"/>
                <w:sz w:val="21"/>
                <w:szCs w:val="21"/>
                <w:highlight w:val="none"/>
              </w:rPr>
            </w:pPr>
          </w:p>
          <w:p w14:paraId="083023B5">
            <w:pPr>
              <w:spacing w:line="242" w:lineRule="auto"/>
              <w:rPr>
                <w:rFonts w:hint="eastAsia" w:asciiTheme="minorEastAsia" w:hAnsiTheme="minorEastAsia" w:eastAsiaTheme="minorEastAsia" w:cstheme="minorEastAsia"/>
                <w:sz w:val="21"/>
                <w:szCs w:val="21"/>
                <w:highlight w:val="none"/>
              </w:rPr>
            </w:pPr>
          </w:p>
          <w:p w14:paraId="5CC91ED7">
            <w:pPr>
              <w:spacing w:line="243" w:lineRule="auto"/>
              <w:rPr>
                <w:rFonts w:hint="eastAsia" w:asciiTheme="minorEastAsia" w:hAnsiTheme="minorEastAsia" w:eastAsiaTheme="minorEastAsia" w:cstheme="minorEastAsia"/>
                <w:sz w:val="21"/>
                <w:szCs w:val="21"/>
                <w:highlight w:val="none"/>
              </w:rPr>
            </w:pPr>
          </w:p>
          <w:p w14:paraId="5B0F5B11">
            <w:pPr>
              <w:spacing w:line="243" w:lineRule="auto"/>
              <w:rPr>
                <w:rFonts w:hint="eastAsia" w:asciiTheme="minorEastAsia" w:hAnsiTheme="minorEastAsia" w:eastAsiaTheme="minorEastAsia" w:cstheme="minorEastAsia"/>
                <w:sz w:val="21"/>
                <w:szCs w:val="21"/>
                <w:highlight w:val="none"/>
              </w:rPr>
            </w:pPr>
          </w:p>
          <w:p w14:paraId="192D99AC">
            <w:pPr>
              <w:pStyle w:val="95"/>
              <w:spacing w:before="65" w:line="228" w:lineRule="auto"/>
              <w:ind w:left="18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rPr>
              <w:t>10</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5"/>
                <w:sz w:val="21"/>
                <w:szCs w:val="21"/>
                <w:highlight w:val="none"/>
              </w:rPr>
              <w:t>分</w:t>
            </w:r>
          </w:p>
        </w:tc>
      </w:tr>
      <w:tr w14:paraId="65F5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64" w:type="dxa"/>
            <w:vAlign w:val="top"/>
          </w:tcPr>
          <w:p w14:paraId="60932DA7">
            <w:pPr>
              <w:spacing w:line="288" w:lineRule="auto"/>
              <w:rPr>
                <w:rFonts w:hint="eastAsia" w:asciiTheme="minorEastAsia" w:hAnsiTheme="minorEastAsia" w:eastAsiaTheme="minorEastAsia" w:cstheme="minorEastAsia"/>
                <w:sz w:val="21"/>
                <w:szCs w:val="21"/>
                <w:highlight w:val="none"/>
              </w:rPr>
            </w:pPr>
          </w:p>
          <w:p w14:paraId="2E3E872F">
            <w:pPr>
              <w:spacing w:line="288" w:lineRule="auto"/>
              <w:rPr>
                <w:rFonts w:hint="eastAsia" w:asciiTheme="minorEastAsia" w:hAnsiTheme="minorEastAsia" w:eastAsiaTheme="minorEastAsia" w:cstheme="minorEastAsia"/>
                <w:sz w:val="21"/>
                <w:szCs w:val="21"/>
                <w:highlight w:val="none"/>
              </w:rPr>
            </w:pPr>
          </w:p>
          <w:p w14:paraId="3E1A33A2">
            <w:pPr>
              <w:spacing w:before="58" w:line="192" w:lineRule="auto"/>
              <w:ind w:left="28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1107" w:type="dxa"/>
            <w:vAlign w:val="top"/>
          </w:tcPr>
          <w:p w14:paraId="5BE22207">
            <w:pPr>
              <w:spacing w:line="265" w:lineRule="auto"/>
              <w:rPr>
                <w:rFonts w:hint="eastAsia" w:asciiTheme="minorEastAsia" w:hAnsiTheme="minorEastAsia" w:eastAsiaTheme="minorEastAsia" w:cstheme="minorEastAsia"/>
                <w:sz w:val="21"/>
                <w:szCs w:val="21"/>
                <w:highlight w:val="none"/>
              </w:rPr>
            </w:pPr>
          </w:p>
          <w:p w14:paraId="79193615">
            <w:pPr>
              <w:spacing w:line="265" w:lineRule="auto"/>
              <w:rPr>
                <w:rFonts w:hint="eastAsia" w:asciiTheme="minorEastAsia" w:hAnsiTheme="minorEastAsia" w:eastAsiaTheme="minorEastAsia" w:cstheme="minorEastAsia"/>
                <w:sz w:val="21"/>
                <w:szCs w:val="21"/>
                <w:highlight w:val="none"/>
              </w:rPr>
            </w:pPr>
          </w:p>
          <w:p w14:paraId="16F6431D">
            <w:pPr>
              <w:pStyle w:val="95"/>
              <w:spacing w:before="65" w:line="228" w:lineRule="auto"/>
              <w:ind w:left="24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5"/>
                <w:sz w:val="21"/>
                <w:szCs w:val="21"/>
                <w:highlight w:val="none"/>
              </w:rPr>
              <w:t>业绩分</w:t>
            </w:r>
          </w:p>
        </w:tc>
        <w:tc>
          <w:tcPr>
            <w:tcW w:w="7034" w:type="dxa"/>
            <w:vAlign w:val="top"/>
          </w:tcPr>
          <w:p w14:paraId="044F7B5E">
            <w:pPr>
              <w:pStyle w:val="95"/>
              <w:keepNext w:val="0"/>
              <w:keepLines w:val="0"/>
              <w:pageBreakBefore w:val="0"/>
              <w:widowControl w:val="0"/>
              <w:kinsoku/>
              <w:wordWrap/>
              <w:overflowPunct/>
              <w:topLinePunct w:val="0"/>
              <w:autoSpaceDE/>
              <w:autoSpaceDN/>
              <w:bidi w:val="0"/>
              <w:adjustRightInd/>
              <w:snapToGrid/>
              <w:spacing w:before="131" w:line="360" w:lineRule="auto"/>
              <w:ind w:left="109" w:right="103" w:firstLine="417"/>
              <w:jc w:val="both"/>
              <w:textAlignment w:val="auto"/>
              <w:rPr>
                <w:rFonts w:hint="eastAsia" w:asciiTheme="minorEastAsia" w:hAnsiTheme="minorEastAsia" w:eastAsiaTheme="minorEastAsia" w:cstheme="minorEastAsia"/>
                <w:spacing w:val="10"/>
                <w:sz w:val="21"/>
                <w:szCs w:val="21"/>
                <w:highlight w:val="none"/>
              </w:rPr>
            </w:pPr>
            <w:r>
              <w:rPr>
                <w:rFonts w:hint="eastAsia" w:asciiTheme="minorEastAsia" w:hAnsiTheme="minorEastAsia" w:eastAsiaTheme="minorEastAsia" w:cstheme="minorEastAsia"/>
                <w:spacing w:val="6"/>
                <w:sz w:val="21"/>
                <w:szCs w:val="21"/>
                <w:highlight w:val="none"/>
              </w:rPr>
              <w:t>2022 年</w:t>
            </w:r>
            <w:r>
              <w:rPr>
                <w:rFonts w:hint="eastAsia" w:asciiTheme="minorEastAsia" w:hAnsiTheme="minorEastAsia" w:eastAsiaTheme="minorEastAsia" w:cstheme="minorEastAsia"/>
                <w:spacing w:val="-14"/>
                <w:sz w:val="21"/>
                <w:szCs w:val="21"/>
                <w:highlight w:val="none"/>
              </w:rPr>
              <w:t xml:space="preserve"> </w:t>
            </w:r>
            <w:r>
              <w:rPr>
                <w:rFonts w:hint="eastAsia" w:asciiTheme="minorEastAsia" w:hAnsiTheme="minorEastAsia" w:eastAsiaTheme="minorEastAsia" w:cstheme="minorEastAsia"/>
                <w:spacing w:val="6"/>
                <w:sz w:val="21"/>
                <w:szCs w:val="21"/>
                <w:highlight w:val="none"/>
              </w:rPr>
              <w:t>1</w:t>
            </w:r>
            <w:r>
              <w:rPr>
                <w:rFonts w:hint="eastAsia" w:asciiTheme="minorEastAsia" w:hAnsiTheme="minorEastAsia" w:eastAsiaTheme="minorEastAsia" w:cstheme="minorEastAsia"/>
                <w:spacing w:val="17"/>
                <w:w w:val="101"/>
                <w:sz w:val="21"/>
                <w:szCs w:val="21"/>
                <w:highlight w:val="none"/>
              </w:rPr>
              <w:t xml:space="preserve"> </w:t>
            </w:r>
            <w:r>
              <w:rPr>
                <w:rFonts w:hint="eastAsia" w:asciiTheme="minorEastAsia" w:hAnsiTheme="minorEastAsia" w:eastAsiaTheme="minorEastAsia" w:cstheme="minorEastAsia"/>
                <w:spacing w:val="6"/>
                <w:sz w:val="21"/>
                <w:szCs w:val="21"/>
                <w:highlight w:val="none"/>
              </w:rPr>
              <w:t>月</w:t>
            </w:r>
            <w:r>
              <w:rPr>
                <w:rFonts w:hint="eastAsia" w:asciiTheme="minorEastAsia" w:hAnsiTheme="minorEastAsia" w:eastAsiaTheme="minorEastAsia" w:cstheme="minorEastAsia"/>
                <w:spacing w:val="-18"/>
                <w:sz w:val="21"/>
                <w:szCs w:val="21"/>
                <w:highlight w:val="none"/>
              </w:rPr>
              <w:t xml:space="preserve"> </w:t>
            </w:r>
            <w:r>
              <w:rPr>
                <w:rFonts w:hint="eastAsia" w:asciiTheme="minorEastAsia" w:hAnsiTheme="minorEastAsia" w:eastAsiaTheme="minorEastAsia" w:cstheme="minorEastAsia"/>
                <w:spacing w:val="6"/>
                <w:sz w:val="21"/>
                <w:szCs w:val="21"/>
                <w:highlight w:val="none"/>
              </w:rPr>
              <w:t>1 日至首次响应文件提交截止时间止，供应商承接过</w:t>
            </w:r>
            <w:r>
              <w:rPr>
                <w:rFonts w:hint="eastAsia" w:asciiTheme="minorEastAsia" w:hAnsiTheme="minorEastAsia" w:eastAsiaTheme="minorEastAsia" w:cstheme="minorEastAsia"/>
                <w:spacing w:val="6"/>
                <w:sz w:val="21"/>
                <w:szCs w:val="21"/>
                <w:highlight w:val="none"/>
                <w:lang w:val="en-US" w:eastAsia="zh-CN"/>
              </w:rPr>
              <w:t>市政公用工程</w:t>
            </w:r>
            <w:r>
              <w:rPr>
                <w:rFonts w:hint="eastAsia" w:asciiTheme="minorEastAsia" w:hAnsiTheme="minorEastAsia" w:eastAsiaTheme="minorEastAsia" w:cstheme="minorEastAsia"/>
                <w:spacing w:val="10"/>
                <w:sz w:val="21"/>
                <w:szCs w:val="21"/>
                <w:highlight w:val="none"/>
              </w:rPr>
              <w:t>项目业绩的，每项得</w:t>
            </w:r>
            <w:r>
              <w:rPr>
                <w:rFonts w:hint="eastAsia" w:asciiTheme="minorEastAsia" w:hAnsiTheme="minorEastAsia" w:eastAsiaTheme="minorEastAsia" w:cstheme="minorEastAsia"/>
                <w:spacing w:val="-4"/>
                <w:sz w:val="21"/>
                <w:szCs w:val="21"/>
                <w:highlight w:val="none"/>
              </w:rPr>
              <w:t xml:space="preserve"> </w:t>
            </w:r>
            <w:r>
              <w:rPr>
                <w:rFonts w:hint="eastAsia" w:asciiTheme="minorEastAsia" w:hAnsiTheme="minorEastAsia" w:eastAsiaTheme="minorEastAsia" w:cstheme="minorEastAsia"/>
                <w:spacing w:val="10"/>
                <w:sz w:val="21"/>
                <w:szCs w:val="21"/>
                <w:highlight w:val="none"/>
                <w:lang w:val="en-US" w:eastAsia="zh-CN"/>
              </w:rPr>
              <w:t>2.5</w:t>
            </w:r>
            <w:r>
              <w:rPr>
                <w:rFonts w:hint="eastAsia" w:asciiTheme="minorEastAsia" w:hAnsiTheme="minorEastAsia" w:eastAsiaTheme="minorEastAsia" w:cstheme="minorEastAsia"/>
                <w:spacing w:val="17"/>
                <w:sz w:val="21"/>
                <w:szCs w:val="21"/>
                <w:highlight w:val="none"/>
              </w:rPr>
              <w:t xml:space="preserve"> </w:t>
            </w:r>
            <w:r>
              <w:rPr>
                <w:rFonts w:hint="eastAsia" w:asciiTheme="minorEastAsia" w:hAnsiTheme="minorEastAsia" w:eastAsiaTheme="minorEastAsia" w:cstheme="minorEastAsia"/>
                <w:spacing w:val="10"/>
                <w:sz w:val="21"/>
                <w:szCs w:val="21"/>
                <w:highlight w:val="none"/>
              </w:rPr>
              <w:t>分，满分</w:t>
            </w:r>
            <w:r>
              <w:rPr>
                <w:rFonts w:hint="eastAsia" w:asciiTheme="minorEastAsia" w:hAnsiTheme="minorEastAsia" w:eastAsiaTheme="minorEastAsia" w:cstheme="minorEastAsia"/>
                <w:spacing w:val="-35"/>
                <w:sz w:val="21"/>
                <w:szCs w:val="21"/>
                <w:highlight w:val="none"/>
              </w:rPr>
              <w:t xml:space="preserve"> </w:t>
            </w:r>
            <w:r>
              <w:rPr>
                <w:rFonts w:hint="eastAsia" w:asciiTheme="minorEastAsia" w:hAnsiTheme="minorEastAsia" w:eastAsiaTheme="minorEastAsia" w:cstheme="minorEastAsia"/>
                <w:spacing w:val="10"/>
                <w:sz w:val="21"/>
                <w:szCs w:val="21"/>
                <w:highlight w:val="none"/>
              </w:rPr>
              <w:t>5</w:t>
            </w:r>
            <w:r>
              <w:rPr>
                <w:rFonts w:hint="eastAsia" w:asciiTheme="minorEastAsia" w:hAnsiTheme="minorEastAsia" w:eastAsiaTheme="minorEastAsia" w:cstheme="minorEastAsia"/>
                <w:spacing w:val="17"/>
                <w:sz w:val="21"/>
                <w:szCs w:val="21"/>
                <w:highlight w:val="none"/>
              </w:rPr>
              <w:t xml:space="preserve"> </w:t>
            </w:r>
            <w:r>
              <w:rPr>
                <w:rFonts w:hint="eastAsia" w:asciiTheme="minorEastAsia" w:hAnsiTheme="minorEastAsia" w:eastAsiaTheme="minorEastAsia" w:cstheme="minorEastAsia"/>
                <w:spacing w:val="10"/>
                <w:sz w:val="21"/>
                <w:szCs w:val="21"/>
                <w:highlight w:val="none"/>
              </w:rPr>
              <w:t>分。</w:t>
            </w:r>
          </w:p>
          <w:p w14:paraId="4D6254A9">
            <w:pPr>
              <w:pStyle w:val="95"/>
              <w:keepNext w:val="0"/>
              <w:keepLines w:val="0"/>
              <w:pageBreakBefore w:val="0"/>
              <w:widowControl w:val="0"/>
              <w:kinsoku/>
              <w:wordWrap/>
              <w:overflowPunct/>
              <w:topLinePunct w:val="0"/>
              <w:autoSpaceDE/>
              <w:autoSpaceDN/>
              <w:bidi w:val="0"/>
              <w:adjustRightInd/>
              <w:snapToGrid/>
              <w:spacing w:before="131" w:line="360" w:lineRule="auto"/>
              <w:ind w:left="109" w:right="103" w:firstLine="417"/>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sz w:val="21"/>
                <w:szCs w:val="21"/>
                <w:highlight w:val="none"/>
                <w:lang w:val="en-US" w:eastAsia="zh-CN"/>
              </w:rPr>
              <w:t>证明</w:t>
            </w:r>
            <w:r>
              <w:rPr>
                <w:rFonts w:hint="eastAsia" w:asciiTheme="minorEastAsia" w:hAnsiTheme="minorEastAsia" w:eastAsiaTheme="minorEastAsia" w:cstheme="minorEastAsia"/>
                <w:spacing w:val="9"/>
                <w:sz w:val="21"/>
                <w:szCs w:val="21"/>
                <w:highlight w:val="none"/>
              </w:rPr>
              <w:t>材料：工程合同协议书或工程竣工验收证明。</w:t>
            </w:r>
          </w:p>
        </w:tc>
        <w:tc>
          <w:tcPr>
            <w:tcW w:w="798" w:type="dxa"/>
            <w:vAlign w:val="top"/>
          </w:tcPr>
          <w:p w14:paraId="73662B95">
            <w:pPr>
              <w:spacing w:line="265" w:lineRule="auto"/>
              <w:rPr>
                <w:rFonts w:hint="eastAsia" w:asciiTheme="minorEastAsia" w:hAnsiTheme="minorEastAsia" w:eastAsiaTheme="minorEastAsia" w:cstheme="minorEastAsia"/>
                <w:sz w:val="21"/>
                <w:szCs w:val="21"/>
                <w:highlight w:val="none"/>
              </w:rPr>
            </w:pPr>
          </w:p>
          <w:p w14:paraId="42BD758E">
            <w:pPr>
              <w:spacing w:line="265" w:lineRule="auto"/>
              <w:rPr>
                <w:rFonts w:hint="eastAsia" w:asciiTheme="minorEastAsia" w:hAnsiTheme="minorEastAsia" w:eastAsiaTheme="minorEastAsia" w:cstheme="minorEastAsia"/>
                <w:sz w:val="21"/>
                <w:szCs w:val="21"/>
                <w:highlight w:val="none"/>
              </w:rPr>
            </w:pPr>
          </w:p>
          <w:p w14:paraId="78E5C224">
            <w:pPr>
              <w:pStyle w:val="95"/>
              <w:spacing w:before="65" w:line="228" w:lineRule="auto"/>
              <w:ind w:left="22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5</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3"/>
                <w:sz w:val="21"/>
                <w:szCs w:val="21"/>
                <w:highlight w:val="none"/>
              </w:rPr>
              <w:t>分</w:t>
            </w:r>
          </w:p>
        </w:tc>
      </w:tr>
      <w:tr w14:paraId="3A02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03" w:type="dxa"/>
            <w:gridSpan w:val="4"/>
            <w:vAlign w:val="top"/>
          </w:tcPr>
          <w:p w14:paraId="5566A0BE">
            <w:pPr>
              <w:pStyle w:val="95"/>
              <w:spacing w:before="92" w:line="289" w:lineRule="exact"/>
              <w:ind w:left="11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5"/>
                <w:position w:val="1"/>
                <w:sz w:val="21"/>
                <w:szCs w:val="21"/>
                <w:highlight w:val="none"/>
              </w:rPr>
              <w:t>合计=1+2+3+4+5+6+7</w:t>
            </w:r>
          </w:p>
        </w:tc>
      </w:tr>
    </w:tbl>
    <w:p w14:paraId="02DA69D0">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p>
    <w:p w14:paraId="6C8EC5C8">
      <w:pPr>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br w:type="page"/>
      </w:r>
    </w:p>
    <w:p w14:paraId="72402DED">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三、推荐成交候选供应商原则</w:t>
      </w:r>
    </w:p>
    <w:p w14:paraId="4744BD7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069E94E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2F1BFCC">
      <w:pPr>
        <w:pStyle w:val="22"/>
        <w:adjustRightIn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四、</w:t>
      </w:r>
      <w:r>
        <w:rPr>
          <w:rFonts w:hAnsi="宋体"/>
          <w:b/>
          <w:bCs/>
          <w:color w:val="000000" w:themeColor="text1"/>
          <w:sz w:val="24"/>
          <w:szCs w:val="24"/>
          <w:highlight w:val="none"/>
          <w14:textFill>
            <w14:solidFill>
              <w14:schemeClr w14:val="tx1"/>
            </w14:solidFill>
          </w14:textFill>
        </w:rPr>
        <w:t>成交标准：</w:t>
      </w:r>
    </w:p>
    <w:p w14:paraId="334F8DC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19870D08">
      <w:pPr>
        <w:pStyle w:val="77"/>
        <w:widowControl/>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13" w:type="first"/>
      <w:footerReference r:id="rId12" w:type="default"/>
      <w:pgSz w:w="11906" w:h="16838"/>
      <w:pgMar w:top="1247" w:right="1247" w:bottom="124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49AE">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365436FE">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6532">
    <w:pPr>
      <w:pStyle w:val="18"/>
      <w:spacing w:line="14" w:lineRule="auto"/>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22250" cy="1397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22250" cy="139700"/>
                      </a:xfrm>
                      <a:prstGeom prst="rect">
                        <a:avLst/>
                      </a:prstGeom>
                      <a:noFill/>
                      <a:ln>
                        <a:noFill/>
                      </a:ln>
                      <a:effectLst/>
                    </wps:spPr>
                    <wps:txbx>
                      <w:txbxContent>
                        <w:p w14:paraId="66D4D012">
                          <w:pPr>
                            <w:spacing w:before="0" w:line="220" w:lineRule="exact"/>
                            <w:ind w:left="40" w:right="0" w:firstLine="0"/>
                            <w:jc w:val="left"/>
                            <w:rPr>
                              <w:sz w:val="18"/>
                            </w:rPr>
                          </w:pPr>
                          <w:r>
                            <w:fldChar w:fldCharType="begin"/>
                          </w:r>
                          <w:r>
                            <w:rPr>
                              <w:sz w:val="18"/>
                            </w:rPr>
                            <w:instrText xml:space="preserve"> PAGE </w:instrText>
                          </w:r>
                          <w:r>
                            <w:fldChar w:fldCharType="separate"/>
                          </w:r>
                          <w:r>
                            <w:t>110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7.5pt;mso-position-horizontal:center;mso-position-horizontal-relative:margin;z-index:251667456;mso-width-relative:page;mso-height-relative:page;" filled="f" stroked="f" coordsize="21600,21600" o:gfxdata="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pyutMAAAADAQAADwAAAAAAAAABACAAAAAiAAAAZHJzL2Rvd25yZXYueG1sUEsBAhQA&#10;FAAAAAgAh07iQMG3HeC+AQAAgQMAAA4AAAAAAAAAAQAgAAAAIgEAAGRycy9lMm9Eb2MueG1sUEsF&#10;BgAAAAAGAAYAWQEAAFIFAAAAAA==&#10;">
              <v:fill on="f" focussize="0,0"/>
              <v:stroke on="f"/>
              <v:imagedata o:title=""/>
              <o:lock v:ext="edit" aspectratio="f"/>
              <v:textbox inset="0mm,0mm,0mm,0mm">
                <w:txbxContent>
                  <w:p w14:paraId="66D4D012">
                    <w:pPr>
                      <w:spacing w:before="0" w:line="220" w:lineRule="exact"/>
                      <w:ind w:left="40" w:right="0" w:firstLine="0"/>
                      <w:jc w:val="left"/>
                      <w:rPr>
                        <w:sz w:val="18"/>
                      </w:rPr>
                    </w:pPr>
                    <w:r>
                      <w:fldChar w:fldCharType="begin"/>
                    </w:r>
                    <w:r>
                      <w:rPr>
                        <w:sz w:val="18"/>
                      </w:rPr>
                      <w:instrText xml:space="preserve"> PAGE </w:instrText>
                    </w:r>
                    <w:r>
                      <w:fldChar w:fldCharType="separate"/>
                    </w:r>
                    <w:r>
                      <w:t>110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6789">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1E5DA5E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602">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75C56">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275C5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687D">
    <w:pPr>
      <w:pStyle w:val="2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A41F7">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7A41F7">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9A0E">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FFF42">
                          <w:pPr>
                            <w:pStyle w:val="2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AFFF42">
                    <w:pPr>
                      <w:pStyle w:val="2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F144">
    <w:pPr>
      <w:pStyle w:val="18"/>
      <w:spacing w:line="14" w:lineRule="auto"/>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972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39725" cy="139700"/>
                      </a:xfrm>
                      <a:prstGeom prst="rect">
                        <a:avLst/>
                      </a:prstGeom>
                      <a:noFill/>
                      <a:ln>
                        <a:noFill/>
                      </a:ln>
                      <a:effectLst/>
                    </wps:spPr>
                    <wps:txbx>
                      <w:txbxContent>
                        <w:p w14:paraId="3328ADA1">
                          <w:pPr>
                            <w:spacing w:before="0" w:line="220" w:lineRule="exact"/>
                            <w:ind w:left="224" w:right="0" w:firstLine="0"/>
                            <w:jc w:val="left"/>
                            <w:rPr>
                              <w:sz w:val="18"/>
                            </w:rPr>
                          </w:pPr>
                          <w:r>
                            <w:fldChar w:fldCharType="begin"/>
                          </w:r>
                          <w:r>
                            <w:rPr>
                              <w:sz w:val="18"/>
                            </w:rPr>
                            <w:instrText xml:space="preserve"> PAGE </w:instrText>
                          </w:r>
                          <w:r>
                            <w:fldChar w:fldCharType="separate"/>
                          </w:r>
                          <w:r>
                            <w:t>101</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26.75pt;mso-position-horizontal:center;mso-position-horizontal-relative:margin;z-index:251661312;mso-width-relative:page;mso-height-relative:page;" filled="f" stroked="f" coordsize="21600,21600" o:gfxdata="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WUYiHUAAAAAwEAAA8AAAAAAAAAAQAgAAAAIgAAAGRycy9kb3ducmV2LnhtbFBLAQIU&#10;ABQAAAAIAIdO4kC8bhsivgEAAH8DAAAOAAAAAAAAAAEAIAAAACMBAABkcnMvZTJvRG9jLnhtbFBL&#10;BQYAAAAABgAGAFkBAABTBQAAAAA=&#10;">
              <v:fill on="f" focussize="0,0"/>
              <v:stroke on="f"/>
              <v:imagedata o:title=""/>
              <o:lock v:ext="edit" aspectratio="f"/>
              <v:textbox inset="0mm,0mm,0mm,0mm">
                <w:txbxContent>
                  <w:p w14:paraId="3328ADA1">
                    <w:pPr>
                      <w:spacing w:before="0" w:line="220" w:lineRule="exact"/>
                      <w:ind w:left="224" w:right="0" w:firstLine="0"/>
                      <w:jc w:val="left"/>
                      <w:rPr>
                        <w:sz w:val="18"/>
                      </w:rPr>
                    </w:pPr>
                    <w:r>
                      <w:fldChar w:fldCharType="begin"/>
                    </w:r>
                    <w:r>
                      <w:rPr>
                        <w:sz w:val="18"/>
                      </w:rPr>
                      <w:instrText xml:space="preserve"> PAGE </w:instrText>
                    </w:r>
                    <w:r>
                      <w:fldChar w:fldCharType="separate"/>
                    </w:r>
                    <w:r>
                      <w:t>101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30E71">
    <w:pPr>
      <w:pStyle w:val="18"/>
      <w:spacing w:line="14" w:lineRule="auto"/>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5110"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45110" cy="139700"/>
                      </a:xfrm>
                      <a:prstGeom prst="rect">
                        <a:avLst/>
                      </a:prstGeom>
                      <a:noFill/>
                      <a:ln>
                        <a:noFill/>
                      </a:ln>
                      <a:effectLst/>
                    </wps:spPr>
                    <wps:txbx>
                      <w:txbxContent>
                        <w:p w14:paraId="3D798C5F">
                          <w:pPr>
                            <w:spacing w:before="0" w:line="220" w:lineRule="exact"/>
                            <w:ind w:left="76" w:right="0" w:firstLine="0"/>
                            <w:jc w:val="left"/>
                            <w:rPr>
                              <w:sz w:val="18"/>
                            </w:rPr>
                          </w:pPr>
                          <w:r>
                            <w:fldChar w:fldCharType="begin"/>
                          </w:r>
                          <w:r>
                            <w:rPr>
                              <w:sz w:val="18"/>
                            </w:rPr>
                            <w:instrText xml:space="preserve"> PAGE </w:instrText>
                          </w:r>
                          <w:r>
                            <w:fldChar w:fldCharType="separate"/>
                          </w:r>
                          <w:r>
                            <w:t>103</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9.3pt;mso-position-horizontal:center;mso-position-horizontal-relative:margin;z-index:251662336;mso-width-relative:page;mso-height-relative:page;" filled="f" stroked="f" coordsize="21600,21600" o:gfxdata="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4IbmDNMAAAADAQAADwAAAAAAAAABACAAAAAiAAAAZHJzL2Rvd25yZXYueG1sUEsBAhQA&#10;FAAAAAgAh07iQPO4CgW+AQAAfwMAAA4AAAAAAAAAAQAgAAAAIgEAAGRycy9lMm9Eb2MueG1sUEsF&#10;BgAAAAAGAAYAWQEAAFIFAAAAAA==&#10;">
              <v:fill on="f" focussize="0,0"/>
              <v:stroke on="f"/>
              <v:imagedata o:title=""/>
              <o:lock v:ext="edit" aspectratio="f"/>
              <v:textbox inset="0mm,0mm,0mm,0mm">
                <w:txbxContent>
                  <w:p w14:paraId="3D798C5F">
                    <w:pPr>
                      <w:spacing w:before="0" w:line="220" w:lineRule="exact"/>
                      <w:ind w:left="76" w:right="0" w:firstLine="0"/>
                      <w:jc w:val="left"/>
                      <w:rPr>
                        <w:sz w:val="18"/>
                      </w:rPr>
                    </w:pPr>
                    <w:r>
                      <w:fldChar w:fldCharType="begin"/>
                    </w:r>
                    <w:r>
                      <w:rPr>
                        <w:sz w:val="18"/>
                      </w:rPr>
                      <w:instrText xml:space="preserve"> PAGE </w:instrText>
                    </w:r>
                    <w:r>
                      <w:fldChar w:fldCharType="separate"/>
                    </w:r>
                    <w:r>
                      <w:t>103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7CA6">
    <w:pPr>
      <w:pStyle w:val="18"/>
      <w:spacing w:line="14" w:lineRule="auto"/>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22250"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2250" cy="139700"/>
                      </a:xfrm>
                      <a:prstGeom prst="rect">
                        <a:avLst/>
                      </a:prstGeom>
                      <a:noFill/>
                      <a:ln>
                        <a:noFill/>
                      </a:ln>
                      <a:effectLst/>
                    </wps:spPr>
                    <wps:txbx>
                      <w:txbxContent>
                        <w:p w14:paraId="10E68590">
                          <w:pPr>
                            <w:spacing w:before="0" w:line="220" w:lineRule="exact"/>
                            <w:ind w:left="40" w:right="0" w:firstLine="0"/>
                            <w:jc w:val="left"/>
                            <w:rPr>
                              <w:sz w:val="18"/>
                            </w:rPr>
                          </w:pPr>
                          <w:r>
                            <w:fldChar w:fldCharType="begin"/>
                          </w:r>
                          <w:r>
                            <w:rPr>
                              <w:sz w:val="18"/>
                            </w:rPr>
                            <w:instrText xml:space="preserve"> PAGE </w:instrText>
                          </w:r>
                          <w:r>
                            <w:fldChar w:fldCharType="separate"/>
                          </w:r>
                          <w:r>
                            <w:t>110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7.5pt;mso-position-horizontal:center;mso-position-horizontal-relative:margin;z-index:251663360;mso-width-relative:page;mso-height-relative:page;" filled="f" stroked="f" coordsize="21600,21600" o:gfxdata="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OnK60wAAAAMBAAAPAAAAAAAAAAEAIAAAACIAAABkcnMvZG93bnJldi54bWxQSwECFAAU&#10;AAAACACHTuJAK6n/nL0BAAB/AwAADgAAAAAAAAABACAAAAAiAQAAZHJzL2Uyb0RvYy54bWxQSwUG&#10;AAAAAAYABgBZAQAAUQUAAAAA&#10;">
              <v:fill on="f" focussize="0,0"/>
              <v:stroke on="f"/>
              <v:imagedata o:title=""/>
              <o:lock v:ext="edit" aspectratio="f"/>
              <v:textbox inset="0mm,0mm,0mm,0mm">
                <w:txbxContent>
                  <w:p w14:paraId="10E68590">
                    <w:pPr>
                      <w:spacing w:before="0" w:line="220" w:lineRule="exact"/>
                      <w:ind w:left="40" w:right="0" w:firstLine="0"/>
                      <w:jc w:val="left"/>
                      <w:rPr>
                        <w:sz w:val="18"/>
                      </w:rPr>
                    </w:pPr>
                    <w:r>
                      <w:fldChar w:fldCharType="begin"/>
                    </w:r>
                    <w:r>
                      <w:rPr>
                        <w:sz w:val="18"/>
                      </w:rPr>
                      <w:instrText xml:space="preserve"> PAGE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E2DF">
    <w:pPr>
      <w:pStyle w:val="18"/>
      <w:spacing w:line="14" w:lineRule="auto"/>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A48C3">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9A48C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2FD0">
    <w:pPr>
      <w:pStyle w:val="2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ABE36">
                          <w:pPr>
                            <w:pStyle w:val="26"/>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2ABE36">
                    <w:pPr>
                      <w:pStyle w:val="26"/>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6F1A"/>
    <w:multiLevelType w:val="singleLevel"/>
    <w:tmpl w:val="93D86F1A"/>
    <w:lvl w:ilvl="0" w:tentative="0">
      <w:start w:val="6"/>
      <w:numFmt w:val="decimal"/>
      <w:lvlText w:val="%1."/>
      <w:lvlJc w:val="left"/>
      <w:pPr>
        <w:tabs>
          <w:tab w:val="left" w:pos="312"/>
        </w:tabs>
      </w:pPr>
    </w:lvl>
  </w:abstractNum>
  <w:abstractNum w:abstractNumId="1">
    <w:nsid w:val="9EF6DAA3"/>
    <w:multiLevelType w:val="singleLevel"/>
    <w:tmpl w:val="9EF6DAA3"/>
    <w:lvl w:ilvl="0" w:tentative="0">
      <w:start w:val="1"/>
      <w:numFmt w:val="chineseCounting"/>
      <w:suff w:val="space"/>
      <w:lvlText w:val="第%1部分"/>
      <w:lvlJc w:val="left"/>
      <w:rPr>
        <w:rFonts w:hint="eastAsia"/>
      </w:rPr>
    </w:lvl>
  </w:abstractNum>
  <w:abstractNum w:abstractNumId="2">
    <w:nsid w:val="B1AEBA60"/>
    <w:multiLevelType w:val="singleLevel"/>
    <w:tmpl w:val="B1AEBA60"/>
    <w:lvl w:ilvl="0" w:tentative="0">
      <w:start w:val="6"/>
      <w:numFmt w:val="chineseCounting"/>
      <w:suff w:val="nothing"/>
      <w:lvlText w:val="%1、"/>
      <w:lvlJc w:val="left"/>
      <w:rPr>
        <w:rFonts w:hint="eastAsia"/>
      </w:rPr>
    </w:lvl>
  </w:abstractNum>
  <w:abstractNum w:abstractNumId="3">
    <w:nsid w:val="D6D39F3A"/>
    <w:multiLevelType w:val="singleLevel"/>
    <w:tmpl w:val="D6D39F3A"/>
    <w:lvl w:ilvl="0" w:tentative="0">
      <w:start w:val="2"/>
      <w:numFmt w:val="decimal"/>
      <w:lvlText w:val="%1."/>
      <w:lvlJc w:val="left"/>
      <w:pPr>
        <w:tabs>
          <w:tab w:val="left" w:pos="312"/>
        </w:tabs>
      </w:pPr>
    </w:lvl>
  </w:abstractNum>
  <w:abstractNum w:abstractNumId="4">
    <w:nsid w:val="D7D42C1F"/>
    <w:multiLevelType w:val="singleLevel"/>
    <w:tmpl w:val="D7D42C1F"/>
    <w:lvl w:ilvl="0" w:tentative="0">
      <w:start w:val="1"/>
      <w:numFmt w:val="decimal"/>
      <w:suff w:val="nothing"/>
      <w:lvlText w:val="（%1）"/>
      <w:lvlJc w:val="left"/>
    </w:lvl>
  </w:abstractNum>
  <w:abstractNum w:abstractNumId="5">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6">
    <w:nsid w:val="0709FD3E"/>
    <w:multiLevelType w:val="multilevel"/>
    <w:tmpl w:val="0709FD3E"/>
    <w:lvl w:ilvl="0" w:tentative="0">
      <w:start w:val="1"/>
      <w:numFmt w:val="decimal"/>
      <w:lvlText w:val="%1."/>
      <w:lvlJc w:val="left"/>
      <w:pPr>
        <w:ind w:left="858" w:hanging="202"/>
        <w:jc w:val="left"/>
      </w:pPr>
      <w:rPr>
        <w:rFonts w:hint="default" w:ascii="仿宋" w:hAnsi="仿宋" w:eastAsia="仿宋" w:cs="仿宋"/>
        <w:b/>
        <w:bCs/>
        <w:spacing w:val="-2"/>
        <w:w w:val="98"/>
        <w:sz w:val="18"/>
        <w:szCs w:val="18"/>
        <w:lang w:val="zh-CN" w:eastAsia="zh-CN" w:bidi="zh-CN"/>
      </w:rPr>
    </w:lvl>
    <w:lvl w:ilvl="1" w:tentative="0">
      <w:start w:val="1"/>
      <w:numFmt w:val="decimal"/>
      <w:lvlText w:val="%1.%2"/>
      <w:lvlJc w:val="left"/>
      <w:pPr>
        <w:ind w:left="961" w:hanging="305"/>
        <w:jc w:val="left"/>
      </w:pPr>
      <w:rPr>
        <w:rFonts w:hint="default" w:ascii="仿宋" w:hAnsi="仿宋" w:eastAsia="仿宋" w:cs="仿宋"/>
        <w:b/>
        <w:bCs/>
        <w:spacing w:val="1"/>
        <w:w w:val="98"/>
        <w:sz w:val="18"/>
        <w:szCs w:val="18"/>
        <w:lang w:val="zh-CN" w:eastAsia="zh-CN" w:bidi="zh-CN"/>
      </w:rPr>
    </w:lvl>
    <w:lvl w:ilvl="2" w:tentative="0">
      <w:start w:val="1"/>
      <w:numFmt w:val="decimal"/>
      <w:lvlText w:val="%1.%2.%3"/>
      <w:lvlJc w:val="left"/>
      <w:pPr>
        <w:ind w:left="1573" w:hanging="497"/>
        <w:jc w:val="left"/>
      </w:pPr>
      <w:rPr>
        <w:rFonts w:hint="default" w:ascii="仿宋" w:hAnsi="仿宋" w:eastAsia="仿宋" w:cs="仿宋"/>
        <w:spacing w:val="-2"/>
        <w:w w:val="99"/>
        <w:sz w:val="18"/>
        <w:szCs w:val="18"/>
        <w:lang w:val="zh-CN" w:eastAsia="zh-CN" w:bidi="zh-CN"/>
      </w:rPr>
    </w:lvl>
    <w:lvl w:ilvl="3" w:tentative="0">
      <w:start w:val="0"/>
      <w:numFmt w:val="bullet"/>
      <w:lvlText w:val="•"/>
      <w:lvlJc w:val="left"/>
      <w:pPr>
        <w:ind w:left="2708" w:hanging="497"/>
      </w:pPr>
      <w:rPr>
        <w:rFonts w:hint="default"/>
        <w:lang w:val="zh-CN" w:eastAsia="zh-CN" w:bidi="zh-CN"/>
      </w:rPr>
    </w:lvl>
    <w:lvl w:ilvl="4" w:tentative="0">
      <w:start w:val="0"/>
      <w:numFmt w:val="bullet"/>
      <w:lvlText w:val="•"/>
      <w:lvlJc w:val="left"/>
      <w:pPr>
        <w:ind w:left="3836" w:hanging="497"/>
      </w:pPr>
      <w:rPr>
        <w:rFonts w:hint="default"/>
        <w:lang w:val="zh-CN" w:eastAsia="zh-CN" w:bidi="zh-CN"/>
      </w:rPr>
    </w:lvl>
    <w:lvl w:ilvl="5" w:tentative="0">
      <w:start w:val="0"/>
      <w:numFmt w:val="bullet"/>
      <w:lvlText w:val="•"/>
      <w:lvlJc w:val="left"/>
      <w:pPr>
        <w:ind w:left="4964" w:hanging="497"/>
      </w:pPr>
      <w:rPr>
        <w:rFonts w:hint="default"/>
        <w:lang w:val="zh-CN" w:eastAsia="zh-CN" w:bidi="zh-CN"/>
      </w:rPr>
    </w:lvl>
    <w:lvl w:ilvl="6" w:tentative="0">
      <w:start w:val="0"/>
      <w:numFmt w:val="bullet"/>
      <w:lvlText w:val="•"/>
      <w:lvlJc w:val="left"/>
      <w:pPr>
        <w:ind w:left="6093" w:hanging="497"/>
      </w:pPr>
      <w:rPr>
        <w:rFonts w:hint="default"/>
        <w:lang w:val="zh-CN" w:eastAsia="zh-CN" w:bidi="zh-CN"/>
      </w:rPr>
    </w:lvl>
    <w:lvl w:ilvl="7" w:tentative="0">
      <w:start w:val="0"/>
      <w:numFmt w:val="bullet"/>
      <w:lvlText w:val="•"/>
      <w:lvlJc w:val="left"/>
      <w:pPr>
        <w:ind w:left="7221" w:hanging="497"/>
      </w:pPr>
      <w:rPr>
        <w:rFonts w:hint="default"/>
        <w:lang w:val="zh-CN" w:eastAsia="zh-CN" w:bidi="zh-CN"/>
      </w:rPr>
    </w:lvl>
    <w:lvl w:ilvl="8" w:tentative="0">
      <w:start w:val="0"/>
      <w:numFmt w:val="bullet"/>
      <w:lvlText w:val="•"/>
      <w:lvlJc w:val="left"/>
      <w:pPr>
        <w:ind w:left="8349" w:hanging="497"/>
      </w:pPr>
      <w:rPr>
        <w:rFonts w:hint="default"/>
        <w:lang w:val="zh-CN" w:eastAsia="zh-CN" w:bidi="zh-CN"/>
      </w:rPr>
    </w:lvl>
  </w:abstractNum>
  <w:abstractNum w:abstractNumId="7">
    <w:nsid w:val="157060B0"/>
    <w:multiLevelType w:val="singleLevel"/>
    <w:tmpl w:val="157060B0"/>
    <w:lvl w:ilvl="0" w:tentative="0">
      <w:start w:val="2"/>
      <w:numFmt w:val="decimal"/>
      <w:suff w:val="nothing"/>
      <w:lvlText w:val="（%1）"/>
      <w:lvlJc w:val="left"/>
    </w:lvl>
  </w:abstractNum>
  <w:abstractNum w:abstractNumId="8">
    <w:nsid w:val="4D844C20"/>
    <w:multiLevelType w:val="singleLevel"/>
    <w:tmpl w:val="4D844C20"/>
    <w:lvl w:ilvl="0" w:tentative="0">
      <w:start w:val="10"/>
      <w:numFmt w:val="chineseCounting"/>
      <w:suff w:val="nothing"/>
      <w:lvlText w:val="%1、"/>
      <w:lvlJc w:val="left"/>
      <w:rPr>
        <w:rFonts w:hint="eastAsia"/>
      </w:rPr>
    </w:lvl>
  </w:abstractNum>
  <w:abstractNum w:abstractNumId="9">
    <w:nsid w:val="57E4A2AA"/>
    <w:multiLevelType w:val="singleLevel"/>
    <w:tmpl w:val="57E4A2AA"/>
    <w:lvl w:ilvl="0" w:tentative="0">
      <w:start w:val="1"/>
      <w:numFmt w:val="decimal"/>
      <w:suff w:val="nothing"/>
      <w:lvlText w:val="（%1）"/>
      <w:lvlJc w:val="left"/>
    </w:lvl>
  </w:abstractNum>
  <w:abstractNum w:abstractNumId="10">
    <w:nsid w:val="5DF9E985"/>
    <w:multiLevelType w:val="singleLevel"/>
    <w:tmpl w:val="5DF9E985"/>
    <w:lvl w:ilvl="0" w:tentative="0">
      <w:start w:val="1"/>
      <w:numFmt w:val="chineseCounting"/>
      <w:suff w:val="nothing"/>
      <w:lvlText w:val="%1、"/>
      <w:lvlJc w:val="left"/>
      <w:rPr>
        <w:rFonts w:hint="eastAsia"/>
      </w:rPr>
    </w:lvl>
  </w:abstractNum>
  <w:abstractNum w:abstractNumId="11">
    <w:nsid w:val="5E71C14A"/>
    <w:multiLevelType w:val="singleLevel"/>
    <w:tmpl w:val="5E71C14A"/>
    <w:lvl w:ilvl="0" w:tentative="0">
      <w:start w:val="7"/>
      <w:numFmt w:val="decimal"/>
      <w:lvlText w:val="%1."/>
      <w:lvlJc w:val="left"/>
      <w:pPr>
        <w:tabs>
          <w:tab w:val="left" w:pos="312"/>
        </w:tabs>
      </w:pPr>
    </w:lvl>
  </w:abstractNum>
  <w:num w:numId="1">
    <w:abstractNumId w:val="5"/>
  </w:num>
  <w:num w:numId="2">
    <w:abstractNumId w:val="8"/>
  </w:num>
  <w:num w:numId="3">
    <w:abstractNumId w:val="1"/>
  </w:num>
  <w:num w:numId="4">
    <w:abstractNumId w:val="0"/>
  </w:num>
  <w:num w:numId="5">
    <w:abstractNumId w:val="9"/>
  </w:num>
  <w:num w:numId="6">
    <w:abstractNumId w:val="3"/>
  </w:num>
  <w:num w:numId="7">
    <w:abstractNumId w:val="6"/>
  </w:num>
  <w:num w:numId="8">
    <w:abstractNumId w:val="7"/>
  </w:num>
  <w:num w:numId="9">
    <w:abstractNumId w:val="11"/>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852"/>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6E28"/>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216"/>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2D2227"/>
    <w:rsid w:val="01E70628"/>
    <w:rsid w:val="02BB2E31"/>
    <w:rsid w:val="02C67B7D"/>
    <w:rsid w:val="03B76677"/>
    <w:rsid w:val="04912C03"/>
    <w:rsid w:val="0520214C"/>
    <w:rsid w:val="05953C12"/>
    <w:rsid w:val="069B5E85"/>
    <w:rsid w:val="06A851AB"/>
    <w:rsid w:val="072445B9"/>
    <w:rsid w:val="074254A3"/>
    <w:rsid w:val="07883B0C"/>
    <w:rsid w:val="08202AE5"/>
    <w:rsid w:val="08345FF5"/>
    <w:rsid w:val="083A51B0"/>
    <w:rsid w:val="0842480A"/>
    <w:rsid w:val="08A77585"/>
    <w:rsid w:val="08AE00F1"/>
    <w:rsid w:val="08D51B22"/>
    <w:rsid w:val="09842C00"/>
    <w:rsid w:val="09A1314D"/>
    <w:rsid w:val="09A77BE3"/>
    <w:rsid w:val="0A3A3F77"/>
    <w:rsid w:val="0A560D2F"/>
    <w:rsid w:val="0A571E72"/>
    <w:rsid w:val="0ACA7F7D"/>
    <w:rsid w:val="0B875353"/>
    <w:rsid w:val="0B8B1410"/>
    <w:rsid w:val="0C443DDF"/>
    <w:rsid w:val="0D162709"/>
    <w:rsid w:val="0D6D128A"/>
    <w:rsid w:val="0E0A04FA"/>
    <w:rsid w:val="0EC46794"/>
    <w:rsid w:val="0FBD6FC9"/>
    <w:rsid w:val="100729BD"/>
    <w:rsid w:val="101271B8"/>
    <w:rsid w:val="10192EC5"/>
    <w:rsid w:val="10CB7366"/>
    <w:rsid w:val="119033AB"/>
    <w:rsid w:val="11D05BB6"/>
    <w:rsid w:val="120B2110"/>
    <w:rsid w:val="12777691"/>
    <w:rsid w:val="12851EC3"/>
    <w:rsid w:val="131A31B5"/>
    <w:rsid w:val="13243011"/>
    <w:rsid w:val="132A4818"/>
    <w:rsid w:val="13561AB1"/>
    <w:rsid w:val="13900351"/>
    <w:rsid w:val="13941C69"/>
    <w:rsid w:val="13AF1235"/>
    <w:rsid w:val="13F22685"/>
    <w:rsid w:val="14153FD6"/>
    <w:rsid w:val="144B65D7"/>
    <w:rsid w:val="14BD2949"/>
    <w:rsid w:val="151C5656"/>
    <w:rsid w:val="158F3058"/>
    <w:rsid w:val="160B0931"/>
    <w:rsid w:val="161F43DC"/>
    <w:rsid w:val="165322D8"/>
    <w:rsid w:val="16545A4F"/>
    <w:rsid w:val="16A20B69"/>
    <w:rsid w:val="16F733EF"/>
    <w:rsid w:val="173C6640"/>
    <w:rsid w:val="17716EB9"/>
    <w:rsid w:val="17A308E9"/>
    <w:rsid w:val="18756535"/>
    <w:rsid w:val="188B5D59"/>
    <w:rsid w:val="188F3BB7"/>
    <w:rsid w:val="18DF42F7"/>
    <w:rsid w:val="18E953DB"/>
    <w:rsid w:val="19002914"/>
    <w:rsid w:val="19683308"/>
    <w:rsid w:val="1978041D"/>
    <w:rsid w:val="19FA10A5"/>
    <w:rsid w:val="1A0D36CD"/>
    <w:rsid w:val="1AE968D2"/>
    <w:rsid w:val="1C4E1577"/>
    <w:rsid w:val="1C811B0F"/>
    <w:rsid w:val="1CA522C0"/>
    <w:rsid w:val="1CDB1E2E"/>
    <w:rsid w:val="1D1A55A4"/>
    <w:rsid w:val="1D733EAC"/>
    <w:rsid w:val="1D8D218F"/>
    <w:rsid w:val="1DCC5F20"/>
    <w:rsid w:val="1DE5480D"/>
    <w:rsid w:val="1E110AAE"/>
    <w:rsid w:val="1FB72055"/>
    <w:rsid w:val="20244E58"/>
    <w:rsid w:val="207D242B"/>
    <w:rsid w:val="20C53DD2"/>
    <w:rsid w:val="21661111"/>
    <w:rsid w:val="2177331E"/>
    <w:rsid w:val="21C916A0"/>
    <w:rsid w:val="220A4192"/>
    <w:rsid w:val="22371FD7"/>
    <w:rsid w:val="22B831B5"/>
    <w:rsid w:val="23021596"/>
    <w:rsid w:val="237920D6"/>
    <w:rsid w:val="23EE3640"/>
    <w:rsid w:val="241E3F25"/>
    <w:rsid w:val="244D0366"/>
    <w:rsid w:val="2460234C"/>
    <w:rsid w:val="247038DF"/>
    <w:rsid w:val="24730DB4"/>
    <w:rsid w:val="24786F1A"/>
    <w:rsid w:val="25893620"/>
    <w:rsid w:val="25A16BBC"/>
    <w:rsid w:val="26B30D08"/>
    <w:rsid w:val="26D62895"/>
    <w:rsid w:val="26F7280B"/>
    <w:rsid w:val="27AC7B69"/>
    <w:rsid w:val="27B106F9"/>
    <w:rsid w:val="27F062A7"/>
    <w:rsid w:val="28422B7E"/>
    <w:rsid w:val="28D01566"/>
    <w:rsid w:val="290B77F3"/>
    <w:rsid w:val="291A4434"/>
    <w:rsid w:val="291A7D1A"/>
    <w:rsid w:val="29AA32E5"/>
    <w:rsid w:val="29DD03DE"/>
    <w:rsid w:val="2A0D657B"/>
    <w:rsid w:val="2A6B1DF4"/>
    <w:rsid w:val="2AB47391"/>
    <w:rsid w:val="2AD96B2F"/>
    <w:rsid w:val="2B086ABE"/>
    <w:rsid w:val="2B276439"/>
    <w:rsid w:val="2B6F18D5"/>
    <w:rsid w:val="2BF51305"/>
    <w:rsid w:val="2BFF47C5"/>
    <w:rsid w:val="2C106849"/>
    <w:rsid w:val="2C302A48"/>
    <w:rsid w:val="2CB43679"/>
    <w:rsid w:val="2D7D3FBE"/>
    <w:rsid w:val="2D990AC0"/>
    <w:rsid w:val="2DD6761F"/>
    <w:rsid w:val="2E3436CC"/>
    <w:rsid w:val="2E5549E7"/>
    <w:rsid w:val="2EAE40F8"/>
    <w:rsid w:val="2ECD4F05"/>
    <w:rsid w:val="2EE265FC"/>
    <w:rsid w:val="2EE97857"/>
    <w:rsid w:val="2F2A6C72"/>
    <w:rsid w:val="2F57478F"/>
    <w:rsid w:val="2FCE2CA3"/>
    <w:rsid w:val="301B2EE4"/>
    <w:rsid w:val="302A5A00"/>
    <w:rsid w:val="305B322E"/>
    <w:rsid w:val="30CF0188"/>
    <w:rsid w:val="31692CF6"/>
    <w:rsid w:val="323B015D"/>
    <w:rsid w:val="32A45F3D"/>
    <w:rsid w:val="32C91500"/>
    <w:rsid w:val="33527747"/>
    <w:rsid w:val="344277BC"/>
    <w:rsid w:val="349C48BF"/>
    <w:rsid w:val="34E06224"/>
    <w:rsid w:val="350A761F"/>
    <w:rsid w:val="358A391D"/>
    <w:rsid w:val="359D21A6"/>
    <w:rsid w:val="36877708"/>
    <w:rsid w:val="36A91D74"/>
    <w:rsid w:val="36F23DEC"/>
    <w:rsid w:val="372238D5"/>
    <w:rsid w:val="379E46E5"/>
    <w:rsid w:val="37A20571"/>
    <w:rsid w:val="392A6A70"/>
    <w:rsid w:val="392C4AB5"/>
    <w:rsid w:val="39CC42E8"/>
    <w:rsid w:val="3A0A2AE5"/>
    <w:rsid w:val="3A337E96"/>
    <w:rsid w:val="3A6400FD"/>
    <w:rsid w:val="3B042080"/>
    <w:rsid w:val="3B653D90"/>
    <w:rsid w:val="3B6A39B8"/>
    <w:rsid w:val="3CA32DC2"/>
    <w:rsid w:val="3D2D7451"/>
    <w:rsid w:val="3DB95134"/>
    <w:rsid w:val="3DCB1735"/>
    <w:rsid w:val="3EC13C43"/>
    <w:rsid w:val="3EF04BF2"/>
    <w:rsid w:val="3F143D5A"/>
    <w:rsid w:val="401B184F"/>
    <w:rsid w:val="40A6476D"/>
    <w:rsid w:val="41200C5E"/>
    <w:rsid w:val="41285131"/>
    <w:rsid w:val="41676AB4"/>
    <w:rsid w:val="418D5088"/>
    <w:rsid w:val="424879BD"/>
    <w:rsid w:val="427261A5"/>
    <w:rsid w:val="42890CAC"/>
    <w:rsid w:val="42B43694"/>
    <w:rsid w:val="42B87898"/>
    <w:rsid w:val="436F1C50"/>
    <w:rsid w:val="43EF4B3E"/>
    <w:rsid w:val="441E5E65"/>
    <w:rsid w:val="4451086E"/>
    <w:rsid w:val="457C2402"/>
    <w:rsid w:val="45E05087"/>
    <w:rsid w:val="45F73E72"/>
    <w:rsid w:val="465143D8"/>
    <w:rsid w:val="46F52E39"/>
    <w:rsid w:val="46F9712C"/>
    <w:rsid w:val="46FA357B"/>
    <w:rsid w:val="47846478"/>
    <w:rsid w:val="47BE388F"/>
    <w:rsid w:val="482F688A"/>
    <w:rsid w:val="48AA192D"/>
    <w:rsid w:val="4901159C"/>
    <w:rsid w:val="49172B6D"/>
    <w:rsid w:val="49453C67"/>
    <w:rsid w:val="498E6BA8"/>
    <w:rsid w:val="49C83E68"/>
    <w:rsid w:val="49E705D6"/>
    <w:rsid w:val="4AF54CB9"/>
    <w:rsid w:val="4B26463D"/>
    <w:rsid w:val="4B4E06F9"/>
    <w:rsid w:val="4B6656B6"/>
    <w:rsid w:val="4BB70638"/>
    <w:rsid w:val="4BBD7CB7"/>
    <w:rsid w:val="4BD20FCE"/>
    <w:rsid w:val="4BFC65E6"/>
    <w:rsid w:val="4D1617C4"/>
    <w:rsid w:val="4D23359C"/>
    <w:rsid w:val="4D333CEE"/>
    <w:rsid w:val="4D3A507C"/>
    <w:rsid w:val="4D8E03AE"/>
    <w:rsid w:val="4DA22C22"/>
    <w:rsid w:val="4E8938D8"/>
    <w:rsid w:val="4ED4756F"/>
    <w:rsid w:val="4F683323"/>
    <w:rsid w:val="4FBA4253"/>
    <w:rsid w:val="4FCD1CFB"/>
    <w:rsid w:val="50311835"/>
    <w:rsid w:val="50483F54"/>
    <w:rsid w:val="50AC6291"/>
    <w:rsid w:val="512E4EF8"/>
    <w:rsid w:val="51C85281"/>
    <w:rsid w:val="5233653E"/>
    <w:rsid w:val="528E426D"/>
    <w:rsid w:val="52C378C2"/>
    <w:rsid w:val="52F201A7"/>
    <w:rsid w:val="531401FE"/>
    <w:rsid w:val="53661218"/>
    <w:rsid w:val="53894668"/>
    <w:rsid w:val="538A291F"/>
    <w:rsid w:val="53F629D0"/>
    <w:rsid w:val="54112C0C"/>
    <w:rsid w:val="54C76671"/>
    <w:rsid w:val="54D47B64"/>
    <w:rsid w:val="550270C7"/>
    <w:rsid w:val="55083CB2"/>
    <w:rsid w:val="5524319F"/>
    <w:rsid w:val="55E43243"/>
    <w:rsid w:val="560E03C2"/>
    <w:rsid w:val="570003CC"/>
    <w:rsid w:val="57855BEF"/>
    <w:rsid w:val="58B57CAD"/>
    <w:rsid w:val="58BD5BDC"/>
    <w:rsid w:val="597523D3"/>
    <w:rsid w:val="5A5D23AA"/>
    <w:rsid w:val="5AF26F96"/>
    <w:rsid w:val="5B0B1E06"/>
    <w:rsid w:val="5CEB492E"/>
    <w:rsid w:val="5CEE7E81"/>
    <w:rsid w:val="5D1755BF"/>
    <w:rsid w:val="5D5E0913"/>
    <w:rsid w:val="5D740137"/>
    <w:rsid w:val="5DB3257F"/>
    <w:rsid w:val="5DDD54D0"/>
    <w:rsid w:val="5E3C1C92"/>
    <w:rsid w:val="5FB8608B"/>
    <w:rsid w:val="5FF4730D"/>
    <w:rsid w:val="60082DB8"/>
    <w:rsid w:val="602C2F4B"/>
    <w:rsid w:val="604B1057"/>
    <w:rsid w:val="608B2E38"/>
    <w:rsid w:val="60E60B56"/>
    <w:rsid w:val="60E63187"/>
    <w:rsid w:val="610712C2"/>
    <w:rsid w:val="611044DD"/>
    <w:rsid w:val="61260F78"/>
    <w:rsid w:val="612D1C31"/>
    <w:rsid w:val="636D06F5"/>
    <w:rsid w:val="63790315"/>
    <w:rsid w:val="637C3299"/>
    <w:rsid w:val="63A848C4"/>
    <w:rsid w:val="641F4158"/>
    <w:rsid w:val="646B26B9"/>
    <w:rsid w:val="64A60B9F"/>
    <w:rsid w:val="64A97E58"/>
    <w:rsid w:val="65470D3C"/>
    <w:rsid w:val="658832E0"/>
    <w:rsid w:val="66213C5D"/>
    <w:rsid w:val="66DF5CAD"/>
    <w:rsid w:val="66EE776F"/>
    <w:rsid w:val="67944AE4"/>
    <w:rsid w:val="67A11B51"/>
    <w:rsid w:val="67B964B3"/>
    <w:rsid w:val="67D363A2"/>
    <w:rsid w:val="682A79D5"/>
    <w:rsid w:val="683D1CDF"/>
    <w:rsid w:val="684A23F5"/>
    <w:rsid w:val="692C3B2F"/>
    <w:rsid w:val="696F474E"/>
    <w:rsid w:val="69DF102E"/>
    <w:rsid w:val="6A0D45D1"/>
    <w:rsid w:val="6A43096F"/>
    <w:rsid w:val="6A8E62F4"/>
    <w:rsid w:val="6AE16007"/>
    <w:rsid w:val="6AE723D6"/>
    <w:rsid w:val="6AF458A9"/>
    <w:rsid w:val="6B1031B7"/>
    <w:rsid w:val="6BAE7BA3"/>
    <w:rsid w:val="6BF54B38"/>
    <w:rsid w:val="6C676C46"/>
    <w:rsid w:val="6C990D30"/>
    <w:rsid w:val="6CE46DB3"/>
    <w:rsid w:val="6D6A5AEC"/>
    <w:rsid w:val="6DC42971"/>
    <w:rsid w:val="6E0C43BB"/>
    <w:rsid w:val="6E213A2A"/>
    <w:rsid w:val="6E2164D0"/>
    <w:rsid w:val="6E9F158A"/>
    <w:rsid w:val="6EEC6AC2"/>
    <w:rsid w:val="6F241583"/>
    <w:rsid w:val="6F97125C"/>
    <w:rsid w:val="7011663B"/>
    <w:rsid w:val="70825BF9"/>
    <w:rsid w:val="70F745F5"/>
    <w:rsid w:val="7104581E"/>
    <w:rsid w:val="71C62B4D"/>
    <w:rsid w:val="71FE1473"/>
    <w:rsid w:val="721C4A9F"/>
    <w:rsid w:val="72F35B4A"/>
    <w:rsid w:val="73595954"/>
    <w:rsid w:val="73667F84"/>
    <w:rsid w:val="73734595"/>
    <w:rsid w:val="73A12165"/>
    <w:rsid w:val="740272F3"/>
    <w:rsid w:val="740551C4"/>
    <w:rsid w:val="740F250F"/>
    <w:rsid w:val="744C3F3F"/>
    <w:rsid w:val="74F3461E"/>
    <w:rsid w:val="75F20A95"/>
    <w:rsid w:val="76224CCF"/>
    <w:rsid w:val="76262EEE"/>
    <w:rsid w:val="7639043D"/>
    <w:rsid w:val="764346F2"/>
    <w:rsid w:val="76BD3590"/>
    <w:rsid w:val="78686692"/>
    <w:rsid w:val="78A10A94"/>
    <w:rsid w:val="78C30E55"/>
    <w:rsid w:val="79224DC2"/>
    <w:rsid w:val="79843D42"/>
    <w:rsid w:val="79CB1296"/>
    <w:rsid w:val="79E86F17"/>
    <w:rsid w:val="7A00361B"/>
    <w:rsid w:val="7A0667FB"/>
    <w:rsid w:val="7A7E5845"/>
    <w:rsid w:val="7B1A0118"/>
    <w:rsid w:val="7B1D1075"/>
    <w:rsid w:val="7B6018A2"/>
    <w:rsid w:val="7B937ECA"/>
    <w:rsid w:val="7BEB5610"/>
    <w:rsid w:val="7C3F3BAE"/>
    <w:rsid w:val="7C6B2151"/>
    <w:rsid w:val="7C7174B1"/>
    <w:rsid w:val="7D537911"/>
    <w:rsid w:val="7DE1316F"/>
    <w:rsid w:val="7E1F5A45"/>
    <w:rsid w:val="7E573587"/>
    <w:rsid w:val="7E706900"/>
    <w:rsid w:val="7E955D07"/>
    <w:rsid w:val="7F0030C0"/>
    <w:rsid w:val="7F74591C"/>
    <w:rsid w:val="7F9D4566"/>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6"/>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48"/>
    <w:qFormat/>
    <w:uiPriority w:val="0"/>
    <w:pPr>
      <w:spacing w:line="380" w:lineRule="exact"/>
    </w:pPr>
    <w:rPr>
      <w:sz w:val="24"/>
    </w:rPr>
  </w:style>
  <w:style w:type="paragraph" w:styleId="19">
    <w:name w:val="Body Text Indent"/>
    <w:basedOn w:val="1"/>
    <w:link w:val="49"/>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0"/>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next w:val="1"/>
    <w:link w:val="52"/>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53"/>
    <w:qFormat/>
    <w:uiPriority w:val="0"/>
    <w:pPr>
      <w:spacing w:after="120" w:line="240" w:lineRule="auto"/>
      <w:ind w:firstLine="420" w:firstLineChars="100"/>
    </w:pPr>
    <w:rPr>
      <w:sz w:val="21"/>
    </w:rPr>
  </w:style>
  <w:style w:type="paragraph" w:styleId="36">
    <w:name w:val="Body Text First Indent 2"/>
    <w:basedOn w:val="19"/>
    <w:link w:val="54"/>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customStyle="1" w:styleId="43">
    <w:name w:val="标题 1 Char"/>
    <w:link w:val="2"/>
    <w:qFormat/>
    <w:uiPriority w:val="0"/>
    <w:rPr>
      <w:rFonts w:eastAsia="宋体"/>
      <w:b/>
      <w:bCs/>
      <w:kern w:val="44"/>
      <w:sz w:val="44"/>
      <w:szCs w:val="44"/>
      <w:lang w:val="en-US" w:eastAsia="zh-CN" w:bidi="ar-SA"/>
    </w:rPr>
  </w:style>
  <w:style w:type="character" w:customStyle="1" w:styleId="44">
    <w:name w:val="标题 2 Char"/>
    <w:link w:val="3"/>
    <w:qFormat/>
    <w:uiPriority w:val="9"/>
    <w:rPr>
      <w:rFonts w:ascii="Arial" w:hAnsi="Arial" w:eastAsia="黑体"/>
      <w:b/>
      <w:bCs/>
      <w:kern w:val="2"/>
      <w:sz w:val="32"/>
      <w:szCs w:val="32"/>
    </w:rPr>
  </w:style>
  <w:style w:type="character" w:customStyle="1" w:styleId="45">
    <w:name w:val="标题 3 Char"/>
    <w:link w:val="4"/>
    <w:qFormat/>
    <w:uiPriority w:val="0"/>
    <w:rPr>
      <w:rFonts w:ascii="Calibri" w:hAnsi="Calibri" w:eastAsia="宋体"/>
      <w:b/>
      <w:bCs/>
      <w:kern w:val="2"/>
      <w:sz w:val="32"/>
      <w:szCs w:val="32"/>
      <w:lang w:val="en-US" w:eastAsia="zh-CN" w:bidi="ar-SA"/>
    </w:rPr>
  </w:style>
  <w:style w:type="character" w:customStyle="1" w:styleId="46">
    <w:name w:val="标题 4 Char"/>
    <w:link w:val="5"/>
    <w:qFormat/>
    <w:uiPriority w:val="0"/>
    <w:rPr>
      <w:rFonts w:ascii="黑体" w:hAnsi="黑体" w:eastAsia="黑体"/>
      <w:b/>
      <w:bCs/>
      <w:kern w:val="2"/>
      <w:sz w:val="24"/>
      <w:szCs w:val="24"/>
    </w:rPr>
  </w:style>
  <w:style w:type="character" w:customStyle="1" w:styleId="47">
    <w:name w:val="正文缩进 Char"/>
    <w:link w:val="7"/>
    <w:qFormat/>
    <w:locked/>
    <w:uiPriority w:val="0"/>
    <w:rPr>
      <w:kern w:val="2"/>
      <w:sz w:val="21"/>
    </w:rPr>
  </w:style>
  <w:style w:type="character" w:customStyle="1" w:styleId="48">
    <w:name w:val="正文文本 Char"/>
    <w:link w:val="18"/>
    <w:qFormat/>
    <w:uiPriority w:val="0"/>
    <w:rPr>
      <w:kern w:val="2"/>
      <w:sz w:val="24"/>
      <w:szCs w:val="24"/>
    </w:rPr>
  </w:style>
  <w:style w:type="character" w:customStyle="1" w:styleId="49">
    <w:name w:val="正文文本缩进 Char"/>
    <w:link w:val="19"/>
    <w:qFormat/>
    <w:uiPriority w:val="0"/>
    <w:rPr>
      <w:rFonts w:ascii="仿宋_GB2312" w:eastAsia="仿宋_GB2312"/>
      <w:kern w:val="2"/>
      <w:sz w:val="32"/>
    </w:rPr>
  </w:style>
  <w:style w:type="character" w:customStyle="1" w:styleId="50">
    <w:name w:val="纯文本 Char"/>
    <w:link w:val="22"/>
    <w:qFormat/>
    <w:uiPriority w:val="0"/>
    <w:rPr>
      <w:rFonts w:ascii="宋体" w:hAnsi="Courier New" w:eastAsia="宋体" w:cs="Courier New"/>
      <w:kern w:val="2"/>
      <w:sz w:val="21"/>
      <w:szCs w:val="21"/>
      <w:lang w:val="en-US" w:eastAsia="zh-CN" w:bidi="ar-SA"/>
    </w:rPr>
  </w:style>
  <w:style w:type="character" w:customStyle="1" w:styleId="51">
    <w:name w:val="正文文本缩进 2 Char"/>
    <w:link w:val="24"/>
    <w:qFormat/>
    <w:uiPriority w:val="0"/>
    <w:rPr>
      <w:kern w:val="2"/>
      <w:sz w:val="32"/>
    </w:rPr>
  </w:style>
  <w:style w:type="character" w:customStyle="1" w:styleId="52">
    <w:name w:val="页脚 Char"/>
    <w:link w:val="26"/>
    <w:qFormat/>
    <w:uiPriority w:val="0"/>
    <w:rPr>
      <w:kern w:val="2"/>
      <w:sz w:val="18"/>
      <w:szCs w:val="18"/>
    </w:rPr>
  </w:style>
  <w:style w:type="character" w:customStyle="1" w:styleId="53">
    <w:name w:val="正文首行缩进 Char"/>
    <w:link w:val="35"/>
    <w:qFormat/>
    <w:uiPriority w:val="0"/>
    <w:rPr>
      <w:kern w:val="2"/>
      <w:sz w:val="21"/>
      <w:szCs w:val="24"/>
    </w:rPr>
  </w:style>
  <w:style w:type="character" w:customStyle="1" w:styleId="54">
    <w:name w:val="正文首行缩进 2 Char"/>
    <w:link w:val="36"/>
    <w:qFormat/>
    <w:uiPriority w:val="0"/>
    <w:rPr>
      <w:rFonts w:ascii="仿宋_GB2312" w:eastAsia="仿宋_GB2312"/>
      <w:kern w:val="2"/>
      <w:sz w:val="21"/>
      <w:szCs w:val="24"/>
    </w:rPr>
  </w:style>
  <w:style w:type="character" w:customStyle="1" w:styleId="55">
    <w:name w:val="font21"/>
    <w:qFormat/>
    <w:uiPriority w:val="0"/>
    <w:rPr>
      <w:rFonts w:hint="default" w:ascii="仿宋_GB2312" w:eastAsia="仿宋_GB2312" w:cs="仿宋_GB2312"/>
      <w:b/>
      <w:color w:val="000000"/>
      <w:sz w:val="24"/>
      <w:szCs w:val="24"/>
      <w:u w:val="none"/>
    </w:rPr>
  </w:style>
  <w:style w:type="character" w:customStyle="1" w:styleId="56">
    <w:name w:val="纯文本 Char1"/>
    <w:qFormat/>
    <w:uiPriority w:val="0"/>
    <w:rPr>
      <w:rFonts w:ascii="宋体" w:hAnsi="Courier New" w:eastAsia="宋体" w:cs="Courier New"/>
      <w:szCs w:val="21"/>
    </w:rPr>
  </w:style>
  <w:style w:type="character" w:customStyle="1" w:styleId="57">
    <w:name w:val="param-name param-explain"/>
    <w:qFormat/>
    <w:uiPriority w:val="0"/>
  </w:style>
  <w:style w:type="character" w:customStyle="1" w:styleId="58">
    <w:name w:val="1ji Char"/>
    <w:link w:val="59"/>
    <w:qFormat/>
    <w:uiPriority w:val="0"/>
    <w:rPr>
      <w:rFonts w:ascii="宋体" w:hAnsi="宋体" w:eastAsia="宋体"/>
      <w:b/>
      <w:bCs/>
      <w:kern w:val="44"/>
      <w:sz w:val="36"/>
      <w:szCs w:val="44"/>
      <w:lang w:val="en-US" w:eastAsia="zh-CN" w:bidi="ar-SA"/>
    </w:rPr>
  </w:style>
  <w:style w:type="paragraph" w:customStyle="1" w:styleId="59">
    <w:name w:val="1ji"/>
    <w:basedOn w:val="2"/>
    <w:link w:val="58"/>
    <w:qFormat/>
    <w:uiPriority w:val="0"/>
    <w:pPr>
      <w:keepLines w:val="0"/>
      <w:widowControl/>
      <w:spacing w:before="0" w:after="0" w:line="240" w:lineRule="auto"/>
      <w:jc w:val="center"/>
    </w:pPr>
    <w:rPr>
      <w:rFonts w:ascii="宋体" w:hAnsi="宋体"/>
      <w:sz w:val="36"/>
    </w:rPr>
  </w:style>
  <w:style w:type="character" w:customStyle="1" w:styleId="60">
    <w:name w:val="普通文字 Char Char2"/>
    <w:qFormat/>
    <w:uiPriority w:val="0"/>
    <w:rPr>
      <w:rFonts w:ascii="宋体" w:hAnsi="Courier New" w:eastAsia="宋体"/>
      <w:kern w:val="2"/>
      <w:sz w:val="21"/>
      <w:lang w:val="en-US" w:eastAsia="zh-CN" w:bidi="ar-SA"/>
    </w:rPr>
  </w:style>
  <w:style w:type="character" w:customStyle="1" w:styleId="61">
    <w:name w:val="10"/>
    <w:qFormat/>
    <w:uiPriority w:val="0"/>
    <w:rPr>
      <w:rFonts w:hint="default" w:ascii="Times New Roman" w:hAnsi="Times New Roman" w:cs="Times New Roman"/>
    </w:rPr>
  </w:style>
  <w:style w:type="character" w:customStyle="1" w:styleId="62">
    <w:name w:val="font11"/>
    <w:qFormat/>
    <w:uiPriority w:val="0"/>
    <w:rPr>
      <w:rFonts w:hint="eastAsia" w:ascii="宋体" w:hAnsi="宋体" w:eastAsia="宋体" w:cs="宋体"/>
      <w:color w:val="000000"/>
      <w:sz w:val="20"/>
      <w:szCs w:val="20"/>
      <w:u w:val="none"/>
    </w:rPr>
  </w:style>
  <w:style w:type="character" w:customStyle="1" w:styleId="63">
    <w:name w:val="apple-converted-space"/>
    <w:qFormat/>
    <w:uiPriority w:val="0"/>
  </w:style>
  <w:style w:type="character" w:customStyle="1" w:styleId="64">
    <w:name w:val="mark"/>
    <w:qFormat/>
    <w:uiPriority w:val="0"/>
  </w:style>
  <w:style w:type="character" w:customStyle="1" w:styleId="65">
    <w:name w:val="15"/>
    <w:qFormat/>
    <w:uiPriority w:val="0"/>
    <w:rPr>
      <w:rFonts w:hint="default" w:ascii="Times New Roman" w:hAnsi="Times New Roman" w:cs="Times New Roman"/>
    </w:rPr>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列出段落1"/>
    <w:basedOn w:val="1"/>
    <w:qFormat/>
    <w:uiPriority w:val="0"/>
    <w:pPr>
      <w:ind w:firstLine="420" w:firstLineChars="200"/>
    </w:pPr>
    <w:rPr>
      <w:szCs w:val="20"/>
    </w:rPr>
  </w:style>
  <w:style w:type="paragraph" w:customStyle="1" w:styleId="68">
    <w:name w:val="1"/>
    <w:basedOn w:val="1"/>
    <w:next w:val="22"/>
    <w:qFormat/>
    <w:uiPriority w:val="0"/>
    <w:rPr>
      <w:rFonts w:ascii="宋体" w:hAnsi="Courier New"/>
      <w:szCs w:val="20"/>
    </w:rPr>
  </w:style>
  <w:style w:type="paragraph" w:customStyle="1" w:styleId="69">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0">
    <w:name w:val="正文段"/>
    <w:basedOn w:val="1"/>
    <w:qFormat/>
    <w:uiPriority w:val="0"/>
    <w:pPr>
      <w:widowControl/>
      <w:snapToGrid w:val="0"/>
      <w:spacing w:after="50" w:afterLines="50"/>
      <w:ind w:firstLine="200" w:firstLineChars="200"/>
    </w:pPr>
    <w:rPr>
      <w:kern w:val="0"/>
      <w:sz w:val="24"/>
      <w:szCs w:val="20"/>
    </w:rPr>
  </w:style>
  <w:style w:type="paragraph" w:customStyle="1" w:styleId="7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3">
    <w:name w:val="_Style 34"/>
    <w:basedOn w:val="15"/>
    <w:qFormat/>
    <w:uiPriority w:val="0"/>
    <w:pPr>
      <w:widowControl/>
      <w:ind w:firstLine="454"/>
      <w:jc w:val="left"/>
    </w:pPr>
  </w:style>
  <w:style w:type="paragraph" w:customStyle="1" w:styleId="74">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5">
    <w:name w:val="_Style 5"/>
    <w:basedOn w:val="1"/>
    <w:qFormat/>
    <w:uiPriority w:val="0"/>
    <w:pPr>
      <w:spacing w:after="78" w:afterLines="25"/>
    </w:pPr>
    <w:rPr>
      <w:rFonts w:ascii="Arial" w:hAnsi="Arial"/>
    </w:rPr>
  </w:style>
  <w:style w:type="paragraph" w:customStyle="1" w:styleId="76">
    <w:name w:val="Char"/>
    <w:basedOn w:val="15"/>
    <w:qFormat/>
    <w:uiPriority w:val="0"/>
    <w:pPr>
      <w:widowControl/>
      <w:ind w:firstLine="454"/>
      <w:jc w:val="left"/>
    </w:pPr>
    <w:rPr>
      <w:rFonts w:ascii="Tahoma" w:hAnsi="Tahoma" w:cs="宋体"/>
      <w:kern w:val="0"/>
      <w:sz w:val="24"/>
      <w:szCs w:val="20"/>
    </w:rPr>
  </w:style>
  <w:style w:type="paragraph" w:customStyle="1" w:styleId="77">
    <w:name w:val="msolistparagraph"/>
    <w:basedOn w:val="1"/>
    <w:qFormat/>
    <w:uiPriority w:val="0"/>
    <w:pPr>
      <w:spacing w:line="360" w:lineRule="auto"/>
      <w:ind w:firstLine="420" w:firstLineChars="200"/>
    </w:pPr>
    <w:rPr>
      <w:sz w:val="28"/>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Char Char Char"/>
    <w:basedOn w:val="15"/>
    <w:qFormat/>
    <w:uiPriority w:val="0"/>
    <w:pPr>
      <w:snapToGrid w:val="0"/>
    </w:pPr>
    <w:rPr>
      <w:rFonts w:ascii="Calibri" w:hAnsi="Calibri"/>
      <w:sz w:val="28"/>
      <w:szCs w:val="20"/>
    </w:rPr>
  </w:style>
  <w:style w:type="paragraph" w:customStyle="1" w:styleId="80">
    <w:name w:val="_Style 341"/>
    <w:basedOn w:val="15"/>
    <w:qFormat/>
    <w:uiPriority w:val="0"/>
    <w:pPr>
      <w:widowControl/>
      <w:ind w:firstLine="454"/>
      <w:jc w:val="left"/>
    </w:pPr>
  </w:style>
  <w:style w:type="paragraph" w:customStyle="1" w:styleId="81">
    <w:name w:val="Char1"/>
    <w:basedOn w:val="15"/>
    <w:qFormat/>
    <w:uiPriority w:val="0"/>
    <w:pPr>
      <w:widowControl/>
      <w:ind w:firstLine="454"/>
      <w:jc w:val="left"/>
    </w:pPr>
    <w:rPr>
      <w:rFonts w:ascii="Tahoma" w:hAnsi="Tahoma" w:cs="宋体"/>
      <w:kern w:val="0"/>
      <w:sz w:val="24"/>
      <w:szCs w:val="20"/>
    </w:rPr>
  </w:style>
  <w:style w:type="paragraph" w:styleId="82">
    <w:name w:val="List Paragraph"/>
    <w:basedOn w:val="1"/>
    <w:qFormat/>
    <w:uiPriority w:val="34"/>
    <w:pPr>
      <w:ind w:firstLine="420" w:firstLineChars="200"/>
    </w:pPr>
    <w:rPr>
      <w:rFonts w:ascii="Book Antiqua" w:hAnsi="Book Antiqua" w:cs="Book Antiqua"/>
    </w:rPr>
  </w:style>
  <w:style w:type="paragraph" w:styleId="8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标题 2 + 宋体"/>
    <w:basedOn w:val="3"/>
    <w:qFormat/>
    <w:uiPriority w:val="0"/>
    <w:pPr>
      <w:tabs>
        <w:tab w:val="left" w:pos="360"/>
      </w:tabs>
    </w:pPr>
    <w:rPr>
      <w:rFonts w:ascii="宋体" w:hAnsi="宋体" w:eastAsia="宋体"/>
      <w:sz w:val="30"/>
    </w:rPr>
  </w:style>
  <w:style w:type="paragraph" w:customStyle="1" w:styleId="8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87">
    <w:name w:val="Table Normal"/>
    <w:unhideWhenUsed/>
    <w:qFormat/>
    <w:uiPriority w:val="0"/>
    <w:tblPr>
      <w:tblCellMar>
        <w:top w:w="0" w:type="dxa"/>
        <w:left w:w="0" w:type="dxa"/>
        <w:bottom w:w="0" w:type="dxa"/>
        <w:right w:w="0" w:type="dxa"/>
      </w:tblCellMar>
    </w:tblPr>
  </w:style>
  <w:style w:type="paragraph" w:customStyle="1" w:styleId="88">
    <w:name w:val="表格文字"/>
    <w:basedOn w:val="1"/>
    <w:qFormat/>
    <w:uiPriority w:val="99"/>
    <w:pPr>
      <w:spacing w:before="25" w:after="25"/>
    </w:pPr>
    <w:rPr>
      <w:rFonts w:ascii="Calibri" w:hAnsi="Calibri" w:eastAsia="Calibri"/>
      <w:bCs/>
      <w:spacing w:val="10"/>
      <w:kern w:val="0"/>
    </w:rPr>
  </w:style>
  <w:style w:type="paragraph" w:customStyle="1" w:styleId="89">
    <w:name w:val="正文2"/>
    <w:basedOn w:val="1"/>
    <w:link w:val="90"/>
    <w:qFormat/>
    <w:uiPriority w:val="0"/>
    <w:pPr>
      <w:adjustRightInd w:val="0"/>
      <w:spacing w:before="156" w:line="360" w:lineRule="auto"/>
      <w:ind w:firstLine="510" w:firstLineChars="200"/>
    </w:pPr>
    <w:rPr>
      <w:sz w:val="24"/>
      <w:szCs w:val="20"/>
    </w:rPr>
  </w:style>
  <w:style w:type="character" w:customStyle="1" w:styleId="90">
    <w:name w:val="正文2 Char Char"/>
    <w:link w:val="89"/>
    <w:qFormat/>
    <w:uiPriority w:val="0"/>
    <w:rPr>
      <w:kern w:val="2"/>
      <w:sz w:val="24"/>
    </w:rPr>
  </w:style>
  <w:style w:type="table" w:customStyle="1" w:styleId="91">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正文 Char"/>
    <w:link w:val="94"/>
    <w:qFormat/>
    <w:locked/>
    <w:uiPriority w:val="0"/>
    <w:rPr>
      <w:rFonts w:ascii="宋体" w:hAnsi="宋体"/>
      <w:sz w:val="24"/>
    </w:rPr>
  </w:style>
  <w:style w:type="paragraph" w:customStyle="1" w:styleId="94">
    <w:name w:val="*正文"/>
    <w:basedOn w:val="1"/>
    <w:link w:val="93"/>
    <w:qFormat/>
    <w:uiPriority w:val="0"/>
    <w:pPr>
      <w:adjustRightInd w:val="0"/>
      <w:snapToGrid w:val="0"/>
      <w:spacing w:line="360" w:lineRule="auto"/>
      <w:ind w:firstLine="482"/>
      <w:jc w:val="left"/>
    </w:pPr>
    <w:rPr>
      <w:rFonts w:ascii="宋体" w:hAnsi="宋体"/>
      <w:kern w:val="0"/>
      <w:sz w:val="24"/>
      <w:szCs w:val="20"/>
    </w:rPr>
  </w:style>
  <w:style w:type="paragraph" w:customStyle="1" w:styleId="95">
    <w:name w:val="Table Text"/>
    <w:basedOn w:val="1"/>
    <w:semiHidden/>
    <w:qFormat/>
    <w:uiPriority w:val="0"/>
    <w:rPr>
      <w:rFonts w:ascii="仿宋" w:hAnsi="仿宋" w:eastAsia="仿宋" w:cs="仿宋"/>
      <w:sz w:val="20"/>
      <w:szCs w:val="20"/>
      <w:lang w:val="en-US" w:eastAsia="en-US" w:bidi="ar-SA"/>
    </w:rPr>
  </w:style>
  <w:style w:type="paragraph" w:customStyle="1" w:styleId="9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115</Pages>
  <Words>25601</Words>
  <Characters>27786</Characters>
  <Lines>506</Lines>
  <Paragraphs>142</Paragraphs>
  <TotalTime>67</TotalTime>
  <ScaleCrop>false</ScaleCrop>
  <LinksUpToDate>false</LinksUpToDate>
  <CharactersWithSpaces>29360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天勤广西分</cp:lastModifiedBy>
  <cp:lastPrinted>2021-08-15T09:50:00Z</cp:lastPrinted>
  <dcterms:modified xsi:type="dcterms:W3CDTF">2026-01-27T02:36:15Z</dcterms:modified>
  <dc:title>北海市政府采购中心;</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0C7F5C32B0194A13A7CB8C845D5A133D</vt:lpwstr>
  </property>
  <property fmtid="{D5CDD505-2E9C-101B-9397-08002B2CF9AE}" pid="4" name="KSOTemplateDocerSaveRecord">
    <vt:lpwstr>eyJoZGlkIjoiYjJlMGJjZDk5OGQ4ZTgzODBlZjJlYzhiOTA2Mzg2MTUiLCJ1c2VySWQiOiIxNzA1NjczMTUxIn0=</vt:lpwstr>
  </property>
</Properties>
</file>