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6107" w14:textId="77777777" w:rsidR="00F0503A" w:rsidRDefault="00F0503A"/>
    <w:p w14:paraId="19D15297" w14:textId="77777777" w:rsidR="00F0503A" w:rsidRDefault="00F0503A"/>
    <w:p w14:paraId="0E5A26E0" w14:textId="77777777" w:rsidR="00F0503A" w:rsidRDefault="00F0503A"/>
    <w:p w14:paraId="339225CF" w14:textId="77777777" w:rsidR="00F0503A" w:rsidRDefault="00F0503A"/>
    <w:p w14:paraId="08C14627" w14:textId="77777777" w:rsidR="00F0503A" w:rsidRDefault="00000000">
      <w:pPr>
        <w:spacing w:beforeLines="50" w:before="156" w:line="780" w:lineRule="exact"/>
        <w:jc w:val="center"/>
        <w:rPr>
          <w:rFonts w:ascii="方正小标宋_GBK" w:eastAsia="方正小标宋_GBK" w:hAnsi="黑体" w:hint="eastAsia"/>
          <w:b/>
          <w:color w:val="0D0D0D" w:themeColor="text1" w:themeTint="F2"/>
          <w:sz w:val="84"/>
          <w:szCs w:val="84"/>
        </w:rPr>
      </w:pPr>
      <w:r>
        <w:rPr>
          <w:rFonts w:ascii="方正小标宋_GBK" w:eastAsia="方正小标宋_GBK" w:hAnsi="黑体" w:hint="eastAsia"/>
          <w:b/>
          <w:color w:val="0D0D0D" w:themeColor="text1" w:themeTint="F2"/>
          <w:sz w:val="84"/>
          <w:szCs w:val="84"/>
        </w:rPr>
        <w:t>竞争性谈判采购文件</w:t>
      </w:r>
    </w:p>
    <w:p w14:paraId="79ACF25F" w14:textId="77777777" w:rsidR="00F0503A" w:rsidRDefault="00F0503A"/>
    <w:p w14:paraId="7ADB2D28" w14:textId="77777777" w:rsidR="00F0503A" w:rsidRDefault="00F0503A"/>
    <w:p w14:paraId="4560411B" w14:textId="77777777" w:rsidR="00F0503A" w:rsidRDefault="00F0503A"/>
    <w:p w14:paraId="18AE801A" w14:textId="77777777" w:rsidR="00F0503A" w:rsidRDefault="00F0503A"/>
    <w:p w14:paraId="7975305F" w14:textId="77777777" w:rsidR="00F0503A" w:rsidRDefault="00F0503A"/>
    <w:p w14:paraId="1FCD9EEE" w14:textId="77777777" w:rsidR="00F0503A" w:rsidRDefault="00F0503A"/>
    <w:p w14:paraId="2E56D206" w14:textId="77777777" w:rsidR="00F0503A" w:rsidRDefault="00F0503A"/>
    <w:p w14:paraId="53C4078C" w14:textId="77777777" w:rsidR="00F0503A" w:rsidRDefault="00F0503A"/>
    <w:p w14:paraId="226257C2" w14:textId="77777777" w:rsidR="00F0503A" w:rsidRDefault="00F0503A"/>
    <w:p w14:paraId="31CD7569" w14:textId="77777777" w:rsidR="00F0503A" w:rsidRDefault="00F0503A"/>
    <w:p w14:paraId="321DFF02" w14:textId="77777777" w:rsidR="00F0503A" w:rsidRDefault="00F0503A"/>
    <w:p w14:paraId="43CCBC9A" w14:textId="77777777" w:rsidR="00F0503A" w:rsidRDefault="00F0503A"/>
    <w:p w14:paraId="68E349D9" w14:textId="0E669530" w:rsidR="00913A99" w:rsidRDefault="00000000" w:rsidP="00760AD0">
      <w:pPr>
        <w:spacing w:line="500" w:lineRule="exact"/>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项目名称:</w:t>
      </w:r>
      <w:r w:rsidR="00760AD0">
        <w:rPr>
          <w:rFonts w:ascii="方正小标宋_GBK" w:eastAsia="方正小标宋_GBK" w:hAnsi="微软雅黑" w:hint="eastAsia"/>
          <w:color w:val="0D0D0D" w:themeColor="text1" w:themeTint="F2"/>
          <w:sz w:val="32"/>
          <w:szCs w:val="32"/>
        </w:rPr>
        <w:t>浦北县第一职业技术学校双优培育建设项目数控专业设备</w:t>
      </w:r>
    </w:p>
    <w:p w14:paraId="75084DA2" w14:textId="6CBCB94B" w:rsidR="00F0503A" w:rsidRDefault="00000000" w:rsidP="00760AD0">
      <w:pPr>
        <w:spacing w:line="500" w:lineRule="exact"/>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项目编号:</w:t>
      </w:r>
      <w:r w:rsidR="00760AD0">
        <w:rPr>
          <w:rFonts w:ascii="方正小标宋_GBK" w:eastAsia="方正小标宋_GBK" w:hAnsi="微软雅黑"/>
          <w:color w:val="0D0D0D" w:themeColor="text1" w:themeTint="F2"/>
          <w:sz w:val="32"/>
          <w:szCs w:val="32"/>
        </w:rPr>
        <w:t>QZZC2025-J1-</w:t>
      </w:r>
      <w:r w:rsidR="0011269A">
        <w:rPr>
          <w:rFonts w:ascii="方正小标宋_GBK" w:eastAsia="方正小标宋_GBK" w:hAnsi="微软雅黑"/>
          <w:color w:val="0D0D0D" w:themeColor="text1" w:themeTint="F2"/>
          <w:sz w:val="32"/>
          <w:szCs w:val="32"/>
        </w:rPr>
        <w:t>220</w:t>
      </w:r>
      <w:r w:rsidR="0006189F">
        <w:rPr>
          <w:rFonts w:ascii="方正小标宋_GBK" w:eastAsia="方正小标宋_GBK" w:hAnsi="微软雅黑"/>
          <w:color w:val="0D0D0D" w:themeColor="text1" w:themeTint="F2"/>
          <w:sz w:val="32"/>
          <w:szCs w:val="32"/>
        </w:rPr>
        <w:t>258</w:t>
      </w:r>
      <w:r w:rsidR="00760AD0">
        <w:rPr>
          <w:rFonts w:ascii="方正小标宋_GBK" w:eastAsia="方正小标宋_GBK" w:hAnsi="微软雅黑"/>
          <w:color w:val="0D0D0D" w:themeColor="text1" w:themeTint="F2"/>
          <w:sz w:val="32"/>
          <w:szCs w:val="32"/>
        </w:rPr>
        <w:t>-QZSZ</w:t>
      </w:r>
    </w:p>
    <w:p w14:paraId="5A97405A" w14:textId="77777777" w:rsidR="00F0503A" w:rsidRDefault="00F0503A"/>
    <w:p w14:paraId="778CAA50" w14:textId="77777777" w:rsidR="00F0503A" w:rsidRDefault="00F0503A"/>
    <w:p w14:paraId="6A6EB54C" w14:textId="77777777" w:rsidR="00F0503A" w:rsidRDefault="00F0503A"/>
    <w:p w14:paraId="342E16BA" w14:textId="77777777" w:rsidR="00F0503A" w:rsidRDefault="00F0503A"/>
    <w:p w14:paraId="672AA98C" w14:textId="77777777" w:rsidR="00F0503A" w:rsidRDefault="00F0503A"/>
    <w:p w14:paraId="6AB740BD" w14:textId="77777777" w:rsidR="00F0503A" w:rsidRDefault="00F0503A"/>
    <w:p w14:paraId="133B8D8C" w14:textId="77777777" w:rsidR="00F0503A" w:rsidRDefault="00F0503A"/>
    <w:p w14:paraId="6EB1E323" w14:textId="77777777" w:rsidR="00F0503A" w:rsidRDefault="00F0503A"/>
    <w:p w14:paraId="3963A728" w14:textId="77777777" w:rsidR="00F0503A" w:rsidRDefault="00F0503A"/>
    <w:p w14:paraId="3F1083AC" w14:textId="77777777" w:rsidR="00F0503A" w:rsidRDefault="00F0503A"/>
    <w:p w14:paraId="779824AA" w14:textId="77777777" w:rsidR="00F0503A" w:rsidRDefault="00F0503A"/>
    <w:p w14:paraId="22C37D07" w14:textId="77777777" w:rsidR="00F0503A" w:rsidRDefault="00F0503A"/>
    <w:p w14:paraId="40A04558" w14:textId="77777777" w:rsidR="00F0503A" w:rsidRDefault="00F0503A"/>
    <w:p w14:paraId="5F91059A" w14:textId="77777777" w:rsidR="00F0503A" w:rsidRDefault="00F0503A"/>
    <w:p w14:paraId="5990CD78" w14:textId="77777777" w:rsidR="00F0503A" w:rsidRDefault="00F0503A"/>
    <w:p w14:paraId="23275D58" w14:textId="77777777" w:rsidR="00F0503A" w:rsidRDefault="00F0503A"/>
    <w:p w14:paraId="3834D043" w14:textId="77777777" w:rsidR="00F0503A" w:rsidRDefault="00F0503A"/>
    <w:p w14:paraId="5D266544" w14:textId="77777777" w:rsidR="00F0503A" w:rsidRDefault="00F0503A"/>
    <w:p w14:paraId="2507D41F" w14:textId="77777777" w:rsidR="00F0503A" w:rsidRDefault="00F0503A"/>
    <w:p w14:paraId="38616AC0" w14:textId="77777777" w:rsidR="00F0503A" w:rsidRDefault="00F0503A"/>
    <w:p w14:paraId="0C491827" w14:textId="77777777" w:rsidR="00F0503A" w:rsidRDefault="00F0503A"/>
    <w:p w14:paraId="6B303FD2" w14:textId="77777777" w:rsidR="00F0503A" w:rsidRDefault="00000000">
      <w:pPr>
        <w:spacing w:line="360" w:lineRule="exact"/>
        <w:jc w:val="center"/>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钦州市政府采购中心</w:t>
      </w:r>
    </w:p>
    <w:p w14:paraId="350D4936" w14:textId="33CD9212" w:rsidR="00F0503A" w:rsidRDefault="00000000">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E96A7E">
        <w:rPr>
          <w:rFonts w:ascii="方正小标宋_GBK" w:eastAsia="方正小标宋_GBK" w:hAnsi="微软雅黑" w:hint="eastAsia"/>
          <w:color w:val="0D0D0D" w:themeColor="text1" w:themeTint="F2"/>
          <w:sz w:val="32"/>
          <w:szCs w:val="32"/>
        </w:rPr>
        <w:t>5</w:t>
      </w:r>
      <w:r>
        <w:rPr>
          <w:rFonts w:ascii="方正小标宋_GBK" w:eastAsia="方正小标宋_GBK" w:hAnsi="微软雅黑" w:hint="eastAsia"/>
          <w:color w:val="0D0D0D" w:themeColor="text1" w:themeTint="F2"/>
          <w:sz w:val="32"/>
          <w:szCs w:val="32"/>
        </w:rPr>
        <w:t>年</w:t>
      </w:r>
      <w:r w:rsidR="000E6D74">
        <w:rPr>
          <w:rFonts w:ascii="方正小标宋_GBK" w:eastAsia="方正小标宋_GBK" w:hAnsi="微软雅黑" w:hint="eastAsia"/>
          <w:color w:val="0D0D0D" w:themeColor="text1" w:themeTint="F2"/>
          <w:sz w:val="32"/>
          <w:szCs w:val="32"/>
        </w:rPr>
        <w:t>1</w:t>
      </w:r>
      <w:r w:rsidR="0006189F">
        <w:rPr>
          <w:rFonts w:ascii="方正小标宋_GBK" w:eastAsia="方正小标宋_GBK" w:hAnsi="微软雅黑" w:hint="eastAsia"/>
          <w:color w:val="0D0D0D" w:themeColor="text1" w:themeTint="F2"/>
          <w:sz w:val="32"/>
          <w:szCs w:val="32"/>
        </w:rPr>
        <w:t>2</w:t>
      </w:r>
      <w:r w:rsidR="000E6D74">
        <w:rPr>
          <w:rFonts w:ascii="方正小标宋_GBK" w:eastAsia="方正小标宋_GBK" w:hAnsi="微软雅黑"/>
          <w:color w:val="0D0D0D" w:themeColor="text1" w:themeTint="F2"/>
          <w:sz w:val="32"/>
          <w:szCs w:val="32"/>
        </w:rPr>
        <w:t>月</w:t>
      </w:r>
    </w:p>
    <w:p w14:paraId="59BE6213" w14:textId="77777777" w:rsidR="00F0503A" w:rsidRDefault="00F0503A"/>
    <w:p w14:paraId="77C55B59" w14:textId="77777777" w:rsidR="00F0503A" w:rsidRDefault="00F0503A"/>
    <w:p w14:paraId="694E6D79" w14:textId="77777777" w:rsidR="00F0503A" w:rsidRDefault="00000000">
      <w:pPr>
        <w:spacing w:line="640" w:lineRule="exact"/>
        <w:jc w:val="center"/>
        <w:rPr>
          <w:rFonts w:ascii="方正小标宋_GBK" w:eastAsia="方正小标宋_GBK" w:hAnsi="宋体" w:hint="eastAsia"/>
          <w:b/>
          <w:color w:val="0D0D0D" w:themeColor="text1" w:themeTint="F2"/>
          <w:sz w:val="32"/>
          <w:szCs w:val="32"/>
        </w:rPr>
      </w:pPr>
      <w:r>
        <w:rPr>
          <w:rFonts w:ascii="方正小标宋_GBK" w:eastAsia="方正小标宋_GBK" w:hAnsi="宋体" w:hint="eastAsia"/>
          <w:b/>
          <w:color w:val="0D0D0D" w:themeColor="text1" w:themeTint="F2"/>
          <w:sz w:val="44"/>
          <w:szCs w:val="44"/>
        </w:rPr>
        <w:t>目   录</w:t>
      </w:r>
    </w:p>
    <w:p w14:paraId="00CABCD0" w14:textId="77777777" w:rsidR="00F0503A" w:rsidRDefault="00F0503A"/>
    <w:bookmarkStart w:id="0" w:name="_Toc354479497"/>
    <w:p w14:paraId="7CBA22B8" w14:textId="18A011E9" w:rsidR="00F0503A" w:rsidRDefault="00000000">
      <w:pPr>
        <w:pStyle w:val="TOC1"/>
        <w:tabs>
          <w:tab w:val="right" w:leader="dot" w:pos="9514"/>
        </w:tabs>
        <w:spacing w:line="1000" w:lineRule="exact"/>
        <w:rPr>
          <w:rFonts w:asciiTheme="minorHAnsi" w:eastAsiaTheme="minorEastAsia" w:hAnsiTheme="minorHAnsi" w:cstheme="minorBidi" w:hint="eastAsia"/>
          <w:noProof/>
          <w:sz w:val="28"/>
          <w:szCs w:val="28"/>
        </w:rPr>
      </w:pPr>
      <w:r>
        <w:rPr>
          <w:rFonts w:ascii="方正小标宋_GBK" w:eastAsia="方正小标宋_GBK" w:hAnsi="仿宋" w:hint="eastAsia"/>
          <w:b/>
          <w:color w:val="0D0D0D" w:themeColor="text1" w:themeTint="F2"/>
          <w:sz w:val="28"/>
          <w:szCs w:val="28"/>
        </w:rPr>
        <w:fldChar w:fldCharType="begin"/>
      </w:r>
      <w:r>
        <w:rPr>
          <w:rFonts w:ascii="方正小标宋_GBK" w:eastAsia="方正小标宋_GBK" w:hAnsi="仿宋" w:hint="eastAsia"/>
          <w:b/>
          <w:color w:val="0D0D0D" w:themeColor="text1" w:themeTint="F2"/>
          <w:sz w:val="28"/>
          <w:szCs w:val="28"/>
        </w:rPr>
        <w:instrText xml:space="preserve"> TOC \o "1-1" \h \z \u </w:instrText>
      </w:r>
      <w:r>
        <w:rPr>
          <w:rFonts w:ascii="方正小标宋_GBK" w:eastAsia="方正小标宋_GBK" w:hAnsi="仿宋" w:hint="eastAsia"/>
          <w:b/>
          <w:color w:val="0D0D0D" w:themeColor="text1" w:themeTint="F2"/>
          <w:sz w:val="28"/>
          <w:szCs w:val="28"/>
        </w:rPr>
        <w:fldChar w:fldCharType="separate"/>
      </w:r>
      <w:hyperlink w:anchor="_Toc92355023" w:history="1">
        <w:r w:rsidR="00F0503A">
          <w:rPr>
            <w:rStyle w:val="aff4"/>
            <w:rFonts w:ascii="方正小标宋_GBK" w:eastAsia="方正小标宋_GBK" w:hAnsi="宋体"/>
            <w:noProof/>
            <w:sz w:val="28"/>
            <w:szCs w:val="28"/>
          </w:rPr>
          <w:t>第一章  竞争性谈判公告</w:t>
        </w:r>
        <w:r w:rsidR="00F0503A">
          <w:rPr>
            <w:noProof/>
            <w:sz w:val="28"/>
            <w:szCs w:val="28"/>
          </w:rPr>
          <w:tab/>
        </w:r>
        <w:r w:rsidR="00F0503A">
          <w:rPr>
            <w:noProof/>
            <w:sz w:val="28"/>
            <w:szCs w:val="28"/>
          </w:rPr>
          <w:fldChar w:fldCharType="begin"/>
        </w:r>
        <w:r w:rsidR="00F0503A">
          <w:rPr>
            <w:noProof/>
            <w:sz w:val="28"/>
            <w:szCs w:val="28"/>
          </w:rPr>
          <w:instrText xml:space="preserve"> PAGEREF _Toc92355023 \h </w:instrText>
        </w:r>
        <w:r w:rsidR="00F0503A">
          <w:rPr>
            <w:noProof/>
            <w:sz w:val="28"/>
            <w:szCs w:val="28"/>
          </w:rPr>
        </w:r>
        <w:r w:rsidR="00F0503A">
          <w:rPr>
            <w:noProof/>
            <w:sz w:val="28"/>
            <w:szCs w:val="28"/>
          </w:rPr>
          <w:fldChar w:fldCharType="separate"/>
        </w:r>
        <w:r w:rsidR="00E00E7F">
          <w:rPr>
            <w:noProof/>
            <w:sz w:val="28"/>
            <w:szCs w:val="28"/>
          </w:rPr>
          <w:t>3</w:t>
        </w:r>
        <w:r w:rsidR="00F0503A">
          <w:rPr>
            <w:noProof/>
            <w:sz w:val="28"/>
            <w:szCs w:val="28"/>
          </w:rPr>
          <w:fldChar w:fldCharType="end"/>
        </w:r>
      </w:hyperlink>
    </w:p>
    <w:p w14:paraId="0BD2DEAA" w14:textId="18FB6716"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Pr>
            <w:rStyle w:val="aff4"/>
            <w:rFonts w:ascii="方正小标宋_GBK" w:eastAsia="方正小标宋_GBK" w:hAnsi="宋体"/>
            <w:noProof/>
            <w:sz w:val="28"/>
            <w:szCs w:val="28"/>
          </w:rPr>
          <w:t>第二章  项目需求</w:t>
        </w:r>
        <w:r>
          <w:rPr>
            <w:noProof/>
            <w:sz w:val="28"/>
            <w:szCs w:val="28"/>
          </w:rPr>
          <w:tab/>
        </w:r>
        <w:r>
          <w:rPr>
            <w:noProof/>
            <w:sz w:val="28"/>
            <w:szCs w:val="28"/>
          </w:rPr>
          <w:fldChar w:fldCharType="begin"/>
        </w:r>
        <w:r>
          <w:rPr>
            <w:noProof/>
            <w:sz w:val="28"/>
            <w:szCs w:val="28"/>
          </w:rPr>
          <w:instrText xml:space="preserve"> PAGEREF _Toc92355024 \h </w:instrText>
        </w:r>
        <w:r>
          <w:rPr>
            <w:noProof/>
            <w:sz w:val="28"/>
            <w:szCs w:val="28"/>
          </w:rPr>
        </w:r>
        <w:r>
          <w:rPr>
            <w:noProof/>
            <w:sz w:val="28"/>
            <w:szCs w:val="28"/>
          </w:rPr>
          <w:fldChar w:fldCharType="separate"/>
        </w:r>
        <w:r w:rsidR="00E00E7F">
          <w:rPr>
            <w:noProof/>
            <w:sz w:val="28"/>
            <w:szCs w:val="28"/>
          </w:rPr>
          <w:t>7</w:t>
        </w:r>
        <w:r>
          <w:rPr>
            <w:noProof/>
            <w:sz w:val="28"/>
            <w:szCs w:val="28"/>
          </w:rPr>
          <w:fldChar w:fldCharType="end"/>
        </w:r>
      </w:hyperlink>
    </w:p>
    <w:p w14:paraId="33B4DB7A" w14:textId="603A5AA5"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Pr>
            <w:rStyle w:val="aff4"/>
            <w:rFonts w:ascii="方正小标宋简体" w:eastAsia="方正小标宋简体"/>
            <w:noProof/>
            <w:sz w:val="28"/>
            <w:szCs w:val="28"/>
          </w:rPr>
          <w:t>第三章  供应商须知</w:t>
        </w:r>
        <w:r>
          <w:rPr>
            <w:noProof/>
            <w:sz w:val="28"/>
            <w:szCs w:val="28"/>
          </w:rPr>
          <w:tab/>
        </w:r>
        <w:r>
          <w:rPr>
            <w:noProof/>
            <w:sz w:val="28"/>
            <w:szCs w:val="28"/>
          </w:rPr>
          <w:fldChar w:fldCharType="begin"/>
        </w:r>
        <w:r>
          <w:rPr>
            <w:noProof/>
            <w:sz w:val="28"/>
            <w:szCs w:val="28"/>
          </w:rPr>
          <w:instrText xml:space="preserve"> PAGEREF _Toc92355025 \h </w:instrText>
        </w:r>
        <w:r>
          <w:rPr>
            <w:noProof/>
            <w:sz w:val="28"/>
            <w:szCs w:val="28"/>
          </w:rPr>
        </w:r>
        <w:r>
          <w:rPr>
            <w:noProof/>
            <w:sz w:val="28"/>
            <w:szCs w:val="28"/>
          </w:rPr>
          <w:fldChar w:fldCharType="separate"/>
        </w:r>
        <w:r w:rsidR="00E00E7F">
          <w:rPr>
            <w:noProof/>
            <w:sz w:val="28"/>
            <w:szCs w:val="28"/>
          </w:rPr>
          <w:t>39</w:t>
        </w:r>
        <w:r>
          <w:rPr>
            <w:noProof/>
            <w:sz w:val="28"/>
            <w:szCs w:val="28"/>
          </w:rPr>
          <w:fldChar w:fldCharType="end"/>
        </w:r>
      </w:hyperlink>
    </w:p>
    <w:p w14:paraId="3C54A83E" w14:textId="56753DD7"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Pr>
            <w:rStyle w:val="aff4"/>
            <w:rFonts w:ascii="方正小标宋_GBK" w:eastAsia="方正小标宋_GBK" w:hAnsi="宋体"/>
            <w:noProof/>
            <w:sz w:val="28"/>
            <w:szCs w:val="28"/>
          </w:rPr>
          <w:t>第四章  评定标准及推荐原则</w:t>
        </w:r>
        <w:r>
          <w:rPr>
            <w:noProof/>
            <w:sz w:val="28"/>
            <w:szCs w:val="28"/>
          </w:rPr>
          <w:tab/>
        </w:r>
        <w:r>
          <w:rPr>
            <w:noProof/>
            <w:sz w:val="28"/>
            <w:szCs w:val="28"/>
          </w:rPr>
          <w:fldChar w:fldCharType="begin"/>
        </w:r>
        <w:r>
          <w:rPr>
            <w:noProof/>
            <w:sz w:val="28"/>
            <w:szCs w:val="28"/>
          </w:rPr>
          <w:instrText xml:space="preserve"> PAGEREF _Toc92355026 \h </w:instrText>
        </w:r>
        <w:r>
          <w:rPr>
            <w:noProof/>
            <w:sz w:val="28"/>
            <w:szCs w:val="28"/>
          </w:rPr>
        </w:r>
        <w:r>
          <w:rPr>
            <w:noProof/>
            <w:sz w:val="28"/>
            <w:szCs w:val="28"/>
          </w:rPr>
          <w:fldChar w:fldCharType="separate"/>
        </w:r>
        <w:r w:rsidR="00E00E7F">
          <w:rPr>
            <w:noProof/>
            <w:sz w:val="28"/>
            <w:szCs w:val="28"/>
          </w:rPr>
          <w:t>50</w:t>
        </w:r>
        <w:r>
          <w:rPr>
            <w:noProof/>
            <w:sz w:val="28"/>
            <w:szCs w:val="28"/>
          </w:rPr>
          <w:fldChar w:fldCharType="end"/>
        </w:r>
      </w:hyperlink>
    </w:p>
    <w:p w14:paraId="16C732F6" w14:textId="210646BD"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Pr>
            <w:rStyle w:val="aff4"/>
            <w:rFonts w:ascii="方正小标宋_GBK" w:eastAsia="方正小标宋_GBK"/>
            <w:noProof/>
            <w:sz w:val="28"/>
            <w:szCs w:val="28"/>
          </w:rPr>
          <w:t>第五章  合同文本</w:t>
        </w:r>
        <w:r>
          <w:rPr>
            <w:noProof/>
            <w:sz w:val="28"/>
            <w:szCs w:val="28"/>
          </w:rPr>
          <w:tab/>
        </w:r>
        <w:r>
          <w:rPr>
            <w:noProof/>
            <w:sz w:val="28"/>
            <w:szCs w:val="28"/>
          </w:rPr>
          <w:fldChar w:fldCharType="begin"/>
        </w:r>
        <w:r>
          <w:rPr>
            <w:noProof/>
            <w:sz w:val="28"/>
            <w:szCs w:val="28"/>
          </w:rPr>
          <w:instrText xml:space="preserve"> PAGEREF _Toc92355027 \h </w:instrText>
        </w:r>
        <w:r>
          <w:rPr>
            <w:noProof/>
            <w:sz w:val="28"/>
            <w:szCs w:val="28"/>
          </w:rPr>
        </w:r>
        <w:r>
          <w:rPr>
            <w:noProof/>
            <w:sz w:val="28"/>
            <w:szCs w:val="28"/>
          </w:rPr>
          <w:fldChar w:fldCharType="separate"/>
        </w:r>
        <w:r w:rsidR="00E00E7F">
          <w:rPr>
            <w:noProof/>
            <w:sz w:val="28"/>
            <w:szCs w:val="28"/>
          </w:rPr>
          <w:t>52</w:t>
        </w:r>
        <w:r>
          <w:rPr>
            <w:noProof/>
            <w:sz w:val="28"/>
            <w:szCs w:val="28"/>
          </w:rPr>
          <w:fldChar w:fldCharType="end"/>
        </w:r>
      </w:hyperlink>
    </w:p>
    <w:p w14:paraId="72FAB213" w14:textId="5D8305D4"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Pr>
            <w:rStyle w:val="aff4"/>
            <w:rFonts w:ascii="方正小标宋_GBK" w:eastAsia="方正小标宋_GBK" w:hAnsi="方正小标宋_GBK"/>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_Toc92355028 \h </w:instrText>
        </w:r>
        <w:r>
          <w:rPr>
            <w:noProof/>
            <w:sz w:val="28"/>
            <w:szCs w:val="28"/>
          </w:rPr>
        </w:r>
        <w:r>
          <w:rPr>
            <w:noProof/>
            <w:sz w:val="28"/>
            <w:szCs w:val="28"/>
          </w:rPr>
          <w:fldChar w:fldCharType="separate"/>
        </w:r>
        <w:r w:rsidR="00E00E7F">
          <w:rPr>
            <w:noProof/>
            <w:sz w:val="28"/>
            <w:szCs w:val="28"/>
          </w:rPr>
          <w:t>68</w:t>
        </w:r>
        <w:r>
          <w:rPr>
            <w:noProof/>
            <w:sz w:val="28"/>
            <w:szCs w:val="28"/>
          </w:rPr>
          <w:fldChar w:fldCharType="end"/>
        </w:r>
      </w:hyperlink>
    </w:p>
    <w:p w14:paraId="168E7146" w14:textId="77777777" w:rsidR="00F0503A" w:rsidRDefault="00000000">
      <w:pPr>
        <w:sectPr w:rsidR="00F0503A">
          <w:footerReference w:type="default" r:id="rId9"/>
          <w:footerReference w:type="first" r:id="rId10"/>
          <w:pgSz w:w="11906" w:h="16838"/>
          <w:pgMar w:top="936" w:right="1191" w:bottom="936" w:left="1191" w:header="851" w:footer="992" w:gutter="0"/>
          <w:pgNumType w:start="1"/>
          <w:cols w:space="720"/>
          <w:docGrid w:type="lines" w:linePitch="312"/>
        </w:sectPr>
      </w:pPr>
      <w:r>
        <w:rPr>
          <w:rFonts w:hint="eastAsia"/>
        </w:rPr>
        <w:fldChar w:fldCharType="end"/>
      </w:r>
    </w:p>
    <w:p w14:paraId="719C5355" w14:textId="77777777" w:rsidR="00F0503A" w:rsidRDefault="00F0503A"/>
    <w:p w14:paraId="1535D9F8" w14:textId="77777777" w:rsidR="00F0503A" w:rsidRDefault="00F0503A">
      <w:pPr>
        <w:widowControl/>
        <w:jc w:val="left"/>
        <w:rPr>
          <w:color w:val="0D0D0D" w:themeColor="text1" w:themeTint="F2"/>
        </w:rPr>
      </w:pPr>
    </w:p>
    <w:p w14:paraId="4DF7BCC2" w14:textId="77777777" w:rsidR="00F0503A" w:rsidRDefault="00F0503A">
      <w:pPr>
        <w:rPr>
          <w:color w:val="0D0D0D" w:themeColor="text1" w:themeTint="F2"/>
        </w:rPr>
      </w:pPr>
    </w:p>
    <w:p w14:paraId="34114B20" w14:textId="77777777" w:rsidR="00F0503A" w:rsidRDefault="00F0503A">
      <w:pPr>
        <w:rPr>
          <w:color w:val="0D0D0D" w:themeColor="text1" w:themeTint="F2"/>
        </w:rPr>
      </w:pPr>
    </w:p>
    <w:p w14:paraId="167BCCA4" w14:textId="77777777" w:rsidR="00F0503A" w:rsidRDefault="00F0503A">
      <w:pPr>
        <w:rPr>
          <w:color w:val="0D0D0D" w:themeColor="text1" w:themeTint="F2"/>
        </w:rPr>
      </w:pPr>
    </w:p>
    <w:p w14:paraId="26666408" w14:textId="77777777" w:rsidR="00F0503A" w:rsidRDefault="00F0503A">
      <w:pPr>
        <w:rPr>
          <w:color w:val="0D0D0D" w:themeColor="text1" w:themeTint="F2"/>
        </w:rPr>
      </w:pPr>
    </w:p>
    <w:p w14:paraId="41184014" w14:textId="77777777" w:rsidR="00F0503A" w:rsidRDefault="00F0503A">
      <w:pPr>
        <w:rPr>
          <w:color w:val="0D0D0D" w:themeColor="text1" w:themeTint="F2"/>
        </w:rPr>
      </w:pPr>
    </w:p>
    <w:p w14:paraId="5A5F0971" w14:textId="77777777" w:rsidR="00F0503A" w:rsidRDefault="00F0503A">
      <w:pPr>
        <w:rPr>
          <w:color w:val="0D0D0D" w:themeColor="text1" w:themeTint="F2"/>
        </w:rPr>
      </w:pPr>
    </w:p>
    <w:p w14:paraId="0AFA2D83" w14:textId="77777777" w:rsidR="00F0503A" w:rsidRDefault="00F0503A">
      <w:pPr>
        <w:rPr>
          <w:color w:val="0D0D0D" w:themeColor="text1" w:themeTint="F2"/>
        </w:rPr>
      </w:pPr>
    </w:p>
    <w:p w14:paraId="3AB0BEED" w14:textId="77777777" w:rsidR="00F0503A" w:rsidRDefault="00F0503A">
      <w:pPr>
        <w:rPr>
          <w:color w:val="0D0D0D" w:themeColor="text1" w:themeTint="F2"/>
        </w:rPr>
      </w:pPr>
    </w:p>
    <w:p w14:paraId="299956C0" w14:textId="77777777" w:rsidR="00F0503A" w:rsidRDefault="00F0503A">
      <w:pPr>
        <w:rPr>
          <w:color w:val="0D0D0D" w:themeColor="text1" w:themeTint="F2"/>
        </w:rPr>
      </w:pPr>
    </w:p>
    <w:p w14:paraId="7AA1D69E" w14:textId="77777777" w:rsidR="00F0503A" w:rsidRDefault="00F0503A">
      <w:pPr>
        <w:rPr>
          <w:color w:val="0D0D0D" w:themeColor="text1" w:themeTint="F2"/>
        </w:rPr>
      </w:pPr>
    </w:p>
    <w:p w14:paraId="2DB3678E" w14:textId="77777777" w:rsidR="00F0503A" w:rsidRDefault="00F0503A">
      <w:pPr>
        <w:rPr>
          <w:color w:val="0D0D0D" w:themeColor="text1" w:themeTint="F2"/>
        </w:rPr>
      </w:pPr>
    </w:p>
    <w:p w14:paraId="56988BAD" w14:textId="77777777" w:rsidR="00F0503A" w:rsidRDefault="00F0503A">
      <w:pPr>
        <w:rPr>
          <w:color w:val="0D0D0D" w:themeColor="text1" w:themeTint="F2"/>
        </w:rPr>
      </w:pPr>
    </w:p>
    <w:p w14:paraId="35334490" w14:textId="77777777" w:rsidR="00F0503A" w:rsidRDefault="00000000">
      <w:pPr>
        <w:pStyle w:val="1"/>
        <w:spacing w:line="400" w:lineRule="exact"/>
        <w:rPr>
          <w:rFonts w:ascii="方正小标宋_GBK" w:eastAsia="方正小标宋_GBK" w:hAnsi="宋体" w:hint="eastAsia"/>
          <w:color w:val="0D0D0D" w:themeColor="text1" w:themeTint="F2"/>
        </w:rPr>
      </w:pPr>
      <w:bookmarkStart w:id="1" w:name="_Toc92355023"/>
      <w:r>
        <w:rPr>
          <w:rFonts w:ascii="方正小标宋_GBK" w:eastAsia="方正小标宋_GBK" w:hAnsi="宋体" w:hint="eastAsia"/>
          <w:color w:val="0D0D0D" w:themeColor="text1" w:themeTint="F2"/>
        </w:rPr>
        <w:t>第一章  竞争性谈判公告</w:t>
      </w:r>
      <w:bookmarkEnd w:id="0"/>
      <w:bookmarkEnd w:id="1"/>
    </w:p>
    <w:p w14:paraId="0ADA248E" w14:textId="77777777" w:rsidR="00F0503A" w:rsidRDefault="00000000">
      <w:pPr>
        <w:spacing w:line="600" w:lineRule="exact"/>
        <w:jc w:val="center"/>
        <w:rPr>
          <w:rFonts w:ascii="黑体" w:eastAsia="黑体" w:hAnsi="宋体" w:hint="eastAsia"/>
          <w:b/>
          <w:color w:val="0D0D0D" w:themeColor="text1" w:themeTint="F2"/>
          <w:sz w:val="32"/>
          <w:szCs w:val="32"/>
        </w:rPr>
      </w:pPr>
      <w:r>
        <w:rPr>
          <w:rFonts w:ascii="黑体" w:eastAsia="黑体" w:hAnsi="宋体"/>
          <w:b/>
          <w:color w:val="0D0D0D" w:themeColor="text1" w:themeTint="F2"/>
          <w:sz w:val="32"/>
          <w:szCs w:val="32"/>
        </w:rPr>
        <w:br w:type="page"/>
      </w:r>
    </w:p>
    <w:p w14:paraId="6DB8FFB3" w14:textId="77777777" w:rsidR="00F0503A" w:rsidRDefault="00F0503A"/>
    <w:p w14:paraId="6D3664FE" w14:textId="157798D3" w:rsidR="00F0503A" w:rsidRDefault="00000000">
      <w:pPr>
        <w:spacing w:line="600" w:lineRule="exact"/>
        <w:jc w:val="center"/>
        <w:rPr>
          <w:rFonts w:ascii="方正小标宋_GBK" w:eastAsia="方正小标宋_GBK" w:hAnsi="宋体" w:hint="eastAsia"/>
          <w:b/>
          <w:sz w:val="34"/>
          <w:szCs w:val="34"/>
        </w:rPr>
      </w:pPr>
      <w:r>
        <w:rPr>
          <w:rFonts w:ascii="方正小标宋_GBK" w:eastAsia="方正小标宋_GBK" w:hAnsi="宋体" w:hint="eastAsia"/>
          <w:b/>
          <w:color w:val="0D0D0D" w:themeColor="text1" w:themeTint="F2"/>
          <w:sz w:val="34"/>
          <w:szCs w:val="34"/>
        </w:rPr>
        <w:t>钦州市政府采购中心关于</w:t>
      </w:r>
      <w:r w:rsidR="00760AD0">
        <w:rPr>
          <w:rFonts w:ascii="方正小标宋_GBK" w:eastAsia="方正小标宋_GBK" w:hAnsi="宋体" w:hint="eastAsia"/>
          <w:b/>
          <w:color w:val="0D0D0D" w:themeColor="text1" w:themeTint="F2"/>
          <w:sz w:val="34"/>
          <w:szCs w:val="34"/>
        </w:rPr>
        <w:t>浦北县第一职业技术学校双优培育建设项目数控专业设备</w:t>
      </w:r>
      <w:r>
        <w:rPr>
          <w:rFonts w:ascii="方正小标宋_GBK" w:eastAsia="方正小标宋_GBK" w:hAnsi="宋体"/>
          <w:b/>
          <w:sz w:val="34"/>
          <w:szCs w:val="34"/>
        </w:rPr>
        <w:t>(</w:t>
      </w:r>
      <w:r w:rsidR="00760AD0">
        <w:rPr>
          <w:rFonts w:ascii="方正小标宋_GBK" w:eastAsia="方正小标宋_GBK" w:hAnsi="宋体"/>
          <w:b/>
          <w:sz w:val="34"/>
          <w:szCs w:val="34"/>
        </w:rPr>
        <w:t>QZZC2025-J1-</w:t>
      </w:r>
      <w:r w:rsidR="0011269A">
        <w:rPr>
          <w:rFonts w:ascii="方正小标宋_GBK" w:eastAsia="方正小标宋_GBK" w:hAnsi="宋体"/>
          <w:b/>
          <w:sz w:val="34"/>
          <w:szCs w:val="34"/>
        </w:rPr>
        <w:t>220</w:t>
      </w:r>
      <w:r w:rsidR="0006189F">
        <w:rPr>
          <w:rFonts w:ascii="方正小标宋_GBK" w:eastAsia="方正小标宋_GBK" w:hAnsi="宋体"/>
          <w:b/>
          <w:sz w:val="34"/>
          <w:szCs w:val="34"/>
        </w:rPr>
        <w:t>258</w:t>
      </w:r>
      <w:r w:rsidR="00760AD0">
        <w:rPr>
          <w:rFonts w:ascii="方正小标宋_GBK" w:eastAsia="方正小标宋_GBK" w:hAnsi="宋体"/>
          <w:b/>
          <w:sz w:val="34"/>
          <w:szCs w:val="34"/>
        </w:rPr>
        <w:t>-QZSZ</w:t>
      </w:r>
      <w:r>
        <w:rPr>
          <w:rFonts w:ascii="方正小标宋_GBK" w:eastAsia="方正小标宋_GBK" w:hAnsi="宋体"/>
          <w:b/>
          <w:sz w:val="34"/>
          <w:szCs w:val="34"/>
        </w:rPr>
        <w:t>)</w:t>
      </w:r>
      <w:r>
        <w:rPr>
          <w:rFonts w:ascii="方正小标宋_GBK" w:eastAsia="方正小标宋_GBK" w:hAnsi="宋体" w:hint="eastAsia"/>
          <w:b/>
          <w:sz w:val="34"/>
          <w:szCs w:val="34"/>
        </w:rPr>
        <w:t>的竞争性谈判公告</w:t>
      </w:r>
    </w:p>
    <w:p w14:paraId="5ACD64ED" w14:textId="77777777" w:rsidR="00F0503A" w:rsidRDefault="00000000">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sz w:val="32"/>
          <w:szCs w:val="32"/>
        </w:rPr>
      </w:pPr>
      <w:bookmarkStart w:id="2" w:name="_Toc38370138"/>
      <w:r>
        <w:rPr>
          <w:rFonts w:ascii="宋体" w:hAnsi="宋体" w:hint="eastAsia"/>
          <w:szCs w:val="21"/>
        </w:rPr>
        <w:t>项目概况</w:t>
      </w:r>
    </w:p>
    <w:p w14:paraId="14A5AD4B" w14:textId="001C1149" w:rsidR="00F0503A" w:rsidRDefault="00760AD0">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rPr>
        <w:t>浦北县第一职业技术学校双优培育建设项目数控专业设备</w:t>
      </w:r>
      <w:r w:rsidR="0025645E" w:rsidRPr="0050327C">
        <w:rPr>
          <w:rFonts w:ascii="宋体" w:hAnsi="宋体" w:hint="eastAsia"/>
          <w:color w:val="000000" w:themeColor="text1"/>
          <w:szCs w:val="21"/>
        </w:rPr>
        <w:t>项目的潜在供应商应在广西政府采购云平台（</w:t>
      </w:r>
      <w:hyperlink r:id="rId11" w:history="1">
        <w:r w:rsidR="0050327C" w:rsidRPr="0050327C">
          <w:rPr>
            <w:rStyle w:val="aff4"/>
            <w:rFonts w:ascii="宋体" w:hAnsi="宋体" w:hint="eastAsia"/>
            <w:color w:val="000000" w:themeColor="text1"/>
            <w:szCs w:val="21"/>
            <w:u w:val="none"/>
          </w:rPr>
          <w:t>https://www.gcy.zfcg.gxzf.gov.cn/）获取采购文件，并于2025</w:t>
        </w:r>
        <w:r w:rsidR="0050327C" w:rsidRPr="0050327C">
          <w:rPr>
            <w:rStyle w:val="aff4"/>
            <w:rFonts w:ascii="宋体" w:hAnsi="宋体" w:hint="eastAsia"/>
            <w:bCs/>
            <w:color w:val="000000" w:themeColor="text1"/>
            <w:szCs w:val="21"/>
            <w:u w:val="none"/>
          </w:rPr>
          <w:t>年12月</w:t>
        </w:r>
      </w:hyperlink>
      <w:r w:rsidR="00054CA3">
        <w:rPr>
          <w:rFonts w:ascii="宋体" w:hAnsi="宋体" w:hint="eastAsia"/>
          <w:bCs/>
          <w:szCs w:val="21"/>
        </w:rPr>
        <w:t>29</w:t>
      </w:r>
      <w:r w:rsidR="00254916" w:rsidRPr="00254916">
        <w:rPr>
          <w:rFonts w:ascii="宋体" w:hAnsi="宋体" w:hint="eastAsia"/>
          <w:bCs/>
          <w:szCs w:val="21"/>
        </w:rPr>
        <w:t>日</w:t>
      </w:r>
      <w:r w:rsidR="00054CA3">
        <w:rPr>
          <w:rFonts w:ascii="宋体" w:hAnsi="宋体" w:hint="eastAsia"/>
          <w:bCs/>
          <w:szCs w:val="21"/>
        </w:rPr>
        <w:t>10</w:t>
      </w:r>
      <w:r w:rsidR="00254916" w:rsidRPr="00254916">
        <w:rPr>
          <w:rFonts w:ascii="宋体" w:hAnsi="宋体" w:hint="eastAsia"/>
          <w:bCs/>
          <w:szCs w:val="21"/>
        </w:rPr>
        <w:t>:</w:t>
      </w:r>
      <w:r w:rsidR="00054CA3">
        <w:rPr>
          <w:rFonts w:ascii="宋体" w:hAnsi="宋体" w:hint="eastAsia"/>
          <w:bCs/>
          <w:szCs w:val="21"/>
        </w:rPr>
        <w:t>0</w:t>
      </w:r>
      <w:r w:rsidR="00254916" w:rsidRPr="00254916">
        <w:rPr>
          <w:rFonts w:ascii="宋体" w:hAnsi="宋体" w:hint="eastAsia"/>
          <w:bCs/>
          <w:szCs w:val="21"/>
        </w:rPr>
        <w:t>0</w:t>
      </w:r>
      <w:r w:rsidR="0025645E" w:rsidRPr="00523F31">
        <w:rPr>
          <w:rFonts w:ascii="宋体" w:hAnsi="宋体" w:hint="eastAsia"/>
          <w:bCs/>
          <w:szCs w:val="21"/>
        </w:rPr>
        <w:t>（北京时间）前提交</w:t>
      </w:r>
      <w:r w:rsidR="0025645E">
        <w:rPr>
          <w:rFonts w:ascii="宋体" w:hAnsi="宋体" w:hint="eastAsia"/>
          <w:bCs/>
          <w:szCs w:val="21"/>
        </w:rPr>
        <w:t>响应</w:t>
      </w:r>
      <w:r w:rsidR="0025645E">
        <w:rPr>
          <w:rFonts w:ascii="宋体" w:hAnsi="宋体"/>
          <w:bCs/>
          <w:szCs w:val="21"/>
        </w:rPr>
        <w:t>文件</w:t>
      </w:r>
      <w:r w:rsidR="0025645E">
        <w:rPr>
          <w:rFonts w:ascii="宋体" w:hAnsi="宋体" w:hint="eastAsia"/>
          <w:szCs w:val="21"/>
        </w:rPr>
        <w:t>。</w:t>
      </w:r>
    </w:p>
    <w:p w14:paraId="32F5DDE1" w14:textId="77777777" w:rsidR="00F0503A" w:rsidRDefault="00000000">
      <w:pPr>
        <w:spacing w:line="400" w:lineRule="exact"/>
        <w:rPr>
          <w:b/>
        </w:rPr>
      </w:pPr>
      <w:bookmarkStart w:id="3" w:name="_Toc28359079"/>
      <w:bookmarkStart w:id="4" w:name="_Toc28359002"/>
      <w:bookmarkStart w:id="5" w:name="_Toc35393790"/>
      <w:bookmarkStart w:id="6" w:name="_Toc35393621"/>
      <w:bookmarkStart w:id="7" w:name="_Hlk24379207"/>
      <w:bookmarkStart w:id="8" w:name="_Toc38370146"/>
      <w:bookmarkEnd w:id="2"/>
      <w:r>
        <w:rPr>
          <w:rFonts w:hint="eastAsia"/>
          <w:b/>
        </w:rPr>
        <w:t>一、项目基本情况</w:t>
      </w:r>
      <w:bookmarkEnd w:id="3"/>
      <w:bookmarkEnd w:id="4"/>
      <w:bookmarkEnd w:id="5"/>
      <w:bookmarkEnd w:id="6"/>
    </w:p>
    <w:p w14:paraId="1D4DCD18" w14:textId="1FB1C06B" w:rsidR="00F0503A" w:rsidRDefault="00000000">
      <w:pPr>
        <w:spacing w:line="400" w:lineRule="exact"/>
        <w:ind w:firstLine="420"/>
      </w:pPr>
      <w:r>
        <w:rPr>
          <w:rFonts w:hint="eastAsia"/>
        </w:rPr>
        <w:t>项目编号：</w:t>
      </w:r>
      <w:r w:rsidR="00760AD0">
        <w:t>QZZC2025-J1-</w:t>
      </w:r>
      <w:r w:rsidR="0011269A">
        <w:t>220</w:t>
      </w:r>
      <w:r w:rsidR="0006189F">
        <w:t>258</w:t>
      </w:r>
      <w:r w:rsidR="00760AD0">
        <w:t>-QZSZ</w:t>
      </w:r>
    </w:p>
    <w:p w14:paraId="4CC1C8B7" w14:textId="0B0972AC" w:rsidR="00F0503A" w:rsidRDefault="00000000">
      <w:pPr>
        <w:spacing w:line="400" w:lineRule="exact"/>
        <w:ind w:firstLine="420"/>
      </w:pPr>
      <w:r>
        <w:rPr>
          <w:rFonts w:hint="eastAsia"/>
        </w:rPr>
        <w:t>项目名称：</w:t>
      </w:r>
      <w:r w:rsidR="00760AD0">
        <w:rPr>
          <w:rFonts w:hint="eastAsia"/>
        </w:rPr>
        <w:t>浦北县第一职业技术学校双优培育建设项目数控专业设备</w:t>
      </w:r>
    </w:p>
    <w:bookmarkEnd w:id="7"/>
    <w:p w14:paraId="413DFAC2" w14:textId="544FEBF2" w:rsidR="00F0503A" w:rsidRDefault="00000000" w:rsidP="00523F31">
      <w:pPr>
        <w:spacing w:line="400" w:lineRule="exact"/>
        <w:ind w:firstLine="420"/>
      </w:pPr>
      <w:r>
        <w:rPr>
          <w:rFonts w:hint="eastAsia"/>
        </w:rPr>
        <w:t>预算总金额</w:t>
      </w:r>
      <w:r>
        <w:rPr>
          <w:rFonts w:hint="eastAsia"/>
        </w:rPr>
        <w:t>(</w:t>
      </w:r>
      <w:r>
        <w:rPr>
          <w:rFonts w:hint="eastAsia"/>
        </w:rPr>
        <w:t>元</w:t>
      </w:r>
      <w:r>
        <w:t>)</w:t>
      </w:r>
      <w:r>
        <w:rPr>
          <w:rFonts w:hint="eastAsia"/>
        </w:rPr>
        <w:t>：</w:t>
      </w:r>
      <w:bookmarkStart w:id="9" w:name="_Hlk185843153"/>
      <w:r w:rsidR="00760AD0">
        <w:rPr>
          <w:rFonts w:hint="eastAsia"/>
        </w:rPr>
        <w:t>1</w:t>
      </w:r>
      <w:r w:rsidR="00E96A7E">
        <w:rPr>
          <w:rFonts w:hint="eastAsia"/>
        </w:rPr>
        <w:t>,000</w:t>
      </w:r>
      <w:r w:rsidR="00523F31">
        <w:t>,</w:t>
      </w:r>
      <w:r w:rsidR="00E96A7E">
        <w:rPr>
          <w:rFonts w:hint="eastAsia"/>
        </w:rPr>
        <w:t>00</w:t>
      </w:r>
      <w:r w:rsidR="00523F31">
        <w:t>0.00</w:t>
      </w:r>
      <w:bookmarkEnd w:id="9"/>
    </w:p>
    <w:p w14:paraId="01C9BBFF" w14:textId="77777777" w:rsidR="00F0503A" w:rsidRDefault="00000000">
      <w:pPr>
        <w:spacing w:line="400" w:lineRule="exact"/>
        <w:ind w:firstLine="420"/>
      </w:pPr>
      <w:r>
        <w:rPr>
          <w:rFonts w:hint="eastAsia"/>
        </w:rPr>
        <w:t>采购需求：</w:t>
      </w:r>
    </w:p>
    <w:p w14:paraId="1F781122" w14:textId="3ABA6E13" w:rsidR="00523F31" w:rsidRDefault="002B6CEA" w:rsidP="002B6CEA">
      <w:pPr>
        <w:spacing w:line="400" w:lineRule="exact"/>
      </w:pPr>
      <w:r>
        <w:tab/>
      </w:r>
    </w:p>
    <w:p w14:paraId="67A4F4DC" w14:textId="08F38227" w:rsidR="00F0503A" w:rsidRDefault="00000000">
      <w:pPr>
        <w:spacing w:line="400" w:lineRule="exact"/>
        <w:ind w:firstLine="420"/>
      </w:pPr>
      <w:r>
        <w:rPr>
          <w:rFonts w:hint="eastAsia"/>
        </w:rPr>
        <w:t>标项名称：</w:t>
      </w:r>
      <w:r w:rsidR="00760AD0">
        <w:rPr>
          <w:rFonts w:hint="eastAsia"/>
        </w:rPr>
        <w:t>浦北县第一职业技术学校双优培育建设项目数控专业设备</w:t>
      </w:r>
    </w:p>
    <w:p w14:paraId="3E529BE6" w14:textId="77777777" w:rsidR="00F0503A" w:rsidRDefault="00000000">
      <w:pPr>
        <w:spacing w:line="400" w:lineRule="exact"/>
        <w:ind w:firstLine="420"/>
      </w:pPr>
      <w:r>
        <w:rPr>
          <w:rFonts w:hint="eastAsia"/>
        </w:rPr>
        <w:t>数量：</w:t>
      </w:r>
      <w:r>
        <w:rPr>
          <w:rFonts w:hint="eastAsia"/>
        </w:rPr>
        <w:t>1</w:t>
      </w:r>
      <w:r>
        <w:rPr>
          <w:rFonts w:hint="eastAsia"/>
        </w:rPr>
        <w:t>批</w:t>
      </w:r>
    </w:p>
    <w:p w14:paraId="0233A9B0" w14:textId="5211814E" w:rsidR="00F0503A" w:rsidRDefault="00000000" w:rsidP="00523F31">
      <w:pPr>
        <w:spacing w:line="400" w:lineRule="exact"/>
        <w:ind w:firstLine="420"/>
      </w:pPr>
      <w:r>
        <w:rPr>
          <w:rFonts w:hint="eastAsia"/>
        </w:rPr>
        <w:t>预算金额</w:t>
      </w:r>
      <w:r>
        <w:rPr>
          <w:rFonts w:hint="eastAsia"/>
        </w:rPr>
        <w:t>(</w:t>
      </w:r>
      <w:r>
        <w:rPr>
          <w:rFonts w:hint="eastAsia"/>
        </w:rPr>
        <w:t>元</w:t>
      </w:r>
      <w:r>
        <w:t>)</w:t>
      </w:r>
      <w:r>
        <w:rPr>
          <w:rFonts w:hint="eastAsia"/>
        </w:rPr>
        <w:t>：</w:t>
      </w:r>
      <w:r w:rsidR="00760AD0">
        <w:rPr>
          <w:rFonts w:hint="eastAsia"/>
        </w:rPr>
        <w:t>1</w:t>
      </w:r>
      <w:r w:rsidR="00E96A7E">
        <w:rPr>
          <w:rFonts w:hint="eastAsia"/>
        </w:rPr>
        <w:t>,000</w:t>
      </w:r>
      <w:r w:rsidR="00E96A7E">
        <w:t>,</w:t>
      </w:r>
      <w:r w:rsidR="00E96A7E">
        <w:rPr>
          <w:rFonts w:hint="eastAsia"/>
        </w:rPr>
        <w:t>00</w:t>
      </w:r>
      <w:r w:rsidR="00E96A7E">
        <w:t>0.00</w:t>
      </w:r>
    </w:p>
    <w:p w14:paraId="13018454" w14:textId="23DA93FC" w:rsidR="00F0503A" w:rsidRPr="00BB0A34" w:rsidRDefault="00000000" w:rsidP="00054CA3">
      <w:pPr>
        <w:spacing w:line="400" w:lineRule="exact"/>
        <w:ind w:firstLine="420"/>
        <w:rPr>
          <w:color w:val="000000" w:themeColor="text1"/>
        </w:rPr>
      </w:pPr>
      <w:r>
        <w:rPr>
          <w:rFonts w:hint="eastAsia"/>
        </w:rPr>
        <w:t>简要规格描述或项目基本概况介绍</w:t>
      </w:r>
      <w:r w:rsidRPr="00581CDD">
        <w:rPr>
          <w:rFonts w:hint="eastAsia"/>
          <w:color w:val="000000" w:themeColor="text1"/>
        </w:rPr>
        <w:t>、用</w:t>
      </w:r>
      <w:r w:rsidRPr="004D7AC6">
        <w:rPr>
          <w:rFonts w:hint="eastAsia"/>
          <w:color w:val="000000" w:themeColor="text1"/>
        </w:rPr>
        <w:t>途：</w:t>
      </w:r>
      <w:r w:rsidR="00054CA3" w:rsidRPr="00054CA3">
        <w:rPr>
          <w:rFonts w:hint="eastAsia"/>
          <w:color w:val="000000" w:themeColor="text1"/>
        </w:rPr>
        <w:t>教师队伍师资培训</w:t>
      </w:r>
      <w:r w:rsidR="00054CA3">
        <w:rPr>
          <w:rFonts w:hint="eastAsia"/>
          <w:color w:val="000000" w:themeColor="text1"/>
        </w:rPr>
        <w:t>、</w:t>
      </w:r>
      <w:r w:rsidR="00054CA3" w:rsidRPr="00054CA3">
        <w:rPr>
          <w:rFonts w:hint="eastAsia"/>
          <w:color w:val="000000" w:themeColor="text1"/>
        </w:rPr>
        <w:t>教师创新团队师资培训</w:t>
      </w:r>
      <w:r w:rsidR="00054CA3">
        <w:rPr>
          <w:rFonts w:hint="eastAsia"/>
          <w:color w:val="000000" w:themeColor="text1"/>
        </w:rPr>
        <w:t>、</w:t>
      </w:r>
      <w:r w:rsidR="00054CA3" w:rsidRPr="00054CA3">
        <w:rPr>
          <w:rFonts w:hint="eastAsia"/>
          <w:color w:val="000000" w:themeColor="text1"/>
        </w:rPr>
        <w:t>CAM</w:t>
      </w:r>
      <w:r w:rsidR="00054CA3" w:rsidRPr="00054CA3">
        <w:rPr>
          <w:rFonts w:hint="eastAsia"/>
          <w:color w:val="000000" w:themeColor="text1"/>
        </w:rPr>
        <w:t>数控车软件</w:t>
      </w:r>
      <w:r w:rsidR="00054CA3">
        <w:rPr>
          <w:rFonts w:hint="eastAsia"/>
          <w:color w:val="000000" w:themeColor="text1"/>
        </w:rPr>
        <w:t>、</w:t>
      </w:r>
      <w:r w:rsidR="00054CA3" w:rsidRPr="00054CA3">
        <w:rPr>
          <w:rFonts w:hint="eastAsia"/>
          <w:color w:val="000000" w:themeColor="text1"/>
        </w:rPr>
        <w:t>CAM</w:t>
      </w:r>
      <w:r w:rsidR="00054CA3" w:rsidRPr="00054CA3">
        <w:rPr>
          <w:rFonts w:hint="eastAsia"/>
          <w:color w:val="000000" w:themeColor="text1"/>
        </w:rPr>
        <w:t>制造工程师软件</w:t>
      </w:r>
      <w:r w:rsidR="00054CA3">
        <w:rPr>
          <w:rFonts w:hint="eastAsia"/>
          <w:color w:val="000000" w:themeColor="text1"/>
        </w:rPr>
        <w:t>、</w:t>
      </w:r>
      <w:r w:rsidR="00054CA3" w:rsidRPr="00054CA3">
        <w:rPr>
          <w:rFonts w:hint="eastAsia"/>
          <w:color w:val="000000" w:themeColor="text1"/>
        </w:rPr>
        <w:t>计算机</w:t>
      </w:r>
      <w:r w:rsidR="00054CA3">
        <w:rPr>
          <w:rFonts w:hint="eastAsia"/>
          <w:color w:val="000000" w:themeColor="text1"/>
        </w:rPr>
        <w:t>、</w:t>
      </w:r>
      <w:r w:rsidR="00054CA3" w:rsidRPr="00054CA3">
        <w:rPr>
          <w:rFonts w:hint="eastAsia"/>
          <w:color w:val="000000" w:themeColor="text1"/>
        </w:rPr>
        <w:t>计算机软件要求</w:t>
      </w:r>
      <w:r w:rsidR="00054CA3">
        <w:rPr>
          <w:rFonts w:hint="eastAsia"/>
          <w:color w:val="000000" w:themeColor="text1"/>
        </w:rPr>
        <w:t>、</w:t>
      </w:r>
      <w:r w:rsidR="00054CA3" w:rsidRPr="00054CA3">
        <w:rPr>
          <w:rFonts w:hint="eastAsia"/>
          <w:color w:val="000000" w:themeColor="text1"/>
        </w:rPr>
        <w:t>路由器</w:t>
      </w:r>
      <w:r w:rsidR="00054CA3">
        <w:rPr>
          <w:rFonts w:hint="eastAsia"/>
          <w:color w:val="000000" w:themeColor="text1"/>
        </w:rPr>
        <w:t>、</w:t>
      </w:r>
      <w:r w:rsidR="00054CA3" w:rsidRPr="00054CA3">
        <w:rPr>
          <w:rFonts w:hint="eastAsia"/>
          <w:color w:val="000000" w:themeColor="text1"/>
        </w:rPr>
        <w:t>摄像头</w:t>
      </w:r>
      <w:r w:rsidR="00054CA3">
        <w:rPr>
          <w:rFonts w:hint="eastAsia"/>
          <w:color w:val="000000" w:themeColor="text1"/>
        </w:rPr>
        <w:t>、</w:t>
      </w:r>
      <w:r w:rsidR="00054CA3" w:rsidRPr="00054CA3">
        <w:rPr>
          <w:rFonts w:hint="eastAsia"/>
          <w:color w:val="000000" w:themeColor="text1"/>
        </w:rPr>
        <w:t>学生桌椅</w:t>
      </w:r>
      <w:r w:rsidR="00054CA3">
        <w:rPr>
          <w:rFonts w:hint="eastAsia"/>
          <w:color w:val="000000" w:themeColor="text1"/>
        </w:rPr>
        <w:t>、</w:t>
      </w:r>
      <w:r w:rsidR="00054CA3" w:rsidRPr="00054CA3">
        <w:rPr>
          <w:rFonts w:hint="eastAsia"/>
          <w:color w:val="000000" w:themeColor="text1"/>
        </w:rPr>
        <w:t>空调</w:t>
      </w:r>
      <w:r w:rsidR="00054CA3">
        <w:rPr>
          <w:rFonts w:hint="eastAsia"/>
          <w:color w:val="000000" w:themeColor="text1"/>
        </w:rPr>
        <w:t>、</w:t>
      </w:r>
      <w:r w:rsidR="00054CA3" w:rsidRPr="00054CA3">
        <w:rPr>
          <w:rFonts w:hint="eastAsia"/>
          <w:color w:val="000000" w:themeColor="text1"/>
        </w:rPr>
        <w:t>网络综合布线</w:t>
      </w:r>
      <w:r w:rsidR="00054CA3">
        <w:rPr>
          <w:rFonts w:hint="eastAsia"/>
          <w:color w:val="000000" w:themeColor="text1"/>
        </w:rPr>
        <w:t>、</w:t>
      </w:r>
      <w:r w:rsidR="00054CA3" w:rsidRPr="00054CA3">
        <w:rPr>
          <w:rFonts w:hint="eastAsia"/>
          <w:color w:val="000000" w:themeColor="text1"/>
        </w:rPr>
        <w:t>实训室基地环境建设</w:t>
      </w:r>
      <w:r w:rsidR="00054CA3">
        <w:rPr>
          <w:rFonts w:hint="eastAsia"/>
          <w:color w:val="000000" w:themeColor="text1"/>
        </w:rPr>
        <w:t>、</w:t>
      </w:r>
      <w:r w:rsidR="00054CA3" w:rsidRPr="00054CA3">
        <w:rPr>
          <w:rFonts w:hint="eastAsia"/>
          <w:color w:val="000000" w:themeColor="text1"/>
        </w:rPr>
        <w:t>多媒体系统</w:t>
      </w:r>
      <w:r w:rsidR="00054CA3">
        <w:rPr>
          <w:rFonts w:hint="eastAsia"/>
          <w:color w:val="000000" w:themeColor="text1"/>
        </w:rPr>
        <w:t>、</w:t>
      </w:r>
      <w:r w:rsidR="00054CA3" w:rsidRPr="00054CA3">
        <w:rPr>
          <w:rFonts w:hint="eastAsia"/>
          <w:color w:val="000000" w:themeColor="text1"/>
        </w:rPr>
        <w:t>移动式交互智能平板</w:t>
      </w:r>
      <w:r w:rsidR="00054CA3">
        <w:rPr>
          <w:rFonts w:hint="eastAsia"/>
          <w:color w:val="000000" w:themeColor="text1"/>
        </w:rPr>
        <w:t>、</w:t>
      </w:r>
      <w:r w:rsidR="00054CA3" w:rsidRPr="00054CA3">
        <w:rPr>
          <w:rFonts w:hint="eastAsia"/>
          <w:color w:val="000000" w:themeColor="text1"/>
        </w:rPr>
        <w:t>数控技术应用专业教材编制</w:t>
      </w:r>
      <w:r w:rsidR="00054CA3">
        <w:rPr>
          <w:rFonts w:hint="eastAsia"/>
          <w:color w:val="000000" w:themeColor="text1"/>
        </w:rPr>
        <w:t>、</w:t>
      </w:r>
      <w:r w:rsidR="00054CA3" w:rsidRPr="00054CA3">
        <w:rPr>
          <w:rFonts w:hint="eastAsia"/>
          <w:color w:val="000000" w:themeColor="text1"/>
        </w:rPr>
        <w:t>知识产权申报</w:t>
      </w:r>
      <w:r w:rsidR="00054CA3">
        <w:rPr>
          <w:rFonts w:hint="eastAsia"/>
          <w:color w:val="000000" w:themeColor="text1"/>
        </w:rPr>
        <w:t>，</w:t>
      </w:r>
      <w:r w:rsidRPr="004D7AC6">
        <w:rPr>
          <w:rFonts w:hint="eastAsia"/>
          <w:color w:val="000000" w:themeColor="text1"/>
        </w:rPr>
        <w:t>详见采购文件。</w:t>
      </w:r>
    </w:p>
    <w:p w14:paraId="3C3E579F" w14:textId="77777777" w:rsidR="00F0503A" w:rsidRDefault="00000000">
      <w:pPr>
        <w:spacing w:line="400" w:lineRule="exact"/>
        <w:ind w:firstLine="420"/>
      </w:pPr>
      <w:r>
        <w:rPr>
          <w:rFonts w:hint="eastAsia"/>
        </w:rPr>
        <w:t>最高限价</w:t>
      </w:r>
      <w:r>
        <w:rPr>
          <w:rFonts w:hint="eastAsia"/>
        </w:rPr>
        <w:t>(</w:t>
      </w:r>
      <w:r>
        <w:rPr>
          <w:rFonts w:hint="eastAsia"/>
        </w:rPr>
        <w:t>如有</w:t>
      </w:r>
      <w:r>
        <w:t>)</w:t>
      </w:r>
      <w:r>
        <w:rPr>
          <w:rFonts w:hint="eastAsia"/>
        </w:rPr>
        <w:t>：无</w:t>
      </w:r>
    </w:p>
    <w:p w14:paraId="3EB435B8" w14:textId="348E82D6" w:rsidR="00F0503A" w:rsidRDefault="00000000">
      <w:pPr>
        <w:spacing w:line="400" w:lineRule="exact"/>
        <w:ind w:firstLine="420"/>
      </w:pPr>
      <w:r>
        <w:rPr>
          <w:rFonts w:hint="eastAsia"/>
        </w:rPr>
        <w:t>合同履行期限：</w:t>
      </w:r>
      <w:r w:rsidR="00346B2F" w:rsidRPr="00346B2F">
        <w:rPr>
          <w:rFonts w:ascii="宋体" w:hAnsi="宋体" w:cs="宋体" w:hint="eastAsia"/>
          <w:kern w:val="0"/>
          <w:szCs w:val="21"/>
        </w:rPr>
        <w:t>自合同签订之</w:t>
      </w:r>
      <w:r w:rsidR="00346B2F" w:rsidRPr="009A3C7A">
        <w:rPr>
          <w:rFonts w:ascii="宋体" w:hAnsi="宋体" w:cs="宋体" w:hint="eastAsia"/>
          <w:kern w:val="0"/>
          <w:szCs w:val="21"/>
        </w:rPr>
        <w:t>日</w:t>
      </w:r>
      <w:r w:rsidR="00760AD0" w:rsidRPr="009A3C7A">
        <w:rPr>
          <w:rFonts w:ascii="宋体" w:hAnsi="宋体" w:cs="宋体" w:hint="eastAsia"/>
          <w:kern w:val="0"/>
          <w:szCs w:val="21"/>
        </w:rPr>
        <w:t>3</w:t>
      </w:r>
      <w:r w:rsidR="00346B2F" w:rsidRPr="009A3C7A">
        <w:rPr>
          <w:rFonts w:ascii="宋体" w:hAnsi="宋体" w:cs="宋体" w:hint="eastAsia"/>
          <w:kern w:val="0"/>
          <w:szCs w:val="21"/>
        </w:rPr>
        <w:t>0天(日历日)内完</w:t>
      </w:r>
      <w:r w:rsidR="00346B2F" w:rsidRPr="00346B2F">
        <w:rPr>
          <w:rFonts w:ascii="宋体" w:hAnsi="宋体" w:cs="宋体" w:hint="eastAsia"/>
          <w:kern w:val="0"/>
          <w:szCs w:val="21"/>
        </w:rPr>
        <w:t>成供货及安装调试。</w:t>
      </w:r>
    </w:p>
    <w:p w14:paraId="227DAE36" w14:textId="77777777" w:rsidR="00F0503A" w:rsidRDefault="00000000">
      <w:pPr>
        <w:spacing w:line="400" w:lineRule="exact"/>
        <w:ind w:firstLine="420"/>
      </w:pPr>
      <w:r>
        <w:rPr>
          <w:rFonts w:hint="eastAsia"/>
        </w:rPr>
        <w:t>本标项</w:t>
      </w:r>
      <w:r>
        <w:rPr>
          <w:rFonts w:hint="eastAsia"/>
        </w:rPr>
        <w:t>(</w:t>
      </w:r>
      <w:r>
        <w:rPr>
          <w:rFonts w:hint="eastAsia"/>
        </w:rPr>
        <w:t>否</w:t>
      </w:r>
      <w:r>
        <w:t>)</w:t>
      </w:r>
      <w:r>
        <w:rPr>
          <w:rFonts w:hint="eastAsia"/>
        </w:rPr>
        <w:t>接受联合体投标。</w:t>
      </w:r>
    </w:p>
    <w:p w14:paraId="4A910357" w14:textId="77777777" w:rsidR="00F0503A" w:rsidRDefault="00000000">
      <w:pPr>
        <w:spacing w:line="400" w:lineRule="exact"/>
        <w:ind w:firstLine="420"/>
      </w:pPr>
      <w:r>
        <w:rPr>
          <w:rFonts w:hint="eastAsia"/>
        </w:rPr>
        <w:t>备注：</w:t>
      </w:r>
    </w:p>
    <w:p w14:paraId="076AA916" w14:textId="77777777" w:rsidR="00523F31" w:rsidRDefault="00523F31">
      <w:pPr>
        <w:spacing w:line="400" w:lineRule="exact"/>
        <w:ind w:firstLine="420"/>
      </w:pPr>
    </w:p>
    <w:p w14:paraId="5FE95A7C" w14:textId="290B03D5" w:rsidR="00346B2F" w:rsidRPr="00E96A7E" w:rsidRDefault="00000000" w:rsidP="00E96A7E">
      <w:pPr>
        <w:spacing w:line="400" w:lineRule="exact"/>
        <w:rPr>
          <w:b/>
        </w:rPr>
      </w:pPr>
      <w:bookmarkStart w:id="10" w:name="_Toc28359003"/>
      <w:bookmarkStart w:id="11" w:name="_Toc35393791"/>
      <w:bookmarkStart w:id="12" w:name="_Toc28359080"/>
      <w:bookmarkStart w:id="13" w:name="_Toc35393622"/>
      <w:r>
        <w:rPr>
          <w:rFonts w:hint="eastAsia"/>
          <w:b/>
        </w:rPr>
        <w:t>二、申请人的资格要求：</w:t>
      </w:r>
      <w:bookmarkStart w:id="14" w:name="_Toc28359004"/>
      <w:bookmarkStart w:id="15" w:name="_Toc35393792"/>
      <w:bookmarkStart w:id="16" w:name="_Toc28359081"/>
      <w:bookmarkStart w:id="17" w:name="_Toc35393623"/>
      <w:bookmarkEnd w:id="10"/>
      <w:bookmarkEnd w:id="11"/>
      <w:bookmarkEnd w:id="12"/>
      <w:bookmarkEnd w:id="13"/>
    </w:p>
    <w:p w14:paraId="7D966726" w14:textId="7785B7CE" w:rsidR="00F0503A" w:rsidRDefault="00000000">
      <w:pPr>
        <w:spacing w:line="400" w:lineRule="exact"/>
        <w:ind w:firstLine="420"/>
        <w:rPr>
          <w:b/>
        </w:rPr>
      </w:pPr>
      <w:r>
        <w:rPr>
          <w:rFonts w:hint="eastAsia"/>
        </w:rPr>
        <w:t>1.</w:t>
      </w:r>
      <w:r>
        <w:rPr>
          <w:rFonts w:hint="eastAsia"/>
        </w:rPr>
        <w:t>满足《中华人民共和国政府采购法》第二十二条规定</w:t>
      </w:r>
    </w:p>
    <w:p w14:paraId="0E00185D" w14:textId="1C761A7C" w:rsidR="00F0503A" w:rsidRDefault="00000000">
      <w:pPr>
        <w:spacing w:line="400" w:lineRule="exact"/>
        <w:ind w:firstLine="420"/>
      </w:pPr>
      <w:r>
        <w:rPr>
          <w:rFonts w:hint="eastAsia"/>
        </w:rPr>
        <w:t>2.</w:t>
      </w:r>
      <w:r>
        <w:rPr>
          <w:rFonts w:hint="eastAsia"/>
        </w:rPr>
        <w:t>落实政府采购政策需满足的资格要求：</w:t>
      </w:r>
      <w:r w:rsidR="00EC4ADC">
        <w:rPr>
          <w:rFonts w:ascii="宋体" w:hAnsi="宋体" w:hint="eastAsia"/>
          <w:bCs/>
          <w:color w:val="000000"/>
          <w:szCs w:val="21"/>
        </w:rPr>
        <w:t>无</w:t>
      </w:r>
    </w:p>
    <w:p w14:paraId="34B36F7E" w14:textId="77777777" w:rsidR="00F0503A" w:rsidRDefault="00000000">
      <w:pPr>
        <w:spacing w:line="400" w:lineRule="exact"/>
        <w:ind w:firstLine="435"/>
      </w:pPr>
      <w:r>
        <w:rPr>
          <w:rFonts w:hint="eastAsia"/>
        </w:rPr>
        <w:t>3.</w:t>
      </w:r>
      <w:r>
        <w:rPr>
          <w:rFonts w:hint="eastAsia"/>
        </w:rPr>
        <w:t>本项目的特定资格要求：无</w:t>
      </w:r>
    </w:p>
    <w:p w14:paraId="34BF087B" w14:textId="77777777" w:rsidR="00346B2F" w:rsidRDefault="00346B2F" w:rsidP="00346B2F">
      <w:pPr>
        <w:spacing w:line="400" w:lineRule="exact"/>
        <w:ind w:firstLine="420"/>
      </w:pPr>
    </w:p>
    <w:p w14:paraId="62C90818" w14:textId="77777777" w:rsidR="00F0503A" w:rsidRDefault="00000000">
      <w:pPr>
        <w:spacing w:line="400" w:lineRule="exact"/>
        <w:rPr>
          <w:b/>
        </w:rPr>
      </w:pPr>
      <w:r>
        <w:rPr>
          <w:rFonts w:hint="eastAsia"/>
          <w:b/>
        </w:rPr>
        <w:t>三、获取采购文件</w:t>
      </w:r>
      <w:bookmarkEnd w:id="14"/>
      <w:bookmarkEnd w:id="15"/>
      <w:bookmarkEnd w:id="16"/>
      <w:bookmarkEnd w:id="17"/>
    </w:p>
    <w:p w14:paraId="554859F5" w14:textId="780A0B25" w:rsidR="00F0503A" w:rsidRDefault="00000000">
      <w:pPr>
        <w:spacing w:line="400" w:lineRule="exact"/>
        <w:ind w:firstLine="420"/>
        <w:jc w:val="left"/>
      </w:pPr>
      <w:bookmarkStart w:id="18" w:name="_Toc38370141"/>
      <w:r>
        <w:rPr>
          <w:rFonts w:hint="eastAsia"/>
        </w:rPr>
        <w:t>时间：</w:t>
      </w:r>
      <w:r>
        <w:rPr>
          <w:rFonts w:hint="eastAsia"/>
        </w:rPr>
        <w:t>202</w:t>
      </w:r>
      <w:r w:rsidR="00E96A7E">
        <w:rPr>
          <w:rFonts w:hint="eastAsia"/>
        </w:rPr>
        <w:t>5</w:t>
      </w:r>
      <w:r>
        <w:rPr>
          <w:rFonts w:hint="eastAsia"/>
        </w:rPr>
        <w:t>年</w:t>
      </w:r>
      <w:r w:rsidR="00EC4ADC">
        <w:rPr>
          <w:rFonts w:hint="eastAsia"/>
        </w:rPr>
        <w:t>1</w:t>
      </w:r>
      <w:r w:rsidR="0006189F">
        <w:rPr>
          <w:rFonts w:hint="eastAsia"/>
        </w:rPr>
        <w:t>2</w:t>
      </w:r>
      <w:r>
        <w:rPr>
          <w:rFonts w:hint="eastAsia"/>
        </w:rPr>
        <w:t>月</w:t>
      </w:r>
      <w:r w:rsidR="00054CA3">
        <w:rPr>
          <w:rFonts w:hint="eastAsia"/>
        </w:rPr>
        <w:t>22</w:t>
      </w:r>
      <w:r>
        <w:rPr>
          <w:rFonts w:hint="eastAsia"/>
        </w:rPr>
        <w:t>日至</w:t>
      </w:r>
      <w:r>
        <w:rPr>
          <w:rFonts w:hint="eastAsia"/>
        </w:rPr>
        <w:t>202</w:t>
      </w:r>
      <w:r w:rsidR="00E96A7E">
        <w:rPr>
          <w:rFonts w:hint="eastAsia"/>
        </w:rPr>
        <w:t>5</w:t>
      </w:r>
      <w:r>
        <w:rPr>
          <w:rFonts w:hint="eastAsia"/>
        </w:rPr>
        <w:t>年</w:t>
      </w:r>
      <w:r w:rsidR="00EC4ADC">
        <w:rPr>
          <w:rFonts w:hint="eastAsia"/>
        </w:rPr>
        <w:t>1</w:t>
      </w:r>
      <w:r w:rsidR="0006189F">
        <w:rPr>
          <w:rFonts w:hint="eastAsia"/>
        </w:rPr>
        <w:t>2</w:t>
      </w:r>
      <w:r>
        <w:rPr>
          <w:rFonts w:hint="eastAsia"/>
        </w:rPr>
        <w:t>月</w:t>
      </w:r>
      <w:r w:rsidR="00054CA3">
        <w:rPr>
          <w:rFonts w:hint="eastAsia"/>
        </w:rPr>
        <w:t>2</w:t>
      </w:r>
      <w:r w:rsidR="00B24F08">
        <w:rPr>
          <w:rFonts w:hint="eastAsia"/>
        </w:rPr>
        <w:t>6</w:t>
      </w:r>
      <w:r w:rsidR="0006189F">
        <w:rPr>
          <w:rFonts w:hint="eastAsia"/>
        </w:rPr>
        <w:t xml:space="preserve"> </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53AFF2A8" w14:textId="77777777" w:rsidR="00F0503A" w:rsidRDefault="00000000">
      <w:pPr>
        <w:spacing w:line="400" w:lineRule="exact"/>
        <w:ind w:firstLine="420"/>
      </w:pPr>
      <w:r>
        <w:rPr>
          <w:rFonts w:hint="eastAsia"/>
        </w:rPr>
        <w:t>地点</w:t>
      </w:r>
      <w:r>
        <w:rPr>
          <w:rFonts w:hint="eastAsia"/>
        </w:rPr>
        <w:t>(</w:t>
      </w:r>
      <w:r>
        <w:rPr>
          <w:rFonts w:hint="eastAsia"/>
        </w:rPr>
        <w:t>网址</w:t>
      </w:r>
      <w:r>
        <w:t>)</w:t>
      </w:r>
      <w:r>
        <w:rPr>
          <w:rFonts w:hint="eastAsia"/>
        </w:rPr>
        <w:t>：</w:t>
      </w:r>
      <w:r>
        <w:rPr>
          <w:rFonts w:ascii="宋体" w:hAnsi="宋体" w:hint="eastAsia"/>
          <w:szCs w:val="21"/>
        </w:rPr>
        <w:t>广西政府采购云平台（https://www.gcy.zfcg.gxzf.gov.cn/）</w:t>
      </w:r>
    </w:p>
    <w:p w14:paraId="1FFCEB07" w14:textId="77777777" w:rsidR="00F0503A" w:rsidRDefault="00000000">
      <w:pPr>
        <w:spacing w:line="400" w:lineRule="exact"/>
        <w:ind w:firstLine="420"/>
      </w:pPr>
      <w:r>
        <w:rPr>
          <w:rFonts w:hint="eastAsia"/>
        </w:rPr>
        <w:lastRenderedPageBreak/>
        <w:t>方式：供应商登录广西政府采购云平台</w:t>
      </w:r>
      <w:r>
        <w:rPr>
          <w:rFonts w:hint="eastAsia"/>
        </w:rPr>
        <w:t>(</w:t>
      </w:r>
      <w:r>
        <w:rPr>
          <w:rFonts w:hint="eastAsia"/>
        </w:rPr>
        <w:t>以下称“政采云平台”</w:t>
      </w:r>
      <w:r>
        <w:rPr>
          <w:rFonts w:hint="eastAsia"/>
        </w:rPr>
        <w:t>)</w:t>
      </w:r>
      <w:r>
        <w:rPr>
          <w:rFonts w:hint="eastAsia"/>
        </w:rPr>
        <w:t>在线获取采购文件（进入“项目采购”应用选择项目，获取采购文件）</w:t>
      </w:r>
    </w:p>
    <w:p w14:paraId="44D136C5" w14:textId="77777777" w:rsidR="00F0503A" w:rsidRDefault="00000000">
      <w:pPr>
        <w:spacing w:line="400" w:lineRule="exact"/>
        <w:ind w:firstLine="420"/>
      </w:pPr>
      <w:r>
        <w:rPr>
          <w:rFonts w:hint="eastAsia"/>
        </w:rPr>
        <w:t>售价</w:t>
      </w:r>
      <w:r>
        <w:rPr>
          <w:rFonts w:hint="eastAsia"/>
        </w:rPr>
        <w:t>(</w:t>
      </w:r>
      <w:r>
        <w:rPr>
          <w:rFonts w:hint="eastAsia"/>
        </w:rPr>
        <w:t>元</w:t>
      </w:r>
      <w:r>
        <w:t>)</w:t>
      </w:r>
      <w:r>
        <w:rPr>
          <w:rFonts w:hint="eastAsia"/>
        </w:rPr>
        <w:t>：</w:t>
      </w:r>
      <w:r>
        <w:rPr>
          <w:rFonts w:hint="eastAsia"/>
        </w:rPr>
        <w:t>0</w:t>
      </w:r>
    </w:p>
    <w:p w14:paraId="292F0B7E" w14:textId="77777777" w:rsidR="00F0503A" w:rsidRDefault="00000000">
      <w:pPr>
        <w:spacing w:line="400" w:lineRule="exact"/>
        <w:rPr>
          <w:b/>
        </w:rPr>
      </w:pPr>
      <w:r>
        <w:rPr>
          <w:rFonts w:hint="eastAsia"/>
          <w:b/>
          <w:bCs/>
        </w:rPr>
        <w:t>四、</w:t>
      </w:r>
      <w:bookmarkStart w:id="19" w:name="_Toc28359005"/>
      <w:bookmarkStart w:id="20" w:name="_Toc28359082"/>
      <w:bookmarkStart w:id="21" w:name="_Toc35393793"/>
      <w:bookmarkStart w:id="22" w:name="_Toc35393624"/>
      <w:bookmarkEnd w:id="18"/>
      <w:r>
        <w:rPr>
          <w:rFonts w:hint="eastAsia"/>
          <w:b/>
        </w:rPr>
        <w:t>响应文件</w:t>
      </w:r>
      <w:bookmarkEnd w:id="19"/>
      <w:bookmarkEnd w:id="20"/>
      <w:r>
        <w:rPr>
          <w:rFonts w:hint="eastAsia"/>
          <w:b/>
        </w:rPr>
        <w:t>提交</w:t>
      </w:r>
      <w:bookmarkEnd w:id="21"/>
      <w:bookmarkEnd w:id="22"/>
    </w:p>
    <w:p w14:paraId="0CD8B825" w14:textId="436AE746" w:rsidR="00F0503A" w:rsidRDefault="00000000">
      <w:pPr>
        <w:spacing w:line="400" w:lineRule="exact"/>
        <w:ind w:firstLine="420"/>
      </w:pPr>
      <w:r>
        <w:rPr>
          <w:rFonts w:hint="eastAsia"/>
        </w:rPr>
        <w:t>截止时间：</w:t>
      </w:r>
      <w:r>
        <w:rPr>
          <w:rFonts w:hint="eastAsia"/>
        </w:rPr>
        <w:t>202</w:t>
      </w:r>
      <w:r w:rsidR="00346B2F">
        <w:rPr>
          <w:rFonts w:hint="eastAsia"/>
        </w:rPr>
        <w:t>5</w:t>
      </w:r>
      <w:r>
        <w:rPr>
          <w:rFonts w:hint="eastAsia"/>
        </w:rPr>
        <w:t>年</w:t>
      </w:r>
      <w:r w:rsidR="00EC4ADC">
        <w:rPr>
          <w:rFonts w:hint="eastAsia"/>
        </w:rPr>
        <w:t>1</w:t>
      </w:r>
      <w:r w:rsidR="0050327C">
        <w:rPr>
          <w:rFonts w:hint="eastAsia"/>
        </w:rPr>
        <w:t>2</w:t>
      </w:r>
      <w:r>
        <w:rPr>
          <w:rFonts w:hint="eastAsia"/>
        </w:rPr>
        <w:t>月</w:t>
      </w:r>
      <w:r w:rsidR="00054CA3">
        <w:rPr>
          <w:rFonts w:hint="eastAsia"/>
        </w:rPr>
        <w:t>29</w:t>
      </w:r>
      <w:r w:rsidR="00254916" w:rsidRPr="00254916">
        <w:rPr>
          <w:rFonts w:hint="eastAsia"/>
        </w:rPr>
        <w:t>日</w:t>
      </w:r>
      <w:r w:rsidR="00054CA3">
        <w:rPr>
          <w:rFonts w:hint="eastAsia"/>
        </w:rPr>
        <w:t>10</w:t>
      </w:r>
      <w:r w:rsidR="00254916" w:rsidRPr="00254916">
        <w:rPr>
          <w:rFonts w:hint="eastAsia"/>
        </w:rPr>
        <w:t>:</w:t>
      </w:r>
      <w:r w:rsidR="00054CA3">
        <w:rPr>
          <w:rFonts w:hint="eastAsia"/>
        </w:rPr>
        <w:t>0</w:t>
      </w:r>
      <w:r w:rsidR="00254916" w:rsidRPr="00254916">
        <w:rPr>
          <w:rFonts w:hint="eastAsia"/>
        </w:rPr>
        <w:t>0</w:t>
      </w:r>
      <w:r>
        <w:rPr>
          <w:rFonts w:hint="eastAsia"/>
        </w:rPr>
        <w:t>（北京时间）</w:t>
      </w:r>
    </w:p>
    <w:p w14:paraId="711D0EF9" w14:textId="77777777" w:rsidR="00F0503A" w:rsidRDefault="00000000">
      <w:pPr>
        <w:spacing w:line="400" w:lineRule="exact"/>
        <w:ind w:firstLine="420"/>
        <w:rPr>
          <w:rFonts w:ascii="宋体" w:hAnsi="宋体" w:cs="Courier New" w:hint="eastAsia"/>
          <w:szCs w:val="21"/>
        </w:rPr>
      </w:pPr>
      <w:r>
        <w:rPr>
          <w:rFonts w:hint="eastAsia"/>
        </w:rPr>
        <w:t>地点</w:t>
      </w:r>
      <w:r>
        <w:rPr>
          <w:rFonts w:hint="eastAsia"/>
        </w:rPr>
        <w:t>(</w:t>
      </w:r>
      <w:r>
        <w:rPr>
          <w:rFonts w:hint="eastAsia"/>
        </w:rPr>
        <w:t>网址）：</w:t>
      </w:r>
      <w:r>
        <w:rPr>
          <w:rFonts w:ascii="宋体" w:hAnsi="宋体" w:cs="Courier New" w:hint="eastAsia"/>
          <w:szCs w:val="21"/>
        </w:rPr>
        <w:t>政采云远程开标大厅(</w:t>
      </w:r>
      <w:r>
        <w:rPr>
          <w:rFonts w:ascii="宋体" w:hAnsi="宋体" w:hint="eastAsia"/>
          <w:szCs w:val="21"/>
        </w:rPr>
        <w:t>https://www.gcy.zfcg.gxzf.gov.cn/</w:t>
      </w:r>
      <w:r>
        <w:rPr>
          <w:rFonts w:ascii="宋体" w:hAnsi="宋体" w:cs="Courier New" w:hint="eastAsia"/>
          <w:szCs w:val="21"/>
        </w:rPr>
        <w:t>)</w:t>
      </w:r>
    </w:p>
    <w:p w14:paraId="02D454C1" w14:textId="77777777" w:rsidR="00F0503A" w:rsidRDefault="00000000">
      <w:pPr>
        <w:spacing w:line="400" w:lineRule="exact"/>
        <w:rPr>
          <w:rFonts w:ascii="宋体" w:hAnsi="宋体" w:cs="Courier New" w:hint="eastAsia"/>
          <w:b/>
          <w:bCs/>
          <w:szCs w:val="21"/>
        </w:rPr>
      </w:pPr>
      <w:r>
        <w:rPr>
          <w:rFonts w:ascii="宋体" w:hAnsi="宋体" w:cs="Courier New" w:hint="eastAsia"/>
          <w:b/>
          <w:bCs/>
          <w:szCs w:val="21"/>
        </w:rPr>
        <w:t>五、响应文件开启</w:t>
      </w:r>
    </w:p>
    <w:p w14:paraId="26C431FA" w14:textId="73E2058E" w:rsidR="00F0503A" w:rsidRDefault="00000000">
      <w:pPr>
        <w:spacing w:line="400" w:lineRule="exact"/>
        <w:ind w:firstLineChars="200" w:firstLine="420"/>
        <w:rPr>
          <w:rFonts w:ascii="宋体" w:hAnsi="宋体" w:cs="Courier New" w:hint="eastAsia"/>
          <w:szCs w:val="21"/>
        </w:rPr>
      </w:pPr>
      <w:r>
        <w:rPr>
          <w:rFonts w:ascii="宋体" w:hAnsi="宋体" w:cs="Courier New" w:hint="eastAsia"/>
          <w:szCs w:val="21"/>
        </w:rPr>
        <w:t>开启时间：</w:t>
      </w:r>
      <w:r>
        <w:rPr>
          <w:rFonts w:hint="eastAsia"/>
        </w:rPr>
        <w:t>202</w:t>
      </w:r>
      <w:r w:rsidR="00346B2F">
        <w:rPr>
          <w:rFonts w:hint="eastAsia"/>
        </w:rPr>
        <w:t>5</w:t>
      </w:r>
      <w:r>
        <w:rPr>
          <w:rFonts w:hint="eastAsia"/>
        </w:rPr>
        <w:t>年</w:t>
      </w:r>
      <w:r w:rsidR="00EC4ADC">
        <w:rPr>
          <w:rFonts w:hint="eastAsia"/>
        </w:rPr>
        <w:t>1</w:t>
      </w:r>
      <w:r w:rsidR="0050327C">
        <w:rPr>
          <w:rFonts w:hint="eastAsia"/>
        </w:rPr>
        <w:t>2</w:t>
      </w:r>
      <w:r>
        <w:rPr>
          <w:rFonts w:hint="eastAsia"/>
        </w:rPr>
        <w:t>月</w:t>
      </w:r>
      <w:r w:rsidR="00054CA3">
        <w:rPr>
          <w:rFonts w:hint="eastAsia"/>
        </w:rPr>
        <w:t>29</w:t>
      </w:r>
      <w:r w:rsidR="00254916" w:rsidRPr="00254916">
        <w:rPr>
          <w:rFonts w:hint="eastAsia"/>
        </w:rPr>
        <w:t>日</w:t>
      </w:r>
      <w:r w:rsidR="00054CA3">
        <w:rPr>
          <w:rFonts w:hint="eastAsia"/>
        </w:rPr>
        <w:t>10</w:t>
      </w:r>
      <w:r w:rsidR="00254916" w:rsidRPr="00254916">
        <w:rPr>
          <w:rFonts w:hint="eastAsia"/>
        </w:rPr>
        <w:t>:</w:t>
      </w:r>
      <w:r w:rsidR="00054CA3">
        <w:rPr>
          <w:rFonts w:hint="eastAsia"/>
        </w:rPr>
        <w:t>00</w:t>
      </w:r>
      <w:r>
        <w:rPr>
          <w:rFonts w:hint="eastAsia"/>
        </w:rPr>
        <w:t>（北京时间）</w:t>
      </w:r>
    </w:p>
    <w:p w14:paraId="4FBE10B3" w14:textId="77777777" w:rsidR="00F0503A" w:rsidRDefault="00000000">
      <w:pPr>
        <w:spacing w:line="400" w:lineRule="exact"/>
        <w:ind w:firstLine="420"/>
        <w:rPr>
          <w:rFonts w:ascii="宋体" w:hAnsi="宋体" w:cs="Courier New" w:hint="eastAsia"/>
          <w:szCs w:val="21"/>
        </w:rPr>
      </w:pPr>
      <w:r>
        <w:rPr>
          <w:rFonts w:ascii="宋体" w:hAnsi="宋体" w:cs="Courier New" w:hint="eastAsia"/>
          <w:szCs w:val="21"/>
        </w:rPr>
        <w:t>地点：</w:t>
      </w:r>
      <w:bookmarkStart w:id="23" w:name="_Toc28359084"/>
      <w:bookmarkStart w:id="24" w:name="_Toc35393625"/>
      <w:bookmarkStart w:id="25" w:name="_Toc35393794"/>
      <w:bookmarkStart w:id="26" w:name="_Toc28359007"/>
      <w:r>
        <w:rPr>
          <w:rFonts w:hint="eastAsia"/>
        </w:rPr>
        <w:t>广西钦州市金海湾东大街</w:t>
      </w:r>
      <w:r>
        <w:rPr>
          <w:rFonts w:hint="eastAsia"/>
        </w:rPr>
        <w:t>8</w:t>
      </w:r>
      <w:r>
        <w:rPr>
          <w:rFonts w:hint="eastAsia"/>
        </w:rPr>
        <w:t>号市政务服务中心三楼开标室</w:t>
      </w:r>
    </w:p>
    <w:p w14:paraId="49937B71" w14:textId="77777777" w:rsidR="00F0503A" w:rsidRDefault="00000000">
      <w:pPr>
        <w:spacing w:line="400" w:lineRule="exact"/>
        <w:rPr>
          <w:b/>
        </w:rPr>
      </w:pPr>
      <w:r>
        <w:rPr>
          <w:rFonts w:hint="eastAsia"/>
          <w:b/>
        </w:rPr>
        <w:t>六、公告期限</w:t>
      </w:r>
      <w:bookmarkEnd w:id="23"/>
      <w:bookmarkEnd w:id="24"/>
      <w:bookmarkEnd w:id="25"/>
      <w:bookmarkEnd w:id="26"/>
    </w:p>
    <w:p w14:paraId="39F384C7" w14:textId="77777777" w:rsidR="00F0503A" w:rsidRDefault="00000000">
      <w:pPr>
        <w:spacing w:line="400" w:lineRule="exact"/>
        <w:ind w:firstLine="420"/>
      </w:pPr>
      <w:r>
        <w:rPr>
          <w:rFonts w:hint="eastAsia"/>
        </w:rPr>
        <w:t>自本公告发布之日起</w:t>
      </w:r>
      <w:r>
        <w:t>3</w:t>
      </w:r>
      <w:r>
        <w:rPr>
          <w:rFonts w:hint="eastAsia"/>
        </w:rPr>
        <w:t>个工作日。</w:t>
      </w:r>
    </w:p>
    <w:p w14:paraId="4E39A141" w14:textId="77777777" w:rsidR="00F0503A" w:rsidRDefault="00000000">
      <w:pPr>
        <w:spacing w:line="400" w:lineRule="exact"/>
        <w:rPr>
          <w:b/>
        </w:rPr>
      </w:pPr>
      <w:bookmarkStart w:id="27" w:name="_Toc28359085"/>
      <w:bookmarkStart w:id="28" w:name="_Toc28359008"/>
      <w:bookmarkStart w:id="29" w:name="_Toc35393796"/>
      <w:bookmarkStart w:id="30" w:name="_Toc35393627"/>
      <w:r>
        <w:rPr>
          <w:rFonts w:hint="eastAsia"/>
          <w:b/>
        </w:rPr>
        <w:t>七、其他补充事宜</w:t>
      </w:r>
    </w:p>
    <w:p w14:paraId="13EC2816" w14:textId="77777777" w:rsidR="00F0503A" w:rsidRDefault="00000000">
      <w:pPr>
        <w:spacing w:line="400" w:lineRule="exact"/>
        <w:ind w:firstLine="420"/>
      </w:pPr>
      <w:r>
        <w:rPr>
          <w:rFonts w:hint="eastAsia"/>
        </w:rPr>
        <w:t>1</w:t>
      </w:r>
      <w:r>
        <w:t>.</w:t>
      </w:r>
      <w:r>
        <w:rPr>
          <w:rFonts w:hint="eastAsia"/>
          <w:bCs/>
        </w:rPr>
        <w:t>本项目需落实的政府采购政策</w:t>
      </w:r>
      <w:r>
        <w:rPr>
          <w:rFonts w:hint="eastAsia"/>
          <w:b/>
        </w:rPr>
        <w:t>：</w:t>
      </w:r>
    </w:p>
    <w:p w14:paraId="65CA95ED" w14:textId="77777777" w:rsidR="00F0503A" w:rsidRDefault="00000000">
      <w:pPr>
        <w:spacing w:line="412" w:lineRule="exact"/>
        <w:ind w:firstLine="420"/>
      </w:pPr>
      <w:r>
        <w:rPr>
          <w:rFonts w:hint="eastAsia"/>
        </w:rPr>
        <w:t>(1)</w:t>
      </w:r>
      <w:r>
        <w:rPr>
          <w:rFonts w:hint="eastAsia"/>
        </w:rPr>
        <w:t>财政部</w:t>
      </w:r>
      <w:r>
        <w:rPr>
          <w:rFonts w:hint="eastAsia"/>
        </w:rPr>
        <w:t xml:space="preserve"> </w:t>
      </w:r>
      <w:r>
        <w:rPr>
          <w:rFonts w:hint="eastAsia"/>
        </w:rPr>
        <w:t>工业和信息化部关于印发《政府采购促进中小企业发展管理办法》的通知</w:t>
      </w:r>
      <w:r>
        <w:rPr>
          <w:rFonts w:hint="eastAsia"/>
        </w:rPr>
        <w:t>(</w:t>
      </w:r>
      <w:r>
        <w:rPr>
          <w:rFonts w:hint="eastAsia"/>
        </w:rPr>
        <w:t>财库﹝</w:t>
      </w:r>
      <w:r>
        <w:rPr>
          <w:rFonts w:hint="eastAsia"/>
        </w:rPr>
        <w:t>2020</w:t>
      </w:r>
      <w:r>
        <w:rPr>
          <w:rFonts w:hint="eastAsia"/>
        </w:rPr>
        <w:t>﹞</w:t>
      </w:r>
      <w:r>
        <w:rPr>
          <w:rFonts w:hint="eastAsia"/>
        </w:rPr>
        <w:t>46</w:t>
      </w:r>
      <w:r>
        <w:rPr>
          <w:rFonts w:hint="eastAsia"/>
        </w:rPr>
        <w:t>号</w:t>
      </w:r>
      <w:r>
        <w:rPr>
          <w:rFonts w:hint="eastAsia"/>
        </w:rPr>
        <w:t>)</w:t>
      </w:r>
    </w:p>
    <w:p w14:paraId="27E69F4F" w14:textId="77777777" w:rsidR="00F0503A" w:rsidRDefault="00000000">
      <w:pPr>
        <w:spacing w:line="412" w:lineRule="exact"/>
        <w:ind w:firstLine="420"/>
      </w:pPr>
      <w:r>
        <w:rPr>
          <w:rFonts w:hint="eastAsia"/>
        </w:rPr>
        <w:t>(2)</w:t>
      </w:r>
      <w:r>
        <w:rPr>
          <w:rFonts w:hint="eastAsia"/>
        </w:rPr>
        <w:t>《广西壮族自治区财政厅关于持续优化政府采购营商环境推动高质量发展的通知》</w:t>
      </w:r>
      <w:r>
        <w:rPr>
          <w:rFonts w:hint="eastAsia"/>
        </w:rPr>
        <w:t>(</w:t>
      </w:r>
      <w:r>
        <w:rPr>
          <w:rFonts w:hint="eastAsia"/>
        </w:rPr>
        <w:t>桂财采〔</w:t>
      </w:r>
      <w:r>
        <w:rPr>
          <w:rFonts w:hint="eastAsia"/>
        </w:rPr>
        <w:t>2024</w:t>
      </w:r>
      <w:r>
        <w:rPr>
          <w:rFonts w:hint="eastAsia"/>
        </w:rPr>
        <w:t>〕</w:t>
      </w:r>
      <w:r>
        <w:rPr>
          <w:rFonts w:hint="eastAsia"/>
        </w:rPr>
        <w:t xml:space="preserve">55 </w:t>
      </w:r>
      <w:r>
        <w:rPr>
          <w:rFonts w:hint="eastAsia"/>
        </w:rPr>
        <w:t>号</w:t>
      </w:r>
      <w:r>
        <w:rPr>
          <w:rFonts w:hint="eastAsia"/>
        </w:rPr>
        <w:t>)</w:t>
      </w:r>
    </w:p>
    <w:p w14:paraId="557A56FD" w14:textId="77777777" w:rsidR="00F0503A" w:rsidRDefault="00000000">
      <w:pPr>
        <w:spacing w:line="412" w:lineRule="exact"/>
        <w:ind w:firstLine="420"/>
      </w:pPr>
      <w:r>
        <w:rPr>
          <w:rFonts w:hint="eastAsia"/>
        </w:rPr>
        <w:t>(3)</w:t>
      </w:r>
      <w:r>
        <w:rPr>
          <w:rFonts w:hint="eastAsia"/>
        </w:rPr>
        <w:t>财政部</w:t>
      </w:r>
      <w:r>
        <w:rPr>
          <w:rFonts w:hint="eastAsia"/>
        </w:rPr>
        <w:t xml:space="preserve"> </w:t>
      </w:r>
      <w:r>
        <w:rPr>
          <w:rFonts w:hint="eastAsia"/>
        </w:rPr>
        <w:t>司法部关于政府采购支持监狱企业发展有关问题的通知</w:t>
      </w:r>
      <w:r>
        <w:rPr>
          <w:rFonts w:hint="eastAsia"/>
        </w:rPr>
        <w:t xml:space="preserve"> (</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p>
    <w:p w14:paraId="51681814" w14:textId="77777777" w:rsidR="00F0503A" w:rsidRDefault="00000000">
      <w:pPr>
        <w:spacing w:line="412" w:lineRule="exact"/>
        <w:ind w:firstLine="420"/>
      </w:pPr>
      <w:r>
        <w:rPr>
          <w:rFonts w:hint="eastAsia"/>
        </w:rPr>
        <w:t>(4)</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 xml:space="preserve"> (</w:t>
      </w:r>
      <w:r>
        <w:rPr>
          <w:rFonts w:hint="eastAsia"/>
        </w:rPr>
        <w:t>财库</w:t>
      </w:r>
      <w:bookmarkStart w:id="31" w:name="_Hlk150507772"/>
      <w:r>
        <w:rPr>
          <w:rFonts w:hint="eastAsia"/>
        </w:rPr>
        <w:t>﹝</w:t>
      </w:r>
      <w:r>
        <w:rPr>
          <w:rFonts w:hint="eastAsia"/>
        </w:rPr>
        <w:t>2017</w:t>
      </w:r>
      <w:r>
        <w:rPr>
          <w:rFonts w:hint="eastAsia"/>
        </w:rPr>
        <w:t>﹞</w:t>
      </w:r>
      <w:bookmarkEnd w:id="31"/>
      <w:r>
        <w:rPr>
          <w:rFonts w:hint="eastAsia"/>
        </w:rPr>
        <w:t>141</w:t>
      </w:r>
      <w:r>
        <w:rPr>
          <w:rFonts w:hint="eastAsia"/>
        </w:rPr>
        <w:t>号</w:t>
      </w:r>
      <w:r>
        <w:rPr>
          <w:rFonts w:hint="eastAsia"/>
        </w:rPr>
        <w:t>)</w:t>
      </w:r>
    </w:p>
    <w:p w14:paraId="21708DE3" w14:textId="6CFC7654" w:rsidR="00F0503A" w:rsidRDefault="00000000">
      <w:pPr>
        <w:spacing w:line="412" w:lineRule="exact"/>
        <w:ind w:firstLine="420"/>
      </w:pPr>
      <w:r>
        <w:rPr>
          <w:rFonts w:hint="eastAsia"/>
        </w:rPr>
        <w:t>(5)</w:t>
      </w:r>
      <w:r>
        <w:rPr>
          <w:rFonts w:hint="eastAsia"/>
        </w:rPr>
        <w:t>财政部</w:t>
      </w:r>
      <w:r>
        <w:rPr>
          <w:rFonts w:hint="eastAsia"/>
        </w:rPr>
        <w:t xml:space="preserve"> </w:t>
      </w:r>
      <w:r>
        <w:rPr>
          <w:rFonts w:hint="eastAsia"/>
        </w:rPr>
        <w:t>发展改革委</w:t>
      </w:r>
      <w:r>
        <w:rPr>
          <w:rFonts w:hint="eastAsia"/>
        </w:rPr>
        <w:t xml:space="preserve"> </w:t>
      </w:r>
      <w:r>
        <w:rPr>
          <w:rFonts w:hint="eastAsia"/>
        </w:rPr>
        <w:t>生态环境部</w:t>
      </w:r>
      <w:r>
        <w:rPr>
          <w:rFonts w:hint="eastAsia"/>
        </w:rPr>
        <w:t xml:space="preserve"> </w:t>
      </w:r>
      <w:r>
        <w:rPr>
          <w:rFonts w:hint="eastAsia"/>
        </w:rPr>
        <w:t>市场监管总局关于调整优化节能产品、环境标志产品政府采购执行机制的通知（财库〔</w:t>
      </w:r>
      <w:r>
        <w:rPr>
          <w:rFonts w:hint="eastAsia"/>
        </w:rPr>
        <w:t>2019</w:t>
      </w:r>
      <w:r>
        <w:rPr>
          <w:rFonts w:hint="eastAsia"/>
        </w:rPr>
        <w:t>〕</w:t>
      </w:r>
      <w:r>
        <w:rPr>
          <w:rFonts w:hint="eastAsia"/>
        </w:rPr>
        <w:t>9</w:t>
      </w:r>
      <w:r>
        <w:rPr>
          <w:rFonts w:hint="eastAsia"/>
        </w:rPr>
        <w:t>号）</w:t>
      </w:r>
    </w:p>
    <w:p w14:paraId="47B601BE" w14:textId="7F4AC8CF" w:rsidR="00CA2339" w:rsidRPr="00CA2339" w:rsidRDefault="00CA2339" w:rsidP="00CA2339">
      <w:pPr>
        <w:spacing w:line="412" w:lineRule="exact"/>
        <w:ind w:firstLine="420"/>
      </w:pPr>
      <w:r>
        <w:rPr>
          <w:rFonts w:hint="eastAsia"/>
        </w:rPr>
        <w:t>(6)</w:t>
      </w:r>
      <w:r>
        <w:rPr>
          <w:rFonts w:hint="eastAsia"/>
        </w:rPr>
        <w:t>财</w:t>
      </w:r>
      <w:r w:rsidRPr="00CA2339">
        <w:rPr>
          <w:rFonts w:hint="eastAsia"/>
        </w:rPr>
        <w:t>政部</w:t>
      </w:r>
      <w:r w:rsidRPr="00CA2339">
        <w:t xml:space="preserve"> </w:t>
      </w:r>
      <w:r w:rsidRPr="00CA2339">
        <w:rPr>
          <w:rFonts w:hint="eastAsia"/>
        </w:rPr>
        <w:t>发展改革委</w:t>
      </w:r>
      <w:r w:rsidRPr="00CA2339">
        <w:t xml:space="preserve"> </w:t>
      </w:r>
      <w:r w:rsidRPr="00CA2339">
        <w:rPr>
          <w:rFonts w:hint="eastAsia"/>
        </w:rPr>
        <w:t>关于印发节能产品政府采购品目清单的通知（财库〔</w:t>
      </w:r>
      <w:r w:rsidRPr="00CA2339">
        <w:t>2019</w:t>
      </w:r>
      <w:r w:rsidRPr="00CA2339">
        <w:rPr>
          <w:rFonts w:hint="eastAsia"/>
        </w:rPr>
        <w:t>〕</w:t>
      </w:r>
      <w:r w:rsidRPr="00CA2339">
        <w:t>19</w:t>
      </w:r>
      <w:r w:rsidRPr="00CA2339">
        <w:rPr>
          <w:rFonts w:hint="eastAsia"/>
        </w:rPr>
        <w:t>号）</w:t>
      </w:r>
    </w:p>
    <w:p w14:paraId="75FFF00A" w14:textId="77777777" w:rsidR="00F0503A" w:rsidRDefault="00000000">
      <w:pPr>
        <w:spacing w:line="400" w:lineRule="exact"/>
        <w:ind w:firstLine="420"/>
      </w:pPr>
      <w:r>
        <w:rPr>
          <w:rFonts w:hint="eastAsia"/>
        </w:rPr>
        <w:t>2</w:t>
      </w:r>
      <w:r>
        <w:t>.</w:t>
      </w:r>
      <w:bookmarkStart w:id="32" w:name="_Hlk91598380"/>
      <w:r>
        <w:rPr>
          <w:rFonts w:hint="eastAsia"/>
        </w:rPr>
        <w:t>全流程电子化</w:t>
      </w:r>
      <w:bookmarkEnd w:id="32"/>
      <w:r>
        <w:rPr>
          <w:rFonts w:hint="eastAsia"/>
        </w:rPr>
        <w:t>要求：</w:t>
      </w:r>
    </w:p>
    <w:p w14:paraId="76A8A0C6" w14:textId="77777777" w:rsidR="00F0503A" w:rsidRDefault="00000000">
      <w:pPr>
        <w:spacing w:line="400" w:lineRule="exact"/>
        <w:ind w:firstLine="420"/>
      </w:pPr>
      <w:bookmarkStart w:id="33" w:name="_Hlk147760486"/>
      <w:r>
        <w:rPr>
          <w:rFonts w:hint="eastAsia"/>
        </w:rPr>
        <w:t>本项目为全流程电子化项目，供应商应做好参与全流程电子化交易的充分准备，熟悉掌握电子化采购项目操作指南</w:t>
      </w:r>
      <w:r>
        <w:rPr>
          <w:rFonts w:hint="eastAsia"/>
        </w:rPr>
        <w:t>(</w:t>
      </w:r>
      <w:r>
        <w:rPr>
          <w:rFonts w:hint="eastAsia"/>
        </w:rPr>
        <w:t>操作指南：</w:t>
      </w:r>
      <w:hyperlink r:id="rId12" w:anchor="/document/dashboard?siteCode=beijing&amp;channel=dt" w:history="1">
        <w:r w:rsidR="00F0503A">
          <w:rPr>
            <w:rStyle w:val="aff4"/>
            <w:rFonts w:hint="eastAsia"/>
            <w:color w:val="auto"/>
          </w:rPr>
          <w:t>政采云电子卖场首页右上角—服务中心—帮助文档—项目采购</w:t>
        </w:r>
      </w:hyperlink>
      <w:r>
        <w:rPr>
          <w:rFonts w:hint="eastAsia"/>
        </w:rPr>
        <w:t>)</w:t>
      </w:r>
      <w:r>
        <w:rPr>
          <w:rFonts w:hint="eastAsia"/>
        </w:rPr>
        <w:t>，及时完成</w:t>
      </w:r>
      <w:r>
        <w:rPr>
          <w:rFonts w:hint="eastAsia"/>
        </w:rPr>
        <w:t>CA</w:t>
      </w:r>
      <w:r>
        <w:rPr>
          <w:rFonts w:hint="eastAsia"/>
        </w:rPr>
        <w:t>申领和绑定</w:t>
      </w:r>
      <w:r>
        <w:rPr>
          <w:rFonts w:hint="eastAsia"/>
        </w:rPr>
        <w:t>(</w:t>
      </w:r>
      <w:r>
        <w:rPr>
          <w:rFonts w:hint="eastAsia"/>
        </w:rPr>
        <w:t>操作指南：</w:t>
      </w:r>
      <w:hyperlink r:id="rId13" w:anchor="/document/detail?siteCode=beijing&amp;manualId=795&amp;topicId=4081" w:history="1">
        <w:r w:rsidR="00F0503A">
          <w:rPr>
            <w:rStyle w:val="aff4"/>
            <w:rFonts w:hint="eastAsia"/>
            <w:color w:val="auto"/>
          </w:rPr>
          <w:t>政采云电子卖场首页右上角—帮助文档—入驻与配置—</w:t>
        </w:r>
        <w:r w:rsidR="00F0503A">
          <w:rPr>
            <w:rStyle w:val="aff4"/>
            <w:rFonts w:hint="eastAsia"/>
            <w:color w:val="auto"/>
          </w:rPr>
          <w:t>CA</w:t>
        </w:r>
        <w:r w:rsidR="00F0503A">
          <w:rPr>
            <w:rStyle w:val="aff4"/>
            <w:rFonts w:hint="eastAsia"/>
            <w:color w:val="auto"/>
          </w:rPr>
          <w:t>管理</w:t>
        </w:r>
      </w:hyperlink>
      <w:r>
        <w:rPr>
          <w:rFonts w:hint="eastAsia"/>
        </w:rPr>
        <w:t>；</w:t>
      </w:r>
      <w:r>
        <w:rPr>
          <w:rFonts w:hint="eastAsia"/>
        </w:rPr>
        <w:t>CA</w:t>
      </w:r>
      <w:r>
        <w:rPr>
          <w:rFonts w:hint="eastAsia"/>
        </w:rPr>
        <w:t>证书申领路径：</w:t>
      </w:r>
      <w:hyperlink r:id="rId14" w:anchor="/document/detail?siteCode=beijing&amp;manualId=795&amp;topicId=4083" w:history="1">
        <w:r w:rsidR="00F0503A">
          <w:rPr>
            <w:rStyle w:val="aff4"/>
            <w:rFonts w:hint="eastAsia"/>
            <w:color w:val="auto"/>
          </w:rPr>
          <w:t>政采云平台—我的工作台右上角—</w:t>
        </w:r>
        <w:r w:rsidR="00F0503A">
          <w:rPr>
            <w:rStyle w:val="aff4"/>
            <w:rFonts w:hint="eastAsia"/>
            <w:color w:val="auto"/>
          </w:rPr>
          <w:t>CA</w:t>
        </w:r>
        <w:r w:rsidR="00F0503A">
          <w:rPr>
            <w:rStyle w:val="aff4"/>
            <w:rFonts w:hint="eastAsia"/>
            <w:color w:val="auto"/>
          </w:rPr>
          <w:t>管理—</w:t>
        </w:r>
        <w:r w:rsidR="00F0503A">
          <w:rPr>
            <w:rStyle w:val="aff4"/>
            <w:rFonts w:hint="eastAsia"/>
            <w:color w:val="auto"/>
          </w:rPr>
          <w:t>CA</w:t>
        </w:r>
        <w:r w:rsidR="00F0503A">
          <w:rPr>
            <w:rStyle w:val="aff4"/>
            <w:rFonts w:hint="eastAsia"/>
            <w:color w:val="auto"/>
          </w:rPr>
          <w:t>证书申领</w:t>
        </w:r>
      </w:hyperlink>
      <w:r>
        <w:rPr>
          <w:rFonts w:hint="eastAsia"/>
        </w:rPr>
        <w:t>)</w:t>
      </w:r>
      <w:r>
        <w:rPr>
          <w:rFonts w:hint="eastAsia"/>
        </w:rPr>
        <w:t>。因未注册入库、未办理</w:t>
      </w:r>
      <w:r>
        <w:rPr>
          <w:rFonts w:hint="eastAsia"/>
        </w:rPr>
        <w:t>CA</w:t>
      </w:r>
      <w:r>
        <w:rPr>
          <w:rFonts w:hint="eastAsia"/>
        </w:rPr>
        <w:t>数字证书、</w:t>
      </w:r>
      <w:r>
        <w:rPr>
          <w:rFonts w:hint="eastAsia"/>
        </w:rPr>
        <w:t>CA</w:t>
      </w:r>
      <w:r>
        <w:rPr>
          <w:rFonts w:hint="eastAsia"/>
        </w:rPr>
        <w:t>证书故障、操作不当等原因造成谈判失败等后果由供应商承担。</w:t>
      </w:r>
    </w:p>
    <w:bookmarkEnd w:id="33"/>
    <w:p w14:paraId="3E2CB08F" w14:textId="77777777" w:rsidR="00F0503A" w:rsidRDefault="00000000">
      <w:pPr>
        <w:spacing w:line="400" w:lineRule="exact"/>
        <w:ind w:firstLine="420"/>
      </w:pPr>
      <w:r>
        <w:t>(1)</w:t>
      </w:r>
      <w:r>
        <w:rPr>
          <w:rFonts w:hint="eastAsia"/>
        </w:rPr>
        <w:t>依法获取采购文件：供应商须在获取采购文件时间内登录</w:t>
      </w:r>
      <w:hyperlink r:id="rId15" w:history="1">
        <w:r w:rsidR="00F0503A">
          <w:rPr>
            <w:rStyle w:val="aff4"/>
            <w:rFonts w:hint="eastAsia"/>
            <w:color w:val="auto"/>
          </w:rPr>
          <w:t>政府采购云平台</w:t>
        </w:r>
      </w:hyperlink>
      <w:r>
        <w:rPr>
          <w:rFonts w:hint="eastAsia"/>
        </w:rPr>
        <w:t>申请下载采购文件才视作依法获取采购文件。</w:t>
      </w:r>
    </w:p>
    <w:p w14:paraId="537E35B0" w14:textId="77777777" w:rsidR="00F0503A" w:rsidRDefault="00000000">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hyperlink r:id="rId16" w:history="1">
        <w:r w:rsidR="00F0503A">
          <w:rPr>
            <w:rFonts w:hint="eastAsia"/>
          </w:rPr>
          <w:t>客户端下载</w:t>
        </w:r>
      </w:hyperlink>
      <w:r>
        <w:rPr>
          <w:rFonts w:hint="eastAsia"/>
        </w:rPr>
        <w:t>）。</w:t>
      </w:r>
    </w:p>
    <w:p w14:paraId="2BDE95AD" w14:textId="77777777" w:rsidR="00F0503A" w:rsidRDefault="00000000">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w:t>
      </w:r>
      <w:r>
        <w:rPr>
          <w:rFonts w:hint="eastAsia"/>
        </w:rPr>
        <w:t>30</w:t>
      </w:r>
      <w:r>
        <w:rPr>
          <w:rFonts w:hint="eastAsia"/>
        </w:rPr>
        <w:t>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14:paraId="1520E78A" w14:textId="77777777" w:rsidR="00F0503A" w:rsidRDefault="00000000">
      <w:pPr>
        <w:spacing w:line="400" w:lineRule="exact"/>
        <w:ind w:firstLine="420"/>
        <w:rPr>
          <w:b/>
        </w:rPr>
      </w:pPr>
      <w:r>
        <w:rPr>
          <w:rFonts w:hint="eastAsia"/>
        </w:rPr>
        <w:lastRenderedPageBreak/>
        <w:t>(</w:t>
      </w:r>
      <w:r>
        <w:t>4)</w:t>
      </w:r>
      <w:r>
        <w:rPr>
          <w:rFonts w:hint="eastAsia"/>
        </w:rPr>
        <w:t>供应商法定代表人或委托代理人须按时登录</w:t>
      </w:r>
      <w:bookmarkStart w:id="34" w:name="_Hlk90367388"/>
      <w:r>
        <w:rPr>
          <w:rFonts w:ascii="宋体" w:hAnsi="宋体" w:cs="Courier New" w:hint="eastAsia"/>
          <w:szCs w:val="21"/>
        </w:rPr>
        <w:t>政采云远程开标大厅</w:t>
      </w:r>
      <w:bookmarkEnd w:id="34"/>
      <w:r>
        <w:rPr>
          <w:rFonts w:hint="eastAsia"/>
        </w:rPr>
        <w:t>，保持全程在线并关注评审谈判进度，评审期间谈判小组提出澄清等要求时，供应商须在规定时间内进行应答，否则按采购文件或政采云平台的相关规定执行。</w:t>
      </w:r>
    </w:p>
    <w:p w14:paraId="2A5F5CDF" w14:textId="77777777" w:rsidR="00F0503A" w:rsidRDefault="00000000">
      <w:pPr>
        <w:spacing w:line="400" w:lineRule="exact"/>
        <w:ind w:firstLine="420"/>
        <w:rPr>
          <w:rFonts w:hAnsi="宋体" w:hint="eastAsia"/>
        </w:rPr>
      </w:pPr>
      <w:r>
        <w:rPr>
          <w:rFonts w:hint="eastAsia"/>
        </w:rPr>
        <w:t>(</w:t>
      </w:r>
      <w:r>
        <w:t>5)</w:t>
      </w:r>
      <w:r>
        <w:rPr>
          <w:rFonts w:hint="eastAsia"/>
        </w:rPr>
        <w:t>供应商参与谈判过程中涉及政府采购云平台的问题，请咨询政采云</w:t>
      </w:r>
      <w:r>
        <w:rPr>
          <w:rFonts w:hAnsi="宋体" w:hint="eastAsia"/>
        </w:rPr>
        <w:t>技术支持热线：</w:t>
      </w:r>
      <w:r>
        <w:rPr>
          <w:rFonts w:hAnsi="宋体"/>
        </w:rPr>
        <w:t>95763</w:t>
      </w:r>
      <w:r>
        <w:rPr>
          <w:rFonts w:hAnsi="宋体" w:hint="eastAsia"/>
        </w:rPr>
        <w:t>。</w:t>
      </w:r>
    </w:p>
    <w:p w14:paraId="277A9248" w14:textId="77777777" w:rsidR="00F0503A" w:rsidRDefault="00000000">
      <w:pPr>
        <w:spacing w:line="400" w:lineRule="exact"/>
        <w:ind w:firstLine="420"/>
        <w:jc w:val="left"/>
        <w:rPr>
          <w:rFonts w:hAnsi="宋体" w:hint="eastAsia"/>
        </w:rPr>
      </w:pPr>
      <w:r>
        <w:rPr>
          <w:rFonts w:hAnsi="宋体" w:hint="eastAsia"/>
        </w:rPr>
        <w:t>3</w:t>
      </w:r>
      <w:r>
        <w:rPr>
          <w:rFonts w:hAnsi="宋体"/>
        </w:rPr>
        <w:t>.</w:t>
      </w:r>
      <w:r>
        <w:rPr>
          <w:rFonts w:hAnsi="宋体" w:hint="eastAsia"/>
        </w:rPr>
        <w:t>查询媒体：中国政府采购网、</w:t>
      </w:r>
      <w:hyperlink r:id="rId17" w:history="1">
        <w:r w:rsidR="00F0503A">
          <w:rPr>
            <w:rStyle w:val="aff4"/>
            <w:rFonts w:hAnsi="宋体" w:hint="eastAsia"/>
            <w:color w:val="auto"/>
            <w:u w:val="none"/>
          </w:rPr>
          <w:t>广西政府采购网</w:t>
        </w:r>
      </w:hyperlink>
      <w:r>
        <w:rPr>
          <w:rFonts w:hAnsi="宋体" w:hint="eastAsia"/>
        </w:rPr>
        <w:t>。</w:t>
      </w:r>
    </w:p>
    <w:p w14:paraId="244AA1A2" w14:textId="77777777" w:rsidR="00F0503A" w:rsidRDefault="00000000">
      <w:pPr>
        <w:spacing w:line="400" w:lineRule="exact"/>
        <w:ind w:firstLine="420"/>
        <w:jc w:val="left"/>
        <w:rPr>
          <w:rFonts w:hAnsi="宋体" w:hint="eastAsia"/>
        </w:rPr>
      </w:pPr>
      <w:bookmarkStart w:id="35" w:name="_Hlk107409555"/>
      <w:r>
        <w:rPr>
          <w:rFonts w:hAnsi="宋体" w:hint="eastAsia"/>
        </w:rPr>
        <w:t>4</w:t>
      </w:r>
      <w:r>
        <w:rPr>
          <w:rFonts w:hAnsi="宋体"/>
        </w:rPr>
        <w:t>.</w:t>
      </w:r>
      <w:r>
        <w:rPr>
          <w:rFonts w:hAnsi="宋体" w:hint="eastAsia"/>
        </w:rPr>
        <w:t>钦州市政府采购中心联系方式：</w:t>
      </w:r>
    </w:p>
    <w:p w14:paraId="5E2796A5" w14:textId="77777777" w:rsidR="00F0503A" w:rsidRDefault="00000000">
      <w:pPr>
        <w:spacing w:line="400" w:lineRule="exact"/>
        <w:ind w:firstLine="420"/>
        <w:jc w:val="left"/>
        <w:rPr>
          <w:rFonts w:hAnsi="宋体" w:hint="eastAsia"/>
        </w:rPr>
      </w:pPr>
      <w:r>
        <w:rPr>
          <w:rFonts w:hAnsi="宋体"/>
        </w:rPr>
        <w:t>(1)</w:t>
      </w:r>
      <w:r>
        <w:rPr>
          <w:rFonts w:hAnsi="宋体" w:hint="eastAsia"/>
        </w:rPr>
        <w:t>采购部</w:t>
      </w:r>
      <w:r>
        <w:rPr>
          <w:rFonts w:hAnsi="宋体" w:hint="eastAsia"/>
        </w:rPr>
        <w:t>(</w:t>
      </w:r>
      <w:r>
        <w:rPr>
          <w:rFonts w:hAnsi="宋体" w:hint="eastAsia"/>
        </w:rPr>
        <w:t>采购文件</w:t>
      </w:r>
      <w:r>
        <w:rPr>
          <w:rFonts w:hAnsi="宋体"/>
        </w:rPr>
        <w:t>)</w:t>
      </w:r>
    </w:p>
    <w:p w14:paraId="2FCB2D21" w14:textId="77777777" w:rsidR="00F0503A" w:rsidRDefault="00000000">
      <w:pPr>
        <w:spacing w:line="400" w:lineRule="exact"/>
        <w:ind w:firstLine="420"/>
        <w:jc w:val="left"/>
        <w:rPr>
          <w:rFonts w:hAnsi="宋体" w:hint="eastAsia"/>
        </w:rPr>
      </w:pPr>
      <w:r>
        <w:rPr>
          <w:rFonts w:hAnsi="宋体" w:hint="eastAsia"/>
        </w:rPr>
        <w:t>联系人：黄谦</w:t>
      </w:r>
      <w:r>
        <w:rPr>
          <w:rFonts w:hAnsi="宋体"/>
        </w:rPr>
        <w:t xml:space="preserve">  </w:t>
      </w:r>
      <w:r>
        <w:rPr>
          <w:rFonts w:hAnsi="宋体" w:hint="eastAsia"/>
        </w:rPr>
        <w:t xml:space="preserve"> </w:t>
      </w:r>
      <w:r>
        <w:rPr>
          <w:rFonts w:hAnsi="宋体" w:hint="eastAsia"/>
        </w:rPr>
        <w:t>联系方式：</w:t>
      </w:r>
      <w:r>
        <w:rPr>
          <w:rFonts w:hAnsi="宋体" w:hint="eastAsia"/>
        </w:rPr>
        <w:t>0777-2886022</w:t>
      </w:r>
    </w:p>
    <w:p w14:paraId="208F2820" w14:textId="77777777" w:rsidR="00F0503A" w:rsidRDefault="00000000">
      <w:pPr>
        <w:spacing w:line="400" w:lineRule="exact"/>
        <w:ind w:firstLine="420"/>
        <w:jc w:val="left"/>
        <w:rPr>
          <w:rFonts w:hAnsi="宋体" w:hint="eastAsia"/>
        </w:rPr>
      </w:pPr>
      <w:r>
        <w:rPr>
          <w:rFonts w:hAnsi="宋体" w:hint="eastAsia"/>
        </w:rPr>
        <w:t>(</w:t>
      </w:r>
      <w:r>
        <w:rPr>
          <w:rFonts w:hAnsi="宋体"/>
        </w:rPr>
        <w:t>2)</w:t>
      </w:r>
      <w:r>
        <w:rPr>
          <w:rFonts w:hAnsi="宋体" w:hint="eastAsia"/>
        </w:rPr>
        <w:t>综合二部</w:t>
      </w:r>
      <w:r>
        <w:rPr>
          <w:rFonts w:hAnsi="宋体" w:hint="eastAsia"/>
        </w:rPr>
        <w:t>(</w:t>
      </w:r>
      <w:r>
        <w:rPr>
          <w:rFonts w:hAnsi="宋体" w:hint="eastAsia"/>
        </w:rPr>
        <w:t>评审、谈判、成交及合同管理</w:t>
      </w:r>
      <w:r>
        <w:rPr>
          <w:rFonts w:hAnsi="宋体" w:hint="eastAsia"/>
        </w:rPr>
        <w:t>)</w:t>
      </w:r>
    </w:p>
    <w:p w14:paraId="2F032500" w14:textId="643FD343" w:rsidR="00F0503A" w:rsidRDefault="00000000">
      <w:pPr>
        <w:spacing w:line="400" w:lineRule="exact"/>
        <w:ind w:firstLine="420"/>
        <w:jc w:val="left"/>
        <w:rPr>
          <w:rFonts w:hAnsi="宋体" w:hint="eastAsia"/>
        </w:rPr>
      </w:pPr>
      <w:r>
        <w:rPr>
          <w:rFonts w:hAnsi="宋体" w:hint="eastAsia"/>
        </w:rPr>
        <w:t>联系人：</w:t>
      </w:r>
      <w:r w:rsidR="00EC4ADC">
        <w:rPr>
          <w:rFonts w:hAnsi="宋体" w:hint="eastAsia"/>
        </w:rPr>
        <w:t>陈侃、</w:t>
      </w:r>
      <w:r>
        <w:rPr>
          <w:rFonts w:hAnsi="宋体" w:hint="eastAsia"/>
        </w:rPr>
        <w:t>陈启梅</w:t>
      </w:r>
      <w:r>
        <w:rPr>
          <w:rFonts w:hAnsi="宋体" w:hint="eastAsia"/>
        </w:rPr>
        <w:t xml:space="preserve"> </w:t>
      </w:r>
      <w:r>
        <w:rPr>
          <w:rFonts w:hAnsi="宋体"/>
        </w:rPr>
        <w:t xml:space="preserve">  </w:t>
      </w:r>
      <w:r>
        <w:rPr>
          <w:rFonts w:hAnsi="宋体" w:hint="eastAsia"/>
        </w:rPr>
        <w:t>联系方式：</w:t>
      </w:r>
      <w:r>
        <w:rPr>
          <w:rFonts w:hAnsi="宋体" w:hint="eastAsia"/>
        </w:rPr>
        <w:t>0777-2886006</w:t>
      </w:r>
      <w:bookmarkEnd w:id="35"/>
    </w:p>
    <w:p w14:paraId="26AF2E85" w14:textId="77777777" w:rsidR="00F0503A" w:rsidRDefault="00000000">
      <w:pPr>
        <w:spacing w:line="400" w:lineRule="exact"/>
        <w:rPr>
          <w:b/>
        </w:rPr>
      </w:pPr>
      <w:r>
        <w:rPr>
          <w:rFonts w:hint="eastAsia"/>
          <w:b/>
        </w:rPr>
        <w:t>八、对本次采购项目提出询问，请按</w:t>
      </w:r>
      <w:r>
        <w:rPr>
          <w:b/>
        </w:rPr>
        <w:t>以下方式</w:t>
      </w:r>
      <w:r>
        <w:rPr>
          <w:rFonts w:hint="eastAsia"/>
          <w:b/>
        </w:rPr>
        <w:t>联系</w:t>
      </w:r>
      <w:bookmarkEnd w:id="27"/>
      <w:bookmarkEnd w:id="28"/>
      <w:bookmarkEnd w:id="29"/>
      <w:bookmarkEnd w:id="30"/>
    </w:p>
    <w:p w14:paraId="29985CAA" w14:textId="77777777" w:rsidR="00F0503A" w:rsidRDefault="00000000">
      <w:pPr>
        <w:spacing w:line="400" w:lineRule="exact"/>
        <w:ind w:firstLineChars="200" w:firstLine="420"/>
      </w:pPr>
      <w:r>
        <w:rPr>
          <w:rFonts w:hint="eastAsia"/>
        </w:rPr>
        <w:t>1.</w:t>
      </w:r>
      <w:r>
        <w:rPr>
          <w:rFonts w:hint="eastAsia"/>
        </w:rPr>
        <w:t>采购人信息</w:t>
      </w:r>
      <w:bookmarkEnd w:id="8"/>
    </w:p>
    <w:p w14:paraId="5527B003" w14:textId="79054890" w:rsidR="00F0503A" w:rsidRDefault="00000000">
      <w:pPr>
        <w:spacing w:line="400" w:lineRule="exact"/>
        <w:ind w:firstLineChars="200" w:firstLine="420"/>
      </w:pPr>
      <w:bookmarkStart w:id="36" w:name="_Toc38370147"/>
      <w:r>
        <w:rPr>
          <w:rFonts w:hint="eastAsia"/>
        </w:rPr>
        <w:t>名称：</w:t>
      </w:r>
      <w:r w:rsidR="00307300" w:rsidRPr="00307300">
        <w:rPr>
          <w:rFonts w:hint="eastAsia"/>
        </w:rPr>
        <w:t>浦北县第一职业技术学校</w:t>
      </w:r>
    </w:p>
    <w:p w14:paraId="0067E843" w14:textId="2F3AFA17" w:rsidR="00E96A7E" w:rsidRDefault="00000000">
      <w:pPr>
        <w:spacing w:line="400" w:lineRule="exact"/>
        <w:ind w:firstLineChars="200" w:firstLine="420"/>
      </w:pPr>
      <w:r>
        <w:rPr>
          <w:rFonts w:hint="eastAsia"/>
        </w:rPr>
        <w:t>地址：</w:t>
      </w:r>
      <w:r w:rsidR="00307300" w:rsidRPr="00307300">
        <w:rPr>
          <w:rFonts w:hint="eastAsia"/>
        </w:rPr>
        <w:t>浦北县县城金浦新区科园路</w:t>
      </w:r>
      <w:r w:rsidR="00DA68DC">
        <w:rPr>
          <w:rFonts w:hint="eastAsia"/>
        </w:rPr>
        <w:t>11</w:t>
      </w:r>
      <w:r w:rsidR="00307300" w:rsidRPr="00307300">
        <w:rPr>
          <w:rFonts w:hint="eastAsia"/>
        </w:rPr>
        <w:t>1</w:t>
      </w:r>
      <w:r w:rsidR="00307300" w:rsidRPr="00307300">
        <w:rPr>
          <w:rFonts w:hint="eastAsia"/>
        </w:rPr>
        <w:t>号</w:t>
      </w:r>
    </w:p>
    <w:p w14:paraId="54E1A781" w14:textId="3E5ED98D" w:rsidR="009705DC" w:rsidRDefault="009705DC">
      <w:pPr>
        <w:spacing w:line="400" w:lineRule="exact"/>
        <w:ind w:firstLineChars="200" w:firstLine="420"/>
      </w:pPr>
      <w:r>
        <w:rPr>
          <w:rFonts w:hint="eastAsia"/>
        </w:rPr>
        <w:t>项目联系人：</w:t>
      </w:r>
      <w:r w:rsidR="00DA68DC">
        <w:rPr>
          <w:rFonts w:hint="eastAsia"/>
        </w:rPr>
        <w:t>谢钦</w:t>
      </w:r>
    </w:p>
    <w:p w14:paraId="616EE7BE" w14:textId="2D8E600C" w:rsidR="00F0503A" w:rsidRDefault="00000000">
      <w:pPr>
        <w:spacing w:line="400" w:lineRule="exact"/>
        <w:ind w:firstLineChars="200" w:firstLine="420"/>
      </w:pPr>
      <w:r>
        <w:rPr>
          <w:rFonts w:hint="eastAsia"/>
        </w:rPr>
        <w:t>联系方式：</w:t>
      </w:r>
      <w:r w:rsidR="00307300" w:rsidRPr="00307300">
        <w:t>0777</w:t>
      </w:r>
      <w:r w:rsidR="00DA68DC" w:rsidRPr="00DA68DC">
        <w:t>-8319585</w:t>
      </w:r>
    </w:p>
    <w:bookmarkEnd w:id="36"/>
    <w:p w14:paraId="76BD577C" w14:textId="77777777" w:rsidR="00F0503A" w:rsidRDefault="00000000">
      <w:pPr>
        <w:spacing w:line="400" w:lineRule="exact"/>
        <w:ind w:firstLineChars="200" w:firstLine="420"/>
      </w:pPr>
      <w:r>
        <w:rPr>
          <w:rFonts w:hint="eastAsia"/>
        </w:rPr>
        <w:t>2.</w:t>
      </w:r>
      <w:r>
        <w:rPr>
          <w:rFonts w:hint="eastAsia"/>
        </w:rPr>
        <w:t>采购代理机构信息</w:t>
      </w:r>
    </w:p>
    <w:p w14:paraId="58D22CBA" w14:textId="77777777" w:rsidR="00F0503A" w:rsidRDefault="00000000">
      <w:pPr>
        <w:spacing w:line="400" w:lineRule="exact"/>
        <w:ind w:firstLineChars="200" w:firstLine="420"/>
      </w:pPr>
      <w:r>
        <w:rPr>
          <w:rFonts w:hint="eastAsia"/>
        </w:rPr>
        <w:t>名称：钦州市政府采购中心</w:t>
      </w:r>
    </w:p>
    <w:p w14:paraId="120ABF01" w14:textId="77777777" w:rsidR="00F0503A" w:rsidRDefault="00000000">
      <w:pPr>
        <w:spacing w:line="400" w:lineRule="exact"/>
        <w:ind w:firstLineChars="200" w:firstLine="420"/>
      </w:pPr>
      <w:r>
        <w:rPr>
          <w:rFonts w:hint="eastAsia"/>
        </w:rPr>
        <w:t>地址：钦州市金海湾东大街</w:t>
      </w:r>
      <w:r>
        <w:rPr>
          <w:rFonts w:hint="eastAsia"/>
        </w:rPr>
        <w:t>8</w:t>
      </w:r>
      <w:r>
        <w:rPr>
          <w:rFonts w:hint="eastAsia"/>
        </w:rPr>
        <w:t>号</w:t>
      </w:r>
    </w:p>
    <w:p w14:paraId="414E3E43" w14:textId="4A3A93C2" w:rsidR="00F0503A" w:rsidRDefault="00000000">
      <w:pPr>
        <w:spacing w:line="400" w:lineRule="exact"/>
        <w:ind w:firstLineChars="200" w:firstLine="420"/>
      </w:pPr>
      <w:r>
        <w:rPr>
          <w:rFonts w:hint="eastAsia"/>
        </w:rPr>
        <w:t>项目联系人：</w:t>
      </w:r>
      <w:bookmarkStart w:id="37" w:name="_Toc28359087"/>
      <w:bookmarkStart w:id="38" w:name="_Toc28359010"/>
      <w:r>
        <w:rPr>
          <w:rFonts w:hint="eastAsia"/>
        </w:rPr>
        <w:t>黄谦、陈侃</w:t>
      </w:r>
      <w:r w:rsidR="00EC4ADC">
        <w:rPr>
          <w:rFonts w:hint="eastAsia"/>
        </w:rPr>
        <w:t>、陈启梅</w:t>
      </w:r>
    </w:p>
    <w:p w14:paraId="71B77351" w14:textId="77777777" w:rsidR="00F0503A" w:rsidRDefault="00000000">
      <w:pPr>
        <w:spacing w:line="400" w:lineRule="exact"/>
        <w:ind w:firstLineChars="200" w:firstLine="420"/>
      </w:pPr>
      <w:r>
        <w:rPr>
          <w:rFonts w:hint="eastAsia"/>
        </w:rPr>
        <w:t>项目联系方式：</w:t>
      </w:r>
      <w:r>
        <w:rPr>
          <w:rFonts w:hAnsi="宋体" w:hint="eastAsia"/>
        </w:rPr>
        <w:t>0777-2886022</w:t>
      </w:r>
      <w:r>
        <w:rPr>
          <w:rFonts w:hAnsi="宋体" w:hint="eastAsia"/>
        </w:rPr>
        <w:t>、</w:t>
      </w:r>
      <w:r>
        <w:rPr>
          <w:rFonts w:hAnsi="宋体" w:hint="eastAsia"/>
        </w:rPr>
        <w:t>2886006</w:t>
      </w:r>
    </w:p>
    <w:p w14:paraId="25CFE89B" w14:textId="77777777" w:rsidR="00F0503A" w:rsidRDefault="00000000">
      <w:pPr>
        <w:widowControl/>
        <w:jc w:val="left"/>
      </w:pPr>
      <w:r>
        <w:br w:type="page"/>
      </w:r>
    </w:p>
    <w:p w14:paraId="341B57A7" w14:textId="77777777" w:rsidR="00F0503A" w:rsidRDefault="00F0503A">
      <w:pPr>
        <w:spacing w:line="400" w:lineRule="exact"/>
        <w:ind w:firstLineChars="200" w:firstLine="420"/>
      </w:pPr>
    </w:p>
    <w:p w14:paraId="17FE773D" w14:textId="77777777" w:rsidR="00F0503A" w:rsidRDefault="00F0503A"/>
    <w:bookmarkEnd w:id="37"/>
    <w:bookmarkEnd w:id="38"/>
    <w:p w14:paraId="18312346" w14:textId="77777777" w:rsidR="00F0503A" w:rsidRDefault="00F0503A"/>
    <w:p w14:paraId="3022EC2D" w14:textId="77777777" w:rsidR="00F0503A" w:rsidRDefault="00F0503A"/>
    <w:p w14:paraId="46CB5995" w14:textId="77777777" w:rsidR="00F0503A" w:rsidRDefault="00F0503A"/>
    <w:p w14:paraId="02387DCD" w14:textId="77777777" w:rsidR="00F0503A" w:rsidRDefault="00F0503A"/>
    <w:p w14:paraId="4C3EDEB0" w14:textId="77777777" w:rsidR="00F0503A" w:rsidRDefault="00F0503A"/>
    <w:p w14:paraId="776AA73D" w14:textId="77777777" w:rsidR="00671CBF" w:rsidRDefault="00671CBF"/>
    <w:p w14:paraId="22F1EF24" w14:textId="77777777" w:rsidR="00F0503A" w:rsidRDefault="00F0503A"/>
    <w:p w14:paraId="36700375" w14:textId="77777777" w:rsidR="00F0503A" w:rsidRDefault="00F0503A"/>
    <w:p w14:paraId="02416F02" w14:textId="77777777" w:rsidR="00F0503A" w:rsidRDefault="00F0503A"/>
    <w:p w14:paraId="234C487D" w14:textId="77777777" w:rsidR="00F0503A" w:rsidRDefault="00F0503A"/>
    <w:p w14:paraId="4085B60F" w14:textId="77777777" w:rsidR="00F0503A" w:rsidRDefault="00F0503A"/>
    <w:p w14:paraId="64A63557" w14:textId="77777777" w:rsidR="00F0503A" w:rsidRDefault="00F0503A"/>
    <w:p w14:paraId="575926EB" w14:textId="77777777" w:rsidR="00F0503A" w:rsidRDefault="00F0503A"/>
    <w:p w14:paraId="1236D6D2" w14:textId="77777777" w:rsidR="00F0503A" w:rsidRDefault="00000000">
      <w:pPr>
        <w:pStyle w:val="1"/>
        <w:spacing w:line="400" w:lineRule="exact"/>
        <w:rPr>
          <w:rFonts w:ascii="方正小标宋_GBK" w:eastAsia="方正小标宋_GBK" w:hAnsi="宋体" w:hint="eastAsia"/>
          <w:color w:val="0D0D0D" w:themeColor="text1" w:themeTint="F2"/>
        </w:rPr>
      </w:pPr>
      <w:bookmarkStart w:id="39" w:name="_Toc92355024"/>
      <w:r>
        <w:rPr>
          <w:rFonts w:ascii="方正小标宋_GBK" w:eastAsia="方正小标宋_GBK" w:hAnsi="宋体" w:hint="eastAsia"/>
          <w:color w:val="0D0D0D" w:themeColor="text1" w:themeTint="F2"/>
        </w:rPr>
        <w:t>第二章  项目需求</w:t>
      </w:r>
      <w:bookmarkEnd w:id="39"/>
    </w:p>
    <w:p w14:paraId="5CDBFAC6" w14:textId="77777777" w:rsidR="00F0503A" w:rsidRDefault="00000000">
      <w:pPr>
        <w:spacing w:line="440" w:lineRule="exact"/>
        <w:jc w:val="center"/>
        <w:rPr>
          <w:rFonts w:ascii="宋体" w:hAnsi="宋体" w:hint="eastAsia"/>
          <w:b/>
          <w:color w:val="0D0D0D" w:themeColor="text1" w:themeTint="F2"/>
          <w:sz w:val="36"/>
          <w:szCs w:val="36"/>
        </w:rPr>
      </w:pPr>
      <w:r>
        <w:rPr>
          <w:rFonts w:ascii="宋体" w:hAnsi="宋体"/>
          <w:b/>
          <w:color w:val="0D0D0D" w:themeColor="text1" w:themeTint="F2"/>
          <w:szCs w:val="21"/>
        </w:rPr>
        <w:br w:type="page"/>
      </w:r>
      <w:r>
        <w:rPr>
          <w:rFonts w:ascii="宋体" w:hAnsi="宋体" w:hint="eastAsia"/>
          <w:b/>
          <w:color w:val="0D0D0D" w:themeColor="text1" w:themeTint="F2"/>
          <w:sz w:val="36"/>
          <w:szCs w:val="36"/>
        </w:rPr>
        <w:lastRenderedPageBreak/>
        <w:t>项目需求</w:t>
      </w:r>
    </w:p>
    <w:p w14:paraId="7E305884" w14:textId="77777777" w:rsidR="00F0503A" w:rsidRDefault="00F0503A">
      <w:pPr>
        <w:spacing w:line="396" w:lineRule="exact"/>
        <w:rPr>
          <w:rFonts w:ascii="宋体" w:hAnsi="宋体" w:hint="eastAsia"/>
          <w:b/>
          <w:color w:val="0D0D0D" w:themeColor="text1" w:themeTint="F2"/>
          <w:szCs w:val="21"/>
        </w:rPr>
      </w:pPr>
    </w:p>
    <w:p w14:paraId="1FC0B0F3" w14:textId="201F69A6" w:rsidR="00F0503A" w:rsidRDefault="00000000">
      <w:pPr>
        <w:spacing w:line="430" w:lineRule="exact"/>
        <w:rPr>
          <w:rFonts w:ascii="宋体" w:hAnsi="宋体" w:hint="eastAsia"/>
          <w:color w:val="0D0D0D" w:themeColor="text1" w:themeTint="F2"/>
          <w:szCs w:val="21"/>
          <w:u w:val="single"/>
        </w:rPr>
      </w:pPr>
      <w:bookmarkStart w:id="40" w:name="_Hlk89960406"/>
      <w:r>
        <w:rPr>
          <w:rFonts w:ascii="宋体" w:hAnsi="宋体" w:hint="eastAsia"/>
          <w:color w:val="0D0D0D" w:themeColor="text1" w:themeTint="F2"/>
          <w:szCs w:val="21"/>
        </w:rPr>
        <w:t>一、</w:t>
      </w:r>
      <w:bookmarkStart w:id="41" w:name="_Hlk185926443"/>
      <w:r>
        <w:rPr>
          <w:rFonts w:ascii="宋体" w:hAnsi="宋体" w:hint="eastAsia"/>
          <w:color w:val="0D0D0D" w:themeColor="text1" w:themeTint="F2"/>
          <w:szCs w:val="21"/>
        </w:rPr>
        <w:t>采购预算：</w:t>
      </w:r>
      <w:r w:rsidR="009B6639">
        <w:rPr>
          <w:rFonts w:ascii="宋体" w:hAnsi="宋体" w:hint="eastAsia"/>
          <w:color w:val="0D0D0D" w:themeColor="text1" w:themeTint="F2"/>
          <w:szCs w:val="21"/>
        </w:rPr>
        <w:t>壹</w:t>
      </w:r>
      <w:r w:rsidR="007E1F02">
        <w:rPr>
          <w:rFonts w:ascii="宋体" w:hAnsi="宋体" w:hint="eastAsia"/>
          <w:color w:val="0D0D0D" w:themeColor="text1" w:themeTint="F2"/>
          <w:szCs w:val="21"/>
        </w:rPr>
        <w:t>佰万</w:t>
      </w:r>
      <w:r>
        <w:rPr>
          <w:rFonts w:ascii="宋体" w:hAnsi="宋体" w:hint="eastAsia"/>
          <w:color w:val="0D0D0D" w:themeColor="text1" w:themeTint="F2"/>
          <w:szCs w:val="21"/>
        </w:rPr>
        <w:t>元整(￥</w:t>
      </w:r>
      <w:r w:rsidR="009B6639">
        <w:rPr>
          <w:rFonts w:hint="eastAsia"/>
        </w:rPr>
        <w:t>1</w:t>
      </w:r>
      <w:r w:rsidR="007E1F02">
        <w:rPr>
          <w:rFonts w:hint="eastAsia"/>
        </w:rPr>
        <w:t>,000</w:t>
      </w:r>
      <w:r w:rsidR="00346B2F" w:rsidRPr="00346B2F">
        <w:t>,</w:t>
      </w:r>
      <w:r w:rsidR="007E1F02">
        <w:rPr>
          <w:rFonts w:hint="eastAsia"/>
        </w:rPr>
        <w:t>00</w:t>
      </w:r>
      <w:r w:rsidR="00346B2F" w:rsidRPr="00346B2F">
        <w:t>0.00</w:t>
      </w:r>
      <w:r>
        <w:rPr>
          <w:rFonts w:ascii="宋体" w:hAnsi="宋体" w:hint="eastAsia"/>
          <w:color w:val="0D0D0D" w:themeColor="text1" w:themeTint="F2"/>
          <w:szCs w:val="21"/>
        </w:rPr>
        <w:t>)</w:t>
      </w:r>
      <w:bookmarkEnd w:id="41"/>
    </w:p>
    <w:p w14:paraId="3E510A75" w14:textId="77777777" w:rsidR="00F0503A" w:rsidRDefault="00000000">
      <w:pPr>
        <w:spacing w:line="430" w:lineRule="exact"/>
        <w:rPr>
          <w:rFonts w:ascii="宋体" w:hAnsi="宋体" w:hint="eastAsia"/>
          <w:color w:val="0D0D0D" w:themeColor="text1" w:themeTint="F2"/>
          <w:szCs w:val="21"/>
        </w:rPr>
      </w:pPr>
      <w:r>
        <w:rPr>
          <w:rFonts w:ascii="宋体" w:hAnsi="宋体" w:hint="eastAsia"/>
          <w:color w:val="0D0D0D" w:themeColor="text1" w:themeTint="F2"/>
          <w:szCs w:val="21"/>
        </w:rPr>
        <w:t>二、项目需求：</w:t>
      </w:r>
    </w:p>
    <w:p w14:paraId="460AFC7A" w14:textId="77777777" w:rsidR="00F0503A" w:rsidRDefault="00000000">
      <w:pPr>
        <w:spacing w:line="430" w:lineRule="exact"/>
        <w:rPr>
          <w:rFonts w:ascii="宋体" w:hAnsi="宋体" w:hint="eastAsia"/>
          <w:szCs w:val="21"/>
        </w:rPr>
      </w:pPr>
      <w:bookmarkStart w:id="42" w:name="_Toc354479498"/>
      <w:bookmarkStart w:id="43" w:name="_Toc358477280"/>
      <w:r>
        <w:rPr>
          <w:rFonts w:ascii="宋体" w:hAnsi="宋体" w:hint="eastAsia"/>
          <w:color w:val="0D0D0D" w:themeColor="text1" w:themeTint="F2"/>
          <w:szCs w:val="21"/>
        </w:rPr>
        <w:t>说明：</w:t>
      </w:r>
    </w:p>
    <w:p w14:paraId="2E84A339" w14:textId="77777777" w:rsidR="00F0503A" w:rsidRDefault="00000000">
      <w:pPr>
        <w:spacing w:line="430" w:lineRule="exact"/>
        <w:ind w:firstLineChars="200" w:firstLine="420"/>
        <w:rPr>
          <w:rFonts w:ascii="宋体" w:hAnsi="宋体" w:hint="eastAsia"/>
          <w:szCs w:val="21"/>
        </w:rPr>
      </w:pPr>
      <w:r>
        <w:rPr>
          <w:rFonts w:ascii="宋体" w:hAnsi="宋体" w:hint="eastAsia"/>
          <w:szCs w:val="21"/>
        </w:rPr>
        <w:t>1.本表中的品牌型号、技术参数及其性能（规格）仅起参考作用，供应商可选用其他品牌型号替代，</w:t>
      </w:r>
      <w:r>
        <w:rPr>
          <w:rFonts w:ascii="宋体" w:hAnsi="宋体" w:hint="eastAsia"/>
        </w:rPr>
        <w:t>但替代的产品整体上要相当于或优于参考品牌型号或其技术参数性能（规格）要求。</w:t>
      </w:r>
    </w:p>
    <w:p w14:paraId="31767F73" w14:textId="77777777" w:rsidR="00F0503A" w:rsidRDefault="00000000">
      <w:pPr>
        <w:spacing w:line="430" w:lineRule="exact"/>
        <w:ind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2A042C08" w14:textId="77777777" w:rsidR="00F0503A" w:rsidRDefault="00000000">
      <w:pPr>
        <w:spacing w:line="430" w:lineRule="exact"/>
        <w:ind w:firstLineChars="200" w:firstLine="420"/>
        <w:rPr>
          <w:rFonts w:ascii="宋体" w:hAnsi="宋体" w:hint="eastAsia"/>
          <w:szCs w:val="21"/>
        </w:rPr>
      </w:pPr>
      <w:r>
        <w:rPr>
          <w:rFonts w:ascii="宋体" w:hAnsi="宋体" w:hint="eastAsia"/>
          <w:szCs w:val="21"/>
        </w:rPr>
        <w:t>3.本项目不接受供应商提供通过中国海关报关验放进入中国境内且产自关境外的产品。</w:t>
      </w:r>
    </w:p>
    <w:p w14:paraId="7D19ECCB" w14:textId="77777777" w:rsidR="00F0503A" w:rsidRDefault="00000000">
      <w:pPr>
        <w:spacing w:line="430" w:lineRule="exact"/>
        <w:ind w:firstLineChars="200" w:firstLine="420"/>
        <w:rPr>
          <w:rFonts w:ascii="宋体" w:hAnsi="宋体" w:hint="eastAsia"/>
          <w:color w:val="0D0D0D" w:themeColor="text1" w:themeTint="F2"/>
          <w:szCs w:val="21"/>
        </w:rPr>
      </w:pPr>
      <w:r>
        <w:rPr>
          <w:rFonts w:ascii="宋体" w:hAnsi="宋体"/>
          <w:szCs w:val="21"/>
        </w:rPr>
        <w:t>4.</w:t>
      </w:r>
      <w:r>
        <w:rPr>
          <w:rFonts w:ascii="宋体" w:hAnsi="宋体" w:hint="eastAsia"/>
          <w:szCs w:val="21"/>
        </w:rPr>
        <w:t>谈判文件中可能实质性变动的内容：</w:t>
      </w:r>
      <w:r>
        <w:rPr>
          <w:rFonts w:ascii="宋体" w:hAnsi="宋体" w:cs="宋体" w:hint="eastAsia"/>
          <w:kern w:val="0"/>
          <w:szCs w:val="21"/>
          <w:u w:val="single"/>
        </w:rPr>
        <w:t>采购需求的技术、服务要求以及合同</w:t>
      </w:r>
      <w:r>
        <w:rPr>
          <w:rFonts w:ascii="宋体" w:hAnsi="宋体" w:cs="宋体" w:hint="eastAsia"/>
          <w:color w:val="0D0D0D" w:themeColor="text1" w:themeTint="F2"/>
          <w:kern w:val="0"/>
          <w:szCs w:val="21"/>
          <w:u w:val="single"/>
        </w:rPr>
        <w:t>草案条款</w:t>
      </w:r>
      <w:r>
        <w:rPr>
          <w:rFonts w:ascii="宋体" w:hAnsi="宋体" w:cs="宋体" w:hint="eastAsia"/>
          <w:b/>
          <w:color w:val="0D0D0D" w:themeColor="text1" w:themeTint="F2"/>
          <w:kern w:val="0"/>
          <w:szCs w:val="21"/>
        </w:rPr>
        <w:t>。</w:t>
      </w:r>
    </w:p>
    <w:p w14:paraId="6CC0E45D" w14:textId="31D7EB0E" w:rsidR="00354897" w:rsidRPr="002A5C80" w:rsidRDefault="00795933" w:rsidP="00354897">
      <w:pPr>
        <w:spacing w:line="430" w:lineRule="exact"/>
        <w:ind w:firstLineChars="200" w:firstLine="420"/>
        <w:rPr>
          <w:rFonts w:ascii="宋体" w:hAnsi="宋体" w:hint="eastAsia"/>
          <w:szCs w:val="21"/>
        </w:rPr>
      </w:pPr>
      <w:r>
        <w:rPr>
          <w:rFonts w:ascii="宋体" w:hAnsi="宋体" w:hint="eastAsia"/>
          <w:color w:val="0D0D0D" w:themeColor="text1" w:themeTint="F2"/>
          <w:szCs w:val="21"/>
        </w:rPr>
        <w:t>5</w:t>
      </w:r>
      <w:r>
        <w:rPr>
          <w:rFonts w:ascii="宋体" w:hAnsi="宋体"/>
          <w:color w:val="0D0D0D" w:themeColor="text1" w:themeTint="F2"/>
          <w:szCs w:val="21"/>
        </w:rPr>
        <w:t>.</w:t>
      </w:r>
      <w:r w:rsidR="00354897" w:rsidRPr="002A5C80">
        <w:rPr>
          <w:rFonts w:ascii="宋体" w:hAnsi="宋体" w:hint="eastAsia"/>
          <w:szCs w:val="21"/>
        </w:rPr>
        <w:t>标注</w:t>
      </w:r>
      <w:r w:rsidR="00354897" w:rsidRPr="002A5C80">
        <w:rPr>
          <w:rFonts w:hint="eastAsia"/>
        </w:rPr>
        <w:t>*</w:t>
      </w:r>
      <w:r w:rsidR="00354897" w:rsidRPr="002A5C80">
        <w:rPr>
          <w:rFonts w:ascii="宋体" w:hAnsi="宋体" w:hint="eastAsia"/>
          <w:szCs w:val="21"/>
        </w:rPr>
        <w:t>号的技术参数为实质性条款，标注</w:t>
      </w:r>
      <w:r w:rsidR="00142583">
        <w:rPr>
          <w:rFonts w:ascii="宋体" w:hAnsi="宋体" w:hint="eastAsia"/>
          <w:szCs w:val="21"/>
        </w:rPr>
        <w:t>▲</w:t>
      </w:r>
      <w:r w:rsidR="00354897" w:rsidRPr="002A5C80">
        <w:rPr>
          <w:rFonts w:ascii="宋体" w:hAnsi="宋体" w:hint="eastAsia"/>
          <w:szCs w:val="21"/>
        </w:rPr>
        <w:t>号的技术参数为关键条款。</w:t>
      </w:r>
    </w:p>
    <w:p w14:paraId="5CA324B2" w14:textId="4CE73D09" w:rsidR="00E21632" w:rsidRDefault="00354897">
      <w:pPr>
        <w:spacing w:line="430" w:lineRule="exact"/>
        <w:ind w:firstLineChars="200" w:firstLine="420"/>
        <w:rPr>
          <w:rFonts w:ascii="宋体" w:hAnsi="宋体" w:hint="eastAsia"/>
          <w:color w:val="000000" w:themeColor="text1"/>
          <w:szCs w:val="21"/>
        </w:rPr>
      </w:pPr>
      <w:r>
        <w:rPr>
          <w:rFonts w:ascii="宋体" w:hAnsi="宋体" w:hint="eastAsia"/>
          <w:color w:val="0D0D0D" w:themeColor="text1" w:themeTint="F2"/>
          <w:szCs w:val="21"/>
        </w:rPr>
        <w:t>6.</w:t>
      </w:r>
      <w:r w:rsidR="00795933">
        <w:rPr>
          <w:rFonts w:ascii="宋体" w:hAnsi="宋体" w:hint="eastAsia"/>
          <w:color w:val="0D0D0D" w:themeColor="text1" w:themeTint="F2"/>
          <w:szCs w:val="21"/>
        </w:rPr>
        <w:t>本项目对应的中小企业划分标准所属行业</w:t>
      </w:r>
      <w:r w:rsidR="00795933">
        <w:rPr>
          <w:rFonts w:ascii="宋体" w:hAnsi="宋体" w:hint="eastAsia"/>
          <w:color w:val="000000" w:themeColor="text1"/>
          <w:szCs w:val="21"/>
        </w:rPr>
        <w:t>为</w:t>
      </w:r>
      <w:r w:rsidR="00795933">
        <w:rPr>
          <w:rFonts w:ascii="宋体" w:hAnsi="宋体" w:hint="eastAsia"/>
          <w:color w:val="000000" w:themeColor="text1"/>
          <w:szCs w:val="21"/>
          <w:u w:val="single"/>
        </w:rPr>
        <w:t>工业(制造业)</w:t>
      </w:r>
      <w:r w:rsidR="00795933">
        <w:rPr>
          <w:rFonts w:ascii="宋体" w:hAnsi="宋体" w:hint="eastAsia"/>
          <w:color w:val="000000" w:themeColor="text1"/>
          <w:szCs w:val="21"/>
        </w:rPr>
        <w:t>。</w:t>
      </w:r>
    </w:p>
    <w:p w14:paraId="1E859617" w14:textId="582E5CC5" w:rsidR="00E21632" w:rsidRDefault="00E21632">
      <w:pPr>
        <w:widowControl/>
        <w:jc w:val="left"/>
        <w:rPr>
          <w:rFonts w:ascii="宋体" w:hAnsi="宋体" w:hint="eastAsia"/>
          <w:color w:val="000000" w:themeColor="text1"/>
          <w:szCs w:val="21"/>
        </w:rPr>
      </w:pPr>
      <w:r>
        <w:rPr>
          <w:rFonts w:ascii="宋体" w:hAnsi="宋体" w:hint="eastAsia"/>
          <w:color w:val="000000" w:themeColor="text1"/>
          <w:szCs w:val="2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851"/>
        <w:gridCol w:w="6945"/>
      </w:tblGrid>
      <w:tr w:rsidR="001B23AE" w:rsidRPr="001B23AE" w14:paraId="0A6161AB" w14:textId="77777777" w:rsidTr="009A3C7A">
        <w:trPr>
          <w:jc w:val="center"/>
        </w:trPr>
        <w:tc>
          <w:tcPr>
            <w:tcW w:w="704" w:type="dxa"/>
          </w:tcPr>
          <w:p w14:paraId="5C9E5E6A" w14:textId="77777777" w:rsidR="009A3C7A" w:rsidRPr="001B23AE" w:rsidRDefault="009A3C7A" w:rsidP="00930993">
            <w:pPr>
              <w:spacing w:line="340" w:lineRule="exact"/>
              <w:jc w:val="center"/>
              <w:rPr>
                <w:rFonts w:ascii="宋体" w:hAnsi="宋体" w:hint="eastAsia"/>
                <w:b/>
                <w:bCs/>
                <w:szCs w:val="21"/>
              </w:rPr>
            </w:pPr>
            <w:r w:rsidRPr="001B23AE">
              <w:rPr>
                <w:rFonts w:ascii="宋体" w:hAnsi="宋体" w:hint="eastAsia"/>
                <w:b/>
                <w:bCs/>
                <w:szCs w:val="21"/>
              </w:rPr>
              <w:lastRenderedPageBreak/>
              <w:t>序号</w:t>
            </w:r>
          </w:p>
        </w:tc>
        <w:tc>
          <w:tcPr>
            <w:tcW w:w="1701" w:type="dxa"/>
          </w:tcPr>
          <w:p w14:paraId="429900C5" w14:textId="77777777" w:rsidR="009A3C7A" w:rsidRPr="001B23AE" w:rsidRDefault="009A3C7A" w:rsidP="00930993">
            <w:pPr>
              <w:widowControl/>
              <w:spacing w:line="340" w:lineRule="exact"/>
              <w:jc w:val="center"/>
              <w:textAlignment w:val="center"/>
              <w:rPr>
                <w:rFonts w:ascii="宋体" w:hAnsi="宋体" w:cs="仿宋_GB2312" w:hint="eastAsia"/>
                <w:b/>
                <w:bCs/>
                <w:szCs w:val="21"/>
              </w:rPr>
            </w:pPr>
            <w:r w:rsidRPr="001B23AE">
              <w:rPr>
                <w:rFonts w:ascii="宋体" w:hAnsi="宋体" w:hint="eastAsia"/>
                <w:b/>
                <w:bCs/>
                <w:szCs w:val="21"/>
              </w:rPr>
              <w:t>标的名称</w:t>
            </w:r>
          </w:p>
        </w:tc>
        <w:tc>
          <w:tcPr>
            <w:tcW w:w="851" w:type="dxa"/>
          </w:tcPr>
          <w:p w14:paraId="02BF4D80" w14:textId="77777777" w:rsidR="009A3C7A" w:rsidRPr="001B23AE" w:rsidRDefault="009A3C7A" w:rsidP="00930993">
            <w:pPr>
              <w:widowControl/>
              <w:spacing w:line="340" w:lineRule="exact"/>
              <w:jc w:val="center"/>
              <w:textAlignment w:val="center"/>
              <w:rPr>
                <w:rFonts w:ascii="宋体" w:hAnsi="宋体" w:cs="仿宋_GB2312" w:hint="eastAsia"/>
                <w:b/>
                <w:bCs/>
                <w:szCs w:val="21"/>
              </w:rPr>
            </w:pPr>
            <w:r w:rsidRPr="001B23AE">
              <w:rPr>
                <w:rFonts w:ascii="宋体" w:hAnsi="宋体" w:hint="eastAsia"/>
                <w:b/>
                <w:bCs/>
                <w:szCs w:val="21"/>
              </w:rPr>
              <w:t>数量</w:t>
            </w:r>
          </w:p>
        </w:tc>
        <w:tc>
          <w:tcPr>
            <w:tcW w:w="6945" w:type="dxa"/>
          </w:tcPr>
          <w:p w14:paraId="000CE95E" w14:textId="77777777" w:rsidR="009A3C7A" w:rsidRPr="001B23AE" w:rsidRDefault="009A3C7A" w:rsidP="00930993">
            <w:pPr>
              <w:widowControl/>
              <w:spacing w:line="340" w:lineRule="exact"/>
              <w:jc w:val="center"/>
              <w:textAlignment w:val="center"/>
              <w:rPr>
                <w:rFonts w:ascii="宋体" w:hAnsi="宋体" w:cs="仿宋_GB2312" w:hint="eastAsia"/>
                <w:b/>
                <w:bCs/>
                <w:szCs w:val="21"/>
              </w:rPr>
            </w:pPr>
            <w:r w:rsidRPr="001B23AE">
              <w:rPr>
                <w:rFonts w:ascii="宋体" w:hAnsi="宋体" w:hint="eastAsia"/>
                <w:b/>
                <w:bCs/>
                <w:szCs w:val="21"/>
              </w:rPr>
              <w:t>技术参数及其性能（规格）</w:t>
            </w:r>
          </w:p>
        </w:tc>
      </w:tr>
      <w:tr w:rsidR="001B23AE" w:rsidRPr="001B23AE" w14:paraId="78CE322C" w14:textId="77777777" w:rsidTr="009A3C7A">
        <w:trPr>
          <w:jc w:val="center"/>
        </w:trPr>
        <w:tc>
          <w:tcPr>
            <w:tcW w:w="704" w:type="dxa"/>
            <w:vAlign w:val="center"/>
          </w:tcPr>
          <w:p w14:paraId="54EC8F2B" w14:textId="77777777" w:rsidR="009A3C7A" w:rsidRPr="001B23AE" w:rsidRDefault="009A3C7A" w:rsidP="00930993">
            <w:pPr>
              <w:spacing w:line="340" w:lineRule="exact"/>
              <w:jc w:val="center"/>
              <w:rPr>
                <w:rFonts w:ascii="宋体" w:hAnsi="宋体" w:hint="eastAsia"/>
                <w:szCs w:val="21"/>
              </w:rPr>
            </w:pPr>
            <w:bookmarkStart w:id="44" w:name="_Hlk195195906"/>
            <w:r w:rsidRPr="001B23AE">
              <w:rPr>
                <w:rFonts w:ascii="宋体" w:hAnsi="宋体" w:cs="仿宋_GB2312" w:hint="eastAsia"/>
                <w:szCs w:val="21"/>
              </w:rPr>
              <w:t>1</w:t>
            </w:r>
          </w:p>
        </w:tc>
        <w:tc>
          <w:tcPr>
            <w:tcW w:w="1701" w:type="dxa"/>
            <w:vAlign w:val="center"/>
          </w:tcPr>
          <w:p w14:paraId="123D3A61" w14:textId="77777777" w:rsidR="009A3C7A" w:rsidRPr="001B23AE" w:rsidRDefault="009A3C7A" w:rsidP="00930993">
            <w:pPr>
              <w:widowControl/>
              <w:spacing w:line="340" w:lineRule="exact"/>
              <w:jc w:val="left"/>
              <w:textAlignment w:val="center"/>
              <w:rPr>
                <w:rFonts w:ascii="宋体" w:hAnsi="宋体" w:cs="仿宋_GB2312" w:hint="eastAsia"/>
                <w:kern w:val="0"/>
                <w:szCs w:val="21"/>
                <w:lang w:bidi="ar"/>
              </w:rPr>
            </w:pPr>
            <w:r w:rsidRPr="001B23AE">
              <w:rPr>
                <w:rFonts w:ascii="宋体" w:hAnsi="宋体" w:cs="宋体" w:hint="eastAsia"/>
                <w:szCs w:val="21"/>
              </w:rPr>
              <w:t>教师队伍师资培训</w:t>
            </w:r>
          </w:p>
        </w:tc>
        <w:tc>
          <w:tcPr>
            <w:tcW w:w="851" w:type="dxa"/>
            <w:vAlign w:val="center"/>
          </w:tcPr>
          <w:p w14:paraId="51F55DA0" w14:textId="5A7A56BD" w:rsidR="009A3C7A" w:rsidRPr="001B23AE" w:rsidRDefault="009A3C7A" w:rsidP="00930993">
            <w:pPr>
              <w:widowControl/>
              <w:spacing w:line="340" w:lineRule="exact"/>
              <w:jc w:val="center"/>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1项</w:t>
            </w:r>
          </w:p>
        </w:tc>
        <w:tc>
          <w:tcPr>
            <w:tcW w:w="6945" w:type="dxa"/>
            <w:vAlign w:val="center"/>
          </w:tcPr>
          <w:p w14:paraId="170E8F21" w14:textId="77777777" w:rsidR="0046726F" w:rsidRPr="004F401E" w:rsidRDefault="0046726F" w:rsidP="0046726F">
            <w:pPr>
              <w:jc w:val="left"/>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一、职业技能大赛培训要求（8人）</w:t>
            </w:r>
          </w:p>
          <w:p w14:paraId="2495995D" w14:textId="03C3C3EF" w:rsidR="0046726F" w:rsidRPr="0006189F" w:rsidRDefault="0046726F" w:rsidP="0046726F">
            <w:pPr>
              <w:jc w:val="left"/>
              <w:rPr>
                <w:rFonts w:ascii="宋体" w:hAnsi="宋体" w:cs="宋体" w:hint="eastAsia"/>
                <w:bCs/>
                <w:spacing w:val="10"/>
                <w:kern w:val="0"/>
                <w:szCs w:val="21"/>
              </w:rPr>
            </w:pPr>
            <w:r w:rsidRPr="004F401E">
              <w:rPr>
                <w:rFonts w:ascii="宋体" w:hAnsi="宋体" w:cs="宋体" w:hint="eastAsia"/>
                <w:bCs/>
                <w:color w:val="000000" w:themeColor="text1"/>
                <w:spacing w:val="10"/>
                <w:kern w:val="0"/>
                <w:szCs w:val="21"/>
              </w:rPr>
              <w:t>邀请省级行业专家或国家级获奖选手针对七个（包含数控车、数控铣、增材制造、装配钳工、焊接、CAD机械设计、电工）项目制定计划并全过程指导，线下指导时间</w:t>
            </w:r>
            <w:r w:rsidRPr="0006189F">
              <w:rPr>
                <w:rFonts w:ascii="宋体" w:hAnsi="宋体" w:cs="宋体" w:hint="eastAsia"/>
                <w:bCs/>
                <w:spacing w:val="10"/>
                <w:kern w:val="0"/>
                <w:szCs w:val="21"/>
              </w:rPr>
              <w:t>为</w:t>
            </w:r>
            <w:r w:rsidR="0006189F" w:rsidRPr="0006189F">
              <w:rPr>
                <w:rFonts w:ascii="宋体" w:hAnsi="宋体" w:cs="宋体" w:hint="eastAsia"/>
                <w:bCs/>
                <w:spacing w:val="10"/>
                <w:kern w:val="0"/>
                <w:szCs w:val="21"/>
              </w:rPr>
              <w:t>5</w:t>
            </w:r>
            <w:r w:rsidRPr="0006189F">
              <w:rPr>
                <w:rFonts w:ascii="宋体" w:hAnsi="宋体" w:cs="宋体" w:hint="eastAsia"/>
                <w:bCs/>
                <w:spacing w:val="10"/>
                <w:kern w:val="0"/>
                <w:szCs w:val="21"/>
              </w:rPr>
              <w:t>天，线上指导时间为1个月（采用分段式培训，分段时间节点由专家和指导老师协商）。包含以下内容：</w:t>
            </w:r>
          </w:p>
          <w:p w14:paraId="1A295D5A"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1.根据省级职业技能大赛的要求，制定详细的技能提升计划，确保每位老师都能熟练掌握关键技能。</w:t>
            </w:r>
          </w:p>
          <w:p w14:paraId="3FEF13FF"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2.组织系统学习相关职业（工种）的理论知识，包括国家标准、技术规范等，并结合实际案例进行深化理解。</w:t>
            </w:r>
          </w:p>
          <w:p w14:paraId="51DEF05B"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3.加强心理素质训练和团队协作训练，提高老师在比赛中的应变能力和自信心。</w:t>
            </w:r>
          </w:p>
          <w:p w14:paraId="70B7C147"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4.根据历年比赛赛题专项训练，使参赛教师达到省级以上水平。</w:t>
            </w:r>
          </w:p>
          <w:p w14:paraId="547EA20D"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5.提供参赛教师的所需耗材与设备</w:t>
            </w:r>
          </w:p>
          <w:p w14:paraId="191B9DDF"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专家资质要求：与参赛项目相同的国家二类行业赛前三名以上的参赛选手</w:t>
            </w:r>
          </w:p>
          <w:p w14:paraId="538442FC" w14:textId="79DABD0C"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6.线下培训地点</w:t>
            </w:r>
            <w:r w:rsidR="0087286A" w:rsidRPr="0006189F">
              <w:rPr>
                <w:rFonts w:ascii="宋体" w:hAnsi="宋体" w:cs="宋体" w:hint="eastAsia"/>
                <w:bCs/>
                <w:spacing w:val="10"/>
                <w:kern w:val="0"/>
                <w:szCs w:val="21"/>
              </w:rPr>
              <w:t>:</w:t>
            </w:r>
            <w:r w:rsidR="002A6774" w:rsidRPr="0006189F">
              <w:rPr>
                <w:rFonts w:ascii="宋体" w:hAnsi="宋体" w:cs="宋体" w:hint="eastAsia"/>
                <w:bCs/>
                <w:spacing w:val="10"/>
                <w:kern w:val="0"/>
                <w:szCs w:val="21"/>
              </w:rPr>
              <w:t>具有数控铣或数控车世界技能大赛中国集训经验/业务、</w:t>
            </w:r>
            <w:r w:rsidR="0087286A" w:rsidRPr="0006189F">
              <w:rPr>
                <w:rFonts w:ascii="宋体" w:hAnsi="宋体" w:cs="宋体" w:hint="eastAsia"/>
                <w:bCs/>
                <w:spacing w:val="10"/>
                <w:kern w:val="0"/>
                <w:szCs w:val="21"/>
              </w:rPr>
              <w:t>符合项目要求的职业技能大赛培训院校。</w:t>
            </w:r>
          </w:p>
          <w:p w14:paraId="140AA89F" w14:textId="77777777"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二、教学能力大赛培训要求（8人）</w:t>
            </w:r>
          </w:p>
          <w:p w14:paraId="77F3A4E3" w14:textId="7FBE57C2" w:rsidR="0046726F" w:rsidRPr="0006189F" w:rsidRDefault="0046726F" w:rsidP="0046726F">
            <w:pPr>
              <w:jc w:val="left"/>
              <w:rPr>
                <w:rFonts w:ascii="宋体" w:hAnsi="宋体" w:cs="宋体" w:hint="eastAsia"/>
                <w:bCs/>
                <w:spacing w:val="10"/>
                <w:kern w:val="0"/>
                <w:szCs w:val="21"/>
              </w:rPr>
            </w:pPr>
            <w:r w:rsidRPr="0006189F">
              <w:rPr>
                <w:rFonts w:ascii="宋体" w:hAnsi="宋体" w:cs="宋体" w:hint="eastAsia"/>
                <w:bCs/>
                <w:spacing w:val="10"/>
                <w:kern w:val="0"/>
                <w:szCs w:val="21"/>
              </w:rPr>
              <w:t>邀请具有教学能力大赛经验的专家进行指导，线下培训</w:t>
            </w:r>
            <w:r w:rsidRPr="0006189F">
              <w:rPr>
                <w:rStyle w:val="aff5"/>
                <w:rFonts w:hint="eastAsia"/>
              </w:rPr>
              <w:t>（线下地址：浦北县第一职业技术学校）</w:t>
            </w:r>
            <w:r w:rsidRPr="0006189F">
              <w:rPr>
                <w:rFonts w:ascii="宋体" w:hAnsi="宋体" w:cs="宋体" w:hint="eastAsia"/>
                <w:bCs/>
                <w:spacing w:val="10"/>
                <w:kern w:val="0"/>
                <w:szCs w:val="21"/>
              </w:rPr>
              <w:t>时间应达到</w:t>
            </w:r>
            <w:r w:rsidR="0006189F" w:rsidRPr="0006189F">
              <w:rPr>
                <w:rFonts w:ascii="宋体" w:hAnsi="宋体" w:cs="宋体" w:hint="eastAsia"/>
                <w:bCs/>
                <w:spacing w:val="10"/>
                <w:kern w:val="0"/>
                <w:szCs w:val="21"/>
              </w:rPr>
              <w:t>5</w:t>
            </w:r>
            <w:r w:rsidRPr="0006189F">
              <w:rPr>
                <w:rFonts w:ascii="宋体" w:hAnsi="宋体" w:cs="宋体" w:hint="eastAsia"/>
                <w:bCs/>
                <w:spacing w:val="10"/>
                <w:kern w:val="0"/>
                <w:szCs w:val="21"/>
              </w:rPr>
              <w:t>天（分阶段式），线上培训时间应达到一个月及以上。包括内容：</w:t>
            </w:r>
          </w:p>
          <w:p w14:paraId="5909A375" w14:textId="77777777" w:rsidR="0046726F" w:rsidRPr="004F401E" w:rsidRDefault="0046726F" w:rsidP="0046726F">
            <w:pPr>
              <w:jc w:val="left"/>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（1）职业院校教学能力比赛备赛经验分享与交流</w:t>
            </w:r>
          </w:p>
          <w:p w14:paraId="61D0973E" w14:textId="77777777" w:rsidR="0046726F" w:rsidRPr="004F401E" w:rsidRDefault="0046726F" w:rsidP="0046726F">
            <w:pPr>
              <w:jc w:val="left"/>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（2）教学能力大赛一等奖全套参赛作品的解读、观摩、评价与讨论</w:t>
            </w:r>
          </w:p>
          <w:p w14:paraId="1A471A44" w14:textId="77777777" w:rsidR="0046726F" w:rsidRPr="004F401E" w:rsidRDefault="0046726F" w:rsidP="0046726F">
            <w:pPr>
              <w:jc w:val="left"/>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（3）任务驱动式、深度学习式课堂实例体验与解读</w:t>
            </w:r>
          </w:p>
          <w:p w14:paraId="34C75608" w14:textId="77777777" w:rsidR="0046726F" w:rsidRPr="004F401E" w:rsidRDefault="0046726F" w:rsidP="0046726F">
            <w:pPr>
              <w:jc w:val="left"/>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（4）实操方面：教学设计与思路；教案与实施报告撰写；教学展示和答辩策略</w:t>
            </w:r>
          </w:p>
          <w:p w14:paraId="5E3C34A4" w14:textId="77777777" w:rsidR="0046726F" w:rsidRPr="004F401E" w:rsidRDefault="0046726F" w:rsidP="0046726F">
            <w:pPr>
              <w:jc w:val="left"/>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（5）结合当前本专业基础，拟定方向</w:t>
            </w:r>
          </w:p>
          <w:p w14:paraId="46BC5936" w14:textId="45F43C99" w:rsidR="0046726F" w:rsidRPr="004F401E" w:rsidRDefault="0046726F" w:rsidP="001852A3">
            <w:pPr>
              <w:widowControl/>
              <w:spacing w:line="340" w:lineRule="exact"/>
              <w:textAlignment w:val="center"/>
              <w:rPr>
                <w:rFonts w:ascii="宋体" w:hAnsi="宋体" w:cs="宋体" w:hint="eastAsia"/>
                <w:bCs/>
                <w:color w:val="000000" w:themeColor="text1"/>
                <w:spacing w:val="10"/>
                <w:kern w:val="0"/>
                <w:szCs w:val="21"/>
              </w:rPr>
            </w:pPr>
            <w:r w:rsidRPr="004F401E">
              <w:rPr>
                <w:rFonts w:ascii="宋体" w:hAnsi="宋体" w:cs="宋体" w:hint="eastAsia"/>
                <w:bCs/>
                <w:color w:val="000000" w:themeColor="text1"/>
                <w:spacing w:val="10"/>
                <w:kern w:val="0"/>
                <w:szCs w:val="21"/>
              </w:rPr>
              <w:t>专家资质要求：与数控专业相同或相近的省级一等奖以上的参赛选手。</w:t>
            </w:r>
            <w:r w:rsidRPr="004F401E">
              <w:rPr>
                <w:rFonts w:ascii="宋体" w:hAnsi="宋体" w:cs="宋体" w:hint="eastAsia"/>
                <w:bCs/>
                <w:color w:val="000000" w:themeColor="text1"/>
                <w:spacing w:val="10"/>
                <w:kern w:val="0"/>
                <w:szCs w:val="21"/>
              </w:rPr>
              <w:br/>
              <w:t>三、其他要求：以上培训专家或者培训人员的食宿及交通费用全部由本项目成交供应商承担。</w:t>
            </w:r>
          </w:p>
          <w:p w14:paraId="3445E77B" w14:textId="42B73A18" w:rsidR="00506BC6" w:rsidRPr="004F401E" w:rsidRDefault="0046726F" w:rsidP="0046726F">
            <w:pPr>
              <w:widowControl/>
              <w:spacing w:line="340" w:lineRule="exact"/>
              <w:textAlignment w:val="center"/>
              <w:rPr>
                <w:rFonts w:ascii="宋体" w:hAnsi="宋体" w:cs="仿宋_GB2312" w:hint="eastAsia"/>
                <w:color w:val="000000" w:themeColor="text1"/>
                <w:szCs w:val="21"/>
              </w:rPr>
            </w:pPr>
            <w:r w:rsidRPr="004F401E">
              <w:rPr>
                <w:rFonts w:ascii="宋体" w:hAnsi="宋体" w:cs="宋体" w:hint="eastAsia"/>
                <w:bCs/>
                <w:color w:val="000000" w:themeColor="text1"/>
                <w:spacing w:val="10"/>
                <w:kern w:val="0"/>
                <w:szCs w:val="21"/>
              </w:rPr>
              <w:t>四、时间安排：</w:t>
            </w:r>
            <w:r w:rsidRPr="004F401E">
              <w:rPr>
                <w:rStyle w:val="aff5"/>
                <w:rFonts w:hint="eastAsia"/>
                <w:color w:val="000000" w:themeColor="text1"/>
              </w:rPr>
              <w:t>合同签订之日起</w:t>
            </w:r>
            <w:r w:rsidRPr="004F401E">
              <w:rPr>
                <w:rStyle w:val="aff5"/>
                <w:rFonts w:hint="eastAsia"/>
                <w:color w:val="000000" w:themeColor="text1"/>
              </w:rPr>
              <w:t>3-5</w:t>
            </w:r>
            <w:r w:rsidRPr="004F401E">
              <w:rPr>
                <w:rStyle w:val="aff5"/>
                <w:rFonts w:hint="eastAsia"/>
                <w:color w:val="000000" w:themeColor="text1"/>
              </w:rPr>
              <w:t>个月内完成。</w:t>
            </w:r>
          </w:p>
        </w:tc>
      </w:tr>
      <w:tr w:rsidR="001B23AE" w:rsidRPr="001B23AE" w14:paraId="4532AC8C" w14:textId="77777777" w:rsidTr="009A3C7A">
        <w:trPr>
          <w:jc w:val="center"/>
        </w:trPr>
        <w:tc>
          <w:tcPr>
            <w:tcW w:w="704" w:type="dxa"/>
            <w:vAlign w:val="center"/>
          </w:tcPr>
          <w:p w14:paraId="1967AFAF" w14:textId="77777777" w:rsidR="009A3C7A" w:rsidRPr="001B23AE" w:rsidRDefault="009A3C7A" w:rsidP="009A3C7A">
            <w:pPr>
              <w:numPr>
                <w:ilvl w:val="0"/>
                <w:numId w:val="28"/>
              </w:numPr>
              <w:spacing w:line="340" w:lineRule="exact"/>
              <w:ind w:firstLineChars="200" w:firstLine="420"/>
              <w:jc w:val="left"/>
              <w:rPr>
                <w:rFonts w:ascii="宋体" w:hAnsi="宋体" w:cs="仿宋_GB2312" w:hint="eastAsia"/>
                <w:szCs w:val="21"/>
              </w:rPr>
            </w:pPr>
          </w:p>
          <w:p w14:paraId="39CB7D0E" w14:textId="77777777" w:rsidR="009A3C7A" w:rsidRPr="001B23AE" w:rsidRDefault="009A3C7A" w:rsidP="00930993">
            <w:pPr>
              <w:spacing w:line="340" w:lineRule="exact"/>
              <w:jc w:val="center"/>
              <w:rPr>
                <w:rFonts w:ascii="宋体" w:hAnsi="宋体" w:cs="仿宋_GB2312" w:hint="eastAsia"/>
                <w:szCs w:val="21"/>
              </w:rPr>
            </w:pPr>
            <w:r w:rsidRPr="001B23AE">
              <w:rPr>
                <w:rFonts w:ascii="宋体" w:hAnsi="宋体" w:cs="仿宋_GB2312" w:hint="eastAsia"/>
                <w:szCs w:val="21"/>
              </w:rPr>
              <w:t>2</w:t>
            </w:r>
          </w:p>
        </w:tc>
        <w:tc>
          <w:tcPr>
            <w:tcW w:w="1701" w:type="dxa"/>
            <w:vAlign w:val="center"/>
          </w:tcPr>
          <w:p w14:paraId="4E894991" w14:textId="77777777" w:rsidR="009A3C7A" w:rsidRPr="001B23AE" w:rsidRDefault="009A3C7A" w:rsidP="00B04246">
            <w:pPr>
              <w:widowControl/>
              <w:spacing w:line="340" w:lineRule="exact"/>
              <w:jc w:val="left"/>
              <w:textAlignment w:val="center"/>
              <w:rPr>
                <w:rFonts w:ascii="宋体" w:hAnsi="宋体" w:cs="宋体" w:hint="eastAsia"/>
                <w:kern w:val="0"/>
                <w:szCs w:val="21"/>
              </w:rPr>
            </w:pPr>
            <w:r w:rsidRPr="00B04246">
              <w:rPr>
                <w:rFonts w:ascii="宋体" w:hAnsi="宋体" w:cs="宋体" w:hint="eastAsia"/>
                <w:szCs w:val="21"/>
              </w:rPr>
              <w:t>教师创新团队师资培训</w:t>
            </w:r>
          </w:p>
        </w:tc>
        <w:tc>
          <w:tcPr>
            <w:tcW w:w="851" w:type="dxa"/>
            <w:vAlign w:val="center"/>
          </w:tcPr>
          <w:p w14:paraId="03D82475" w14:textId="2A0208F6" w:rsidR="009A3C7A" w:rsidRPr="001B23AE" w:rsidRDefault="009A3C7A" w:rsidP="00930993">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1项</w:t>
            </w:r>
          </w:p>
        </w:tc>
        <w:tc>
          <w:tcPr>
            <w:tcW w:w="6945" w:type="dxa"/>
            <w:vAlign w:val="center"/>
          </w:tcPr>
          <w:p w14:paraId="00A302EB" w14:textId="77777777" w:rsidR="0006189F" w:rsidRPr="00E904B5" w:rsidRDefault="0006189F" w:rsidP="0006189F">
            <w:pPr>
              <w:jc w:val="left"/>
              <w:rPr>
                <w:rFonts w:ascii="宋体" w:hAnsi="宋体" w:cs="宋体" w:hint="eastAsia"/>
                <w:bCs/>
                <w:color w:val="000000" w:themeColor="text1"/>
                <w:spacing w:val="10"/>
                <w:kern w:val="0"/>
                <w:szCs w:val="21"/>
              </w:rPr>
            </w:pPr>
            <w:r w:rsidRPr="0006189F">
              <w:rPr>
                <w:rFonts w:ascii="宋体" w:hAnsi="宋体" w:cs="宋体" w:hint="eastAsia"/>
                <w:bCs/>
                <w:color w:val="000000" w:themeColor="text1"/>
                <w:spacing w:val="10"/>
                <w:kern w:val="0"/>
                <w:szCs w:val="21"/>
              </w:rPr>
              <w:t>1.邀请专家开展创新团队培育，针对政策解读、创新团队组建、创新团队申报材料指导，创新团队材料复审。地址：浦北县第一职业技术学校）的方式对创新团队队伍建设进行指导4次，共16学时</w:t>
            </w:r>
            <w:r w:rsidRPr="00E904B5">
              <w:rPr>
                <w:rFonts w:ascii="宋体" w:hAnsi="宋体" w:cs="宋体" w:hint="eastAsia"/>
                <w:bCs/>
                <w:color w:val="000000" w:themeColor="text1"/>
                <w:spacing w:val="10"/>
                <w:kern w:val="0"/>
                <w:szCs w:val="21"/>
              </w:rPr>
              <w:t>。</w:t>
            </w:r>
          </w:p>
          <w:p w14:paraId="08B3AFF1" w14:textId="4F2B961C" w:rsidR="0006189F" w:rsidRPr="0006189F" w:rsidRDefault="0006189F" w:rsidP="0006189F">
            <w:pPr>
              <w:jc w:val="left"/>
              <w:rPr>
                <w:rFonts w:ascii="宋体" w:hAnsi="宋体" w:cs="宋体" w:hint="eastAsia"/>
                <w:bCs/>
                <w:spacing w:val="10"/>
                <w:kern w:val="0"/>
                <w:szCs w:val="21"/>
              </w:rPr>
            </w:pPr>
            <w:r w:rsidRPr="00E904B5">
              <w:rPr>
                <w:rFonts w:ascii="宋体" w:hAnsi="宋体" w:cs="宋体" w:hint="eastAsia"/>
                <w:bCs/>
                <w:color w:val="000000" w:themeColor="text1"/>
                <w:spacing w:val="10"/>
                <w:kern w:val="0"/>
                <w:szCs w:val="21"/>
              </w:rPr>
              <w:t>2.专家资质要求：已经立项省级创新团队的负责人或正高级职称专家或获“省技术</w:t>
            </w:r>
            <w:r w:rsidRPr="0006189F">
              <w:rPr>
                <w:rFonts w:ascii="宋体" w:hAnsi="宋体" w:cs="宋体" w:hint="eastAsia"/>
                <w:bCs/>
                <w:spacing w:val="10"/>
                <w:kern w:val="0"/>
                <w:szCs w:val="21"/>
              </w:rPr>
              <w:t>能手”称号专家。</w:t>
            </w:r>
          </w:p>
          <w:p w14:paraId="7071575D" w14:textId="77777777" w:rsidR="0006189F" w:rsidRPr="0006189F" w:rsidRDefault="0006189F" w:rsidP="0006189F">
            <w:pPr>
              <w:jc w:val="left"/>
              <w:rPr>
                <w:rFonts w:ascii="宋体" w:hAnsi="宋体" w:cs="宋体" w:hint="eastAsia"/>
                <w:bCs/>
                <w:color w:val="000000" w:themeColor="text1"/>
                <w:spacing w:val="10"/>
                <w:kern w:val="0"/>
                <w:szCs w:val="21"/>
              </w:rPr>
            </w:pPr>
            <w:r w:rsidRPr="0006189F">
              <w:rPr>
                <w:rFonts w:ascii="宋体" w:hAnsi="宋体" w:cs="宋体" w:hint="eastAsia"/>
                <w:bCs/>
                <w:color w:val="000000" w:themeColor="text1"/>
                <w:spacing w:val="10"/>
                <w:kern w:val="0"/>
                <w:szCs w:val="21"/>
              </w:rPr>
              <w:t>3.其他要求：以上培训专家或者培训人员的食宿及交通费用全部由本项目成交供应商承担。</w:t>
            </w:r>
          </w:p>
          <w:p w14:paraId="50401356" w14:textId="47317393" w:rsidR="006435BE" w:rsidRPr="004F401E" w:rsidRDefault="0006189F" w:rsidP="0006189F">
            <w:pPr>
              <w:widowControl/>
              <w:spacing w:line="340" w:lineRule="exact"/>
              <w:textAlignment w:val="center"/>
              <w:rPr>
                <w:rFonts w:ascii="宋体" w:hAnsi="宋体" w:cs="仿宋_GB2312" w:hint="eastAsia"/>
                <w:color w:val="000000" w:themeColor="text1"/>
                <w:szCs w:val="21"/>
              </w:rPr>
            </w:pPr>
            <w:r w:rsidRPr="0006189F">
              <w:rPr>
                <w:rFonts w:ascii="宋体" w:hAnsi="宋体" w:cs="宋体" w:hint="eastAsia"/>
                <w:bCs/>
                <w:color w:val="000000" w:themeColor="text1"/>
                <w:spacing w:val="10"/>
                <w:kern w:val="0"/>
                <w:szCs w:val="21"/>
              </w:rPr>
              <w:t>4.时间安排：合同签订之日起3-5个月内完成。</w:t>
            </w:r>
          </w:p>
        </w:tc>
      </w:tr>
      <w:tr w:rsidR="001B23AE" w:rsidRPr="001B23AE" w14:paraId="6AB29D60" w14:textId="77777777" w:rsidTr="009A3C7A">
        <w:trPr>
          <w:jc w:val="center"/>
        </w:trPr>
        <w:tc>
          <w:tcPr>
            <w:tcW w:w="704" w:type="dxa"/>
            <w:vAlign w:val="center"/>
          </w:tcPr>
          <w:p w14:paraId="44125CB0" w14:textId="77777777" w:rsidR="009A3C7A" w:rsidRPr="001B23AE" w:rsidRDefault="009A3C7A" w:rsidP="00930993">
            <w:pPr>
              <w:spacing w:line="340" w:lineRule="exact"/>
              <w:jc w:val="center"/>
              <w:rPr>
                <w:rFonts w:ascii="宋体" w:hAnsi="宋体" w:hint="eastAsia"/>
                <w:szCs w:val="21"/>
              </w:rPr>
            </w:pPr>
            <w:r w:rsidRPr="001B23AE">
              <w:rPr>
                <w:rFonts w:ascii="宋体" w:hAnsi="宋体" w:hint="eastAsia"/>
                <w:szCs w:val="21"/>
              </w:rPr>
              <w:lastRenderedPageBreak/>
              <w:t>3</w:t>
            </w:r>
          </w:p>
        </w:tc>
        <w:tc>
          <w:tcPr>
            <w:tcW w:w="1701" w:type="dxa"/>
            <w:vAlign w:val="center"/>
          </w:tcPr>
          <w:p w14:paraId="0F7AA003" w14:textId="789C53E0" w:rsidR="009A3C7A" w:rsidRPr="00B04246" w:rsidRDefault="009A3C7A" w:rsidP="00930993">
            <w:pPr>
              <w:widowControl/>
              <w:spacing w:line="340" w:lineRule="exact"/>
              <w:jc w:val="left"/>
              <w:textAlignment w:val="center"/>
              <w:rPr>
                <w:rFonts w:ascii="宋体" w:hAnsi="宋体" w:cs="仿宋_GB2312" w:hint="eastAsia"/>
                <w:szCs w:val="21"/>
              </w:rPr>
            </w:pPr>
            <w:r w:rsidRPr="00B04246">
              <w:rPr>
                <w:rFonts w:ascii="宋体" w:hAnsi="宋体" w:cs="宋体" w:hint="eastAsia"/>
                <w:szCs w:val="21"/>
              </w:rPr>
              <w:t>CAM数控车软件</w:t>
            </w:r>
          </w:p>
        </w:tc>
        <w:tc>
          <w:tcPr>
            <w:tcW w:w="851" w:type="dxa"/>
            <w:vAlign w:val="center"/>
          </w:tcPr>
          <w:p w14:paraId="6E593EEC" w14:textId="77777777" w:rsidR="009A3C7A" w:rsidRPr="001B23AE" w:rsidRDefault="009A3C7A" w:rsidP="00930993">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3节点</w:t>
            </w:r>
          </w:p>
        </w:tc>
        <w:tc>
          <w:tcPr>
            <w:tcW w:w="6945" w:type="dxa"/>
            <w:vAlign w:val="center"/>
          </w:tcPr>
          <w:p w14:paraId="70CFC789" w14:textId="6163EF00"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1.机床通信：具有FANUC、SIEMENS、华中数控、广州数控</w:t>
            </w:r>
            <w:r w:rsidR="002219F8" w:rsidRPr="004F401E">
              <w:rPr>
                <w:rFonts w:ascii="宋体" w:hAnsi="宋体" w:cs="宋体" w:hint="eastAsia"/>
                <w:color w:val="000000" w:themeColor="text1"/>
                <w:sz w:val="21"/>
                <w:szCs w:val="21"/>
              </w:rPr>
              <w:t>等主流</w:t>
            </w:r>
            <w:r w:rsidRPr="004F401E">
              <w:rPr>
                <w:rFonts w:ascii="宋体" w:hAnsi="宋体" w:cs="宋体" w:hint="eastAsia"/>
                <w:color w:val="000000" w:themeColor="text1"/>
                <w:sz w:val="21"/>
                <w:szCs w:val="21"/>
              </w:rPr>
              <w:t>系统通信功能。</w:t>
            </w:r>
          </w:p>
          <w:p w14:paraId="6E26D0DF"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2.可以绘制任意复杂的图形，可通过DXF、IGES数据接口与其它系统交换数据。</w:t>
            </w:r>
          </w:p>
          <w:p w14:paraId="6227EFD3"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3.具有功能强大、使用简单的轨迹生成及通用后置处理功能，包括如下：</w:t>
            </w:r>
          </w:p>
          <w:p w14:paraId="31285263"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轮廓粗车：实现对工件外轮廓表面、内轮廓表面和端面的粗车加工，用来快速清除毛坯的多余部分；</w:t>
            </w:r>
          </w:p>
          <w:p w14:paraId="72ED668B"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轮廓精车：实现对工件外轮廓表面、内轮廓表面和端面的精车加工；</w:t>
            </w:r>
          </w:p>
          <w:p w14:paraId="1883E6BF"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切槽：该功能用于在工件外轮廓表面、内轮廓表面和端面切槽；</w:t>
            </w:r>
          </w:p>
          <w:p w14:paraId="1737F7CB"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钻中心孔：该功能用于在工件的旋转中心钻中心孔；</w:t>
            </w:r>
          </w:p>
          <w:p w14:paraId="5929E862"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车螺纹：该功能为非固定循环方式加工螺纹，可对螺纹加工中的各种工艺条件，加工方式进行灵活的控制；</w:t>
            </w:r>
          </w:p>
          <w:p w14:paraId="37C4D5F0"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螺纹固定循环：该功能采用固定循环方式加工螺纹；异形螺纹加工：该功能支持异形螺纹加工；</w:t>
            </w:r>
          </w:p>
          <w:p w14:paraId="155025F7"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参数修改：对生成的轨迹不满意时可以用参数修改功能对轨迹的各种参数进行修改，以生成新的加工轨迹；</w:t>
            </w:r>
          </w:p>
          <w:p w14:paraId="3ECD3D09"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刀具管理：该功能定义、确定刀具的有关数据，以便于用户从刀具库中获取刀具信息和对刀具库进行维护；</w:t>
            </w:r>
          </w:p>
          <w:p w14:paraId="62AB66F9"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轨迹仿真：对已有的加工轨迹进行加工过程模拟，以检查加工轨迹的正确性。</w:t>
            </w:r>
          </w:p>
          <w:p w14:paraId="649A3D17"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4.可按加工要求生成各种复杂图形的加工轨迹。</w:t>
            </w:r>
          </w:p>
          <w:p w14:paraId="0C268502" w14:textId="77777777"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5.通用的后置处理模块使可以满足各种控制系统的代码格式，可输出G代码，并可对生成的代码进行校验及加工仿真。</w:t>
            </w:r>
          </w:p>
          <w:p w14:paraId="3CC9558C" w14:textId="687EE87B" w:rsidR="009A3C7A" w:rsidRPr="004F401E" w:rsidRDefault="009A3C7A" w:rsidP="00930993">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6.具有CAD软件的强大绘图功能和完善的外部数据接口。</w:t>
            </w:r>
          </w:p>
          <w:p w14:paraId="5F771E6E" w14:textId="77777777" w:rsidR="009A3C7A" w:rsidRDefault="009A3C7A" w:rsidP="00B36D69">
            <w:pPr>
              <w:pStyle w:val="aff8"/>
              <w:tabs>
                <w:tab w:val="left" w:pos="741"/>
              </w:tabs>
              <w:spacing w:line="300" w:lineRule="exact"/>
              <w:rPr>
                <w:rFonts w:ascii="宋体" w:hAnsi="宋体" w:cs="宋体" w:hint="eastAsia"/>
                <w:color w:val="000000" w:themeColor="text1"/>
                <w:sz w:val="21"/>
                <w:szCs w:val="21"/>
              </w:rPr>
            </w:pPr>
            <w:r w:rsidRPr="004F401E">
              <w:rPr>
                <w:rFonts w:ascii="宋体" w:hAnsi="宋体" w:cs="宋体" w:hint="eastAsia"/>
                <w:color w:val="000000" w:themeColor="text1"/>
                <w:sz w:val="21"/>
                <w:szCs w:val="21"/>
              </w:rPr>
              <w:t>7.通用后置处理：提供的后置处理器，无需生成中间文件就可直接输出G代码指令。</w:t>
            </w:r>
          </w:p>
          <w:p w14:paraId="4698B05C" w14:textId="6BEDC6C0" w:rsidR="00D2056C" w:rsidRPr="00D2056C" w:rsidRDefault="00D2056C" w:rsidP="00B36D69">
            <w:pPr>
              <w:pStyle w:val="aff8"/>
              <w:tabs>
                <w:tab w:val="left" w:pos="741"/>
              </w:tabs>
              <w:spacing w:line="300" w:lineRule="exact"/>
              <w:rPr>
                <w:rFonts w:ascii="宋体" w:hAnsi="宋体" w:cs="宋体" w:hint="eastAsia"/>
                <w:color w:val="000000" w:themeColor="text1"/>
                <w:sz w:val="21"/>
                <w:szCs w:val="21"/>
              </w:rPr>
            </w:pPr>
            <w:r w:rsidRPr="00D2056C">
              <w:rPr>
                <w:rFonts w:ascii="宋体" w:hAnsi="宋体" w:cs="宋体" w:hint="eastAsia"/>
                <w:color w:val="000000" w:themeColor="text1"/>
                <w:sz w:val="21"/>
                <w:szCs w:val="21"/>
              </w:rPr>
              <w:t>8.提供最新版本</w:t>
            </w:r>
            <w:r>
              <w:rPr>
                <w:rFonts w:ascii="宋体" w:hAnsi="宋体" w:cs="宋体" w:hint="eastAsia"/>
                <w:color w:val="000000" w:themeColor="text1"/>
                <w:sz w:val="21"/>
                <w:szCs w:val="21"/>
              </w:rPr>
              <w:t>。</w:t>
            </w:r>
          </w:p>
        </w:tc>
      </w:tr>
      <w:tr w:rsidR="001B23AE" w:rsidRPr="001B23AE" w14:paraId="6291C087" w14:textId="77777777" w:rsidTr="009A3C7A">
        <w:trPr>
          <w:jc w:val="center"/>
        </w:trPr>
        <w:tc>
          <w:tcPr>
            <w:tcW w:w="704" w:type="dxa"/>
            <w:vAlign w:val="center"/>
          </w:tcPr>
          <w:p w14:paraId="614C518D" w14:textId="77777777" w:rsidR="009A3C7A" w:rsidRPr="001B23AE" w:rsidRDefault="009A3C7A" w:rsidP="00930993">
            <w:pPr>
              <w:spacing w:line="340" w:lineRule="exact"/>
              <w:jc w:val="center"/>
              <w:rPr>
                <w:rFonts w:ascii="宋体" w:hAnsi="宋体" w:hint="eastAsia"/>
                <w:szCs w:val="21"/>
              </w:rPr>
            </w:pPr>
            <w:r w:rsidRPr="001B23AE">
              <w:rPr>
                <w:rFonts w:ascii="宋体" w:hAnsi="宋体" w:hint="eastAsia"/>
                <w:szCs w:val="21"/>
              </w:rPr>
              <w:t>4</w:t>
            </w:r>
          </w:p>
        </w:tc>
        <w:tc>
          <w:tcPr>
            <w:tcW w:w="1701" w:type="dxa"/>
            <w:vAlign w:val="center"/>
          </w:tcPr>
          <w:p w14:paraId="47E17AB8" w14:textId="5E7C0721" w:rsidR="009A3C7A" w:rsidRPr="001B23AE" w:rsidRDefault="009A3C7A" w:rsidP="00930993">
            <w:pPr>
              <w:widowControl/>
              <w:spacing w:line="340" w:lineRule="exact"/>
              <w:jc w:val="left"/>
              <w:textAlignment w:val="center"/>
              <w:rPr>
                <w:rFonts w:ascii="宋体" w:hAnsi="宋体" w:cs="宋体" w:hint="eastAsia"/>
                <w:b/>
                <w:bCs/>
                <w:szCs w:val="21"/>
              </w:rPr>
            </w:pPr>
            <w:r w:rsidRPr="00B04246">
              <w:rPr>
                <w:rFonts w:ascii="宋体" w:hAnsi="宋体" w:cs="宋体" w:hint="eastAsia"/>
                <w:szCs w:val="21"/>
              </w:rPr>
              <w:t>CAM制造工程师软件</w:t>
            </w:r>
          </w:p>
        </w:tc>
        <w:tc>
          <w:tcPr>
            <w:tcW w:w="851" w:type="dxa"/>
            <w:vAlign w:val="center"/>
          </w:tcPr>
          <w:p w14:paraId="302DBF49" w14:textId="77777777" w:rsidR="009A3C7A" w:rsidRPr="001B23AE" w:rsidRDefault="009A3C7A" w:rsidP="00930993">
            <w:pPr>
              <w:widowControl/>
              <w:spacing w:line="340" w:lineRule="exact"/>
              <w:jc w:val="center"/>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3节点</w:t>
            </w:r>
          </w:p>
        </w:tc>
        <w:tc>
          <w:tcPr>
            <w:tcW w:w="6945" w:type="dxa"/>
            <w:vAlign w:val="center"/>
          </w:tcPr>
          <w:p w14:paraId="66101036"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1.全面兼容DWG R12-2018版本文件格式，除可以直接打开、保存编辑外，还可进行批量转换；提供专门“兼容模式”，在拾取、键盘和鼠标操作、命令执行等方面匹配AutoCAD用户的使用习惯。</w:t>
            </w:r>
          </w:p>
          <w:p w14:paraId="114AC668"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提供多种便捷图形绘制功能如直线、圆、圆弧、平行线、中心线、表格；提供孔/轴、齿轮、公式曲线、样条曲线、局部放大、多边形复杂图形的快速绘制功能；提供多种图形编辑功能，如平移、镜像、旋转、阵列、裁剪、拉伸，各种圆角、倒角过渡。</w:t>
            </w:r>
          </w:p>
          <w:p w14:paraId="7CAA2EA3"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3.提供图片插入，多边形裁剪功能。</w:t>
            </w:r>
          </w:p>
          <w:p w14:paraId="27CC1F86"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4.基本的曲线绘图及模块化绘图工具，可生成复杂工程曲线；块关联、在位编辑、表格、格式刷、属性窗口、文字编辑器智能化功能。</w:t>
            </w:r>
          </w:p>
          <w:p w14:paraId="5CE21857"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5.支持一键智能尺寸标注，自动识别标注对象特征，一个命令完成多种类型的标注；提供符合最新制图标准的坐标标注、粗糙度、形位公差、焊接符号、基准代号多种工程标注功能；尺寸标注时可进行公差和各种符号的查询和输入，相关数值和符号位置都可随图形</w:t>
            </w:r>
            <w:r w:rsidRPr="001B23AE">
              <w:rPr>
                <w:rFonts w:ascii="宋体" w:hAnsi="宋体" w:cs="宋体" w:hint="eastAsia"/>
                <w:sz w:val="21"/>
                <w:szCs w:val="21"/>
              </w:rPr>
              <w:lastRenderedPageBreak/>
              <w:t>的变化而自动关联。</w:t>
            </w:r>
          </w:p>
          <w:p w14:paraId="68CCB871"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6.提供精心设计的界面和功能图标，支持4K高清分辨率，在高达200%缩放下都可获得完美交互体验。界面提供蓝、深灰、白三种颜色，和经典、选项卡方式两种界面，用户可按自己的习惯、喜好自由选择；属性编辑、图库、设计中心小工具都可直接在专用面板操作；独有的立即菜单并行操作方式，实时反映用户交互状态，调整交互流程不受交互深度的限制。</w:t>
            </w:r>
          </w:p>
          <w:p w14:paraId="10CCA40A"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7.支持最新64位操作系统，提升大图处理性能</w:t>
            </w:r>
          </w:p>
          <w:p w14:paraId="15BDD712"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8.提供符合最新国标的参数化图库，包含54个大类，4700余种，三十万规格的标准图符，并提供完全开放式的图库管理和定制手段；针对机械设计中频繁出现的构件图形提供完整的构件库。</w:t>
            </w:r>
          </w:p>
          <w:p w14:paraId="2EF0934C"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9.提供开放的图纸幅面设置系统，快速设置、填写图纸属性信息；快速生成符合标准的各种样式的零件序号和明细表，并可保持相互关联；用户可根据需求进行绘图模板、图框、标题栏的自定义，使设计过程标准化。</w:t>
            </w:r>
          </w:p>
          <w:p w14:paraId="5E4FA891"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10.提供文件比较功能，一键提高审图效率；文件检索功能，简单快速搜索CAD文件；文件打包，支持打包相关的字体文件、链接的外部参照或图片文件等；文件输出，支持将CAD图纸输出为高质量的PDF和图片文件。</w:t>
            </w:r>
          </w:p>
          <w:p w14:paraId="3102BA56"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11.支持市场上主流的Windows驱动打印机和绘图仪，提供指定打印参数，快速打印CAD图纸，打印时提供预览缩放、幅面检查功能；除单张打印，还提供了自动智能排版、批量打印多种方式。</w:t>
            </w:r>
          </w:p>
          <w:p w14:paraId="50B35227"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12.支持双模式的零件设计：提供创新模式和工程模式两种几何建模方式，支持用户构建3D模型，支持用户进行基于历史特征的全参数化设计。</w:t>
            </w:r>
          </w:p>
          <w:p w14:paraId="0A638501"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13.拖拽式的钣金造型：提供钣金图素库，以及通风孔、导向孔、压槽、凸起行业标准的参数化压形和冲裁图素库；支持钣金自动展开计算；支持放样钣金、草图折弯、实体切割、成形工具、折弯切口、冲孔折弯、展开/折叠折弯、边角释放槽、闭合角、斜接法兰、边角打断、实体展开、转换到钣金件、实体转换到钣金件功能。</w:t>
            </w:r>
          </w:p>
          <w:p w14:paraId="26F21AE2" w14:textId="67A9B1CA"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14.全关联、符合国标的工程图：提供符合国标的参数化标准零件库和构件库；支持多文件BOM的导入、合并、更新操作；支持3D和2D数据相互直接读取，而不再需要中间格式的转换或数据接口；支持关联的3D和2D的同步协作；支持零件序号自动生成、尺寸自动标注和尺寸关联。</w:t>
            </w:r>
          </w:p>
          <w:p w14:paraId="30FE0753" w14:textId="74167CEE"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15.装配功能：提供多种装配方式，支持约束装配、无约束装配和智能装配。采用轻量化技术可以读取大型装配体，提供模型简化功能，支持零/部件的装配间隙检查、干涉检查、物理属性计算，装配工艺的动态仿真检查与机构运动状态的动态仿真检查，产品爆炸图及爆炸线的生成。</w:t>
            </w:r>
          </w:p>
          <w:p w14:paraId="1C6BCFF9"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16.多样的曲线、曲面造型及处理方式：提供包括封闭网格面、多导动线放样面、高阶连续补洞面、导动面、直纹面、拉伸面、旋转面、偏移面曲面、平面生成功能，以及实体化曲面延伸、曲面搭接、曲面过渡、曲面裁剪、曲面补洞、还原裁剪面、曲面加厚、曲</w:t>
            </w:r>
            <w:r w:rsidRPr="001B23AE">
              <w:rPr>
                <w:rFonts w:ascii="宋体" w:hAnsi="宋体" w:cs="宋体" w:hint="eastAsia"/>
                <w:sz w:val="21"/>
                <w:szCs w:val="21"/>
              </w:rPr>
              <w:lastRenderedPageBreak/>
              <w:t>面缝合、曲面裁体曲面编辑功能。</w:t>
            </w:r>
          </w:p>
          <w:p w14:paraId="6F164E9C"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17.渲染和动画：渲染功能支持光线跟踪、反走样、雾化效果；真实感渲染支持阴影、反射、阴影映射、轮廓边、全屏泛光、半球环境观、环境光遮蔽效果。动画仿真功能，可以制作装配/爆炸动画、约束机构仿真动画以及透视、隐藏、遮挡特效动画，并可输出AVI、JPEG、EPS、PNG、BMP、TIF、GIF文件格式。</w:t>
            </w:r>
          </w:p>
          <w:p w14:paraId="45D297A1" w14:textId="5DA19DCD"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18.数据接口：支持打开ACIS和Parasolid新版本，支持IGES、STEP、STL、3DS、VRML常用中间格式数据的转换，支持DXF/DWG文件与EXB文件批量转换，支持打开Pro/E、CATIA、UG、SolidWorks、Solid Edge、Inventor软件的三维零件、装配文件。支持SolidWorks、ACIS、IGES、STEP、X_T格式文件的批量转换。</w:t>
            </w:r>
          </w:p>
          <w:p w14:paraId="3B0FD720"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19.标准件图库及系列件变型设计机制：提供设计需要的大量三维标准件，符合新国标的2D零件库和构件库，提供轴承、齿轮、皮带轮、链轮的标准件库。紧固件库可提供螺钉、螺栓、螺母、垫圈及型钢。提供参数化与系列件变型设计的机制，支持系列件参数化设计。</w:t>
            </w:r>
          </w:p>
          <w:p w14:paraId="69BCC615"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20.PMI：PMI在实体设计中主要用于将产品部件设计的信息正确传递到产品制造中，PMI传递的信息包括尺寸、文字注释、形位公差、表面粗糙度及焊接符号。通过PMI可以使设计人员直接在3D模型上标注制造需要的信息，将原来设计与制造部门基于2D图纸的沟通方式提升到全三维的方式。</w:t>
            </w:r>
          </w:p>
          <w:p w14:paraId="0A07FD35"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21.钢结构和焊接功能：焊接功能可以让设计人员通过草图来定义钢结构件的基本框架，然后通过草图生产钢结构件的三维模型，并可以通过裁剪功能处理结构件的端部形状；可以在三维模型上添加焊接符号；在工程图中可以投影对应的焊接工程图并自动生成焊接清单。</w:t>
            </w:r>
          </w:p>
          <w:p w14:paraId="6F898B1B"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22.智能设计标注：智能设计批注是一组用于对三维模型进行编辑、审阅的工具，利用这个工具可以完成对三维模型几何的编辑修改，可以完成添加孔、移动面、编辑半径、删除特征常用的操作；也可以在模型上添加注释；可以分步查看模型上的批注内容，使工程师能够完成设计的审阅流程。</w:t>
            </w:r>
          </w:p>
          <w:p w14:paraId="0AAA7523"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23.材料库：实体设计内置材料库，提供国标材料和常用标准材料，并支持自定义材料库，利用材料库可以给零件指定材料的物理属性，这些参数可以在以后生成BOM时自动填入。材料参数包括弹性模量、密度、屈服强度、泊松比等常用参数。</w:t>
            </w:r>
          </w:p>
          <w:p w14:paraId="485C6999"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24.实体设计包含电子图板的绘图功能，具有强大的二维图绘制能力；并可以实现从三维零件到二维图的自动转化，支持进行编辑等工作。</w:t>
            </w:r>
          </w:p>
          <w:p w14:paraId="1C4C0107"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25.集成二维绘图、三维造型和加工制造。</w:t>
            </w:r>
          </w:p>
          <w:p w14:paraId="2AD03958"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26.提供创新模式和工程模式两种零件建模（三维造型）方式，支持用户构建3D模型，支持用户进行基于历史特征的全参数化设计。</w:t>
            </w:r>
          </w:p>
          <w:p w14:paraId="1134A99B" w14:textId="1C2F9D6A"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27.三维实体造型功能：基于鼠标拖放设计元素的三维设计方式，提供基本图素、高级图素及对用户开放的自定义图素。具备拉伸、旋转、放样、导动、抽壳、过渡、拔模特征造型方式以及对特征的</w:t>
            </w:r>
            <w:r w:rsidRPr="001B23AE">
              <w:rPr>
                <w:rFonts w:ascii="宋体" w:hAnsi="宋体" w:cs="宋体" w:hint="eastAsia"/>
                <w:sz w:val="21"/>
                <w:szCs w:val="21"/>
              </w:rPr>
              <w:lastRenderedPageBreak/>
              <w:t>编辑、修改、物性计算和干涉检查功能。</w:t>
            </w:r>
          </w:p>
          <w:p w14:paraId="2C5B6179"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28.具备三维曲面设计功能：具备直纹面、旋转面、导动面、放样面、边界面、网格面生成方式，每种生成方式下还有不同的选项。可以实现实体表面与曲面之间的转换、曲面加厚成实体以及封闭曲面转为实体。</w:t>
            </w:r>
          </w:p>
          <w:p w14:paraId="48B72158"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29.在同一环境下进行零件设计和装配设计功能：提供拖放和三维球的无约束装配和基于约束的装配，装配环境与零件设计环境统一并可建立零件与装配之间的关联关系。</w:t>
            </w:r>
          </w:p>
          <w:p w14:paraId="34870443" w14:textId="78D4D563"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30</w:t>
            </w:r>
            <w:r w:rsidR="00B36D69" w:rsidRPr="001B23AE">
              <w:rPr>
                <w:rFonts w:ascii="宋体" w:hAnsi="宋体" w:cs="宋体" w:hint="eastAsia"/>
                <w:sz w:val="21"/>
                <w:szCs w:val="21"/>
              </w:rPr>
              <w:t>.</w:t>
            </w:r>
            <w:r w:rsidRPr="001B23AE">
              <w:rPr>
                <w:rFonts w:ascii="宋体" w:hAnsi="宋体" w:cs="宋体" w:hint="eastAsia"/>
                <w:sz w:val="21"/>
                <w:szCs w:val="21"/>
              </w:rPr>
              <w:t>三轴加工功能：多样化的加工方式可以安排从粗加工、半精加工到精加工的加工工艺路线，高效生成刀具轨迹。提供平面区域粗加工、等高线粗加工等粗加工方式；平面轮廓、轮廓导动、曲面轮廓、曲面区域、参数线、投影线、等高线、扫描线、平面、笔式清根、曲线投影、三维偏置多种精加工功能。</w:t>
            </w:r>
          </w:p>
          <w:p w14:paraId="3ABB4945"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31.雕刻加工：提供图像浮雕加工、影像雕刻加工功能。</w:t>
            </w:r>
          </w:p>
          <w:p w14:paraId="3DF6A81E" w14:textId="69B69A1C"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32.知识加工：通过运用知识加工，经验丰富的编程者则可以将加工的步骤、刀具、工艺条件进行记录、保存和重用，大幅提高编程效率和编程的自动化程度；数控编程的初学者可以快速学会编程，共享经验丰富的编程者的经验和技巧，并且随着企业加工工艺知识的积累和规范化，可形成企业标准化的加工流程。</w:t>
            </w:r>
          </w:p>
          <w:p w14:paraId="3A9C6EC0"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33.加工工艺控制：提供丰富的工艺控制参数，可以方便地控制加工过程，使编程人员的经验得到充分的体现。丰富的刀具轨迹编辑功能可以控制切削方向以及轨迹形状的任意细节，提高机床的进给速度，可得到高品质的加工效果和加工效率。</w:t>
            </w:r>
          </w:p>
          <w:p w14:paraId="1E518C27"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34.加工轨迹仿真：提供轨迹仿真手段以检验数控代码的正确性。轨迹仿真支持线框仿真和实体仿真。线框仿真显示刀具沿轨迹轮廓的运动过程，让用户快速了解轨迹运动情况；实体真实感仿真模拟加工过程，显示加工余量；自动检查刀具切削刃、刀柄在加工过程中是否存在干涉现象。确保加工正确无误。</w:t>
            </w:r>
          </w:p>
          <w:p w14:paraId="397A63D3"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35.查询功能：可查询坐标、距离、角度以及图素属性。</w:t>
            </w:r>
          </w:p>
          <w:p w14:paraId="27545D36" w14:textId="7777777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36.通用后置处理：提供的后置处理器，无需生成中间文件就可直00接输出G代码指令。系统不仅可以提供常见的数控系统后置格式，用户还可以自定义专用数控系统的后置处理格式。</w:t>
            </w:r>
          </w:p>
          <w:p w14:paraId="6A88A600" w14:textId="180B2317"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37.提供CPI空间圆弧后置处理技术。</w:t>
            </w:r>
          </w:p>
          <w:p w14:paraId="17552F7C" w14:textId="7E4DE106" w:rsidR="009A3C7A" w:rsidRPr="001B23AE" w:rsidRDefault="009A3C7A" w:rsidP="00930993">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38.可直接读取EXB、DWG、DXF、IGES、DAT类型的文件生成的图形,完成加工编程，生成加工代码。</w:t>
            </w:r>
          </w:p>
          <w:p w14:paraId="2AB4C06D" w14:textId="77777777" w:rsidR="009A3C7A" w:rsidRPr="00D2056C" w:rsidRDefault="009A3C7A" w:rsidP="00930993">
            <w:pPr>
              <w:widowControl/>
              <w:spacing w:line="340" w:lineRule="exact"/>
              <w:textAlignment w:val="center"/>
              <w:rPr>
                <w:rFonts w:ascii="宋体" w:hAnsi="宋体" w:cs="宋体" w:hint="eastAsia"/>
                <w:bCs/>
                <w:color w:val="000000" w:themeColor="text1"/>
                <w:spacing w:val="10"/>
                <w:kern w:val="0"/>
                <w:szCs w:val="21"/>
              </w:rPr>
            </w:pPr>
            <w:r w:rsidRPr="001B23AE">
              <w:rPr>
                <w:rFonts w:ascii="宋体" w:hAnsi="宋体" w:cs="宋体" w:hint="eastAsia"/>
                <w:bCs/>
                <w:spacing w:val="10"/>
                <w:kern w:val="0"/>
                <w:szCs w:val="21"/>
              </w:rPr>
              <w:t>39.机床通信：具有FANUC、SIEMENS、华中数控、广州数</w:t>
            </w:r>
            <w:r w:rsidRPr="001852A3">
              <w:rPr>
                <w:rFonts w:ascii="宋体" w:hAnsi="宋体" w:cs="宋体" w:hint="eastAsia"/>
                <w:bCs/>
                <w:color w:val="000000" w:themeColor="text1"/>
                <w:spacing w:val="10"/>
                <w:kern w:val="0"/>
                <w:szCs w:val="21"/>
              </w:rPr>
              <w:t>控</w:t>
            </w:r>
            <w:r w:rsidR="002219F8" w:rsidRPr="001852A3">
              <w:rPr>
                <w:rFonts w:ascii="宋体" w:hAnsi="宋体" w:cs="宋体" w:hint="eastAsia"/>
                <w:bCs/>
                <w:color w:val="000000" w:themeColor="text1"/>
                <w:spacing w:val="10"/>
                <w:kern w:val="0"/>
                <w:szCs w:val="21"/>
              </w:rPr>
              <w:t>等主流</w:t>
            </w:r>
            <w:r w:rsidRPr="001B23AE">
              <w:rPr>
                <w:rFonts w:ascii="宋体" w:hAnsi="宋体" w:cs="宋体" w:hint="eastAsia"/>
                <w:bCs/>
                <w:spacing w:val="10"/>
                <w:kern w:val="0"/>
                <w:szCs w:val="21"/>
              </w:rPr>
              <w:t>系统通</w:t>
            </w:r>
            <w:r w:rsidRPr="00D2056C">
              <w:rPr>
                <w:rFonts w:ascii="宋体" w:hAnsi="宋体" w:cs="宋体" w:hint="eastAsia"/>
                <w:bCs/>
                <w:color w:val="000000" w:themeColor="text1"/>
                <w:spacing w:val="10"/>
                <w:kern w:val="0"/>
                <w:szCs w:val="21"/>
              </w:rPr>
              <w:t>信功能。</w:t>
            </w:r>
          </w:p>
          <w:p w14:paraId="3A0B6796" w14:textId="54473476" w:rsidR="00D2056C" w:rsidRPr="001B23AE" w:rsidRDefault="00D2056C" w:rsidP="00930993">
            <w:pPr>
              <w:widowControl/>
              <w:spacing w:line="340" w:lineRule="exact"/>
              <w:textAlignment w:val="center"/>
              <w:rPr>
                <w:rFonts w:ascii="宋体" w:hAnsi="宋体" w:cs="仿宋_GB2312" w:hint="eastAsia"/>
                <w:szCs w:val="21"/>
              </w:rPr>
            </w:pPr>
            <w:r w:rsidRPr="00D2056C">
              <w:rPr>
                <w:rFonts w:ascii="宋体" w:hAnsi="宋体" w:cs="宋体" w:hint="eastAsia"/>
                <w:bCs/>
                <w:color w:val="000000" w:themeColor="text1"/>
                <w:spacing w:val="10"/>
                <w:kern w:val="0"/>
                <w:szCs w:val="21"/>
              </w:rPr>
              <w:t>40</w:t>
            </w:r>
            <w:r w:rsidRPr="00D2056C">
              <w:rPr>
                <w:rFonts w:ascii="宋体" w:hAnsi="宋体" w:cs="宋体" w:hint="eastAsia"/>
                <w:color w:val="000000" w:themeColor="text1"/>
                <w:szCs w:val="21"/>
              </w:rPr>
              <w:t>.提供最新版本。</w:t>
            </w:r>
          </w:p>
        </w:tc>
      </w:tr>
      <w:tr w:rsidR="00222CD0" w:rsidRPr="001B23AE" w14:paraId="72BA03E9" w14:textId="77777777" w:rsidTr="009A3C7A">
        <w:trPr>
          <w:jc w:val="center"/>
        </w:trPr>
        <w:tc>
          <w:tcPr>
            <w:tcW w:w="704" w:type="dxa"/>
            <w:vAlign w:val="center"/>
          </w:tcPr>
          <w:p w14:paraId="0C93EF7C" w14:textId="77777777" w:rsidR="00222CD0" w:rsidRPr="00465910" w:rsidRDefault="00222CD0" w:rsidP="00222CD0">
            <w:pPr>
              <w:spacing w:line="340" w:lineRule="exact"/>
              <w:jc w:val="center"/>
              <w:rPr>
                <w:rFonts w:ascii="宋体" w:hAnsi="宋体" w:cs="仿宋_GB2312" w:hint="eastAsia"/>
                <w:szCs w:val="21"/>
              </w:rPr>
            </w:pPr>
            <w:r w:rsidRPr="00465910">
              <w:rPr>
                <w:rFonts w:ascii="宋体" w:hAnsi="宋体" w:hint="eastAsia"/>
                <w:szCs w:val="21"/>
              </w:rPr>
              <w:lastRenderedPageBreak/>
              <w:t>5</w:t>
            </w:r>
          </w:p>
        </w:tc>
        <w:tc>
          <w:tcPr>
            <w:tcW w:w="1701" w:type="dxa"/>
            <w:vAlign w:val="center"/>
          </w:tcPr>
          <w:p w14:paraId="225725DD" w14:textId="2E74C4DC" w:rsidR="00222CD0" w:rsidRPr="00465910" w:rsidRDefault="00222CD0" w:rsidP="00222CD0">
            <w:pPr>
              <w:widowControl/>
              <w:spacing w:line="340" w:lineRule="exact"/>
              <w:jc w:val="center"/>
              <w:textAlignment w:val="center"/>
              <w:rPr>
                <w:rFonts w:ascii="宋体" w:hAnsi="宋体" w:cs="仿宋_GB2312" w:hint="eastAsia"/>
                <w:szCs w:val="21"/>
              </w:rPr>
            </w:pPr>
            <w:r w:rsidRPr="00465910">
              <w:rPr>
                <w:rFonts w:ascii="宋体" w:hAnsi="宋体" w:cs="宋体" w:hint="eastAsia"/>
                <w:b/>
                <w:bCs/>
                <w:szCs w:val="21"/>
              </w:rPr>
              <w:t>计算机</w:t>
            </w:r>
          </w:p>
        </w:tc>
        <w:tc>
          <w:tcPr>
            <w:tcW w:w="851" w:type="dxa"/>
            <w:vAlign w:val="center"/>
          </w:tcPr>
          <w:p w14:paraId="04546382" w14:textId="77777777" w:rsidR="00222CD0" w:rsidRPr="00465910" w:rsidRDefault="00222CD0" w:rsidP="00222CD0">
            <w:pPr>
              <w:widowControl/>
              <w:spacing w:line="340" w:lineRule="exact"/>
              <w:jc w:val="center"/>
              <w:textAlignment w:val="center"/>
              <w:rPr>
                <w:rFonts w:ascii="宋体" w:hAnsi="宋体" w:cs="仿宋_GB2312" w:hint="eastAsia"/>
                <w:szCs w:val="21"/>
              </w:rPr>
            </w:pPr>
            <w:r w:rsidRPr="00465910">
              <w:rPr>
                <w:rFonts w:ascii="宋体" w:hAnsi="宋体" w:cs="仿宋_GB2312" w:hint="eastAsia"/>
                <w:szCs w:val="21"/>
              </w:rPr>
              <w:t>45台</w:t>
            </w:r>
          </w:p>
        </w:tc>
        <w:tc>
          <w:tcPr>
            <w:tcW w:w="6945" w:type="dxa"/>
          </w:tcPr>
          <w:p w14:paraId="4A346FAD"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一、CPU规格</w:t>
            </w:r>
          </w:p>
          <w:p w14:paraId="58AD13FE" w14:textId="783A70A3" w:rsidR="00465910" w:rsidRPr="00465910" w:rsidRDefault="00465910" w:rsidP="00465910">
            <w:pPr>
              <w:jc w:val="left"/>
              <w:rPr>
                <w:rFonts w:ascii="宋体" w:hAnsi="宋体" w:cs="黑体" w:hint="eastAsia"/>
                <w:kern w:val="0"/>
                <w:szCs w:val="21"/>
              </w:rPr>
            </w:pPr>
            <w:r w:rsidRPr="00465910">
              <w:rPr>
                <w:rFonts w:ascii="宋体" w:hAnsi="宋体" w:cs="黑体" w:hint="eastAsia"/>
                <w:kern w:val="0"/>
                <w:szCs w:val="21"/>
              </w:rPr>
              <w:t>*1.CPU信息：</w:t>
            </w:r>
            <w:r w:rsidRPr="00465910">
              <w:rPr>
                <w:rFonts w:ascii="宋体" w:hAnsi="宋体" w:cs="宋体" w:hint="eastAsia"/>
                <w:bCs/>
                <w:kern w:val="0"/>
                <w:szCs w:val="21"/>
              </w:rPr>
              <w:t>主频≥3.4GHz、≥16核处理器24线程，</w:t>
            </w:r>
            <w:r w:rsidRPr="00465910">
              <w:rPr>
                <w:rFonts w:ascii="宋体" w:hAnsi="宋体" w:cs="黑体"/>
                <w:kern w:val="0"/>
                <w:szCs w:val="21"/>
              </w:rPr>
              <w:t>接口类型为 LGA 1700</w:t>
            </w:r>
            <w:r w:rsidRPr="00465910">
              <w:rPr>
                <w:rFonts w:ascii="宋体" w:hAnsi="宋体" w:cs="黑体" w:hint="eastAsia"/>
                <w:kern w:val="0"/>
                <w:szCs w:val="21"/>
              </w:rPr>
              <w:t>，</w:t>
            </w:r>
            <w:r w:rsidRPr="00465910">
              <w:rPr>
                <w:rFonts w:ascii="宋体" w:hAnsi="宋体" w:cs="宋体" w:hint="eastAsia"/>
                <w:bCs/>
                <w:kern w:val="0"/>
                <w:szCs w:val="21"/>
              </w:rPr>
              <w:t>三级缓存≥30MB；</w:t>
            </w:r>
          </w:p>
          <w:p w14:paraId="02E4D071"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二、内存规格</w:t>
            </w:r>
          </w:p>
          <w:p w14:paraId="1F1D3860" w14:textId="34A6A5FB"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*1.内存配置容量：≥16G 3200</w:t>
            </w:r>
            <w:r w:rsidRPr="00465910">
              <w:rPr>
                <w:rFonts w:ascii="仿宋_GB2312" w:hAnsi="仿宋_GB2312" w:cs="仿宋_GB2312" w:hint="eastAsia"/>
                <w:szCs w:val="21"/>
              </w:rPr>
              <w:t>MT/s</w:t>
            </w:r>
            <w:r w:rsidR="00E00E7F">
              <w:rPr>
                <w:rFonts w:ascii="仿宋_GB2312" w:hAnsi="仿宋_GB2312" w:cs="仿宋_GB2312" w:hint="eastAsia"/>
                <w:szCs w:val="21"/>
              </w:rPr>
              <w:t>；</w:t>
            </w:r>
          </w:p>
          <w:p w14:paraId="3F086CA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*2.内存类型：支持DDR4/DDR5及以上内存类型；</w:t>
            </w:r>
          </w:p>
          <w:p w14:paraId="413C3E5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lastRenderedPageBreak/>
              <w:t>*3.内存条配置数量（板载内存不涉及）：≥2；</w:t>
            </w:r>
          </w:p>
          <w:p w14:paraId="3F30985A"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三、主板规格</w:t>
            </w:r>
          </w:p>
          <w:p w14:paraId="46517B2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*1.主板集成模块：</w:t>
            </w:r>
            <w:r w:rsidRPr="00465910">
              <w:rPr>
                <w:rFonts w:ascii="宋体" w:hAnsi="宋体" w:cs="宋体" w:hint="eastAsia"/>
                <w:bCs/>
                <w:kern w:val="0"/>
                <w:szCs w:val="21"/>
              </w:rPr>
              <w:t>支持 LGA 1700 接口 16 核处理器全系列；支持 PCIe 5.0 通道完整分配，支持 CPU 能效核调度，兼容品牌性能优化算法、计算处理模块、音频扩展模块等，主板的互联拓扑可通过处理器或交换电路实现；</w:t>
            </w:r>
          </w:p>
          <w:p w14:paraId="3EED70F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*2.主板支持的CPU和内存情况：供应商给出主板支持的CPU和内存型号和数量；</w:t>
            </w:r>
          </w:p>
          <w:p w14:paraId="361279C2"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*3.主板其他内置接口：供应商给出相关SATA、M.2、USB接口数量及占用状态；</w:t>
            </w:r>
          </w:p>
          <w:p w14:paraId="7DD5E7C2"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*4.单内存插槽最大可支持容量（板载内存不涉及）：≥16GB；</w:t>
            </w:r>
          </w:p>
          <w:p w14:paraId="1228E6F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*5.内存插槽满配时提供的最高内存总容量：≥64GB；</w:t>
            </w:r>
          </w:p>
          <w:p w14:paraId="4631D512" w14:textId="77777777" w:rsidR="00465910" w:rsidRPr="00465910" w:rsidRDefault="00465910" w:rsidP="00465910">
            <w:pPr>
              <w:rPr>
                <w:szCs w:val="20"/>
              </w:rPr>
            </w:pPr>
            <w:r w:rsidRPr="00465910">
              <w:rPr>
                <w:rFonts w:ascii="宋体" w:hAnsi="宋体" w:cs="黑体" w:hint="eastAsia"/>
                <w:kern w:val="0"/>
                <w:szCs w:val="21"/>
              </w:rPr>
              <w:t>*6.</w:t>
            </w:r>
            <w:r w:rsidRPr="00465910">
              <w:rPr>
                <w:rFonts w:ascii="仿宋_GB2312" w:hAnsi="仿宋_GB2312" w:cs="仿宋_GB2312" w:hint="eastAsia"/>
                <w:szCs w:val="21"/>
              </w:rPr>
              <w:t>内部插槽：</w:t>
            </w:r>
            <w:r w:rsidRPr="00465910">
              <w:rPr>
                <w:rFonts w:ascii="仿宋_GB2312" w:hAnsi="仿宋_GB2312" w:cs="仿宋_GB2312" w:hint="eastAsia"/>
                <w:szCs w:val="21"/>
              </w:rPr>
              <w:t>PCIEX16 GEN5</w:t>
            </w:r>
            <w:r w:rsidRPr="00465910">
              <w:rPr>
                <w:rFonts w:ascii="仿宋_GB2312" w:hAnsi="仿宋_GB2312" w:cs="仿宋_GB2312" w:hint="eastAsia"/>
                <w:szCs w:val="21"/>
              </w:rPr>
              <w:t>接口≥</w:t>
            </w:r>
            <w:r w:rsidRPr="00465910">
              <w:rPr>
                <w:rFonts w:ascii="仿宋_GB2312" w:hAnsi="仿宋_GB2312" w:cs="仿宋_GB2312" w:hint="eastAsia"/>
                <w:szCs w:val="21"/>
              </w:rPr>
              <w:t>1</w:t>
            </w:r>
            <w:r w:rsidRPr="00465910">
              <w:rPr>
                <w:rFonts w:ascii="仿宋_GB2312" w:hAnsi="仿宋_GB2312" w:cs="仿宋_GB2312" w:hint="eastAsia"/>
                <w:szCs w:val="21"/>
              </w:rPr>
              <w:t>个（支持拓展独立显卡）；</w:t>
            </w:r>
            <w:r w:rsidRPr="00465910">
              <w:rPr>
                <w:rFonts w:ascii="仿宋_GB2312" w:hAnsi="仿宋_GB2312" w:cs="仿宋_GB2312" w:hint="eastAsia"/>
                <w:szCs w:val="21"/>
              </w:rPr>
              <w:t>PCIEX1</w:t>
            </w:r>
            <w:r w:rsidRPr="00465910">
              <w:rPr>
                <w:rFonts w:ascii="仿宋_GB2312" w:hAnsi="仿宋_GB2312" w:cs="仿宋_GB2312" w:hint="eastAsia"/>
                <w:szCs w:val="21"/>
              </w:rPr>
              <w:t>接口≥</w:t>
            </w:r>
            <w:r w:rsidRPr="00465910">
              <w:rPr>
                <w:rFonts w:ascii="仿宋_GB2312" w:hAnsi="仿宋_GB2312" w:cs="仿宋_GB2312" w:hint="eastAsia"/>
                <w:szCs w:val="21"/>
              </w:rPr>
              <w:t>1</w:t>
            </w:r>
            <w:r w:rsidRPr="00465910">
              <w:rPr>
                <w:rFonts w:ascii="仿宋_GB2312" w:hAnsi="仿宋_GB2312" w:cs="仿宋_GB2312" w:hint="eastAsia"/>
                <w:szCs w:val="21"/>
              </w:rPr>
              <w:t>个；</w:t>
            </w:r>
            <w:r w:rsidRPr="00465910">
              <w:rPr>
                <w:rFonts w:ascii="仿宋_GB2312" w:hAnsi="仿宋_GB2312" w:cs="仿宋_GB2312" w:hint="eastAsia"/>
                <w:szCs w:val="21"/>
              </w:rPr>
              <w:t>M.2</w:t>
            </w:r>
            <w:r w:rsidRPr="00465910">
              <w:rPr>
                <w:rFonts w:ascii="仿宋_GB2312" w:hAnsi="仿宋_GB2312" w:cs="仿宋_GB2312" w:hint="eastAsia"/>
                <w:szCs w:val="21"/>
              </w:rPr>
              <w:t>接口≥</w:t>
            </w:r>
            <w:r w:rsidRPr="00465910">
              <w:rPr>
                <w:rFonts w:ascii="仿宋_GB2312" w:hAnsi="仿宋_GB2312" w:cs="仿宋_GB2312" w:hint="eastAsia"/>
                <w:szCs w:val="21"/>
              </w:rPr>
              <w:t>2</w:t>
            </w:r>
            <w:r w:rsidRPr="00465910">
              <w:rPr>
                <w:rFonts w:ascii="仿宋_GB2312" w:hAnsi="仿宋_GB2312" w:cs="仿宋_GB2312" w:hint="eastAsia"/>
                <w:szCs w:val="21"/>
              </w:rPr>
              <w:t>个；</w:t>
            </w:r>
            <w:r w:rsidRPr="00465910">
              <w:rPr>
                <w:rFonts w:ascii="仿宋_GB2312" w:hAnsi="仿宋_GB2312" w:cs="仿宋_GB2312" w:hint="eastAsia"/>
                <w:szCs w:val="21"/>
              </w:rPr>
              <w:t>SATA</w:t>
            </w:r>
            <w:r w:rsidRPr="00465910">
              <w:rPr>
                <w:rFonts w:ascii="仿宋_GB2312" w:hAnsi="仿宋_GB2312" w:cs="仿宋_GB2312" w:hint="eastAsia"/>
                <w:szCs w:val="21"/>
              </w:rPr>
              <w:t>接口≥</w:t>
            </w:r>
            <w:r w:rsidRPr="00465910">
              <w:rPr>
                <w:rFonts w:ascii="仿宋_GB2312" w:hAnsi="仿宋_GB2312" w:cs="仿宋_GB2312" w:hint="eastAsia"/>
                <w:szCs w:val="21"/>
              </w:rPr>
              <w:t>3</w:t>
            </w:r>
            <w:r w:rsidRPr="00465910">
              <w:rPr>
                <w:rFonts w:ascii="仿宋_GB2312" w:hAnsi="仿宋_GB2312" w:cs="仿宋_GB2312" w:hint="eastAsia"/>
                <w:szCs w:val="21"/>
              </w:rPr>
              <w:t>个；</w:t>
            </w:r>
          </w:p>
          <w:p w14:paraId="00C7DBA0"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四、存储设备规格</w:t>
            </w:r>
          </w:p>
          <w:p w14:paraId="0E41329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*1.固态盘数量：≥1个；</w:t>
            </w:r>
          </w:p>
          <w:p w14:paraId="763D82F2"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*2.固态存储容量：≥</w:t>
            </w:r>
            <w:r w:rsidRPr="00465910">
              <w:rPr>
                <w:rFonts w:ascii="宋体" w:hAnsi="宋体" w:cs="宋体" w:hint="eastAsia"/>
                <w:bCs/>
                <w:kern w:val="0"/>
                <w:szCs w:val="21"/>
              </w:rPr>
              <w:t xml:space="preserve">512GB </w:t>
            </w:r>
            <w:r w:rsidRPr="00465910">
              <w:rPr>
                <w:rFonts w:ascii="宋体" w:hAnsi="宋体" w:cs="黑体" w:hint="eastAsia"/>
                <w:kern w:val="0"/>
                <w:szCs w:val="21"/>
              </w:rPr>
              <w:t>；</w:t>
            </w:r>
          </w:p>
          <w:p w14:paraId="30D571F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*3.机械硬盘数量：≥1个；</w:t>
            </w:r>
          </w:p>
          <w:p w14:paraId="0780FBB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*4.机械硬盘总容量：≥1TB；</w:t>
            </w:r>
          </w:p>
          <w:p w14:paraId="7A44D10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*5.机械硬盘转速：≥7200rpm；</w:t>
            </w:r>
          </w:p>
          <w:p w14:paraId="3D12D81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*6.机械硬盘形态：2.5英寸或3.5英寸等；</w:t>
            </w:r>
          </w:p>
          <w:p w14:paraId="16F81A1C"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*7.固态存储形态：采用插卡或板载等形态，可选用符合M.2或2.5寸SATA或mSATA等标准的插卡形态；</w:t>
            </w:r>
          </w:p>
          <w:p w14:paraId="470E696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*8.存储设备其他参数要求：a)固态盘应符合SJ/T 11654相关规定；b)机械硬盘准备时间应不大于30s；侧面固定螺丝孔数量可为4孔或6孔；工作状态环境温度应满足5℃~55℃；其它参数应符合GB/T 12628相关规定；</w:t>
            </w:r>
          </w:p>
          <w:p w14:paraId="0EEE8E54"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五、显卡规格</w:t>
            </w:r>
          </w:p>
          <w:p w14:paraId="70D6F44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*1.显卡类型：</w:t>
            </w:r>
            <w:r w:rsidRPr="00465910">
              <w:rPr>
                <w:rFonts w:ascii="宋体" w:hAnsi="宋体" w:cs="宋体" w:hint="eastAsia"/>
                <w:bCs/>
                <w:kern w:val="0"/>
                <w:szCs w:val="21"/>
              </w:rPr>
              <w:t>独立显卡≥8G</w:t>
            </w:r>
            <w:r w:rsidRPr="00465910">
              <w:rPr>
                <w:rFonts w:ascii="宋体" w:hAnsi="宋体" w:cs="黑体" w:hint="eastAsia"/>
                <w:kern w:val="0"/>
                <w:szCs w:val="21"/>
              </w:rPr>
              <w:t>；</w:t>
            </w:r>
          </w:p>
          <w:p w14:paraId="0166E1E7"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*2.独立显卡显存类型：显存类型应为GDDR5/GDDR6；</w:t>
            </w:r>
          </w:p>
          <w:p w14:paraId="62F509BF"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*3.独立显卡显存位宽：显存位宽≥128位；</w:t>
            </w:r>
          </w:p>
          <w:p w14:paraId="6D83D26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*4.独立显卡显存容量：显存容量≥8GB；</w:t>
            </w:r>
          </w:p>
          <w:p w14:paraId="752AD16A"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六、显示设备规格</w:t>
            </w:r>
          </w:p>
          <w:p w14:paraId="06B0CB3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*1.显示器≥23.8英寸显示屏幕，分辨率≥1920*1080（FHD）。</w:t>
            </w:r>
          </w:p>
          <w:p w14:paraId="4770D2A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*2.屏幕亮度≥250nit。</w:t>
            </w:r>
          </w:p>
          <w:p w14:paraId="4E4D0F3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3.支持VGA≥1，HDMI≥1。</w:t>
            </w:r>
          </w:p>
          <w:p w14:paraId="7D4D17E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4.为保证屏幕色彩显示真实度，显示屏幕色域覆盖率≥ 99%。</w:t>
            </w:r>
          </w:p>
          <w:p w14:paraId="1199F25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*5.对比度达到3000:1，屏幕刷新率达到100Hz，响应时间≤8ms，可视角度178/178。</w:t>
            </w:r>
          </w:p>
          <w:p w14:paraId="59F3117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*13.显示器与主机保持同一品牌。</w:t>
            </w:r>
          </w:p>
          <w:p w14:paraId="5CF26AA8"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七、外设规格</w:t>
            </w:r>
          </w:p>
          <w:p w14:paraId="5AF29A1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*1.鼠标数量：≥1个；</w:t>
            </w:r>
          </w:p>
          <w:p w14:paraId="280EC6F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lastRenderedPageBreak/>
              <w:t>*2.键盘数量：≥1个；</w:t>
            </w:r>
          </w:p>
          <w:p w14:paraId="59F2C9D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*3.键盘按键数目：104键；</w:t>
            </w:r>
          </w:p>
          <w:p w14:paraId="52352E97"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*4.键盘连接方式：有线；</w:t>
            </w:r>
          </w:p>
          <w:p w14:paraId="5D4944A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*5.键盘键程：2.3mm~4.0mm；</w:t>
            </w:r>
          </w:p>
          <w:p w14:paraId="5EDA8BEF"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*6.键盘按键压力：按键压力应在0.54N±0.14N；</w:t>
            </w:r>
          </w:p>
          <w:p w14:paraId="0137398D"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*7.有线键盘连接线：≥1.5米；</w:t>
            </w:r>
          </w:p>
          <w:p w14:paraId="3EA7950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*8.键盘颜色：黑色；</w:t>
            </w:r>
          </w:p>
          <w:p w14:paraId="3E0C762C"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*9.鼠标连接方式：有线；</w:t>
            </w:r>
          </w:p>
          <w:p w14:paraId="7F1E525E"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*10.有线鼠标连接线：≥1.5米；</w:t>
            </w:r>
          </w:p>
          <w:p w14:paraId="494ADEED"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*11.鼠标DPI分辨率：800~1600</w:t>
            </w:r>
          </w:p>
          <w:p w14:paraId="585710D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*12.鼠标颜色：黑色；</w:t>
            </w:r>
          </w:p>
          <w:p w14:paraId="1F2D499E"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*13.鼠标其他要求：其它参数应符合GB/T 26245的相关规定；</w:t>
            </w:r>
            <w:r w:rsidRPr="00465910">
              <w:rPr>
                <w:rFonts w:ascii="宋体" w:hAnsi="宋体" w:cs="黑体" w:hint="eastAsia"/>
                <w:kern w:val="0"/>
                <w:szCs w:val="21"/>
              </w:rPr>
              <w:br/>
              <w:t>*14.接口类型：USB接口</w:t>
            </w:r>
            <w:r w:rsidRPr="00465910">
              <w:rPr>
                <w:rFonts w:ascii="宋体" w:hAnsi="宋体" w:cs="黑体" w:hint="eastAsia"/>
                <w:kern w:val="0"/>
                <w:szCs w:val="21"/>
              </w:rPr>
              <w:br/>
              <w:t>*15.键盘鼠标于主机保持同一品牌</w:t>
            </w:r>
          </w:p>
          <w:p w14:paraId="276DF982"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八、网络设备规格</w:t>
            </w:r>
          </w:p>
          <w:p w14:paraId="4109B22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*1.有线网卡数量：≥1，集成千兆网卡；</w:t>
            </w:r>
          </w:p>
          <w:p w14:paraId="2C04C91B"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九、外部接口规格</w:t>
            </w:r>
          </w:p>
          <w:p w14:paraId="4EA3CE19" w14:textId="77777777" w:rsidR="00465910" w:rsidRPr="00465910" w:rsidRDefault="00465910" w:rsidP="00465910">
            <w:pPr>
              <w:widowControl/>
              <w:textAlignment w:val="center"/>
              <w:rPr>
                <w:rFonts w:ascii="仿宋_GB2312" w:hAnsi="仿宋_GB2312" w:cs="仿宋_GB2312" w:hint="eastAsia"/>
                <w:szCs w:val="21"/>
              </w:rPr>
            </w:pPr>
            <w:r w:rsidRPr="00465910">
              <w:rPr>
                <w:rFonts w:ascii="宋体" w:hAnsi="宋体" w:cs="黑体" w:hint="eastAsia"/>
                <w:kern w:val="0"/>
                <w:szCs w:val="21"/>
              </w:rPr>
              <w:t>*1</w:t>
            </w:r>
            <w:r w:rsidRPr="00465910">
              <w:rPr>
                <w:rFonts w:ascii="仿宋_GB2312" w:hAnsi="仿宋_GB2312" w:cs="仿宋_GB2312" w:hint="eastAsia"/>
                <w:szCs w:val="21"/>
              </w:rPr>
              <w:t>.</w:t>
            </w:r>
            <w:r w:rsidRPr="00465910">
              <w:rPr>
                <w:rFonts w:ascii="仿宋_GB2312" w:hAnsi="仿宋_GB2312" w:cs="仿宋_GB2312" w:hint="eastAsia"/>
                <w:szCs w:val="21"/>
              </w:rPr>
              <w:t>前置面板：</w:t>
            </w:r>
            <w:r w:rsidRPr="00465910">
              <w:rPr>
                <w:rFonts w:ascii="仿宋_GB2312" w:hAnsi="仿宋_GB2312" w:cs="仿宋_GB2312" w:hint="eastAsia"/>
                <w:szCs w:val="21"/>
              </w:rPr>
              <w:t>USB3.0</w:t>
            </w:r>
            <w:r w:rsidRPr="00465910">
              <w:rPr>
                <w:rFonts w:ascii="仿宋_GB2312" w:hAnsi="仿宋_GB2312" w:cs="仿宋_GB2312" w:hint="eastAsia"/>
                <w:szCs w:val="21"/>
              </w:rPr>
              <w:t>≥</w:t>
            </w:r>
            <w:r w:rsidRPr="00465910">
              <w:rPr>
                <w:rFonts w:ascii="仿宋_GB2312" w:hAnsi="仿宋_GB2312" w:cs="仿宋_GB2312" w:hint="eastAsia"/>
                <w:szCs w:val="21"/>
              </w:rPr>
              <w:t>4</w:t>
            </w:r>
            <w:r w:rsidRPr="00465910">
              <w:rPr>
                <w:rFonts w:ascii="仿宋_GB2312" w:hAnsi="仿宋_GB2312" w:cs="仿宋_GB2312" w:hint="eastAsia"/>
                <w:szCs w:val="21"/>
              </w:rPr>
              <w:t>个；音频输入≥</w:t>
            </w:r>
            <w:r w:rsidRPr="00465910">
              <w:rPr>
                <w:rFonts w:ascii="仿宋_GB2312" w:hAnsi="仿宋_GB2312" w:cs="仿宋_GB2312" w:hint="eastAsia"/>
                <w:szCs w:val="21"/>
              </w:rPr>
              <w:t>1</w:t>
            </w:r>
            <w:r w:rsidRPr="00465910">
              <w:rPr>
                <w:rFonts w:ascii="仿宋_GB2312" w:hAnsi="仿宋_GB2312" w:cs="仿宋_GB2312" w:hint="eastAsia"/>
                <w:szCs w:val="21"/>
              </w:rPr>
              <w:t>个，音频输出≥</w:t>
            </w:r>
            <w:r w:rsidRPr="00465910">
              <w:rPr>
                <w:rFonts w:ascii="仿宋_GB2312" w:hAnsi="仿宋_GB2312" w:cs="仿宋_GB2312" w:hint="eastAsia"/>
                <w:szCs w:val="21"/>
              </w:rPr>
              <w:t>1</w:t>
            </w:r>
            <w:r w:rsidRPr="00465910">
              <w:rPr>
                <w:rFonts w:ascii="仿宋_GB2312" w:hAnsi="仿宋_GB2312" w:cs="仿宋_GB2312" w:hint="eastAsia"/>
                <w:szCs w:val="21"/>
              </w:rPr>
              <w:t>个。</w:t>
            </w:r>
          </w:p>
          <w:p w14:paraId="7D26853F" w14:textId="77777777" w:rsidR="00465910" w:rsidRPr="00465910" w:rsidRDefault="00465910" w:rsidP="00465910">
            <w:pPr>
              <w:widowControl/>
              <w:textAlignment w:val="center"/>
              <w:rPr>
                <w:rFonts w:ascii="仿宋_GB2312" w:hAnsi="仿宋_GB2312" w:cs="仿宋_GB2312" w:hint="eastAsia"/>
                <w:szCs w:val="21"/>
              </w:rPr>
            </w:pPr>
            <w:r w:rsidRPr="00465910">
              <w:rPr>
                <w:rFonts w:ascii="仿宋_GB2312" w:hAnsi="仿宋_GB2312" w:cs="仿宋_GB2312" w:hint="eastAsia"/>
                <w:szCs w:val="21"/>
              </w:rPr>
              <w:t>*2.</w:t>
            </w:r>
            <w:r w:rsidRPr="00465910">
              <w:rPr>
                <w:rFonts w:ascii="仿宋_GB2312" w:hAnsi="仿宋_GB2312" w:cs="仿宋_GB2312" w:hint="eastAsia"/>
                <w:szCs w:val="21"/>
              </w:rPr>
              <w:t>后置面板：</w:t>
            </w:r>
            <w:r w:rsidRPr="00465910">
              <w:rPr>
                <w:rFonts w:ascii="仿宋_GB2312" w:hAnsi="仿宋_GB2312" w:cs="仿宋_GB2312" w:hint="eastAsia"/>
                <w:szCs w:val="21"/>
              </w:rPr>
              <w:t>USB2.0</w:t>
            </w:r>
            <w:r w:rsidRPr="00465910">
              <w:rPr>
                <w:rFonts w:ascii="仿宋_GB2312" w:hAnsi="仿宋_GB2312" w:cs="仿宋_GB2312" w:hint="eastAsia"/>
                <w:szCs w:val="21"/>
              </w:rPr>
              <w:t>≥</w:t>
            </w:r>
            <w:r w:rsidRPr="00465910">
              <w:rPr>
                <w:rFonts w:ascii="仿宋_GB2312" w:hAnsi="仿宋_GB2312" w:cs="仿宋_GB2312" w:hint="eastAsia"/>
                <w:szCs w:val="21"/>
              </w:rPr>
              <w:t>2</w:t>
            </w:r>
            <w:r w:rsidRPr="00465910">
              <w:rPr>
                <w:rFonts w:ascii="仿宋_GB2312" w:hAnsi="仿宋_GB2312" w:cs="仿宋_GB2312" w:hint="eastAsia"/>
                <w:szCs w:val="21"/>
              </w:rPr>
              <w:t>个；</w:t>
            </w:r>
            <w:r w:rsidRPr="00465910">
              <w:rPr>
                <w:rFonts w:ascii="仿宋_GB2312" w:hAnsi="仿宋_GB2312" w:cs="仿宋_GB2312" w:hint="eastAsia"/>
                <w:szCs w:val="21"/>
              </w:rPr>
              <w:t xml:space="preserve">USB 3.2 Gen2 </w:t>
            </w:r>
            <w:r w:rsidRPr="00465910">
              <w:rPr>
                <w:rFonts w:ascii="仿宋_GB2312" w:hAnsi="仿宋_GB2312" w:cs="仿宋_GB2312" w:hint="eastAsia"/>
                <w:szCs w:val="21"/>
              </w:rPr>
              <w:t>接口≥</w:t>
            </w:r>
            <w:r w:rsidRPr="00465910">
              <w:rPr>
                <w:rFonts w:ascii="仿宋_GB2312" w:hAnsi="仿宋_GB2312" w:cs="仿宋_GB2312" w:hint="eastAsia"/>
                <w:szCs w:val="21"/>
              </w:rPr>
              <w:t xml:space="preserve">4 </w:t>
            </w:r>
            <w:r w:rsidRPr="00465910">
              <w:rPr>
                <w:rFonts w:ascii="仿宋_GB2312" w:hAnsi="仿宋_GB2312" w:cs="仿宋_GB2312" w:hint="eastAsia"/>
                <w:szCs w:val="21"/>
              </w:rPr>
              <w:t>个；</w:t>
            </w:r>
            <w:r w:rsidRPr="00465910">
              <w:rPr>
                <w:rFonts w:ascii="仿宋_GB2312" w:hAnsi="仿宋_GB2312" w:cs="仿宋_GB2312" w:hint="eastAsia"/>
                <w:szCs w:val="21"/>
              </w:rPr>
              <w:t>USB 3.2 Gen2 Type-c</w:t>
            </w:r>
            <w:r w:rsidRPr="00465910">
              <w:rPr>
                <w:rFonts w:ascii="仿宋_GB2312" w:hAnsi="仿宋_GB2312" w:cs="仿宋_GB2312" w:hint="eastAsia"/>
                <w:szCs w:val="21"/>
              </w:rPr>
              <w:t>接口≥</w:t>
            </w:r>
            <w:r w:rsidRPr="00465910">
              <w:rPr>
                <w:rFonts w:ascii="仿宋_GB2312" w:hAnsi="仿宋_GB2312" w:cs="仿宋_GB2312" w:hint="eastAsia"/>
                <w:szCs w:val="21"/>
              </w:rPr>
              <w:t xml:space="preserve">1 </w:t>
            </w:r>
            <w:r w:rsidRPr="00465910">
              <w:rPr>
                <w:rFonts w:ascii="仿宋_GB2312" w:hAnsi="仿宋_GB2312" w:cs="仿宋_GB2312" w:hint="eastAsia"/>
                <w:szCs w:val="21"/>
              </w:rPr>
              <w:t>个</w:t>
            </w:r>
            <w:r w:rsidRPr="00465910">
              <w:rPr>
                <w:rFonts w:ascii="仿宋_GB2312" w:hAnsi="仿宋_GB2312" w:cs="仿宋_GB2312" w:hint="eastAsia"/>
                <w:szCs w:val="21"/>
              </w:rPr>
              <w:t>,HDMI</w:t>
            </w:r>
            <w:r w:rsidRPr="00465910">
              <w:rPr>
                <w:rFonts w:ascii="仿宋_GB2312" w:hAnsi="仿宋_GB2312" w:cs="仿宋_GB2312" w:hint="eastAsia"/>
                <w:szCs w:val="21"/>
              </w:rPr>
              <w:t>接口≥</w:t>
            </w:r>
            <w:r w:rsidRPr="00465910">
              <w:rPr>
                <w:rFonts w:ascii="仿宋_GB2312" w:hAnsi="仿宋_GB2312" w:cs="仿宋_GB2312" w:hint="eastAsia"/>
                <w:szCs w:val="21"/>
              </w:rPr>
              <w:t>1</w:t>
            </w:r>
            <w:r w:rsidRPr="00465910">
              <w:rPr>
                <w:rFonts w:ascii="仿宋_GB2312" w:hAnsi="仿宋_GB2312" w:cs="仿宋_GB2312" w:hint="eastAsia"/>
                <w:szCs w:val="21"/>
              </w:rPr>
              <w:t>；</w:t>
            </w:r>
            <w:r w:rsidRPr="00465910">
              <w:rPr>
                <w:rFonts w:ascii="仿宋_GB2312" w:hAnsi="仿宋_GB2312" w:cs="仿宋_GB2312" w:hint="eastAsia"/>
                <w:szCs w:val="21"/>
              </w:rPr>
              <w:t>DP</w:t>
            </w:r>
            <w:r w:rsidRPr="00465910">
              <w:rPr>
                <w:rFonts w:ascii="仿宋_GB2312" w:hAnsi="仿宋_GB2312" w:cs="仿宋_GB2312" w:hint="eastAsia"/>
                <w:szCs w:val="21"/>
              </w:rPr>
              <w:t>输出≥</w:t>
            </w:r>
            <w:r w:rsidRPr="00465910">
              <w:rPr>
                <w:rFonts w:ascii="仿宋_GB2312" w:hAnsi="仿宋_GB2312" w:cs="仿宋_GB2312" w:hint="eastAsia"/>
                <w:szCs w:val="21"/>
              </w:rPr>
              <w:t>1</w:t>
            </w:r>
            <w:r w:rsidRPr="00465910">
              <w:rPr>
                <w:rFonts w:ascii="仿宋_GB2312" w:hAnsi="仿宋_GB2312" w:cs="仿宋_GB2312" w:hint="eastAsia"/>
                <w:szCs w:val="21"/>
              </w:rPr>
              <w:t>；音频输入≥</w:t>
            </w:r>
            <w:r w:rsidRPr="00465910">
              <w:rPr>
                <w:rFonts w:ascii="仿宋_GB2312" w:hAnsi="仿宋_GB2312" w:cs="仿宋_GB2312" w:hint="eastAsia"/>
                <w:szCs w:val="21"/>
              </w:rPr>
              <w:t>1</w:t>
            </w:r>
            <w:r w:rsidRPr="00465910">
              <w:rPr>
                <w:rFonts w:ascii="仿宋_GB2312" w:hAnsi="仿宋_GB2312" w:cs="仿宋_GB2312" w:hint="eastAsia"/>
                <w:szCs w:val="21"/>
              </w:rPr>
              <w:t>；音频输出≥</w:t>
            </w:r>
            <w:r w:rsidRPr="00465910">
              <w:rPr>
                <w:rFonts w:ascii="仿宋_GB2312" w:hAnsi="仿宋_GB2312" w:cs="仿宋_GB2312" w:hint="eastAsia"/>
                <w:szCs w:val="21"/>
              </w:rPr>
              <w:t>1</w:t>
            </w:r>
            <w:r w:rsidRPr="00465910">
              <w:rPr>
                <w:rFonts w:ascii="仿宋_GB2312" w:hAnsi="仿宋_GB2312" w:cs="仿宋_GB2312" w:hint="eastAsia"/>
                <w:szCs w:val="21"/>
              </w:rPr>
              <w:t>；</w:t>
            </w:r>
            <w:r w:rsidRPr="00465910">
              <w:rPr>
                <w:rFonts w:ascii="仿宋_GB2312" w:hAnsi="仿宋_GB2312" w:cs="仿宋_GB2312" w:hint="eastAsia"/>
                <w:szCs w:val="21"/>
              </w:rPr>
              <w:t>RJ45</w:t>
            </w:r>
            <w:r w:rsidRPr="00465910">
              <w:rPr>
                <w:rFonts w:ascii="仿宋_GB2312" w:hAnsi="仿宋_GB2312" w:cs="仿宋_GB2312" w:hint="eastAsia"/>
                <w:szCs w:val="21"/>
              </w:rPr>
              <w:t>≥</w:t>
            </w:r>
            <w:r w:rsidRPr="00465910">
              <w:rPr>
                <w:rFonts w:ascii="仿宋_GB2312" w:hAnsi="仿宋_GB2312" w:cs="仿宋_GB2312" w:hint="eastAsia"/>
                <w:szCs w:val="21"/>
              </w:rPr>
              <w:t>1</w:t>
            </w:r>
            <w:r w:rsidRPr="00465910">
              <w:rPr>
                <w:rFonts w:ascii="仿宋_GB2312" w:hAnsi="仿宋_GB2312" w:cs="仿宋_GB2312" w:hint="eastAsia"/>
                <w:szCs w:val="21"/>
              </w:rPr>
              <w:t>；</w:t>
            </w:r>
            <w:r w:rsidRPr="00465910">
              <w:rPr>
                <w:rFonts w:ascii="仿宋_GB2312" w:hAnsi="仿宋_GB2312" w:cs="仿宋_GB2312" w:hint="eastAsia"/>
                <w:szCs w:val="21"/>
              </w:rPr>
              <w:t>TypeC</w:t>
            </w:r>
            <w:r w:rsidRPr="00465910">
              <w:rPr>
                <w:rFonts w:ascii="仿宋_GB2312" w:hAnsi="仿宋_GB2312" w:cs="仿宋_GB2312" w:hint="eastAsia"/>
                <w:szCs w:val="21"/>
              </w:rPr>
              <w:t>≥</w:t>
            </w:r>
            <w:r w:rsidRPr="00465910">
              <w:rPr>
                <w:rFonts w:ascii="仿宋_GB2312" w:hAnsi="仿宋_GB2312" w:cs="仿宋_GB2312" w:hint="eastAsia"/>
                <w:szCs w:val="21"/>
              </w:rPr>
              <w:t>1</w:t>
            </w:r>
            <w:r w:rsidRPr="00465910">
              <w:rPr>
                <w:rFonts w:ascii="仿宋_GB2312" w:hAnsi="仿宋_GB2312" w:cs="仿宋_GB2312" w:hint="eastAsia"/>
                <w:szCs w:val="21"/>
              </w:rPr>
              <w:t>个（支持</w:t>
            </w:r>
            <w:r w:rsidRPr="00465910">
              <w:rPr>
                <w:rFonts w:ascii="仿宋_GB2312" w:hAnsi="仿宋_GB2312" w:cs="仿宋_GB2312" w:hint="eastAsia"/>
                <w:szCs w:val="21"/>
              </w:rPr>
              <w:t>USB 3.2 Gen1</w:t>
            </w:r>
            <w:r w:rsidRPr="00465910">
              <w:rPr>
                <w:rFonts w:ascii="仿宋_GB2312" w:hAnsi="仿宋_GB2312" w:cs="仿宋_GB2312" w:hint="eastAsia"/>
                <w:szCs w:val="21"/>
              </w:rPr>
              <w:t>）。</w:t>
            </w:r>
          </w:p>
          <w:p w14:paraId="49D2BEDE"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十、整机基础规格</w:t>
            </w:r>
          </w:p>
          <w:p w14:paraId="34F12397"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整机外观：a)产品表面不应有凹痕、划伤、裂缝、变形和污染等。表面涂层均匀，不应起泡、龟裂、脱落和磨损，金属零部件无锈蚀及其它机械损伤；b)产品表面说明功能的文字、符号、标志，应清晰、端正、牢固；</w:t>
            </w:r>
          </w:p>
          <w:p w14:paraId="21EF22A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*2.状态指示灯：在产品显著位置提供状态指示功能，如运行状态，并由供应商提供详细参数；</w:t>
            </w:r>
          </w:p>
          <w:p w14:paraId="6E10855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w:t>
            </w:r>
            <w:r w:rsidRPr="00465910">
              <w:rPr>
                <w:rFonts w:ascii="宋体" w:hAnsi="宋体" w:cs="黑体" w:hint="eastAsia"/>
                <w:kern w:val="0"/>
                <w:szCs w:val="21"/>
              </w:rPr>
              <w:lastRenderedPageBreak/>
              <w:t>的，应粘贴保护膜，保护膜需粘贴牢固，运输、组装等过程不易脱落，撕下无残留；n)其它要求应符合GB/T 9813.1的相关规定；</w:t>
            </w:r>
          </w:p>
          <w:p w14:paraId="0AD7D79D"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*4.机箱防护要求：机箱应符合GB/T 4208中IP20防护要求；</w:t>
            </w:r>
          </w:p>
          <w:p w14:paraId="15774B5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*5.整机噪音：产品工作在空闲状态下，产品的声功率级应不超过4.5Bel；</w:t>
            </w:r>
          </w:p>
          <w:p w14:paraId="1C9165D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10FD269A" w14:textId="4427AECB" w:rsidR="00465910" w:rsidRPr="00555710" w:rsidRDefault="00465910" w:rsidP="00465910">
            <w:pPr>
              <w:autoSpaceDE w:val="0"/>
              <w:autoSpaceDN w:val="0"/>
              <w:spacing w:line="340" w:lineRule="exact"/>
              <w:jc w:val="left"/>
              <w:rPr>
                <w:rFonts w:ascii="宋体" w:hAnsi="宋体" w:cs="黑体" w:hint="eastAsia"/>
                <w:b/>
                <w:bCs/>
                <w:kern w:val="0"/>
                <w:szCs w:val="21"/>
              </w:rPr>
            </w:pPr>
            <w:r w:rsidRPr="00555710">
              <w:rPr>
                <w:rFonts w:ascii="宋体" w:hAnsi="宋体" w:cs="黑体" w:hint="eastAsia"/>
                <w:b/>
                <w:bCs/>
                <w:kern w:val="0"/>
                <w:szCs w:val="21"/>
              </w:rPr>
              <w:t>*7.整机能效限定值:产品能效限定值应达到GB 28380-2012标准中能效等级2级及以上，</w:t>
            </w:r>
            <w:r w:rsidR="00E00E7F" w:rsidRPr="00555710">
              <w:rPr>
                <w:rFonts w:ascii="宋体" w:hAnsi="宋体" w:cs="宋体" w:hint="eastAsia"/>
                <w:b/>
                <w:bCs/>
                <w:kern w:val="0"/>
                <w:szCs w:val="21"/>
                <w:lang w:bidi="ar"/>
              </w:rPr>
              <w:t>并在验收时</w:t>
            </w:r>
            <w:r w:rsidRPr="00555710">
              <w:rPr>
                <w:rFonts w:ascii="宋体" w:hAnsi="宋体" w:cs="宋体" w:hint="eastAsia"/>
                <w:b/>
                <w:bCs/>
                <w:kern w:val="0"/>
                <w:szCs w:val="21"/>
                <w:lang w:bidi="ar"/>
              </w:rPr>
              <w:t>提供该产品由国家确定的认证机构出具的处于有效期之内的节能产品认证证书并加盖供应商公章。</w:t>
            </w:r>
          </w:p>
          <w:p w14:paraId="5ABEA395"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*8.机身材质：金属；</w:t>
            </w:r>
          </w:p>
          <w:p w14:paraId="5E966976"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9.机身颜色：黑色或者银色；</w:t>
            </w:r>
          </w:p>
          <w:p w14:paraId="4B58C801" w14:textId="224EF605"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*10.机箱尺寸容量：机箱体积，15L机箱</w:t>
            </w:r>
            <w:r>
              <w:rPr>
                <w:rFonts w:ascii="宋体" w:hAnsi="宋体" w:cs="黑体" w:hint="eastAsia"/>
                <w:kern w:val="0"/>
                <w:szCs w:val="21"/>
              </w:rPr>
              <w:t>，</w:t>
            </w:r>
            <w:r w:rsidRPr="00465910">
              <w:rPr>
                <w:rFonts w:ascii="宋体" w:hAnsi="宋体" w:cs="黑体" w:hint="eastAsia"/>
                <w:kern w:val="0"/>
                <w:szCs w:val="21"/>
              </w:rPr>
              <w:t>配套适用；</w:t>
            </w:r>
          </w:p>
          <w:p w14:paraId="27FDBD09"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十一、CPU性能</w:t>
            </w:r>
          </w:p>
          <w:p w14:paraId="4C49C09C"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*1.CPU物理核数：≥16核；</w:t>
            </w:r>
          </w:p>
          <w:p w14:paraId="446EFF4E"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*2.CPU频率频：主频≥3.4GHz；</w:t>
            </w:r>
          </w:p>
          <w:p w14:paraId="71453CF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*3.CPU末级缓存容量：≥30MB</w:t>
            </w:r>
          </w:p>
          <w:p w14:paraId="08416DBC"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*4.CPU支持的内存最高速率：≥3200MT/s；</w:t>
            </w:r>
          </w:p>
          <w:p w14:paraId="511B8536"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十二、内存性能</w:t>
            </w:r>
          </w:p>
          <w:p w14:paraId="27D2402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*1.内存读写速率：≥3200MT/s；</w:t>
            </w:r>
          </w:p>
          <w:p w14:paraId="47F3382F"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十三、显卡性能</w:t>
            </w:r>
          </w:p>
          <w:p w14:paraId="58BF492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*1.显示分辨率：≥1920x1080；</w:t>
            </w:r>
          </w:p>
          <w:p w14:paraId="3D65399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*2.显卡显示芯片核心频率：≥300MHz；</w:t>
            </w:r>
          </w:p>
          <w:p w14:paraId="6F5F8EC7"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*3.显存等效频率：≥</w:t>
            </w:r>
            <w:r w:rsidRPr="00465910">
              <w:rPr>
                <w:rFonts w:ascii="仿宋_GB2312" w:hAnsi="仿宋_GB2312" w:cs="仿宋_GB2312" w:hint="eastAsia"/>
                <w:szCs w:val="21"/>
              </w:rPr>
              <w:t>14000MHz</w:t>
            </w:r>
            <w:r w:rsidRPr="00465910">
              <w:rPr>
                <w:rFonts w:ascii="宋体" w:hAnsi="宋体" w:cs="黑体" w:hint="eastAsia"/>
                <w:kern w:val="0"/>
                <w:szCs w:val="21"/>
              </w:rPr>
              <w:t>；</w:t>
            </w:r>
          </w:p>
          <w:p w14:paraId="3FF54D39"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*4.显卡可支持多屏同时显示数量：显卡应支持2块屏幕同时显示，分辨率应不低于1920×1080；</w:t>
            </w:r>
          </w:p>
          <w:p w14:paraId="40A050F5"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十四、显示设备性能</w:t>
            </w:r>
          </w:p>
          <w:p w14:paraId="614EAB42"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*1.显示屏刷新率：≥75Hz；</w:t>
            </w:r>
          </w:p>
          <w:p w14:paraId="220CDE2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*2.显示屏位深：≥8位；</w:t>
            </w:r>
          </w:p>
          <w:p w14:paraId="62B3CD45"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*3.显示屏色域：≥99%sRGB；</w:t>
            </w:r>
          </w:p>
          <w:p w14:paraId="26D6AC01"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*4.显示屏色准：△E≤4；</w:t>
            </w:r>
          </w:p>
          <w:p w14:paraId="14917756"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*5.显示屏响应时间：≤7ms；</w:t>
            </w:r>
          </w:p>
          <w:p w14:paraId="2B9BD0F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*6.显示屏亮度：≥250尼特；</w:t>
            </w:r>
          </w:p>
          <w:p w14:paraId="13AC92D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*7.显示屏亮度一致性：≥70%；</w:t>
            </w:r>
          </w:p>
          <w:p w14:paraId="5E88EB6F"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*8.显示屏对比度：≥3000：1；</w:t>
            </w:r>
          </w:p>
          <w:p w14:paraId="45BCF22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*9.显示屏其他参数：其它参数应符合SJ/T 11292的相关规定；</w:t>
            </w:r>
          </w:p>
          <w:p w14:paraId="7CA32439"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十五、网络设备性能</w:t>
            </w:r>
          </w:p>
          <w:p w14:paraId="19B19F49"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*1.有线网卡速率：最高速率应不低于1000Mbps，应支持10Mbps、100Mbps、1000Mbps速率自适应；</w:t>
            </w:r>
          </w:p>
          <w:p w14:paraId="4E3881AB"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lastRenderedPageBreak/>
              <w:t>十六、主板功能</w:t>
            </w:r>
          </w:p>
          <w:p w14:paraId="68D3684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*1.内存扩展接口(板载内存不涉及)：≥2个；</w:t>
            </w:r>
          </w:p>
          <w:p w14:paraId="1153EF2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*2.主板USB瞬间过流保护：支持有瞬间过流保护功能；</w:t>
            </w:r>
          </w:p>
          <w:p w14:paraId="5C0AFEC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*3.主板防静电保护：支持防静电保护功能；</w:t>
            </w:r>
          </w:p>
          <w:p w14:paraId="2CDC7D3F"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21BD9DC6"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十七、显卡功能</w:t>
            </w:r>
          </w:p>
          <w:p w14:paraId="025A7E2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*1.显卡外接显示接口：显卡至少支持VGA、HDMI、DVI、DP、Type-C中2种显示接口，并与显示器接口相匹配；</w:t>
            </w:r>
          </w:p>
          <w:p w14:paraId="64A5C9F2"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十八、显示设备功能</w:t>
            </w:r>
          </w:p>
          <w:p w14:paraId="474142D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*1.显示器接口：显示器应与显卡外接显示接口匹配；</w:t>
            </w:r>
          </w:p>
          <w:p w14:paraId="2DAD777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*2.显示器支架：显示器应提供显示器支架，根据采购人需求支持屏幕旋转、升降等；</w:t>
            </w:r>
          </w:p>
          <w:p w14:paraId="72CBD4E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*3.显示器参数调节：a)提供OSD选单按钮用于调节色彩、模式等；b)支持色温、亮度、对比度调节；</w:t>
            </w:r>
          </w:p>
          <w:p w14:paraId="10B3C497"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十九、存储功能</w:t>
            </w:r>
          </w:p>
          <w:p w14:paraId="5B89958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*1.存储功能：通过SATA固态存储/PCIe固态存储/UFS固态存储/SATA硬磁盘等存储部件提供存储功能；</w:t>
            </w:r>
          </w:p>
          <w:p w14:paraId="4839DFCA"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二十、网络设备功能</w:t>
            </w:r>
          </w:p>
          <w:p w14:paraId="6F4B255E"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*1.网络功能：a)支持网络连接、网络开启/关闭功能；b)支持访问网络和数据交换功能；</w:t>
            </w:r>
          </w:p>
          <w:p w14:paraId="30E570F3"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*2.数据传输：支持数据传输能力，并提供数据流量和异常日志记录功能；</w:t>
            </w:r>
          </w:p>
          <w:p w14:paraId="6D2AE00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*3.有线网卡接口类型：支持RJ45接口；</w:t>
            </w:r>
          </w:p>
          <w:p w14:paraId="20E1973B"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*4.网络设备拆装：网络设备支持物理拆装，包括无线网卡和蓝牙模块等；</w:t>
            </w:r>
          </w:p>
          <w:p w14:paraId="097383E2"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二十一、外部接口功能</w:t>
            </w:r>
          </w:p>
          <w:p w14:paraId="2F973996"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*1.音频接口类型：支持3.5mm孔径3段式或4段式接口；</w:t>
            </w:r>
          </w:p>
          <w:p w14:paraId="57890A1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*2.视频接口类型：至少支持VGA、HDMI、DVI、DP、Type-C中1种显示接口；</w:t>
            </w:r>
          </w:p>
          <w:p w14:paraId="3F549242"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*3.HDMI、DP、Type-C显示接口要求：若提供HDMI或DP或Type-C作为显示接口，应支持音频和视频同步输出；</w:t>
            </w:r>
          </w:p>
          <w:p w14:paraId="2A7BC485"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二十二、电源功能</w:t>
            </w:r>
          </w:p>
          <w:p w14:paraId="692EF449"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*1.电源线适配能力：配置≥500W节能电源，电源适配器电线组件应符合GB/T 15934的要求，可拆线的插头和连接器可以不做要求；</w:t>
            </w:r>
          </w:p>
          <w:p w14:paraId="495E89C8"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二十三、操作系统及软件功能</w:t>
            </w:r>
          </w:p>
          <w:p w14:paraId="4AD8A1C3"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（1）操作系统</w:t>
            </w:r>
          </w:p>
          <w:p w14:paraId="73C28317"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*1.中文信息处理要求：符合GB 18030的相关规定；</w:t>
            </w:r>
          </w:p>
          <w:p w14:paraId="082BED9D"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lastRenderedPageBreak/>
              <w:t>*2.操作系统备份及还原功能：支持操作系统备份及还原功能；</w:t>
            </w:r>
          </w:p>
          <w:p w14:paraId="18475503"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*3.固件备份还原能力：支持备份及还原固件的功能；</w:t>
            </w:r>
          </w:p>
          <w:p w14:paraId="039517AE"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*4.操作系统及驱动升级：支持通过网络、闪存盘等方式对操作系统、驱动进行升级；</w:t>
            </w:r>
          </w:p>
          <w:p w14:paraId="09BA1B8C"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*5.固件升级：支持通过网络、闪存盘等方式对固件进行升级；</w:t>
            </w:r>
          </w:p>
          <w:p w14:paraId="43BF7937"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*6.BIOS支持关闭通讯接口：支持BIOS关闭以太网及USB接口；</w:t>
            </w:r>
          </w:p>
          <w:p w14:paraId="239A0507"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*7.固件查看信息：支持查看固件版本、内存信息、主板信息、处理器信息和系统时间信息等功能；</w:t>
            </w:r>
          </w:p>
          <w:p w14:paraId="66BFB369"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*8.固件设置启动顺序：支持设置启动顺序功能，并按照设置的启动顺序启动；</w:t>
            </w:r>
          </w:p>
          <w:p w14:paraId="6352A320"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*9.固件设置口令：支持设置口令、修改口令、验证口令功能；</w:t>
            </w:r>
          </w:p>
          <w:p w14:paraId="7448F69C" w14:textId="77777777" w:rsidR="00465910" w:rsidRPr="006577C1"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*10.固件设置网络</w:t>
            </w:r>
            <w:r w:rsidRPr="006577C1">
              <w:rPr>
                <w:rFonts w:ascii="宋体" w:hAnsi="宋体" w:cs="黑体" w:hint="eastAsia"/>
                <w:kern w:val="0"/>
                <w:szCs w:val="21"/>
              </w:rPr>
              <w:t>引导：支持网络引导启动和关闭功能；</w:t>
            </w:r>
          </w:p>
          <w:p w14:paraId="2E29C5C5" w14:textId="78ADAD59" w:rsidR="00465910" w:rsidRPr="006577C1" w:rsidRDefault="00465910" w:rsidP="00465910">
            <w:pPr>
              <w:numPr>
                <w:ilvl w:val="0"/>
                <w:numId w:val="32"/>
              </w:numPr>
              <w:autoSpaceDE w:val="0"/>
              <w:autoSpaceDN w:val="0"/>
              <w:spacing w:line="340" w:lineRule="exact"/>
              <w:rPr>
                <w:rFonts w:ascii="宋体" w:hAnsi="宋体" w:cs="黑体" w:hint="eastAsia"/>
                <w:kern w:val="0"/>
                <w:szCs w:val="21"/>
              </w:rPr>
            </w:pPr>
            <w:r w:rsidRPr="006577C1">
              <w:rPr>
                <w:rFonts w:ascii="宋体" w:hAnsi="宋体" w:cs="黑体" w:hint="eastAsia"/>
                <w:kern w:val="0"/>
                <w:szCs w:val="21"/>
              </w:rPr>
              <w:t>底层云管理平台</w:t>
            </w:r>
          </w:p>
          <w:p w14:paraId="1394DD3A" w14:textId="61DB8AAD" w:rsidR="00465910" w:rsidRPr="006577C1" w:rsidRDefault="00465910" w:rsidP="00465910">
            <w:pPr>
              <w:wordWrap w:val="0"/>
              <w:overflowPunct w:val="0"/>
              <w:adjustRightInd w:val="0"/>
              <w:spacing w:before="1"/>
              <w:jc w:val="left"/>
              <w:rPr>
                <w:rFonts w:ascii="宋体" w:hAnsi="宋体" w:cs="黑体" w:hint="eastAsia"/>
                <w:kern w:val="0"/>
                <w:szCs w:val="21"/>
              </w:rPr>
            </w:pPr>
            <w:r w:rsidRPr="006577C1">
              <w:rPr>
                <w:rFonts w:ascii="宋体" w:hAnsi="宋体" w:cs="黑体" w:hint="eastAsia"/>
                <w:kern w:val="0"/>
                <w:szCs w:val="21"/>
              </w:rPr>
              <w:t>1</w:t>
            </w:r>
            <w:r w:rsidR="006577C1" w:rsidRPr="006577C1">
              <w:rPr>
                <w:rFonts w:ascii="宋体" w:hAnsi="宋体" w:cs="黑体" w:hint="eastAsia"/>
                <w:kern w:val="0"/>
                <w:szCs w:val="21"/>
              </w:rPr>
              <w:t>.</w:t>
            </w:r>
            <w:r w:rsidRPr="006577C1">
              <w:rPr>
                <w:rFonts w:ascii="宋体" w:hAnsi="宋体" w:cs="黑体" w:hint="eastAsia"/>
                <w:kern w:val="0"/>
                <w:szCs w:val="21"/>
              </w:rPr>
              <w:t>硬件资产管理：可收集包含但不限于终端名称、主板型号、CPU型号、内存容量、最近运行时间、合计运行时间、硬件变更和记录信息等≥5种平台中所有终端硬件配置信息，实现终端高效管理。</w:t>
            </w:r>
          </w:p>
          <w:p w14:paraId="50F7B88F" w14:textId="1EB3A222" w:rsidR="00465910" w:rsidRPr="006577C1" w:rsidRDefault="00465910" w:rsidP="00465910">
            <w:pPr>
              <w:wordWrap w:val="0"/>
              <w:overflowPunct w:val="0"/>
              <w:adjustRightInd w:val="0"/>
              <w:spacing w:before="1"/>
              <w:jc w:val="left"/>
              <w:rPr>
                <w:rFonts w:ascii="宋体" w:hAnsi="宋体" w:cs="黑体" w:hint="eastAsia"/>
                <w:kern w:val="0"/>
                <w:szCs w:val="21"/>
              </w:rPr>
            </w:pPr>
            <w:r w:rsidRPr="006577C1">
              <w:rPr>
                <w:rFonts w:ascii="宋体" w:hAnsi="宋体" w:cs="黑体" w:hint="eastAsia"/>
                <w:kern w:val="0"/>
                <w:szCs w:val="21"/>
              </w:rPr>
              <w:t>2</w:t>
            </w:r>
            <w:r w:rsidR="006577C1" w:rsidRPr="006577C1">
              <w:rPr>
                <w:rFonts w:ascii="宋体" w:hAnsi="宋体" w:cs="黑体" w:hint="eastAsia"/>
                <w:kern w:val="0"/>
                <w:szCs w:val="21"/>
              </w:rPr>
              <w:t>.</w:t>
            </w:r>
            <w:r w:rsidRPr="006577C1">
              <w:rPr>
                <w:rFonts w:ascii="宋体" w:hAnsi="宋体" w:cs="黑体" w:hint="eastAsia"/>
                <w:kern w:val="0"/>
                <w:szCs w:val="21"/>
              </w:rPr>
              <w:t>硬件状态管理：收集平台中所有终端的包含但不限于终端名称、CPU温度、开机时间、硬盘信息等≥4种运行状态信息，实时了解终端使用情况。带宽有限时，可支持在管理集群内将主服务器内镜像提前下发至节点服务器，提升局域网内镜像的更新速度。</w:t>
            </w:r>
          </w:p>
          <w:p w14:paraId="4A703285" w14:textId="4C0CFFC2" w:rsidR="00465910" w:rsidRPr="006577C1" w:rsidRDefault="00465910" w:rsidP="00465910">
            <w:pPr>
              <w:wordWrap w:val="0"/>
              <w:overflowPunct w:val="0"/>
              <w:adjustRightInd w:val="0"/>
              <w:spacing w:before="1"/>
              <w:jc w:val="left"/>
              <w:rPr>
                <w:rFonts w:ascii="宋体" w:hAnsi="宋体" w:cs="黑体" w:hint="eastAsia"/>
                <w:kern w:val="0"/>
                <w:szCs w:val="21"/>
              </w:rPr>
            </w:pPr>
            <w:r w:rsidRPr="006577C1">
              <w:rPr>
                <w:rFonts w:ascii="宋体" w:hAnsi="宋体" w:cs="黑体" w:hint="eastAsia"/>
                <w:kern w:val="0"/>
                <w:szCs w:val="21"/>
              </w:rPr>
              <w:t>3</w:t>
            </w:r>
            <w:r w:rsidR="006577C1" w:rsidRPr="006577C1">
              <w:rPr>
                <w:rFonts w:ascii="宋体" w:hAnsi="宋体" w:cs="黑体" w:hint="eastAsia"/>
                <w:kern w:val="0"/>
                <w:szCs w:val="21"/>
              </w:rPr>
              <w:t>.</w:t>
            </w:r>
            <w:r w:rsidRPr="006577C1">
              <w:rPr>
                <w:rFonts w:ascii="宋体" w:hAnsi="宋体" w:cs="黑体" w:hint="eastAsia"/>
                <w:kern w:val="0"/>
                <w:szCs w:val="21"/>
              </w:rPr>
              <w:t>支持大数据展示。可展示包括但不限于资产统计、设备详情、开关机对比、日志、系统使用情况等信息。</w:t>
            </w:r>
          </w:p>
          <w:p w14:paraId="4D4EF9B9" w14:textId="44202D96" w:rsidR="00465910" w:rsidRPr="006577C1" w:rsidRDefault="00465910" w:rsidP="00465910">
            <w:pPr>
              <w:wordWrap w:val="0"/>
              <w:overflowPunct w:val="0"/>
              <w:adjustRightInd w:val="0"/>
              <w:spacing w:before="1"/>
              <w:jc w:val="left"/>
              <w:rPr>
                <w:rFonts w:ascii="宋体" w:hAnsi="宋体" w:cs="黑体" w:hint="eastAsia"/>
                <w:kern w:val="0"/>
                <w:szCs w:val="21"/>
              </w:rPr>
            </w:pPr>
            <w:r w:rsidRPr="006577C1">
              <w:rPr>
                <w:rFonts w:ascii="宋体" w:hAnsi="宋体" w:cs="黑体" w:hint="eastAsia"/>
                <w:kern w:val="0"/>
                <w:szCs w:val="21"/>
              </w:rPr>
              <w:t>4</w:t>
            </w:r>
            <w:r w:rsidR="006577C1" w:rsidRPr="006577C1">
              <w:rPr>
                <w:rFonts w:ascii="宋体" w:hAnsi="宋体" w:cs="黑体" w:hint="eastAsia"/>
                <w:kern w:val="0"/>
                <w:szCs w:val="21"/>
              </w:rPr>
              <w:t>.</w:t>
            </w:r>
            <w:r w:rsidRPr="006577C1">
              <w:rPr>
                <w:rFonts w:ascii="宋体" w:hAnsi="宋体" w:cs="黑体" w:hint="eastAsia"/>
                <w:kern w:val="0"/>
                <w:szCs w:val="21"/>
              </w:rPr>
              <w:t>为避免网络端口被占用而引起的教学环境不可用的问题，云桌面管理平台支持对服务器使用的网络端口进行检测，并通过检测结果帮助管理员快速分析和解决问题。</w:t>
            </w:r>
          </w:p>
          <w:p w14:paraId="69CF0D24" w14:textId="06B289C1" w:rsidR="00465910" w:rsidRPr="006577C1" w:rsidRDefault="00465910" w:rsidP="00465910">
            <w:pPr>
              <w:wordWrap w:val="0"/>
              <w:overflowPunct w:val="0"/>
              <w:adjustRightInd w:val="0"/>
              <w:spacing w:before="1"/>
              <w:jc w:val="left"/>
              <w:rPr>
                <w:rFonts w:ascii="宋体" w:hAnsi="宋体" w:cs="黑体" w:hint="eastAsia"/>
                <w:kern w:val="0"/>
                <w:szCs w:val="21"/>
              </w:rPr>
            </w:pPr>
            <w:r w:rsidRPr="006577C1">
              <w:rPr>
                <w:rFonts w:ascii="宋体" w:hAnsi="宋体" w:cs="黑体" w:hint="eastAsia"/>
                <w:kern w:val="0"/>
                <w:szCs w:val="21"/>
              </w:rPr>
              <w:t>5</w:t>
            </w:r>
            <w:r w:rsidR="006577C1" w:rsidRPr="006577C1">
              <w:rPr>
                <w:rFonts w:ascii="宋体" w:hAnsi="宋体" w:cs="黑体" w:hint="eastAsia"/>
                <w:kern w:val="0"/>
                <w:szCs w:val="21"/>
              </w:rPr>
              <w:t>.</w:t>
            </w:r>
            <w:r w:rsidRPr="006577C1">
              <w:rPr>
                <w:rFonts w:ascii="宋体" w:hAnsi="宋体" w:cs="黑体" w:hint="eastAsia"/>
                <w:kern w:val="0"/>
                <w:szCs w:val="21"/>
              </w:rPr>
              <w:t>终端支持部署多操作系统：支持统信UOS、麒麟KOS、Linux、 Windows全系列，支持从管理端或客户端自主选择启动环境；且多个系统环境可快速切换。</w:t>
            </w:r>
          </w:p>
          <w:p w14:paraId="4737FD3D" w14:textId="6E1DB2D0" w:rsidR="00465910" w:rsidRPr="006577C1" w:rsidRDefault="00465910" w:rsidP="00465910">
            <w:pPr>
              <w:wordWrap w:val="0"/>
              <w:overflowPunct w:val="0"/>
              <w:adjustRightInd w:val="0"/>
              <w:spacing w:before="1"/>
              <w:jc w:val="left"/>
              <w:rPr>
                <w:rFonts w:ascii="宋体" w:hAnsi="宋体" w:cs="黑体" w:hint="eastAsia"/>
                <w:kern w:val="0"/>
                <w:szCs w:val="21"/>
              </w:rPr>
            </w:pPr>
            <w:r w:rsidRPr="006577C1">
              <w:rPr>
                <w:rFonts w:ascii="宋体" w:hAnsi="宋体" w:cs="黑体" w:hint="eastAsia"/>
                <w:kern w:val="0"/>
                <w:szCs w:val="21"/>
              </w:rPr>
              <w:t>6</w:t>
            </w:r>
            <w:r w:rsidR="006577C1" w:rsidRPr="006577C1">
              <w:rPr>
                <w:rFonts w:ascii="宋体" w:hAnsi="宋体" w:cs="黑体" w:hint="eastAsia"/>
                <w:kern w:val="0"/>
                <w:szCs w:val="21"/>
              </w:rPr>
              <w:t>.</w:t>
            </w:r>
            <w:r w:rsidRPr="006577C1">
              <w:rPr>
                <w:rFonts w:ascii="宋体" w:hAnsi="宋体" w:cs="黑体" w:hint="eastAsia"/>
                <w:kern w:val="0"/>
                <w:szCs w:val="21"/>
              </w:rPr>
              <w:t>支持镜像本地缓存：支持将服务器镜像文件缓存至本地硬盘，支持小容量固态硬盘以增量非分区的方式缓存≥5个镜像。</w:t>
            </w:r>
          </w:p>
          <w:p w14:paraId="49FADADC" w14:textId="33AF6770" w:rsidR="00465910" w:rsidRPr="006577C1" w:rsidRDefault="00465910" w:rsidP="00465910">
            <w:pPr>
              <w:wordWrap w:val="0"/>
              <w:overflowPunct w:val="0"/>
              <w:adjustRightInd w:val="0"/>
              <w:spacing w:before="1"/>
              <w:jc w:val="left"/>
              <w:rPr>
                <w:rFonts w:ascii="宋体" w:eastAsia="黑体" w:hAnsi="宋体" w:cs="黑体" w:hint="eastAsia"/>
                <w:kern w:val="0"/>
                <w:sz w:val="24"/>
                <w:szCs w:val="21"/>
              </w:rPr>
            </w:pPr>
            <w:r w:rsidRPr="006577C1">
              <w:rPr>
                <w:rFonts w:ascii="宋体" w:hAnsi="宋体" w:cs="黑体" w:hint="eastAsia"/>
                <w:kern w:val="0"/>
                <w:szCs w:val="21"/>
              </w:rPr>
              <w:t>7</w:t>
            </w:r>
            <w:r w:rsidR="006577C1" w:rsidRPr="006577C1">
              <w:rPr>
                <w:rFonts w:ascii="宋体" w:hAnsi="宋体" w:cs="黑体" w:hint="eastAsia"/>
                <w:kern w:val="0"/>
                <w:szCs w:val="21"/>
              </w:rPr>
              <w:t>.</w:t>
            </w:r>
            <w:r w:rsidRPr="006577C1">
              <w:rPr>
                <w:rFonts w:ascii="宋体" w:hAnsi="宋体" w:cs="黑体" w:hint="eastAsia"/>
                <w:kern w:val="0"/>
                <w:szCs w:val="21"/>
              </w:rPr>
              <w:t>支持对≥3种终端端口进行分类控制，包括但不限于控制所有 USB 存储接口、光盘驱动器接口、USB存储设备接口、打印机接口、1394接口、串并口接口、蓝牙驱动器接口等。</w:t>
            </w:r>
          </w:p>
          <w:p w14:paraId="37AB11A0" w14:textId="77777777" w:rsidR="00465910" w:rsidRPr="006577C1" w:rsidRDefault="00465910" w:rsidP="00465910">
            <w:pPr>
              <w:autoSpaceDE w:val="0"/>
              <w:autoSpaceDN w:val="0"/>
              <w:spacing w:line="340" w:lineRule="exact"/>
              <w:rPr>
                <w:rFonts w:ascii="宋体" w:hAnsi="宋体" w:cs="黑体" w:hint="eastAsia"/>
                <w:b/>
                <w:bCs/>
                <w:kern w:val="0"/>
                <w:szCs w:val="21"/>
              </w:rPr>
            </w:pPr>
            <w:r w:rsidRPr="006577C1">
              <w:rPr>
                <w:rFonts w:ascii="宋体" w:hAnsi="宋体" w:cs="黑体" w:hint="eastAsia"/>
                <w:b/>
                <w:bCs/>
                <w:kern w:val="0"/>
                <w:szCs w:val="21"/>
              </w:rPr>
              <w:t>二十四、存储设备可靠性</w:t>
            </w:r>
          </w:p>
          <w:p w14:paraId="38CFE996" w14:textId="77777777" w:rsidR="00465910" w:rsidRPr="006577C1" w:rsidRDefault="00465910" w:rsidP="00465910">
            <w:pPr>
              <w:autoSpaceDE w:val="0"/>
              <w:autoSpaceDN w:val="0"/>
              <w:spacing w:line="340" w:lineRule="exact"/>
              <w:rPr>
                <w:rFonts w:ascii="宋体" w:hAnsi="宋体" w:cs="黑体" w:hint="eastAsia"/>
                <w:kern w:val="0"/>
                <w:szCs w:val="21"/>
              </w:rPr>
            </w:pPr>
            <w:r w:rsidRPr="006577C1">
              <w:rPr>
                <w:rFonts w:ascii="宋体" w:hAnsi="宋体" w:cs="黑体" w:hint="eastAsia"/>
                <w:kern w:val="0"/>
                <w:szCs w:val="21"/>
              </w:rPr>
              <w:t>*1.固态存储寿命：TBW≥80TB（条件：240GB硬盘容量）；</w:t>
            </w:r>
          </w:p>
          <w:p w14:paraId="1B40FDC1" w14:textId="77777777" w:rsidR="00465910" w:rsidRPr="006577C1" w:rsidRDefault="00465910" w:rsidP="00465910">
            <w:pPr>
              <w:autoSpaceDE w:val="0"/>
              <w:autoSpaceDN w:val="0"/>
              <w:spacing w:line="340" w:lineRule="exact"/>
              <w:rPr>
                <w:rFonts w:ascii="宋体" w:hAnsi="宋体" w:cs="黑体" w:hint="eastAsia"/>
                <w:kern w:val="0"/>
                <w:szCs w:val="21"/>
              </w:rPr>
            </w:pPr>
            <w:r w:rsidRPr="006577C1">
              <w:rPr>
                <w:rFonts w:ascii="宋体" w:hAnsi="宋体" w:cs="黑体" w:hint="eastAsia"/>
                <w:kern w:val="0"/>
                <w:szCs w:val="21"/>
              </w:rPr>
              <w:t>*2.机械硬盘寿命：通电时间≥5万小时；</w:t>
            </w:r>
          </w:p>
          <w:p w14:paraId="27539BEC"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二十五、显示设备可靠性</w:t>
            </w:r>
          </w:p>
          <w:p w14:paraId="4D917929"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*1.显示屏屏幕失效点：符合GB/T 9813.2的要求；</w:t>
            </w:r>
          </w:p>
          <w:p w14:paraId="60E1FE39"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二十六、外设可靠性</w:t>
            </w:r>
          </w:p>
          <w:p w14:paraId="58E2B2DD"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*1.键盘按键寿命：≥1000万次；</w:t>
            </w:r>
          </w:p>
          <w:p w14:paraId="0BF4A02E"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*2.鼠标按键寿命：≥500万次；</w:t>
            </w:r>
          </w:p>
          <w:p w14:paraId="42B1BAA9"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*3.键盘鼠标线材寿命：键盘鼠标所用线材经±60°弯折不低于3000次，功</w:t>
            </w:r>
            <w:r w:rsidRPr="00465910">
              <w:rPr>
                <w:rFonts w:ascii="宋体" w:hAnsi="宋体" w:cs="黑体" w:hint="eastAsia"/>
                <w:kern w:val="0"/>
                <w:szCs w:val="21"/>
              </w:rPr>
              <w:lastRenderedPageBreak/>
              <w:t>能、外观完好；</w:t>
            </w:r>
          </w:p>
          <w:p w14:paraId="3752B6D8"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*4.风扇寿命：≥4万小时；</w:t>
            </w:r>
          </w:p>
          <w:p w14:paraId="7B3D40F3"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二十七、整机可靠性要求</w:t>
            </w:r>
          </w:p>
          <w:p w14:paraId="77F1AB3A"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*1.电磁兼容性要求的抗扰度：符合GB/T 9254.2的规定；</w:t>
            </w:r>
          </w:p>
          <w:p w14:paraId="0D42C124"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*2.环境条件要求的气候环境适应性：符合GB/T 9813.1中规定；</w:t>
            </w:r>
          </w:p>
          <w:p w14:paraId="54F8394D"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*3.环境条件要求的振动适应性：符合GB/T 9813.1中规定；</w:t>
            </w:r>
          </w:p>
          <w:p w14:paraId="51BB13CA"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*4.环境条件要求的冲击适应性：符合GB/T 9813.1中规定；</w:t>
            </w:r>
          </w:p>
          <w:p w14:paraId="10F31DE7"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*5.环境条件要求的碰撞适应性：符合GB/T 9813.1中规定；</w:t>
            </w:r>
          </w:p>
          <w:p w14:paraId="59CEE183"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*6.环境条件要求的运输包装件跌落适应性：符合GB/T 9813.1中规定；</w:t>
            </w:r>
          </w:p>
          <w:p w14:paraId="70AE3A13"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*7.MTBF测试：MTBF(m1)≥3万小时；</w:t>
            </w:r>
          </w:p>
          <w:p w14:paraId="66F6E2C9"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二十八、兼容要求</w:t>
            </w:r>
          </w:p>
          <w:p w14:paraId="28672AD6"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*1.常用软件兼容：支持流式软件、版式软件、浏览器、邮件采购人端、解压软件、多媒体、图形图像处理等常用软件；</w:t>
            </w:r>
          </w:p>
          <w:p w14:paraId="18E32A36"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*2.数据库兼容：兼容3个及以上厂商的数据库产品；</w:t>
            </w:r>
          </w:p>
          <w:p w14:paraId="5DD7249E"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*3.中间件兼容：兼容3个及以上厂商中间件产品；</w:t>
            </w:r>
          </w:p>
          <w:p w14:paraId="21A4BAC9"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*4.平台软件兼容：兼容3个及以上厂商云计算及大数据平台；</w:t>
            </w:r>
          </w:p>
          <w:p w14:paraId="479E6E63"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二十九、包装及运输要求</w:t>
            </w:r>
          </w:p>
          <w:p w14:paraId="23FD9CBD"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*1.标志、包装、运输和贮存：符合GB/T 9813.1和商品包装政府采购需求标准的相关规定；</w:t>
            </w:r>
          </w:p>
          <w:p w14:paraId="5372D128"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三十、服务要求</w:t>
            </w:r>
          </w:p>
          <w:p w14:paraId="76CEC4D8"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*1.配置检查工具：供应商提供自检测试工具；</w:t>
            </w:r>
          </w:p>
          <w:p w14:paraId="75628016"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5ED8C24D"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*3.服务周期：a)设备停产后应继续提供质量保障服务（含备品备件），服务终止时间与最后一批设备交付时间间隔不低于6年；b)产品停止服务时间应提前1年告知；c)应明确产品发布日期；</w:t>
            </w:r>
          </w:p>
          <w:p w14:paraId="3CA2FCFB"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*4.预装操作系统：预装符合桌面操作系统政府采购需求标准的正版操作系统；</w:t>
            </w:r>
          </w:p>
          <w:p w14:paraId="53D0106F"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*5.培训服务：供应商提供培训材料、产品手册、培训视频等培训相关内容；</w:t>
            </w:r>
          </w:p>
          <w:p w14:paraId="701357B3"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*6.典型问题解决手册：供应商提供典型问题解决说明文档或视频；</w:t>
            </w:r>
          </w:p>
          <w:p w14:paraId="31186504"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*7.厂家升级软件与扩容服务：供应商提供上门升级部件/软件与扩容的增值服务；</w:t>
            </w:r>
          </w:p>
          <w:p w14:paraId="0FE80F04"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*8.整机质量服务要求：免费服务周期（含换件和维修）应不小于3年；</w:t>
            </w:r>
          </w:p>
          <w:p w14:paraId="5494C7A5"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*9.合格证书要求：供应商提供产品合格证；</w:t>
            </w:r>
          </w:p>
          <w:p w14:paraId="6ABBF1CF"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*10.开箱组装/使用指导要求：供应商提供开箱组装/使用指导；</w:t>
            </w:r>
          </w:p>
          <w:p w14:paraId="47388F7B"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*11.驱动下载服务要求：供应商提供驱动光盘或下载方式；</w:t>
            </w:r>
          </w:p>
          <w:p w14:paraId="5FE53022"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*12.兼容适配软件下载服务要求：供应商提供兼容适配软件下载渠道（光盘、网站）；</w:t>
            </w:r>
          </w:p>
          <w:p w14:paraId="76746902"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lastRenderedPageBreak/>
              <w:t>三十一、供应链合规性</w:t>
            </w:r>
          </w:p>
          <w:p w14:paraId="6AED57B4" w14:textId="77777777" w:rsidR="00465910" w:rsidRPr="00465910" w:rsidRDefault="00465910" w:rsidP="00465910">
            <w:pPr>
              <w:autoSpaceDE w:val="0"/>
              <w:autoSpaceDN w:val="0"/>
              <w:spacing w:line="340" w:lineRule="exact"/>
              <w:rPr>
                <w:rFonts w:ascii="宋体" w:hAnsi="宋体" w:cs="黑体" w:hint="eastAsia"/>
                <w:kern w:val="0"/>
                <w:szCs w:val="21"/>
              </w:rPr>
            </w:pPr>
            <w:r w:rsidRPr="00465910">
              <w:rPr>
                <w:rFonts w:ascii="宋体" w:hAnsi="宋体" w:cs="黑体" w:hint="eastAsia"/>
                <w:kern w:val="0"/>
                <w:szCs w:val="21"/>
              </w:rPr>
              <w:t>*1.产品部件保障：供应商保障产品主要部件，提供6年的备件服务能力（自购买之日起），或提供可兼容原设备的升级换代产品；</w:t>
            </w:r>
          </w:p>
          <w:p w14:paraId="2E4A7679" w14:textId="77777777" w:rsidR="00465910" w:rsidRPr="00465910" w:rsidRDefault="00465910" w:rsidP="00465910">
            <w:pPr>
              <w:autoSpaceDE w:val="0"/>
              <w:autoSpaceDN w:val="0"/>
              <w:spacing w:line="340" w:lineRule="exact"/>
              <w:rPr>
                <w:rFonts w:ascii="宋体" w:hAnsi="宋体" w:cs="黑体" w:hint="eastAsia"/>
                <w:b/>
                <w:bCs/>
                <w:kern w:val="0"/>
                <w:szCs w:val="21"/>
              </w:rPr>
            </w:pPr>
            <w:r w:rsidRPr="00465910">
              <w:rPr>
                <w:rFonts w:ascii="宋体" w:hAnsi="宋体" w:cs="黑体" w:hint="eastAsia"/>
                <w:b/>
                <w:bCs/>
                <w:kern w:val="0"/>
                <w:szCs w:val="21"/>
              </w:rPr>
              <w:t>三十二、供应链质量</w:t>
            </w:r>
          </w:p>
          <w:p w14:paraId="79AFD0F4"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*1.抗干扰性：当产品部件出现供应风险时，供应商应通知采购人并提供风险应对方案确保产品的服务保障；</w:t>
            </w:r>
          </w:p>
          <w:p w14:paraId="68F0080A"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*2.供应能力证明：供应商提供供应链稳定承诺书，确保产品的部件在产品服务周期内稳定供货；</w:t>
            </w:r>
          </w:p>
          <w:p w14:paraId="5B715AF2"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三十三、关键部件安全要求</w:t>
            </w:r>
          </w:p>
          <w:p w14:paraId="26BAE4A9"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*1.关键部件安全要求：CPU和操作系统等关键部件应当符合安全可靠测评要求；</w:t>
            </w:r>
          </w:p>
          <w:p w14:paraId="6AE2ECB3" w14:textId="77777777" w:rsidR="00465910" w:rsidRPr="00465910" w:rsidRDefault="00465910" w:rsidP="00465910">
            <w:pPr>
              <w:autoSpaceDE w:val="0"/>
              <w:autoSpaceDN w:val="0"/>
              <w:spacing w:line="340" w:lineRule="exact"/>
              <w:jc w:val="left"/>
              <w:rPr>
                <w:rFonts w:ascii="宋体" w:hAnsi="宋体" w:cs="黑体" w:hint="eastAsia"/>
                <w:b/>
                <w:bCs/>
                <w:kern w:val="0"/>
                <w:szCs w:val="21"/>
              </w:rPr>
            </w:pPr>
            <w:r w:rsidRPr="00465910">
              <w:rPr>
                <w:rFonts w:ascii="宋体" w:hAnsi="宋体" w:cs="黑体" w:hint="eastAsia"/>
                <w:b/>
                <w:bCs/>
                <w:kern w:val="0"/>
                <w:szCs w:val="21"/>
              </w:rPr>
              <w:t>三十四、整机安全性要求</w:t>
            </w:r>
          </w:p>
          <w:p w14:paraId="1E9F8FE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*1.密码算法实现：CPU芯片应符合GM/T 0008的相关规定，或芯片密码模块应符合GB/T 37092或GM/T 0028的相关规定；</w:t>
            </w:r>
          </w:p>
          <w:p w14:paraId="6A607AF0"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14:paraId="12594A38" w14:textId="77777777" w:rsidR="00465910" w:rsidRPr="00465910" w:rsidRDefault="00465910" w:rsidP="00465910">
            <w:pPr>
              <w:autoSpaceDE w:val="0"/>
              <w:autoSpaceDN w:val="0"/>
              <w:spacing w:line="340" w:lineRule="exact"/>
              <w:jc w:val="left"/>
              <w:rPr>
                <w:rFonts w:ascii="宋体" w:hAnsi="宋体" w:cs="黑体" w:hint="eastAsia"/>
                <w:kern w:val="0"/>
                <w:szCs w:val="21"/>
              </w:rPr>
            </w:pPr>
            <w:r w:rsidRPr="00465910">
              <w:rPr>
                <w:rFonts w:ascii="宋体" w:hAnsi="宋体" w:cs="黑体" w:hint="eastAsia"/>
                <w:kern w:val="0"/>
                <w:szCs w:val="21"/>
              </w:rPr>
              <w:t>*3.固件安全启动：支持固件安全启动功能，固件启动过程中只有通过启动校验才能正常启动；</w:t>
            </w:r>
          </w:p>
          <w:p w14:paraId="6DD07F8C" w14:textId="0680F195" w:rsidR="00222CD0" w:rsidRPr="00222CD0" w:rsidRDefault="00465910" w:rsidP="00465910">
            <w:pPr>
              <w:autoSpaceDE w:val="0"/>
              <w:autoSpaceDN w:val="0"/>
              <w:spacing w:line="340" w:lineRule="exact"/>
              <w:jc w:val="left"/>
              <w:rPr>
                <w:rFonts w:ascii="宋体" w:hAnsi="宋体" w:cs="黑体" w:hint="eastAsia"/>
                <w:color w:val="000000" w:themeColor="text1"/>
                <w:kern w:val="0"/>
                <w:szCs w:val="21"/>
              </w:rPr>
            </w:pPr>
            <w:r w:rsidRPr="00465910">
              <w:rPr>
                <w:rFonts w:ascii="宋体" w:hAnsi="宋体" w:cs="黑体" w:hint="eastAsia"/>
                <w:kern w:val="0"/>
                <w:szCs w:val="21"/>
              </w:rPr>
              <w:t>*4.限用物质的限量要求：符合GB/T 26572中规定。</w:t>
            </w:r>
          </w:p>
        </w:tc>
      </w:tr>
      <w:tr w:rsidR="00222CD0" w:rsidRPr="001B23AE" w14:paraId="4E08078D" w14:textId="77777777" w:rsidTr="009A3C7A">
        <w:trPr>
          <w:jc w:val="center"/>
        </w:trPr>
        <w:tc>
          <w:tcPr>
            <w:tcW w:w="704" w:type="dxa"/>
            <w:vAlign w:val="center"/>
          </w:tcPr>
          <w:p w14:paraId="6534EAC4" w14:textId="77777777" w:rsidR="00222CD0" w:rsidRPr="001B23AE" w:rsidRDefault="00222CD0" w:rsidP="00222CD0">
            <w:pPr>
              <w:spacing w:line="340" w:lineRule="exact"/>
              <w:jc w:val="center"/>
              <w:rPr>
                <w:rFonts w:ascii="宋体" w:hAnsi="宋体" w:hint="eastAsia"/>
                <w:szCs w:val="21"/>
              </w:rPr>
            </w:pPr>
            <w:r w:rsidRPr="001B23AE">
              <w:rPr>
                <w:rFonts w:ascii="宋体" w:hAnsi="宋体" w:hint="eastAsia"/>
                <w:szCs w:val="21"/>
              </w:rPr>
              <w:lastRenderedPageBreak/>
              <w:t>6</w:t>
            </w:r>
          </w:p>
        </w:tc>
        <w:tc>
          <w:tcPr>
            <w:tcW w:w="1701" w:type="dxa"/>
            <w:vAlign w:val="center"/>
          </w:tcPr>
          <w:p w14:paraId="3A1F5B69" w14:textId="77777777" w:rsidR="00222CD0" w:rsidRPr="002F1284" w:rsidRDefault="00222CD0" w:rsidP="00222CD0">
            <w:pPr>
              <w:widowControl/>
              <w:spacing w:line="340" w:lineRule="exact"/>
              <w:jc w:val="center"/>
              <w:textAlignment w:val="center"/>
              <w:rPr>
                <w:rFonts w:ascii="宋体" w:hAnsi="宋体" w:cs="宋体" w:hint="eastAsia"/>
                <w:szCs w:val="21"/>
              </w:rPr>
            </w:pPr>
            <w:r w:rsidRPr="002F1284">
              <w:rPr>
                <w:rFonts w:ascii="宋体" w:hAnsi="宋体" w:cs="宋体" w:hint="eastAsia"/>
                <w:szCs w:val="21"/>
              </w:rPr>
              <w:t>计算机软件要求</w:t>
            </w:r>
          </w:p>
        </w:tc>
        <w:tc>
          <w:tcPr>
            <w:tcW w:w="851" w:type="dxa"/>
            <w:vAlign w:val="center"/>
          </w:tcPr>
          <w:p w14:paraId="6002AECC" w14:textId="44248C11"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szCs w:val="21"/>
              </w:rPr>
              <w:t>45套</w:t>
            </w:r>
          </w:p>
        </w:tc>
        <w:tc>
          <w:tcPr>
            <w:tcW w:w="6945" w:type="dxa"/>
          </w:tcPr>
          <w:p w14:paraId="057724DD"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一、配套管理软件要求：</w:t>
            </w:r>
          </w:p>
          <w:p w14:paraId="46CDEBC1"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1.网络同传：基于Windows操作环境下数据即时压缩克隆，提升网络克隆的速度，减少克隆时间，用户使用更直观，简单；</w:t>
            </w:r>
          </w:p>
          <w:p w14:paraId="64DA312A"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2.多点可逆还原：采用树状多点还原技术，支持建立不少于254个还原点，每个还原点皆各自独立，可同时支持5个排程策略，“每次启动”“每周”“每月”等。按照设定的时间自动进入预设的还原点，如每周一进入还原点1，每周二进入还原点2；</w:t>
            </w:r>
          </w:p>
          <w:p w14:paraId="219D013C"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3.UNDI传输方式：可实现在Windows操作系统上进行网络复制（在Windows上拷贝Windows），传输速度：950MB--1.2GB/Min；</w:t>
            </w:r>
          </w:p>
          <w:p w14:paraId="1F4520A2"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4.差异增量拷贝功能、资产时实监控管理功能，控制台界面中可列出客户端的进程信息，主机直接关闭客户端正在进行的可疑应用程序。</w:t>
            </w:r>
          </w:p>
          <w:p w14:paraId="3A01A56B"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5.禁止使用USB：可禁用USB存储设备和光驱设备，禁用USB设备对USB鼠标键盘不会影响。</w:t>
            </w:r>
          </w:p>
          <w:p w14:paraId="6C33C70B"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6.共享分区的保护功能：可设置共享分区定时每次，每天，每月，每周，还原，无需手动还原。</w:t>
            </w:r>
          </w:p>
          <w:p w14:paraId="1967F4A6"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7.文件目录映射：可把保护分区下的一个目录转移到非保护分区，重启后这个目录将不被还原，可将每次还原的系統的资料夹转移到不还原的磁盘上。</w:t>
            </w:r>
          </w:p>
          <w:p w14:paraId="44213D53"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8.故障智能定位功能：可侦测客户端机器的硬盘读写速度及丢包率可以定位客户端机器网络环境异常，硬盘故障，方便用户及时定位故障等</w:t>
            </w:r>
          </w:p>
          <w:p w14:paraId="4A3A7BC2"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lastRenderedPageBreak/>
              <w:t>9.支持对终端进行管理，提供系统实时监控，故障告警，支持查询运行日志、存储管理。</w:t>
            </w:r>
          </w:p>
          <w:p w14:paraId="40AA9CD0"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10.为保证系统的安全，防止镜像感染病毒，镜像格式采用可加密的qcow2文件格式，而非通用的VHD和IMG格式</w:t>
            </w:r>
          </w:p>
          <w:p w14:paraId="6C4EC182"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11.系统支持手动添加和自动发现新接入终端功能，自动发现终端功能简化新接入终端流程，无需管理员单独配置IP。</w:t>
            </w:r>
          </w:p>
          <w:p w14:paraId="24629249"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12.为方便管理员或老师日常运维，支持对镜像进行管理，可以快速而简单地升级操作系统版本，支持对镜像的操作系统、存储、名称、等个性化设置，且支持同时开启多个镜像，同时对不同镜像进行操作、软件安装等（投标时提供功能截图并加盖投标人公章）。</w:t>
            </w:r>
          </w:p>
          <w:p w14:paraId="7492D04F"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13.支持配置管理功能，对相关软硬件的属性进行采集、存储、跟踪和修改等操作，配置管理对象包括物理服务器、镜像、操作系统等，配置信息包括硬件和软件信息、系统环境关联信息，维护信息等。</w:t>
            </w:r>
          </w:p>
          <w:p w14:paraId="3F4E6614"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14.为方便管理员操作，服务器端镜像提供挂载模式，在服务器端控制台直接对镜像操作。</w:t>
            </w:r>
          </w:p>
          <w:p w14:paraId="3DAEDF03"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15.为保证平台安全可控，方便管理，支持对当前系统配置进行备份，且可对其进行备份存储、压缩方式、开始时间、保存天数、备份方式、指定镜像文件等设置。</w:t>
            </w:r>
          </w:p>
          <w:p w14:paraId="78AE5672"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16.具备良好的扩容能力，最高并发1000点，后期扩容无需增加服务器投入，可实现多个教室统一管控。</w:t>
            </w:r>
          </w:p>
          <w:p w14:paraId="533743E1"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17.管理平台可设置多种独立的教学环境，可以根据不同需要灵活切换不同教学云桌面环境，部署到本地的系统需支持断网离线使用和启动。</w:t>
            </w:r>
          </w:p>
          <w:p w14:paraId="0A34014F" w14:textId="77777777" w:rsidR="00222CD0" w:rsidRPr="006577C1" w:rsidRDefault="00222CD0" w:rsidP="00222CD0">
            <w:pPr>
              <w:jc w:val="left"/>
              <w:rPr>
                <w:rFonts w:ascii="宋体" w:hAnsi="宋体" w:cs="宋体" w:hint="eastAsia"/>
                <w:bCs/>
                <w:spacing w:val="10"/>
                <w:kern w:val="0"/>
                <w:szCs w:val="21"/>
              </w:rPr>
            </w:pPr>
            <w:r w:rsidRPr="006577C1">
              <w:rPr>
                <w:rFonts w:ascii="宋体" w:hAnsi="宋体" w:cs="宋体" w:hint="eastAsia"/>
                <w:bCs/>
                <w:spacing w:val="10"/>
                <w:kern w:val="0"/>
                <w:szCs w:val="21"/>
              </w:rPr>
              <w:t>18.支持在同一平台对VDI和IDV架构进行管理，同时支持将VDI虚拟机克隆成IDV镜像模板。</w:t>
            </w:r>
          </w:p>
          <w:p w14:paraId="0822DCC3" w14:textId="518315BA" w:rsidR="00222CD0" w:rsidRPr="006577C1" w:rsidRDefault="00222CD0" w:rsidP="00222CD0">
            <w:pPr>
              <w:widowControl/>
              <w:textAlignment w:val="center"/>
              <w:rPr>
                <w:rFonts w:ascii="仿宋_GB2312" w:hAnsi="仿宋_GB2312" w:cs="仿宋_GB2312" w:hint="eastAsia"/>
                <w:szCs w:val="21"/>
              </w:rPr>
            </w:pPr>
            <w:r w:rsidRPr="006577C1">
              <w:rPr>
                <w:rFonts w:ascii="仿宋_GB2312" w:hAnsi="仿宋_GB2312" w:cs="仿宋_GB2312" w:hint="eastAsia"/>
                <w:szCs w:val="21"/>
              </w:rPr>
              <w:t>1</w:t>
            </w:r>
            <w:r w:rsidR="0068375A" w:rsidRPr="006577C1">
              <w:rPr>
                <w:rFonts w:ascii="仿宋_GB2312" w:hAnsi="仿宋_GB2312" w:cs="仿宋_GB2312" w:hint="eastAsia"/>
                <w:szCs w:val="21"/>
              </w:rPr>
              <w:t>9</w:t>
            </w:r>
            <w:r w:rsidRPr="006577C1">
              <w:rPr>
                <w:rFonts w:ascii="仿宋_GB2312" w:hAnsi="仿宋_GB2312" w:cs="仿宋_GB2312" w:hint="eastAsia"/>
                <w:szCs w:val="21"/>
              </w:rPr>
              <w:t>.</w:t>
            </w:r>
            <w:r w:rsidRPr="006577C1">
              <w:rPr>
                <w:rFonts w:ascii="仿宋_GB2312" w:hAnsi="仿宋_GB2312" w:cs="仿宋_GB2312" w:hint="eastAsia"/>
                <w:szCs w:val="21"/>
              </w:rPr>
              <w:t>教学平台为全校教师提供可扩展，易于学校管理，安全可靠的云存储空间，根据每名教师使用时长与教学资料制作频率提供可扩展升级至不小于</w:t>
            </w:r>
            <w:r w:rsidRPr="006577C1">
              <w:rPr>
                <w:rFonts w:ascii="仿宋_GB2312" w:hAnsi="仿宋_GB2312" w:cs="仿宋_GB2312" w:hint="eastAsia"/>
                <w:szCs w:val="21"/>
              </w:rPr>
              <w:t>200G</w:t>
            </w:r>
            <w:r w:rsidRPr="006577C1">
              <w:rPr>
                <w:rFonts w:ascii="仿宋_GB2312" w:hAnsi="仿宋_GB2312" w:cs="仿宋_GB2312" w:hint="eastAsia"/>
                <w:szCs w:val="21"/>
              </w:rPr>
              <w:t>的个人云空间。</w:t>
            </w:r>
          </w:p>
          <w:p w14:paraId="3C7BECFF" w14:textId="75C4F263" w:rsidR="00222CD0" w:rsidRPr="006577C1" w:rsidRDefault="0068375A" w:rsidP="00222CD0">
            <w:pPr>
              <w:widowControl/>
              <w:textAlignment w:val="center"/>
              <w:rPr>
                <w:rFonts w:ascii="仿宋_GB2312" w:hAnsi="仿宋_GB2312" w:cs="仿宋_GB2312" w:hint="eastAsia"/>
                <w:szCs w:val="21"/>
              </w:rPr>
            </w:pPr>
            <w:r w:rsidRPr="006577C1">
              <w:rPr>
                <w:rFonts w:ascii="仿宋_GB2312" w:hAnsi="仿宋_GB2312" w:cs="仿宋_GB2312" w:hint="eastAsia"/>
                <w:szCs w:val="21"/>
              </w:rPr>
              <w:t>20</w:t>
            </w:r>
            <w:r w:rsidR="00222CD0" w:rsidRPr="006577C1">
              <w:rPr>
                <w:rFonts w:ascii="仿宋_GB2312" w:hAnsi="仿宋_GB2312" w:cs="仿宋_GB2312" w:hint="eastAsia"/>
                <w:szCs w:val="21"/>
              </w:rPr>
              <w:t>.PPT</w:t>
            </w:r>
            <w:r w:rsidR="00222CD0" w:rsidRPr="006577C1">
              <w:rPr>
                <w:rFonts w:ascii="仿宋_GB2312" w:hAnsi="仿宋_GB2312" w:cs="仿宋_GB2312" w:hint="eastAsia"/>
                <w:szCs w:val="21"/>
              </w:rPr>
              <w:t>小工具：支持小组端进入</w:t>
            </w:r>
            <w:r w:rsidR="00222CD0" w:rsidRPr="006577C1">
              <w:rPr>
                <w:rFonts w:ascii="仿宋_GB2312" w:hAnsi="仿宋_GB2312" w:cs="仿宋_GB2312" w:hint="eastAsia"/>
                <w:szCs w:val="21"/>
              </w:rPr>
              <w:t>PPT</w:t>
            </w:r>
            <w:r w:rsidR="00222CD0" w:rsidRPr="006577C1">
              <w:rPr>
                <w:rFonts w:ascii="仿宋_GB2312" w:hAnsi="仿宋_GB2312" w:cs="仿宋_GB2312" w:hint="eastAsia"/>
                <w:szCs w:val="21"/>
              </w:rPr>
              <w:t>放映模式后提供批注、黑板、橡皮、撤销、批注分享等工具，满足学生小组研讨的使用</w:t>
            </w:r>
            <w:r w:rsidRPr="006577C1">
              <w:rPr>
                <w:rFonts w:ascii="仿宋_GB2312" w:hAnsi="仿宋_GB2312" w:cs="仿宋_GB2312" w:hint="eastAsia"/>
                <w:szCs w:val="21"/>
              </w:rPr>
              <w:t>。</w:t>
            </w:r>
          </w:p>
          <w:p w14:paraId="793FC967" w14:textId="7EE4FAEF" w:rsidR="00222CD0" w:rsidRPr="006577C1" w:rsidRDefault="0068375A" w:rsidP="00222CD0">
            <w:pPr>
              <w:widowControl/>
              <w:textAlignment w:val="center"/>
              <w:rPr>
                <w:rFonts w:ascii="仿宋_GB2312" w:hAnsi="仿宋_GB2312" w:cs="仿宋_GB2312" w:hint="eastAsia"/>
                <w:szCs w:val="21"/>
              </w:rPr>
            </w:pPr>
            <w:r w:rsidRPr="006577C1">
              <w:rPr>
                <w:rFonts w:ascii="仿宋_GB2312" w:hAnsi="仿宋_GB2312" w:cs="仿宋_GB2312" w:hint="eastAsia"/>
                <w:szCs w:val="21"/>
              </w:rPr>
              <w:t>21</w:t>
            </w:r>
            <w:r w:rsidR="00222CD0" w:rsidRPr="006577C1">
              <w:rPr>
                <w:rFonts w:ascii="仿宋_GB2312" w:hAnsi="仿宋_GB2312" w:cs="仿宋_GB2312" w:hint="eastAsia"/>
                <w:szCs w:val="21"/>
              </w:rPr>
              <w:t>.</w:t>
            </w:r>
            <w:r w:rsidR="00222CD0" w:rsidRPr="006577C1">
              <w:rPr>
                <w:rFonts w:ascii="仿宋_GB2312" w:hAnsi="仿宋_GB2312" w:cs="仿宋_GB2312" w:hint="eastAsia"/>
                <w:szCs w:val="21"/>
              </w:rPr>
              <w:t>书写工具具备地图图示（如铁路、城墙、山峰、港口、机场等）笔迹，可直接进行图示标注；提供三维立体星球模型，内含太阳系全览模型、行星模型、卫星模型，支持</w:t>
            </w:r>
            <w:r w:rsidR="00222CD0" w:rsidRPr="006577C1">
              <w:rPr>
                <w:rFonts w:ascii="仿宋_GB2312" w:hAnsi="仿宋_GB2312" w:cs="仿宋_GB2312" w:hint="eastAsia"/>
                <w:szCs w:val="21"/>
              </w:rPr>
              <w:t>360</w:t>
            </w:r>
            <w:r w:rsidR="00222CD0" w:rsidRPr="006577C1">
              <w:rPr>
                <w:rFonts w:ascii="仿宋_GB2312" w:hAnsi="仿宋_GB2312" w:cs="仿宋_GB2312" w:hint="eastAsia"/>
                <w:szCs w:val="21"/>
              </w:rPr>
              <w:t>°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w:t>
            </w:r>
            <w:r w:rsidR="00222CD0" w:rsidRPr="006577C1">
              <w:rPr>
                <w:rFonts w:ascii="仿宋_GB2312" w:hAnsi="仿宋_GB2312" w:cs="仿宋_GB2312" w:hint="eastAsia"/>
                <w:szCs w:val="21"/>
              </w:rPr>
              <w:t>/</w:t>
            </w:r>
            <w:r w:rsidR="00222CD0" w:rsidRPr="006577C1">
              <w:rPr>
                <w:rFonts w:ascii="仿宋_GB2312" w:hAnsi="仿宋_GB2312" w:cs="仿宋_GB2312" w:hint="eastAsia"/>
                <w:szCs w:val="21"/>
              </w:rPr>
              <w:t>立体转换，清晰展现地球表面的六大板块、降水分布、气温分布、气候分布、人口分布、表层洋流、陆地自然带、海平面等压线等内容，方便教学。</w:t>
            </w:r>
          </w:p>
          <w:p w14:paraId="1F1E5B4C" w14:textId="03A86FC7" w:rsidR="00222CD0" w:rsidRPr="006577C1" w:rsidRDefault="00142583" w:rsidP="00222CD0">
            <w:pPr>
              <w:widowControl/>
              <w:textAlignment w:val="center"/>
              <w:rPr>
                <w:rFonts w:ascii="仿宋_GB2312" w:hAnsi="仿宋_GB2312" w:cs="仿宋_GB2312" w:hint="eastAsia"/>
                <w:szCs w:val="21"/>
              </w:rPr>
            </w:pPr>
            <w:r>
              <w:rPr>
                <w:rFonts w:ascii="仿宋_GB2312" w:hAnsi="仿宋_GB2312" w:cs="仿宋_GB2312" w:hint="eastAsia"/>
                <w:szCs w:val="21"/>
              </w:rPr>
              <w:t>▲</w:t>
            </w:r>
            <w:r w:rsidR="00222CD0" w:rsidRPr="006577C1">
              <w:rPr>
                <w:rFonts w:ascii="仿宋_GB2312" w:hAnsi="仿宋_GB2312" w:cs="仿宋_GB2312" w:hint="eastAsia"/>
                <w:szCs w:val="21"/>
              </w:rPr>
              <w:t>2</w:t>
            </w:r>
            <w:r w:rsidR="0068375A" w:rsidRPr="006577C1">
              <w:rPr>
                <w:rFonts w:ascii="仿宋_GB2312" w:hAnsi="仿宋_GB2312" w:cs="仿宋_GB2312" w:hint="eastAsia"/>
                <w:szCs w:val="21"/>
              </w:rPr>
              <w:t>2</w:t>
            </w:r>
            <w:r w:rsidR="00222CD0" w:rsidRPr="006577C1">
              <w:rPr>
                <w:rFonts w:ascii="仿宋_GB2312" w:hAnsi="仿宋_GB2312" w:cs="仿宋_GB2312" w:hint="eastAsia"/>
                <w:szCs w:val="21"/>
              </w:rPr>
              <w:t>.</w:t>
            </w:r>
            <w:r w:rsidR="00222CD0" w:rsidRPr="006577C1">
              <w:rPr>
                <w:rFonts w:ascii="仿宋_GB2312" w:hAnsi="仿宋_GB2312" w:cs="仿宋_GB2312" w:hint="eastAsia"/>
                <w:szCs w:val="21"/>
              </w:rPr>
              <w:t>一键开课：教师可一键开课生成课程海报；学生扫描课程海报微信二维码即可加入直播课堂，无需额外安装</w:t>
            </w:r>
            <w:r w:rsidR="00222CD0" w:rsidRPr="006577C1">
              <w:rPr>
                <w:rFonts w:ascii="仿宋_GB2312" w:hAnsi="仿宋_GB2312" w:cs="仿宋_GB2312" w:hint="eastAsia"/>
                <w:szCs w:val="21"/>
              </w:rPr>
              <w:t>APP</w:t>
            </w:r>
            <w:r w:rsidR="00222CD0" w:rsidRPr="006577C1">
              <w:rPr>
                <w:rFonts w:ascii="仿宋_GB2312" w:hAnsi="仿宋_GB2312" w:cs="仿宋_GB2312" w:hint="eastAsia"/>
                <w:szCs w:val="21"/>
              </w:rPr>
              <w:t>。</w:t>
            </w:r>
          </w:p>
          <w:p w14:paraId="6AA13538" w14:textId="0FD09FC0" w:rsidR="00222CD0" w:rsidRPr="006577C1" w:rsidRDefault="00222CD0" w:rsidP="00222CD0">
            <w:pPr>
              <w:widowControl/>
              <w:textAlignment w:val="center"/>
              <w:rPr>
                <w:rFonts w:ascii="仿宋_GB2312" w:hAnsi="仿宋_GB2312" w:cs="仿宋_GB2312" w:hint="eastAsia"/>
                <w:szCs w:val="21"/>
              </w:rPr>
            </w:pPr>
            <w:r w:rsidRPr="006577C1">
              <w:rPr>
                <w:rFonts w:ascii="仿宋_GB2312" w:hAnsi="仿宋_GB2312" w:cs="仿宋_GB2312" w:hint="eastAsia"/>
                <w:szCs w:val="21"/>
              </w:rPr>
              <w:t>2</w:t>
            </w:r>
            <w:r w:rsidR="0068375A" w:rsidRPr="006577C1">
              <w:rPr>
                <w:rFonts w:ascii="仿宋_GB2312" w:hAnsi="仿宋_GB2312" w:cs="仿宋_GB2312" w:hint="eastAsia"/>
                <w:szCs w:val="21"/>
              </w:rPr>
              <w:t>3</w:t>
            </w:r>
            <w:r w:rsidRPr="006577C1">
              <w:rPr>
                <w:rFonts w:ascii="仿宋_GB2312" w:hAnsi="仿宋_GB2312" w:cs="仿宋_GB2312" w:hint="eastAsia"/>
                <w:szCs w:val="21"/>
              </w:rPr>
              <w:t>.</w:t>
            </w:r>
            <w:r w:rsidRPr="006577C1">
              <w:rPr>
                <w:rFonts w:ascii="仿宋_GB2312" w:hAnsi="仿宋_GB2312" w:cs="仿宋_GB2312" w:hint="eastAsia"/>
                <w:szCs w:val="21"/>
              </w:rPr>
              <w:t>剪辑重录：支持按照课件页面片段剪辑和重录微课，支持一键上传至云端保存。</w:t>
            </w:r>
          </w:p>
          <w:p w14:paraId="4583918A" w14:textId="55AEF6AA" w:rsidR="00222CD0" w:rsidRPr="006577C1" w:rsidRDefault="00142583" w:rsidP="00222CD0">
            <w:pPr>
              <w:widowControl/>
              <w:textAlignment w:val="center"/>
              <w:rPr>
                <w:rFonts w:ascii="仿宋_GB2312" w:hAnsi="仿宋_GB2312" w:cs="仿宋_GB2312" w:hint="eastAsia"/>
                <w:szCs w:val="21"/>
              </w:rPr>
            </w:pPr>
            <w:r>
              <w:rPr>
                <w:rFonts w:ascii="仿宋_GB2312" w:hAnsi="仿宋_GB2312" w:cs="仿宋_GB2312" w:hint="eastAsia"/>
                <w:szCs w:val="21"/>
              </w:rPr>
              <w:lastRenderedPageBreak/>
              <w:t>▲</w:t>
            </w:r>
            <w:r w:rsidR="00222CD0" w:rsidRPr="006577C1">
              <w:rPr>
                <w:rFonts w:ascii="仿宋_GB2312" w:hAnsi="仿宋_GB2312" w:cs="仿宋_GB2312" w:hint="eastAsia"/>
                <w:szCs w:val="21"/>
              </w:rPr>
              <w:t>2</w:t>
            </w:r>
            <w:r w:rsidR="0068375A" w:rsidRPr="006577C1">
              <w:rPr>
                <w:rFonts w:ascii="仿宋_GB2312" w:hAnsi="仿宋_GB2312" w:cs="仿宋_GB2312" w:hint="eastAsia"/>
                <w:szCs w:val="21"/>
              </w:rPr>
              <w:t>4</w:t>
            </w:r>
            <w:r w:rsidR="00222CD0" w:rsidRPr="006577C1">
              <w:rPr>
                <w:rFonts w:ascii="仿宋_GB2312" w:hAnsi="仿宋_GB2312" w:cs="仿宋_GB2312" w:hint="eastAsia"/>
                <w:szCs w:val="21"/>
              </w:rPr>
              <w:t>.</w:t>
            </w:r>
            <w:r w:rsidR="00222CD0" w:rsidRPr="006577C1">
              <w:rPr>
                <w:rFonts w:ascii="仿宋_GB2312" w:hAnsi="仿宋_GB2312" w:cs="仿宋_GB2312" w:hint="eastAsia"/>
                <w:szCs w:val="21"/>
              </w:rPr>
              <w:t>课程回放：课程结束后自动生成直播回放，报名课程的学生可反复学习；回放课程自动保存在云端，支持人工删除。</w:t>
            </w:r>
          </w:p>
          <w:p w14:paraId="6373400F" w14:textId="3CE2A96A" w:rsidR="00222CD0" w:rsidRPr="006577C1" w:rsidRDefault="00222CD0" w:rsidP="00222CD0">
            <w:pPr>
              <w:widowControl/>
              <w:textAlignment w:val="center"/>
              <w:rPr>
                <w:rFonts w:ascii="仿宋_GB2312" w:hAnsi="仿宋_GB2312" w:cs="仿宋_GB2312" w:hint="eastAsia"/>
                <w:szCs w:val="21"/>
              </w:rPr>
            </w:pPr>
            <w:r w:rsidRPr="006577C1">
              <w:rPr>
                <w:rFonts w:ascii="仿宋_GB2312" w:hAnsi="仿宋_GB2312" w:cs="仿宋_GB2312" w:hint="eastAsia"/>
                <w:szCs w:val="21"/>
              </w:rPr>
              <w:t>2</w:t>
            </w:r>
            <w:r w:rsidR="0068375A" w:rsidRPr="006577C1">
              <w:rPr>
                <w:rFonts w:ascii="仿宋_GB2312" w:hAnsi="仿宋_GB2312" w:cs="仿宋_GB2312" w:hint="eastAsia"/>
                <w:szCs w:val="21"/>
              </w:rPr>
              <w:t>5</w:t>
            </w:r>
            <w:r w:rsidRPr="006577C1">
              <w:rPr>
                <w:rFonts w:ascii="仿宋_GB2312" w:hAnsi="仿宋_GB2312" w:cs="仿宋_GB2312" w:hint="eastAsia"/>
                <w:szCs w:val="21"/>
              </w:rPr>
              <w:t>.</w:t>
            </w:r>
            <w:r w:rsidRPr="006577C1">
              <w:rPr>
                <w:rFonts w:ascii="仿宋_GB2312" w:hAnsi="仿宋_GB2312" w:cs="仿宋_GB2312" w:hint="eastAsia"/>
                <w:szCs w:val="21"/>
              </w:rPr>
              <w:t>发起集备：支持选择教案、课件、胶囊资源上传发起集备研讨，支持设置多重访问权限，通过手机号搜索即可邀请外校老师，可用于跨校教研场景。</w:t>
            </w:r>
          </w:p>
          <w:p w14:paraId="576D72FD" w14:textId="7630ADDA" w:rsidR="00222CD0" w:rsidRPr="006577C1" w:rsidRDefault="00222CD0" w:rsidP="00222CD0">
            <w:pPr>
              <w:widowControl/>
              <w:textAlignment w:val="center"/>
              <w:rPr>
                <w:rFonts w:ascii="仿宋_GB2312" w:hAnsi="仿宋_GB2312" w:cs="仿宋_GB2312" w:hint="eastAsia"/>
                <w:szCs w:val="21"/>
              </w:rPr>
            </w:pPr>
            <w:r w:rsidRPr="006577C1">
              <w:rPr>
                <w:rFonts w:ascii="仿宋_GB2312" w:hAnsi="仿宋_GB2312" w:cs="仿宋_GB2312" w:hint="eastAsia"/>
                <w:szCs w:val="21"/>
              </w:rPr>
              <w:t>2</w:t>
            </w:r>
            <w:r w:rsidR="0068375A" w:rsidRPr="006577C1">
              <w:rPr>
                <w:rFonts w:ascii="仿宋_GB2312" w:hAnsi="仿宋_GB2312" w:cs="仿宋_GB2312" w:hint="eastAsia"/>
                <w:szCs w:val="21"/>
              </w:rPr>
              <w:t>6</w:t>
            </w:r>
            <w:r w:rsidRPr="006577C1">
              <w:rPr>
                <w:rFonts w:ascii="仿宋_GB2312" w:hAnsi="仿宋_GB2312" w:cs="仿宋_GB2312" w:hint="eastAsia"/>
                <w:szCs w:val="21"/>
              </w:rPr>
              <w:t>.</w:t>
            </w:r>
            <w:r w:rsidRPr="006577C1">
              <w:rPr>
                <w:rFonts w:ascii="仿宋_GB2312" w:hAnsi="仿宋_GB2312" w:cs="仿宋_GB2312" w:hint="eastAsia"/>
                <w:szCs w:val="21"/>
              </w:rPr>
              <w:t>课评课数据详情：全校听评课数据统一汇总，数据包含全校本月评课节数，本月评课次数，累计评课节数和累计评课次数，了解听评课教研活动的开展情况。支持按评课人数</w:t>
            </w:r>
            <w:r w:rsidRPr="006577C1">
              <w:rPr>
                <w:rFonts w:ascii="仿宋_GB2312" w:hAnsi="仿宋_GB2312" w:cs="仿宋_GB2312" w:hint="eastAsia"/>
                <w:szCs w:val="21"/>
              </w:rPr>
              <w:t>/</w:t>
            </w:r>
            <w:r w:rsidRPr="006577C1">
              <w:rPr>
                <w:rFonts w:ascii="仿宋_GB2312" w:hAnsi="仿宋_GB2312" w:cs="仿宋_GB2312" w:hint="eastAsia"/>
                <w:szCs w:val="21"/>
              </w:rPr>
              <w:t>评课平均分查看全校排行详细数据。</w:t>
            </w:r>
          </w:p>
          <w:p w14:paraId="16799B93" w14:textId="36B8F8A7" w:rsidR="00222CD0" w:rsidRPr="006577C1" w:rsidRDefault="00222CD0" w:rsidP="0068375A">
            <w:pPr>
              <w:jc w:val="left"/>
              <w:rPr>
                <w:rFonts w:ascii="仿宋_GB2312" w:hAnsi="仿宋_GB2312" w:cs="仿宋_GB2312" w:hint="eastAsia"/>
                <w:szCs w:val="21"/>
              </w:rPr>
            </w:pPr>
            <w:r w:rsidRPr="006577C1">
              <w:rPr>
                <w:rFonts w:ascii="宋体" w:hAnsi="宋体" w:cs="宋体" w:hint="eastAsia"/>
                <w:bCs/>
                <w:spacing w:val="10"/>
                <w:kern w:val="0"/>
                <w:szCs w:val="21"/>
              </w:rPr>
              <w:t>二、</w:t>
            </w:r>
            <w:r w:rsidR="0068375A" w:rsidRPr="006577C1">
              <w:rPr>
                <w:rFonts w:ascii="仿宋_GB2312" w:hAnsi="仿宋_GB2312" w:cs="仿宋_GB2312" w:hint="eastAsia"/>
                <w:szCs w:val="21"/>
              </w:rPr>
              <w:t>售后</w:t>
            </w:r>
            <w:r w:rsidRPr="006577C1">
              <w:rPr>
                <w:rFonts w:ascii="仿宋_GB2312" w:hAnsi="仿宋_GB2312" w:cs="仿宋_GB2312" w:hint="eastAsia"/>
                <w:szCs w:val="21"/>
              </w:rPr>
              <w:t>服务：</w:t>
            </w:r>
          </w:p>
          <w:p w14:paraId="34AF8EDA" w14:textId="27B1E5FA" w:rsidR="00222CD0" w:rsidRPr="006577C1" w:rsidRDefault="00142583" w:rsidP="0068375A">
            <w:pPr>
              <w:widowControl/>
              <w:textAlignment w:val="center"/>
              <w:rPr>
                <w:rFonts w:ascii="仿宋_GB2312" w:hAnsi="仿宋_GB2312" w:cs="仿宋_GB2312" w:hint="eastAsia"/>
                <w:szCs w:val="21"/>
              </w:rPr>
            </w:pPr>
            <w:r>
              <w:rPr>
                <w:rFonts w:ascii="仿宋_GB2312" w:hAnsi="仿宋_GB2312" w:cs="仿宋_GB2312" w:hint="eastAsia"/>
                <w:szCs w:val="21"/>
              </w:rPr>
              <w:t>▲</w:t>
            </w:r>
            <w:r w:rsidR="00222CD0" w:rsidRPr="006577C1">
              <w:rPr>
                <w:rFonts w:ascii="仿宋_GB2312" w:hAnsi="仿宋_GB2312" w:cs="仿宋_GB2312" w:hint="eastAsia"/>
                <w:szCs w:val="21"/>
              </w:rPr>
              <w:t>三年保修免费上门</w:t>
            </w:r>
            <w:r w:rsidR="00465910" w:rsidRPr="006577C1">
              <w:rPr>
                <w:rFonts w:ascii="仿宋_GB2312" w:hAnsi="仿宋_GB2312" w:cs="仿宋_GB2312" w:hint="eastAsia"/>
                <w:szCs w:val="21"/>
              </w:rPr>
              <w:t>,</w:t>
            </w:r>
            <w:r w:rsidR="00222CD0" w:rsidRPr="006577C1">
              <w:rPr>
                <w:rFonts w:ascii="仿宋_GB2312" w:hAnsi="仿宋_GB2312" w:cs="仿宋_GB2312" w:hint="eastAsia"/>
                <w:szCs w:val="21"/>
              </w:rPr>
              <w:t>2</w:t>
            </w:r>
            <w:r w:rsidR="00222CD0" w:rsidRPr="006577C1">
              <w:rPr>
                <w:rFonts w:ascii="仿宋_GB2312" w:hAnsi="仿宋_GB2312" w:cs="仿宋_GB2312" w:hint="eastAsia"/>
                <w:szCs w:val="21"/>
              </w:rPr>
              <w:t>小时电话响应，第二日上门，</w:t>
            </w:r>
            <w:r w:rsidR="00222CD0" w:rsidRPr="006577C1">
              <w:rPr>
                <w:rFonts w:ascii="仿宋_GB2312" w:hAnsi="仿宋_GB2312" w:cs="仿宋_GB2312" w:hint="eastAsia"/>
                <w:szCs w:val="21"/>
              </w:rPr>
              <w:t>365</w:t>
            </w:r>
            <w:r w:rsidR="00222CD0" w:rsidRPr="006577C1">
              <w:rPr>
                <w:rFonts w:ascii="仿宋_GB2312" w:hAnsi="仿宋_GB2312" w:cs="仿宋_GB2312" w:hint="eastAsia"/>
                <w:szCs w:val="21"/>
              </w:rPr>
              <w:t>天全年无休。</w:t>
            </w:r>
          </w:p>
        </w:tc>
      </w:tr>
      <w:tr w:rsidR="00222CD0" w:rsidRPr="001B23AE" w14:paraId="58FCBDFB" w14:textId="77777777" w:rsidTr="009A3C7A">
        <w:trPr>
          <w:jc w:val="center"/>
        </w:trPr>
        <w:tc>
          <w:tcPr>
            <w:tcW w:w="704" w:type="dxa"/>
            <w:vAlign w:val="center"/>
          </w:tcPr>
          <w:p w14:paraId="1E08348A" w14:textId="4F3A9A80" w:rsidR="00222CD0" w:rsidRPr="001B23AE" w:rsidRDefault="0006189F" w:rsidP="00222CD0">
            <w:pPr>
              <w:spacing w:line="340" w:lineRule="exact"/>
              <w:jc w:val="center"/>
              <w:rPr>
                <w:rFonts w:ascii="宋体" w:hAnsi="宋体" w:hint="eastAsia"/>
                <w:szCs w:val="21"/>
              </w:rPr>
            </w:pPr>
            <w:r>
              <w:rPr>
                <w:rFonts w:ascii="宋体" w:hAnsi="宋体" w:cs="仿宋_GB2312" w:hint="eastAsia"/>
                <w:szCs w:val="21"/>
              </w:rPr>
              <w:lastRenderedPageBreak/>
              <w:t>7</w:t>
            </w:r>
          </w:p>
        </w:tc>
        <w:tc>
          <w:tcPr>
            <w:tcW w:w="1701" w:type="dxa"/>
            <w:vAlign w:val="center"/>
          </w:tcPr>
          <w:p w14:paraId="3BD466CD"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szCs w:val="21"/>
              </w:rPr>
              <w:t>路由器</w:t>
            </w:r>
          </w:p>
        </w:tc>
        <w:tc>
          <w:tcPr>
            <w:tcW w:w="851" w:type="dxa"/>
            <w:vAlign w:val="center"/>
          </w:tcPr>
          <w:p w14:paraId="5E78AA0D" w14:textId="77777777" w:rsidR="00222CD0" w:rsidRPr="001B23AE" w:rsidRDefault="00222CD0" w:rsidP="00222CD0">
            <w:pPr>
              <w:widowControl/>
              <w:spacing w:line="340" w:lineRule="exact"/>
              <w:jc w:val="center"/>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1个</w:t>
            </w:r>
          </w:p>
        </w:tc>
        <w:tc>
          <w:tcPr>
            <w:tcW w:w="6945" w:type="dxa"/>
            <w:vAlign w:val="center"/>
          </w:tcPr>
          <w:p w14:paraId="56209DEC" w14:textId="77777777" w:rsidR="00222CD0" w:rsidRPr="00767033" w:rsidRDefault="00222CD0" w:rsidP="00222CD0">
            <w:pPr>
              <w:widowControl/>
              <w:spacing w:line="340" w:lineRule="exact"/>
              <w:textAlignment w:val="center"/>
              <w:rPr>
                <w:rFonts w:ascii="宋体" w:hAnsi="宋体" w:cs="仿宋_GB2312" w:hint="eastAsia"/>
                <w:color w:val="000000" w:themeColor="text1"/>
                <w:szCs w:val="21"/>
              </w:rPr>
            </w:pPr>
            <w:r w:rsidRPr="00767033">
              <w:rPr>
                <w:rFonts w:ascii="宋体" w:hAnsi="宋体" w:cs="仿宋_GB2312" w:hint="eastAsia"/>
                <w:color w:val="000000" w:themeColor="text1"/>
                <w:szCs w:val="21"/>
              </w:rPr>
              <w:t>1.网络带宽：千兆及以上；</w:t>
            </w:r>
          </w:p>
          <w:p w14:paraId="3C574179" w14:textId="77777777" w:rsidR="00222CD0" w:rsidRPr="00767033" w:rsidRDefault="00222CD0" w:rsidP="00222CD0">
            <w:pPr>
              <w:widowControl/>
              <w:spacing w:line="340" w:lineRule="exact"/>
              <w:textAlignment w:val="center"/>
              <w:rPr>
                <w:rFonts w:ascii="宋体" w:hAnsi="宋体" w:cs="仿宋_GB2312" w:hint="eastAsia"/>
                <w:color w:val="000000" w:themeColor="text1"/>
                <w:szCs w:val="21"/>
              </w:rPr>
            </w:pPr>
            <w:r w:rsidRPr="00767033">
              <w:rPr>
                <w:rFonts w:ascii="宋体" w:hAnsi="宋体" w:cs="仿宋_GB2312" w:hint="eastAsia"/>
                <w:color w:val="000000" w:themeColor="text1"/>
                <w:szCs w:val="21"/>
              </w:rPr>
              <w:t>2.Wifi速度：6+3000Mbps；</w:t>
            </w:r>
          </w:p>
          <w:p w14:paraId="7A779785" w14:textId="77777777" w:rsidR="00222CD0" w:rsidRPr="00767033" w:rsidRDefault="00222CD0" w:rsidP="00222CD0">
            <w:pPr>
              <w:widowControl/>
              <w:spacing w:line="340" w:lineRule="exact"/>
              <w:textAlignment w:val="center"/>
              <w:rPr>
                <w:rFonts w:ascii="宋体" w:hAnsi="宋体" w:hint="eastAsia"/>
                <w:color w:val="000000" w:themeColor="text1"/>
                <w:szCs w:val="21"/>
              </w:rPr>
            </w:pPr>
            <w:r w:rsidRPr="00767033">
              <w:rPr>
                <w:rFonts w:ascii="宋体" w:hAnsi="宋体" w:cs="仿宋_GB2312" w:hint="eastAsia"/>
                <w:color w:val="000000" w:themeColor="text1"/>
                <w:szCs w:val="21"/>
              </w:rPr>
              <w:t>3.支持产品间任意组合组网。</w:t>
            </w:r>
          </w:p>
        </w:tc>
      </w:tr>
      <w:tr w:rsidR="00222CD0" w:rsidRPr="001B23AE" w14:paraId="2352B9A2" w14:textId="77777777" w:rsidTr="009A3C7A">
        <w:trPr>
          <w:jc w:val="center"/>
        </w:trPr>
        <w:tc>
          <w:tcPr>
            <w:tcW w:w="704" w:type="dxa"/>
            <w:vAlign w:val="center"/>
          </w:tcPr>
          <w:p w14:paraId="731118FA" w14:textId="15347232" w:rsidR="00222CD0" w:rsidRPr="001B23AE" w:rsidRDefault="0006189F" w:rsidP="00222CD0">
            <w:pPr>
              <w:spacing w:line="340" w:lineRule="exact"/>
              <w:jc w:val="center"/>
              <w:rPr>
                <w:rFonts w:ascii="宋体" w:hAnsi="宋体" w:hint="eastAsia"/>
                <w:szCs w:val="21"/>
              </w:rPr>
            </w:pPr>
            <w:r>
              <w:rPr>
                <w:rFonts w:ascii="宋体" w:hAnsi="宋体" w:hint="eastAsia"/>
                <w:szCs w:val="21"/>
              </w:rPr>
              <w:t>8</w:t>
            </w:r>
          </w:p>
        </w:tc>
        <w:tc>
          <w:tcPr>
            <w:tcW w:w="1701" w:type="dxa"/>
            <w:vAlign w:val="center"/>
          </w:tcPr>
          <w:p w14:paraId="71F82401"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szCs w:val="21"/>
              </w:rPr>
              <w:t>摄像头</w:t>
            </w:r>
          </w:p>
        </w:tc>
        <w:tc>
          <w:tcPr>
            <w:tcW w:w="851" w:type="dxa"/>
            <w:vAlign w:val="center"/>
          </w:tcPr>
          <w:p w14:paraId="578A3DDC" w14:textId="77777777" w:rsidR="00222CD0" w:rsidRPr="001B23AE" w:rsidRDefault="00222CD0" w:rsidP="00222CD0">
            <w:pPr>
              <w:widowControl/>
              <w:spacing w:line="340" w:lineRule="exact"/>
              <w:jc w:val="center"/>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2个</w:t>
            </w:r>
          </w:p>
        </w:tc>
        <w:tc>
          <w:tcPr>
            <w:tcW w:w="6945" w:type="dxa"/>
          </w:tcPr>
          <w:p w14:paraId="6D7418BB" w14:textId="77777777"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1.功能：</w:t>
            </w:r>
          </w:p>
          <w:p w14:paraId="19E5A8C9" w14:textId="46429903"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周界报警：支持对讲、支持录音、支持远程回放；</w:t>
            </w:r>
          </w:p>
          <w:p w14:paraId="0F558A43" w14:textId="394D9ED0"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2.内存容量：180天全天循环录像；</w:t>
            </w:r>
          </w:p>
          <w:p w14:paraId="5FA5D446" w14:textId="71D272BE"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3.格式：断电续航+wifi版枪球联动(双画面+远近双摄+放大看清人脸)；</w:t>
            </w:r>
          </w:p>
          <w:p w14:paraId="77CD7A83" w14:textId="3188D36B"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4.清晰度：6mp；</w:t>
            </w:r>
          </w:p>
          <w:p w14:paraId="20E1E1D0" w14:textId="69237507"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5.感光面积：1/4英寸；</w:t>
            </w:r>
          </w:p>
          <w:p w14:paraId="14A0A389" w14:textId="104D807C"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6.有效距离：100米以内、广角；</w:t>
            </w:r>
          </w:p>
          <w:p w14:paraId="71AE705F" w14:textId="0846E0F4"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7.呈像颜色：彩色；</w:t>
            </w:r>
          </w:p>
          <w:p w14:paraId="4C19CFCB" w14:textId="2230A432" w:rsidR="00222CD0" w:rsidRPr="00767033" w:rsidRDefault="00222CD0" w:rsidP="00222CD0">
            <w:pPr>
              <w:jc w:val="left"/>
              <w:rPr>
                <w:rFonts w:ascii="宋体" w:hAnsi="宋体" w:cs="宋体" w:hint="eastAsia"/>
                <w:bCs/>
                <w:color w:val="000000" w:themeColor="text1"/>
                <w:spacing w:val="10"/>
                <w:kern w:val="0"/>
                <w:szCs w:val="21"/>
              </w:rPr>
            </w:pPr>
            <w:r w:rsidRPr="00767033">
              <w:rPr>
                <w:rFonts w:ascii="宋体" w:hAnsi="宋体" w:cs="宋体" w:hint="eastAsia"/>
                <w:bCs/>
                <w:color w:val="000000" w:themeColor="text1"/>
                <w:spacing w:val="10"/>
                <w:kern w:val="0"/>
                <w:szCs w:val="21"/>
              </w:rPr>
              <w:t>8.质保年限：1年；</w:t>
            </w:r>
          </w:p>
          <w:p w14:paraId="15456C26" w14:textId="3F17C471" w:rsidR="00222CD0" w:rsidRPr="00767033" w:rsidRDefault="00222CD0" w:rsidP="00222CD0">
            <w:pPr>
              <w:widowControl/>
              <w:spacing w:line="340" w:lineRule="exact"/>
              <w:textAlignment w:val="center"/>
              <w:rPr>
                <w:rFonts w:ascii="宋体" w:hAnsi="宋体" w:cs="仿宋_GB2312" w:hint="eastAsia"/>
                <w:color w:val="000000" w:themeColor="text1"/>
                <w:szCs w:val="21"/>
              </w:rPr>
            </w:pPr>
            <w:r w:rsidRPr="00767033">
              <w:rPr>
                <w:rFonts w:ascii="宋体" w:hAnsi="宋体" w:cs="宋体" w:hint="eastAsia"/>
                <w:bCs/>
                <w:color w:val="000000" w:themeColor="text1"/>
                <w:spacing w:val="10"/>
                <w:kern w:val="0"/>
                <w:szCs w:val="21"/>
              </w:rPr>
              <w:t>9.支持高清夜视。</w:t>
            </w:r>
          </w:p>
        </w:tc>
      </w:tr>
      <w:tr w:rsidR="00222CD0" w:rsidRPr="001B23AE" w14:paraId="7E61CDA4" w14:textId="77777777" w:rsidTr="009A3C7A">
        <w:trPr>
          <w:jc w:val="center"/>
        </w:trPr>
        <w:tc>
          <w:tcPr>
            <w:tcW w:w="704" w:type="dxa"/>
            <w:vAlign w:val="center"/>
          </w:tcPr>
          <w:p w14:paraId="2C13C9E5" w14:textId="5D802F98" w:rsidR="00222CD0" w:rsidRPr="001B23AE" w:rsidRDefault="0006189F" w:rsidP="00222CD0">
            <w:pPr>
              <w:spacing w:line="340" w:lineRule="exact"/>
              <w:jc w:val="center"/>
              <w:rPr>
                <w:rFonts w:ascii="宋体" w:hAnsi="宋体" w:hint="eastAsia"/>
                <w:szCs w:val="21"/>
              </w:rPr>
            </w:pPr>
            <w:r>
              <w:rPr>
                <w:rFonts w:ascii="宋体" w:hAnsi="宋体" w:hint="eastAsia"/>
                <w:szCs w:val="21"/>
              </w:rPr>
              <w:t>9</w:t>
            </w:r>
          </w:p>
        </w:tc>
        <w:tc>
          <w:tcPr>
            <w:tcW w:w="1701" w:type="dxa"/>
            <w:vAlign w:val="center"/>
          </w:tcPr>
          <w:p w14:paraId="0E35308F"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宋体" w:hint="eastAsia"/>
                <w:szCs w:val="21"/>
              </w:rPr>
              <w:t>学生桌椅</w:t>
            </w:r>
          </w:p>
        </w:tc>
        <w:tc>
          <w:tcPr>
            <w:tcW w:w="851" w:type="dxa"/>
            <w:vAlign w:val="center"/>
          </w:tcPr>
          <w:p w14:paraId="299493AD"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24套</w:t>
            </w:r>
          </w:p>
        </w:tc>
        <w:tc>
          <w:tcPr>
            <w:tcW w:w="6945" w:type="dxa"/>
          </w:tcPr>
          <w:p w14:paraId="43F21064"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双人桌要求：</w:t>
            </w:r>
          </w:p>
          <w:p w14:paraId="386B9D2D" w14:textId="77777777" w:rsidR="00222CD0" w:rsidRPr="001B23AE" w:rsidRDefault="00222CD0" w:rsidP="00222CD0">
            <w:pPr>
              <w:numPr>
                <w:ilvl w:val="0"/>
                <w:numId w:val="30"/>
              </w:numPr>
              <w:jc w:val="left"/>
              <w:rPr>
                <w:rFonts w:ascii="宋体" w:hAnsi="宋体" w:cs="宋体" w:hint="eastAsia"/>
                <w:bCs/>
                <w:spacing w:val="10"/>
                <w:kern w:val="0"/>
                <w:szCs w:val="21"/>
              </w:rPr>
            </w:pPr>
            <w:r w:rsidRPr="001B23AE">
              <w:rPr>
                <w:rFonts w:ascii="宋体" w:hAnsi="宋体" w:cs="宋体" w:hint="eastAsia"/>
                <w:bCs/>
                <w:spacing w:val="10"/>
                <w:kern w:val="0"/>
                <w:szCs w:val="21"/>
              </w:rPr>
              <w:t>规格尺寸≥140cm*60cm*75cm，颜色要求：黄色桌面；</w:t>
            </w:r>
          </w:p>
          <w:p w14:paraId="1379A0D1"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2.后置机位直腿设计，柜门前开，单锁中置，栅栏网片经过环保喷砂除锈，静电喷塑等工艺；</w:t>
            </w:r>
          </w:p>
          <w:p w14:paraId="3C1B20C2"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3.桌面采用2.5cm厚E1级别三聚氰胺板材，板材特点防污耐磨防腐蚀硬度高不易变形，封边截面采用优质PVC封边条，高温热熔胶经封边机一次注塑成型技术，耐磨粘度高，不易开裂；</w:t>
            </w:r>
          </w:p>
          <w:p w14:paraId="77C47A1B"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4.桌面设有两个电源孔材质位pp材质方便电脑过线；</w:t>
            </w:r>
          </w:p>
          <w:p w14:paraId="478D5086"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5.桌腿40*40mm方管厚度0.9mm，外表为全环保喷塑工艺，环保无味，耐用；桌脚底部使用专用ABS防滑垫，防止桌子滑动，防止地面划伤；</w:t>
            </w:r>
          </w:p>
          <w:p w14:paraId="1357021E"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凳子要求：</w:t>
            </w:r>
          </w:p>
          <w:p w14:paraId="0BF8FFC9"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1.配套钢架方凳2个；规格尺寸≥34cm*24cm*45cm,与双人桌同色；</w:t>
            </w:r>
          </w:p>
          <w:p w14:paraId="6A796F0D"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2.凳面采用2.5cm厚E1级别三聚氰胺板材，板材特点防污耐磨防腐蚀硬度高不易变形，封边截面采用优质PVC封边条，高温热熔胶经封边机一次注塑成型技术，耐磨粘度高，不易开裂。</w:t>
            </w:r>
          </w:p>
          <w:p w14:paraId="4FA625EE"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3.凳腿采用25*25mm方管，外表为全环保喷塑工艺，环保无味，耐用！桌脚底部使用专用ABS防滑垫，防止凳子滑动；</w:t>
            </w:r>
          </w:p>
          <w:p w14:paraId="3409FDFE" w14:textId="77777777" w:rsidR="00222CD0" w:rsidRPr="001B23AE" w:rsidRDefault="00222CD0" w:rsidP="00222CD0">
            <w:pPr>
              <w:widowControl/>
              <w:spacing w:line="340" w:lineRule="exact"/>
              <w:jc w:val="left"/>
              <w:textAlignment w:val="center"/>
              <w:rPr>
                <w:rFonts w:ascii="宋体" w:hAnsi="宋体" w:cs="仿宋_GB2312" w:hint="eastAsia"/>
                <w:szCs w:val="21"/>
              </w:rPr>
            </w:pPr>
            <w:r w:rsidRPr="001B23AE">
              <w:rPr>
                <w:rFonts w:ascii="宋体" w:hAnsi="宋体" w:cs="宋体" w:hint="eastAsia"/>
                <w:bCs/>
                <w:spacing w:val="10"/>
                <w:kern w:val="0"/>
                <w:szCs w:val="21"/>
              </w:rPr>
              <w:t>服务要求：三年质保。</w:t>
            </w:r>
          </w:p>
        </w:tc>
      </w:tr>
      <w:tr w:rsidR="00222CD0" w:rsidRPr="001B23AE" w14:paraId="04CAE6DB" w14:textId="77777777" w:rsidTr="009A3C7A">
        <w:trPr>
          <w:jc w:val="center"/>
        </w:trPr>
        <w:tc>
          <w:tcPr>
            <w:tcW w:w="704" w:type="dxa"/>
            <w:vAlign w:val="center"/>
          </w:tcPr>
          <w:p w14:paraId="091AFAA7" w14:textId="522DA4DF" w:rsidR="00222CD0" w:rsidRPr="001B23AE" w:rsidRDefault="0006189F" w:rsidP="00222CD0">
            <w:pPr>
              <w:spacing w:line="340" w:lineRule="exact"/>
              <w:jc w:val="center"/>
              <w:rPr>
                <w:rFonts w:ascii="宋体" w:hAnsi="宋体" w:hint="eastAsia"/>
                <w:szCs w:val="21"/>
              </w:rPr>
            </w:pPr>
            <w:r>
              <w:rPr>
                <w:rFonts w:ascii="宋体" w:hAnsi="宋体" w:hint="eastAsia"/>
                <w:szCs w:val="21"/>
              </w:rPr>
              <w:lastRenderedPageBreak/>
              <w:t>10</w:t>
            </w:r>
          </w:p>
        </w:tc>
        <w:tc>
          <w:tcPr>
            <w:tcW w:w="1701" w:type="dxa"/>
            <w:vAlign w:val="center"/>
          </w:tcPr>
          <w:p w14:paraId="6B0E85B3"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空调</w:t>
            </w:r>
          </w:p>
        </w:tc>
        <w:tc>
          <w:tcPr>
            <w:tcW w:w="851" w:type="dxa"/>
            <w:vAlign w:val="center"/>
          </w:tcPr>
          <w:p w14:paraId="272C043D"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2台</w:t>
            </w:r>
          </w:p>
        </w:tc>
        <w:tc>
          <w:tcPr>
            <w:tcW w:w="6945" w:type="dxa"/>
          </w:tcPr>
          <w:p w14:paraId="5EAB5453"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为保证产品质量服务与稳定性，要求必须品牌整机：</w:t>
            </w:r>
          </w:p>
          <w:p w14:paraId="6DCEEEE2" w14:textId="38F1BA78"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1.规格：3匹冷暖变频柜式空调；</w:t>
            </w:r>
          </w:p>
          <w:p w14:paraId="36AF422C" w14:textId="2C8B55AD" w:rsidR="00222CD0" w:rsidRPr="0046726F"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2.能效等</w:t>
            </w:r>
            <w:r w:rsidRPr="0046726F">
              <w:rPr>
                <w:rFonts w:ascii="宋体" w:hAnsi="宋体" w:cs="宋体" w:hint="eastAsia"/>
                <w:bCs/>
                <w:spacing w:val="10"/>
                <w:kern w:val="0"/>
                <w:szCs w:val="21"/>
              </w:rPr>
              <w:t>级：2级；</w:t>
            </w:r>
          </w:p>
          <w:p w14:paraId="7C8A6560" w14:textId="68D5298D"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3.能效比：≥3.39；</w:t>
            </w:r>
          </w:p>
          <w:p w14:paraId="64601A72" w14:textId="28B8A447"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4.额定制冷量：≥7350W；</w:t>
            </w:r>
          </w:p>
          <w:p w14:paraId="55E369F2" w14:textId="6FE4BD9B"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5.额定制热量：≥8200W；</w:t>
            </w:r>
          </w:p>
          <w:p w14:paraId="10643D49" w14:textId="354ACC49"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6.额定制冷功率：约2170W；</w:t>
            </w:r>
          </w:p>
          <w:p w14:paraId="708FE139" w14:textId="118BD26E"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7.额定制热功率：约2240W；</w:t>
            </w:r>
          </w:p>
          <w:p w14:paraId="5AC04164" w14:textId="3C148B7F"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8.外机噪音：≤dB(A)56；</w:t>
            </w:r>
          </w:p>
          <w:p w14:paraId="1C997292" w14:textId="739A9BCD" w:rsidR="00222CD0" w:rsidRPr="0046726F"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9.内机噪音dB(A)：≤41.5-45.5；</w:t>
            </w:r>
          </w:p>
          <w:p w14:paraId="45CD0B54" w14:textId="4CC3463E" w:rsidR="00222CD0" w:rsidRPr="001B23AE" w:rsidRDefault="00222CD0" w:rsidP="00222CD0">
            <w:pPr>
              <w:jc w:val="left"/>
              <w:rPr>
                <w:rFonts w:ascii="宋体" w:hAnsi="宋体" w:cs="宋体" w:hint="eastAsia"/>
                <w:bCs/>
                <w:spacing w:val="10"/>
                <w:kern w:val="0"/>
                <w:szCs w:val="21"/>
              </w:rPr>
            </w:pPr>
            <w:r w:rsidRPr="0046726F">
              <w:rPr>
                <w:rFonts w:ascii="宋体" w:hAnsi="宋体" w:cs="宋体" w:hint="eastAsia"/>
                <w:bCs/>
                <w:spacing w:val="10"/>
                <w:kern w:val="0"/>
                <w:szCs w:val="21"/>
              </w:rPr>
              <w:t>10.电源（V/Hz）：220/50；</w:t>
            </w:r>
          </w:p>
          <w:p w14:paraId="66386982" w14:textId="7A6A9E46" w:rsidR="00222CD0" w:rsidRPr="001B23AE" w:rsidRDefault="00222CD0" w:rsidP="00222CD0">
            <w:pPr>
              <w:pStyle w:val="aff8"/>
              <w:tabs>
                <w:tab w:val="left" w:pos="741"/>
              </w:tabs>
              <w:spacing w:line="300" w:lineRule="exact"/>
              <w:rPr>
                <w:rFonts w:ascii="宋体" w:hAnsi="宋体" w:cs="宋体" w:hint="eastAsia"/>
                <w:sz w:val="21"/>
                <w:szCs w:val="21"/>
              </w:rPr>
            </w:pPr>
            <w:r w:rsidRPr="001B23AE">
              <w:rPr>
                <w:rFonts w:ascii="宋体" w:hAnsi="宋体" w:cs="宋体" w:hint="eastAsia"/>
                <w:sz w:val="21"/>
                <w:szCs w:val="21"/>
              </w:rPr>
              <w:t>11.标配4米铜管；</w:t>
            </w:r>
          </w:p>
          <w:p w14:paraId="1D3491D2" w14:textId="630E432F" w:rsidR="00222CD0" w:rsidRPr="001B23AE" w:rsidRDefault="00222CD0" w:rsidP="00222CD0">
            <w:pPr>
              <w:widowControl/>
              <w:spacing w:line="340" w:lineRule="exact"/>
              <w:textAlignment w:val="center"/>
              <w:rPr>
                <w:rFonts w:ascii="宋体" w:hAnsi="宋体" w:cs="仿宋_GB2312" w:hint="eastAsia"/>
                <w:szCs w:val="21"/>
              </w:rPr>
            </w:pPr>
            <w:r w:rsidRPr="001852A3">
              <w:rPr>
                <w:rFonts w:ascii="宋体" w:hAnsi="宋体" w:cs="宋体"/>
                <w:kern w:val="0"/>
                <w:szCs w:val="21"/>
                <w:lang w:bidi="ar"/>
              </w:rPr>
              <w:t>*</w:t>
            </w:r>
            <w:r w:rsidRPr="001B23AE">
              <w:rPr>
                <w:rFonts w:ascii="宋体" w:hAnsi="宋体" w:cs="宋体" w:hint="eastAsia"/>
                <w:b/>
                <w:bCs/>
                <w:kern w:val="0"/>
                <w:szCs w:val="21"/>
                <w:lang w:bidi="ar"/>
              </w:rPr>
              <w:t>12.响应文件中必须提供该产品由国家确定的认证机构出具的处于有效期之内的节能产品认证证书并加盖供应商公章，否则视为无效响应文件。</w:t>
            </w:r>
          </w:p>
        </w:tc>
      </w:tr>
      <w:tr w:rsidR="00222CD0" w:rsidRPr="001B23AE" w14:paraId="52FD78A0" w14:textId="77777777" w:rsidTr="009A3C7A">
        <w:trPr>
          <w:jc w:val="center"/>
        </w:trPr>
        <w:tc>
          <w:tcPr>
            <w:tcW w:w="704" w:type="dxa"/>
            <w:vAlign w:val="center"/>
          </w:tcPr>
          <w:p w14:paraId="7707108F" w14:textId="6EBB80D2" w:rsidR="00222CD0" w:rsidRPr="001B23AE" w:rsidRDefault="00222CD0" w:rsidP="00222CD0">
            <w:pPr>
              <w:spacing w:line="340" w:lineRule="exact"/>
              <w:jc w:val="center"/>
              <w:rPr>
                <w:rFonts w:ascii="宋体" w:hAnsi="宋体" w:hint="eastAsia"/>
                <w:szCs w:val="21"/>
              </w:rPr>
            </w:pPr>
            <w:r w:rsidRPr="001B23AE">
              <w:rPr>
                <w:rFonts w:ascii="宋体" w:hAnsi="宋体" w:hint="eastAsia"/>
                <w:szCs w:val="21"/>
              </w:rPr>
              <w:t>1</w:t>
            </w:r>
            <w:r w:rsidR="0006189F">
              <w:rPr>
                <w:rFonts w:ascii="宋体" w:hAnsi="宋体" w:hint="eastAsia"/>
                <w:szCs w:val="21"/>
              </w:rPr>
              <w:t>1</w:t>
            </w:r>
          </w:p>
        </w:tc>
        <w:tc>
          <w:tcPr>
            <w:tcW w:w="1701" w:type="dxa"/>
            <w:vAlign w:val="center"/>
          </w:tcPr>
          <w:p w14:paraId="65133635"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网络综合布线</w:t>
            </w:r>
          </w:p>
        </w:tc>
        <w:tc>
          <w:tcPr>
            <w:tcW w:w="851" w:type="dxa"/>
            <w:vAlign w:val="center"/>
          </w:tcPr>
          <w:p w14:paraId="2D137DA0"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1间</w:t>
            </w:r>
          </w:p>
        </w:tc>
        <w:tc>
          <w:tcPr>
            <w:tcW w:w="6945" w:type="dxa"/>
          </w:tcPr>
          <w:p w14:paraId="5FC72BF4"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一、强弱电综合布线。满足50个终端信息点及相关多媒体设备的网络布线。</w:t>
            </w:r>
          </w:p>
          <w:p w14:paraId="76EE1EC2"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1.包含6类全铜双绞网线，支持千兆，标准化六类线布线；</w:t>
            </w:r>
          </w:p>
          <w:p w14:paraId="281EE0A1"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2.数据线、音频线：控制终端至乐器的连接；</w:t>
            </w:r>
          </w:p>
          <w:p w14:paraId="439C468C" w14:textId="2D5F8040"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3.强电布线：按国家电器化安全标准布线，设总空气开关、分组空开线路控制；</w:t>
            </w:r>
          </w:p>
          <w:p w14:paraId="5D4B3C54" w14:textId="56F02420"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4.外置开关：专业开关及漏电保护器，保证师生使用及教学安全；</w:t>
            </w:r>
          </w:p>
          <w:p w14:paraId="2A5649B2" w14:textId="67A8EF45"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5.终端托架：学生琴终端托架；</w:t>
            </w:r>
          </w:p>
          <w:p w14:paraId="4B55E9B6" w14:textId="67C978EA"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6.线槽：专业线槽；</w:t>
            </w:r>
          </w:p>
          <w:p w14:paraId="39F3BFDD" w14:textId="7787C303"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7.3台空调布线：含配电箱，空开等。按国家电器化安全标准布线。同时包含该项目中投影仪、屏幕、音响、空调等安装所需的所有费用（含材料费用）；</w:t>
            </w:r>
          </w:p>
          <w:p w14:paraId="57144578" w14:textId="7F0397EB"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8.辅料，安装用螺丝钉、涨塞、固定件、线路护套、绑扎带、绝缘胶布等。</w:t>
            </w:r>
          </w:p>
          <w:p w14:paraId="3FB9F1AC"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二、含所有施工费用。</w:t>
            </w:r>
          </w:p>
          <w:p w14:paraId="5B792E99" w14:textId="2F9A9EFD" w:rsidR="00222CD0" w:rsidRPr="001B23AE" w:rsidRDefault="00222CD0" w:rsidP="00222CD0">
            <w:pPr>
              <w:widowControl/>
              <w:spacing w:line="340" w:lineRule="exact"/>
              <w:textAlignment w:val="center"/>
              <w:rPr>
                <w:rFonts w:ascii="宋体" w:hAnsi="宋体" w:cs="仿宋_GB2312" w:hint="eastAsia"/>
                <w:szCs w:val="21"/>
              </w:rPr>
            </w:pPr>
            <w:r w:rsidRPr="001B23AE">
              <w:rPr>
                <w:rFonts w:ascii="宋体" w:hAnsi="宋体" w:cs="宋体" w:hint="eastAsia"/>
                <w:bCs/>
                <w:spacing w:val="10"/>
                <w:kern w:val="0"/>
                <w:szCs w:val="21"/>
              </w:rPr>
              <w:t>三、根据用户需求布置。</w:t>
            </w:r>
          </w:p>
        </w:tc>
      </w:tr>
      <w:tr w:rsidR="00222CD0" w:rsidRPr="001B23AE" w14:paraId="0DE4B492" w14:textId="77777777" w:rsidTr="009A3C7A">
        <w:trPr>
          <w:jc w:val="center"/>
        </w:trPr>
        <w:tc>
          <w:tcPr>
            <w:tcW w:w="704" w:type="dxa"/>
            <w:vAlign w:val="center"/>
          </w:tcPr>
          <w:p w14:paraId="6109722E" w14:textId="09B6275C" w:rsidR="00222CD0" w:rsidRPr="001B23AE" w:rsidRDefault="00222CD0" w:rsidP="00222CD0">
            <w:pPr>
              <w:spacing w:line="340" w:lineRule="exact"/>
              <w:jc w:val="center"/>
              <w:rPr>
                <w:rFonts w:ascii="宋体" w:hAnsi="宋体" w:hint="eastAsia"/>
                <w:szCs w:val="21"/>
              </w:rPr>
            </w:pPr>
            <w:r w:rsidRPr="001B23AE">
              <w:rPr>
                <w:rFonts w:ascii="宋体" w:hAnsi="宋体" w:hint="eastAsia"/>
                <w:szCs w:val="21"/>
              </w:rPr>
              <w:t>1</w:t>
            </w:r>
            <w:r w:rsidR="0006189F">
              <w:rPr>
                <w:rFonts w:ascii="宋体" w:hAnsi="宋体" w:hint="eastAsia"/>
                <w:szCs w:val="21"/>
              </w:rPr>
              <w:t>2</w:t>
            </w:r>
          </w:p>
        </w:tc>
        <w:tc>
          <w:tcPr>
            <w:tcW w:w="1701" w:type="dxa"/>
            <w:vAlign w:val="center"/>
          </w:tcPr>
          <w:p w14:paraId="426E49AB"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宋体" w:hint="eastAsia"/>
                <w:szCs w:val="21"/>
              </w:rPr>
              <w:t>实训室基地环境建设</w:t>
            </w:r>
          </w:p>
        </w:tc>
        <w:tc>
          <w:tcPr>
            <w:tcW w:w="851" w:type="dxa"/>
            <w:vAlign w:val="center"/>
          </w:tcPr>
          <w:p w14:paraId="1C0D01BC"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szCs w:val="21"/>
              </w:rPr>
              <w:t>1间</w:t>
            </w:r>
          </w:p>
        </w:tc>
        <w:tc>
          <w:tcPr>
            <w:tcW w:w="6945" w:type="dxa"/>
          </w:tcPr>
          <w:p w14:paraId="3A085041"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文化服务建设</w:t>
            </w:r>
          </w:p>
          <w:p w14:paraId="6BFBA7F9"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1.实训室基地介绍，包括实训室基地的主要功能和服务专业，实训室构成，设备布置效果图，校企共建情况及其所具备的特色等；</w:t>
            </w:r>
          </w:p>
          <w:p w14:paraId="3067FDE9"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2.实训室介绍：包括实训室建设时间，功能、面积、规模及其特色等；</w:t>
            </w:r>
          </w:p>
          <w:p w14:paraId="20849044" w14:textId="03F4F33E"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3.室内文化氛围营造，在实训室的适当位置张贴与本实训室相关的科学家头像，标语口号与警句等，或者制作实训教学挂图/挂画等，文化氛围的营造需符合职业教育及相关安全操作规程的特点。数量不少于3幅；</w:t>
            </w:r>
          </w:p>
          <w:p w14:paraId="189F3229" w14:textId="67243B42"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4.根据不同的实训室功能选择仪器设备安全操作规程，对于实训室的大型仪器设备或成套设备，根据本设备特点制定相应的仪器设备安装操作规程；</w:t>
            </w:r>
          </w:p>
          <w:p w14:paraId="2E53FDE0" w14:textId="7402337B"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5.实训室计划显示板，在实训室主入口的墙面上设置实训工作计划和安排显示板；</w:t>
            </w:r>
          </w:p>
          <w:p w14:paraId="673F4FF1" w14:textId="07AA6F88"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lastRenderedPageBreak/>
              <w:t>6.天花板吊顶（约80平方），顶棚涂料喷黑，50×90㎝铝制扣条天花吊顶，边角处为埃特板边吊收边；</w:t>
            </w:r>
          </w:p>
          <w:p w14:paraId="02EABB07" w14:textId="6746D6E4"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7.地板开槽和填补等；</w:t>
            </w:r>
          </w:p>
          <w:p w14:paraId="0215B34B" w14:textId="1230815F"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8.窗帘定制（1.材质：布艺、工艺印花2.功能：全遮光90%+分类垂直帘3.包含：窗帘布及其安装配件（以窗户的实际宽度为准，布高2.7米）房间面积约8.5m*13.8m,）；</w:t>
            </w:r>
          </w:p>
          <w:p w14:paraId="367A5391" w14:textId="5C24F201" w:rsidR="00222CD0" w:rsidRPr="0006189F" w:rsidRDefault="00142583" w:rsidP="0006189F">
            <w:pPr>
              <w:jc w:val="left"/>
              <w:rPr>
                <w:rFonts w:ascii="宋体" w:hAnsi="宋体" w:cs="宋体" w:hint="eastAsia"/>
                <w:bCs/>
                <w:spacing w:val="10"/>
                <w:kern w:val="0"/>
                <w:szCs w:val="21"/>
              </w:rPr>
            </w:pPr>
            <w:r>
              <w:rPr>
                <w:rFonts w:ascii="宋体" w:hAnsi="宋体" w:cs="宋体" w:hint="eastAsia"/>
                <w:bCs/>
                <w:spacing w:val="10"/>
                <w:kern w:val="0"/>
                <w:szCs w:val="21"/>
              </w:rPr>
              <w:t>▲</w:t>
            </w:r>
            <w:r w:rsidR="00222CD0" w:rsidRPr="001B23AE">
              <w:rPr>
                <w:rFonts w:ascii="宋体" w:hAnsi="宋体" w:cs="宋体" w:hint="eastAsia"/>
                <w:bCs/>
                <w:spacing w:val="10"/>
                <w:kern w:val="0"/>
                <w:szCs w:val="21"/>
              </w:rPr>
              <w:t>9.内容与用户协商确定后，再制作</w:t>
            </w:r>
            <w:r w:rsidR="0006189F">
              <w:rPr>
                <w:rFonts w:ascii="宋体" w:hAnsi="宋体" w:cs="宋体" w:hint="eastAsia"/>
                <w:bCs/>
                <w:spacing w:val="10"/>
                <w:kern w:val="0"/>
                <w:szCs w:val="21"/>
              </w:rPr>
              <w:t>。</w:t>
            </w:r>
          </w:p>
        </w:tc>
      </w:tr>
      <w:tr w:rsidR="00222CD0" w:rsidRPr="001B23AE" w14:paraId="1E5EE05C" w14:textId="77777777" w:rsidTr="009A3C7A">
        <w:trPr>
          <w:jc w:val="center"/>
        </w:trPr>
        <w:tc>
          <w:tcPr>
            <w:tcW w:w="704" w:type="dxa"/>
            <w:vAlign w:val="center"/>
          </w:tcPr>
          <w:p w14:paraId="19EFEC9B" w14:textId="17B520D5" w:rsidR="00222CD0" w:rsidRPr="001B23AE" w:rsidRDefault="00222CD0" w:rsidP="00222CD0">
            <w:pPr>
              <w:spacing w:line="340" w:lineRule="exact"/>
              <w:jc w:val="center"/>
              <w:rPr>
                <w:rFonts w:ascii="宋体" w:hAnsi="宋体" w:hint="eastAsia"/>
                <w:szCs w:val="21"/>
              </w:rPr>
            </w:pPr>
            <w:r w:rsidRPr="001B23AE">
              <w:rPr>
                <w:rFonts w:ascii="宋体" w:hAnsi="宋体" w:hint="eastAsia"/>
                <w:szCs w:val="21"/>
              </w:rPr>
              <w:lastRenderedPageBreak/>
              <w:t>1</w:t>
            </w:r>
            <w:r w:rsidR="0006189F">
              <w:rPr>
                <w:rFonts w:ascii="宋体" w:hAnsi="宋体" w:hint="eastAsia"/>
                <w:szCs w:val="21"/>
              </w:rPr>
              <w:t>3</w:t>
            </w:r>
          </w:p>
        </w:tc>
        <w:tc>
          <w:tcPr>
            <w:tcW w:w="1701" w:type="dxa"/>
            <w:vAlign w:val="center"/>
          </w:tcPr>
          <w:p w14:paraId="2454A631"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多媒体系统</w:t>
            </w:r>
          </w:p>
        </w:tc>
        <w:tc>
          <w:tcPr>
            <w:tcW w:w="851" w:type="dxa"/>
            <w:vAlign w:val="center"/>
          </w:tcPr>
          <w:p w14:paraId="5E785BE6"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1套</w:t>
            </w:r>
          </w:p>
        </w:tc>
        <w:tc>
          <w:tcPr>
            <w:tcW w:w="6945" w:type="dxa"/>
          </w:tcPr>
          <w:p w14:paraId="4A6A65F0"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一套多媒体设备由功放、音响及麦克风及卡座组成，具体要求如下：</w:t>
            </w:r>
          </w:p>
          <w:p w14:paraId="6ED58ACA"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（一）功放（1套）：</w:t>
            </w:r>
          </w:p>
          <w:p w14:paraId="113A6916"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1.支持4-8Ω音箱连接。</w:t>
            </w:r>
          </w:p>
          <w:p w14:paraId="08DE34A8"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2.二路话筒输入。</w:t>
            </w:r>
          </w:p>
          <w:p w14:paraId="4F96C555"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3.四路音频输入，一路音频输出。</w:t>
            </w:r>
          </w:p>
          <w:p w14:paraId="661D1F79"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4.双声道信号指示灯；带RS232控制接口。</w:t>
            </w:r>
          </w:p>
          <w:p w14:paraId="064D5DBF"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5.实现话筒音量、高低音独立控制及混响调节、环保麦克风插口自带DC+6V电源。</w:t>
            </w:r>
          </w:p>
          <w:p w14:paraId="6112145E"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6.能有效的抑制声反馈，克服“啸叫”。</w:t>
            </w:r>
          </w:p>
          <w:p w14:paraId="0DA44BE5"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7.机架式机箱，主要功能键采用暗藏式设计、避免产生误操作，延长扩音系统的使用寿命。</w:t>
            </w:r>
          </w:p>
          <w:p w14:paraId="73003953"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8.全中文菜单界面。</w:t>
            </w:r>
          </w:p>
          <w:p w14:paraId="6AA41AA3"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9.额定功率：≥2×65W/8Ω；最大功率：≥2×130W/8Ω；频率响应：线路输入≥20Hz-20KHz、话筒≥60Hz-14KHz。</w:t>
            </w:r>
          </w:p>
          <w:p w14:paraId="349ED83A"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（二）音箱（1对）</w:t>
            </w:r>
          </w:p>
          <w:p w14:paraId="4CD9E9F5"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1.额定功率：≥65W；最大功率：≥200W。</w:t>
            </w:r>
          </w:p>
          <w:p w14:paraId="5EF14161" w14:textId="69DFDDC5"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2.额定阻抗：≥4Ω；频率响应：≥75Hz-20kHz；</w:t>
            </w:r>
          </w:p>
          <w:p w14:paraId="68661D39"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3.驱动器：1个6.5英寸长冲程低音驱动器、1个3英寸前纸盆高音。</w:t>
            </w:r>
          </w:p>
          <w:p w14:paraId="307BFEA2"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4.灵敏度：≥89dB/1W/1M；最大声压级：≥112dB。</w:t>
            </w:r>
          </w:p>
          <w:p w14:paraId="1FE4480C"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（三）麦克风及卡座（1套）</w:t>
            </w:r>
          </w:p>
          <w:p w14:paraId="13ACBADF"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1.电容式话筒，支持幻象供电。</w:t>
            </w:r>
          </w:p>
          <w:p w14:paraId="6489AD90"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2.鹅颈话筒上的指示灯显示话筒的工作状况。</w:t>
            </w:r>
          </w:p>
          <w:p w14:paraId="10D46221"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3.电容式；指向性：超心型指向。</w:t>
            </w:r>
          </w:p>
          <w:p w14:paraId="3EC54648"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4.参考拾音距离：20-50cm；连线：8M专用电缆，供电电压：DC3V（电池供电）6V/48V（幻像电源）自动转换。</w:t>
            </w:r>
          </w:p>
          <w:p w14:paraId="31261E23" w14:textId="77777777" w:rsidR="00222CD0" w:rsidRPr="001B23AE" w:rsidRDefault="00222CD0" w:rsidP="00222CD0">
            <w:pPr>
              <w:widowControl/>
              <w:spacing w:line="340" w:lineRule="exact"/>
              <w:textAlignment w:val="center"/>
              <w:rPr>
                <w:rFonts w:ascii="宋体" w:hAnsi="宋体" w:cs="仿宋_GB2312" w:hint="eastAsia"/>
                <w:szCs w:val="21"/>
              </w:rPr>
            </w:pPr>
            <w:r w:rsidRPr="001B23AE">
              <w:rPr>
                <w:rFonts w:ascii="宋体" w:hAnsi="宋体" w:cs="宋体" w:hint="eastAsia"/>
                <w:bCs/>
                <w:spacing w:val="10"/>
                <w:kern w:val="0"/>
                <w:szCs w:val="21"/>
              </w:rPr>
              <w:t>5.配套一个无线麦克风。</w:t>
            </w:r>
          </w:p>
        </w:tc>
      </w:tr>
      <w:tr w:rsidR="00222CD0" w:rsidRPr="001B23AE" w14:paraId="1E14C777" w14:textId="77777777" w:rsidTr="009A3C7A">
        <w:trPr>
          <w:jc w:val="center"/>
        </w:trPr>
        <w:tc>
          <w:tcPr>
            <w:tcW w:w="704" w:type="dxa"/>
            <w:vAlign w:val="center"/>
          </w:tcPr>
          <w:p w14:paraId="05F80346" w14:textId="4EF53182" w:rsidR="00222CD0" w:rsidRPr="001B23AE" w:rsidRDefault="00222CD0" w:rsidP="00222CD0">
            <w:pPr>
              <w:spacing w:line="340" w:lineRule="exact"/>
              <w:jc w:val="center"/>
              <w:rPr>
                <w:rFonts w:ascii="宋体" w:hAnsi="宋体" w:hint="eastAsia"/>
                <w:szCs w:val="21"/>
              </w:rPr>
            </w:pPr>
            <w:r w:rsidRPr="001B23AE">
              <w:rPr>
                <w:rFonts w:ascii="宋体" w:hAnsi="宋体" w:hint="eastAsia"/>
                <w:szCs w:val="21"/>
              </w:rPr>
              <w:t>1</w:t>
            </w:r>
            <w:r w:rsidR="0006189F">
              <w:rPr>
                <w:rFonts w:ascii="宋体" w:hAnsi="宋体" w:hint="eastAsia"/>
                <w:szCs w:val="21"/>
              </w:rPr>
              <w:t>4</w:t>
            </w:r>
          </w:p>
        </w:tc>
        <w:tc>
          <w:tcPr>
            <w:tcW w:w="1701" w:type="dxa"/>
            <w:vAlign w:val="center"/>
          </w:tcPr>
          <w:p w14:paraId="16A23DA5" w14:textId="77777777" w:rsidR="00222CD0" w:rsidRPr="001B23AE" w:rsidRDefault="00222CD0" w:rsidP="00222CD0">
            <w:pPr>
              <w:widowControl/>
              <w:spacing w:line="340" w:lineRule="exact"/>
              <w:jc w:val="left"/>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移动式交互智能平板</w:t>
            </w:r>
          </w:p>
        </w:tc>
        <w:tc>
          <w:tcPr>
            <w:tcW w:w="851" w:type="dxa"/>
            <w:vAlign w:val="center"/>
          </w:tcPr>
          <w:p w14:paraId="692392AB" w14:textId="77777777" w:rsidR="00222CD0" w:rsidRPr="001B23AE" w:rsidRDefault="00222CD0" w:rsidP="00222CD0">
            <w:pPr>
              <w:widowControl/>
              <w:spacing w:line="340" w:lineRule="exact"/>
              <w:jc w:val="center"/>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1台</w:t>
            </w:r>
          </w:p>
        </w:tc>
        <w:tc>
          <w:tcPr>
            <w:tcW w:w="6945" w:type="dxa"/>
          </w:tcPr>
          <w:p w14:paraId="14BE9F03"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一、硬件参数：</w:t>
            </w:r>
          </w:p>
          <w:p w14:paraId="0AAC198E" w14:textId="1C44D531" w:rsidR="00222CD0" w:rsidRPr="001B23AE" w:rsidRDefault="00142583" w:rsidP="00222CD0">
            <w:pPr>
              <w:jc w:val="left"/>
              <w:rPr>
                <w:rFonts w:ascii="宋体" w:hAnsi="宋体" w:cs="宋体" w:hint="eastAsia"/>
                <w:bCs/>
                <w:spacing w:val="10"/>
                <w:kern w:val="0"/>
                <w:szCs w:val="21"/>
              </w:rPr>
            </w:pPr>
            <w:r>
              <w:rPr>
                <w:rFonts w:ascii="宋体" w:hAnsi="宋体" w:cs="宋体" w:hint="eastAsia"/>
                <w:bCs/>
                <w:spacing w:val="10"/>
                <w:kern w:val="0"/>
                <w:szCs w:val="21"/>
              </w:rPr>
              <w:t>▲</w:t>
            </w:r>
            <w:r w:rsidR="00222CD0">
              <w:rPr>
                <w:rFonts w:ascii="宋体" w:hAnsi="宋体" w:cs="宋体" w:hint="eastAsia"/>
                <w:bCs/>
                <w:spacing w:val="10"/>
                <w:kern w:val="0"/>
                <w:szCs w:val="21"/>
              </w:rPr>
              <w:t>1.</w:t>
            </w:r>
            <w:r w:rsidR="00222CD0" w:rsidRPr="001B23AE">
              <w:rPr>
                <w:rFonts w:ascii="宋体" w:hAnsi="宋体" w:cs="宋体" w:hint="eastAsia"/>
                <w:bCs/>
                <w:spacing w:val="10"/>
                <w:kern w:val="0"/>
                <w:szCs w:val="21"/>
              </w:rPr>
              <w:t>屏幕显示尺寸≥86寸，液晶显示屏幕采用A规液晶面板。显示比例16:9，亮度≥450cd/m2，对比度≥5000：1，可视角度≥178°。</w:t>
            </w:r>
          </w:p>
          <w:p w14:paraId="075D18C2" w14:textId="26FB8311"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2.</w:t>
            </w:r>
            <w:r w:rsidRPr="001B23AE">
              <w:rPr>
                <w:rFonts w:ascii="宋体" w:hAnsi="宋体" w:cs="宋体" w:hint="eastAsia"/>
                <w:bCs/>
                <w:spacing w:val="10"/>
                <w:kern w:val="0"/>
                <w:szCs w:val="21"/>
              </w:rPr>
              <w:t>前置电源按键具备三键合一按钮，支持一键整机开关机、电脑开关机，节能待机三键合一，在节能待机状态下可通过触摸屏幕唤醒。</w:t>
            </w:r>
          </w:p>
          <w:p w14:paraId="198B787C" w14:textId="4084796D"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3.</w:t>
            </w:r>
            <w:r w:rsidRPr="001B23AE">
              <w:rPr>
                <w:rFonts w:ascii="宋体" w:hAnsi="宋体" w:cs="宋体" w:hint="eastAsia"/>
                <w:bCs/>
                <w:spacing w:val="10"/>
                <w:kern w:val="0"/>
                <w:szCs w:val="21"/>
              </w:rPr>
              <w:t>整机前置护眼、录屏、白板、电脑、主页、音量-、音量+、电源等不少于8大实体按键。</w:t>
            </w:r>
          </w:p>
          <w:p w14:paraId="1699F4C2" w14:textId="084B745E"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lastRenderedPageBreak/>
              <w:t>4.</w:t>
            </w:r>
            <w:r w:rsidRPr="001B23AE">
              <w:rPr>
                <w:rFonts w:ascii="宋体" w:hAnsi="宋体" w:cs="宋体" w:hint="eastAsia"/>
                <w:bCs/>
                <w:spacing w:val="10"/>
                <w:kern w:val="0"/>
                <w:szCs w:val="21"/>
              </w:rPr>
              <w:t>单独听：在黑屏状态下，可进行音频播放，有助于语音类教学学生精力更集中，可按键唤醒，五指按压触屏唤醒。</w:t>
            </w:r>
          </w:p>
          <w:p w14:paraId="2B4F636F" w14:textId="33DF6A8B"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5.</w:t>
            </w:r>
            <w:r w:rsidRPr="001B23AE">
              <w:rPr>
                <w:rFonts w:ascii="宋体" w:hAnsi="宋体" w:cs="宋体" w:hint="eastAsia"/>
                <w:bCs/>
                <w:spacing w:val="10"/>
                <w:kern w:val="0"/>
                <w:szCs w:val="21"/>
              </w:rPr>
              <w:t>悬浮菜单：悬浮菜单可通过单指或多指调用到屏幕任意位置，可根据教师教学需要设置常用菜单；悬浮菜单可自行开启或关闭。</w:t>
            </w:r>
          </w:p>
          <w:p w14:paraId="1FA67291" w14:textId="38E178E3"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6.</w:t>
            </w:r>
            <w:r w:rsidRPr="001B23AE">
              <w:rPr>
                <w:rFonts w:ascii="宋体" w:hAnsi="宋体" w:cs="宋体" w:hint="eastAsia"/>
                <w:bCs/>
                <w:spacing w:val="10"/>
                <w:kern w:val="0"/>
                <w:szCs w:val="21"/>
              </w:rPr>
              <w:t>无线投屏和控制：大屏接收端提供下载客户端二维码，支持四画面投屏显示及PC端反向控制，支持用手机或平板等移动设备无线控制大屏界面。</w:t>
            </w:r>
          </w:p>
          <w:p w14:paraId="4F85E4F7" w14:textId="16AF8024"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7.</w:t>
            </w:r>
            <w:r w:rsidRPr="001B23AE">
              <w:rPr>
                <w:rFonts w:ascii="宋体" w:hAnsi="宋体" w:cs="宋体" w:hint="eastAsia"/>
                <w:bCs/>
                <w:spacing w:val="10"/>
                <w:kern w:val="0"/>
                <w:szCs w:val="21"/>
              </w:rPr>
              <w:t>童锁：可自定义屏幕解锁方式，支持设置数字密码和手势密码</w:t>
            </w:r>
          </w:p>
          <w:p w14:paraId="5EADABB9"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互动课堂：整机在任意通道下，可调用互动课堂功能，支持手机扫描二维码，进行互动答题；支持教师发起单选题、多选题、抢答题、判断题等，答题结束可查看答题结果并导出，帮助老师了解课堂学习情况；学生可自行设置姓名，方便老师管理课堂答题情况，提供实时提问功能，学生可通过移动端实时发送提问内容至交互智能平板展示。</w:t>
            </w:r>
          </w:p>
          <w:p w14:paraId="47A1C9CC" w14:textId="021D2AED"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8.</w:t>
            </w:r>
            <w:r w:rsidRPr="001B23AE">
              <w:rPr>
                <w:rFonts w:ascii="宋体" w:hAnsi="宋体" w:cs="宋体" w:hint="eastAsia"/>
                <w:bCs/>
                <w:spacing w:val="10"/>
                <w:kern w:val="0"/>
                <w:szCs w:val="21"/>
              </w:rPr>
              <w:t>无信号自动关机节能：可自定义设置无信号待机时长，当设备在设置时间内处于无信号接收状态时，将会自动关机，节省能耗，可根据要求进行5分，10分、15分、20分、25分、30分、35分、40分、45分钟等不同时间进行设置，满足不同课程和休息时间段需求。</w:t>
            </w:r>
          </w:p>
          <w:p w14:paraId="24C77F09" w14:textId="51FE4CB6"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9.</w:t>
            </w:r>
            <w:r w:rsidRPr="001B23AE">
              <w:rPr>
                <w:rFonts w:ascii="宋体" w:hAnsi="宋体" w:cs="宋体" w:hint="eastAsia"/>
                <w:bCs/>
                <w:spacing w:val="10"/>
                <w:kern w:val="0"/>
                <w:szCs w:val="21"/>
              </w:rPr>
              <w:t>投票器：支持扫描二维码发起单选，多选投票，投票结束可查看投票结果</w:t>
            </w:r>
            <w:r>
              <w:rPr>
                <w:rFonts w:ascii="宋体" w:hAnsi="宋体" w:cs="宋体" w:hint="eastAsia"/>
                <w:bCs/>
                <w:spacing w:val="10"/>
                <w:kern w:val="0"/>
                <w:szCs w:val="21"/>
              </w:rPr>
              <w:t>。</w:t>
            </w:r>
          </w:p>
          <w:p w14:paraId="146153A4" w14:textId="57E3CA89"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10.</w:t>
            </w:r>
            <w:r w:rsidRPr="001B23AE">
              <w:rPr>
                <w:rFonts w:ascii="宋体" w:hAnsi="宋体" w:cs="宋体" w:hint="eastAsia"/>
                <w:bCs/>
                <w:spacing w:val="10"/>
                <w:kern w:val="0"/>
                <w:szCs w:val="21"/>
              </w:rPr>
              <w:t>支持前置按键一键启动课堂录播功能，可将课件、音频等内容与老师人声同步录制，方便制作教学视频。</w:t>
            </w:r>
          </w:p>
          <w:p w14:paraId="74D2661C" w14:textId="2B421FCD"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11.</w:t>
            </w:r>
            <w:r w:rsidRPr="001B23AE">
              <w:rPr>
                <w:rFonts w:ascii="宋体" w:hAnsi="宋体" w:cs="宋体" w:hint="eastAsia"/>
                <w:bCs/>
                <w:spacing w:val="10"/>
                <w:kern w:val="0"/>
                <w:szCs w:val="21"/>
              </w:rPr>
              <w:t>整机前置TYPE-C*1，实现视频传输的同时支持网络共享、USB设备共享、触控输出、反向供电。</w:t>
            </w:r>
          </w:p>
          <w:p w14:paraId="46A42E77" w14:textId="06504AD1"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12.</w:t>
            </w:r>
            <w:r w:rsidRPr="001B23AE">
              <w:rPr>
                <w:rFonts w:ascii="宋体" w:hAnsi="宋体" w:cs="宋体" w:hint="eastAsia"/>
                <w:bCs/>
                <w:spacing w:val="10"/>
                <w:kern w:val="0"/>
                <w:szCs w:val="21"/>
              </w:rPr>
              <w:t>自带无线AP模块，支持一键自建热点（覆盖5G、2.4G双频模式），一边连WiFi上网，一边开热点共享。</w:t>
            </w:r>
          </w:p>
          <w:p w14:paraId="23977375" w14:textId="09904568"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13.</w:t>
            </w:r>
            <w:r w:rsidRPr="001B23AE">
              <w:rPr>
                <w:rFonts w:ascii="宋体" w:hAnsi="宋体" w:cs="宋体" w:hint="eastAsia"/>
                <w:bCs/>
                <w:spacing w:val="10"/>
                <w:kern w:val="0"/>
                <w:szCs w:val="21"/>
              </w:rPr>
              <w:t>使用外接VGA或HDMI等设备时，信号源可以自动切换至相应设备。</w:t>
            </w:r>
          </w:p>
          <w:p w14:paraId="04351C62" w14:textId="4D7F65F9"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14.</w:t>
            </w:r>
            <w:r w:rsidRPr="001B23AE">
              <w:rPr>
                <w:rFonts w:ascii="宋体" w:hAnsi="宋体" w:cs="宋体" w:hint="eastAsia"/>
                <w:bCs/>
                <w:spacing w:val="10"/>
                <w:kern w:val="0"/>
                <w:szCs w:val="21"/>
              </w:rPr>
              <w:t>通道名称自定义：触摸中控菜单的信号源通道名称支持自定义，方便老师识别。</w:t>
            </w:r>
          </w:p>
          <w:p w14:paraId="048E9D05" w14:textId="464727CA"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15.</w:t>
            </w:r>
            <w:r w:rsidRPr="001B23AE">
              <w:rPr>
                <w:rFonts w:ascii="宋体" w:hAnsi="宋体" w:cs="宋体" w:hint="eastAsia"/>
                <w:bCs/>
                <w:spacing w:val="10"/>
                <w:kern w:val="0"/>
                <w:szCs w:val="21"/>
              </w:rPr>
              <w:t>整机系统具备高清电视处理能力，4K高清画质输出，使画面亮丽、清晰、流畅，保证显示效果；且具有自动优化运动图像功能,可有效解决图像抖动问题。</w:t>
            </w:r>
          </w:p>
          <w:p w14:paraId="6E2A6BE1" w14:textId="25BFAFAD"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16.</w:t>
            </w:r>
            <w:r w:rsidRPr="001B23AE">
              <w:rPr>
                <w:rFonts w:ascii="宋体" w:hAnsi="宋体" w:cs="宋体" w:hint="eastAsia"/>
                <w:bCs/>
                <w:spacing w:val="10"/>
                <w:kern w:val="0"/>
                <w:szCs w:val="21"/>
              </w:rPr>
              <w:t>整机智能亮度调节：可根据外界环境光和显示内容的亮度变化自动调节背光亮度。</w:t>
            </w:r>
          </w:p>
          <w:p w14:paraId="6C79973D" w14:textId="4FA0865E"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17.</w:t>
            </w:r>
            <w:r w:rsidRPr="001B23AE">
              <w:rPr>
                <w:rFonts w:ascii="宋体" w:hAnsi="宋体" w:cs="宋体" w:hint="eastAsia"/>
                <w:bCs/>
                <w:spacing w:val="10"/>
                <w:kern w:val="0"/>
                <w:szCs w:val="21"/>
              </w:rPr>
              <w:t>前置2*15W双频喇叭：音箱式前置喇叭，原音无阻挡，音质效果好，避免嵌入黑板之后影响声音传播，保证教室内声音有效覆盖，完全满足教室视听效果。</w:t>
            </w:r>
          </w:p>
          <w:p w14:paraId="30F5B2D4" w14:textId="5A72E446" w:rsidR="00222CD0" w:rsidRDefault="00142583" w:rsidP="00222CD0">
            <w:pPr>
              <w:jc w:val="left"/>
              <w:rPr>
                <w:rFonts w:ascii="宋体" w:hAnsi="宋体" w:cs="宋体" w:hint="eastAsia"/>
                <w:bCs/>
                <w:spacing w:val="10"/>
                <w:kern w:val="0"/>
                <w:szCs w:val="21"/>
              </w:rPr>
            </w:pPr>
            <w:r>
              <w:rPr>
                <w:rFonts w:ascii="宋体" w:hAnsi="宋体" w:cs="宋体" w:hint="eastAsia"/>
                <w:bCs/>
                <w:spacing w:val="10"/>
                <w:kern w:val="0"/>
                <w:szCs w:val="21"/>
              </w:rPr>
              <w:t>▲</w:t>
            </w:r>
            <w:r w:rsidR="00222CD0">
              <w:rPr>
                <w:rFonts w:ascii="宋体" w:hAnsi="宋体" w:cs="宋体" w:hint="eastAsia"/>
                <w:bCs/>
                <w:spacing w:val="10"/>
                <w:kern w:val="0"/>
                <w:szCs w:val="21"/>
              </w:rPr>
              <w:t>18.</w:t>
            </w:r>
            <w:r w:rsidR="00222CD0" w:rsidRPr="00D2056C">
              <w:rPr>
                <w:rFonts w:ascii="宋体" w:hAnsi="宋体" w:cs="宋体" w:hint="eastAsia"/>
                <w:bCs/>
                <w:spacing w:val="10"/>
                <w:kern w:val="0"/>
                <w:szCs w:val="21"/>
              </w:rPr>
              <w:t>整机内置摄像头，像素:≥1300万，支持拍照以及扫描功能，整机内置拾音麦克风，拾音范围≥6m。</w:t>
            </w:r>
          </w:p>
          <w:p w14:paraId="51A7849B" w14:textId="6C683A4D"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19.</w:t>
            </w:r>
            <w:r w:rsidRPr="001B23AE">
              <w:rPr>
                <w:rFonts w:ascii="宋体" w:hAnsi="宋体" w:cs="宋体" w:hint="eastAsia"/>
                <w:bCs/>
                <w:spacing w:val="10"/>
                <w:kern w:val="0"/>
                <w:szCs w:val="21"/>
              </w:rPr>
              <w:t>整机前置接口至少1路HDMI、1路USB-TOUCH、至少3路前置USB3.0同时支持在Windows和Android系统下被读取。</w:t>
            </w:r>
          </w:p>
          <w:p w14:paraId="229700E2" w14:textId="6493EBA0"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20.</w:t>
            </w:r>
            <w:r w:rsidRPr="001B23AE">
              <w:rPr>
                <w:rFonts w:ascii="宋体" w:hAnsi="宋体" w:cs="宋体" w:hint="eastAsia"/>
                <w:bCs/>
                <w:spacing w:val="10"/>
                <w:kern w:val="0"/>
                <w:szCs w:val="21"/>
              </w:rPr>
              <w:t>为适应不同人员对产品软件实际操作的需求，不采用任何物理升降结构,通过软件快捷键即可实现液晶屏幕上显示窗口下移，实</w:t>
            </w:r>
            <w:r w:rsidRPr="001B23AE">
              <w:rPr>
                <w:rFonts w:ascii="宋体" w:hAnsi="宋体" w:cs="宋体" w:hint="eastAsia"/>
                <w:bCs/>
                <w:spacing w:val="10"/>
                <w:kern w:val="0"/>
                <w:szCs w:val="21"/>
              </w:rPr>
              <w:lastRenderedPageBreak/>
              <w:t>现半屏显示、原始状态、还原状态，实现三种不同显示模式，并可进行触控批注，方便老师操作。</w:t>
            </w:r>
          </w:p>
          <w:p w14:paraId="16099806" w14:textId="2301DF60"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20.</w:t>
            </w:r>
            <w:r w:rsidRPr="001B23AE">
              <w:rPr>
                <w:rFonts w:ascii="宋体" w:hAnsi="宋体" w:cs="宋体" w:hint="eastAsia"/>
                <w:bCs/>
                <w:spacing w:val="10"/>
                <w:kern w:val="0"/>
                <w:szCs w:val="21"/>
              </w:rPr>
              <w:t>整机具备防眩光和防划伤钢化玻璃，透过率≥93%，光泽度（AG）面80±15，雾度5%-14%，表面硬度≥7H。</w:t>
            </w:r>
          </w:p>
          <w:p w14:paraId="0919E152" w14:textId="56FDE054"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21.</w:t>
            </w:r>
            <w:r w:rsidRPr="001B23AE">
              <w:rPr>
                <w:rFonts w:ascii="宋体" w:hAnsi="宋体" w:cs="宋体" w:hint="eastAsia"/>
                <w:bCs/>
                <w:spacing w:val="10"/>
                <w:kern w:val="0"/>
                <w:szCs w:val="21"/>
              </w:rPr>
              <w:t>低蓝光过滤技术，可有效过滤LED光源发出的可见光中含有的大量有害蓝光，保护视力健康。</w:t>
            </w:r>
          </w:p>
          <w:p w14:paraId="40E5B0AD"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整机MTBF≥120000小时。</w:t>
            </w:r>
          </w:p>
          <w:p w14:paraId="46B7A4EE"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二、触摸参数：</w:t>
            </w:r>
          </w:p>
          <w:p w14:paraId="0E3F0E43" w14:textId="3DC50236"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1.触摸点数：全通道支持20点触摸及书写。</w:t>
            </w:r>
          </w:p>
          <w:p w14:paraId="2412E4FA" w14:textId="29AA2C29"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2.在屏幕上任意取三个测试点，连续遮挡10个以上的红外发射灯管，即使大面积（如课本、身体、衣服）遮挡或者整条边框被遮挡，仍不影响正常书写使用。</w:t>
            </w:r>
          </w:p>
          <w:p w14:paraId="03E70CFC" w14:textId="6D636C6B"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3.触摸屏有效识别高度小于2mm，当触摸物体距离玻璃外表面高度小于2mm时，触摸屏识别为点击操作，保证触摸识别的精准性及减少误操作。</w:t>
            </w:r>
          </w:p>
          <w:p w14:paraId="51E9E1EF"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三、嵌入式系统：</w:t>
            </w:r>
          </w:p>
          <w:p w14:paraId="148D651E" w14:textId="75B9E385"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1.</w:t>
            </w:r>
            <w:r w:rsidRPr="001B23AE">
              <w:rPr>
                <w:rFonts w:ascii="宋体" w:hAnsi="宋体" w:cs="宋体" w:hint="eastAsia"/>
                <w:bCs/>
                <w:spacing w:val="10"/>
                <w:kern w:val="0"/>
                <w:szCs w:val="21"/>
              </w:rPr>
              <w:t>内置安卓嵌入式系统，不低于Android8.0版本，具备八核CPU。机身内存不低于256G ROM，运行内存不低于8G RAM。</w:t>
            </w:r>
          </w:p>
          <w:p w14:paraId="0F6CFAD4" w14:textId="6368404E"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2.</w:t>
            </w:r>
            <w:r w:rsidRPr="001B23AE">
              <w:rPr>
                <w:rFonts w:ascii="宋体" w:hAnsi="宋体" w:cs="宋体" w:hint="eastAsia"/>
                <w:bCs/>
                <w:spacing w:val="10"/>
                <w:kern w:val="0"/>
                <w:szCs w:val="21"/>
              </w:rPr>
              <w:t>在任意通道下可调出触摸中控菜单，无须任何实体按键，并可通过手势切换不同功能模块。</w:t>
            </w:r>
          </w:p>
          <w:p w14:paraId="62DF6311" w14:textId="5C576939"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3.</w:t>
            </w:r>
            <w:r w:rsidRPr="001B23AE">
              <w:rPr>
                <w:rFonts w:ascii="宋体" w:hAnsi="宋体" w:cs="宋体" w:hint="eastAsia"/>
                <w:bCs/>
                <w:spacing w:val="10"/>
                <w:kern w:val="0"/>
                <w:szCs w:val="21"/>
              </w:rPr>
              <w:t>白板软件支持4K UI，支持4K分辨率;支持笔锋效果,用户可开启或关闭;</w:t>
            </w:r>
          </w:p>
          <w:p w14:paraId="2EE86B07" w14:textId="02D3A445"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4.</w:t>
            </w:r>
            <w:r w:rsidRPr="001B23AE">
              <w:rPr>
                <w:rFonts w:ascii="宋体" w:hAnsi="宋体" w:cs="宋体" w:hint="eastAsia"/>
                <w:bCs/>
                <w:spacing w:val="10"/>
                <w:kern w:val="0"/>
                <w:szCs w:val="21"/>
              </w:rPr>
              <w:t>整机具备DTMB数字接收功能，可接收地面波数字信号。</w:t>
            </w:r>
          </w:p>
          <w:p w14:paraId="255EBBF1" w14:textId="347AF24E"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5.</w:t>
            </w:r>
            <w:r w:rsidRPr="001B23AE">
              <w:rPr>
                <w:rFonts w:ascii="宋体" w:hAnsi="宋体" w:cs="宋体" w:hint="eastAsia"/>
                <w:bCs/>
                <w:spacing w:val="10"/>
                <w:kern w:val="0"/>
                <w:szCs w:val="21"/>
              </w:rPr>
              <w:t>在任意通道下可通过手势选择任意区域进行截屏，并可对其进行任意放大缩小。</w:t>
            </w:r>
          </w:p>
          <w:p w14:paraId="3E5CE292" w14:textId="1F43B131"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6.</w:t>
            </w:r>
            <w:r w:rsidRPr="001B23AE">
              <w:rPr>
                <w:rFonts w:ascii="宋体" w:hAnsi="宋体" w:cs="宋体" w:hint="eastAsia"/>
                <w:bCs/>
                <w:spacing w:val="10"/>
                <w:kern w:val="0"/>
                <w:szCs w:val="21"/>
              </w:rPr>
              <w:t>智能温度监控：设备在无PC状态下，可进行温度实时监控，并可通过显示数值颜色进行预警提示、高温断电保护等功能。</w:t>
            </w:r>
          </w:p>
          <w:p w14:paraId="0C6CC299" w14:textId="049CF660" w:rsidR="00222CD0" w:rsidRPr="001B23AE" w:rsidRDefault="00222CD0" w:rsidP="00222CD0">
            <w:pPr>
              <w:jc w:val="left"/>
              <w:rPr>
                <w:rFonts w:ascii="宋体" w:hAnsi="宋体" w:cs="宋体" w:hint="eastAsia"/>
                <w:bCs/>
                <w:spacing w:val="10"/>
                <w:kern w:val="0"/>
                <w:szCs w:val="21"/>
              </w:rPr>
            </w:pPr>
            <w:r>
              <w:rPr>
                <w:rFonts w:ascii="宋体" w:hAnsi="宋体" w:cs="宋体" w:hint="eastAsia"/>
                <w:bCs/>
                <w:spacing w:val="10"/>
                <w:kern w:val="0"/>
                <w:szCs w:val="21"/>
              </w:rPr>
              <w:t>7.</w:t>
            </w:r>
            <w:r w:rsidRPr="001B23AE">
              <w:rPr>
                <w:rFonts w:ascii="宋体" w:hAnsi="宋体" w:cs="宋体" w:hint="eastAsia"/>
                <w:bCs/>
                <w:spacing w:val="10"/>
                <w:kern w:val="0"/>
                <w:szCs w:val="21"/>
              </w:rPr>
              <w:t>一键自检和清理缓存：在无PC状态下，可一键清理机体本身系统内容，并可一键硬件自检，对网络、RTC、温度、光感、触摸、系统内存、OPS等模块进行检测。</w:t>
            </w:r>
          </w:p>
          <w:p w14:paraId="43722CF7" w14:textId="7777777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四、内置电脑配置：</w:t>
            </w:r>
          </w:p>
          <w:p w14:paraId="0E33E137" w14:textId="4C3D74F5"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1.一体机采用抽拉式模块化电脑，采用标准JAE-80PIN连接器件模块化设计，标准80针接口，外部无任何连线，支持快速拆卸。</w:t>
            </w:r>
          </w:p>
          <w:p w14:paraId="7753BA84" w14:textId="5C32C5AB" w:rsidR="00222CD0" w:rsidRPr="001B23AE" w:rsidRDefault="00142583" w:rsidP="00222CD0">
            <w:pPr>
              <w:jc w:val="left"/>
              <w:rPr>
                <w:rFonts w:ascii="宋体" w:hAnsi="宋体" w:cs="宋体" w:hint="eastAsia"/>
                <w:bCs/>
                <w:spacing w:val="10"/>
                <w:kern w:val="0"/>
                <w:szCs w:val="21"/>
              </w:rPr>
            </w:pPr>
            <w:r>
              <w:rPr>
                <w:rFonts w:ascii="宋体" w:hAnsi="宋体" w:cs="宋体" w:hint="eastAsia"/>
                <w:bCs/>
                <w:spacing w:val="10"/>
                <w:kern w:val="0"/>
                <w:szCs w:val="21"/>
              </w:rPr>
              <w:t>▲</w:t>
            </w:r>
            <w:r w:rsidR="00222CD0" w:rsidRPr="001B23AE">
              <w:rPr>
                <w:rFonts w:ascii="宋体" w:hAnsi="宋体" w:cs="宋体" w:hint="eastAsia"/>
                <w:bCs/>
                <w:spacing w:val="10"/>
                <w:kern w:val="0"/>
                <w:szCs w:val="21"/>
              </w:rPr>
              <w:t>2.CPU：≥INTEL I5；内存：≥8G；固态硬盘：≥512GB；内置WIFI模块。</w:t>
            </w:r>
          </w:p>
          <w:p w14:paraId="62275B5A" w14:textId="4FDA578B"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3.支持windows系统具备一键还原功能。</w:t>
            </w:r>
          </w:p>
          <w:p w14:paraId="1AE88036" w14:textId="4A21BD3E"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4.电脑MTBF≥120000小时。</w:t>
            </w:r>
          </w:p>
          <w:p w14:paraId="648B5C66" w14:textId="5AD7C237" w:rsidR="00222CD0" w:rsidRPr="001B23AE" w:rsidRDefault="00222CD0" w:rsidP="00222CD0">
            <w:pPr>
              <w:jc w:val="left"/>
              <w:rPr>
                <w:rFonts w:ascii="宋体" w:hAnsi="宋体" w:cs="宋体" w:hint="eastAsia"/>
                <w:bCs/>
                <w:spacing w:val="10"/>
                <w:kern w:val="0"/>
                <w:szCs w:val="21"/>
              </w:rPr>
            </w:pPr>
            <w:r w:rsidRPr="001B23AE">
              <w:rPr>
                <w:rFonts w:ascii="宋体" w:hAnsi="宋体" w:cs="宋体" w:hint="eastAsia"/>
                <w:bCs/>
                <w:spacing w:val="10"/>
                <w:kern w:val="0"/>
                <w:szCs w:val="21"/>
              </w:rPr>
              <w:t>5.独立非外扩展接口：1路VGA，1路HDMI，6路USB（其中USB3.0≥2），1路RJ45。</w:t>
            </w:r>
          </w:p>
          <w:p w14:paraId="5164AB84" w14:textId="065D40F2" w:rsidR="00222CD0" w:rsidRPr="001B23AE" w:rsidRDefault="00222CD0" w:rsidP="00222CD0">
            <w:pPr>
              <w:widowControl/>
              <w:spacing w:line="340" w:lineRule="exact"/>
              <w:jc w:val="left"/>
              <w:textAlignment w:val="center"/>
              <w:rPr>
                <w:rFonts w:ascii="宋体" w:hAnsi="宋体" w:cs="仿宋_GB2312" w:hint="eastAsia"/>
                <w:szCs w:val="21"/>
              </w:rPr>
            </w:pPr>
            <w:r w:rsidRPr="001B23AE">
              <w:rPr>
                <w:rFonts w:ascii="宋体" w:hAnsi="宋体" w:cs="宋体" w:hint="eastAsia"/>
                <w:bCs/>
                <w:spacing w:val="10"/>
                <w:kern w:val="0"/>
                <w:szCs w:val="21"/>
              </w:rPr>
              <w:t>6.所投产品配备正版Windows10专业版操作系统和正版office2019标准版办公软件。</w:t>
            </w:r>
          </w:p>
        </w:tc>
      </w:tr>
      <w:tr w:rsidR="00222CD0" w:rsidRPr="001B23AE" w14:paraId="3CB46811" w14:textId="77777777" w:rsidTr="009A3C7A">
        <w:trPr>
          <w:jc w:val="center"/>
        </w:trPr>
        <w:tc>
          <w:tcPr>
            <w:tcW w:w="704" w:type="dxa"/>
            <w:vAlign w:val="center"/>
          </w:tcPr>
          <w:p w14:paraId="1E34D1E9" w14:textId="2284E4E1" w:rsidR="00222CD0" w:rsidRPr="001B23AE" w:rsidRDefault="0006189F" w:rsidP="00222CD0">
            <w:pPr>
              <w:spacing w:line="340" w:lineRule="exact"/>
              <w:jc w:val="center"/>
              <w:rPr>
                <w:rFonts w:ascii="宋体" w:hAnsi="宋体" w:hint="eastAsia"/>
                <w:szCs w:val="21"/>
              </w:rPr>
            </w:pPr>
            <w:r>
              <w:rPr>
                <w:rFonts w:ascii="宋体" w:hAnsi="宋体" w:hint="eastAsia"/>
                <w:szCs w:val="21"/>
              </w:rPr>
              <w:lastRenderedPageBreak/>
              <w:t>15</w:t>
            </w:r>
          </w:p>
        </w:tc>
        <w:tc>
          <w:tcPr>
            <w:tcW w:w="1701" w:type="dxa"/>
            <w:vAlign w:val="center"/>
          </w:tcPr>
          <w:p w14:paraId="6B659B87"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宋体" w:hint="eastAsia"/>
                <w:szCs w:val="21"/>
              </w:rPr>
              <w:t>数控技术应用专业教材编制</w:t>
            </w:r>
          </w:p>
        </w:tc>
        <w:tc>
          <w:tcPr>
            <w:tcW w:w="851" w:type="dxa"/>
            <w:vAlign w:val="center"/>
          </w:tcPr>
          <w:p w14:paraId="340C799D" w14:textId="77777777" w:rsidR="00222CD0" w:rsidRPr="001B23AE" w:rsidRDefault="00222CD0" w:rsidP="00222CD0">
            <w:pPr>
              <w:widowControl/>
              <w:spacing w:line="340" w:lineRule="exact"/>
              <w:jc w:val="center"/>
              <w:textAlignment w:val="center"/>
              <w:rPr>
                <w:rFonts w:ascii="宋体" w:hAnsi="宋体" w:cs="仿宋_GB2312" w:hint="eastAsia"/>
                <w:szCs w:val="21"/>
              </w:rPr>
            </w:pPr>
            <w:r w:rsidRPr="001B23AE">
              <w:rPr>
                <w:rFonts w:ascii="宋体" w:hAnsi="宋体" w:cs="仿宋_GB2312" w:hint="eastAsia"/>
                <w:kern w:val="0"/>
                <w:szCs w:val="21"/>
                <w:lang w:bidi="ar"/>
              </w:rPr>
              <w:t>2本</w:t>
            </w:r>
          </w:p>
        </w:tc>
        <w:tc>
          <w:tcPr>
            <w:tcW w:w="6945" w:type="dxa"/>
          </w:tcPr>
          <w:p w14:paraId="7B570C55" w14:textId="77777777" w:rsidR="0006189F" w:rsidRPr="00054CA3" w:rsidRDefault="0006189F"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本次课程开发在学校要求下共形成2本教材并公开出版。</w:t>
            </w:r>
          </w:p>
          <w:p w14:paraId="34B1A77C" w14:textId="41AF40D5"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一、编写教材出版并印刷</w:t>
            </w:r>
          </w:p>
          <w:p w14:paraId="1E7303B6"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要求:供货商邀请专家与投标人按教学大纲编写教材，提供开发教</w:t>
            </w:r>
            <w:r w:rsidRPr="00054CA3">
              <w:rPr>
                <w:rFonts w:ascii="宋体" w:hAnsi="宋体" w:cs="宋体" w:hint="eastAsia"/>
                <w:bCs/>
                <w:color w:val="000000" w:themeColor="text1"/>
                <w:spacing w:val="10"/>
                <w:kern w:val="0"/>
                <w:szCs w:val="21"/>
              </w:rPr>
              <w:lastRenderedPageBreak/>
              <w:t>材培训服务，并联系具有印刷资质的企业完成印刷。</w:t>
            </w:r>
          </w:p>
          <w:p w14:paraId="3D62116B"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二、材料及制作要求</w:t>
            </w:r>
          </w:p>
          <w:p w14:paraId="76430777"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成品尺寸:185mm高X260mm宽</w:t>
            </w:r>
          </w:p>
          <w:p w14:paraId="04825905"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封面:2P，4C印刷，用纸200克铜版纸，设计、制版、打数码样。</w:t>
            </w:r>
          </w:p>
          <w:p w14:paraId="179DC0CD"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内</w:t>
            </w:r>
            <w:r w:rsidRPr="00054CA3">
              <w:rPr>
                <w:rFonts w:ascii="宋体" w:hAnsi="宋体" w:cs="宋体" w:hint="eastAsia"/>
                <w:bCs/>
                <w:color w:val="000000" w:themeColor="text1"/>
                <w:spacing w:val="10"/>
                <w:kern w:val="0"/>
                <w:szCs w:val="21"/>
              </w:rPr>
              <w:tab/>
              <w:t>页:约240P，正文约25-28万字万字，2k印刷，用纸70</w:t>
            </w:r>
            <w:r w:rsidRPr="00054CA3">
              <w:rPr>
                <w:rFonts w:ascii="宋体" w:hAnsi="宋体" w:cs="宋体" w:hint="eastAsia"/>
                <w:bCs/>
                <w:color w:val="000000" w:themeColor="text1"/>
                <w:spacing w:val="10"/>
                <w:kern w:val="0"/>
                <w:szCs w:val="21"/>
              </w:rPr>
              <w:tab/>
              <w:t>克铜版纸，设计、排版、打数码样。</w:t>
            </w:r>
          </w:p>
          <w:p w14:paraId="19FA43DA"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装订方式:胶装式。</w:t>
            </w:r>
          </w:p>
          <w:p w14:paraId="3109D1B2"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制版工艺:CTP</w:t>
            </w:r>
          </w:p>
          <w:p w14:paraId="60BE68C9"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印后工艺:封面过哑膜，内页彩印。</w:t>
            </w:r>
          </w:p>
          <w:p w14:paraId="03C6E008"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数量:20册</w:t>
            </w:r>
          </w:p>
          <w:p w14:paraId="7F8D53CA"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包装方式:自然铁路包。</w:t>
            </w:r>
          </w:p>
          <w:p w14:paraId="6BD4781F"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三、印刷装订要求</w:t>
            </w:r>
          </w:p>
          <w:p w14:paraId="51113452"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(1)文字、线条、图案、版面清晰完整，不秃不粘，无错别字，无缺笔断道,压力均匀。</w:t>
            </w:r>
          </w:p>
          <w:p w14:paraId="1C111FC2"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(2)文字表格版，直横线对齐，横线压竖线，不亏、不顶、不歪斜,四角合扰。</w:t>
            </w:r>
          </w:p>
          <w:p w14:paraId="1FDE6837"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(3)本装式,不错订，不掉页，封面封底脊平，不起泡。</w:t>
            </w:r>
          </w:p>
          <w:p w14:paraId="57FC1384" w14:textId="510DF78B"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(4)成品裁切端正，无明显刀花。</w:t>
            </w:r>
          </w:p>
          <w:p w14:paraId="7C859813"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四、其它要求</w:t>
            </w:r>
          </w:p>
          <w:p w14:paraId="2C280B09"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(1)教材的撰写必须由具备丰富的教学实践经验的老师参与并指导编写。</w:t>
            </w:r>
          </w:p>
          <w:p w14:paraId="173C351C"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(2)教材编写使用符合国家标准的规范字，不出现繁体字、异体字(国家规定的除外)、错别字。教学视频字幕的字体、大小、色彩搭配、摆放位置、停留时间、出入屏方式力求与其他要素(画面、解说词、音乐)配合适当，不能破坏原有画面;音频与视频图像有良好的同步，音频部分应符合音频素材的质量要求。</w:t>
            </w:r>
          </w:p>
          <w:p w14:paraId="7BCE28AB" w14:textId="77777777" w:rsidR="00222CD0" w:rsidRPr="00054CA3" w:rsidRDefault="00222CD0" w:rsidP="00222CD0">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(3)为保证校本教材编写质量，工作组成员中至少有2名具备出版专业技术人员中级或以上职业资格的教材专业编辑和出版人员，具有编辑出版教材的能力，能够保障教材编写环节的质量。</w:t>
            </w:r>
          </w:p>
          <w:p w14:paraId="165F6FA4" w14:textId="51D9662F" w:rsidR="00222CD0" w:rsidRPr="00054CA3" w:rsidRDefault="00222CD0" w:rsidP="008C316B">
            <w:pPr>
              <w:jc w:val="left"/>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(4)</w:t>
            </w:r>
            <w:r w:rsidR="0006189F" w:rsidRPr="00054CA3">
              <w:rPr>
                <w:rFonts w:hint="eastAsia"/>
                <w:color w:val="000000" w:themeColor="text1"/>
              </w:rPr>
              <w:t xml:space="preserve"> </w:t>
            </w:r>
            <w:r w:rsidR="0006189F" w:rsidRPr="00054CA3">
              <w:rPr>
                <w:rFonts w:ascii="宋体" w:hAnsi="宋体" w:cs="宋体" w:hint="eastAsia"/>
                <w:bCs/>
                <w:color w:val="000000" w:themeColor="text1"/>
                <w:spacing w:val="10"/>
                <w:kern w:val="0"/>
                <w:szCs w:val="21"/>
              </w:rPr>
              <w:t>要求教材在省部级专业教材出版社正式出版，有ISBN书号，</w:t>
            </w:r>
            <w:r w:rsidRPr="00054CA3">
              <w:rPr>
                <w:rFonts w:ascii="宋体" w:hAnsi="宋体" w:cs="宋体" w:hint="eastAsia"/>
                <w:bCs/>
                <w:color w:val="000000" w:themeColor="text1"/>
                <w:spacing w:val="10"/>
                <w:kern w:val="0"/>
                <w:szCs w:val="21"/>
              </w:rPr>
              <w:t>提供标准的国际书号(ISBN),保证单独一本书只有一个ISBN国际标准书号，并且所出版的教材可以在中华人民共和国新闻出版总署网站检索到主编及相关书籍信息。</w:t>
            </w:r>
          </w:p>
          <w:p w14:paraId="664AB553" w14:textId="77777777" w:rsidR="00222CD0" w:rsidRPr="00054CA3" w:rsidRDefault="00222CD0" w:rsidP="00222CD0">
            <w:pPr>
              <w:pStyle w:val="aff8"/>
              <w:tabs>
                <w:tab w:val="left" w:pos="741"/>
              </w:tabs>
              <w:spacing w:line="300" w:lineRule="exact"/>
              <w:rPr>
                <w:rFonts w:ascii="宋体" w:hAnsi="宋体" w:cs="宋体" w:hint="eastAsia"/>
                <w:color w:val="000000" w:themeColor="text1"/>
                <w:sz w:val="21"/>
                <w:szCs w:val="21"/>
              </w:rPr>
            </w:pPr>
            <w:r w:rsidRPr="00054CA3">
              <w:rPr>
                <w:rFonts w:ascii="宋体" w:hAnsi="宋体" w:cs="宋体" w:hint="eastAsia"/>
                <w:color w:val="000000" w:themeColor="text1"/>
                <w:sz w:val="21"/>
                <w:szCs w:val="21"/>
              </w:rPr>
              <w:t>五、专家要求</w:t>
            </w:r>
          </w:p>
          <w:p w14:paraId="58B080C2" w14:textId="77777777" w:rsidR="008C316B" w:rsidRPr="00054CA3" w:rsidRDefault="008C316B" w:rsidP="00222CD0">
            <w:pPr>
              <w:widowControl/>
              <w:spacing w:line="340" w:lineRule="exact"/>
              <w:textAlignment w:val="center"/>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副高级以上职称且已获省级“十四五”规划教材主编或已获“十四五”国家规划教材公示的主编或正高级以上职称专家。</w:t>
            </w:r>
          </w:p>
          <w:p w14:paraId="1B3FFD72" w14:textId="107E4F2F" w:rsidR="00222CD0" w:rsidRPr="00054CA3" w:rsidRDefault="00222CD0" w:rsidP="00222CD0">
            <w:pPr>
              <w:widowControl/>
              <w:spacing w:line="340" w:lineRule="exact"/>
              <w:textAlignment w:val="center"/>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六、其他要求：以上培训专家或者培训人员的食宿及交通费用全部由本项目成交供应商承担。</w:t>
            </w:r>
          </w:p>
          <w:p w14:paraId="5B1B2DAF" w14:textId="00EAC0BB" w:rsidR="00222CD0" w:rsidRPr="00054CA3" w:rsidRDefault="00222CD0" w:rsidP="00222CD0">
            <w:pPr>
              <w:widowControl/>
              <w:spacing w:line="340" w:lineRule="exact"/>
              <w:textAlignment w:val="center"/>
              <w:rPr>
                <w:rFonts w:ascii="宋体" w:hAnsi="宋体" w:hint="eastAsia"/>
                <w:color w:val="000000" w:themeColor="text1"/>
                <w:szCs w:val="21"/>
              </w:rPr>
            </w:pPr>
            <w:r w:rsidRPr="00054CA3">
              <w:rPr>
                <w:rFonts w:ascii="宋体" w:hAnsi="宋体" w:cs="宋体" w:hint="eastAsia"/>
                <w:bCs/>
                <w:color w:val="000000" w:themeColor="text1"/>
                <w:spacing w:val="10"/>
                <w:kern w:val="0"/>
                <w:szCs w:val="21"/>
              </w:rPr>
              <w:t>七、时间要求：</w:t>
            </w:r>
            <w:r w:rsidRPr="00054CA3">
              <w:rPr>
                <w:rStyle w:val="aff5"/>
                <w:rFonts w:hint="eastAsia"/>
                <w:color w:val="000000" w:themeColor="text1"/>
              </w:rPr>
              <w:t>合同签订后</w:t>
            </w:r>
            <w:r w:rsidRPr="00054CA3">
              <w:rPr>
                <w:rStyle w:val="aff5"/>
                <w:rFonts w:hint="eastAsia"/>
                <w:color w:val="000000" w:themeColor="text1"/>
              </w:rPr>
              <w:t>8-10</w:t>
            </w:r>
            <w:r w:rsidRPr="00054CA3">
              <w:rPr>
                <w:rStyle w:val="aff5"/>
                <w:rFonts w:hint="eastAsia"/>
                <w:color w:val="000000" w:themeColor="text1"/>
              </w:rPr>
              <w:t>个月内完成。</w:t>
            </w:r>
          </w:p>
        </w:tc>
      </w:tr>
      <w:tr w:rsidR="00222CD0" w:rsidRPr="001B23AE" w14:paraId="31296C75" w14:textId="77777777" w:rsidTr="009A3C7A">
        <w:trPr>
          <w:jc w:val="center"/>
        </w:trPr>
        <w:tc>
          <w:tcPr>
            <w:tcW w:w="704" w:type="dxa"/>
            <w:vAlign w:val="center"/>
          </w:tcPr>
          <w:p w14:paraId="700937AE" w14:textId="721CAF4A" w:rsidR="00222CD0" w:rsidRPr="001B23AE" w:rsidRDefault="0006189F" w:rsidP="00222CD0">
            <w:pPr>
              <w:spacing w:line="340" w:lineRule="exact"/>
              <w:jc w:val="center"/>
              <w:rPr>
                <w:rFonts w:ascii="宋体" w:hAnsi="宋体" w:hint="eastAsia"/>
                <w:szCs w:val="21"/>
              </w:rPr>
            </w:pPr>
            <w:r>
              <w:rPr>
                <w:rFonts w:ascii="宋体" w:hAnsi="宋体" w:hint="eastAsia"/>
                <w:szCs w:val="21"/>
              </w:rPr>
              <w:lastRenderedPageBreak/>
              <w:t>16</w:t>
            </w:r>
          </w:p>
        </w:tc>
        <w:tc>
          <w:tcPr>
            <w:tcW w:w="1701" w:type="dxa"/>
            <w:vAlign w:val="center"/>
          </w:tcPr>
          <w:p w14:paraId="2CA9F072" w14:textId="6A36A40C" w:rsidR="00222CD0" w:rsidRPr="001B23AE" w:rsidRDefault="008C316B" w:rsidP="00222CD0">
            <w:pPr>
              <w:widowControl/>
              <w:spacing w:line="340" w:lineRule="exact"/>
              <w:jc w:val="center"/>
              <w:textAlignment w:val="center"/>
              <w:rPr>
                <w:rFonts w:ascii="宋体" w:hAnsi="宋体" w:cs="宋体" w:hint="eastAsia"/>
                <w:szCs w:val="21"/>
              </w:rPr>
            </w:pPr>
            <w:r w:rsidRPr="008C316B">
              <w:rPr>
                <w:rFonts w:ascii="宋体" w:hAnsi="宋体" w:cs="宋体" w:hint="eastAsia"/>
                <w:szCs w:val="21"/>
              </w:rPr>
              <w:t>知识产权申报</w:t>
            </w:r>
          </w:p>
        </w:tc>
        <w:tc>
          <w:tcPr>
            <w:tcW w:w="851" w:type="dxa"/>
            <w:vAlign w:val="center"/>
          </w:tcPr>
          <w:p w14:paraId="0E79FDFD" w14:textId="77777777" w:rsidR="00222CD0" w:rsidRPr="001B23AE" w:rsidRDefault="00222CD0" w:rsidP="00222CD0">
            <w:pPr>
              <w:widowControl/>
              <w:spacing w:line="340" w:lineRule="exact"/>
              <w:jc w:val="center"/>
              <w:textAlignment w:val="center"/>
              <w:rPr>
                <w:rFonts w:ascii="宋体" w:hAnsi="宋体" w:cs="仿宋_GB2312" w:hint="eastAsia"/>
                <w:kern w:val="0"/>
                <w:szCs w:val="21"/>
                <w:lang w:bidi="ar"/>
              </w:rPr>
            </w:pPr>
            <w:r w:rsidRPr="001B23AE">
              <w:rPr>
                <w:rFonts w:ascii="宋体" w:hAnsi="宋体" w:cs="仿宋_GB2312" w:hint="eastAsia"/>
                <w:kern w:val="0"/>
                <w:szCs w:val="21"/>
                <w:lang w:bidi="ar"/>
              </w:rPr>
              <w:t>3项</w:t>
            </w:r>
          </w:p>
        </w:tc>
        <w:tc>
          <w:tcPr>
            <w:tcW w:w="6945" w:type="dxa"/>
          </w:tcPr>
          <w:p w14:paraId="3A02F15E" w14:textId="51896209" w:rsidR="00222CD0" w:rsidRPr="00054CA3" w:rsidRDefault="00222CD0" w:rsidP="00222CD0">
            <w:pPr>
              <w:widowControl/>
              <w:spacing w:line="340" w:lineRule="exact"/>
              <w:textAlignment w:val="center"/>
              <w:rPr>
                <w:rFonts w:ascii="宋体" w:hAnsi="宋体" w:cs="宋体" w:hint="eastAsia"/>
                <w:bCs/>
                <w:color w:val="000000" w:themeColor="text1"/>
                <w:spacing w:val="10"/>
                <w:kern w:val="0"/>
                <w:szCs w:val="21"/>
              </w:rPr>
            </w:pPr>
            <w:r w:rsidRPr="00054CA3">
              <w:rPr>
                <w:rFonts w:ascii="宋体" w:hAnsi="宋体" w:cs="宋体" w:hint="eastAsia"/>
                <w:bCs/>
                <w:color w:val="000000" w:themeColor="text1"/>
                <w:spacing w:val="10"/>
                <w:kern w:val="0"/>
                <w:szCs w:val="21"/>
              </w:rPr>
              <w:t>围绕数控技术应用专业，邀请专家和企业共同参与研发实用新型专利。</w:t>
            </w:r>
            <w:r w:rsidRPr="00054CA3">
              <w:rPr>
                <w:rFonts w:ascii="宋体" w:hAnsi="宋体" w:cs="宋体" w:hint="eastAsia"/>
                <w:bCs/>
                <w:color w:val="000000" w:themeColor="text1"/>
                <w:spacing w:val="10"/>
                <w:kern w:val="0"/>
                <w:szCs w:val="21"/>
              </w:rPr>
              <w:br/>
              <w:t>1.实用新型专利基本要求：该实用新型在申请日以前，在国内外出版物上未公开发表过，也未在国内公开使用过或以其他方式公开为</w:t>
            </w:r>
            <w:r w:rsidRPr="00054CA3">
              <w:rPr>
                <w:rFonts w:ascii="宋体" w:hAnsi="宋体" w:cs="宋体" w:hint="eastAsia"/>
                <w:bCs/>
                <w:color w:val="000000" w:themeColor="text1"/>
                <w:spacing w:val="10"/>
                <w:kern w:val="0"/>
                <w:szCs w:val="21"/>
              </w:rPr>
              <w:lastRenderedPageBreak/>
              <w:t>公众所知，同时未有他人向国务院专利行政部门提出过相同申请并记载在后续公布的专利申请文件中，确保了其新颖性。与申请日前的已有技术相比，该实用新型在数控技术领域展现出实质性特点和进步，特别是在加工精度、效率或自动化程度等方面有显著提升或创新，体现了其创造性。此外，该实用新型能够实际制造或使用于数控机床、加工中心等设备上，并能有效提高加工效率、降低成本或改善加工质量，从而满足了实用性的要求。</w:t>
            </w:r>
            <w:r w:rsidRPr="00054CA3">
              <w:rPr>
                <w:rFonts w:ascii="宋体" w:hAnsi="宋体" w:cs="宋体" w:hint="eastAsia"/>
                <w:bCs/>
                <w:color w:val="000000" w:themeColor="text1"/>
                <w:spacing w:val="10"/>
                <w:kern w:val="0"/>
                <w:szCs w:val="21"/>
              </w:rPr>
              <w:br/>
              <w:t>2.实用新型专利特定要求：实用新型必须属于数控技术应用领域，具体涉及数控机床、数控编程、数控测量及数控检测等相关技术方案。它应是对该领域内某个产品或方法的改进或创新，可能涵盖数控机床的结构优化、数控编程方法的提升、数控测量技术的改进等方面。重要的是，该实用新型在实际应用中应能产生积极效果，例如提高加工精度、降低生产成本或提升生产效率等。</w:t>
            </w:r>
            <w:r w:rsidRPr="00054CA3">
              <w:rPr>
                <w:rFonts w:ascii="宋体" w:hAnsi="宋体" w:cs="宋体" w:hint="eastAsia"/>
                <w:bCs/>
                <w:color w:val="000000" w:themeColor="text1"/>
                <w:spacing w:val="10"/>
                <w:kern w:val="0"/>
                <w:szCs w:val="21"/>
              </w:rPr>
              <w:br/>
              <w:t>3.</w:t>
            </w:r>
            <w:r w:rsidR="0006189F" w:rsidRPr="00054CA3">
              <w:rPr>
                <w:rFonts w:ascii="宋体" w:hAnsi="宋体" w:cs="宋体" w:hint="eastAsia"/>
                <w:bCs/>
                <w:color w:val="000000" w:themeColor="text1"/>
                <w:spacing w:val="10"/>
                <w:kern w:val="0"/>
                <w:szCs w:val="21"/>
              </w:rPr>
              <w:t>专家要求：具有副高以上职称并且成功获授权3项以上发明专利。</w:t>
            </w:r>
          </w:p>
          <w:p w14:paraId="79118BB4" w14:textId="03C28BE7" w:rsidR="00222CD0" w:rsidRPr="00054CA3" w:rsidRDefault="00222CD0" w:rsidP="00222CD0">
            <w:pPr>
              <w:widowControl/>
              <w:spacing w:line="340" w:lineRule="exact"/>
              <w:textAlignment w:val="center"/>
              <w:rPr>
                <w:rFonts w:ascii="宋体" w:hAnsi="宋体" w:cs="仿宋_GB2312" w:hint="eastAsia"/>
                <w:color w:val="000000" w:themeColor="text1"/>
                <w:szCs w:val="21"/>
              </w:rPr>
            </w:pPr>
            <w:r w:rsidRPr="00054CA3">
              <w:rPr>
                <w:rFonts w:ascii="宋体" w:hAnsi="宋体" w:cs="宋体" w:hint="eastAsia"/>
                <w:bCs/>
                <w:color w:val="000000" w:themeColor="text1"/>
                <w:spacing w:val="10"/>
                <w:kern w:val="0"/>
                <w:szCs w:val="21"/>
              </w:rPr>
              <w:t>4.时间要求：合同签订后3个月内完成。</w:t>
            </w:r>
          </w:p>
        </w:tc>
      </w:tr>
      <w:bookmarkEnd w:id="40"/>
      <w:bookmarkEnd w:id="44"/>
    </w:tbl>
    <w:p w14:paraId="4ACA5821" w14:textId="2C8EBE01" w:rsidR="008D6623" w:rsidRPr="00D26680" w:rsidRDefault="008D6623" w:rsidP="00CB7518">
      <w:pPr>
        <w:widowControl/>
        <w:jc w:val="left"/>
        <w:rPr>
          <w:b/>
          <w:bCs/>
        </w:rPr>
      </w:pPr>
    </w:p>
    <w:tbl>
      <w:tblPr>
        <w:tblW w:w="10207" w:type="dxa"/>
        <w:tblInd w:w="-147"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843"/>
        <w:gridCol w:w="8364"/>
      </w:tblGrid>
      <w:tr w:rsidR="009A3C7A" w14:paraId="41DA9924" w14:textId="77777777" w:rsidTr="00D26680">
        <w:trPr>
          <w:trHeight w:val="44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23AD13BA" w14:textId="77777777" w:rsidR="009A3C7A" w:rsidRDefault="009A3C7A" w:rsidP="00930993">
            <w:pPr>
              <w:spacing w:line="400" w:lineRule="exact"/>
              <w:jc w:val="center"/>
              <w:rPr>
                <w:rFonts w:ascii="宋体" w:hAnsi="宋体" w:cs="宋体" w:hint="eastAsia"/>
                <w:szCs w:val="21"/>
              </w:rPr>
            </w:pPr>
            <w:r>
              <w:rPr>
                <w:rFonts w:ascii="等线" w:eastAsia="等线" w:hAnsi="等线" w:cs="等线" w:hint="eastAsia"/>
                <w:b/>
                <w:bCs/>
                <w:color w:val="000000"/>
                <w:kern w:val="0"/>
                <w:sz w:val="28"/>
                <w:szCs w:val="28"/>
                <w:lang w:bidi="ar"/>
              </w:rPr>
              <w:t>商务要求</w:t>
            </w:r>
          </w:p>
        </w:tc>
      </w:tr>
      <w:tr w:rsidR="009A3C7A" w14:paraId="4F6501FB"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A31DA5C"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质保期</w:t>
            </w:r>
          </w:p>
        </w:tc>
        <w:tc>
          <w:tcPr>
            <w:tcW w:w="8364" w:type="dxa"/>
            <w:tcBorders>
              <w:top w:val="single" w:sz="4" w:space="0" w:color="000000"/>
              <w:left w:val="single" w:sz="4" w:space="0" w:color="000000"/>
              <w:bottom w:val="single" w:sz="4" w:space="0" w:color="000000"/>
              <w:right w:val="single" w:sz="4" w:space="0" w:color="000000"/>
            </w:tcBorders>
            <w:vAlign w:val="center"/>
          </w:tcPr>
          <w:p w14:paraId="6592E4EB" w14:textId="77777777" w:rsidR="009A3C7A" w:rsidRPr="009A3C7A" w:rsidRDefault="009A3C7A" w:rsidP="00930993">
            <w:pPr>
              <w:spacing w:line="400" w:lineRule="exact"/>
              <w:rPr>
                <w:rFonts w:ascii="宋体" w:hAnsi="宋体" w:cs="宋体" w:hint="eastAsia"/>
                <w:b/>
                <w:bCs/>
                <w:szCs w:val="21"/>
              </w:rPr>
            </w:pPr>
            <w:r w:rsidRPr="009A3C7A">
              <w:rPr>
                <w:rFonts w:ascii="宋体" w:hAnsi="宋体" w:cs="宋体" w:hint="eastAsia"/>
                <w:b/>
                <w:bCs/>
                <w:szCs w:val="21"/>
              </w:rPr>
              <w:t>全部设备质保期不低于一年（自货物验收合格之日起计算）。</w:t>
            </w:r>
          </w:p>
        </w:tc>
      </w:tr>
      <w:tr w:rsidR="009A3C7A" w14:paraId="1C323398"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109E8A0"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合同签订时间</w:t>
            </w:r>
          </w:p>
        </w:tc>
        <w:tc>
          <w:tcPr>
            <w:tcW w:w="8364" w:type="dxa"/>
            <w:tcBorders>
              <w:top w:val="single" w:sz="4" w:space="0" w:color="000000"/>
              <w:left w:val="single" w:sz="4" w:space="0" w:color="000000"/>
              <w:bottom w:val="single" w:sz="4" w:space="0" w:color="000000"/>
              <w:right w:val="single" w:sz="4" w:space="0" w:color="000000"/>
            </w:tcBorders>
            <w:vAlign w:val="center"/>
          </w:tcPr>
          <w:p w14:paraId="242E384A" w14:textId="77777777" w:rsidR="009A3C7A" w:rsidRPr="009A3C7A" w:rsidRDefault="009A3C7A" w:rsidP="00930993">
            <w:pPr>
              <w:spacing w:line="400" w:lineRule="exact"/>
              <w:rPr>
                <w:rFonts w:ascii="宋体" w:hAnsi="宋体" w:cs="宋体" w:hint="eastAsia"/>
                <w:szCs w:val="21"/>
              </w:rPr>
            </w:pPr>
            <w:r w:rsidRPr="009A3C7A">
              <w:rPr>
                <w:rFonts w:ascii="宋体" w:hAnsi="宋体" w:cs="宋体" w:hint="eastAsia"/>
                <w:szCs w:val="21"/>
              </w:rPr>
              <w:t>自成交通知书发出之日起15日内。</w:t>
            </w:r>
          </w:p>
        </w:tc>
      </w:tr>
      <w:tr w:rsidR="009A3C7A" w14:paraId="5F16DED3"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4CF21759"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交付时间及地点</w:t>
            </w:r>
          </w:p>
        </w:tc>
        <w:tc>
          <w:tcPr>
            <w:tcW w:w="8364" w:type="dxa"/>
            <w:tcBorders>
              <w:top w:val="single" w:sz="4" w:space="0" w:color="000000"/>
              <w:left w:val="single" w:sz="4" w:space="0" w:color="000000"/>
              <w:bottom w:val="single" w:sz="4" w:space="0" w:color="000000"/>
              <w:right w:val="single" w:sz="4" w:space="0" w:color="000000"/>
            </w:tcBorders>
            <w:vAlign w:val="center"/>
          </w:tcPr>
          <w:p w14:paraId="7E7695F5" w14:textId="77777777" w:rsidR="009A3C7A" w:rsidRPr="009A3C7A" w:rsidRDefault="009A3C7A" w:rsidP="00930993">
            <w:pPr>
              <w:spacing w:line="400" w:lineRule="exact"/>
              <w:rPr>
                <w:rFonts w:ascii="宋体" w:hAnsi="宋体" w:cs="宋体" w:hint="eastAsia"/>
                <w:szCs w:val="21"/>
              </w:rPr>
            </w:pPr>
            <w:r w:rsidRPr="009A3C7A">
              <w:rPr>
                <w:rFonts w:ascii="宋体" w:hAnsi="宋体" w:cs="宋体" w:hint="eastAsia"/>
                <w:szCs w:val="21"/>
              </w:rPr>
              <w:t>1.交付时间：自合同签订之日30天（日历日）内完成供货及安装调试。</w:t>
            </w:r>
          </w:p>
          <w:p w14:paraId="2663D609" w14:textId="77777777" w:rsidR="009A3C7A" w:rsidRPr="009A3C7A" w:rsidRDefault="009A3C7A" w:rsidP="00930993">
            <w:pPr>
              <w:spacing w:line="400" w:lineRule="exact"/>
              <w:rPr>
                <w:rFonts w:ascii="宋体" w:hAnsi="宋体" w:cs="宋体" w:hint="eastAsia"/>
                <w:szCs w:val="21"/>
              </w:rPr>
            </w:pPr>
            <w:r w:rsidRPr="009A3C7A">
              <w:rPr>
                <w:rFonts w:ascii="宋体" w:hAnsi="宋体" w:cs="宋体" w:hint="eastAsia"/>
                <w:szCs w:val="21"/>
              </w:rPr>
              <w:t>2.交付地点：采购人指定地点(广西钦州市浦北县</w:t>
            </w:r>
            <w:r w:rsidRPr="009A3C7A">
              <w:rPr>
                <w:rFonts w:hint="eastAsia"/>
              </w:rPr>
              <w:t>第一职业技术学校</w:t>
            </w:r>
            <w:r w:rsidRPr="009A3C7A">
              <w:rPr>
                <w:rFonts w:ascii="宋体" w:hAnsi="宋体" w:cs="宋体" w:hint="eastAsia"/>
                <w:szCs w:val="21"/>
              </w:rPr>
              <w:t>）。</w:t>
            </w:r>
          </w:p>
        </w:tc>
      </w:tr>
      <w:tr w:rsidR="009A3C7A" w14:paraId="03555FAD"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0B6F3067"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付款方式</w:t>
            </w:r>
          </w:p>
        </w:tc>
        <w:tc>
          <w:tcPr>
            <w:tcW w:w="8364" w:type="dxa"/>
            <w:tcBorders>
              <w:top w:val="single" w:sz="4" w:space="0" w:color="000000"/>
              <w:left w:val="single" w:sz="4" w:space="0" w:color="000000"/>
              <w:bottom w:val="single" w:sz="4" w:space="0" w:color="000000"/>
              <w:right w:val="single" w:sz="4" w:space="0" w:color="000000"/>
            </w:tcBorders>
            <w:vAlign w:val="center"/>
          </w:tcPr>
          <w:p w14:paraId="7E4EFDA3" w14:textId="22157897" w:rsidR="009A3C7A" w:rsidRPr="00767033" w:rsidRDefault="003A513B" w:rsidP="00930993">
            <w:pPr>
              <w:spacing w:line="400" w:lineRule="exact"/>
              <w:rPr>
                <w:rFonts w:ascii="宋体" w:hAnsi="宋体" w:cs="宋体" w:hint="eastAsia"/>
                <w:color w:val="000000" w:themeColor="text1"/>
                <w:sz w:val="22"/>
                <w:szCs w:val="22"/>
              </w:rPr>
            </w:pPr>
            <w:r>
              <w:rPr>
                <w:rFonts w:ascii="宋体" w:hAnsi="宋体" w:cs="宋体" w:hint="eastAsia"/>
                <w:szCs w:val="21"/>
              </w:rPr>
              <w:t>1.</w:t>
            </w:r>
            <w:r w:rsidR="009A3C7A" w:rsidRPr="009A3C7A">
              <w:rPr>
                <w:rFonts w:ascii="宋体" w:hAnsi="宋体" w:cs="宋体" w:hint="eastAsia"/>
                <w:szCs w:val="21"/>
              </w:rPr>
              <w:t>采购人</w:t>
            </w:r>
            <w:r w:rsidR="009A3C7A" w:rsidRPr="00D26680">
              <w:rPr>
                <w:rFonts w:ascii="宋体" w:hAnsi="宋体" w:cs="宋体" w:hint="eastAsia"/>
                <w:szCs w:val="21"/>
              </w:rPr>
              <w:t>自</w:t>
            </w:r>
            <w:r w:rsidRPr="00D26680">
              <w:rPr>
                <w:rFonts w:ascii="宋体" w:hAnsi="宋体" w:cs="宋体" w:hint="eastAsia"/>
                <w:szCs w:val="21"/>
              </w:rPr>
              <w:t>货物</w:t>
            </w:r>
            <w:r w:rsidR="009A3C7A" w:rsidRPr="00D26680">
              <w:rPr>
                <w:rFonts w:ascii="宋体" w:hAnsi="宋体" w:cs="宋体" w:hint="eastAsia"/>
                <w:szCs w:val="21"/>
              </w:rPr>
              <w:t>验收合格之日起30天内支付</w:t>
            </w:r>
            <w:r w:rsidRPr="00D26680">
              <w:rPr>
                <w:rFonts w:ascii="宋体" w:hAnsi="宋体" w:cs="宋体" w:hint="eastAsia"/>
                <w:szCs w:val="21"/>
              </w:rPr>
              <w:t>货物</w:t>
            </w:r>
            <w:r w:rsidR="009A3C7A" w:rsidRPr="00D26680">
              <w:rPr>
                <w:rFonts w:ascii="宋体" w:hAnsi="宋体" w:cs="宋体" w:hint="eastAsia"/>
                <w:szCs w:val="21"/>
              </w:rPr>
              <w:t>总金额的40%作为第一期付款；第二期付款在第一期付款支付完成后30天内支付</w:t>
            </w:r>
            <w:r w:rsidRPr="00D26680">
              <w:rPr>
                <w:rFonts w:ascii="宋体" w:hAnsi="宋体" w:cs="宋体" w:hint="eastAsia"/>
                <w:szCs w:val="21"/>
              </w:rPr>
              <w:t>货物</w:t>
            </w:r>
            <w:r w:rsidR="009A3C7A" w:rsidRPr="00D26680">
              <w:rPr>
                <w:rFonts w:ascii="宋体" w:hAnsi="宋体" w:cs="宋体" w:hint="eastAsia"/>
                <w:szCs w:val="21"/>
              </w:rPr>
              <w:t>总金额的30%；第三期付款在第二期付款支付完成后30天内支付</w:t>
            </w:r>
            <w:r w:rsidRPr="00D26680">
              <w:rPr>
                <w:rFonts w:ascii="宋体" w:hAnsi="宋体" w:cs="宋体" w:hint="eastAsia"/>
                <w:szCs w:val="21"/>
              </w:rPr>
              <w:t>货物</w:t>
            </w:r>
            <w:r w:rsidR="009A3C7A" w:rsidRPr="00D26680">
              <w:rPr>
                <w:rFonts w:ascii="宋体" w:hAnsi="宋体" w:cs="宋体" w:hint="eastAsia"/>
                <w:szCs w:val="21"/>
              </w:rPr>
              <w:t>总金</w:t>
            </w:r>
            <w:r w:rsidR="009A3C7A" w:rsidRPr="00767033">
              <w:rPr>
                <w:rFonts w:ascii="宋体" w:hAnsi="宋体" w:cs="宋体" w:hint="eastAsia"/>
                <w:color w:val="000000" w:themeColor="text1"/>
                <w:szCs w:val="21"/>
              </w:rPr>
              <w:t>额的30%。</w:t>
            </w:r>
            <w:r w:rsidR="009A3C7A" w:rsidRPr="00767033">
              <w:rPr>
                <w:rFonts w:ascii="宋体" w:hAnsi="宋体" w:cs="宋体" w:hint="eastAsia"/>
                <w:color w:val="000000" w:themeColor="text1"/>
                <w:sz w:val="22"/>
                <w:szCs w:val="22"/>
              </w:rPr>
              <w:t>采购人支付每期款项之前，成交供应商须向采购人提供当期等额、合法有效的增值税普通发票。</w:t>
            </w:r>
          </w:p>
          <w:p w14:paraId="43A09A89" w14:textId="33F45715" w:rsidR="003A513B" w:rsidRPr="009A3C7A" w:rsidRDefault="003A513B" w:rsidP="00930993">
            <w:pPr>
              <w:spacing w:line="400" w:lineRule="exact"/>
              <w:rPr>
                <w:rFonts w:ascii="宋体" w:hAnsi="宋体" w:cs="宋体" w:hint="eastAsia"/>
                <w:szCs w:val="21"/>
              </w:rPr>
            </w:pPr>
            <w:r w:rsidRPr="00767033">
              <w:rPr>
                <w:rFonts w:ascii="宋体" w:hAnsi="宋体" w:cs="宋体" w:hint="eastAsia"/>
                <w:color w:val="000000" w:themeColor="text1"/>
                <w:szCs w:val="21"/>
              </w:rPr>
              <w:t>2.采购人自服务项目(</w:t>
            </w:r>
            <w:r w:rsidRPr="00767033">
              <w:rPr>
                <w:rFonts w:ascii="宋体" w:hAnsi="宋体" w:cs="宋体" w:hint="eastAsia"/>
                <w:color w:val="000000" w:themeColor="text1"/>
                <w:sz w:val="22"/>
                <w:szCs w:val="22"/>
              </w:rPr>
              <w:t>1、2项师资培训、20.数控技术应用专业教材编制、21.研发实用新型专利</w:t>
            </w:r>
            <w:r w:rsidRPr="00767033">
              <w:rPr>
                <w:rFonts w:ascii="宋体" w:hAnsi="宋体" w:cs="宋体" w:hint="eastAsia"/>
                <w:color w:val="000000" w:themeColor="text1"/>
                <w:szCs w:val="21"/>
              </w:rPr>
              <w:t>)验收合格之日起30天内支付合同总金额。采购人支付款项之前，成交供应商须向采购人提供当期等额、合法有效的增值税普通发票。</w:t>
            </w:r>
          </w:p>
        </w:tc>
      </w:tr>
      <w:tr w:rsidR="009A3C7A" w14:paraId="3DBE1FA2"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D442485" w14:textId="3D0050CD" w:rsidR="009A3C7A" w:rsidRDefault="002A54ED" w:rsidP="00930993">
            <w:pPr>
              <w:spacing w:line="400" w:lineRule="exact"/>
              <w:rPr>
                <w:rFonts w:ascii="宋体" w:hAnsi="宋体" w:cs="宋体" w:hint="eastAsia"/>
                <w:szCs w:val="21"/>
              </w:rPr>
            </w:pPr>
            <w:r>
              <w:rPr>
                <w:rFonts w:ascii="宋体" w:hAnsi="宋体" w:cs="宋体" w:hint="eastAsia"/>
                <w:lang w:val="zh-CN"/>
              </w:rPr>
              <w:t>响应</w:t>
            </w:r>
            <w:r w:rsidR="009A3C7A">
              <w:rPr>
                <w:rFonts w:ascii="宋体" w:hAnsi="宋体" w:cs="宋体" w:hint="eastAsia"/>
                <w:lang w:val="zh-CN"/>
              </w:rPr>
              <w:t>报价</w:t>
            </w:r>
          </w:p>
        </w:tc>
        <w:tc>
          <w:tcPr>
            <w:tcW w:w="8364" w:type="dxa"/>
            <w:tcBorders>
              <w:top w:val="single" w:sz="4" w:space="0" w:color="000000"/>
              <w:left w:val="single" w:sz="4" w:space="0" w:color="000000"/>
              <w:bottom w:val="single" w:sz="4" w:space="0" w:color="000000"/>
              <w:right w:val="single" w:sz="4" w:space="0" w:color="000000"/>
            </w:tcBorders>
            <w:vAlign w:val="center"/>
          </w:tcPr>
          <w:p w14:paraId="3A39F6C2" w14:textId="558DB8CF" w:rsidR="009A3C7A" w:rsidRDefault="009A3C7A" w:rsidP="00930993">
            <w:pPr>
              <w:spacing w:line="400" w:lineRule="exact"/>
              <w:rPr>
                <w:rFonts w:ascii="宋体" w:hAnsi="宋体" w:cs="宋体" w:hint="eastAsia"/>
              </w:rPr>
            </w:pPr>
            <w:r>
              <w:rPr>
                <w:rFonts w:ascii="宋体" w:hAnsi="宋体" w:cs="宋体" w:hint="eastAsia"/>
              </w:rPr>
              <w:t>1.响应</w:t>
            </w:r>
            <w:r>
              <w:rPr>
                <w:rFonts w:ascii="宋体" w:hAnsi="宋体" w:cs="宋体" w:hint="eastAsia"/>
                <w:lang w:val="zh-CN"/>
              </w:rPr>
              <w:t>报价为采购人指定地点的现场交货的总价，包括：</w:t>
            </w:r>
            <w:r>
              <w:rPr>
                <w:rFonts w:ascii="宋体" w:hAnsi="宋体" w:cs="宋体" w:hint="eastAsia"/>
              </w:rPr>
              <w:t>货物、货物标准附件、备品备件、专用工具、设备安装辅材、包装、运输、保险等各种费用以及安装、调试、税金、售后服务、</w:t>
            </w:r>
            <w:r w:rsidR="00EB2508" w:rsidRPr="00EB2508">
              <w:rPr>
                <w:rFonts w:ascii="宋体" w:hAnsi="宋体" w:cs="宋体" w:hint="eastAsia"/>
              </w:rPr>
              <w:t>论证费、</w:t>
            </w:r>
            <w:r w:rsidRPr="00EB2508">
              <w:rPr>
                <w:rFonts w:ascii="宋体" w:hAnsi="宋体" w:cs="宋体" w:hint="eastAsia"/>
              </w:rPr>
              <w:t>技术</w:t>
            </w:r>
            <w:r>
              <w:rPr>
                <w:rFonts w:ascii="宋体" w:hAnsi="宋体" w:cs="宋体" w:hint="eastAsia"/>
              </w:rPr>
              <w:t>培训费、更新升级其所有成本费用。</w:t>
            </w:r>
          </w:p>
          <w:p w14:paraId="5CBC455E"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2.</w:t>
            </w:r>
            <w:r>
              <w:rPr>
                <w:rFonts w:ascii="宋体" w:hAnsi="宋体" w:cs="宋体" w:hint="eastAsia"/>
              </w:rPr>
              <w:t>供应商的响应报价应充分考虑项目的各类风险系数后所报的价格，采购人将不予支付实施过程中多出合同价外的项目费用。</w:t>
            </w:r>
          </w:p>
        </w:tc>
      </w:tr>
      <w:tr w:rsidR="009A3C7A" w14:paraId="6D1C0B78"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41D066B0"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售后服务要求</w:t>
            </w:r>
          </w:p>
        </w:tc>
        <w:tc>
          <w:tcPr>
            <w:tcW w:w="8364" w:type="dxa"/>
            <w:tcBorders>
              <w:top w:val="single" w:sz="4" w:space="0" w:color="000000"/>
              <w:left w:val="single" w:sz="4" w:space="0" w:color="000000"/>
              <w:bottom w:val="single" w:sz="4" w:space="0" w:color="000000"/>
              <w:right w:val="single" w:sz="4" w:space="0" w:color="000000"/>
            </w:tcBorders>
            <w:vAlign w:val="center"/>
          </w:tcPr>
          <w:p w14:paraId="730049CC" w14:textId="0529B1E0" w:rsidR="009A3C7A" w:rsidRDefault="009A3C7A" w:rsidP="00930993">
            <w:pPr>
              <w:spacing w:line="400" w:lineRule="exact"/>
              <w:jc w:val="left"/>
              <w:rPr>
                <w:rFonts w:ascii="宋体" w:hAnsi="宋体" w:cs="宋体" w:hint="eastAsia"/>
                <w:szCs w:val="21"/>
              </w:rPr>
            </w:pPr>
            <w:r>
              <w:rPr>
                <w:rFonts w:ascii="宋体" w:hAnsi="宋体" w:cs="宋体" w:hint="eastAsia"/>
                <w:szCs w:val="21"/>
              </w:rPr>
              <w:t>售后技术服务要求：按厂家承诺进行，免费送货上门，免费安装调试合格、培训1-2名熟练使用人员，保证随时为采购人提供所需的技术指导；在使用过程中发生质量问题或故障，30分钟内响应，接故障通知后</w:t>
            </w:r>
            <w:r w:rsidR="009541D8">
              <w:rPr>
                <w:rFonts w:ascii="宋体" w:hAnsi="宋体" w:cs="宋体" w:hint="eastAsia"/>
                <w:szCs w:val="21"/>
              </w:rPr>
              <w:t>4</w:t>
            </w:r>
            <w:r>
              <w:rPr>
                <w:rFonts w:ascii="宋体" w:hAnsi="宋体" w:cs="宋体" w:hint="eastAsia"/>
                <w:szCs w:val="21"/>
              </w:rPr>
              <w:t>小时内到达现场提供服务，一般故障处理时限不超过24小时（保修期内免费服务），提供终身维护和保养服务。</w:t>
            </w:r>
          </w:p>
        </w:tc>
      </w:tr>
      <w:tr w:rsidR="009A3C7A" w14:paraId="04AC266D"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67F0FE3E"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lastRenderedPageBreak/>
              <w:t>验收要求</w:t>
            </w:r>
          </w:p>
        </w:tc>
        <w:tc>
          <w:tcPr>
            <w:tcW w:w="8364" w:type="dxa"/>
            <w:tcBorders>
              <w:top w:val="single" w:sz="4" w:space="0" w:color="000000"/>
              <w:left w:val="single" w:sz="4" w:space="0" w:color="000000"/>
              <w:bottom w:val="single" w:sz="4" w:space="0" w:color="000000"/>
              <w:right w:val="single" w:sz="4" w:space="0" w:color="000000"/>
            </w:tcBorders>
            <w:vAlign w:val="center"/>
          </w:tcPr>
          <w:p w14:paraId="23566FE9"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1.产品验收时应完整无破损，同时还须提供产品质检合格证明、保修单，货物的所有正规手续必须齐全。</w:t>
            </w:r>
          </w:p>
          <w:p w14:paraId="460FF9E3"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2.验货时严格按照采购文件要求及响应文件承诺的参数进行验收，供应商提供的产品必须与国家行业标准、采购文件要求及响应文件承诺的参数相符，本项目正式投入运行后，采购人将组织项目验收。采购人有权邀请相关行业专家一起验收。成交供应商提供的服务未达到采购文件的要求及响应文件承诺的，且对采购人造成损失的，由成交供应商承担一切责任，并赔偿所造成的损失。</w:t>
            </w:r>
          </w:p>
          <w:p w14:paraId="6DF254CD" w14:textId="25B0F872" w:rsidR="009A3C7A" w:rsidRDefault="009A3C7A" w:rsidP="00930993">
            <w:pPr>
              <w:spacing w:line="400" w:lineRule="exact"/>
              <w:rPr>
                <w:rFonts w:ascii="宋体" w:hAnsi="宋体" w:cs="宋体" w:hint="eastAsia"/>
                <w:szCs w:val="21"/>
              </w:rPr>
            </w:pPr>
            <w:r>
              <w:rPr>
                <w:rFonts w:ascii="宋体" w:hAnsi="宋体" w:cs="宋体" w:hint="eastAsia"/>
                <w:szCs w:val="21"/>
              </w:rPr>
              <w:t>3.本项目的货物必须是原装正品行货、全新未开封的、符合国家标准的产品，成交供应商按采购人的要求地址进行送货到位，验收合格后才进行安装调试或交付，集中验收时货物有不响应采购需求的不予验收。</w:t>
            </w:r>
          </w:p>
        </w:tc>
      </w:tr>
      <w:tr w:rsidR="009A3C7A" w14:paraId="248C5A8A" w14:textId="77777777" w:rsidTr="00D26680">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5B4AD114" w14:textId="77777777" w:rsidR="009A3C7A" w:rsidRDefault="009A3C7A" w:rsidP="00930993">
            <w:pPr>
              <w:spacing w:line="400" w:lineRule="exact"/>
              <w:rPr>
                <w:rFonts w:ascii="宋体" w:hAnsi="宋体" w:cs="宋体" w:hint="eastAsia"/>
                <w:szCs w:val="21"/>
              </w:rPr>
            </w:pPr>
            <w:r>
              <w:rPr>
                <w:rFonts w:ascii="宋体" w:hAnsi="宋体" w:cs="宋体" w:hint="eastAsia"/>
                <w:szCs w:val="21"/>
              </w:rPr>
              <w:t>其他要求</w:t>
            </w:r>
          </w:p>
        </w:tc>
        <w:tc>
          <w:tcPr>
            <w:tcW w:w="8364" w:type="dxa"/>
            <w:tcBorders>
              <w:top w:val="single" w:sz="4" w:space="0" w:color="000000"/>
              <w:left w:val="single" w:sz="4" w:space="0" w:color="000000"/>
              <w:bottom w:val="single" w:sz="4" w:space="0" w:color="000000"/>
              <w:right w:val="single" w:sz="4" w:space="0" w:color="000000"/>
            </w:tcBorders>
            <w:vAlign w:val="center"/>
          </w:tcPr>
          <w:p w14:paraId="6043CFEB" w14:textId="047441E7" w:rsidR="009A3C7A" w:rsidRDefault="009A3C7A" w:rsidP="00930993">
            <w:pPr>
              <w:spacing w:line="400" w:lineRule="exact"/>
              <w:rPr>
                <w:rFonts w:ascii="宋体" w:hAnsi="宋体" w:cs="宋体" w:hint="eastAsia"/>
                <w:szCs w:val="21"/>
              </w:rPr>
            </w:pPr>
            <w:r>
              <w:rPr>
                <w:rFonts w:ascii="宋体" w:hAnsi="宋体" w:cs="宋体" w:hint="eastAsia"/>
                <w:szCs w:val="21"/>
              </w:rPr>
              <w:t>供应商在采购活动中提供虚假材料，以及提供的产品与响应文件不一致的，</w:t>
            </w:r>
            <w:r w:rsidR="006475B5" w:rsidRPr="006475B5">
              <w:rPr>
                <w:rFonts w:ascii="宋体" w:hAnsi="宋体" w:cs="宋体" w:hint="eastAsia"/>
                <w:szCs w:val="21"/>
              </w:rPr>
              <w:t>将按照《中华人民共和国政府采购法》及其实施条例、《政府采购非招标采购方式管理办法》等有关规定等严肃处理。</w:t>
            </w:r>
          </w:p>
        </w:tc>
      </w:tr>
    </w:tbl>
    <w:p w14:paraId="7C3E9CD0" w14:textId="77777777" w:rsidR="00C362CD" w:rsidRPr="009A3C7A" w:rsidRDefault="00C362CD" w:rsidP="002E3DD9">
      <w:pPr>
        <w:widowControl/>
        <w:jc w:val="left"/>
        <w:rPr>
          <w:rFonts w:ascii="宋体" w:hAnsi="宋体" w:hint="eastAsia"/>
          <w:b/>
          <w:bCs/>
          <w:color w:val="0D0D0D" w:themeColor="text1" w:themeTint="F2"/>
          <w:szCs w:val="21"/>
        </w:rPr>
      </w:pPr>
    </w:p>
    <w:p w14:paraId="3876DC61" w14:textId="7B8881F7" w:rsidR="00C362CD" w:rsidRDefault="00C362CD" w:rsidP="003225AD">
      <w:pPr>
        <w:widowControl/>
        <w:jc w:val="left"/>
        <w:rPr>
          <w:rFonts w:ascii="宋体" w:hAnsi="宋体" w:hint="eastAsia"/>
          <w:color w:val="0D0D0D" w:themeColor="text1" w:themeTint="F2"/>
          <w:szCs w:val="21"/>
        </w:rPr>
      </w:pPr>
      <w:r>
        <w:rPr>
          <w:rFonts w:ascii="宋体" w:hAnsi="宋体" w:hint="eastAsia"/>
          <w:b/>
          <w:bCs/>
          <w:color w:val="0D0D0D" w:themeColor="text1" w:themeTint="F2"/>
          <w:szCs w:val="21"/>
        </w:rPr>
        <w:br w:type="page"/>
      </w:r>
      <w:r w:rsidR="003225AD">
        <w:rPr>
          <w:rFonts w:ascii="宋体" w:hAnsi="宋体" w:hint="eastAsia"/>
          <w:color w:val="0D0D0D" w:themeColor="text1" w:themeTint="F2"/>
          <w:szCs w:val="21"/>
        </w:rPr>
        <w:lastRenderedPageBreak/>
        <w:t xml:space="preserve"> </w:t>
      </w:r>
    </w:p>
    <w:p w14:paraId="401BF71B" w14:textId="77777777" w:rsidR="00D22432" w:rsidRDefault="00D22432">
      <w:pPr>
        <w:widowControl/>
        <w:jc w:val="left"/>
        <w:rPr>
          <w:rFonts w:ascii="宋体" w:hAnsi="宋体" w:hint="eastAsia"/>
          <w:color w:val="0D0D0D" w:themeColor="text1" w:themeTint="F2"/>
          <w:szCs w:val="21"/>
        </w:rPr>
      </w:pPr>
    </w:p>
    <w:p w14:paraId="07107898" w14:textId="5AA7CF54" w:rsidR="00F953EF" w:rsidRPr="00D22432" w:rsidRDefault="00F953EF">
      <w:pPr>
        <w:widowControl/>
        <w:jc w:val="left"/>
        <w:rPr>
          <w:rFonts w:ascii="宋体" w:hAnsi="宋体" w:hint="eastAsia"/>
          <w:color w:val="0D0D0D" w:themeColor="text1" w:themeTint="F2"/>
          <w:szCs w:val="21"/>
        </w:rPr>
      </w:pPr>
    </w:p>
    <w:p w14:paraId="5DF92DDB" w14:textId="77777777" w:rsidR="002E3DD9" w:rsidRDefault="002E3DD9">
      <w:pPr>
        <w:widowControl/>
        <w:jc w:val="left"/>
        <w:rPr>
          <w:rFonts w:ascii="宋体" w:hAnsi="宋体" w:hint="eastAsia"/>
          <w:color w:val="0D0D0D" w:themeColor="text1" w:themeTint="F2"/>
          <w:szCs w:val="21"/>
        </w:rPr>
      </w:pPr>
    </w:p>
    <w:p w14:paraId="2FCE04DB" w14:textId="77777777" w:rsidR="0042777A" w:rsidRPr="002E3DD9" w:rsidRDefault="0042777A" w:rsidP="000236DE">
      <w:pPr>
        <w:widowControl/>
        <w:jc w:val="left"/>
        <w:rPr>
          <w:rFonts w:ascii="宋体" w:hAnsi="宋体" w:hint="eastAsia"/>
          <w:color w:val="0D0D0D" w:themeColor="text1" w:themeTint="F2"/>
          <w:szCs w:val="21"/>
        </w:rPr>
      </w:pPr>
    </w:p>
    <w:p w14:paraId="36835784" w14:textId="5AE5B0C5" w:rsidR="001B79B3" w:rsidRPr="0042777A" w:rsidRDefault="001B79B3">
      <w:pPr>
        <w:widowControl/>
        <w:jc w:val="left"/>
        <w:rPr>
          <w:rFonts w:ascii="宋体" w:hAnsi="宋体" w:hint="eastAsia"/>
          <w:color w:val="0D0D0D" w:themeColor="text1" w:themeTint="F2"/>
          <w:szCs w:val="21"/>
        </w:rPr>
      </w:pPr>
    </w:p>
    <w:p w14:paraId="48423122" w14:textId="77777777" w:rsidR="00F0503A" w:rsidRDefault="00F0503A">
      <w:pPr>
        <w:widowControl/>
        <w:jc w:val="left"/>
        <w:rPr>
          <w:rFonts w:ascii="宋体" w:hAnsi="宋体" w:hint="eastAsia"/>
          <w:color w:val="0D0D0D" w:themeColor="text1" w:themeTint="F2"/>
          <w:szCs w:val="21"/>
        </w:rPr>
      </w:pPr>
    </w:p>
    <w:p w14:paraId="655D12EC" w14:textId="77777777" w:rsidR="00F0503A" w:rsidRDefault="00F0503A">
      <w:pPr>
        <w:widowControl/>
        <w:jc w:val="left"/>
        <w:rPr>
          <w:rFonts w:ascii="宋体" w:hAnsi="宋体" w:hint="eastAsia"/>
          <w:color w:val="0D0D0D" w:themeColor="text1" w:themeTint="F2"/>
          <w:szCs w:val="21"/>
        </w:rPr>
      </w:pPr>
    </w:p>
    <w:p w14:paraId="6349DB3B" w14:textId="77777777" w:rsidR="00F0503A" w:rsidRDefault="00F0503A">
      <w:pPr>
        <w:rPr>
          <w:rFonts w:ascii="宋体" w:hAnsi="宋体" w:hint="eastAsia"/>
          <w:color w:val="0D0D0D" w:themeColor="text1" w:themeTint="F2"/>
          <w:szCs w:val="21"/>
        </w:rPr>
      </w:pPr>
    </w:p>
    <w:p w14:paraId="0B8E67BC" w14:textId="77777777" w:rsidR="00F0503A" w:rsidRDefault="00F0503A">
      <w:pPr>
        <w:rPr>
          <w:rFonts w:ascii="宋体" w:hAnsi="宋体" w:hint="eastAsia"/>
          <w:color w:val="0D0D0D" w:themeColor="text1" w:themeTint="F2"/>
          <w:szCs w:val="21"/>
        </w:rPr>
      </w:pPr>
    </w:p>
    <w:p w14:paraId="4F20E5F4" w14:textId="77777777" w:rsidR="00F0503A" w:rsidRDefault="00F0503A">
      <w:pPr>
        <w:rPr>
          <w:rFonts w:ascii="宋体" w:hAnsi="宋体" w:hint="eastAsia"/>
          <w:color w:val="0D0D0D" w:themeColor="text1" w:themeTint="F2"/>
          <w:szCs w:val="21"/>
        </w:rPr>
      </w:pPr>
    </w:p>
    <w:p w14:paraId="17E161C7" w14:textId="77777777" w:rsidR="00F0503A" w:rsidRDefault="00F0503A">
      <w:pPr>
        <w:rPr>
          <w:rFonts w:ascii="宋体" w:hAnsi="宋体" w:hint="eastAsia"/>
          <w:color w:val="0D0D0D" w:themeColor="text1" w:themeTint="F2"/>
          <w:szCs w:val="21"/>
        </w:rPr>
      </w:pPr>
    </w:p>
    <w:p w14:paraId="3C70DDF8" w14:textId="77777777" w:rsidR="00F0503A" w:rsidRDefault="00F0503A">
      <w:pPr>
        <w:rPr>
          <w:rFonts w:ascii="宋体" w:hAnsi="宋体" w:hint="eastAsia"/>
          <w:color w:val="0D0D0D" w:themeColor="text1" w:themeTint="F2"/>
          <w:szCs w:val="21"/>
        </w:rPr>
      </w:pPr>
    </w:p>
    <w:p w14:paraId="5100424B" w14:textId="77777777" w:rsidR="00F0503A" w:rsidRDefault="00F0503A">
      <w:pPr>
        <w:rPr>
          <w:rFonts w:ascii="宋体" w:hAnsi="宋体" w:hint="eastAsia"/>
          <w:color w:val="0D0D0D" w:themeColor="text1" w:themeTint="F2"/>
          <w:szCs w:val="21"/>
        </w:rPr>
      </w:pPr>
    </w:p>
    <w:p w14:paraId="11FC10DD" w14:textId="77777777" w:rsidR="00F0503A" w:rsidRDefault="00F0503A">
      <w:pPr>
        <w:rPr>
          <w:rFonts w:ascii="宋体" w:hAnsi="宋体" w:hint="eastAsia"/>
          <w:color w:val="0D0D0D" w:themeColor="text1" w:themeTint="F2"/>
          <w:szCs w:val="21"/>
        </w:rPr>
      </w:pPr>
    </w:p>
    <w:p w14:paraId="0E1FAB0E" w14:textId="77777777" w:rsidR="00F0503A" w:rsidRDefault="00F0503A">
      <w:pPr>
        <w:rPr>
          <w:color w:val="0D0D0D" w:themeColor="text1" w:themeTint="F2"/>
        </w:rPr>
      </w:pPr>
    </w:p>
    <w:p w14:paraId="6FF1F779" w14:textId="77777777" w:rsidR="00F0503A" w:rsidRDefault="00000000">
      <w:pPr>
        <w:pStyle w:val="1"/>
        <w:spacing w:line="400" w:lineRule="exact"/>
        <w:rPr>
          <w:rFonts w:ascii="方正小标宋简体" w:eastAsia="方正小标宋简体"/>
          <w:color w:val="0D0D0D" w:themeColor="text1" w:themeTint="F2"/>
        </w:rPr>
      </w:pPr>
      <w:bookmarkStart w:id="45" w:name="_Toc92355025"/>
      <w:r>
        <w:rPr>
          <w:rFonts w:ascii="方正小标宋简体" w:eastAsia="方正小标宋简体" w:hint="eastAsia"/>
          <w:color w:val="0D0D0D" w:themeColor="text1" w:themeTint="F2"/>
        </w:rPr>
        <w:t>第三章  供应商须知</w:t>
      </w:r>
      <w:bookmarkEnd w:id="42"/>
      <w:bookmarkEnd w:id="43"/>
      <w:bookmarkEnd w:id="45"/>
    </w:p>
    <w:p w14:paraId="30AFD06C" w14:textId="77777777" w:rsidR="00F0503A" w:rsidRDefault="00000000">
      <w:pPr>
        <w:jc w:val="center"/>
        <w:rPr>
          <w:rFonts w:ascii="仿宋_GB2312" w:eastAsia="仿宋_GB2312" w:hAnsi="宋体" w:hint="eastAsia"/>
          <w:b/>
          <w:color w:val="0D0D0D" w:themeColor="text1" w:themeTint="F2"/>
          <w:sz w:val="32"/>
          <w:szCs w:val="32"/>
        </w:rPr>
      </w:pPr>
      <w:bookmarkStart w:id="46" w:name="_Toc357157408"/>
      <w:bookmarkStart w:id="47" w:name="_Toc350325671"/>
      <w:bookmarkStart w:id="48" w:name="_Toc358477281"/>
      <w:bookmarkStart w:id="49" w:name="_Toc354479499"/>
      <w:r>
        <w:rPr>
          <w:rFonts w:ascii="仿宋_GB2312" w:eastAsia="仿宋_GB2312" w:hAnsi="宋体"/>
          <w:b/>
          <w:color w:val="0D0D0D" w:themeColor="text1" w:themeTint="F2"/>
          <w:sz w:val="32"/>
          <w:szCs w:val="32"/>
        </w:rPr>
        <w:br w:type="page"/>
      </w:r>
    </w:p>
    <w:p w14:paraId="63DB95A0" w14:textId="77777777" w:rsidR="00F0503A" w:rsidRDefault="00F0503A"/>
    <w:p w14:paraId="7A080585" w14:textId="77777777" w:rsidR="00F0503A" w:rsidRDefault="00000000">
      <w:pPr>
        <w:jc w:val="center"/>
        <w:rPr>
          <w:rFonts w:ascii="黑体" w:eastAsia="黑体" w:hAnsi="黑体" w:hint="eastAsia"/>
          <w:b/>
          <w:color w:val="0D0D0D" w:themeColor="text1" w:themeTint="F2"/>
          <w:sz w:val="32"/>
          <w:szCs w:val="32"/>
        </w:rPr>
      </w:pPr>
      <w:r>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930"/>
      </w:tblGrid>
      <w:tr w:rsidR="00F0503A" w14:paraId="442F191B" w14:textId="77777777">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C8BCD3" w14:textId="77777777" w:rsidR="00F0503A" w:rsidRDefault="00000000">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8930" w:type="dxa"/>
            <w:tcBorders>
              <w:top w:val="single" w:sz="4" w:space="0" w:color="000000"/>
              <w:left w:val="nil"/>
              <w:bottom w:val="single" w:sz="4" w:space="0" w:color="000000"/>
              <w:right w:val="single" w:sz="4" w:space="0" w:color="000000"/>
            </w:tcBorders>
            <w:vAlign w:val="center"/>
          </w:tcPr>
          <w:p w14:paraId="5000A7B8" w14:textId="77777777" w:rsidR="00F0503A" w:rsidRDefault="00000000">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内    容</w:t>
            </w:r>
          </w:p>
        </w:tc>
      </w:tr>
      <w:tr w:rsidR="00F0503A" w14:paraId="709E0994" w14:textId="77777777">
        <w:trPr>
          <w:trHeight w:val="11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E303CA" w14:textId="77777777" w:rsidR="00F0503A" w:rsidRDefault="00000000">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8930" w:type="dxa"/>
            <w:tcBorders>
              <w:top w:val="single" w:sz="4" w:space="0" w:color="000000"/>
              <w:left w:val="nil"/>
              <w:bottom w:val="single" w:sz="4" w:space="0" w:color="000000"/>
              <w:right w:val="single" w:sz="4" w:space="0" w:color="000000"/>
            </w:tcBorders>
            <w:vAlign w:val="center"/>
          </w:tcPr>
          <w:p w14:paraId="69153432" w14:textId="26531910" w:rsidR="00F0503A" w:rsidRDefault="00000000">
            <w:pPr>
              <w:spacing w:line="440" w:lineRule="exact"/>
              <w:ind w:rightChars="-159" w:right="-334"/>
              <w:rPr>
                <w:rStyle w:val="aff4"/>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"_一、总_则"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项目名称：</w:t>
            </w:r>
            <w:r w:rsidR="00760AD0">
              <w:rPr>
                <w:rStyle w:val="aff4"/>
                <w:rFonts w:ascii="宋体" w:hAnsi="宋体" w:cs="宋体" w:hint="eastAsia"/>
                <w:color w:val="000000" w:themeColor="text1"/>
                <w:kern w:val="0"/>
                <w:szCs w:val="21"/>
                <w:u w:val="none"/>
              </w:rPr>
              <w:t>浦北县第一职业技术学校双优培育建设项目数控专业设备</w:t>
            </w:r>
          </w:p>
          <w:p w14:paraId="6D805DDE" w14:textId="160CF0A5" w:rsidR="00F0503A" w:rsidRDefault="00000000">
            <w:pPr>
              <w:widowControl/>
              <w:spacing w:line="440" w:lineRule="exact"/>
              <w:rPr>
                <w:rFonts w:ascii="宋体" w:hAnsi="宋体" w:hint="eastAsia"/>
                <w:color w:val="000000" w:themeColor="text1"/>
                <w:szCs w:val="21"/>
              </w:rPr>
            </w:pPr>
            <w:r>
              <w:rPr>
                <w:rStyle w:val="aff4"/>
                <w:rFonts w:ascii="宋体" w:hAnsi="宋体" w:hint="eastAsia"/>
                <w:color w:val="000000" w:themeColor="text1"/>
                <w:szCs w:val="21"/>
                <w:u w:val="none"/>
              </w:rPr>
              <w:t>项目编号：</w:t>
            </w:r>
            <w:r>
              <w:rPr>
                <w:rFonts w:ascii="宋体" w:hAnsi="宋体" w:cs="宋体"/>
                <w:color w:val="000000" w:themeColor="text1"/>
                <w:kern w:val="0"/>
                <w:szCs w:val="21"/>
              </w:rPr>
              <w:fldChar w:fldCharType="end"/>
            </w:r>
            <w:r w:rsidR="00760AD0">
              <w:rPr>
                <w:rFonts w:hAnsi="宋体"/>
                <w:color w:val="0D0D0D" w:themeColor="text1" w:themeTint="F2"/>
              </w:rPr>
              <w:t>QZZC2025-J1-</w:t>
            </w:r>
            <w:r w:rsidR="0011269A">
              <w:rPr>
                <w:rFonts w:hAnsi="宋体"/>
                <w:color w:val="0D0D0D" w:themeColor="text1" w:themeTint="F2"/>
              </w:rPr>
              <w:t>220</w:t>
            </w:r>
            <w:r w:rsidR="0006189F">
              <w:rPr>
                <w:rFonts w:hAnsi="宋体"/>
                <w:color w:val="0D0D0D" w:themeColor="text1" w:themeTint="F2"/>
              </w:rPr>
              <w:t>258</w:t>
            </w:r>
            <w:r w:rsidR="00760AD0">
              <w:rPr>
                <w:rFonts w:hAnsi="宋体"/>
                <w:color w:val="0D0D0D" w:themeColor="text1" w:themeTint="F2"/>
              </w:rPr>
              <w:t>-QZSZ</w:t>
            </w:r>
          </w:p>
        </w:tc>
      </w:tr>
      <w:tr w:rsidR="00F0503A" w14:paraId="2226D102" w14:textId="77777777" w:rsidTr="00785FE3">
        <w:trPr>
          <w:trHeight w:val="15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E25D63" w14:textId="77777777" w:rsidR="00F0503A" w:rsidRDefault="00000000">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8930" w:type="dxa"/>
            <w:tcBorders>
              <w:top w:val="single" w:sz="4" w:space="0" w:color="000000"/>
              <w:left w:val="nil"/>
              <w:bottom w:val="single" w:sz="4" w:space="0" w:color="000000"/>
              <w:right w:val="single" w:sz="4" w:space="0" w:color="000000"/>
            </w:tcBorders>
            <w:vAlign w:val="center"/>
          </w:tcPr>
          <w:p w14:paraId="7C258B15" w14:textId="77777777" w:rsidR="00F0503A" w:rsidRDefault="00000000">
            <w:pPr>
              <w:spacing w:line="440" w:lineRule="exact"/>
              <w:rPr>
                <w:rStyle w:val="aff4"/>
                <w:rFonts w:ascii="宋体" w:hAnsi="宋体" w:hint="eastAsia"/>
                <w:color w:val="000000" w:themeColor="text1"/>
                <w:u w:val="none"/>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HYPERLINK </w:instrText>
            </w:r>
            <w:r>
              <w:rPr>
                <w:rFonts w:ascii="宋体" w:hAnsi="宋体"/>
                <w:color w:val="000000" w:themeColor="text1"/>
              </w:rPr>
              <w:instrText xml:space="preserve"> \l "_一、总_则" </w:instrText>
            </w:r>
            <w:r>
              <w:rPr>
                <w:rFonts w:ascii="宋体" w:hAnsi="宋体"/>
                <w:color w:val="000000" w:themeColor="text1"/>
              </w:rPr>
            </w:r>
            <w:r>
              <w:rPr>
                <w:rFonts w:ascii="宋体" w:hAnsi="宋体"/>
                <w:color w:val="000000" w:themeColor="text1"/>
              </w:rPr>
              <w:fldChar w:fldCharType="separate"/>
            </w:r>
            <w:r>
              <w:rPr>
                <w:rStyle w:val="aff4"/>
                <w:rFonts w:ascii="宋体" w:hAnsi="宋体" w:hint="eastAsia"/>
                <w:color w:val="000000" w:themeColor="text1"/>
                <w:u w:val="none"/>
              </w:rPr>
              <w:t>供应商资格：</w:t>
            </w:r>
          </w:p>
          <w:p w14:paraId="4755A907" w14:textId="77777777" w:rsidR="00F0503A" w:rsidRDefault="00000000">
            <w:pPr>
              <w:spacing w:line="440" w:lineRule="exact"/>
              <w:rPr>
                <w:rFonts w:ascii="宋体" w:hAnsi="宋体" w:hint="eastAsia"/>
                <w:color w:val="000000" w:themeColor="text1"/>
              </w:rPr>
            </w:pPr>
            <w:r>
              <w:rPr>
                <w:rFonts w:ascii="宋体" w:hAnsi="宋体"/>
                <w:color w:val="000000" w:themeColor="text1"/>
              </w:rPr>
              <w:fldChar w:fldCharType="end"/>
            </w:r>
            <w:r>
              <w:rPr>
                <w:rFonts w:ascii="宋体" w:hAnsi="宋体" w:hint="eastAsia"/>
                <w:color w:val="000000" w:themeColor="text1"/>
              </w:rPr>
              <w:t>1.满足《中华人民共和国政府采购法》第二十二条规定</w:t>
            </w:r>
          </w:p>
          <w:p w14:paraId="3C4249E2" w14:textId="0DD4CD6B" w:rsidR="00F0503A" w:rsidRDefault="00000000">
            <w:pPr>
              <w:spacing w:line="440" w:lineRule="exact"/>
              <w:rPr>
                <w:rFonts w:ascii="宋体" w:hAnsi="宋体" w:hint="eastAsia"/>
                <w:color w:val="000000" w:themeColor="text1"/>
              </w:rPr>
            </w:pPr>
            <w:r>
              <w:rPr>
                <w:rFonts w:ascii="宋体" w:hAnsi="宋体" w:hint="eastAsia"/>
                <w:color w:val="000000" w:themeColor="text1"/>
              </w:rPr>
              <w:t>2.落实政府采购政策需满足的资格要求：</w:t>
            </w:r>
            <w:r w:rsidR="00EC4ADC">
              <w:rPr>
                <w:rFonts w:ascii="宋体" w:hAnsi="宋体" w:hint="eastAsia"/>
                <w:bCs/>
                <w:color w:val="000000"/>
                <w:szCs w:val="21"/>
              </w:rPr>
              <w:t>无</w:t>
            </w:r>
          </w:p>
          <w:p w14:paraId="561942DC" w14:textId="77777777" w:rsidR="00F0503A" w:rsidRDefault="00000000">
            <w:pPr>
              <w:spacing w:line="440" w:lineRule="exact"/>
              <w:rPr>
                <w:rFonts w:ascii="宋体" w:hAnsi="宋体" w:hint="eastAsia"/>
                <w:color w:val="000000" w:themeColor="text1"/>
              </w:rPr>
            </w:pPr>
            <w:r>
              <w:rPr>
                <w:rFonts w:ascii="宋体" w:hAnsi="宋体" w:hint="eastAsia"/>
                <w:color w:val="000000" w:themeColor="text1"/>
              </w:rPr>
              <w:t>3.本项目的特定资格要求：无</w:t>
            </w:r>
          </w:p>
        </w:tc>
      </w:tr>
      <w:tr w:rsidR="00785FE3" w14:paraId="4159E54F" w14:textId="77777777" w:rsidTr="00785FE3">
        <w:trPr>
          <w:trHeight w:val="163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EFA788" w14:textId="63125ED7" w:rsidR="00785FE3" w:rsidRDefault="00785FE3">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8930" w:type="dxa"/>
            <w:tcBorders>
              <w:top w:val="single" w:sz="4" w:space="0" w:color="000000"/>
              <w:left w:val="nil"/>
              <w:bottom w:val="single" w:sz="4" w:space="0" w:color="000000"/>
              <w:right w:val="single" w:sz="4" w:space="0" w:color="000000"/>
            </w:tcBorders>
            <w:vAlign w:val="center"/>
          </w:tcPr>
          <w:p w14:paraId="7CFAECC3" w14:textId="2C5BA8EF" w:rsidR="00785FE3" w:rsidRPr="00555710" w:rsidRDefault="00785FE3">
            <w:pPr>
              <w:spacing w:line="440" w:lineRule="exact"/>
              <w:rPr>
                <w:rFonts w:ascii="宋体" w:hAnsi="宋体" w:hint="eastAsia"/>
                <w:b/>
                <w:bCs/>
                <w:color w:val="000000" w:themeColor="text1"/>
              </w:rPr>
            </w:pPr>
            <w:r w:rsidRPr="00555710">
              <w:rPr>
                <w:rFonts w:ascii="宋体" w:hAnsi="宋体" w:hint="eastAsia"/>
                <w:b/>
                <w:bCs/>
                <w:color w:val="000000" w:themeColor="text1"/>
              </w:rPr>
              <w:t>供应商认为采购文件、采购过程或成交结果使自己的合法权益受到损害的，可以在知道或者应知其权益受到损害之日起7个工作日内，以书面形式向采购</w:t>
            </w:r>
            <w:r w:rsidR="00555710" w:rsidRPr="00555710">
              <w:rPr>
                <w:rFonts w:ascii="宋体" w:hAnsi="宋体" w:hint="eastAsia"/>
                <w:b/>
                <w:bCs/>
                <w:color w:val="000000" w:themeColor="text1"/>
              </w:rPr>
              <w:t>人(浦北县第一职业技术学校、0777-8211656)</w:t>
            </w:r>
            <w:r w:rsidRPr="00555710">
              <w:rPr>
                <w:rFonts w:ascii="宋体" w:hAnsi="宋体" w:hint="eastAsia"/>
                <w:b/>
                <w:bCs/>
                <w:color w:val="000000" w:themeColor="text1"/>
              </w:rPr>
              <w:t>提出质疑。供应商必须在法定质疑期内一次性提出针对同一采购程序环节的质疑。</w:t>
            </w:r>
          </w:p>
        </w:tc>
      </w:tr>
      <w:tr w:rsidR="00F0503A" w14:paraId="4CB67C9A" w14:textId="77777777">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2D0075" w14:textId="267AA9FE" w:rsidR="00F0503A" w:rsidRDefault="00785FE3">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930" w:type="dxa"/>
            <w:tcBorders>
              <w:top w:val="single" w:sz="4" w:space="0" w:color="000000"/>
              <w:left w:val="nil"/>
              <w:bottom w:val="single" w:sz="4" w:space="0" w:color="000000"/>
              <w:right w:val="single" w:sz="4" w:space="0" w:color="000000"/>
            </w:tcBorders>
            <w:vAlign w:val="center"/>
          </w:tcPr>
          <w:p w14:paraId="47777453" w14:textId="77777777" w:rsidR="00F0503A" w:rsidRDefault="00F0503A">
            <w:pPr>
              <w:spacing w:line="440" w:lineRule="exact"/>
              <w:rPr>
                <w:rFonts w:ascii="宋体" w:hAnsi="宋体" w:hint="eastAsia"/>
                <w:color w:val="000000" w:themeColor="text1"/>
              </w:rPr>
            </w:pPr>
            <w:hyperlink w:anchor="_（五）报价" w:history="1">
              <w:r>
                <w:rPr>
                  <w:rStyle w:val="aff4"/>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F0503A" w14:paraId="42C95A05" w14:textId="77777777">
        <w:trPr>
          <w:trHeight w:val="213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D701BB" w14:textId="648E5DAA" w:rsidR="00F0503A" w:rsidRDefault="00785FE3">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930" w:type="dxa"/>
            <w:tcBorders>
              <w:top w:val="single" w:sz="4" w:space="0" w:color="000000"/>
              <w:left w:val="nil"/>
              <w:bottom w:val="single" w:sz="4" w:space="0" w:color="000000"/>
              <w:right w:val="single" w:sz="4" w:space="0" w:color="000000"/>
            </w:tcBorders>
            <w:vAlign w:val="center"/>
          </w:tcPr>
          <w:p w14:paraId="466A17FC" w14:textId="1DF0168E" w:rsidR="00F0503A" w:rsidRDefault="00000000">
            <w:pPr>
              <w:widowControl/>
              <w:spacing w:line="440" w:lineRule="exact"/>
              <w:rPr>
                <w:rStyle w:val="aff4"/>
                <w:rFonts w:ascii="宋体" w:hAnsi="宋体" w:hint="eastAsia"/>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"_四、响应文件开启"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响应文件提交截止时间及开启时间：202</w:t>
            </w:r>
            <w:r w:rsidR="00F953EF">
              <w:rPr>
                <w:rStyle w:val="aff4"/>
                <w:rFonts w:ascii="宋体" w:hAnsi="宋体" w:cs="宋体" w:hint="eastAsia"/>
                <w:color w:val="000000" w:themeColor="text1"/>
                <w:kern w:val="0"/>
                <w:szCs w:val="21"/>
                <w:u w:val="none"/>
              </w:rPr>
              <w:t>5</w:t>
            </w:r>
            <w:r>
              <w:rPr>
                <w:rStyle w:val="aff4"/>
                <w:rFonts w:ascii="宋体" w:hAnsi="宋体" w:cs="宋体" w:hint="eastAsia"/>
                <w:color w:val="000000" w:themeColor="text1"/>
                <w:kern w:val="0"/>
                <w:szCs w:val="21"/>
                <w:u w:val="none"/>
              </w:rPr>
              <w:t>年</w:t>
            </w:r>
            <w:r w:rsidR="00EC4ADC">
              <w:rPr>
                <w:rStyle w:val="aff4"/>
                <w:rFonts w:ascii="宋体" w:hAnsi="宋体" w:cs="宋体" w:hint="eastAsia"/>
                <w:color w:val="000000" w:themeColor="text1"/>
                <w:kern w:val="0"/>
                <w:szCs w:val="21"/>
                <w:u w:val="none"/>
              </w:rPr>
              <w:t>1</w:t>
            </w:r>
            <w:r w:rsidR="00FE165C">
              <w:rPr>
                <w:rStyle w:val="aff4"/>
                <w:rFonts w:ascii="宋体" w:hAnsi="宋体" w:cs="宋体" w:hint="eastAsia"/>
                <w:color w:val="000000" w:themeColor="text1"/>
                <w:kern w:val="0"/>
                <w:szCs w:val="21"/>
                <w:u w:val="none"/>
              </w:rPr>
              <w:t>2</w:t>
            </w:r>
            <w:r>
              <w:rPr>
                <w:rStyle w:val="aff4"/>
                <w:rFonts w:ascii="宋体" w:hAnsi="宋体" w:cs="宋体" w:hint="eastAsia"/>
                <w:color w:val="000000" w:themeColor="text1"/>
                <w:kern w:val="0"/>
                <w:szCs w:val="21"/>
                <w:u w:val="none"/>
              </w:rPr>
              <w:t>月</w:t>
            </w:r>
            <w:bookmarkStart w:id="50" w:name="_Hlk214612795"/>
            <w:r w:rsidR="00054CA3">
              <w:rPr>
                <w:rStyle w:val="aff4"/>
                <w:rFonts w:ascii="宋体" w:hAnsi="宋体" w:cs="宋体" w:hint="eastAsia"/>
                <w:color w:val="000000" w:themeColor="text1"/>
                <w:kern w:val="0"/>
                <w:szCs w:val="21"/>
                <w:u w:val="none"/>
              </w:rPr>
              <w:t>29</w:t>
            </w:r>
            <w:r>
              <w:rPr>
                <w:rStyle w:val="aff4"/>
                <w:rFonts w:ascii="宋体" w:hAnsi="宋体" w:cs="宋体" w:hint="eastAsia"/>
                <w:color w:val="000000" w:themeColor="text1"/>
                <w:kern w:val="0"/>
                <w:szCs w:val="21"/>
                <w:u w:val="none"/>
              </w:rPr>
              <w:t>日</w:t>
            </w:r>
            <w:r w:rsidR="00054CA3">
              <w:rPr>
                <w:rStyle w:val="aff4"/>
                <w:rFonts w:ascii="宋体" w:hAnsi="宋体" w:cs="宋体" w:hint="eastAsia"/>
                <w:color w:val="000000" w:themeColor="text1"/>
                <w:kern w:val="0"/>
                <w:szCs w:val="21"/>
                <w:u w:val="none"/>
              </w:rPr>
              <w:t>10</w:t>
            </w:r>
            <w:r>
              <w:rPr>
                <w:rStyle w:val="aff4"/>
                <w:rFonts w:ascii="宋体" w:hAnsi="宋体" w:cs="宋体" w:hint="eastAsia"/>
                <w:color w:val="000000" w:themeColor="text1"/>
                <w:kern w:val="0"/>
                <w:szCs w:val="21"/>
                <w:u w:val="none"/>
              </w:rPr>
              <w:t>:</w:t>
            </w:r>
            <w:r w:rsidR="00054CA3">
              <w:rPr>
                <w:rStyle w:val="aff4"/>
                <w:rFonts w:ascii="宋体" w:hAnsi="宋体" w:cs="宋体" w:hint="eastAsia"/>
                <w:color w:val="000000" w:themeColor="text1"/>
                <w:kern w:val="0"/>
                <w:szCs w:val="21"/>
                <w:u w:val="none"/>
              </w:rPr>
              <w:t>0</w:t>
            </w:r>
            <w:r>
              <w:rPr>
                <w:rStyle w:val="aff4"/>
                <w:rFonts w:ascii="宋体" w:hAnsi="宋体" w:cs="宋体" w:hint="eastAsia"/>
                <w:color w:val="000000" w:themeColor="text1"/>
                <w:kern w:val="0"/>
                <w:szCs w:val="21"/>
                <w:u w:val="none"/>
              </w:rPr>
              <w:t>0</w:t>
            </w:r>
            <w:bookmarkEnd w:id="50"/>
            <w:r>
              <w:rPr>
                <w:rStyle w:val="aff4"/>
                <w:rFonts w:ascii="宋体" w:hAnsi="宋体" w:cs="宋体" w:hint="eastAsia"/>
                <w:color w:val="000000" w:themeColor="text1"/>
                <w:kern w:val="0"/>
                <w:szCs w:val="21"/>
                <w:u w:val="none"/>
              </w:rPr>
              <w:t>（北京时间）</w:t>
            </w:r>
          </w:p>
          <w:p w14:paraId="6F26E919" w14:textId="76306774" w:rsidR="00F0503A" w:rsidRDefault="00000000">
            <w:pPr>
              <w:widowControl/>
              <w:spacing w:line="440" w:lineRule="exact"/>
              <w:rPr>
                <w:color w:val="000000" w:themeColor="text1"/>
              </w:rPr>
            </w:pPr>
            <w:r>
              <w:rPr>
                <w:rStyle w:val="aff4"/>
                <w:rFonts w:hint="eastAsia"/>
                <w:b/>
                <w:color w:val="000000" w:themeColor="text1"/>
                <w:szCs w:val="21"/>
                <w:u w:val="none"/>
              </w:rPr>
              <w:t>注意事项：</w:t>
            </w:r>
            <w:r>
              <w:rPr>
                <w:rStyle w:val="aff4"/>
                <w:rFonts w:hint="eastAsia"/>
                <w:bCs/>
                <w:color w:val="000000" w:themeColor="text1"/>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color w:val="000000" w:themeColor="text1"/>
                <w:kern w:val="0"/>
                <w:szCs w:val="21"/>
              </w:rPr>
              <w:fldChar w:fldCharType="end"/>
            </w:r>
          </w:p>
        </w:tc>
      </w:tr>
      <w:tr w:rsidR="00F0503A" w14:paraId="2E3DEC26" w14:textId="77777777" w:rsidTr="00785FE3">
        <w:trPr>
          <w:trHeight w:val="196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8F480F" w14:textId="1F49CC46" w:rsidR="00F0503A" w:rsidRDefault="00785FE3">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930" w:type="dxa"/>
            <w:tcBorders>
              <w:top w:val="single" w:sz="4" w:space="0" w:color="000000"/>
              <w:left w:val="nil"/>
              <w:bottom w:val="single" w:sz="4" w:space="0" w:color="000000"/>
              <w:right w:val="single" w:sz="4" w:space="0" w:color="000000"/>
            </w:tcBorders>
            <w:vAlign w:val="center"/>
          </w:tcPr>
          <w:p w14:paraId="30CC43E9" w14:textId="77777777" w:rsidR="00F0503A" w:rsidRDefault="00000000">
            <w:pPr>
              <w:spacing w:line="440" w:lineRule="exact"/>
              <w:rPr>
                <w:rStyle w:val="aff4"/>
                <w:color w:val="000000" w:themeColor="text1"/>
                <w:u w:val="none"/>
              </w:rPr>
            </w:pPr>
            <w:r>
              <w:rPr>
                <w:color w:val="000000" w:themeColor="text1"/>
              </w:rPr>
              <w:fldChar w:fldCharType="begin"/>
            </w:r>
            <w:r>
              <w:rPr>
                <w:color w:val="000000" w:themeColor="text1"/>
              </w:rPr>
              <w:instrText xml:space="preserve"> </w:instrText>
            </w:r>
            <w:r>
              <w:rPr>
                <w:rFonts w:hint="eastAsia"/>
                <w:color w:val="000000" w:themeColor="text1"/>
              </w:rPr>
              <w:instrText xml:space="preserve">HYPERLINK </w:instrText>
            </w:r>
            <w:r>
              <w:rPr>
                <w:color w:val="000000" w:themeColor="text1"/>
              </w:rPr>
              <w:instrText xml:space="preserve"> \l "</w:instrText>
            </w:r>
            <w:r>
              <w:rPr>
                <w:rFonts w:hint="eastAsia"/>
                <w:color w:val="000000" w:themeColor="text1"/>
              </w:rPr>
              <w:instrText>_</w:instrText>
            </w:r>
            <w:r>
              <w:rPr>
                <w:rFonts w:hint="eastAsia"/>
                <w:color w:val="000000" w:themeColor="text1"/>
              </w:rPr>
              <w:instrText>五、评审与谈判</w:instrText>
            </w:r>
            <w:r>
              <w:rPr>
                <w:color w:val="000000" w:themeColor="text1"/>
              </w:rPr>
              <w:instrText xml:space="preserve">" </w:instrText>
            </w:r>
            <w:r>
              <w:rPr>
                <w:color w:val="000000" w:themeColor="text1"/>
              </w:rPr>
            </w:r>
            <w:r>
              <w:rPr>
                <w:color w:val="000000" w:themeColor="text1"/>
              </w:rPr>
              <w:fldChar w:fldCharType="separate"/>
            </w:r>
            <w:r>
              <w:rPr>
                <w:rStyle w:val="aff4"/>
                <w:color w:val="000000" w:themeColor="text1"/>
                <w:u w:val="none"/>
              </w:rPr>
              <w:t>评审及谈判：</w:t>
            </w:r>
          </w:p>
          <w:p w14:paraId="27562108" w14:textId="77777777" w:rsidR="00F0503A" w:rsidRDefault="00000000">
            <w:pPr>
              <w:spacing w:line="440" w:lineRule="exact"/>
              <w:rPr>
                <w:color w:val="000000" w:themeColor="text1"/>
              </w:rPr>
            </w:pPr>
            <w:r>
              <w:rPr>
                <w:rStyle w:val="aff4"/>
                <w:rFonts w:hint="eastAsia"/>
                <w:color w:val="000000" w:themeColor="text1"/>
                <w:u w:val="none"/>
              </w:rPr>
              <w:t>谈判小组从符合相应资格条件的供应商名单中确定不少于</w:t>
            </w:r>
            <w:r>
              <w:rPr>
                <w:rStyle w:val="aff4"/>
                <w:rFonts w:hint="eastAsia"/>
                <w:color w:val="000000" w:themeColor="text1"/>
                <w:u w:val="none"/>
              </w:rPr>
              <w:t>3</w:t>
            </w:r>
            <w:r>
              <w:rPr>
                <w:rStyle w:val="aff4"/>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Pr>
                <w:color w:val="000000" w:themeColor="text1"/>
              </w:rPr>
              <w:fldChar w:fldCharType="end"/>
            </w:r>
          </w:p>
        </w:tc>
      </w:tr>
      <w:tr w:rsidR="00F0503A" w14:paraId="1AADE43E" w14:textId="77777777">
        <w:trPr>
          <w:trHeight w:val="112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994925" w14:textId="2828E556" w:rsidR="00F0503A" w:rsidRDefault="00785FE3">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930" w:type="dxa"/>
            <w:tcBorders>
              <w:top w:val="single" w:sz="4" w:space="0" w:color="000000"/>
              <w:left w:val="nil"/>
              <w:bottom w:val="single" w:sz="4" w:space="0" w:color="000000"/>
              <w:right w:val="single" w:sz="4" w:space="0" w:color="000000"/>
            </w:tcBorders>
            <w:vAlign w:val="center"/>
          </w:tcPr>
          <w:p w14:paraId="4B97D407" w14:textId="77777777" w:rsidR="00F0503A" w:rsidRDefault="00F0503A">
            <w:pPr>
              <w:widowControl/>
              <w:spacing w:line="440" w:lineRule="exact"/>
              <w:rPr>
                <w:rFonts w:ascii="宋体" w:hAnsi="宋体" w:cs="宋体" w:hint="eastAsia"/>
                <w:color w:val="000000" w:themeColor="text1"/>
                <w:kern w:val="0"/>
                <w:szCs w:val="21"/>
              </w:rPr>
            </w:pPr>
            <w:hyperlink w:anchor="_第四章__评定标准及推荐原则" w:history="1">
              <w:r>
                <w:rPr>
                  <w:rStyle w:val="aff4"/>
                  <w:rFonts w:ascii="宋体" w:hAnsi="宋体" w:cs="宋体" w:hint="eastAsia"/>
                  <w:color w:val="000000" w:themeColor="text1"/>
                  <w:kern w:val="0"/>
                  <w:szCs w:val="21"/>
                  <w:u w:val="none"/>
                </w:rPr>
                <w:t>评定方法：</w:t>
              </w:r>
              <w:r>
                <w:rPr>
                  <w:rStyle w:val="aff4"/>
                  <w:rFonts w:hint="eastAsia"/>
                  <w:color w:val="000000" w:themeColor="text1"/>
                  <w:u w:val="none"/>
                </w:rPr>
                <w:t>详见第四章《评定标准及推荐原则》。</w:t>
              </w:r>
            </w:hyperlink>
          </w:p>
        </w:tc>
      </w:tr>
      <w:tr w:rsidR="00F0503A" w14:paraId="7303AEE2" w14:textId="77777777">
        <w:trPr>
          <w:trHeight w:val="12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19CDE1" w14:textId="593CF1F5" w:rsidR="00F0503A" w:rsidRDefault="00785FE3">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8930" w:type="dxa"/>
            <w:tcBorders>
              <w:top w:val="single" w:sz="4" w:space="0" w:color="000000"/>
              <w:left w:val="nil"/>
              <w:bottom w:val="single" w:sz="4" w:space="0" w:color="000000"/>
              <w:right w:val="single" w:sz="4" w:space="0" w:color="000000"/>
            </w:tcBorders>
            <w:vAlign w:val="center"/>
          </w:tcPr>
          <w:p w14:paraId="24FC02C9" w14:textId="77777777" w:rsidR="00F0503A" w:rsidRDefault="00F0503A">
            <w:pPr>
              <w:widowControl/>
              <w:spacing w:line="440" w:lineRule="exact"/>
              <w:rPr>
                <w:rFonts w:ascii="宋体" w:hAnsi="宋体" w:cs="宋体" w:hint="eastAsia"/>
                <w:color w:val="000000" w:themeColor="text1"/>
                <w:kern w:val="0"/>
                <w:szCs w:val="21"/>
              </w:rPr>
            </w:pPr>
            <w:hyperlink w:anchor="_十、其他事项" w:history="1">
              <w:r>
                <w:rPr>
                  <w:rStyle w:val="aff4"/>
                  <w:rFonts w:ascii="宋体" w:hAnsi="宋体" w:cs="宋体" w:hint="eastAsia"/>
                  <w:color w:val="000000" w:themeColor="text1"/>
                  <w:kern w:val="0"/>
                  <w:szCs w:val="21"/>
                  <w:u w:val="none"/>
                </w:rPr>
                <w:t>代理服务费：按钦州市物价局“钦市价费﹝2013﹞4号”文件，以差额定率累进法计算。成交供应商须按成交金额缴纳相应的代理服务费。</w:t>
              </w:r>
            </w:hyperlink>
          </w:p>
        </w:tc>
      </w:tr>
    </w:tbl>
    <w:p w14:paraId="6F591A72" w14:textId="77777777" w:rsidR="00F0503A" w:rsidRDefault="00000000">
      <w:pPr>
        <w:pStyle w:val="2"/>
        <w:jc w:val="center"/>
        <w:rPr>
          <w:color w:val="0D0D0D" w:themeColor="text1" w:themeTint="F2"/>
        </w:rPr>
      </w:pPr>
      <w:bookmarkStart w:id="51" w:name="_Toc420505403"/>
      <w:r>
        <w:rPr>
          <w:color w:val="0D0D0D" w:themeColor="text1" w:themeTint="F2"/>
        </w:rPr>
        <w:br w:type="page"/>
      </w:r>
      <w:r>
        <w:rPr>
          <w:rFonts w:ascii="黑体" w:hAnsi="黑体" w:hint="eastAsia"/>
          <w:sz w:val="32"/>
        </w:rPr>
        <w:lastRenderedPageBreak/>
        <w:t>二、供应商须知</w:t>
      </w:r>
      <w:bookmarkEnd w:id="51"/>
    </w:p>
    <w:p w14:paraId="48587B7A" w14:textId="77777777" w:rsidR="00F0503A" w:rsidRDefault="00000000">
      <w:pPr>
        <w:pStyle w:val="2"/>
        <w:spacing w:line="420" w:lineRule="exact"/>
      </w:pPr>
      <w:bookmarkStart w:id="52" w:name="_一、总_则"/>
      <w:bookmarkEnd w:id="52"/>
      <w:r>
        <w:rPr>
          <w:rFonts w:hint="eastAsia"/>
        </w:rPr>
        <w:t>一、总　则</w:t>
      </w:r>
    </w:p>
    <w:p w14:paraId="0585DF1A" w14:textId="77777777" w:rsidR="00F0503A" w:rsidRDefault="00000000"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（一）适用范围</w:t>
      </w:r>
    </w:p>
    <w:p w14:paraId="7BCC8B82" w14:textId="4A6CDFF6" w:rsidR="00F0503A" w:rsidRDefault="00000000"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1.</w:t>
      </w:r>
      <w:r>
        <w:rPr>
          <w:rFonts w:hAnsi="宋体" w:hint="eastAsia"/>
          <w:color w:val="0D0D0D" w:themeColor="text1" w:themeTint="F2"/>
        </w:rPr>
        <w:t>项目名称：</w:t>
      </w:r>
      <w:r w:rsidR="00760AD0">
        <w:rPr>
          <w:rFonts w:hAnsi="宋体" w:hint="eastAsia"/>
          <w:color w:val="0D0D0D" w:themeColor="text1" w:themeTint="F2"/>
        </w:rPr>
        <w:t>浦北县第一职业技术学校双优培育建设项目数控专业设备</w:t>
      </w:r>
    </w:p>
    <w:p w14:paraId="7110FABA" w14:textId="745B621C" w:rsidR="00F0503A" w:rsidRDefault="00000000"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2</w:t>
      </w:r>
      <w:r>
        <w:rPr>
          <w:rFonts w:hAnsi="宋体" w:hint="eastAsia"/>
          <w:color w:val="0D0D0D" w:themeColor="text1" w:themeTint="F2"/>
        </w:rPr>
        <w:t>.</w:t>
      </w:r>
      <w:r>
        <w:rPr>
          <w:rFonts w:hAnsi="宋体" w:hint="eastAsia"/>
          <w:color w:val="0D0D0D" w:themeColor="text1" w:themeTint="F2"/>
        </w:rPr>
        <w:t>项目编号：</w:t>
      </w:r>
      <w:r w:rsidR="00760AD0">
        <w:rPr>
          <w:rFonts w:hAnsi="宋体"/>
          <w:color w:val="0D0D0D" w:themeColor="text1" w:themeTint="F2"/>
        </w:rPr>
        <w:t>QZZC2025-J1-</w:t>
      </w:r>
      <w:r w:rsidR="0011269A">
        <w:rPr>
          <w:rFonts w:hAnsi="宋体"/>
          <w:color w:val="0D0D0D" w:themeColor="text1" w:themeTint="F2"/>
        </w:rPr>
        <w:t>220</w:t>
      </w:r>
      <w:r w:rsidR="0006189F">
        <w:rPr>
          <w:rFonts w:hAnsi="宋体"/>
          <w:color w:val="0D0D0D" w:themeColor="text1" w:themeTint="F2"/>
        </w:rPr>
        <w:t>258</w:t>
      </w:r>
      <w:r w:rsidR="00760AD0">
        <w:rPr>
          <w:rFonts w:hAnsi="宋体"/>
          <w:color w:val="0D0D0D" w:themeColor="text1" w:themeTint="F2"/>
        </w:rPr>
        <w:t>-QZSZ</w:t>
      </w:r>
    </w:p>
    <w:p w14:paraId="336F9F31" w14:textId="77777777" w:rsidR="00F0503A" w:rsidRDefault="00000000" w:rsidP="003126CB">
      <w:pPr>
        <w:spacing w:line="410" w:lineRule="exact"/>
        <w:ind w:rightChars="-159" w:right="-334" w:firstLine="420"/>
        <w:rPr>
          <w:color w:val="0D0D0D" w:themeColor="text1" w:themeTint="F2"/>
          <w:szCs w:val="21"/>
        </w:rPr>
      </w:pPr>
      <w:r>
        <w:rPr>
          <w:rFonts w:hAnsi="宋体" w:hint="eastAsia"/>
          <w:color w:val="0D0D0D" w:themeColor="text1" w:themeTint="F2"/>
        </w:rPr>
        <w:t>本文件仅适用于本文件中所叙述的货物、服务类政府采购项目。</w:t>
      </w:r>
    </w:p>
    <w:p w14:paraId="5C3AEABF" w14:textId="77777777" w:rsidR="00F0503A" w:rsidRDefault="00000000"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（二）定义</w:t>
      </w:r>
    </w:p>
    <w:p w14:paraId="5B4C9A52"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Pr>
          <w:rFonts w:ascii="宋体" w:hAnsi="宋体" w:hint="eastAsia"/>
          <w:color w:val="0D0D0D" w:themeColor="text1" w:themeTint="F2"/>
          <w:szCs w:val="21"/>
        </w:rPr>
        <w:t>“</w:t>
      </w:r>
      <w:r>
        <w:rPr>
          <w:rFonts w:ascii="宋体" w:hAnsi="宋体"/>
          <w:color w:val="0D0D0D" w:themeColor="text1" w:themeTint="F2"/>
          <w:szCs w:val="21"/>
        </w:rPr>
        <w:t>采购人</w:t>
      </w:r>
      <w:r>
        <w:rPr>
          <w:rFonts w:ascii="宋体" w:hAnsi="宋体" w:hint="eastAsia"/>
          <w:color w:val="0D0D0D" w:themeColor="text1" w:themeTint="F2"/>
          <w:szCs w:val="21"/>
        </w:rPr>
        <w:t>”</w:t>
      </w:r>
      <w:r>
        <w:rPr>
          <w:rFonts w:ascii="宋体" w:hAnsi="宋体"/>
          <w:color w:val="0D0D0D" w:themeColor="text1" w:themeTint="F2"/>
          <w:szCs w:val="21"/>
        </w:rPr>
        <w:t>是指依法进行政府采购的国家机关、事业单位、团体组织。</w:t>
      </w:r>
    </w:p>
    <w:p w14:paraId="24C91C13"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2.“供应商”是指响应本文件要求，参加谈判的法人或其他组织。如果该供应商在本次采购项目中成交,即成为“成交供应商”。</w:t>
      </w:r>
    </w:p>
    <w:p w14:paraId="5246C80A"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3</w:t>
      </w:r>
      <w:r>
        <w:rPr>
          <w:rFonts w:ascii="宋体" w:hAnsi="宋体"/>
          <w:color w:val="0D0D0D" w:themeColor="text1" w:themeTint="F2"/>
          <w:szCs w:val="21"/>
        </w:rPr>
        <w:t>.</w:t>
      </w:r>
      <w:r>
        <w:rPr>
          <w:rFonts w:ascii="宋体" w:hAnsi="宋体" w:hint="eastAsia"/>
          <w:color w:val="0D0D0D" w:themeColor="text1" w:themeTint="F2"/>
          <w:szCs w:val="21"/>
        </w:rPr>
        <w:t>“采购代理机构”是指</w:t>
      </w:r>
      <w:r>
        <w:rPr>
          <w:rFonts w:ascii="宋体" w:hAnsi="宋体" w:hint="eastAsia"/>
          <w:color w:val="0D0D0D" w:themeColor="text1" w:themeTint="F2"/>
        </w:rPr>
        <w:t>钦州市政府采购中心。</w:t>
      </w:r>
    </w:p>
    <w:p w14:paraId="0074F7E3"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4</w:t>
      </w:r>
      <w:r>
        <w:rPr>
          <w:rFonts w:ascii="宋体" w:hAnsi="宋体"/>
          <w:color w:val="0D0D0D" w:themeColor="text1" w:themeTint="F2"/>
          <w:szCs w:val="21"/>
        </w:rPr>
        <w:t>.</w:t>
      </w:r>
      <w:r>
        <w:rPr>
          <w:rFonts w:ascii="宋体" w:hAnsi="宋体" w:hint="eastAsia"/>
          <w:color w:val="0D0D0D" w:themeColor="text1" w:themeTint="F2"/>
          <w:szCs w:val="21"/>
        </w:rPr>
        <w:t>“货物和服务”是指本次采购文件中所采购的各种形态和种类的产品以及其提供的服务。</w:t>
      </w:r>
    </w:p>
    <w:p w14:paraId="2256612F"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5</w:t>
      </w:r>
      <w:r>
        <w:rPr>
          <w:rFonts w:ascii="宋体" w:hAnsi="宋体"/>
          <w:color w:val="0D0D0D" w:themeColor="text1" w:themeTint="F2"/>
          <w:szCs w:val="21"/>
        </w:rPr>
        <w:t>.</w:t>
      </w:r>
      <w:r>
        <w:rPr>
          <w:rFonts w:ascii="宋体" w:hAnsi="宋体" w:hint="eastAsia"/>
          <w:color w:val="0D0D0D" w:themeColor="text1" w:themeTint="F2"/>
          <w:szCs w:val="21"/>
        </w:rPr>
        <w:t>“竞争性谈判采购文件”是指采用竞争性谈判方式进行政府采购的指导文件，简称“谈判文件”或“采购文件”。</w:t>
      </w:r>
    </w:p>
    <w:p w14:paraId="66DB17DF"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6.</w:t>
      </w:r>
      <w:r>
        <w:rPr>
          <w:rFonts w:ascii="宋体" w:hAnsi="宋体" w:hint="eastAsia"/>
          <w:color w:val="0D0D0D" w:themeColor="text1" w:themeTint="F2"/>
          <w:szCs w:val="21"/>
        </w:rPr>
        <w:t>“响应文件”是指供应商根据采购文件要求，编制包含技术、服务和报价等所有内容的响应文件。</w:t>
      </w:r>
    </w:p>
    <w:p w14:paraId="7E2FBC82" w14:textId="77777777" w:rsidR="00F0503A" w:rsidRDefault="00000000"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Pr>
          <w:rFonts w:ascii="宋体" w:hAnsi="宋体" w:hint="eastAsia"/>
          <w:color w:val="0D0D0D" w:themeColor="text1" w:themeTint="F2"/>
          <w:szCs w:val="21"/>
        </w:rPr>
        <w:t>“书面形式”</w:t>
      </w:r>
      <w:r>
        <w:rPr>
          <w:rFonts w:ascii="Helvetica" w:hAnsi="Helvetica"/>
          <w:color w:val="333333"/>
          <w:szCs w:val="21"/>
          <w:shd w:val="clear" w:color="auto" w:fill="FFFFFF"/>
        </w:rPr>
        <w:t>是</w:t>
      </w:r>
      <w:r>
        <w:rPr>
          <w:rFonts w:ascii="Helvetica" w:hAnsi="Helvetica" w:hint="eastAsia"/>
          <w:color w:val="333333"/>
          <w:szCs w:val="21"/>
          <w:shd w:val="clear" w:color="auto" w:fill="FFFFFF"/>
        </w:rPr>
        <w:t>指</w:t>
      </w:r>
      <w:r>
        <w:rPr>
          <w:rFonts w:ascii="Helvetica" w:hAnsi="Helvetica"/>
          <w:color w:val="333333"/>
          <w:szCs w:val="21"/>
          <w:shd w:val="clear" w:color="auto" w:fill="FFFFFF"/>
        </w:rPr>
        <w:t>合同书、信件、电报、电传、传真等可以有形地表现所载内容的形式。</w:t>
      </w:r>
    </w:p>
    <w:p w14:paraId="085FBE5E" w14:textId="77777777" w:rsidR="00F0503A" w:rsidRDefault="00000000" w:rsidP="003126CB">
      <w:pPr>
        <w:spacing w:line="41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（三）供应商资格</w:t>
      </w:r>
    </w:p>
    <w:p w14:paraId="5C16C86E" w14:textId="77777777" w:rsidR="00F0503A" w:rsidRDefault="00000000" w:rsidP="003126CB">
      <w:pPr>
        <w:spacing w:line="410" w:lineRule="exact"/>
        <w:ind w:firstLineChars="200" w:firstLine="420"/>
        <w:rPr>
          <w:color w:val="0D0D0D" w:themeColor="text1" w:themeTint="F2"/>
        </w:rPr>
      </w:pPr>
      <w:r>
        <w:rPr>
          <w:rFonts w:hint="eastAsia"/>
          <w:color w:val="0D0D0D" w:themeColor="text1" w:themeTint="F2"/>
        </w:rPr>
        <w:t>1.</w:t>
      </w:r>
      <w:r>
        <w:rPr>
          <w:rFonts w:hint="eastAsia"/>
          <w:color w:val="0D0D0D" w:themeColor="text1" w:themeTint="F2"/>
        </w:rPr>
        <w:t>满足《中华人民共和国政府采购法》第二十二条规定</w:t>
      </w:r>
    </w:p>
    <w:p w14:paraId="71140B36" w14:textId="24C35347" w:rsidR="00F0503A" w:rsidRDefault="00000000" w:rsidP="003126CB">
      <w:pPr>
        <w:spacing w:line="410" w:lineRule="exact"/>
        <w:ind w:firstLineChars="200" w:firstLine="420"/>
        <w:rPr>
          <w:color w:val="0D0D0D" w:themeColor="text1" w:themeTint="F2"/>
        </w:rPr>
      </w:pPr>
      <w:r>
        <w:rPr>
          <w:rFonts w:hint="eastAsia"/>
          <w:color w:val="0D0D0D" w:themeColor="text1" w:themeTint="F2"/>
        </w:rPr>
        <w:t>2.</w:t>
      </w:r>
      <w:r>
        <w:rPr>
          <w:rFonts w:hint="eastAsia"/>
          <w:color w:val="0D0D0D" w:themeColor="text1" w:themeTint="F2"/>
        </w:rPr>
        <w:t>落实政府采购政策需满足的资格要求：</w:t>
      </w:r>
      <w:r w:rsidR="00EC4ADC">
        <w:rPr>
          <w:rFonts w:ascii="宋体" w:hAnsi="宋体" w:hint="eastAsia"/>
          <w:bCs/>
          <w:color w:val="000000"/>
          <w:szCs w:val="21"/>
        </w:rPr>
        <w:t>无</w:t>
      </w:r>
    </w:p>
    <w:p w14:paraId="28FEFBFF" w14:textId="77777777" w:rsidR="00F0503A" w:rsidRDefault="00000000" w:rsidP="003126CB">
      <w:pPr>
        <w:spacing w:line="410" w:lineRule="exact"/>
        <w:ind w:firstLineChars="200" w:firstLine="420"/>
        <w:rPr>
          <w:color w:val="0D0D0D" w:themeColor="text1" w:themeTint="F2"/>
        </w:rPr>
      </w:pPr>
      <w:r>
        <w:rPr>
          <w:rFonts w:hint="eastAsia"/>
          <w:color w:val="0D0D0D" w:themeColor="text1" w:themeTint="F2"/>
        </w:rPr>
        <w:t>3.</w:t>
      </w:r>
      <w:r>
        <w:rPr>
          <w:rFonts w:hint="eastAsia"/>
          <w:color w:val="0D0D0D" w:themeColor="text1" w:themeTint="F2"/>
        </w:rPr>
        <w:t>本项目的特定资格要求：无</w:t>
      </w:r>
    </w:p>
    <w:p w14:paraId="59163655" w14:textId="77777777" w:rsidR="00F0503A" w:rsidRDefault="00000000" w:rsidP="003126CB">
      <w:pPr>
        <w:spacing w:line="410" w:lineRule="exact"/>
        <w:ind w:firstLineChars="100" w:firstLine="211"/>
        <w:rPr>
          <w:b/>
          <w:bCs/>
          <w:color w:val="000000"/>
        </w:rPr>
      </w:pPr>
      <w:r>
        <w:rPr>
          <w:rFonts w:hint="eastAsia"/>
          <w:b/>
          <w:bCs/>
          <w:color w:val="000000"/>
        </w:rPr>
        <w:t>（四）采购方式</w:t>
      </w:r>
    </w:p>
    <w:p w14:paraId="442F4CC5"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竞争性谈判</w:t>
      </w:r>
    </w:p>
    <w:p w14:paraId="65A0FF00" w14:textId="77777777" w:rsidR="00F0503A" w:rsidRDefault="00000000" w:rsidP="003126CB">
      <w:pPr>
        <w:spacing w:line="410" w:lineRule="exact"/>
        <w:ind w:firstLineChars="100" w:firstLine="211"/>
        <w:rPr>
          <w:b/>
          <w:bCs/>
          <w:color w:val="000000"/>
        </w:rPr>
      </w:pPr>
      <w:bookmarkStart w:id="53" w:name="_Toc353785281"/>
      <w:bookmarkStart w:id="54" w:name="_Toc254970671"/>
      <w:bookmarkStart w:id="55" w:name="_Toc254970530"/>
      <w:bookmarkStart w:id="56" w:name="_Toc352700410"/>
      <w:r>
        <w:rPr>
          <w:rFonts w:hint="eastAsia"/>
          <w:b/>
          <w:bCs/>
          <w:color w:val="000000"/>
        </w:rPr>
        <w:t>（五）代理委托</w:t>
      </w:r>
      <w:bookmarkEnd w:id="53"/>
      <w:bookmarkEnd w:id="54"/>
      <w:bookmarkEnd w:id="55"/>
      <w:bookmarkEnd w:id="56"/>
    </w:p>
    <w:p w14:paraId="6C63903E" w14:textId="77777777" w:rsidR="00F0503A" w:rsidRDefault="00000000" w:rsidP="003126CB">
      <w:pPr>
        <w:snapToGrid w:val="0"/>
        <w:spacing w:line="410" w:lineRule="exact"/>
        <w:ind w:firstLineChars="200" w:firstLine="420"/>
        <w:rPr>
          <w:rFonts w:ascii="宋体" w:hAnsi="宋体" w:cs="Courier New" w:hint="eastAsia"/>
          <w:bCs/>
          <w:color w:val="000000"/>
          <w:szCs w:val="21"/>
        </w:rPr>
      </w:pPr>
      <w:r>
        <w:rPr>
          <w:rFonts w:ascii="宋体" w:hAnsi="宋体" w:cs="Courier New" w:hint="eastAsia"/>
          <w:bCs/>
          <w:color w:val="000000"/>
          <w:szCs w:val="21"/>
        </w:rPr>
        <w:t>委托谈判的供应商须提供授权委托书（格式见第六章）。</w:t>
      </w:r>
    </w:p>
    <w:p w14:paraId="42A19448" w14:textId="77777777" w:rsidR="00F0503A" w:rsidRDefault="00000000" w:rsidP="003126CB">
      <w:pPr>
        <w:spacing w:line="410" w:lineRule="exact"/>
        <w:ind w:firstLineChars="100" w:firstLine="211"/>
        <w:rPr>
          <w:b/>
          <w:bCs/>
          <w:color w:val="000000"/>
        </w:rPr>
      </w:pPr>
      <w:bookmarkStart w:id="57" w:name="_Toc353785282"/>
      <w:bookmarkStart w:id="58" w:name="_Toc254970672"/>
      <w:bookmarkStart w:id="59" w:name="_Toc254970531"/>
      <w:bookmarkStart w:id="60" w:name="_Toc352700411"/>
      <w:r>
        <w:rPr>
          <w:rFonts w:hint="eastAsia"/>
          <w:b/>
          <w:bCs/>
          <w:color w:val="000000"/>
        </w:rPr>
        <w:t>（六）谈判费用</w:t>
      </w:r>
      <w:bookmarkEnd w:id="57"/>
      <w:bookmarkEnd w:id="58"/>
      <w:bookmarkEnd w:id="59"/>
      <w:bookmarkEnd w:id="60"/>
    </w:p>
    <w:p w14:paraId="4BC26E70"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供应商自行承担所有与谈判有关的全部费用。</w:t>
      </w:r>
    </w:p>
    <w:p w14:paraId="7D13A82F" w14:textId="77777777" w:rsidR="00F0503A" w:rsidRDefault="00000000" w:rsidP="003126CB">
      <w:pPr>
        <w:spacing w:line="410" w:lineRule="exact"/>
        <w:ind w:firstLineChars="100" w:firstLine="211"/>
        <w:rPr>
          <w:b/>
          <w:bCs/>
          <w:color w:val="000000"/>
        </w:rPr>
      </w:pPr>
      <w:bookmarkStart w:id="61" w:name="_Toc353785283"/>
      <w:bookmarkStart w:id="62" w:name="_Toc352700413"/>
      <w:r>
        <w:rPr>
          <w:rFonts w:hint="eastAsia"/>
          <w:b/>
          <w:bCs/>
          <w:color w:val="000000"/>
        </w:rPr>
        <w:t>（七）转包与分包</w:t>
      </w:r>
      <w:bookmarkEnd w:id="61"/>
      <w:bookmarkEnd w:id="62"/>
    </w:p>
    <w:p w14:paraId="762809AF" w14:textId="77777777" w:rsidR="00F0503A" w:rsidRDefault="00000000"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本项目不允许转包。</w:t>
      </w:r>
    </w:p>
    <w:p w14:paraId="79086D17" w14:textId="77777777" w:rsidR="00F0503A" w:rsidRDefault="00000000"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采购人允许采用分包方式履行合同的，应当在采购文件中明确可以分包履行的具体内容、金额或者比例。</w:t>
      </w:r>
    </w:p>
    <w:p w14:paraId="534E088F" w14:textId="77777777" w:rsidR="00F0503A" w:rsidRDefault="00000000"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依据《政府采购促进中小企业发展管理办法》规定享受扶持政策获得政府采购合同的，小微企业不得将合同分包给大中型企业，中型企业不得将合同分包给大型企业。</w:t>
      </w:r>
    </w:p>
    <w:p w14:paraId="73AB43DE" w14:textId="77777777" w:rsidR="00F0503A" w:rsidRDefault="00000000" w:rsidP="003126CB">
      <w:pPr>
        <w:spacing w:line="410" w:lineRule="exact"/>
        <w:ind w:firstLineChars="100" w:firstLine="211"/>
        <w:rPr>
          <w:b/>
          <w:bCs/>
          <w:color w:val="000000"/>
        </w:rPr>
      </w:pPr>
      <w:bookmarkStart w:id="63" w:name="_Toc352700414"/>
      <w:bookmarkStart w:id="64" w:name="_Toc254970673"/>
      <w:bookmarkStart w:id="65" w:name="_Toc254970532"/>
      <w:bookmarkStart w:id="66" w:name="_Toc353785284"/>
      <w:r>
        <w:rPr>
          <w:rFonts w:hint="eastAsia"/>
          <w:b/>
          <w:bCs/>
          <w:color w:val="000000"/>
        </w:rPr>
        <w:t>（八）特别说明</w:t>
      </w:r>
      <w:bookmarkEnd w:id="63"/>
      <w:bookmarkEnd w:id="64"/>
      <w:bookmarkEnd w:id="65"/>
      <w:bookmarkEnd w:id="66"/>
    </w:p>
    <w:p w14:paraId="0C578766" w14:textId="77777777" w:rsidR="00F0503A" w:rsidRDefault="00000000" w:rsidP="003126CB">
      <w:pPr>
        <w:pStyle w:val="af"/>
        <w:snapToGrid w:val="0"/>
        <w:spacing w:line="410" w:lineRule="exact"/>
        <w:ind w:firstLine="420"/>
        <w:rPr>
          <w:rFonts w:hAnsi="宋体" w:hint="eastAsia"/>
        </w:rPr>
      </w:pPr>
      <w:r>
        <w:rPr>
          <w:rFonts w:hAnsi="宋体"/>
        </w:rPr>
        <w:t>1.</w:t>
      </w:r>
      <w:r>
        <w:rPr>
          <w:rFonts w:hAnsi="宋体" w:hint="eastAsia"/>
        </w:rPr>
        <w:t>单位</w:t>
      </w:r>
      <w:r>
        <w:rPr>
          <w:rFonts w:hAnsi="宋体" w:hint="eastAsia"/>
          <w:color w:val="000000"/>
        </w:rPr>
        <w:t>负责人为同一人或者</w:t>
      </w:r>
      <w:r>
        <w:rPr>
          <w:rFonts w:hAnsi="宋体" w:hint="eastAsia"/>
        </w:rPr>
        <w:t>存在直接控股、管理关系的不同的供应商，不得参加同一合同项下的政府采购</w:t>
      </w:r>
      <w:r>
        <w:rPr>
          <w:rFonts w:hAnsi="宋体" w:hint="eastAsia"/>
        </w:rPr>
        <w:lastRenderedPageBreak/>
        <w:t>活动，否则其响应文件将被视为无效。为采购项目提供整体设计、规范编制或者项目管理、监理、检测等服务的供应商，不得再参加该采购项目的其他采购活动。</w:t>
      </w:r>
    </w:p>
    <w:p w14:paraId="14F20F53" w14:textId="77777777" w:rsidR="00F0503A" w:rsidRDefault="00000000" w:rsidP="003126CB">
      <w:pPr>
        <w:pStyle w:val="af"/>
        <w:snapToGrid w:val="0"/>
        <w:spacing w:line="410" w:lineRule="exact"/>
        <w:ind w:firstLine="420"/>
        <w:rPr>
          <w:rFonts w:hAnsi="宋体" w:hint="eastAsia"/>
          <w:color w:val="000000"/>
        </w:rPr>
      </w:pPr>
      <w:r>
        <w:rPr>
          <w:rFonts w:hAnsi="宋体"/>
        </w:rPr>
        <w:t>2.</w:t>
      </w:r>
      <w:r>
        <w:rPr>
          <w:rFonts w:hAnsi="宋体" w:hint="eastAsia"/>
        </w:rPr>
        <w:t>公开招标的货物、服务采购项目，招标过程中提交投</w:t>
      </w:r>
      <w:r>
        <w:rPr>
          <w:rFonts w:hAnsi="宋体" w:hint="eastAsia"/>
          <w:color w:val="000000"/>
        </w:rPr>
        <w:t>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2542B0A1" w14:textId="77777777" w:rsidR="00F0503A" w:rsidRDefault="00000000" w:rsidP="003126CB">
      <w:pPr>
        <w:spacing w:line="410" w:lineRule="exact"/>
        <w:ind w:firstLineChars="100" w:firstLine="211"/>
        <w:rPr>
          <w:b/>
          <w:bCs/>
        </w:rPr>
      </w:pPr>
      <w:bookmarkStart w:id="67" w:name="_Toc254970674"/>
      <w:bookmarkStart w:id="68" w:name="_Toc254970533"/>
      <w:bookmarkStart w:id="69" w:name="_Toc352700415"/>
      <w:bookmarkStart w:id="70" w:name="_Toc353785285"/>
      <w:r>
        <w:rPr>
          <w:rFonts w:hint="eastAsia"/>
          <w:b/>
          <w:bCs/>
        </w:rPr>
        <w:t>（九）询问、质疑和投诉</w:t>
      </w:r>
      <w:bookmarkEnd w:id="67"/>
      <w:bookmarkEnd w:id="68"/>
      <w:bookmarkEnd w:id="69"/>
      <w:bookmarkEnd w:id="70"/>
    </w:p>
    <w:p w14:paraId="0A7EE34A" w14:textId="77777777" w:rsidR="00F0503A" w:rsidRPr="00785FE3" w:rsidRDefault="00000000" w:rsidP="003126CB">
      <w:pPr>
        <w:pStyle w:val="af"/>
        <w:snapToGrid w:val="0"/>
        <w:spacing w:line="410" w:lineRule="exact"/>
        <w:ind w:firstLine="420"/>
        <w:rPr>
          <w:rFonts w:hAnsi="宋体" w:hint="eastAsia"/>
          <w:bCs/>
          <w:color w:val="000000" w:themeColor="text1"/>
        </w:rPr>
      </w:pPr>
      <w:r>
        <w:rPr>
          <w:rFonts w:hAnsi="宋体"/>
          <w:bCs/>
          <w:color w:val="000000"/>
        </w:rPr>
        <w:t>1.</w:t>
      </w:r>
      <w:r>
        <w:rPr>
          <w:rFonts w:ascii="Arial" w:hAnsi="Arial" w:cs="Arial" w:hint="eastAsia"/>
          <w:color w:val="000000"/>
          <w:kern w:val="0"/>
        </w:rPr>
        <w:t>供应商</w:t>
      </w:r>
      <w:r>
        <w:rPr>
          <w:rFonts w:ascii="Arial" w:hAnsi="Arial" w:cs="Arial"/>
          <w:color w:val="000000"/>
          <w:kern w:val="0"/>
        </w:rPr>
        <w:t>对政府采购活动事项有疑问的，可以向采购人</w:t>
      </w:r>
      <w:r>
        <w:rPr>
          <w:rFonts w:ascii="Arial" w:hAnsi="Arial" w:cs="Arial" w:hint="eastAsia"/>
          <w:color w:val="000000"/>
          <w:kern w:val="0"/>
        </w:rPr>
        <w:t>或本中心</w:t>
      </w:r>
      <w:r>
        <w:rPr>
          <w:rFonts w:ascii="Arial" w:hAnsi="Arial" w:cs="Arial"/>
          <w:color w:val="000000"/>
          <w:kern w:val="0"/>
        </w:rPr>
        <w:t>提出询问，采购人</w:t>
      </w:r>
      <w:r>
        <w:rPr>
          <w:rFonts w:ascii="Arial" w:hAnsi="Arial" w:cs="Arial" w:hint="eastAsia"/>
          <w:color w:val="000000"/>
          <w:kern w:val="0"/>
        </w:rPr>
        <w:t>或本中心当在</w:t>
      </w:r>
      <w:r>
        <w:rPr>
          <w:rFonts w:ascii="Arial" w:hAnsi="Arial" w:cs="Arial" w:hint="eastAsia"/>
          <w:color w:val="000000"/>
          <w:kern w:val="0"/>
        </w:rPr>
        <w:t>3</w:t>
      </w:r>
      <w:r>
        <w:rPr>
          <w:rFonts w:ascii="Arial" w:hAnsi="Arial" w:cs="Arial" w:hint="eastAsia"/>
          <w:color w:val="000000"/>
          <w:kern w:val="0"/>
        </w:rPr>
        <w:t>个工作</w:t>
      </w:r>
      <w:r w:rsidRPr="00785FE3">
        <w:rPr>
          <w:rFonts w:ascii="Arial" w:hAnsi="Arial" w:cs="Arial" w:hint="eastAsia"/>
          <w:color w:val="000000" w:themeColor="text1"/>
          <w:kern w:val="0"/>
        </w:rPr>
        <w:t>日内对供应商依法提出的询问作出答复</w:t>
      </w:r>
      <w:r w:rsidRPr="00785FE3">
        <w:rPr>
          <w:rFonts w:ascii="Arial" w:hAnsi="Arial" w:cs="Arial"/>
          <w:color w:val="000000" w:themeColor="text1"/>
          <w:kern w:val="0"/>
        </w:rPr>
        <w:t>，但答复的内容不得涉及商业秘密。</w:t>
      </w:r>
    </w:p>
    <w:p w14:paraId="40E23658" w14:textId="46D98A65" w:rsidR="00F0503A" w:rsidRPr="00785FE3" w:rsidRDefault="00000000" w:rsidP="003126CB">
      <w:pPr>
        <w:pStyle w:val="af"/>
        <w:snapToGrid w:val="0"/>
        <w:spacing w:line="410" w:lineRule="exact"/>
        <w:ind w:firstLine="420"/>
        <w:rPr>
          <w:rFonts w:hAnsi="宋体" w:hint="eastAsia"/>
          <w:bCs/>
          <w:color w:val="000000" w:themeColor="text1"/>
        </w:rPr>
      </w:pPr>
      <w:r w:rsidRPr="00785FE3">
        <w:rPr>
          <w:rFonts w:hAnsi="宋体"/>
          <w:bCs/>
          <w:color w:val="000000" w:themeColor="text1"/>
        </w:rPr>
        <w:t>2.</w:t>
      </w:r>
      <w:r w:rsidRPr="00785FE3">
        <w:rPr>
          <w:rFonts w:hAnsi="宋体" w:hint="eastAsia"/>
          <w:bCs/>
          <w:color w:val="000000" w:themeColor="text1"/>
        </w:rPr>
        <w:t>供应商认为采购文件、采购过程或成交结果使自己的合法权益受到损害的，</w:t>
      </w:r>
      <w:r w:rsidRPr="00785FE3">
        <w:rPr>
          <w:rFonts w:hAnsi="宋体"/>
          <w:bCs/>
          <w:color w:val="000000" w:themeColor="text1"/>
        </w:rPr>
        <w:t>可以在知道或者应知其权益受到损害之日起7个工作日内</w:t>
      </w:r>
      <w:r w:rsidRPr="00785FE3">
        <w:rPr>
          <w:rFonts w:hAnsi="宋体" w:hint="eastAsia"/>
          <w:bCs/>
          <w:color w:val="000000" w:themeColor="text1"/>
        </w:rPr>
        <w:t>，</w:t>
      </w:r>
      <w:r w:rsidRPr="00785FE3">
        <w:rPr>
          <w:rFonts w:cs="Arial"/>
          <w:color w:val="000000" w:themeColor="text1"/>
        </w:rPr>
        <w:t>以书面形式向采购人提出质疑。</w:t>
      </w:r>
      <w:r w:rsidRPr="00785FE3">
        <w:rPr>
          <w:rFonts w:hAnsi="宋体" w:hint="eastAsia"/>
          <w:bCs/>
          <w:color w:val="000000" w:themeColor="text1"/>
        </w:rPr>
        <w:t>供应商必须在法定质疑期内一次性提出针对同一采购程序环节的质疑。</w:t>
      </w:r>
      <w:r w:rsidRPr="00785FE3">
        <w:rPr>
          <w:rFonts w:hAnsi="宋体" w:cs="宋体" w:hint="eastAsia"/>
          <w:color w:val="000000" w:themeColor="text1"/>
        </w:rPr>
        <w:t>供应商应知其权益受到损害之日，是指：</w:t>
      </w:r>
    </w:p>
    <w:p w14:paraId="414BAB1B" w14:textId="77777777" w:rsidR="00F0503A" w:rsidRPr="00785FE3" w:rsidRDefault="00000000" w:rsidP="003126CB">
      <w:pPr>
        <w:pStyle w:val="af"/>
        <w:adjustRightInd w:val="0"/>
        <w:snapToGrid w:val="0"/>
        <w:spacing w:line="410" w:lineRule="exact"/>
        <w:ind w:firstLineChars="147" w:firstLine="309"/>
        <w:rPr>
          <w:rFonts w:hAnsi="宋体" w:hint="eastAsia"/>
          <w:bCs/>
          <w:color w:val="000000" w:themeColor="text1"/>
        </w:rPr>
      </w:pPr>
      <w:r w:rsidRPr="00785FE3">
        <w:rPr>
          <w:rFonts w:hAnsi="宋体" w:hint="eastAsia"/>
          <w:bCs/>
          <w:color w:val="000000" w:themeColor="text1"/>
        </w:rPr>
        <w:t>(</w:t>
      </w:r>
      <w:r w:rsidRPr="00785FE3">
        <w:rPr>
          <w:rFonts w:hAnsi="宋体"/>
          <w:bCs/>
          <w:color w:val="000000" w:themeColor="text1"/>
        </w:rPr>
        <w:t>1)</w:t>
      </w:r>
      <w:r w:rsidRPr="00785FE3">
        <w:rPr>
          <w:rFonts w:hAnsi="宋体" w:hint="eastAsia"/>
          <w:bCs/>
          <w:color w:val="000000" w:themeColor="text1"/>
        </w:rPr>
        <w:t>对采购文件提出质疑的，为获取采购文件之日；</w:t>
      </w:r>
    </w:p>
    <w:p w14:paraId="0EEFFC2F" w14:textId="77777777" w:rsidR="00F0503A" w:rsidRPr="00785FE3" w:rsidRDefault="00000000" w:rsidP="003126CB">
      <w:pPr>
        <w:pStyle w:val="af"/>
        <w:adjustRightInd w:val="0"/>
        <w:snapToGrid w:val="0"/>
        <w:spacing w:line="410" w:lineRule="exact"/>
        <w:ind w:firstLineChars="147" w:firstLine="309"/>
        <w:rPr>
          <w:rFonts w:hAnsi="宋体" w:hint="eastAsia"/>
          <w:bCs/>
          <w:color w:val="000000" w:themeColor="text1"/>
        </w:rPr>
      </w:pPr>
      <w:r w:rsidRPr="00785FE3">
        <w:rPr>
          <w:rFonts w:hAnsi="宋体" w:hint="eastAsia"/>
          <w:bCs/>
          <w:color w:val="000000" w:themeColor="text1"/>
        </w:rPr>
        <w:t>(</w:t>
      </w:r>
      <w:r w:rsidRPr="00785FE3">
        <w:rPr>
          <w:rFonts w:hAnsi="宋体"/>
          <w:bCs/>
          <w:color w:val="000000" w:themeColor="text1"/>
        </w:rPr>
        <w:t>2)</w:t>
      </w:r>
      <w:r w:rsidRPr="00785FE3">
        <w:rPr>
          <w:rFonts w:hAnsi="宋体" w:hint="eastAsia"/>
          <w:bCs/>
          <w:color w:val="000000" w:themeColor="text1"/>
        </w:rPr>
        <w:t>对采购过程提出质疑的，为各采购程序环节结束之日；</w:t>
      </w:r>
    </w:p>
    <w:p w14:paraId="27AA5498" w14:textId="77777777" w:rsidR="00F0503A" w:rsidRPr="00785FE3" w:rsidRDefault="00000000" w:rsidP="003126CB">
      <w:pPr>
        <w:widowControl/>
        <w:adjustRightInd w:val="0"/>
        <w:snapToGrid w:val="0"/>
        <w:spacing w:line="410" w:lineRule="exact"/>
        <w:ind w:firstLineChars="49" w:firstLine="103"/>
        <w:jc w:val="left"/>
        <w:rPr>
          <w:rFonts w:ascii="宋体" w:hAnsi="宋体" w:cs="Courier New" w:hint="eastAsia"/>
          <w:bCs/>
          <w:color w:val="000000" w:themeColor="text1"/>
          <w:szCs w:val="21"/>
        </w:rPr>
      </w:pPr>
      <w:r w:rsidRPr="00785FE3">
        <w:rPr>
          <w:rFonts w:ascii="宋体" w:hAnsi="宋体" w:cs="Courier New" w:hint="eastAsia"/>
          <w:bCs/>
          <w:color w:val="000000" w:themeColor="text1"/>
          <w:szCs w:val="21"/>
        </w:rPr>
        <w:t xml:space="preserve">  (</w:t>
      </w:r>
      <w:r w:rsidRPr="00785FE3">
        <w:rPr>
          <w:rFonts w:ascii="宋体" w:hAnsi="宋体" w:cs="Courier New"/>
          <w:bCs/>
          <w:color w:val="000000" w:themeColor="text1"/>
          <w:szCs w:val="21"/>
        </w:rPr>
        <w:t>3)</w:t>
      </w:r>
      <w:r w:rsidRPr="00785FE3">
        <w:rPr>
          <w:rFonts w:ascii="宋体" w:hAnsi="宋体" w:cs="Courier New" w:hint="eastAsia"/>
          <w:bCs/>
          <w:color w:val="000000" w:themeColor="text1"/>
          <w:szCs w:val="21"/>
        </w:rPr>
        <w:t>对成交结果提出质疑的，为成交结果公告期限届满之日。</w:t>
      </w:r>
    </w:p>
    <w:p w14:paraId="4C7C0390" w14:textId="422575F1" w:rsidR="00F0503A" w:rsidRPr="00785FE3" w:rsidRDefault="00000000" w:rsidP="003126CB">
      <w:pPr>
        <w:widowControl/>
        <w:adjustRightInd w:val="0"/>
        <w:snapToGrid w:val="0"/>
        <w:spacing w:line="410" w:lineRule="exact"/>
        <w:ind w:firstLine="420"/>
        <w:jc w:val="left"/>
        <w:rPr>
          <w:rFonts w:ascii="宋体" w:hAnsi="宋体" w:cs="Courier New" w:hint="eastAsia"/>
          <w:bCs/>
          <w:color w:val="000000" w:themeColor="text1"/>
          <w:szCs w:val="21"/>
        </w:rPr>
      </w:pPr>
      <w:r w:rsidRPr="00785FE3">
        <w:rPr>
          <w:rFonts w:ascii="宋体" w:hAnsi="宋体" w:cs="Courier New"/>
          <w:bCs/>
          <w:color w:val="000000" w:themeColor="text1"/>
          <w:szCs w:val="21"/>
        </w:rPr>
        <w:t>3.</w:t>
      </w:r>
      <w:r w:rsidRPr="00785FE3">
        <w:rPr>
          <w:rFonts w:hAnsi="宋体" w:hint="eastAsia"/>
          <w:color w:val="000000" w:themeColor="text1"/>
        </w:rPr>
        <w:t>供应商对采购人质疑答复不满意或者采购人未在规定时间内作出答复的，可以在答复期满后十五个工作日内向同级采购监管部门投诉。</w:t>
      </w:r>
    </w:p>
    <w:p w14:paraId="4CA19BEE" w14:textId="77777777" w:rsidR="00F0503A" w:rsidRDefault="00000000" w:rsidP="003126CB">
      <w:pPr>
        <w:pStyle w:val="af"/>
        <w:snapToGrid w:val="0"/>
        <w:spacing w:line="410" w:lineRule="exact"/>
        <w:ind w:firstLine="420"/>
        <w:rPr>
          <w:rFonts w:hAnsi="宋体" w:hint="eastAsia"/>
          <w:bCs/>
        </w:rPr>
      </w:pPr>
      <w:r>
        <w:rPr>
          <w:rFonts w:hAnsi="宋体"/>
          <w:bCs/>
          <w:color w:val="000000"/>
        </w:rPr>
        <w:t>4.</w:t>
      </w:r>
      <w:r>
        <w:rPr>
          <w:rFonts w:hAnsi="宋体" w:hint="eastAsia"/>
          <w:bCs/>
          <w:color w:val="000000"/>
        </w:rPr>
        <w:t>质疑、投诉应当采用书面形式，质疑书、投诉书均应明确阐述采购文件、采购过程或成交结果中使自己合法权益受到损害的实质性</w:t>
      </w:r>
      <w:r>
        <w:rPr>
          <w:rFonts w:hAnsi="宋体" w:hint="eastAsia"/>
          <w:bCs/>
        </w:rPr>
        <w:t>内容，提供相关事实、依据和证据及其来源或线索，便于有关单位调查、答复和处理。（质疑、投诉不接受传真形式）</w:t>
      </w:r>
    </w:p>
    <w:p w14:paraId="6EE7D386" w14:textId="14C1A272" w:rsidR="00F0503A" w:rsidRDefault="00000000" w:rsidP="00786247">
      <w:pPr>
        <w:ind w:firstLineChars="200" w:firstLine="420"/>
      </w:pPr>
      <w:r>
        <w:rPr>
          <w:rFonts w:hint="eastAsia"/>
        </w:rPr>
        <w:t>质疑部门联系方式：</w:t>
      </w:r>
      <w:r w:rsidR="00786247" w:rsidRPr="00307300">
        <w:rPr>
          <w:rFonts w:hint="eastAsia"/>
        </w:rPr>
        <w:t>浦北县第一职业技术学校</w:t>
      </w:r>
      <w:r w:rsidR="00786247">
        <w:rPr>
          <w:rFonts w:hint="eastAsia"/>
        </w:rPr>
        <w:t xml:space="preserve">        </w:t>
      </w:r>
      <w:r w:rsidR="00786247" w:rsidRPr="00307300">
        <w:t>0777-8211656</w:t>
      </w:r>
    </w:p>
    <w:p w14:paraId="4EAAA242" w14:textId="7E6AE470" w:rsidR="00F0503A" w:rsidRDefault="00000000" w:rsidP="003126CB">
      <w:pPr>
        <w:spacing w:line="410" w:lineRule="exact"/>
        <w:ind w:firstLine="420"/>
      </w:pPr>
      <w:r>
        <w:rPr>
          <w:rFonts w:hint="eastAsia"/>
        </w:rPr>
        <w:t>采购监管部门联系方式：</w:t>
      </w:r>
      <w:r w:rsidR="00801B0E">
        <w:rPr>
          <w:rFonts w:hint="eastAsia"/>
        </w:rPr>
        <w:t>浦北县</w:t>
      </w:r>
      <w:r>
        <w:rPr>
          <w:rFonts w:hint="eastAsia"/>
        </w:rPr>
        <w:t>财政局</w:t>
      </w:r>
      <w:r>
        <w:rPr>
          <w:rFonts w:hint="eastAsia"/>
        </w:rPr>
        <w:t xml:space="preserve">      </w:t>
      </w:r>
      <w:r w:rsidR="00801B0E">
        <w:rPr>
          <w:rFonts w:hint="eastAsia"/>
        </w:rPr>
        <w:t xml:space="preserve">      </w:t>
      </w:r>
      <w:r>
        <w:rPr>
          <w:rFonts w:hint="eastAsia"/>
        </w:rPr>
        <w:t xml:space="preserve">  </w:t>
      </w:r>
      <w:r w:rsidR="00801B0E">
        <w:t>077</w:t>
      </w:r>
      <w:r w:rsidR="00801B0E">
        <w:rPr>
          <w:rFonts w:hint="eastAsia"/>
        </w:rPr>
        <w:t>7</w:t>
      </w:r>
      <w:r w:rsidR="00801B0E">
        <w:t>-</w:t>
      </w:r>
      <w:r w:rsidR="00801B0E" w:rsidRPr="003B6F1E">
        <w:t>8314622</w:t>
      </w:r>
    </w:p>
    <w:p w14:paraId="031F8B15" w14:textId="77777777" w:rsidR="00F0503A" w:rsidRDefault="00000000" w:rsidP="003126CB">
      <w:pPr>
        <w:spacing w:line="410" w:lineRule="exact"/>
        <w:ind w:firstLineChars="100" w:firstLine="211"/>
        <w:rPr>
          <w:b/>
          <w:bCs/>
        </w:rPr>
      </w:pPr>
      <w:r>
        <w:rPr>
          <w:rFonts w:hint="eastAsia"/>
          <w:b/>
          <w:bCs/>
        </w:rPr>
        <w:t>（十）查询媒体</w:t>
      </w:r>
      <w:r>
        <w:rPr>
          <w:rFonts w:hint="eastAsia"/>
          <w:b/>
          <w:bCs/>
        </w:rPr>
        <w:t xml:space="preserve"> </w:t>
      </w:r>
      <w:r>
        <w:rPr>
          <w:rFonts w:hAnsi="宋体" w:hint="eastAsia"/>
        </w:rPr>
        <w:t>中国政府采购网、</w:t>
      </w:r>
      <w:hyperlink r:id="rId18" w:history="1">
        <w:r w:rsidR="00F0503A">
          <w:rPr>
            <w:rStyle w:val="aff4"/>
            <w:rFonts w:hAnsi="宋体" w:hint="eastAsia"/>
            <w:color w:val="auto"/>
            <w:u w:val="none"/>
          </w:rPr>
          <w:t>广西政府采购网</w:t>
        </w:r>
      </w:hyperlink>
      <w:r>
        <w:rPr>
          <w:rFonts w:hAnsi="宋体" w:hint="eastAsia"/>
          <w:color w:val="000000"/>
        </w:rPr>
        <w:t>。</w:t>
      </w:r>
    </w:p>
    <w:p w14:paraId="6C275495" w14:textId="77777777" w:rsidR="00F0503A" w:rsidRDefault="00000000" w:rsidP="003126CB">
      <w:pPr>
        <w:pStyle w:val="2"/>
        <w:spacing w:line="410" w:lineRule="exact"/>
      </w:pPr>
      <w:bookmarkStart w:id="71" w:name="_Toc352700416"/>
      <w:bookmarkStart w:id="72" w:name="_Toc353785286"/>
      <w:r>
        <w:rPr>
          <w:rFonts w:hint="eastAsia"/>
        </w:rPr>
        <w:t>二、竞争性谈判采购文件</w:t>
      </w:r>
      <w:bookmarkEnd w:id="71"/>
      <w:bookmarkEnd w:id="72"/>
    </w:p>
    <w:p w14:paraId="3BE4BB90" w14:textId="77777777" w:rsidR="00F0503A" w:rsidRDefault="00000000" w:rsidP="003126CB">
      <w:pPr>
        <w:spacing w:line="410" w:lineRule="exact"/>
        <w:ind w:firstLineChars="100" w:firstLine="211"/>
        <w:rPr>
          <w:b/>
          <w:bCs/>
          <w:color w:val="000000"/>
        </w:rPr>
      </w:pPr>
      <w:bookmarkStart w:id="73" w:name="_Toc352700417"/>
      <w:bookmarkStart w:id="74" w:name="_Toc353785287"/>
      <w:r>
        <w:rPr>
          <w:rFonts w:hint="eastAsia"/>
          <w:b/>
          <w:bCs/>
          <w:color w:val="000000"/>
        </w:rPr>
        <w:t>（一）竞争性谈判采购文件的组成</w:t>
      </w:r>
      <w:bookmarkEnd w:id="73"/>
      <w:bookmarkEnd w:id="74"/>
    </w:p>
    <w:p w14:paraId="50FC4F37" w14:textId="77777777" w:rsidR="00F0503A" w:rsidRDefault="00000000" w:rsidP="003126CB">
      <w:pPr>
        <w:pStyle w:val="af"/>
        <w:snapToGrid w:val="0"/>
        <w:spacing w:line="410" w:lineRule="exact"/>
        <w:ind w:firstLineChars="200" w:firstLine="420"/>
        <w:rPr>
          <w:rFonts w:hAnsi="宋体" w:hint="eastAsia"/>
          <w:color w:val="000000"/>
        </w:rPr>
      </w:pPr>
      <w:r>
        <w:rPr>
          <w:rFonts w:hAnsi="宋体" w:hint="eastAsia"/>
          <w:color w:val="000000"/>
        </w:rPr>
        <w:t>第一章 竞争性谈判公告</w:t>
      </w:r>
    </w:p>
    <w:p w14:paraId="7A77CAE4" w14:textId="77777777" w:rsidR="00F0503A" w:rsidRDefault="00000000" w:rsidP="003126CB">
      <w:pPr>
        <w:pStyle w:val="af"/>
        <w:snapToGrid w:val="0"/>
        <w:spacing w:line="410" w:lineRule="exact"/>
        <w:ind w:firstLineChars="200" w:firstLine="420"/>
        <w:rPr>
          <w:rFonts w:hAnsi="宋体" w:hint="eastAsia"/>
          <w:color w:val="000000"/>
        </w:rPr>
      </w:pPr>
      <w:r>
        <w:rPr>
          <w:rFonts w:hAnsi="宋体" w:hint="eastAsia"/>
          <w:color w:val="000000"/>
        </w:rPr>
        <w:t>第二章 项目需求</w:t>
      </w:r>
    </w:p>
    <w:p w14:paraId="60AF8BD4" w14:textId="77777777" w:rsidR="00F0503A" w:rsidRDefault="00000000" w:rsidP="003126CB">
      <w:pPr>
        <w:pStyle w:val="af"/>
        <w:snapToGrid w:val="0"/>
        <w:spacing w:line="410" w:lineRule="exact"/>
        <w:ind w:firstLineChars="200" w:firstLine="420"/>
        <w:rPr>
          <w:rFonts w:hAnsi="宋体" w:hint="eastAsia"/>
          <w:color w:val="000000"/>
        </w:rPr>
      </w:pPr>
      <w:r>
        <w:rPr>
          <w:rFonts w:hAnsi="宋体" w:hint="eastAsia"/>
          <w:color w:val="000000"/>
        </w:rPr>
        <w:t>第三章 供应商须知</w:t>
      </w:r>
    </w:p>
    <w:p w14:paraId="49943FB9" w14:textId="77777777" w:rsidR="00F0503A" w:rsidRDefault="00000000" w:rsidP="003126CB">
      <w:pPr>
        <w:pStyle w:val="af"/>
        <w:snapToGrid w:val="0"/>
        <w:spacing w:line="410" w:lineRule="exact"/>
        <w:ind w:firstLineChars="200" w:firstLine="420"/>
        <w:rPr>
          <w:rFonts w:hAnsi="宋体" w:hint="eastAsia"/>
          <w:color w:val="000000"/>
        </w:rPr>
      </w:pPr>
      <w:r>
        <w:rPr>
          <w:rFonts w:hAnsi="宋体" w:hint="eastAsia"/>
          <w:color w:val="000000"/>
        </w:rPr>
        <w:t>第四章 评定标准及推荐原则</w:t>
      </w:r>
    </w:p>
    <w:p w14:paraId="575D71C6" w14:textId="77777777" w:rsidR="00F0503A" w:rsidRDefault="00000000" w:rsidP="003126CB">
      <w:pPr>
        <w:pStyle w:val="af"/>
        <w:snapToGrid w:val="0"/>
        <w:spacing w:line="410" w:lineRule="exact"/>
        <w:ind w:firstLineChars="200" w:firstLine="420"/>
        <w:rPr>
          <w:rFonts w:hAnsi="宋体" w:hint="eastAsia"/>
          <w:color w:val="000000"/>
        </w:rPr>
      </w:pPr>
      <w:r>
        <w:rPr>
          <w:rFonts w:hAnsi="宋体" w:hint="eastAsia"/>
          <w:color w:val="000000"/>
        </w:rPr>
        <w:t>第五章 合同文本</w:t>
      </w:r>
    </w:p>
    <w:p w14:paraId="36E2A367" w14:textId="77777777" w:rsidR="00F0503A" w:rsidRDefault="00000000" w:rsidP="003126CB">
      <w:pPr>
        <w:pStyle w:val="af"/>
        <w:snapToGrid w:val="0"/>
        <w:spacing w:line="410" w:lineRule="exact"/>
        <w:ind w:firstLineChars="200" w:firstLine="420"/>
        <w:rPr>
          <w:rFonts w:hAnsi="宋体" w:hint="eastAsia"/>
          <w:color w:val="000000"/>
        </w:rPr>
      </w:pPr>
      <w:r>
        <w:rPr>
          <w:rFonts w:hAnsi="宋体" w:hint="eastAsia"/>
          <w:color w:val="000000"/>
        </w:rPr>
        <w:t>第六章 响应文件格式</w:t>
      </w:r>
    </w:p>
    <w:p w14:paraId="2FA38487" w14:textId="77777777" w:rsidR="00F0503A" w:rsidRDefault="00000000" w:rsidP="003126CB">
      <w:pPr>
        <w:spacing w:line="410" w:lineRule="exact"/>
        <w:ind w:firstLineChars="100" w:firstLine="211"/>
        <w:rPr>
          <w:b/>
          <w:bCs/>
          <w:color w:val="000000"/>
        </w:rPr>
      </w:pPr>
      <w:bookmarkStart w:id="75" w:name="_Toc352700419"/>
      <w:bookmarkStart w:id="76" w:name="_Toc353785289"/>
      <w:r>
        <w:rPr>
          <w:rFonts w:hint="eastAsia"/>
          <w:b/>
          <w:bCs/>
          <w:color w:val="000000"/>
        </w:rPr>
        <w:t>（二）竞争性谈判采购文件的澄清与修改</w:t>
      </w:r>
      <w:bookmarkEnd w:id="75"/>
      <w:bookmarkEnd w:id="76"/>
    </w:p>
    <w:p w14:paraId="2F200E47" w14:textId="77777777" w:rsidR="00F0503A" w:rsidRDefault="00000000" w:rsidP="003126CB">
      <w:pPr>
        <w:pStyle w:val="af"/>
        <w:snapToGrid w:val="0"/>
        <w:spacing w:line="410" w:lineRule="exact"/>
        <w:ind w:firstLine="420"/>
        <w:jc w:val="left"/>
        <w:rPr>
          <w:rFonts w:hAnsi="宋体" w:hint="eastAsia"/>
          <w:color w:val="000000"/>
        </w:rPr>
      </w:pPr>
      <w:r>
        <w:rPr>
          <w:rFonts w:hAnsi="宋体" w:hint="eastAsia"/>
          <w:color w:val="000000"/>
        </w:rPr>
        <w:t>1</w:t>
      </w:r>
      <w:r>
        <w:rPr>
          <w:rFonts w:hAnsi="宋体"/>
          <w:color w:val="000000"/>
        </w:rPr>
        <w:t>.</w:t>
      </w:r>
      <w:r>
        <w:rPr>
          <w:rFonts w:hAnsi="宋体" w:hint="eastAsia"/>
          <w:color w:val="000000"/>
        </w:rPr>
        <w:t>提交首次响应文件截止之日前，采购人、本中心或者谈判小组可以对已发出的谈判文件进行必要的澄清或者修改，澄清或者修改的内容作为谈判文件的组成部分。澄清或者修改应当在原公告发布媒体上发布澄</w:t>
      </w:r>
      <w:r>
        <w:rPr>
          <w:rFonts w:hAnsi="宋体" w:hint="eastAsia"/>
          <w:color w:val="000000"/>
        </w:rPr>
        <w:lastRenderedPageBreak/>
        <w:t>清公告。澄清或者修改的内容可能影响响应文件编制的，采购人、本中心或者谈判小组应当在提交首次响应文件截止之日3个工作日前，以</w:t>
      </w:r>
      <w:r>
        <w:rPr>
          <w:rFonts w:hAnsi="宋体" w:hint="eastAsia"/>
          <w:color w:val="000000" w:themeColor="text1"/>
        </w:rPr>
        <w:t>书面形式</w:t>
      </w:r>
      <w:r>
        <w:rPr>
          <w:rFonts w:hAnsi="宋体" w:hint="eastAsia"/>
          <w:color w:val="000000"/>
        </w:rPr>
        <w:t>通知所有依法接收谈判文件的供应商，不足3个工作日的，应当顺延提交首次响应文件截止之日。</w:t>
      </w:r>
    </w:p>
    <w:p w14:paraId="7BD08E75" w14:textId="77777777" w:rsidR="00F0503A" w:rsidRDefault="00000000" w:rsidP="003126CB">
      <w:pPr>
        <w:pStyle w:val="af"/>
        <w:snapToGrid w:val="0"/>
        <w:spacing w:line="410" w:lineRule="exact"/>
        <w:ind w:firstLine="420"/>
        <w:jc w:val="left"/>
        <w:rPr>
          <w:rFonts w:hAnsi="宋体" w:hint="eastAsia"/>
          <w:color w:val="000000"/>
        </w:rPr>
      </w:pPr>
      <w:r>
        <w:rPr>
          <w:rFonts w:hAnsi="宋体" w:hint="eastAsia"/>
          <w:color w:val="000000"/>
        </w:rPr>
        <w:t>2</w:t>
      </w:r>
      <w:r>
        <w:rPr>
          <w:rFonts w:hAnsi="宋体"/>
          <w:color w:val="000000"/>
        </w:rPr>
        <w:t>.</w:t>
      </w:r>
      <w:r>
        <w:rPr>
          <w:rFonts w:hAnsi="宋体" w:hint="eastAsia"/>
          <w:color w:val="000000"/>
        </w:rPr>
        <w:t>提供期限届满后，获取谈判文件的供应商不足3家的，本中心可以顺延提供期限，并予公告。</w:t>
      </w:r>
    </w:p>
    <w:p w14:paraId="0AF62873" w14:textId="77777777" w:rsidR="00F0503A" w:rsidRDefault="00000000" w:rsidP="003126CB">
      <w:pPr>
        <w:pStyle w:val="2"/>
        <w:spacing w:line="410" w:lineRule="exact"/>
      </w:pPr>
      <w:r>
        <w:rPr>
          <w:rFonts w:hint="eastAsia"/>
        </w:rPr>
        <w:t>三、响应文件</w:t>
      </w:r>
    </w:p>
    <w:p w14:paraId="207A86B1" w14:textId="77777777" w:rsidR="00F0503A" w:rsidRDefault="00000000" w:rsidP="003126CB">
      <w:pPr>
        <w:spacing w:line="410" w:lineRule="exact"/>
        <w:ind w:firstLineChars="100" w:firstLine="211"/>
        <w:rPr>
          <w:rFonts w:hAnsi="宋体" w:hint="eastAsia"/>
          <w:b/>
          <w:bCs/>
          <w:color w:val="000000"/>
        </w:rPr>
      </w:pPr>
      <w:r>
        <w:rPr>
          <w:rFonts w:hAnsi="宋体" w:hint="eastAsia"/>
          <w:b/>
          <w:bCs/>
          <w:color w:val="000000"/>
        </w:rPr>
        <w:t>（一）供应商的风险</w:t>
      </w:r>
    </w:p>
    <w:p w14:paraId="178DEFA6" w14:textId="77777777" w:rsidR="00F0503A" w:rsidRDefault="00000000" w:rsidP="003126CB">
      <w:pPr>
        <w:spacing w:line="410" w:lineRule="exact"/>
        <w:ind w:firstLine="420"/>
        <w:rPr>
          <w:rFonts w:hAnsi="宋体" w:hint="eastAsia"/>
          <w:color w:val="000000"/>
        </w:rPr>
      </w:pPr>
      <w:r>
        <w:rPr>
          <w:rFonts w:hAnsi="宋体"/>
          <w:color w:val="000000"/>
        </w:rPr>
        <w:t>1.</w:t>
      </w:r>
      <w:r>
        <w:rPr>
          <w:rFonts w:hAnsi="宋体" w:hint="eastAsia"/>
          <w:color w:val="000000"/>
        </w:rPr>
        <w:t>供应商应当按照谈判文件的要求编制响应文件，并对其提交的响应文件的真实性、合法性承担法律责任。</w:t>
      </w:r>
    </w:p>
    <w:p w14:paraId="3B2F6163" w14:textId="77777777" w:rsidR="00F0503A" w:rsidRDefault="00000000" w:rsidP="003126CB">
      <w:pPr>
        <w:spacing w:line="410" w:lineRule="exact"/>
        <w:ind w:firstLine="420"/>
        <w:rPr>
          <w:rFonts w:hAnsi="宋体" w:hint="eastAsia"/>
          <w:color w:val="000000"/>
        </w:rPr>
      </w:pPr>
      <w:r>
        <w:rPr>
          <w:rFonts w:hAnsi="宋体"/>
          <w:color w:val="000000"/>
        </w:rPr>
        <w:t>2.</w:t>
      </w:r>
      <w:r>
        <w:rPr>
          <w:rFonts w:hAnsi="宋体" w:hint="eastAsia"/>
          <w:color w:val="000000"/>
        </w:rPr>
        <w:t>供应商在采购活动中提供任何虚假材料的，谈判小组将报财政部门查处。</w:t>
      </w:r>
    </w:p>
    <w:p w14:paraId="23B7E1A4" w14:textId="77777777" w:rsidR="00F0503A" w:rsidRDefault="00000000" w:rsidP="003126CB">
      <w:pPr>
        <w:snapToGrid w:val="0"/>
        <w:spacing w:line="410" w:lineRule="exact"/>
        <w:ind w:firstLineChars="100" w:firstLine="211"/>
        <w:rPr>
          <w:rFonts w:ascii="宋体" w:hAnsi="宋体" w:hint="eastAsia"/>
          <w:b/>
          <w:color w:val="000000"/>
          <w:szCs w:val="21"/>
        </w:rPr>
      </w:pPr>
      <w:r>
        <w:rPr>
          <w:rFonts w:hAnsi="宋体" w:hint="eastAsia"/>
          <w:b/>
          <w:bCs/>
          <w:color w:val="000000"/>
        </w:rPr>
        <w:t>（二）</w:t>
      </w:r>
      <w:r>
        <w:rPr>
          <w:rFonts w:ascii="宋体" w:hAnsi="宋体" w:hint="eastAsia"/>
          <w:b/>
          <w:color w:val="000000"/>
          <w:szCs w:val="21"/>
        </w:rPr>
        <w:t>响应文件的组成</w:t>
      </w:r>
    </w:p>
    <w:p w14:paraId="60581FC7" w14:textId="77777777" w:rsidR="00F0503A" w:rsidRDefault="00000000" w:rsidP="003126CB">
      <w:pPr>
        <w:snapToGrid w:val="0"/>
        <w:spacing w:line="410" w:lineRule="exact"/>
        <w:ind w:firstLine="422"/>
        <w:rPr>
          <w:rFonts w:ascii="宋体" w:hAnsi="宋体" w:hint="eastAsia"/>
          <w:b/>
          <w:color w:val="000000"/>
          <w:szCs w:val="21"/>
        </w:rPr>
      </w:pPr>
      <w:bookmarkStart w:id="77" w:name="_Hlk92285760"/>
      <w:r>
        <w:rPr>
          <w:rFonts w:ascii="宋体" w:hAnsi="宋体"/>
          <w:b/>
          <w:color w:val="000000"/>
          <w:szCs w:val="21"/>
        </w:rPr>
        <w:t>1.</w:t>
      </w:r>
      <w:r>
        <w:rPr>
          <w:rFonts w:ascii="宋体" w:hAnsi="宋体" w:hint="eastAsia"/>
          <w:b/>
          <w:color w:val="000000"/>
          <w:szCs w:val="21"/>
        </w:rPr>
        <w:t>资格文件：</w:t>
      </w:r>
    </w:p>
    <w:p w14:paraId="2FC7EEE9" w14:textId="77777777" w:rsidR="00F0503A" w:rsidRDefault="00000000" w:rsidP="003126CB">
      <w:pPr>
        <w:tabs>
          <w:tab w:val="left" w:pos="3870"/>
          <w:tab w:val="left" w:pos="4085"/>
        </w:tabs>
        <w:snapToGrid w:val="0"/>
        <w:spacing w:line="410" w:lineRule="exact"/>
        <w:ind w:firstLine="420"/>
        <w:rPr>
          <w:rFonts w:ascii="宋体" w:hAnsi="宋体" w:hint="eastAsia"/>
          <w:szCs w:val="21"/>
        </w:rPr>
      </w:pPr>
      <w:r>
        <w:rPr>
          <w:rFonts w:ascii="宋体" w:hAnsi="宋体" w:cs="宋体" w:hint="eastAsia"/>
          <w:bCs/>
          <w:color w:val="000000"/>
          <w:kern w:val="0"/>
          <w:szCs w:val="21"/>
        </w:rPr>
        <w:t>★</w:t>
      </w:r>
      <w:bookmarkStart w:id="78" w:name="_Hlk90369149"/>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法人或者其</w:t>
      </w:r>
      <w:r>
        <w:rPr>
          <w:rFonts w:ascii="宋体" w:hAnsi="宋体" w:hint="eastAsia"/>
          <w:szCs w:val="21"/>
        </w:rPr>
        <w:t>他组织的营业执照等证明文件</w:t>
      </w:r>
    </w:p>
    <w:bookmarkEnd w:id="78"/>
    <w:p w14:paraId="24251D6A" w14:textId="77777777" w:rsidR="00F0503A" w:rsidRDefault="00000000" w:rsidP="003126CB">
      <w:pPr>
        <w:tabs>
          <w:tab w:val="left" w:pos="3870"/>
          <w:tab w:val="left" w:pos="4085"/>
        </w:tabs>
        <w:snapToGrid w:val="0"/>
        <w:spacing w:line="410" w:lineRule="exact"/>
        <w:ind w:firstLine="420"/>
        <w:rPr>
          <w:rFonts w:ascii="宋体" w:hAnsi="宋体" w:cs="宋体" w:hint="eastAsia"/>
          <w:szCs w:val="21"/>
        </w:rPr>
      </w:pPr>
      <w:r>
        <w:rPr>
          <w:rFonts w:ascii="宋体" w:hAnsi="宋体" w:cs="宋体" w:hint="eastAsia"/>
          <w:bCs/>
          <w:kern w:val="0"/>
          <w:szCs w:val="21"/>
        </w:rPr>
        <w:t>★(</w:t>
      </w:r>
      <w:r>
        <w:rPr>
          <w:rFonts w:ascii="宋体" w:hAnsi="宋体" w:cs="宋体"/>
          <w:bCs/>
          <w:kern w:val="0"/>
          <w:szCs w:val="21"/>
        </w:rPr>
        <w:t>2)</w:t>
      </w:r>
      <w:bookmarkStart w:id="79" w:name="_Hlk147761368"/>
      <w:r>
        <w:rPr>
          <w:rFonts w:ascii="宋体" w:hAnsi="宋体" w:hint="eastAsia"/>
          <w:szCs w:val="21"/>
        </w:rPr>
        <w:t>供应商具备参加政府采购活动条件的承诺书</w:t>
      </w:r>
      <w:r>
        <w:rPr>
          <w:rFonts w:ascii="宋体" w:hAnsi="宋体" w:cs="宋体" w:hint="eastAsia"/>
          <w:szCs w:val="21"/>
        </w:rPr>
        <w:t>(格式见第六章</w:t>
      </w:r>
      <w:r>
        <w:rPr>
          <w:rFonts w:ascii="宋体" w:hAnsi="宋体" w:cs="宋体"/>
          <w:szCs w:val="21"/>
        </w:rPr>
        <w:t>）</w:t>
      </w:r>
      <w:bookmarkEnd w:id="79"/>
    </w:p>
    <w:p w14:paraId="766D45E2" w14:textId="03E00689" w:rsidR="009E10A4" w:rsidRPr="00891AD7" w:rsidRDefault="00000000" w:rsidP="00EC4ADC">
      <w:pPr>
        <w:tabs>
          <w:tab w:val="left" w:pos="3870"/>
          <w:tab w:val="left" w:pos="4085"/>
        </w:tabs>
        <w:snapToGrid w:val="0"/>
        <w:spacing w:line="410" w:lineRule="exact"/>
        <w:ind w:firstLine="420"/>
        <w:rPr>
          <w:rFonts w:hAnsi="宋体" w:hint="eastAsia"/>
          <w:spacing w:val="-4"/>
        </w:rPr>
      </w:pPr>
      <w:r>
        <w:rPr>
          <w:rFonts w:ascii="宋体" w:hAnsi="宋体" w:cs="宋体" w:hint="eastAsia"/>
          <w:bCs/>
          <w:kern w:val="0"/>
          <w:szCs w:val="21"/>
        </w:rPr>
        <w:t>★(</w:t>
      </w:r>
      <w:r>
        <w:rPr>
          <w:rFonts w:ascii="宋体" w:hAnsi="宋体" w:cs="宋体"/>
          <w:bCs/>
          <w:kern w:val="0"/>
          <w:szCs w:val="21"/>
        </w:rPr>
        <w:t>3)</w:t>
      </w:r>
      <w:r>
        <w:rPr>
          <w:rFonts w:hAnsi="宋体" w:hint="eastAsia"/>
          <w:spacing w:val="-4"/>
        </w:rPr>
        <w:t>参加政府采购活动前</w:t>
      </w:r>
      <w:r>
        <w:rPr>
          <w:rFonts w:hAnsi="宋体" w:hint="eastAsia"/>
          <w:spacing w:val="-4"/>
        </w:rPr>
        <w:t>3</w:t>
      </w:r>
      <w:r>
        <w:rPr>
          <w:rFonts w:hAnsi="宋体" w:hint="eastAsia"/>
          <w:spacing w:val="-4"/>
        </w:rPr>
        <w:t>年内在经营活动中没有重大违法记录的书面声明</w:t>
      </w:r>
      <w:r>
        <w:rPr>
          <w:rFonts w:hAnsi="宋体" w:hint="eastAsia"/>
          <w:spacing w:val="-4"/>
        </w:rPr>
        <w:t>(</w:t>
      </w:r>
      <w:r>
        <w:rPr>
          <w:rFonts w:hAnsi="宋体" w:hint="eastAsia"/>
          <w:spacing w:val="-4"/>
        </w:rPr>
        <w:t>格式见第六章</w:t>
      </w:r>
      <w:r>
        <w:rPr>
          <w:rFonts w:hAnsi="宋体" w:hint="eastAsia"/>
          <w:spacing w:val="-4"/>
        </w:rPr>
        <w:t>)</w:t>
      </w:r>
    </w:p>
    <w:p w14:paraId="1F0886A9" w14:textId="77777777" w:rsidR="00F0503A" w:rsidRDefault="00000000" w:rsidP="003126CB">
      <w:pPr>
        <w:snapToGrid w:val="0"/>
        <w:spacing w:line="410" w:lineRule="exact"/>
        <w:ind w:firstLine="422"/>
        <w:rPr>
          <w:rFonts w:ascii="宋体" w:hAnsi="宋体" w:hint="eastAsia"/>
          <w:b/>
          <w:szCs w:val="21"/>
        </w:rPr>
      </w:pPr>
      <w:r>
        <w:rPr>
          <w:rFonts w:ascii="宋体" w:hAnsi="宋体"/>
          <w:b/>
          <w:szCs w:val="21"/>
        </w:rPr>
        <w:t>2.</w:t>
      </w:r>
      <w:r>
        <w:rPr>
          <w:rFonts w:ascii="宋体" w:hAnsi="宋体" w:hint="eastAsia"/>
          <w:b/>
          <w:szCs w:val="21"/>
        </w:rPr>
        <w:t>商务技术文件：</w:t>
      </w:r>
    </w:p>
    <w:p w14:paraId="2522B15A" w14:textId="77777777" w:rsidR="00F0503A" w:rsidRDefault="00000000"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谈判函（格式见第六章）</w:t>
      </w:r>
    </w:p>
    <w:p w14:paraId="3EFA86C3" w14:textId="77777777" w:rsidR="00F0503A" w:rsidRDefault="00000000"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法定代表人身份证</w:t>
      </w:r>
    </w:p>
    <w:p w14:paraId="2C10C21B"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法定代表人授权委托书和代理人身份证（委托代理时必须提供，格式见第六章）</w:t>
      </w:r>
    </w:p>
    <w:p w14:paraId="19F3426E" w14:textId="77777777" w:rsidR="00F0503A" w:rsidRDefault="00000000" w:rsidP="003126CB">
      <w:pPr>
        <w:snapToGrid w:val="0"/>
        <w:spacing w:line="410" w:lineRule="exact"/>
        <w:ind w:firstLineChars="200" w:firstLine="422"/>
        <w:rPr>
          <w:rFonts w:ascii="宋体" w:hAnsi="宋体" w:hint="eastAsia"/>
          <w:color w:val="000000"/>
          <w:szCs w:val="21"/>
        </w:rPr>
      </w:pPr>
      <w:r>
        <w:rPr>
          <w:rFonts w:ascii="宋体" w:hAnsi="宋体" w:hint="eastAsia"/>
          <w:b/>
          <w:color w:val="000000"/>
          <w:szCs w:val="21"/>
        </w:rPr>
        <w:t>★</w:t>
      </w:r>
      <w:r>
        <w:rPr>
          <w:rFonts w:ascii="宋体" w:hAnsi="宋体" w:hint="eastAsia"/>
          <w:color w:val="000000"/>
          <w:szCs w:val="21"/>
        </w:rPr>
        <w:t>(4</w:t>
      </w:r>
      <w:r>
        <w:rPr>
          <w:rFonts w:ascii="宋体" w:hAnsi="宋体"/>
          <w:color w:val="000000"/>
          <w:szCs w:val="21"/>
        </w:rPr>
        <w:t>)</w:t>
      </w:r>
      <w:r>
        <w:rPr>
          <w:rFonts w:ascii="宋体" w:hAnsi="宋体"/>
          <w:color w:val="000000"/>
        </w:rPr>
        <w:t>商务响应表(格式见第六章)</w:t>
      </w:r>
    </w:p>
    <w:p w14:paraId="2448276A" w14:textId="77777777" w:rsidR="00F0503A" w:rsidRDefault="00000000" w:rsidP="003126CB">
      <w:pPr>
        <w:snapToGrid w:val="0"/>
        <w:spacing w:line="410" w:lineRule="exact"/>
        <w:ind w:firstLineChars="200" w:firstLine="422"/>
        <w:rPr>
          <w:rFonts w:ascii="宋体" w:hAnsi="宋体" w:hint="eastAsia"/>
          <w:color w:val="000000"/>
        </w:rPr>
      </w:pPr>
      <w:bookmarkStart w:id="80" w:name="_Hlk111707698"/>
      <w:r>
        <w:rPr>
          <w:rFonts w:ascii="宋体" w:hAnsi="宋体" w:hint="eastAsia"/>
          <w:b/>
          <w:color w:val="000000"/>
          <w:szCs w:val="21"/>
        </w:rPr>
        <w:t>★</w:t>
      </w:r>
      <w:r>
        <w:rPr>
          <w:rFonts w:ascii="宋体" w:hAnsi="宋体" w:hint="eastAsia"/>
          <w:color w:val="000000"/>
        </w:rPr>
        <w:t>(5</w:t>
      </w:r>
      <w:r>
        <w:rPr>
          <w:rFonts w:ascii="宋体" w:hAnsi="宋体"/>
          <w:color w:val="000000"/>
        </w:rPr>
        <w:t>)</w:t>
      </w:r>
      <w:r>
        <w:rPr>
          <w:rFonts w:ascii="宋体" w:hAnsi="宋体" w:hint="eastAsia"/>
          <w:color w:val="000000"/>
          <w:szCs w:val="21"/>
        </w:rPr>
        <w:t>技术响应表</w:t>
      </w:r>
      <w:bookmarkStart w:id="81" w:name="_Hlk92285954"/>
      <w:r>
        <w:rPr>
          <w:rFonts w:ascii="宋体" w:hAnsi="宋体"/>
          <w:color w:val="000000"/>
        </w:rPr>
        <w:t>(格式见第六章)</w:t>
      </w:r>
      <w:bookmarkEnd w:id="81"/>
    </w:p>
    <w:p w14:paraId="7F1CE2D9" w14:textId="77777777" w:rsidR="00F0503A" w:rsidRDefault="00000000" w:rsidP="003126CB">
      <w:pPr>
        <w:snapToGrid w:val="0"/>
        <w:spacing w:line="410" w:lineRule="exact"/>
        <w:ind w:firstLineChars="200" w:firstLine="422"/>
        <w:rPr>
          <w:rFonts w:ascii="宋体" w:hAnsi="宋体" w:hint="eastAsia"/>
          <w:szCs w:val="21"/>
        </w:rPr>
      </w:pPr>
      <w:r>
        <w:rPr>
          <w:rFonts w:ascii="宋体" w:hAnsi="宋体" w:hint="eastAsia"/>
          <w:b/>
          <w:szCs w:val="21"/>
        </w:rPr>
        <w:t>★</w:t>
      </w:r>
      <w:r>
        <w:rPr>
          <w:rFonts w:ascii="宋体" w:hAnsi="宋体" w:hint="eastAsia"/>
          <w:szCs w:val="21"/>
        </w:rPr>
        <w:t>(6</w:t>
      </w:r>
      <w:r>
        <w:rPr>
          <w:rFonts w:ascii="宋体" w:hAnsi="宋体"/>
          <w:szCs w:val="21"/>
        </w:rPr>
        <w:t>)</w:t>
      </w:r>
      <w:r>
        <w:rPr>
          <w:rFonts w:ascii="宋体" w:hAnsi="宋体" w:hint="eastAsia"/>
          <w:szCs w:val="21"/>
        </w:rPr>
        <w:t>《项目需求》中要求必须提供的材料</w:t>
      </w:r>
    </w:p>
    <w:p w14:paraId="12379AC4" w14:textId="77777777" w:rsidR="00F0503A" w:rsidRDefault="00000000" w:rsidP="003126CB">
      <w:pPr>
        <w:snapToGrid w:val="0"/>
        <w:spacing w:line="410" w:lineRule="exact"/>
        <w:ind w:firstLineChars="200" w:firstLine="422"/>
        <w:rPr>
          <w:rFonts w:ascii="宋体" w:hAnsi="宋体" w:hint="eastAsia"/>
          <w:color w:val="000000"/>
        </w:rPr>
      </w:pPr>
      <w:r>
        <w:rPr>
          <w:rFonts w:ascii="宋体" w:hAnsi="宋体" w:hint="eastAsia"/>
          <w:b/>
          <w:color w:val="000000"/>
          <w:szCs w:val="21"/>
        </w:rPr>
        <w:t>★</w:t>
      </w:r>
      <w:r>
        <w:rPr>
          <w:rFonts w:ascii="宋体" w:cs="宋体" w:hint="eastAsia"/>
          <w:bCs/>
          <w:color w:val="000000"/>
          <w:kern w:val="0"/>
          <w:szCs w:val="21"/>
        </w:rPr>
        <w:t>(7</w:t>
      </w:r>
      <w:r>
        <w:rPr>
          <w:rFonts w:ascii="宋体" w:cs="宋体"/>
          <w:bCs/>
          <w:color w:val="000000"/>
          <w:kern w:val="0"/>
          <w:szCs w:val="21"/>
        </w:rPr>
        <w:t>)</w:t>
      </w:r>
      <w:r>
        <w:rPr>
          <w:rFonts w:ascii="宋体" w:cs="宋体" w:hint="eastAsia"/>
          <w:color w:val="000000"/>
          <w:kern w:val="0"/>
          <w:szCs w:val="21"/>
        </w:rPr>
        <w:t>售后服务方案</w:t>
      </w:r>
      <w:r>
        <w:rPr>
          <w:rFonts w:ascii="宋体" w:cs="宋体" w:hint="eastAsia"/>
          <w:bCs/>
          <w:color w:val="000000"/>
          <w:kern w:val="0"/>
          <w:szCs w:val="21"/>
        </w:rPr>
        <w:t>（根据项目需求要求提供，格式自拟）</w:t>
      </w:r>
      <w:bookmarkEnd w:id="80"/>
    </w:p>
    <w:p w14:paraId="7A391576" w14:textId="023EFAF0" w:rsidR="00F0503A" w:rsidRDefault="00000000" w:rsidP="003126CB">
      <w:pPr>
        <w:snapToGrid w:val="0"/>
        <w:spacing w:line="410" w:lineRule="exact"/>
        <w:ind w:firstLineChars="300" w:firstLine="630"/>
        <w:rPr>
          <w:rFonts w:ascii="宋体" w:hAnsi="宋体" w:hint="eastAsia"/>
          <w:color w:val="000000"/>
        </w:rPr>
      </w:pPr>
      <w:r>
        <w:rPr>
          <w:rFonts w:ascii="宋体" w:hAnsi="宋体" w:hint="eastAsia"/>
          <w:color w:val="000000"/>
          <w:szCs w:val="21"/>
        </w:rPr>
        <w:t>(8</w:t>
      </w:r>
      <w:r>
        <w:rPr>
          <w:rFonts w:ascii="宋体" w:hAnsi="宋体"/>
          <w:color w:val="000000"/>
          <w:szCs w:val="21"/>
        </w:rPr>
        <w:t>)</w:t>
      </w:r>
      <w:r>
        <w:rPr>
          <w:rFonts w:ascii="宋体" w:hAnsi="宋体" w:hint="eastAsia"/>
          <w:color w:val="000000"/>
        </w:rPr>
        <w:t>供应商认为有</w:t>
      </w:r>
      <w:r>
        <w:rPr>
          <w:rFonts w:ascii="宋体" w:hAnsi="宋体" w:hint="eastAsia"/>
        </w:rPr>
        <w:t>必要提供的声明或材料。</w:t>
      </w:r>
    </w:p>
    <w:p w14:paraId="7AF93BE9" w14:textId="77777777" w:rsidR="00F0503A" w:rsidRDefault="00000000" w:rsidP="003126CB">
      <w:pPr>
        <w:snapToGrid w:val="0"/>
        <w:spacing w:line="410" w:lineRule="exact"/>
        <w:ind w:firstLine="422"/>
        <w:rPr>
          <w:rFonts w:ascii="宋体" w:hAnsi="宋体" w:hint="eastAsia"/>
          <w:b/>
          <w:szCs w:val="21"/>
        </w:rPr>
      </w:pPr>
      <w:r>
        <w:rPr>
          <w:rFonts w:ascii="宋体" w:hAnsi="宋体"/>
          <w:b/>
          <w:szCs w:val="21"/>
        </w:rPr>
        <w:t>3.</w:t>
      </w:r>
      <w:r>
        <w:rPr>
          <w:rFonts w:ascii="宋体" w:hAnsi="宋体" w:hint="eastAsia"/>
          <w:b/>
          <w:szCs w:val="21"/>
        </w:rPr>
        <w:t>报价文件</w:t>
      </w:r>
    </w:p>
    <w:p w14:paraId="467C5726" w14:textId="77777777" w:rsidR="00F0503A" w:rsidRPr="008006F1" w:rsidRDefault="00000000" w:rsidP="003126CB">
      <w:pPr>
        <w:snapToGrid w:val="0"/>
        <w:spacing w:line="410" w:lineRule="exact"/>
        <w:rPr>
          <w:rFonts w:ascii="宋体" w:hAnsi="宋体" w:hint="eastAsia"/>
          <w:bCs/>
          <w:color w:val="000000" w:themeColor="text1"/>
          <w:szCs w:val="21"/>
        </w:rPr>
      </w:pPr>
      <w:bookmarkStart w:id="82" w:name="_Hlk92265738"/>
      <w:r>
        <w:rPr>
          <w:rFonts w:ascii="宋体" w:hAnsi="宋体" w:hint="eastAsia"/>
          <w:b/>
          <w:szCs w:val="21"/>
        </w:rPr>
        <w:t xml:space="preserve"> </w:t>
      </w:r>
      <w:r>
        <w:rPr>
          <w:rFonts w:ascii="宋体" w:hAnsi="宋体"/>
          <w:b/>
          <w:szCs w:val="21"/>
        </w:rPr>
        <w:t xml:space="preserve">   </w:t>
      </w:r>
      <w:r>
        <w:rPr>
          <w:rFonts w:ascii="宋体" w:hAnsi="宋体" w:hint="eastAsia"/>
          <w:b/>
          <w:szCs w:val="21"/>
        </w:rPr>
        <w:t>★</w:t>
      </w:r>
      <w:r>
        <w:rPr>
          <w:rFonts w:ascii="宋体" w:hAnsi="宋体" w:hint="eastAsia"/>
          <w:bCs/>
          <w:szCs w:val="21"/>
        </w:rPr>
        <w:t>报价明细表</w:t>
      </w:r>
      <w:bookmarkEnd w:id="82"/>
      <w:r w:rsidRPr="008006F1">
        <w:rPr>
          <w:rFonts w:ascii="宋体" w:hAnsi="宋体" w:hint="eastAsia"/>
          <w:bCs/>
          <w:color w:val="000000" w:themeColor="text1"/>
          <w:szCs w:val="21"/>
        </w:rPr>
        <w:t>(格式见第六章)。</w:t>
      </w:r>
    </w:p>
    <w:bookmarkEnd w:id="77"/>
    <w:p w14:paraId="3A25DA1E" w14:textId="77777777" w:rsidR="008006F1" w:rsidRPr="008006F1" w:rsidRDefault="00000000" w:rsidP="008006F1">
      <w:pPr>
        <w:snapToGrid w:val="0"/>
        <w:spacing w:line="406" w:lineRule="exact"/>
        <w:ind w:firstLine="422"/>
        <w:rPr>
          <w:rFonts w:ascii="宋体" w:hAnsi="宋体" w:hint="eastAsia"/>
          <w:color w:val="000000" w:themeColor="text1"/>
          <w:szCs w:val="21"/>
        </w:rPr>
      </w:pPr>
      <w:r w:rsidRPr="008006F1">
        <w:rPr>
          <w:rFonts w:ascii="宋体" w:hAnsi="宋体" w:hint="eastAsia"/>
          <w:color w:val="000000" w:themeColor="text1"/>
          <w:szCs w:val="21"/>
        </w:rPr>
        <w:t>注：</w:t>
      </w:r>
      <w:r w:rsidR="008006F1" w:rsidRPr="008006F1">
        <w:rPr>
          <w:rFonts w:ascii="宋体" w:hAnsi="宋体" w:hint="eastAsia"/>
          <w:color w:val="000000" w:themeColor="text1"/>
          <w:szCs w:val="21"/>
        </w:rPr>
        <w:t>①标注★号的材料均为必须提供的材料须由供应商加盖公章，授权委托书必须由法定代表人签名，否则视为无效响应文件。</w:t>
      </w:r>
    </w:p>
    <w:p w14:paraId="592D8E68" w14:textId="77777777" w:rsidR="008006F1" w:rsidRPr="00463FE3" w:rsidRDefault="008006F1" w:rsidP="008006F1">
      <w:pPr>
        <w:spacing w:line="406" w:lineRule="exact"/>
        <w:ind w:firstLineChars="100" w:firstLine="210"/>
        <w:rPr>
          <w:rFonts w:ascii="宋体" w:hAnsi="宋体" w:cs="Courier New" w:hint="eastAsia"/>
          <w:szCs w:val="21"/>
        </w:rPr>
      </w:pPr>
      <w:r w:rsidRPr="007E1CEA">
        <w:rPr>
          <w:rFonts w:ascii="宋体" w:hAnsi="宋体" w:hint="eastAsia"/>
          <w:szCs w:val="21"/>
        </w:rPr>
        <w:t>②</w:t>
      </w:r>
      <w:bookmarkStart w:id="83" w:name="_Hlk111726335"/>
      <w:r>
        <w:rPr>
          <w:rFonts w:ascii="宋体" w:hAnsi="宋体" w:cs="Courier New" w:hint="eastAsia"/>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3"/>
    </w:p>
    <w:p w14:paraId="2B28303C" w14:textId="43BD1FFF" w:rsidR="00F0503A" w:rsidRPr="008006F1" w:rsidRDefault="00F0503A" w:rsidP="003126CB">
      <w:pPr>
        <w:snapToGrid w:val="0"/>
        <w:spacing w:line="410" w:lineRule="exact"/>
        <w:ind w:firstLine="422"/>
        <w:rPr>
          <w:rFonts w:ascii="宋体" w:hAnsi="宋体" w:hint="eastAsia"/>
          <w:szCs w:val="21"/>
        </w:rPr>
      </w:pPr>
    </w:p>
    <w:p w14:paraId="3FCF490F" w14:textId="77777777" w:rsidR="00F0503A" w:rsidRDefault="00000000" w:rsidP="003126CB">
      <w:pPr>
        <w:spacing w:line="410" w:lineRule="exact"/>
        <w:ind w:firstLineChars="100" w:firstLine="211"/>
        <w:rPr>
          <w:rFonts w:ascii="宋体" w:hAnsi="宋体" w:hint="eastAsia"/>
          <w:b/>
          <w:bCs/>
          <w:color w:val="000000"/>
          <w:szCs w:val="21"/>
        </w:rPr>
      </w:pPr>
      <w:bookmarkStart w:id="84" w:name="_Hlk90906323"/>
      <w:r>
        <w:rPr>
          <w:rFonts w:ascii="宋体" w:hAnsi="宋体" w:hint="eastAsia"/>
          <w:b/>
          <w:color w:val="000000"/>
          <w:szCs w:val="21"/>
        </w:rPr>
        <w:lastRenderedPageBreak/>
        <w:t>（三）</w:t>
      </w:r>
      <w:bookmarkStart w:id="85" w:name="_Toc254970678"/>
      <w:bookmarkStart w:id="86" w:name="_Toc254970537"/>
      <w:bookmarkStart w:id="87" w:name="_Toc352700422"/>
      <w:bookmarkStart w:id="88" w:name="_Toc353785292"/>
      <w:r>
        <w:rPr>
          <w:rFonts w:ascii="宋体" w:hAnsi="宋体" w:hint="eastAsia"/>
          <w:b/>
          <w:bCs/>
          <w:color w:val="000000"/>
          <w:szCs w:val="21"/>
        </w:rPr>
        <w:t>响应文件的编制、签署及加密</w:t>
      </w:r>
    </w:p>
    <w:p w14:paraId="0E32A76F" w14:textId="77777777" w:rsidR="00F0503A" w:rsidRDefault="00000000" w:rsidP="003126CB">
      <w:pPr>
        <w:spacing w:line="410" w:lineRule="exact"/>
        <w:ind w:firstLine="420"/>
        <w:rPr>
          <w:rFonts w:ascii="宋体" w:hAnsi="宋体" w:hint="eastAsia"/>
          <w:szCs w:val="21"/>
        </w:rPr>
      </w:pPr>
      <w:r>
        <w:rPr>
          <w:rFonts w:ascii="宋体" w:hAnsi="宋体"/>
          <w:color w:val="000000"/>
          <w:szCs w:val="21"/>
        </w:rPr>
        <w:t>1.</w:t>
      </w:r>
      <w:r>
        <w:rPr>
          <w:rFonts w:ascii="宋体" w:hAnsi="宋体" w:hint="eastAsia"/>
          <w:color w:val="000000"/>
          <w:szCs w:val="21"/>
        </w:rPr>
        <w:t>供应商应认真阅读、并充分理解采购文件</w:t>
      </w:r>
      <w:r>
        <w:rPr>
          <w:rFonts w:ascii="宋体" w:hAnsi="宋体" w:hint="eastAsia"/>
          <w:szCs w:val="21"/>
        </w:rPr>
        <w:t>的全部内容(包括所有的补充、修改内容)，承诺履行其各项条款的规定并按要求编制，响应文件应为电子文件或扫描件(样品除外)。</w:t>
      </w:r>
    </w:p>
    <w:p w14:paraId="484DFEC7" w14:textId="77777777" w:rsidR="00F0503A" w:rsidRDefault="00000000" w:rsidP="003126CB">
      <w:pPr>
        <w:spacing w:line="410" w:lineRule="exact"/>
        <w:ind w:firstLine="420"/>
        <w:rPr>
          <w:rFonts w:ascii="宋体" w:hAnsi="宋体" w:hint="eastAsia"/>
          <w:szCs w:val="21"/>
        </w:rPr>
      </w:pPr>
      <w:r>
        <w:rPr>
          <w:rFonts w:ascii="宋体" w:hAnsi="宋体"/>
          <w:szCs w:val="21"/>
        </w:rPr>
        <w:t>2.</w:t>
      </w:r>
      <w:r>
        <w:rPr>
          <w:rFonts w:ascii="宋体" w:hAnsi="宋体" w:hint="eastAsia"/>
          <w:szCs w:val="21"/>
        </w:rPr>
        <w:t>供应商应通过广西政府采购云平台客户端编制加密响应文件。</w:t>
      </w:r>
    </w:p>
    <w:p w14:paraId="7333EDA2" w14:textId="77777777" w:rsidR="00F0503A" w:rsidRDefault="00000000" w:rsidP="003126CB">
      <w:pPr>
        <w:spacing w:line="410" w:lineRule="exact"/>
        <w:ind w:firstLine="420"/>
        <w:rPr>
          <w:rFonts w:ascii="宋体" w:hAnsi="宋体" w:hint="eastAsia"/>
          <w:szCs w:val="21"/>
        </w:rPr>
      </w:pPr>
      <w:r>
        <w:rPr>
          <w:rFonts w:ascii="宋体" w:hAnsi="宋体"/>
          <w:szCs w:val="21"/>
        </w:rPr>
        <w:t>3.</w:t>
      </w:r>
      <w:r>
        <w:rPr>
          <w:rFonts w:ascii="宋体" w:hAnsi="宋体" w:hint="eastAsia"/>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A305BC9" w14:textId="77777777" w:rsidR="00F0503A" w:rsidRDefault="00000000" w:rsidP="003126CB">
      <w:pPr>
        <w:spacing w:line="410" w:lineRule="exact"/>
        <w:rPr>
          <w:rFonts w:ascii="宋体" w:hAnsi="宋体" w:hint="eastAsia"/>
          <w:b/>
          <w:bCs/>
          <w:szCs w:val="21"/>
        </w:rPr>
      </w:pPr>
      <w:r>
        <w:rPr>
          <w:rFonts w:ascii="宋体" w:hAnsi="宋体"/>
          <w:szCs w:val="21"/>
        </w:rPr>
        <w:tab/>
      </w:r>
      <w:r>
        <w:rPr>
          <w:rFonts w:ascii="宋体" w:hAnsi="宋体"/>
          <w:b/>
          <w:bCs/>
          <w:szCs w:val="21"/>
        </w:rPr>
        <w:t>4.</w:t>
      </w:r>
      <w:bookmarkStart w:id="89" w:name="_Hlk112311085"/>
      <w:r>
        <w:rPr>
          <w:rFonts w:ascii="宋体" w:hAnsi="宋体" w:hint="eastAsia"/>
          <w:b/>
          <w:bCs/>
          <w:szCs w:val="21"/>
        </w:rPr>
        <w:t>响应文件由供应商在规定位置由法定代表人或授权委托人签名（可为电子签名）、填写供应商名称并加盖公章(简称“盖章”，可为电子公章)，供应商名称应写全称。</w:t>
      </w:r>
      <w:bookmarkEnd w:id="89"/>
    </w:p>
    <w:p w14:paraId="1C3DF248" w14:textId="77777777" w:rsidR="00F0503A" w:rsidRDefault="00000000" w:rsidP="003126CB">
      <w:pPr>
        <w:snapToGrid w:val="0"/>
        <w:spacing w:line="410" w:lineRule="exact"/>
        <w:ind w:firstLineChars="100" w:firstLine="210"/>
        <w:rPr>
          <w:rFonts w:ascii="宋体" w:hAnsi="宋体" w:hint="eastAsia"/>
          <w:b/>
          <w:bCs/>
          <w:szCs w:val="21"/>
        </w:rPr>
      </w:pPr>
      <w:r>
        <w:rPr>
          <w:rFonts w:ascii="宋体" w:hAnsi="宋体"/>
          <w:szCs w:val="21"/>
        </w:rPr>
        <w:tab/>
        <w:t>5.</w:t>
      </w:r>
      <w:r>
        <w:rPr>
          <w:rFonts w:ascii="宋体" w:hAnsi="宋体" w:hint="eastAsia"/>
          <w:szCs w:val="21"/>
        </w:rPr>
        <w:t>响应文件内容不完整、编排混乱、不清晰等原因导致被误读或漏读的责任和后果由供应商承担。</w:t>
      </w:r>
    </w:p>
    <w:bookmarkEnd w:id="84"/>
    <w:p w14:paraId="0F8479D8" w14:textId="77777777" w:rsidR="00F0503A" w:rsidRDefault="00000000" w:rsidP="003126CB">
      <w:pPr>
        <w:spacing w:line="410" w:lineRule="exact"/>
        <w:ind w:firstLineChars="100" w:firstLine="211"/>
      </w:pPr>
      <w:r>
        <w:rPr>
          <w:rFonts w:hint="eastAsia"/>
          <w:b/>
          <w:bCs/>
        </w:rPr>
        <w:t>（四）响应文件的语言及计量</w:t>
      </w:r>
      <w:bookmarkEnd w:id="85"/>
      <w:bookmarkEnd w:id="86"/>
      <w:bookmarkEnd w:id="87"/>
      <w:bookmarkEnd w:id="88"/>
    </w:p>
    <w:p w14:paraId="68430418" w14:textId="77777777" w:rsidR="00F0503A" w:rsidRDefault="00000000" w:rsidP="003126CB">
      <w:pPr>
        <w:snapToGrid w:val="0"/>
        <w:spacing w:line="410" w:lineRule="exact"/>
        <w:ind w:firstLine="420"/>
        <w:rPr>
          <w:rFonts w:ascii="宋体" w:hAnsi="宋体" w:hint="eastAsia"/>
          <w:szCs w:val="21"/>
        </w:rPr>
      </w:pPr>
      <w:r>
        <w:rPr>
          <w:rFonts w:ascii="宋体" w:hAnsi="宋体"/>
          <w:szCs w:val="21"/>
        </w:rPr>
        <w:t>1.</w:t>
      </w:r>
      <w:r>
        <w:rPr>
          <w:rFonts w:ascii="宋体" w:hAnsi="宋体" w:hint="eastAsia"/>
          <w:szCs w:val="21"/>
        </w:rPr>
        <w:t>响应文件以及供应商与采购人、本中心就有关事宜的所有来往函电，均应以中文汉语书写。除签名、盖章、专用名称等特殊情形外，以中文汉语以外的文字表述的视为无效文件。</w:t>
      </w:r>
    </w:p>
    <w:p w14:paraId="6E01087F" w14:textId="77777777" w:rsidR="00F0503A" w:rsidRDefault="00000000" w:rsidP="003126CB">
      <w:pPr>
        <w:snapToGrid w:val="0"/>
        <w:spacing w:line="410" w:lineRule="exact"/>
        <w:ind w:firstLine="420"/>
        <w:rPr>
          <w:rFonts w:ascii="宋体" w:hAnsi="宋体" w:hint="eastAsia"/>
          <w:szCs w:val="21"/>
        </w:rPr>
      </w:pPr>
      <w:r>
        <w:rPr>
          <w:rFonts w:ascii="宋体" w:hAnsi="宋体"/>
          <w:szCs w:val="21"/>
        </w:rPr>
        <w:t>2.响应</w:t>
      </w:r>
      <w:r>
        <w:rPr>
          <w:rFonts w:ascii="宋体" w:hAnsi="宋体" w:hint="eastAsia"/>
          <w:szCs w:val="21"/>
        </w:rPr>
        <w:t>文件的计量单位，采购文件已有明确规定的，使用采购文件规定的计量单位；采购文件没有规定的，应采用中华人民共和国法定计量单位（货币单位：人民币元），否则视为无效响应文件。</w:t>
      </w:r>
    </w:p>
    <w:p w14:paraId="38AFF30A" w14:textId="77777777" w:rsidR="00F0503A" w:rsidRDefault="00000000" w:rsidP="003126CB">
      <w:pPr>
        <w:pStyle w:val="2"/>
        <w:spacing w:before="0" w:after="0" w:line="410" w:lineRule="exact"/>
        <w:ind w:firstLineChars="100" w:firstLine="211"/>
        <w:rPr>
          <w:rFonts w:ascii="宋体" w:eastAsia="宋体" w:hAnsi="宋体" w:hint="eastAsia"/>
          <w:sz w:val="21"/>
          <w:szCs w:val="21"/>
        </w:rPr>
      </w:pPr>
      <w:bookmarkStart w:id="90" w:name="_（五）报价"/>
      <w:bookmarkStart w:id="91" w:name="_Toc254970538"/>
      <w:bookmarkStart w:id="92" w:name="_Toc254970679"/>
      <w:bookmarkStart w:id="93" w:name="_Toc353785293"/>
      <w:bookmarkStart w:id="94" w:name="_Toc352700423"/>
      <w:bookmarkEnd w:id="90"/>
      <w:r>
        <w:rPr>
          <w:rFonts w:ascii="宋体" w:eastAsia="宋体" w:hAnsi="宋体" w:hint="eastAsia"/>
          <w:sz w:val="21"/>
          <w:szCs w:val="21"/>
        </w:rPr>
        <w:t>（五）报价</w:t>
      </w:r>
      <w:bookmarkEnd w:id="91"/>
      <w:bookmarkEnd w:id="92"/>
      <w:bookmarkEnd w:id="93"/>
      <w:bookmarkEnd w:id="94"/>
    </w:p>
    <w:p w14:paraId="510B86B2" w14:textId="77777777" w:rsidR="00F0503A" w:rsidRDefault="00000000" w:rsidP="003126CB">
      <w:pPr>
        <w:pStyle w:val="af"/>
        <w:snapToGrid w:val="0"/>
        <w:spacing w:line="410" w:lineRule="exact"/>
        <w:ind w:firstLine="420"/>
        <w:rPr>
          <w:rFonts w:hAnsi="宋体" w:hint="eastAsia"/>
        </w:rPr>
      </w:pPr>
      <w:r>
        <w:rPr>
          <w:rFonts w:hAnsi="宋体"/>
        </w:rPr>
        <w:t>1.</w:t>
      </w:r>
      <w:r>
        <w:rPr>
          <w:rFonts w:hAnsi="宋体" w:hint="eastAsia"/>
        </w:rPr>
        <w:t>采购文件中未列明，而供应商认为必需的费用也须列入总报价。在合同实施时，采购人将不予支付成交供应商没有列入总报价的项目费用，并认为此项费用已包含在总报价中。</w:t>
      </w:r>
    </w:p>
    <w:p w14:paraId="423B401E" w14:textId="77777777" w:rsidR="00F0503A" w:rsidRDefault="00000000" w:rsidP="003126CB">
      <w:pPr>
        <w:pStyle w:val="af"/>
        <w:snapToGrid w:val="0"/>
        <w:spacing w:line="410" w:lineRule="exact"/>
        <w:ind w:firstLine="420"/>
      </w:pPr>
      <w:r>
        <w:rPr>
          <w:rFonts w:hAnsi="宋体"/>
        </w:rPr>
        <w:t>2</w:t>
      </w:r>
      <w:r>
        <w:rPr>
          <w:rFonts w:hAnsi="宋体" w:hint="eastAsia"/>
        </w:rPr>
        <w:t>供应商</w:t>
      </w:r>
      <w:r>
        <w:rPr>
          <w:rFonts w:hint="eastAsia"/>
        </w:rPr>
        <w:t>必须就《项目需求》货物和服务的内容作完整唯一报价</w:t>
      </w:r>
      <w:r>
        <w:rPr>
          <w:rFonts w:hAnsi="宋体" w:hint="eastAsia"/>
        </w:rPr>
        <w:t>，有选择的或有条件的报价视为无效响应文件。</w:t>
      </w:r>
    </w:p>
    <w:p w14:paraId="7617967D" w14:textId="77777777" w:rsidR="00F0503A" w:rsidRDefault="00000000" w:rsidP="003126CB">
      <w:pPr>
        <w:tabs>
          <w:tab w:val="left" w:pos="525"/>
        </w:tabs>
        <w:snapToGrid w:val="0"/>
        <w:spacing w:line="410" w:lineRule="exact"/>
        <w:ind w:firstLine="420"/>
        <w:rPr>
          <w:rFonts w:ascii="宋体" w:hAnsi="宋体" w:hint="eastAsia"/>
          <w:szCs w:val="21"/>
        </w:rPr>
      </w:pPr>
      <w:r>
        <w:rPr>
          <w:rFonts w:ascii="宋体" w:hAnsi="宋体"/>
          <w:szCs w:val="21"/>
        </w:rPr>
        <w:t>3.</w:t>
      </w:r>
      <w:r>
        <w:rPr>
          <w:rFonts w:ascii="宋体" w:hAnsi="宋体" w:hint="eastAsia"/>
          <w:szCs w:val="21"/>
        </w:rPr>
        <w:t>供应商的报价必须按采购文件或政府采购云平台规定的格式填写，并在规定时间内提交最后报价。</w:t>
      </w:r>
    </w:p>
    <w:p w14:paraId="01F52037" w14:textId="77777777" w:rsidR="00F0503A" w:rsidRDefault="00000000" w:rsidP="003126CB">
      <w:pPr>
        <w:tabs>
          <w:tab w:val="left" w:pos="525"/>
        </w:tabs>
        <w:snapToGrid w:val="0"/>
        <w:spacing w:line="410" w:lineRule="exact"/>
        <w:ind w:firstLine="420"/>
        <w:rPr>
          <w:rFonts w:ascii="宋体" w:hAnsi="宋体" w:hint="eastAsia"/>
          <w:szCs w:val="21"/>
        </w:rPr>
      </w:pPr>
      <w:r>
        <w:rPr>
          <w:rFonts w:ascii="宋体" w:hAnsi="宋体"/>
          <w:szCs w:val="21"/>
        </w:rPr>
        <w:t>4.</w:t>
      </w:r>
      <w:r>
        <w:rPr>
          <w:rFonts w:ascii="宋体" w:hAnsi="宋体" w:hint="eastAsia"/>
          <w:szCs w:val="21"/>
        </w:rPr>
        <w:t>最后报价是供应商响应文件的有效组成部分。</w:t>
      </w:r>
    </w:p>
    <w:p w14:paraId="33E1998D" w14:textId="77777777" w:rsidR="00F0503A" w:rsidRDefault="00000000" w:rsidP="003126CB">
      <w:pPr>
        <w:pStyle w:val="2"/>
        <w:spacing w:before="0" w:after="0" w:line="410" w:lineRule="exact"/>
        <w:ind w:firstLineChars="100" w:firstLine="211"/>
        <w:rPr>
          <w:rFonts w:ascii="宋体" w:eastAsia="宋体" w:hAnsi="宋体" w:hint="eastAsia"/>
          <w:sz w:val="21"/>
          <w:szCs w:val="21"/>
        </w:rPr>
      </w:pPr>
      <w:bookmarkStart w:id="95" w:name="_（六）谈判保证金"/>
      <w:bookmarkStart w:id="96" w:name="_Toc352700425"/>
      <w:bookmarkStart w:id="97" w:name="_Toc353785295"/>
      <w:bookmarkStart w:id="98" w:name="_Toc254970682"/>
      <w:bookmarkStart w:id="99" w:name="_Toc254970541"/>
      <w:bookmarkEnd w:id="95"/>
      <w:r>
        <w:rPr>
          <w:rFonts w:ascii="宋体" w:eastAsia="宋体" w:hAnsi="宋体" w:hint="eastAsia"/>
          <w:sz w:val="21"/>
          <w:szCs w:val="21"/>
        </w:rPr>
        <w:t>（六）谈判保证金</w:t>
      </w:r>
      <w:bookmarkEnd w:id="96"/>
      <w:bookmarkEnd w:id="97"/>
      <w:bookmarkEnd w:id="98"/>
      <w:bookmarkEnd w:id="99"/>
    </w:p>
    <w:p w14:paraId="70CC7935" w14:textId="77777777" w:rsidR="00F0503A" w:rsidRDefault="00000000" w:rsidP="003126CB">
      <w:pPr>
        <w:snapToGrid w:val="0"/>
        <w:spacing w:line="410" w:lineRule="exact"/>
        <w:ind w:firstLineChars="200" w:firstLine="420"/>
      </w:pPr>
      <w:bookmarkStart w:id="100" w:name="_Toc353785296"/>
      <w:bookmarkStart w:id="101" w:name="_Toc352700426"/>
      <w:bookmarkStart w:id="102" w:name="_Toc254970683"/>
      <w:bookmarkStart w:id="103" w:name="_Toc254970542"/>
      <w:r>
        <w:rPr>
          <w:rFonts w:ascii="宋体" w:hAnsi="宋体" w:hint="eastAsia"/>
          <w:szCs w:val="21"/>
        </w:rPr>
        <w:t>本项目免收谈判保证金</w:t>
      </w:r>
    </w:p>
    <w:bookmarkEnd w:id="100"/>
    <w:bookmarkEnd w:id="101"/>
    <w:bookmarkEnd w:id="102"/>
    <w:bookmarkEnd w:id="103"/>
    <w:p w14:paraId="6F52E5EE" w14:textId="77777777" w:rsidR="00F0503A" w:rsidRDefault="00000000" w:rsidP="003126CB">
      <w:pPr>
        <w:spacing w:line="410" w:lineRule="exact"/>
        <w:ind w:firstLineChars="100" w:firstLine="211"/>
        <w:rPr>
          <w:b/>
          <w:bCs/>
          <w:color w:val="000000"/>
        </w:rPr>
      </w:pPr>
      <w:r>
        <w:rPr>
          <w:rFonts w:hint="eastAsia"/>
          <w:b/>
          <w:bCs/>
          <w:color w:val="000000"/>
        </w:rPr>
        <w:t>（七）响应文件的上传、提交、修改、撤回</w:t>
      </w:r>
    </w:p>
    <w:p w14:paraId="5A4BC914"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响应文件的上传和提交:供应商须将编制好的加密响应文件上传至政府采购云平台，并在响应文件提交截止时间前提交，否则</w:t>
      </w:r>
      <w:bookmarkStart w:id="104" w:name="_Hlk91772691"/>
      <w:r>
        <w:rPr>
          <w:rFonts w:ascii="宋体" w:hAnsi="宋体" w:hint="eastAsia"/>
          <w:color w:val="000000"/>
          <w:szCs w:val="21"/>
        </w:rPr>
        <w:t>政府采购云平台</w:t>
      </w:r>
      <w:bookmarkEnd w:id="104"/>
      <w:r>
        <w:rPr>
          <w:rFonts w:ascii="宋体" w:hAnsi="宋体" w:hint="eastAsia"/>
          <w:color w:val="000000"/>
          <w:szCs w:val="21"/>
        </w:rPr>
        <w:t>将予以拒收。</w:t>
      </w:r>
    </w:p>
    <w:p w14:paraId="286DFA94"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2.</w:t>
      </w:r>
      <w:r>
        <w:rPr>
          <w:rFonts w:ascii="宋体" w:hAnsi="宋体" w:hint="eastAsia"/>
          <w:color w:val="000000"/>
          <w:szCs w:val="21"/>
        </w:rPr>
        <w:t>响应文件的修改和撤回：</w:t>
      </w:r>
      <w:r>
        <w:rPr>
          <w:rFonts w:hint="eastAsia"/>
          <w:szCs w:val="21"/>
        </w:rPr>
        <w:t>供应商在提交响应文件截止时间前，可以对所提交的响应文件进行补充、修改或者撤回</w:t>
      </w:r>
      <w:r>
        <w:rPr>
          <w:rFonts w:ascii="宋体" w:hAnsi="宋体" w:hint="eastAsia"/>
          <w:color w:val="000000"/>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1E32D257" w14:textId="77777777" w:rsidR="00F0503A" w:rsidRDefault="00000000" w:rsidP="003126CB">
      <w:pPr>
        <w:pStyle w:val="2"/>
        <w:spacing w:line="410" w:lineRule="exact"/>
      </w:pPr>
      <w:bookmarkStart w:id="105" w:name="_四、响应文件开启"/>
      <w:bookmarkEnd w:id="105"/>
      <w:r>
        <w:rPr>
          <w:rFonts w:hint="eastAsia"/>
        </w:rPr>
        <w:lastRenderedPageBreak/>
        <w:t>四、</w:t>
      </w:r>
      <w:bookmarkStart w:id="106" w:name="_Toc352700430"/>
      <w:bookmarkStart w:id="107" w:name="_Toc353785300"/>
      <w:r>
        <w:rPr>
          <w:rFonts w:hint="eastAsia"/>
        </w:rPr>
        <w:t>响应文件开启</w:t>
      </w:r>
    </w:p>
    <w:bookmarkEnd w:id="106"/>
    <w:bookmarkEnd w:id="107"/>
    <w:p w14:paraId="1EBC0D87" w14:textId="77777777" w:rsidR="00F0503A" w:rsidRDefault="00000000" w:rsidP="003126CB">
      <w:pPr>
        <w:spacing w:line="410" w:lineRule="exact"/>
        <w:ind w:firstLineChars="100" w:firstLine="210"/>
        <w:rPr>
          <w:rFonts w:ascii="方正小标宋_GBK" w:eastAsia="方正小标宋_GBK" w:hAnsi="Arial"/>
          <w:bCs/>
          <w:color w:val="000000"/>
          <w:sz w:val="24"/>
        </w:rPr>
      </w:pPr>
      <w:r>
        <w:rPr>
          <w:rFonts w:hint="eastAsia"/>
          <w:color w:val="000000"/>
        </w:rPr>
        <w:t>（一）本中心将在响应文件提交截止时间后在</w:t>
      </w:r>
      <w:bookmarkStart w:id="108" w:name="_Hlk90300735"/>
      <w:r>
        <w:rPr>
          <w:rFonts w:hint="eastAsia"/>
          <w:color w:val="000000"/>
        </w:rPr>
        <w:t>政采云远程开标大厅</w:t>
      </w:r>
      <w:bookmarkEnd w:id="108"/>
      <w:r>
        <w:rPr>
          <w:rFonts w:hint="eastAsia"/>
          <w:color w:val="000000"/>
        </w:rPr>
        <w:t>进行响应文件开启，供应商法定代表人或委托代理人须按时登录</w:t>
      </w:r>
      <w:bookmarkStart w:id="109" w:name="_Hlk90300780"/>
      <w:r>
        <w:rPr>
          <w:rFonts w:hint="eastAsia"/>
          <w:color w:val="000000"/>
        </w:rPr>
        <w:t>政采云远程开标大厅</w:t>
      </w:r>
      <w:bookmarkEnd w:id="109"/>
      <w:r>
        <w:rPr>
          <w:rFonts w:hint="eastAsia"/>
          <w:color w:val="000000"/>
        </w:rPr>
        <w:t>（政府采购云平台</w:t>
      </w:r>
      <w:r>
        <w:rPr>
          <w:rFonts w:hint="eastAsia"/>
          <w:color w:val="000000"/>
        </w:rPr>
        <w:t>-</w:t>
      </w:r>
      <w:r>
        <w:rPr>
          <w:rFonts w:hint="eastAsia"/>
          <w:color w:val="000000"/>
        </w:rPr>
        <w:t>应用中心</w:t>
      </w:r>
      <w:r>
        <w:rPr>
          <w:rFonts w:hint="eastAsia"/>
          <w:color w:val="000000"/>
        </w:rPr>
        <w:t>-</w:t>
      </w:r>
      <w:r>
        <w:rPr>
          <w:rFonts w:hint="eastAsia"/>
          <w:color w:val="000000"/>
        </w:rPr>
        <w:t>项目采购</w:t>
      </w:r>
      <w:r>
        <w:rPr>
          <w:rFonts w:hint="eastAsia"/>
          <w:color w:val="000000"/>
        </w:rPr>
        <w:t>-</w:t>
      </w:r>
      <w:r>
        <w:rPr>
          <w:rFonts w:hint="eastAsia"/>
          <w:color w:val="000000"/>
        </w:rPr>
        <w:t>开标评标），保持全程在线并关注评审、谈判进度，评审期间谈判小组提出澄清等要求时，供应商须在规定时间内进行应答，否则按采购文件或政采云平台的相关规定执行。</w:t>
      </w:r>
      <w:bookmarkStart w:id="110" w:name="_Toc353785301"/>
      <w:bookmarkStart w:id="111" w:name="_Toc352700431"/>
    </w:p>
    <w:p w14:paraId="2F5FB72E" w14:textId="77777777" w:rsidR="00F0503A" w:rsidRDefault="00000000" w:rsidP="003126CB">
      <w:pPr>
        <w:spacing w:line="410" w:lineRule="exact"/>
        <w:ind w:firstLineChars="100" w:firstLine="210"/>
        <w:rPr>
          <w:rFonts w:ascii="方正小标宋_GBK" w:eastAsia="方正小标宋_GBK" w:hAnsi="Arial"/>
          <w:bCs/>
          <w:color w:val="000000"/>
          <w:sz w:val="24"/>
        </w:rPr>
      </w:pPr>
      <w:r>
        <w:rPr>
          <w:rFonts w:hint="eastAsia"/>
          <w:color w:val="000000"/>
        </w:rPr>
        <w:t>（二）</w:t>
      </w:r>
      <w:bookmarkEnd w:id="110"/>
      <w:bookmarkEnd w:id="111"/>
      <w:r>
        <w:rPr>
          <w:rFonts w:hint="eastAsia"/>
          <w:color w:val="000000"/>
        </w:rPr>
        <w:t>解密</w:t>
      </w:r>
    </w:p>
    <w:p w14:paraId="06032FF7" w14:textId="77777777" w:rsidR="00F0503A" w:rsidRDefault="00000000" w:rsidP="003126CB">
      <w:pPr>
        <w:spacing w:line="410" w:lineRule="exact"/>
        <w:ind w:firstLineChars="200" w:firstLine="420"/>
        <w:rPr>
          <w:color w:val="000000"/>
        </w:rPr>
      </w:pPr>
      <w:r>
        <w:rPr>
          <w:rFonts w:hint="eastAsia"/>
          <w:color w:val="000000"/>
        </w:rPr>
        <w:t>响应文件提交时间截止后，我中心将向各提交响应文件的供应商发出电子加密响应文件解密通知，供应商代表应当在接到解密通知后</w:t>
      </w:r>
      <w:r>
        <w:rPr>
          <w:rFonts w:hint="eastAsia"/>
          <w:color w:val="000000"/>
        </w:rPr>
        <w:t>30</w:t>
      </w:r>
      <w:r>
        <w:rPr>
          <w:rFonts w:hint="eastAsia"/>
          <w:color w:val="000000"/>
        </w:rPr>
        <w:t>分钟内对已加密的电子响应文件进行在线解密。供应商未在规定时间内完成解密的，政府采购云平台视为供应商自主放弃谈判。</w:t>
      </w:r>
    </w:p>
    <w:p w14:paraId="4353B873" w14:textId="77777777" w:rsidR="00F0503A" w:rsidRDefault="00000000" w:rsidP="003126CB">
      <w:pPr>
        <w:spacing w:line="410" w:lineRule="exact"/>
        <w:ind w:firstLineChars="100" w:firstLine="211"/>
        <w:rPr>
          <w:b/>
          <w:bCs/>
          <w:color w:val="000000"/>
        </w:rPr>
      </w:pPr>
      <w:r>
        <w:rPr>
          <w:rFonts w:hint="eastAsia"/>
          <w:b/>
          <w:bCs/>
          <w:color w:val="000000"/>
        </w:rPr>
        <w:t>（三）资格审查</w:t>
      </w:r>
    </w:p>
    <w:p w14:paraId="7DD7E393" w14:textId="77777777" w:rsidR="00F0503A" w:rsidRDefault="00000000" w:rsidP="003126CB">
      <w:pPr>
        <w:spacing w:line="410" w:lineRule="exac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采购人依法对供应商的资格进行审查，资格性审查时，如发现下列情形之一的，响应文件将被视为无效：</w:t>
      </w:r>
    </w:p>
    <w:p w14:paraId="5E426966" w14:textId="77777777" w:rsidR="00F0503A" w:rsidRDefault="00000000" w:rsidP="003126CB">
      <w:pPr>
        <w:spacing w:line="410" w:lineRule="exact"/>
        <w:ind w:firstLineChars="200" w:firstLine="420"/>
        <w:rPr>
          <w:rFonts w:ascii="宋体" w:hAnsi="宋体" w:hint="eastAsia"/>
          <w:color w:val="000000"/>
          <w:szCs w:val="21"/>
        </w:rPr>
      </w:pPr>
      <w:r>
        <w:rPr>
          <w:rFonts w:ascii="宋体" w:hAnsi="宋体" w:hint="eastAsia"/>
          <w:color w:val="000000"/>
          <w:szCs w:val="21"/>
        </w:rPr>
        <w:t>(1)超越了按照法律法规规定必须获得行政许可或者行政审批的经营范围的；</w:t>
      </w:r>
    </w:p>
    <w:p w14:paraId="34D25695" w14:textId="77777777" w:rsidR="00F0503A" w:rsidRDefault="00000000" w:rsidP="003126CB">
      <w:pPr>
        <w:spacing w:line="410" w:lineRule="exact"/>
        <w:ind w:firstLineChars="200" w:firstLine="420"/>
        <w:rPr>
          <w:rFonts w:ascii="宋体" w:hAnsi="宋体" w:hint="eastAsia"/>
          <w:color w:val="000000"/>
          <w:szCs w:val="21"/>
        </w:rPr>
      </w:pPr>
      <w:r>
        <w:rPr>
          <w:rFonts w:ascii="宋体" w:hAnsi="宋体" w:hint="eastAsia"/>
          <w:color w:val="000000"/>
          <w:szCs w:val="21"/>
        </w:rPr>
        <w:t>(2)资格证明文件不全的，或者不符合采购文件标明的资格要求的；</w:t>
      </w:r>
    </w:p>
    <w:p w14:paraId="04505485" w14:textId="77777777" w:rsidR="00F0503A" w:rsidRDefault="00000000" w:rsidP="003126CB">
      <w:pPr>
        <w:snapToGrid w:val="0"/>
        <w:spacing w:line="410" w:lineRule="exact"/>
        <w:ind w:firstLineChars="200" w:firstLine="420"/>
        <w:jc w:val="left"/>
        <w:rPr>
          <w:rFonts w:ascii="宋体" w:hAnsi="宋体" w:hint="eastAsia"/>
          <w:color w:val="000000"/>
          <w:szCs w:val="21"/>
        </w:rPr>
      </w:pPr>
      <w:r>
        <w:rPr>
          <w:rFonts w:ascii="宋体" w:hAnsi="宋体"/>
          <w:color w:val="000000"/>
          <w:szCs w:val="21"/>
        </w:rPr>
        <w:t>2.</w:t>
      </w:r>
      <w:r>
        <w:rPr>
          <w:rFonts w:ascii="宋体" w:hAnsi="宋体" w:hint="eastAsia"/>
          <w:color w:val="000000"/>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18C7233F" w14:textId="77777777" w:rsidR="00F0503A" w:rsidRDefault="00000000" w:rsidP="003126CB">
      <w:pPr>
        <w:pStyle w:val="2"/>
        <w:spacing w:line="410" w:lineRule="exact"/>
        <w:rPr>
          <w:rFonts w:ascii="宋体" w:hAnsi="宋体" w:hint="eastAsia"/>
          <w:color w:val="0D0D0D" w:themeColor="text1" w:themeTint="F2"/>
          <w:szCs w:val="21"/>
        </w:rPr>
      </w:pPr>
      <w:bookmarkStart w:id="112" w:name="_五、评审与谈判"/>
      <w:bookmarkStart w:id="113" w:name="_Toc254970545"/>
      <w:bookmarkStart w:id="114" w:name="_Toc353785302"/>
      <w:bookmarkStart w:id="115" w:name="_Toc254970686"/>
      <w:bookmarkStart w:id="116" w:name="_Toc352700432"/>
      <w:bookmarkEnd w:id="112"/>
      <w:r>
        <w:rPr>
          <w:rFonts w:hint="eastAsia"/>
        </w:rPr>
        <w:t>五、</w:t>
      </w:r>
      <w:bookmarkEnd w:id="113"/>
      <w:bookmarkEnd w:id="114"/>
      <w:bookmarkEnd w:id="115"/>
      <w:bookmarkEnd w:id="116"/>
      <w:r>
        <w:rPr>
          <w:rFonts w:ascii="宋体" w:hAnsi="宋体" w:hint="eastAsia"/>
          <w:color w:val="0D0D0D" w:themeColor="text1" w:themeTint="F2"/>
          <w:szCs w:val="21"/>
        </w:rPr>
        <w:t>评审与谈判</w:t>
      </w:r>
    </w:p>
    <w:p w14:paraId="2A9FF2D1" w14:textId="77777777" w:rsidR="00F0503A" w:rsidRDefault="00000000" w:rsidP="003126CB">
      <w:pPr>
        <w:snapToGrid w:val="0"/>
        <w:spacing w:line="410" w:lineRule="exact"/>
        <w:ind w:firstLineChars="100" w:firstLine="211"/>
        <w:rPr>
          <w:rFonts w:ascii="宋体" w:hAnsi="宋体" w:hint="eastAsia"/>
          <w:b/>
          <w:bCs/>
          <w:color w:val="000000"/>
          <w:szCs w:val="21"/>
        </w:rPr>
      </w:pPr>
      <w:bookmarkStart w:id="117" w:name="_Toc353785303"/>
      <w:bookmarkStart w:id="118" w:name="_Toc352700433"/>
      <w:r>
        <w:rPr>
          <w:rFonts w:ascii="宋体" w:hAnsi="宋体" w:hint="eastAsia"/>
          <w:b/>
          <w:bCs/>
          <w:color w:val="000000"/>
          <w:szCs w:val="21"/>
        </w:rPr>
        <w:t>（一）评审原则：</w:t>
      </w:r>
    </w:p>
    <w:p w14:paraId="553307FA"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21C5E9AC"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2.</w:t>
      </w:r>
      <w:r>
        <w:rPr>
          <w:rFonts w:ascii="宋体" w:hAnsi="宋体" w:cs="Courier New" w:hint="eastAsia"/>
          <w:color w:val="000000"/>
          <w:szCs w:val="21"/>
        </w:rPr>
        <w:t>本项目采用不公开方式评审，评审的依据为采购文件和响应文件。</w:t>
      </w:r>
    </w:p>
    <w:p w14:paraId="40A23BE2" w14:textId="77777777" w:rsidR="00F0503A" w:rsidRDefault="00000000" w:rsidP="003126CB">
      <w:pPr>
        <w:snapToGrid w:val="0"/>
        <w:spacing w:line="410" w:lineRule="exact"/>
        <w:ind w:firstLineChars="100" w:firstLine="211"/>
        <w:rPr>
          <w:rFonts w:ascii="宋体" w:hAnsi="宋体" w:hint="eastAsia"/>
          <w:b/>
          <w:bCs/>
          <w:color w:val="000000"/>
          <w:szCs w:val="21"/>
        </w:rPr>
      </w:pPr>
      <w:r>
        <w:rPr>
          <w:rFonts w:hint="eastAsia"/>
          <w:b/>
          <w:bCs/>
          <w:color w:val="000000"/>
        </w:rPr>
        <w:t>（二）成立谈判小组</w:t>
      </w:r>
    </w:p>
    <w:p w14:paraId="2AE0231F" w14:textId="77777777" w:rsidR="00F0503A" w:rsidRDefault="00000000" w:rsidP="003126CB">
      <w:pPr>
        <w:snapToGrid w:val="0"/>
        <w:spacing w:line="41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17"/>
      <w:bookmarkEnd w:id="118"/>
      <w:r>
        <w:rPr>
          <w:rFonts w:ascii="宋体" w:hAnsi="宋体" w:cs="Courier New" w:hint="eastAsia"/>
          <w:bCs/>
          <w:color w:val="000000"/>
          <w:szCs w:val="21"/>
        </w:rPr>
        <w:t>由采购人代表和评审专家共3人以上单数组成，其中评审专家人数不得少于谈判小组成员总数的2/3。</w:t>
      </w:r>
    </w:p>
    <w:p w14:paraId="73B023D1" w14:textId="77777777" w:rsidR="00F0503A" w:rsidRDefault="00000000" w:rsidP="003126CB">
      <w:pPr>
        <w:spacing w:line="410" w:lineRule="exact"/>
        <w:ind w:firstLineChars="100" w:firstLine="211"/>
        <w:rPr>
          <w:rFonts w:ascii="宋体" w:hAnsi="宋体" w:hint="eastAsia"/>
          <w:b/>
          <w:bCs/>
          <w:color w:val="000000"/>
          <w:szCs w:val="21"/>
        </w:rPr>
      </w:pPr>
      <w:r>
        <w:rPr>
          <w:rFonts w:ascii="宋体" w:hAnsi="宋体" w:hint="eastAsia"/>
          <w:b/>
          <w:bCs/>
          <w:color w:val="000000"/>
          <w:szCs w:val="21"/>
        </w:rPr>
        <w:t>（三）确认谈判文件</w:t>
      </w:r>
    </w:p>
    <w:p w14:paraId="475AF4AC" w14:textId="77777777" w:rsidR="00F0503A" w:rsidRDefault="00000000" w:rsidP="003126CB">
      <w:pPr>
        <w:spacing w:line="410" w:lineRule="exact"/>
        <w:ind w:firstLineChars="200" w:firstLine="420"/>
        <w:rPr>
          <w:rFonts w:ascii="宋体" w:hAnsi="宋体" w:hint="eastAsia"/>
          <w:b/>
          <w:bCs/>
          <w:color w:val="000000"/>
          <w:szCs w:val="21"/>
        </w:rPr>
      </w:pPr>
      <w:r>
        <w:rPr>
          <w:rFonts w:hAnsi="宋体" w:hint="eastAsia"/>
          <w:color w:val="0D0D0D" w:themeColor="text1" w:themeTint="F2"/>
        </w:rPr>
        <w:t>谈判小组对谈判文件进行确认，认可谈判文件的内容，符合法律法规的规定、不存在歧视性或排他性内容。</w:t>
      </w:r>
    </w:p>
    <w:p w14:paraId="07694C1F" w14:textId="77777777" w:rsidR="00F0503A" w:rsidRDefault="00000000" w:rsidP="003126CB">
      <w:pPr>
        <w:spacing w:line="41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（四）</w:t>
      </w:r>
      <w:r>
        <w:rPr>
          <w:rFonts w:ascii="宋体" w:hAnsi="宋体" w:hint="eastAsia"/>
          <w:b/>
          <w:bCs/>
          <w:color w:val="000000" w:themeColor="text1"/>
          <w:szCs w:val="21"/>
        </w:rPr>
        <w:t>实质性审查</w:t>
      </w:r>
    </w:p>
    <w:p w14:paraId="6D99E85F" w14:textId="77777777" w:rsidR="00F0503A" w:rsidRDefault="00000000" w:rsidP="003126CB">
      <w:pPr>
        <w:snapToGrid w:val="0"/>
        <w:spacing w:line="410" w:lineRule="exac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4747DAC" w14:textId="77777777" w:rsidR="00F0503A" w:rsidRDefault="00000000" w:rsidP="003126CB">
      <w:pPr>
        <w:snapToGrid w:val="0"/>
        <w:spacing w:line="410" w:lineRule="exact"/>
        <w:ind w:firstLineChars="200" w:firstLine="422"/>
        <w:rPr>
          <w:rFonts w:ascii="宋体" w:hAnsi="宋体" w:hint="eastAsia"/>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w:t>
      </w:r>
      <w:r>
        <w:rPr>
          <w:rFonts w:ascii="宋体" w:hAnsi="宋体" w:hint="eastAsia"/>
          <w:b/>
          <w:bCs/>
          <w:color w:val="000000" w:themeColor="text1"/>
          <w:szCs w:val="21"/>
        </w:rPr>
        <w:t>实质性审查时，如发现下列情形之一的，响应文件将被视为无效：</w:t>
      </w:r>
    </w:p>
    <w:p w14:paraId="4405FE62" w14:textId="77777777" w:rsidR="00F0503A" w:rsidRDefault="00000000" w:rsidP="003126CB">
      <w:pPr>
        <w:snapToGrid w:val="0"/>
        <w:spacing w:line="410" w:lineRule="exact"/>
        <w:ind w:firstLineChars="250" w:firstLine="525"/>
        <w:rPr>
          <w:rFonts w:ascii="宋体" w:hAnsi="宋体" w:hint="eastAsia"/>
          <w:color w:val="000000"/>
          <w:szCs w:val="21"/>
        </w:rPr>
      </w:pPr>
      <w:bookmarkStart w:id="119" w:name="_Hlk112311783"/>
      <w:r>
        <w:rPr>
          <w:rFonts w:ascii="宋体" w:hAnsi="宋体" w:hint="eastAsia"/>
          <w:color w:val="000000" w:themeColor="text1"/>
          <w:szCs w:val="21"/>
        </w:rPr>
        <w:lastRenderedPageBreak/>
        <w:t>①</w:t>
      </w:r>
      <w:r>
        <w:rPr>
          <w:rFonts w:ascii="宋体" w:hAnsi="宋体" w:hint="eastAsia"/>
          <w:color w:val="000000"/>
          <w:szCs w:val="21"/>
        </w:rPr>
        <w:t>响应文件未按响应文件编制要求提供或内容虚假的；</w:t>
      </w:r>
    </w:p>
    <w:p w14:paraId="34FCD9B5" w14:textId="77777777" w:rsidR="00F0503A" w:rsidRDefault="00000000" w:rsidP="003126CB">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②响应文件无法定代表人或其委托代理人签署、未提供授权委托书，或未按规定盖章的；</w:t>
      </w:r>
    </w:p>
    <w:p w14:paraId="6338C201" w14:textId="77777777" w:rsidR="00F0503A" w:rsidRDefault="00000000" w:rsidP="003126CB">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③供应商代表未能出具身份证明或与法定代表人委托代理人身份不符的；</w:t>
      </w:r>
    </w:p>
    <w:p w14:paraId="1377849F" w14:textId="77777777" w:rsidR="00F0503A" w:rsidRDefault="00000000" w:rsidP="003126CB">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④未实质性响应采购文件采购需求的技术、服务要求的；</w:t>
      </w:r>
    </w:p>
    <w:p w14:paraId="6B277C95" w14:textId="77777777" w:rsidR="00F0503A" w:rsidRDefault="00000000" w:rsidP="003126CB">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⑤</w:t>
      </w:r>
      <w:r>
        <w:rPr>
          <w:rFonts w:ascii="宋体" w:hAnsi="宋体" w:hint="eastAsia"/>
          <w:color w:val="000000"/>
          <w:spacing w:val="-4"/>
          <w:szCs w:val="21"/>
        </w:rPr>
        <w:t>不符合采购文件要求的质量标准，或者与采购文件中的技术指标、功能、服务事项发生较大偏离，已不符合采购人需求的；</w:t>
      </w:r>
    </w:p>
    <w:p w14:paraId="64E36281" w14:textId="77777777" w:rsidR="00F0503A" w:rsidRDefault="00000000" w:rsidP="003126CB">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⑥响应文件有采购人不能接受的附加条件的。</w:t>
      </w:r>
    </w:p>
    <w:p w14:paraId="0246CACE" w14:textId="77777777" w:rsidR="00F0503A" w:rsidRDefault="00000000" w:rsidP="003126CB">
      <w:pPr>
        <w:snapToGrid w:val="0"/>
        <w:spacing w:line="410" w:lineRule="exact"/>
        <w:ind w:firstLineChars="250" w:firstLine="505"/>
        <w:rPr>
          <w:rFonts w:ascii="宋体" w:hAnsi="宋体" w:hint="eastAsia"/>
          <w:color w:val="000000"/>
          <w:spacing w:val="-4"/>
          <w:szCs w:val="21"/>
        </w:rPr>
      </w:pPr>
      <w:r>
        <w:rPr>
          <w:rFonts w:ascii="宋体" w:hAnsi="宋体" w:hint="eastAsia"/>
          <w:color w:val="000000"/>
          <w:spacing w:val="-4"/>
          <w:szCs w:val="21"/>
        </w:rPr>
        <w:t>⑦响应文件技术方案不明确，存在一个或一个以上备选(替代)响应方案的；</w:t>
      </w:r>
    </w:p>
    <w:p w14:paraId="70DEEF70" w14:textId="77777777" w:rsidR="00F0503A" w:rsidRDefault="00000000" w:rsidP="003126CB">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⑧响应文件的实质性内容未使用中文表述、意思表述不明确、前后矛盾或者使用计量单位不符合采购文件要求的。</w:t>
      </w:r>
    </w:p>
    <w:bookmarkEnd w:id="119"/>
    <w:p w14:paraId="33949B25" w14:textId="77777777" w:rsidR="00F0503A" w:rsidRDefault="00000000" w:rsidP="003126CB">
      <w:pPr>
        <w:spacing w:line="410" w:lineRule="exact"/>
        <w:ind w:firstLineChars="100" w:firstLine="211"/>
        <w:rPr>
          <w:b/>
          <w:bCs/>
        </w:rPr>
      </w:pPr>
      <w:r>
        <w:rPr>
          <w:rFonts w:hint="eastAsia"/>
          <w:b/>
          <w:bCs/>
        </w:rPr>
        <w:t>（五）谈判</w:t>
      </w:r>
    </w:p>
    <w:p w14:paraId="6710A3CB" w14:textId="77777777" w:rsidR="00F0503A" w:rsidRDefault="00000000" w:rsidP="003126CB">
      <w:pPr>
        <w:pStyle w:val="af"/>
        <w:spacing w:line="410" w:lineRule="exact"/>
        <w:ind w:firstLineChars="200" w:firstLine="420"/>
      </w:pPr>
      <w:r>
        <w:rPr>
          <w:rFonts w:hAnsi="宋体" w:hint="eastAsia"/>
          <w:bCs/>
          <w:color w:val="0D0D0D" w:themeColor="text1" w:themeTint="F2"/>
        </w:rPr>
        <w:t>1</w:t>
      </w:r>
      <w:r>
        <w:rPr>
          <w:rFonts w:hAnsi="宋体"/>
          <w:bCs/>
          <w:color w:val="0D0D0D" w:themeColor="text1" w:themeTint="F2"/>
        </w:rPr>
        <w:t>.</w:t>
      </w:r>
      <w:r>
        <w:rPr>
          <w:rFonts w:hint="eastAsia"/>
          <w:color w:val="000000" w:themeColor="text1"/>
        </w:rPr>
        <w:t>谈判小组</w:t>
      </w:r>
      <w:r>
        <w:rPr>
          <w:rFonts w:hint="eastAsia"/>
        </w:rPr>
        <w:t>所有成员应当集中与单一供应商分别进行谈判，并给予所有参加谈判的供应商平等的谈判机会。</w:t>
      </w:r>
    </w:p>
    <w:p w14:paraId="04689C49" w14:textId="77777777" w:rsidR="00F0503A" w:rsidRDefault="00000000" w:rsidP="003126CB">
      <w:pPr>
        <w:pStyle w:val="af"/>
        <w:spacing w:line="41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C404176" w14:textId="77777777" w:rsidR="00F0503A" w:rsidRDefault="00000000" w:rsidP="003126CB">
      <w:pPr>
        <w:pStyle w:val="af"/>
        <w:spacing w:line="410" w:lineRule="exact"/>
        <w:ind w:firstLineChars="200" w:firstLine="420"/>
        <w:rPr>
          <w:rFonts w:hAnsi="宋体" w:hint="eastAsia"/>
          <w:bCs/>
          <w:color w:val="0D0D0D" w:themeColor="text1" w:themeTint="F2"/>
        </w:rPr>
      </w:pPr>
      <w:r>
        <w:rPr>
          <w:rFonts w:hAnsi="宋体"/>
          <w:bCs/>
          <w:color w:val="0D0D0D" w:themeColor="text1" w:themeTint="F2"/>
        </w:rPr>
        <w:t>3.</w:t>
      </w:r>
      <w:r>
        <w:rPr>
          <w:rFonts w:hAnsi="宋体" w:hint="eastAsia"/>
          <w:bCs/>
          <w:color w:val="0D0D0D" w:themeColor="text1" w:themeTint="F2"/>
        </w:rPr>
        <w:t>对谈判文件作出的实质性变动是谈判文件的有效组成部分，谈判小组应当及时以书面形式同时通知所有参加谈判的供应商。</w:t>
      </w:r>
    </w:p>
    <w:p w14:paraId="081C1467" w14:textId="77777777" w:rsidR="00F0503A" w:rsidRDefault="00000000" w:rsidP="003126CB">
      <w:pPr>
        <w:pStyle w:val="af"/>
        <w:spacing w:line="41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Pr>
          <w:rFonts w:hAnsi="宋体" w:hint="eastAsia"/>
          <w:bCs/>
          <w:color w:val="0D0D0D" w:themeColor="text1" w:themeTint="F2"/>
        </w:rPr>
        <w:t>供应商应当按照谈判文件的变动情况和谈判小组的要求重新提交响应文件，并由其法定代表人或授权代表签名或者加盖公章。由授权代表签名的，应当附法定代表人授权书。</w:t>
      </w:r>
      <w:bookmarkStart w:id="120" w:name="_Hlk92985140"/>
      <w:r>
        <w:rPr>
          <w:rFonts w:hAnsi="宋体" w:hint="eastAsia"/>
          <w:bCs/>
          <w:color w:val="0D0D0D" w:themeColor="text1" w:themeTint="F2"/>
        </w:rPr>
        <w:t>供应商为自然人的，应当由本人签名并附身份证明。</w:t>
      </w:r>
      <w:bookmarkEnd w:id="120"/>
      <w:r>
        <w:rPr>
          <w:rFonts w:hAnsi="宋体" w:hint="eastAsia"/>
          <w:bCs/>
          <w:color w:val="0D0D0D" w:themeColor="text1" w:themeTint="F2"/>
        </w:rPr>
        <w:t>逾时不提交的，视同放弃谈判。</w:t>
      </w:r>
    </w:p>
    <w:p w14:paraId="3847604D" w14:textId="77777777" w:rsidR="00F0503A" w:rsidRDefault="00000000" w:rsidP="003126CB">
      <w:pPr>
        <w:pStyle w:val="af"/>
        <w:spacing w:line="41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Pr>
          <w:rFonts w:hint="eastAsia"/>
        </w:rPr>
        <w:t>已提交响应文件的供应商，在提交最后报价之前，可以根据谈判情况退出谈判。</w:t>
      </w:r>
    </w:p>
    <w:p w14:paraId="25463C3F" w14:textId="77777777" w:rsidR="00F0503A" w:rsidRDefault="00000000" w:rsidP="003126CB">
      <w:pPr>
        <w:spacing w:line="410" w:lineRule="exact"/>
        <w:ind w:firstLineChars="100" w:firstLine="211"/>
        <w:rPr>
          <w:b/>
          <w:bCs/>
        </w:rPr>
      </w:pPr>
      <w:r>
        <w:rPr>
          <w:rFonts w:hint="eastAsia"/>
          <w:b/>
          <w:bCs/>
        </w:rPr>
        <w:t>（六）最后报价</w:t>
      </w:r>
    </w:p>
    <w:p w14:paraId="1282014D" w14:textId="77777777" w:rsidR="00F0503A" w:rsidRDefault="00000000" w:rsidP="003126CB">
      <w:pPr>
        <w:spacing w:line="410" w:lineRule="exact"/>
        <w:ind w:firstLineChars="200" w:firstLine="420"/>
      </w:pPr>
      <w:r>
        <w:t>1.</w:t>
      </w:r>
      <w:r>
        <w:rPr>
          <w:rFonts w:hint="eastAsia"/>
        </w:rPr>
        <w:t>谈判文件能够详细列明采购标的的技术、服务要求的，谈判结束后，谈判小组应当要求所有继续参加谈判的供应商在规定时间内提交最后报价，提交最后报价的供应商不得少于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2078943B" w14:textId="77777777" w:rsidR="00F0503A" w:rsidRDefault="00000000" w:rsidP="003126CB">
      <w:pPr>
        <w:spacing w:line="410" w:lineRule="exact"/>
        <w:ind w:firstLineChars="200" w:firstLine="420"/>
      </w:pPr>
      <w:r>
        <w:rPr>
          <w:rFonts w:hint="eastAsia"/>
        </w:rPr>
        <w:t>谈判文件不能详细列明采购标的的技术、服务要求，需经谈判由供应商提供最终设计方案或解决方案的，谈判结束后，谈判小组应当按照少数服从多数的原则投票推荐</w:t>
      </w:r>
      <w:r>
        <w:rPr>
          <w:rFonts w:hint="eastAsia"/>
        </w:rPr>
        <w:t>3</w:t>
      </w:r>
      <w:r>
        <w:rPr>
          <w:rFonts w:hint="eastAsia"/>
        </w:rPr>
        <w:t>家以上供应商的设计方案或者解决方案，并要求其在规定时间内提交最后报价。</w:t>
      </w:r>
    </w:p>
    <w:p w14:paraId="4CDB6A2F" w14:textId="77777777" w:rsidR="00F0503A" w:rsidRDefault="00000000" w:rsidP="003126CB">
      <w:pPr>
        <w:spacing w:line="410" w:lineRule="exact"/>
        <w:ind w:firstLineChars="200" w:firstLine="420"/>
      </w:pPr>
      <w:r>
        <w:t>2.</w:t>
      </w:r>
      <w:r>
        <w:rPr>
          <w:rFonts w:hint="eastAsia"/>
        </w:rPr>
        <w:t>最后报价应由其法定代表人或授权代表签名或者加盖公章，最后报价即系供应商响应报价。</w:t>
      </w:r>
    </w:p>
    <w:p w14:paraId="1885633F" w14:textId="77777777" w:rsidR="00F0503A" w:rsidRDefault="00000000" w:rsidP="003126CB">
      <w:pPr>
        <w:spacing w:line="410" w:lineRule="exact"/>
        <w:ind w:firstLineChars="200" w:firstLine="422"/>
      </w:pPr>
      <w:r>
        <w:rPr>
          <w:rFonts w:hint="eastAsia"/>
          <w:b/>
          <w:bCs/>
        </w:rPr>
        <w:t>3</w:t>
      </w:r>
      <w:r>
        <w:rPr>
          <w:rFonts w:ascii="宋体" w:hAnsi="宋体" w:cs="Courier New" w:hint="eastAsia"/>
          <w:b/>
          <w:szCs w:val="21"/>
        </w:rPr>
        <w:t>.在报价评审时，如发现下列情形之一的，响应文件将被视为无效：</w:t>
      </w:r>
    </w:p>
    <w:p w14:paraId="503D1704" w14:textId="77777777" w:rsidR="00F0503A" w:rsidRDefault="00000000" w:rsidP="003126CB">
      <w:pPr>
        <w:snapToGrid w:val="0"/>
        <w:spacing w:line="410" w:lineRule="exact"/>
        <w:ind w:firstLineChars="200" w:firstLine="420"/>
        <w:rPr>
          <w:rFonts w:ascii="宋体" w:hAnsi="宋体" w:hint="eastAsia"/>
          <w:szCs w:val="21"/>
        </w:rPr>
      </w:pPr>
      <w:bookmarkStart w:id="121" w:name="_Hlk112312387"/>
      <w:r>
        <w:rPr>
          <w:rFonts w:ascii="宋体" w:hAnsi="宋体" w:hint="eastAsia"/>
          <w:szCs w:val="21"/>
        </w:rPr>
        <w:t>(</w:t>
      </w:r>
      <w:r>
        <w:rPr>
          <w:rFonts w:ascii="宋体" w:hAnsi="宋体"/>
          <w:szCs w:val="21"/>
        </w:rPr>
        <w:t>1)</w:t>
      </w:r>
      <w:r>
        <w:rPr>
          <w:rFonts w:ascii="宋体" w:hAnsi="宋体" w:hint="eastAsia"/>
          <w:szCs w:val="21"/>
        </w:rPr>
        <w:t>报价未采用人民币或者未按照采购文件标明的币种报价的；</w:t>
      </w:r>
    </w:p>
    <w:p w14:paraId="52A8D7F5" w14:textId="77777777" w:rsidR="00F0503A" w:rsidRDefault="00000000" w:rsidP="003126CB">
      <w:pPr>
        <w:snapToGrid w:val="0"/>
        <w:spacing w:line="410" w:lineRule="exact"/>
        <w:ind w:firstLineChars="200" w:firstLine="420"/>
        <w:rPr>
          <w:rFonts w:ascii="宋体" w:hAnsi="宋体" w:hint="eastAsia"/>
          <w:szCs w:val="21"/>
        </w:rPr>
      </w:pPr>
      <w:r>
        <w:rPr>
          <w:rFonts w:ascii="宋体" w:hAnsi="宋体"/>
          <w:szCs w:val="21"/>
        </w:rPr>
        <w:t>(2)</w:t>
      </w:r>
      <w:r>
        <w:rPr>
          <w:rFonts w:ascii="宋体" w:hAnsi="宋体" w:hint="eastAsia"/>
          <w:szCs w:val="21"/>
        </w:rPr>
        <w:t>报价明细表中货物品牌、规格、型号、服务事项未明确或与响应文件中相应内容不一致的；</w:t>
      </w:r>
    </w:p>
    <w:p w14:paraId="3271B43C" w14:textId="77777777" w:rsidR="00F0503A" w:rsidRDefault="00000000" w:rsidP="003126CB">
      <w:pPr>
        <w:snapToGrid w:val="0"/>
        <w:spacing w:line="410" w:lineRule="exact"/>
        <w:ind w:firstLineChars="200" w:firstLine="420"/>
        <w:rPr>
          <w:rFonts w:ascii="宋体" w:hAnsi="宋体" w:hint="eastAsia"/>
          <w:szCs w:val="21"/>
        </w:rPr>
      </w:pPr>
      <w:r>
        <w:rPr>
          <w:rFonts w:ascii="宋体" w:hAnsi="宋体"/>
          <w:szCs w:val="21"/>
        </w:rPr>
        <w:t>(3)</w:t>
      </w:r>
      <w:r>
        <w:rPr>
          <w:rFonts w:ascii="宋体" w:hAnsi="宋体" w:hint="eastAsia"/>
          <w:szCs w:val="21"/>
        </w:rPr>
        <w:t>报价具有选择性的；</w:t>
      </w:r>
    </w:p>
    <w:p w14:paraId="4F1C40A8" w14:textId="77777777" w:rsidR="00F0503A" w:rsidRDefault="00000000" w:rsidP="003126CB">
      <w:pPr>
        <w:snapToGrid w:val="0"/>
        <w:spacing w:line="410" w:lineRule="exact"/>
        <w:ind w:firstLineChars="200" w:firstLine="420"/>
        <w:rPr>
          <w:rFonts w:ascii="宋体" w:hAnsi="宋体" w:hint="eastAsia"/>
          <w:szCs w:val="21"/>
        </w:rPr>
      </w:pPr>
      <w:r>
        <w:rPr>
          <w:rFonts w:ascii="宋体" w:hAnsi="宋体"/>
          <w:szCs w:val="21"/>
        </w:rPr>
        <w:t>(4)</w:t>
      </w:r>
      <w:r>
        <w:rPr>
          <w:rFonts w:ascii="宋体" w:hAnsi="宋体" w:hint="eastAsia"/>
          <w:szCs w:val="21"/>
        </w:rPr>
        <w:t>报价未按采购文件或政府采购云平台规定的格式填写，或未在规定时间内提交最后报价的。</w:t>
      </w:r>
    </w:p>
    <w:bookmarkEnd w:id="121"/>
    <w:p w14:paraId="09E9453A" w14:textId="77777777" w:rsidR="00F0503A" w:rsidRDefault="00000000" w:rsidP="003126CB">
      <w:pPr>
        <w:spacing w:line="410" w:lineRule="exact"/>
        <w:ind w:firstLineChars="100" w:firstLine="211"/>
        <w:rPr>
          <w:b/>
          <w:bCs/>
        </w:rPr>
      </w:pPr>
      <w:r>
        <w:rPr>
          <w:rFonts w:hint="eastAsia"/>
          <w:b/>
          <w:bCs/>
        </w:rPr>
        <w:t>（八）澄清、说明或者更正的形式</w:t>
      </w:r>
    </w:p>
    <w:p w14:paraId="55116D87" w14:textId="77777777" w:rsidR="00F0503A" w:rsidRDefault="00000000" w:rsidP="003126CB">
      <w:pPr>
        <w:pStyle w:val="af"/>
        <w:spacing w:line="410" w:lineRule="exact"/>
        <w:ind w:firstLine="420"/>
        <w:rPr>
          <w:rFonts w:hAnsi="宋体" w:hint="eastAsia"/>
          <w:bCs/>
        </w:rPr>
      </w:pPr>
      <w:r>
        <w:rPr>
          <w:rFonts w:hAnsi="宋体" w:hint="eastAsia"/>
          <w:bCs/>
        </w:rPr>
        <w:t>1</w:t>
      </w:r>
      <w:r>
        <w:rPr>
          <w:rFonts w:hAnsi="宋体"/>
          <w:bCs/>
        </w:rPr>
        <w:t>.</w:t>
      </w:r>
      <w:r>
        <w:rPr>
          <w:rFonts w:hAnsi="宋体" w:hint="eastAsia"/>
          <w:bCs/>
        </w:rPr>
        <w:t>谈判小组在对响应文件的有效性、完整性和响应程度进行审查时，可以要求供应商对响应文件中含义不</w:t>
      </w:r>
      <w:r>
        <w:rPr>
          <w:rFonts w:hAnsi="宋体" w:hint="eastAsia"/>
          <w:bCs/>
        </w:rPr>
        <w:lastRenderedPageBreak/>
        <w:t>明确、同类问题表述不一致或者有明显文字和计算错误的内容等作出必要的</w:t>
      </w:r>
      <w:bookmarkStart w:id="122" w:name="_Hlk92462362"/>
      <w:r>
        <w:rPr>
          <w:rFonts w:hAnsi="宋体" w:hint="eastAsia"/>
          <w:bCs/>
        </w:rPr>
        <w:t>澄清、说明或者更正</w:t>
      </w:r>
      <w:bookmarkEnd w:id="122"/>
      <w:r>
        <w:rPr>
          <w:rFonts w:hAnsi="宋体" w:hint="eastAsia"/>
          <w:bCs/>
        </w:rPr>
        <w:t>。供应商的澄清、说明或者更正不得超出响应文件的范围或者改变响应文件的实质性内容。</w:t>
      </w:r>
    </w:p>
    <w:p w14:paraId="18A3BB5F" w14:textId="77777777" w:rsidR="00F0503A" w:rsidRDefault="00000000" w:rsidP="003126CB">
      <w:pPr>
        <w:pStyle w:val="af"/>
        <w:spacing w:line="410" w:lineRule="exact"/>
        <w:ind w:firstLine="420"/>
        <w:rPr>
          <w:rFonts w:hAnsi="宋体" w:hint="eastAsia"/>
          <w:bCs/>
        </w:rPr>
      </w:pPr>
      <w:r>
        <w:rPr>
          <w:rFonts w:hAnsi="宋体" w:hint="eastAsia"/>
          <w:bCs/>
        </w:rPr>
        <w:t>2</w:t>
      </w:r>
      <w:r>
        <w:rPr>
          <w:rFonts w:hAnsi="宋体"/>
          <w:bCs/>
        </w:rPr>
        <w:t>.</w:t>
      </w:r>
      <w:r>
        <w:rPr>
          <w:rFonts w:hAnsi="宋体" w:hint="eastAsia"/>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5C57F17E" w14:textId="77777777" w:rsidR="00F0503A" w:rsidRDefault="00000000" w:rsidP="003126CB">
      <w:pPr>
        <w:spacing w:line="410" w:lineRule="exact"/>
        <w:ind w:firstLineChars="100" w:firstLine="211"/>
        <w:rPr>
          <w:b/>
          <w:bCs/>
        </w:rPr>
      </w:pPr>
      <w:r>
        <w:rPr>
          <w:rFonts w:hint="eastAsia"/>
          <w:b/>
          <w:bCs/>
        </w:rPr>
        <w:t>（九）评定标准及推荐原则</w:t>
      </w:r>
    </w:p>
    <w:p w14:paraId="34D861A4" w14:textId="77777777" w:rsidR="00F0503A" w:rsidRDefault="00000000" w:rsidP="003126CB">
      <w:pPr>
        <w:spacing w:line="410" w:lineRule="exact"/>
        <w:ind w:firstLineChars="200" w:firstLine="420"/>
      </w:pPr>
      <w:r>
        <w:rPr>
          <w:rFonts w:ascii="宋体" w:hAnsi="Courier New" w:cs="Courier New" w:hint="eastAsia"/>
          <w:szCs w:val="21"/>
        </w:rPr>
        <w:t>详见第四章《评定标准及推荐原则》。</w:t>
      </w:r>
    </w:p>
    <w:p w14:paraId="6C269583" w14:textId="77777777" w:rsidR="00F0503A" w:rsidRDefault="00000000" w:rsidP="003126CB">
      <w:pPr>
        <w:pStyle w:val="af"/>
        <w:spacing w:line="410" w:lineRule="exact"/>
        <w:ind w:firstLineChars="100" w:firstLine="211"/>
        <w:rPr>
          <w:rFonts w:hAnsi="宋体" w:hint="eastAsia"/>
          <w:b/>
        </w:rPr>
      </w:pPr>
      <w:r>
        <w:rPr>
          <w:rFonts w:hAnsi="宋体" w:hint="eastAsia"/>
          <w:b/>
        </w:rPr>
        <w:t>（十）供应商有下列情形之一的，属于恶意串通：</w:t>
      </w:r>
    </w:p>
    <w:p w14:paraId="1F42A0A1"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1</w:t>
      </w:r>
      <w:r>
        <w:rPr>
          <w:rFonts w:hAnsi="宋体" w:cs="Times New Roman"/>
        </w:rPr>
        <w:t>.</w:t>
      </w:r>
      <w:r>
        <w:rPr>
          <w:rFonts w:hAnsi="宋体" w:cs="Times New Roman" w:hint="eastAsia"/>
        </w:rPr>
        <w:t>供应商直接或者间接从采购人或者采购代理机构处获得其他供应商的相关情况并修改其响应文件；</w:t>
      </w:r>
    </w:p>
    <w:p w14:paraId="5A18F277"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2</w:t>
      </w:r>
      <w:r>
        <w:rPr>
          <w:rFonts w:hAnsi="宋体" w:cs="Times New Roman"/>
        </w:rPr>
        <w:t>.</w:t>
      </w:r>
      <w:r>
        <w:rPr>
          <w:rFonts w:hAnsi="宋体" w:cs="Times New Roman" w:hint="eastAsia"/>
        </w:rPr>
        <w:t>供应商按照采购人或者采购代理机构的授意撤换、修改响应文件；</w:t>
      </w:r>
    </w:p>
    <w:p w14:paraId="0A1A9EFE"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3</w:t>
      </w:r>
      <w:r>
        <w:rPr>
          <w:rFonts w:hAnsi="宋体" w:cs="Times New Roman"/>
        </w:rPr>
        <w:t>.</w:t>
      </w:r>
      <w:r>
        <w:rPr>
          <w:rFonts w:hAnsi="宋体" w:cs="Times New Roman" w:hint="eastAsia"/>
        </w:rPr>
        <w:t>供应商之间协商报价、技术方案等响应文件的实质性内容；</w:t>
      </w:r>
    </w:p>
    <w:p w14:paraId="3A522EFF"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4</w:t>
      </w:r>
      <w:r>
        <w:rPr>
          <w:rFonts w:hAnsi="宋体" w:cs="Times New Roman"/>
        </w:rPr>
        <w:t>.</w:t>
      </w:r>
      <w:r>
        <w:rPr>
          <w:rFonts w:hAnsi="宋体" w:cs="Times New Roman" w:hint="eastAsia"/>
        </w:rPr>
        <w:t>属于同一集团、协会、商会等组织成员的供应商按照该组织要求协同参加政府采购活动；</w:t>
      </w:r>
    </w:p>
    <w:p w14:paraId="7DE1B35E"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5</w:t>
      </w:r>
      <w:r>
        <w:rPr>
          <w:rFonts w:hAnsi="宋体" w:cs="Times New Roman"/>
        </w:rPr>
        <w:t>.</w:t>
      </w:r>
      <w:r>
        <w:rPr>
          <w:rFonts w:hAnsi="宋体" w:cs="Times New Roman" w:hint="eastAsia"/>
        </w:rPr>
        <w:t>供应商之间事先约定由某一特定供应商成交；</w:t>
      </w:r>
    </w:p>
    <w:p w14:paraId="56AB08F8"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6</w:t>
      </w:r>
      <w:r>
        <w:rPr>
          <w:rFonts w:hAnsi="宋体" w:cs="Times New Roman"/>
        </w:rPr>
        <w:t>.</w:t>
      </w:r>
      <w:r>
        <w:rPr>
          <w:rFonts w:hAnsi="宋体" w:cs="Times New Roman" w:hint="eastAsia"/>
        </w:rPr>
        <w:t>供应商之间商定部分供应商放弃参加政府采购活动或者放弃成交；</w:t>
      </w:r>
    </w:p>
    <w:p w14:paraId="7A83FA9E" w14:textId="77777777" w:rsidR="00F0503A" w:rsidRDefault="00000000" w:rsidP="003126CB">
      <w:pPr>
        <w:pStyle w:val="af"/>
        <w:spacing w:line="410" w:lineRule="exact"/>
        <w:ind w:firstLineChars="200" w:firstLine="420"/>
        <w:rPr>
          <w:rFonts w:hAnsi="宋体" w:cs="Times New Roman" w:hint="eastAsia"/>
        </w:rPr>
      </w:pPr>
      <w:r>
        <w:rPr>
          <w:rFonts w:hAnsi="宋体" w:cs="Times New Roman" w:hint="eastAsia"/>
        </w:rPr>
        <w:t>7</w:t>
      </w:r>
      <w:r>
        <w:rPr>
          <w:rFonts w:hAnsi="宋体" w:cs="Times New Roman"/>
        </w:rPr>
        <w:t>.</w:t>
      </w:r>
      <w:r>
        <w:rPr>
          <w:rFonts w:hAnsi="宋体" w:cs="Times New Roman" w:hint="eastAsia"/>
        </w:rPr>
        <w:t>供应商与采购人或者采购代理机构之间、供应商相互之间，为谋求特定供应商成交或者排斥其他供应商的其他串通行为。</w:t>
      </w:r>
    </w:p>
    <w:p w14:paraId="34326826" w14:textId="77777777" w:rsidR="00F0503A" w:rsidRDefault="00000000" w:rsidP="003126CB">
      <w:pPr>
        <w:pStyle w:val="af"/>
        <w:spacing w:line="410" w:lineRule="exact"/>
        <w:ind w:firstLineChars="100" w:firstLine="211"/>
        <w:rPr>
          <w:rFonts w:hAnsi="宋体" w:hint="eastAsia"/>
          <w:b/>
        </w:rPr>
      </w:pPr>
      <w:r>
        <w:rPr>
          <w:rFonts w:hAnsi="宋体" w:hint="eastAsia"/>
          <w:b/>
        </w:rPr>
        <w:t>（十一）评审报告</w:t>
      </w:r>
    </w:p>
    <w:p w14:paraId="0CD25140" w14:textId="77777777" w:rsidR="00F0503A" w:rsidRDefault="00000000" w:rsidP="003126CB">
      <w:pPr>
        <w:widowControl/>
        <w:tabs>
          <w:tab w:val="left" w:pos="540"/>
        </w:tabs>
        <w:spacing w:line="410" w:lineRule="exact"/>
        <w:ind w:firstLineChars="200" w:firstLine="42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7B83B6C0" w14:textId="77777777" w:rsidR="00F0503A" w:rsidRDefault="00000000" w:rsidP="003126CB">
      <w:pPr>
        <w:widowControl/>
        <w:tabs>
          <w:tab w:val="left" w:pos="540"/>
        </w:tabs>
        <w:spacing w:line="410" w:lineRule="exact"/>
        <w:ind w:firstLineChars="200" w:firstLine="42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0706CDED" w14:textId="77777777" w:rsidR="00F0503A" w:rsidRDefault="00000000" w:rsidP="003126CB">
      <w:pPr>
        <w:widowControl/>
        <w:tabs>
          <w:tab w:val="left" w:pos="540"/>
        </w:tabs>
        <w:spacing w:line="410" w:lineRule="exact"/>
        <w:ind w:firstLineChars="200" w:firstLine="420"/>
        <w:jc w:val="left"/>
        <w:rPr>
          <w:szCs w:val="21"/>
        </w:rPr>
      </w:pPr>
      <w:r>
        <w:rPr>
          <w:rFonts w:hint="eastAsia"/>
          <w:szCs w:val="21"/>
        </w:rPr>
        <w:t>(</w:t>
      </w:r>
      <w:r>
        <w:rPr>
          <w:szCs w:val="21"/>
        </w:rPr>
        <w:t>2)</w:t>
      </w:r>
      <w:r>
        <w:rPr>
          <w:rFonts w:hint="eastAsia"/>
          <w:szCs w:val="21"/>
        </w:rPr>
        <w:t>评审日期和地点，谈判小组成员名单；</w:t>
      </w:r>
    </w:p>
    <w:p w14:paraId="2B16BF69" w14:textId="77777777" w:rsidR="00F0503A" w:rsidRDefault="00000000" w:rsidP="003126CB">
      <w:pPr>
        <w:widowControl/>
        <w:tabs>
          <w:tab w:val="left" w:pos="540"/>
        </w:tabs>
        <w:spacing w:line="410" w:lineRule="exact"/>
        <w:ind w:firstLineChars="200" w:firstLine="42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22B9EF78" w14:textId="77777777" w:rsidR="00F0503A" w:rsidRDefault="00000000" w:rsidP="003126CB">
      <w:pPr>
        <w:widowControl/>
        <w:tabs>
          <w:tab w:val="left" w:pos="540"/>
        </w:tabs>
        <w:spacing w:line="410" w:lineRule="exact"/>
        <w:ind w:firstLineChars="200" w:firstLine="420"/>
        <w:jc w:val="left"/>
        <w:rPr>
          <w:szCs w:val="21"/>
        </w:rPr>
      </w:pPr>
      <w:r>
        <w:rPr>
          <w:rFonts w:hint="eastAsia"/>
        </w:rPr>
        <w:t>(</w:t>
      </w:r>
      <w:r>
        <w:t>4)</w:t>
      </w:r>
      <w:r>
        <w:rPr>
          <w:rFonts w:hint="eastAsia"/>
        </w:rPr>
        <w:t>提出的成交候选人的名单及理由。</w:t>
      </w:r>
      <w:r>
        <w:rPr>
          <w:rFonts w:hint="eastAsia"/>
        </w:rPr>
        <w:br/>
      </w:r>
      <w:r>
        <w:rPr>
          <w:rFonts w:hint="eastAsia"/>
        </w:rPr>
        <w:t xml:space="preserve">　　</w:t>
      </w:r>
      <w:r>
        <w:rPr>
          <w:rFonts w:hint="eastAsia"/>
        </w:rPr>
        <w:t>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52249DA4" w14:textId="77777777" w:rsidR="00F0503A" w:rsidRDefault="00000000" w:rsidP="003126CB">
      <w:pPr>
        <w:pStyle w:val="af"/>
        <w:spacing w:line="410" w:lineRule="exact"/>
        <w:ind w:firstLineChars="100" w:firstLine="211"/>
        <w:rPr>
          <w:rFonts w:hAnsi="宋体" w:hint="eastAsia"/>
        </w:rPr>
      </w:pPr>
      <w:r>
        <w:rPr>
          <w:rFonts w:hAnsi="宋体" w:hint="eastAsia"/>
          <w:b/>
          <w:bCs/>
        </w:rPr>
        <w:t>（十二）</w:t>
      </w:r>
      <w:r>
        <w:rPr>
          <w:rFonts w:hAnsi="宋体" w:hint="eastAsia"/>
          <w:b/>
        </w:rPr>
        <w:t>出现下列情形之一的，本中心将终止竞争性谈判采购活动：</w:t>
      </w:r>
    </w:p>
    <w:p w14:paraId="61C08E9E" w14:textId="77777777" w:rsidR="00F0503A" w:rsidRDefault="00000000" w:rsidP="003126CB">
      <w:pPr>
        <w:pStyle w:val="af"/>
        <w:spacing w:line="410" w:lineRule="exact"/>
        <w:ind w:firstLineChars="200" w:firstLine="420"/>
        <w:rPr>
          <w:rFonts w:hAnsi="宋体" w:hint="eastAsia"/>
        </w:rPr>
      </w:pPr>
      <w:r>
        <w:rPr>
          <w:rFonts w:hAnsi="宋体" w:hint="eastAsia"/>
        </w:rPr>
        <w:t>1</w:t>
      </w:r>
      <w:r>
        <w:rPr>
          <w:rFonts w:hAnsi="宋体"/>
        </w:rPr>
        <w:t>.</w:t>
      </w:r>
      <w:r>
        <w:rPr>
          <w:rFonts w:hAnsi="宋体" w:hint="eastAsia"/>
        </w:rPr>
        <w:t>因情况变化，不再符合规定的竞争性谈判采购方式适用情形的；</w:t>
      </w:r>
    </w:p>
    <w:p w14:paraId="332C2EC6" w14:textId="77777777" w:rsidR="00F0503A" w:rsidRDefault="00000000" w:rsidP="003126CB">
      <w:pPr>
        <w:pStyle w:val="af"/>
        <w:spacing w:line="410" w:lineRule="exact"/>
        <w:ind w:firstLineChars="200" w:firstLine="420"/>
        <w:rPr>
          <w:rFonts w:hAnsi="宋体" w:hint="eastAsia"/>
        </w:rPr>
      </w:pPr>
      <w:r>
        <w:rPr>
          <w:rFonts w:hAnsi="宋体" w:hint="eastAsia"/>
        </w:rPr>
        <w:t>2</w:t>
      </w:r>
      <w:r>
        <w:rPr>
          <w:rFonts w:hAnsi="宋体"/>
        </w:rPr>
        <w:t>.</w:t>
      </w:r>
      <w:r>
        <w:rPr>
          <w:rFonts w:hAnsi="宋体" w:hint="eastAsia"/>
        </w:rPr>
        <w:t>出现影响采购公正的违法、违规行为的；</w:t>
      </w:r>
    </w:p>
    <w:p w14:paraId="410B2092" w14:textId="77777777" w:rsidR="00F0503A" w:rsidRDefault="00000000" w:rsidP="003126CB">
      <w:pPr>
        <w:pStyle w:val="af"/>
        <w:spacing w:line="410" w:lineRule="exact"/>
        <w:ind w:firstLineChars="200" w:firstLine="420"/>
        <w:rPr>
          <w:rFonts w:hAnsi="宋体" w:hint="eastAsia"/>
        </w:rPr>
      </w:pPr>
      <w:r>
        <w:rPr>
          <w:rFonts w:hAnsi="宋体" w:hint="eastAsia"/>
        </w:rPr>
        <w:t>3</w:t>
      </w:r>
      <w:r>
        <w:rPr>
          <w:rFonts w:hAnsi="宋体"/>
        </w:rPr>
        <w:t>.</w:t>
      </w:r>
      <w:r>
        <w:rPr>
          <w:rFonts w:hAnsi="宋体" w:hint="eastAsia"/>
        </w:rPr>
        <w:t>在采购过程中符合竞争要求的供应商或者报价未超过采购预算的供应商不足3家的。</w:t>
      </w:r>
    </w:p>
    <w:p w14:paraId="62ED552F" w14:textId="77777777" w:rsidR="00F0503A" w:rsidRDefault="00000000" w:rsidP="003126CB">
      <w:pPr>
        <w:pStyle w:val="2"/>
        <w:spacing w:line="410" w:lineRule="exact"/>
      </w:pPr>
      <w:r>
        <w:rPr>
          <w:rFonts w:hint="eastAsia"/>
        </w:rPr>
        <w:t>六、确定成交供应商</w:t>
      </w:r>
    </w:p>
    <w:p w14:paraId="45E9C53D" w14:textId="77777777" w:rsidR="00F0503A" w:rsidRDefault="00000000" w:rsidP="003126CB">
      <w:pPr>
        <w:pStyle w:val="af"/>
        <w:spacing w:line="410" w:lineRule="exact"/>
        <w:ind w:firstLine="420"/>
        <w:rPr>
          <w:rFonts w:hAnsi="宋体" w:hint="eastAsia"/>
        </w:rPr>
      </w:pPr>
      <w:r>
        <w:rPr>
          <w:rFonts w:hAnsi="宋体" w:hint="eastAsia"/>
        </w:rPr>
        <w:t>1</w:t>
      </w:r>
      <w:r>
        <w:rPr>
          <w:rFonts w:hAnsi="宋体"/>
        </w:rPr>
        <w:t>.</w:t>
      </w:r>
      <w:r>
        <w:rPr>
          <w:rFonts w:hAnsi="宋体" w:hint="eastAsia"/>
        </w:rPr>
        <w:t>本中心应当在评审结束后2个工作日内将评审报告送采购人确认。</w:t>
      </w:r>
    </w:p>
    <w:p w14:paraId="344094D8" w14:textId="77777777" w:rsidR="00F0503A" w:rsidRDefault="00000000" w:rsidP="003126CB">
      <w:pPr>
        <w:pStyle w:val="af"/>
        <w:spacing w:line="410" w:lineRule="exact"/>
        <w:ind w:firstLine="420"/>
        <w:rPr>
          <w:rFonts w:hAnsi="宋体" w:hint="eastAsia"/>
        </w:rPr>
      </w:pPr>
      <w:r>
        <w:rPr>
          <w:rFonts w:hAnsi="宋体"/>
        </w:rPr>
        <w:lastRenderedPageBreak/>
        <w:t>2.</w:t>
      </w:r>
      <w:r>
        <w:rPr>
          <w:rFonts w:hAnsi="宋体" w:hint="eastAsia"/>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C9AFA96" w14:textId="77777777" w:rsidR="00F0503A" w:rsidRDefault="00000000" w:rsidP="003126CB">
      <w:pPr>
        <w:pStyle w:val="2"/>
        <w:spacing w:line="410" w:lineRule="exact"/>
      </w:pPr>
      <w:r>
        <w:rPr>
          <w:rFonts w:hint="eastAsia"/>
        </w:rPr>
        <w:t>七、结果公告</w:t>
      </w:r>
    </w:p>
    <w:p w14:paraId="508C1758" w14:textId="77777777" w:rsidR="00F0503A" w:rsidRDefault="00000000" w:rsidP="003126CB">
      <w:pPr>
        <w:pStyle w:val="af"/>
        <w:spacing w:line="410" w:lineRule="exact"/>
        <w:ind w:firstLineChars="200" w:firstLine="420"/>
        <w:rPr>
          <w:rFonts w:hAnsi="宋体" w:hint="eastAsia"/>
        </w:rPr>
      </w:pPr>
      <w:r>
        <w:rPr>
          <w:rFonts w:hAnsi="宋体" w:hint="eastAsia"/>
        </w:rPr>
        <w:t>本中心在成交供应商确定后2个工作日内，</w:t>
      </w:r>
      <w:r>
        <w:rPr>
          <w:rFonts w:hint="eastAsia"/>
        </w:rPr>
        <w:t>在省级以上财政部门指定的媒体上公告</w:t>
      </w:r>
      <w:r>
        <w:rPr>
          <w:rFonts w:hAnsi="宋体" w:hint="eastAsia"/>
        </w:rPr>
        <w:t>成交结果，同时向成交供应商发出成交通知书。</w:t>
      </w:r>
    </w:p>
    <w:p w14:paraId="2968766B" w14:textId="77777777" w:rsidR="00F0503A" w:rsidRDefault="00000000" w:rsidP="003126CB">
      <w:pPr>
        <w:pStyle w:val="2"/>
        <w:spacing w:line="410" w:lineRule="exact"/>
      </w:pPr>
      <w:r>
        <w:rPr>
          <w:rFonts w:hint="eastAsia"/>
        </w:rPr>
        <w:t>八、签订合同</w:t>
      </w:r>
    </w:p>
    <w:p w14:paraId="2793AC7B" w14:textId="77777777" w:rsidR="00F0503A" w:rsidRDefault="00000000" w:rsidP="003126CB">
      <w:pPr>
        <w:spacing w:line="410" w:lineRule="exact"/>
        <w:ind w:firstLineChars="100" w:firstLine="210"/>
        <w:rPr>
          <w:rFonts w:ascii="宋体" w:hAnsi="宋体" w:cs="Courier New" w:hint="eastAsia"/>
          <w:szCs w:val="21"/>
        </w:rPr>
      </w:pPr>
      <w:r>
        <w:rPr>
          <w:rFonts w:ascii="宋体" w:hAnsi="宋体" w:hint="eastAsia"/>
          <w:szCs w:val="21"/>
        </w:rPr>
        <w:t>（一）</w:t>
      </w:r>
      <w:r>
        <w:rPr>
          <w:rFonts w:ascii="宋体" w:hAnsi="宋体" w:cs="Courier New" w:hint="eastAsia"/>
          <w:szCs w:val="21"/>
        </w:rPr>
        <w:t>采购人与成交供应商应当在成交通知书发出之日起</w:t>
      </w:r>
      <w:r>
        <w:rPr>
          <w:rFonts w:ascii="宋体" w:hAnsi="宋体" w:cs="Courier New"/>
          <w:szCs w:val="21"/>
        </w:rPr>
        <w:t>15</w:t>
      </w:r>
      <w:r>
        <w:rPr>
          <w:rFonts w:ascii="宋体" w:hAnsi="宋体" w:cs="Courier New" w:hint="eastAsia"/>
          <w:szCs w:val="21"/>
        </w:rPr>
        <w:t>日内，按照谈判文件确定的合同文本以及采购标的、规格型号、采购金额、采购数量、技术和服务要求等确定的事项签订政府采购合同。</w:t>
      </w:r>
    </w:p>
    <w:p w14:paraId="674CBAB4" w14:textId="77777777" w:rsidR="00F0503A" w:rsidRDefault="00000000" w:rsidP="003126CB">
      <w:pPr>
        <w:widowControl/>
        <w:spacing w:line="410" w:lineRule="exact"/>
        <w:ind w:firstLineChars="100" w:firstLine="210"/>
        <w:jc w:val="left"/>
        <w:rPr>
          <w:rFonts w:ascii="宋体" w:hAnsi="宋体" w:cs="宋体" w:hint="eastAsia"/>
          <w:kern w:val="0"/>
          <w:szCs w:val="21"/>
        </w:rPr>
      </w:pPr>
      <w:r>
        <w:rPr>
          <w:rFonts w:ascii="宋体" w:hAnsi="宋体" w:cs="Courier New" w:hint="eastAsia"/>
          <w:szCs w:val="21"/>
        </w:rPr>
        <w:t>（二）</w:t>
      </w:r>
      <w:r>
        <w:rPr>
          <w:rFonts w:ascii="宋体" w:hAnsi="宋体" w:cs="宋体" w:hint="eastAsia"/>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5A38B4C" w14:textId="77777777" w:rsidR="00F0503A" w:rsidRDefault="00000000" w:rsidP="003126CB">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（三）供应商可凭成交通知书或政府采购合同等在内的相关材料、信息，通过中征应收账款融资服务平台向银行业金融机构在线申请“政采贷”融资。</w:t>
      </w:r>
    </w:p>
    <w:p w14:paraId="6E239868" w14:textId="77777777" w:rsidR="00F0503A" w:rsidRDefault="00000000" w:rsidP="003126CB">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（四）除不可抗力等因素外，成交通知书发出后，采购人改变成交结果，或者成交供应商拒绝签订政府采购合同的，应当承担相应的法律责任。</w:t>
      </w:r>
    </w:p>
    <w:p w14:paraId="669AB7A7" w14:textId="77777777" w:rsidR="00F0503A" w:rsidRDefault="00000000" w:rsidP="003126CB">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（五）</w:t>
      </w:r>
      <w:r>
        <w:rPr>
          <w:rFonts w:ascii="Arial" w:hAnsi="Arial" w:cs="Arial"/>
          <w:kern w:val="0"/>
          <w:szCs w:val="21"/>
        </w:rPr>
        <w:t>政府采购合同</w:t>
      </w:r>
      <w:r>
        <w:rPr>
          <w:rFonts w:ascii="Arial" w:hAnsi="Arial" w:cs="Arial" w:hint="eastAsia"/>
          <w:kern w:val="0"/>
          <w:szCs w:val="21"/>
        </w:rPr>
        <w:t>适用《中华人民共和国民法典》</w:t>
      </w:r>
      <w:r>
        <w:rPr>
          <w:rFonts w:ascii="Arial" w:hAnsi="Arial" w:cs="Arial"/>
          <w:kern w:val="0"/>
          <w:szCs w:val="21"/>
        </w:rPr>
        <w:t>。</w:t>
      </w:r>
    </w:p>
    <w:p w14:paraId="588474D5" w14:textId="77777777" w:rsidR="00F0503A" w:rsidRDefault="00000000" w:rsidP="003126CB">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C82F02F" w14:textId="77777777" w:rsidR="00F0503A" w:rsidRDefault="00000000" w:rsidP="003126CB">
      <w:pPr>
        <w:pStyle w:val="2"/>
        <w:spacing w:line="410" w:lineRule="exact"/>
      </w:pPr>
      <w:r>
        <w:rPr>
          <w:rFonts w:hint="eastAsia"/>
        </w:rPr>
        <w:t>九、适用法律</w:t>
      </w:r>
    </w:p>
    <w:p w14:paraId="76452EFC" w14:textId="77777777" w:rsidR="00F0503A" w:rsidRDefault="00000000" w:rsidP="003126CB">
      <w:pPr>
        <w:spacing w:line="410" w:lineRule="exact"/>
        <w:ind w:firstLineChars="200" w:firstLine="420"/>
        <w:rPr>
          <w:rFonts w:ascii="宋体" w:hAnsi="宋体" w:hint="eastAsia"/>
          <w:szCs w:val="21"/>
        </w:rPr>
      </w:pPr>
      <w:bookmarkStart w:id="123" w:name="_Hlk92794186"/>
      <w:r>
        <w:rPr>
          <w:rFonts w:ascii="宋体" w:hAnsi="宋体" w:hint="eastAsia"/>
          <w:szCs w:val="21"/>
        </w:rPr>
        <w:t>本项目采购活动适用于《中华人民共和国政府采购法》及其实施条例、《政府采购非招标采购方式管理办法》等规定。</w:t>
      </w:r>
    </w:p>
    <w:p w14:paraId="572879C0" w14:textId="77777777" w:rsidR="00F0503A" w:rsidRDefault="00000000" w:rsidP="003126CB">
      <w:pPr>
        <w:pStyle w:val="2"/>
        <w:spacing w:line="410" w:lineRule="exact"/>
      </w:pPr>
      <w:bookmarkStart w:id="124" w:name="_十、其他事项"/>
      <w:bookmarkEnd w:id="123"/>
      <w:bookmarkEnd w:id="124"/>
      <w:r>
        <w:rPr>
          <w:rFonts w:hint="eastAsia"/>
        </w:rPr>
        <w:t>十、其他事项</w:t>
      </w:r>
    </w:p>
    <w:p w14:paraId="46D38C7F" w14:textId="77777777" w:rsidR="00F0503A" w:rsidRDefault="00000000" w:rsidP="003126CB">
      <w:pPr>
        <w:spacing w:line="410" w:lineRule="exact"/>
        <w:ind w:firstLineChars="100" w:firstLine="210"/>
        <w:rPr>
          <w:rFonts w:hAnsi="宋体" w:hint="eastAsia"/>
        </w:rPr>
      </w:pPr>
      <w:r>
        <w:rPr>
          <w:rFonts w:hAnsi="宋体" w:hint="eastAsia"/>
        </w:rPr>
        <w:t>（一）代理服务费</w:t>
      </w:r>
    </w:p>
    <w:p w14:paraId="3CC1C47F" w14:textId="77777777" w:rsidR="00F0503A" w:rsidRDefault="00000000" w:rsidP="003126CB">
      <w:pPr>
        <w:spacing w:line="410" w:lineRule="exact"/>
        <w:ind w:firstLineChars="200" w:firstLine="420"/>
        <w:rPr>
          <w:rFonts w:hAnsi="宋体" w:hint="eastAsia"/>
        </w:rPr>
      </w:pPr>
      <w:r>
        <w:rPr>
          <w:rFonts w:hAnsi="宋体" w:hint="eastAsia"/>
        </w:rPr>
        <w:t>1</w:t>
      </w:r>
      <w:r>
        <w:rPr>
          <w:rFonts w:hAnsi="宋体"/>
        </w:rPr>
        <w:t>.</w:t>
      </w:r>
      <w:r>
        <w:rPr>
          <w:rFonts w:hAnsi="宋体" w:hint="eastAsia"/>
        </w:rPr>
        <w:t>本中心按钦州市物价局“钦市价费﹝</w:t>
      </w:r>
      <w:r>
        <w:rPr>
          <w:rFonts w:hAnsi="宋体" w:hint="eastAsia"/>
        </w:rPr>
        <w:t>2013</w:t>
      </w:r>
      <w:r>
        <w:rPr>
          <w:rFonts w:hAnsi="宋体" w:hint="eastAsia"/>
        </w:rPr>
        <w:t>﹞</w:t>
      </w:r>
      <w:r>
        <w:rPr>
          <w:rFonts w:hAnsi="宋体" w:hint="eastAsia"/>
        </w:rPr>
        <w:t>4</w:t>
      </w:r>
      <w:r>
        <w:rPr>
          <w:rFonts w:hAnsi="宋体" w:hint="eastAsia"/>
        </w:rPr>
        <w:t>号”文件规定向成交供应商收取代理服务费，成交供应商须向本中心一次付清代理服务费。</w:t>
      </w:r>
    </w:p>
    <w:p w14:paraId="5F0AD92D" w14:textId="590FB1A7" w:rsidR="003126CB" w:rsidRPr="001B23AE" w:rsidRDefault="00000000" w:rsidP="001B23AE">
      <w:pPr>
        <w:spacing w:line="410" w:lineRule="exact"/>
        <w:ind w:firstLineChars="200" w:firstLine="420"/>
        <w:rPr>
          <w:rFonts w:hAnsi="宋体" w:hint="eastAsia"/>
          <w:bCs/>
        </w:rPr>
      </w:pPr>
      <w:r>
        <w:rPr>
          <w:rFonts w:hAnsi="宋体" w:hint="eastAsia"/>
        </w:rPr>
        <w:t>2</w:t>
      </w:r>
      <w:r>
        <w:rPr>
          <w:rFonts w:hAnsi="宋体"/>
        </w:rPr>
        <w:t>.</w:t>
      </w:r>
      <w:r>
        <w:rPr>
          <w:rFonts w:hAnsi="宋体" w:hint="eastAsia"/>
          <w:bCs/>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F0503A" w14:paraId="6075051B" w14:textId="77777777">
        <w:trPr>
          <w:trHeight w:val="1029"/>
        </w:trPr>
        <w:tc>
          <w:tcPr>
            <w:tcW w:w="3438" w:type="dxa"/>
            <w:vMerge w:val="restart"/>
          </w:tcPr>
          <w:p w14:paraId="2CA844A7" w14:textId="77777777" w:rsidR="00F0503A" w:rsidRDefault="00000000">
            <w:pPr>
              <w:spacing w:line="330" w:lineRule="exact"/>
              <w:ind w:firstLineChars="1100" w:firstLine="2310"/>
              <w:rPr>
                <w:rFonts w:hAnsi="宋体" w:hint="eastAsia"/>
              </w:rPr>
            </w:pPr>
            <w:r>
              <w:rPr>
                <w:rFonts w:hAnsi="宋体"/>
                <w:noProof/>
              </w:rPr>
              <w:lastRenderedPageBreak/>
              <mc:AlternateContent>
                <mc:Choice Requires="wps">
                  <w:drawing>
                    <wp:anchor distT="0" distB="0" distL="114300" distR="114300" simplePos="0" relativeHeight="251660288" behindDoc="0" locked="0" layoutInCell="1" allowOverlap="1" wp14:anchorId="7210F043" wp14:editId="0EDE2318">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noProof/>
              </w:rPr>
              <mc:AlternateContent>
                <mc:Choice Requires="wps">
                  <w:drawing>
                    <wp:anchor distT="0" distB="0" distL="114300" distR="114300" simplePos="0" relativeHeight="251659264" behindDoc="0" locked="0" layoutInCell="1" allowOverlap="1" wp14:anchorId="7AF500CB" wp14:editId="242C6AFA">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Ansi="宋体" w:hint="eastAsia"/>
              </w:rPr>
              <w:t>采购类型</w:t>
            </w:r>
          </w:p>
          <w:p w14:paraId="4E5E8320" w14:textId="77777777" w:rsidR="00F0503A" w:rsidRDefault="00F0503A">
            <w:pPr>
              <w:spacing w:line="330" w:lineRule="exact"/>
              <w:rPr>
                <w:rFonts w:hAnsi="宋体" w:hint="eastAsia"/>
              </w:rPr>
            </w:pPr>
          </w:p>
          <w:p w14:paraId="1AD92EE8" w14:textId="77777777" w:rsidR="00F0503A" w:rsidRDefault="00000000">
            <w:pPr>
              <w:spacing w:line="330" w:lineRule="exact"/>
              <w:ind w:firstLineChars="750" w:firstLine="1575"/>
              <w:jc w:val="left"/>
              <w:rPr>
                <w:rFonts w:hAnsi="宋体" w:hint="eastAsia"/>
              </w:rPr>
            </w:pPr>
            <w:r>
              <w:rPr>
                <w:rFonts w:hAnsi="宋体" w:hint="eastAsia"/>
              </w:rPr>
              <w:t>费率</w:t>
            </w:r>
          </w:p>
          <w:p w14:paraId="18E92A50" w14:textId="77777777" w:rsidR="00F0503A" w:rsidRDefault="00F0503A">
            <w:pPr>
              <w:spacing w:line="330" w:lineRule="exact"/>
              <w:ind w:leftChars="-1" w:hangingChars="1" w:hanging="2"/>
              <w:jc w:val="left"/>
              <w:rPr>
                <w:rFonts w:hAnsi="宋体" w:hint="eastAsia"/>
              </w:rPr>
            </w:pPr>
          </w:p>
          <w:p w14:paraId="44090319" w14:textId="77777777" w:rsidR="00F0503A" w:rsidRDefault="00F0503A">
            <w:pPr>
              <w:spacing w:line="330" w:lineRule="exact"/>
              <w:ind w:leftChars="-1" w:hangingChars="1" w:hanging="2"/>
              <w:jc w:val="left"/>
              <w:rPr>
                <w:rFonts w:hAnsi="宋体" w:hint="eastAsia"/>
              </w:rPr>
            </w:pPr>
          </w:p>
          <w:p w14:paraId="28C8AD3A" w14:textId="77777777" w:rsidR="00F0503A" w:rsidRDefault="00000000">
            <w:pPr>
              <w:spacing w:line="330" w:lineRule="exact"/>
              <w:jc w:val="left"/>
              <w:rPr>
                <w:rFonts w:hAnsi="宋体" w:hint="eastAsia"/>
              </w:rPr>
            </w:pPr>
            <w:r>
              <w:rPr>
                <w:rFonts w:hAnsi="宋体" w:hint="eastAsia"/>
              </w:rPr>
              <w:t>成交金额（万元）</w:t>
            </w:r>
          </w:p>
        </w:tc>
        <w:tc>
          <w:tcPr>
            <w:tcW w:w="5708" w:type="dxa"/>
            <w:gridSpan w:val="3"/>
            <w:vAlign w:val="center"/>
          </w:tcPr>
          <w:p w14:paraId="35AA4710" w14:textId="77777777" w:rsidR="00F0503A" w:rsidRDefault="00000000">
            <w:pPr>
              <w:spacing w:line="330" w:lineRule="exact"/>
              <w:rPr>
                <w:rFonts w:hAnsi="宋体" w:hint="eastAsia"/>
              </w:rPr>
            </w:pPr>
            <w:r>
              <w:rPr>
                <w:rFonts w:hAnsi="宋体" w:hint="eastAsia"/>
              </w:rPr>
              <w:t>公开招标、邀请招标、竞争性谈判方式采购代理</w:t>
            </w:r>
          </w:p>
        </w:tc>
      </w:tr>
      <w:tr w:rsidR="00F0503A" w14:paraId="547C1E88" w14:textId="77777777">
        <w:trPr>
          <w:trHeight w:val="1292"/>
        </w:trPr>
        <w:tc>
          <w:tcPr>
            <w:tcW w:w="3438" w:type="dxa"/>
            <w:vMerge/>
          </w:tcPr>
          <w:p w14:paraId="0451C3EA" w14:textId="77777777" w:rsidR="00F0503A" w:rsidRDefault="00F0503A">
            <w:pPr>
              <w:spacing w:line="330" w:lineRule="exact"/>
              <w:ind w:firstLineChars="1248" w:firstLine="2621"/>
              <w:rPr>
                <w:rFonts w:hAnsi="宋体" w:hint="eastAsia"/>
              </w:rPr>
            </w:pPr>
          </w:p>
        </w:tc>
        <w:tc>
          <w:tcPr>
            <w:tcW w:w="1932" w:type="dxa"/>
            <w:vAlign w:val="center"/>
          </w:tcPr>
          <w:p w14:paraId="4FD59916" w14:textId="77777777" w:rsidR="00F0503A" w:rsidRDefault="00000000">
            <w:pPr>
              <w:spacing w:line="330" w:lineRule="exact"/>
              <w:jc w:val="center"/>
              <w:rPr>
                <w:rFonts w:hAnsi="宋体" w:hint="eastAsia"/>
              </w:rPr>
            </w:pPr>
            <w:r>
              <w:rPr>
                <w:rFonts w:hAnsi="宋体" w:hint="eastAsia"/>
              </w:rPr>
              <w:t>货物类</w:t>
            </w:r>
          </w:p>
        </w:tc>
        <w:tc>
          <w:tcPr>
            <w:tcW w:w="1800" w:type="dxa"/>
            <w:vAlign w:val="center"/>
          </w:tcPr>
          <w:p w14:paraId="505EB9DB" w14:textId="77777777" w:rsidR="00F0503A" w:rsidRDefault="00000000">
            <w:pPr>
              <w:spacing w:line="330" w:lineRule="exact"/>
              <w:jc w:val="center"/>
              <w:rPr>
                <w:rFonts w:hAnsi="宋体" w:hint="eastAsia"/>
              </w:rPr>
            </w:pPr>
            <w:r>
              <w:rPr>
                <w:rFonts w:hAnsi="宋体" w:hint="eastAsia"/>
              </w:rPr>
              <w:t>服务类</w:t>
            </w:r>
          </w:p>
        </w:tc>
        <w:tc>
          <w:tcPr>
            <w:tcW w:w="1976" w:type="dxa"/>
            <w:vAlign w:val="center"/>
          </w:tcPr>
          <w:p w14:paraId="5D0CF0BB" w14:textId="77777777" w:rsidR="00F0503A" w:rsidRDefault="00000000">
            <w:pPr>
              <w:widowControl/>
              <w:spacing w:line="330" w:lineRule="exact"/>
              <w:jc w:val="center"/>
              <w:rPr>
                <w:rFonts w:hAnsi="宋体" w:hint="eastAsia"/>
              </w:rPr>
            </w:pPr>
            <w:r>
              <w:rPr>
                <w:rFonts w:hAnsi="宋体" w:hint="eastAsia"/>
              </w:rPr>
              <w:t>工程类</w:t>
            </w:r>
          </w:p>
        </w:tc>
      </w:tr>
      <w:tr w:rsidR="00F0503A" w14:paraId="651173E0" w14:textId="77777777">
        <w:trPr>
          <w:trHeight w:val="421"/>
        </w:trPr>
        <w:tc>
          <w:tcPr>
            <w:tcW w:w="3438" w:type="dxa"/>
            <w:vAlign w:val="center"/>
          </w:tcPr>
          <w:p w14:paraId="38AC3720" w14:textId="77777777" w:rsidR="00F0503A" w:rsidRDefault="00000000">
            <w:pPr>
              <w:spacing w:line="330" w:lineRule="exact"/>
              <w:jc w:val="center"/>
              <w:rPr>
                <w:rFonts w:hAnsi="宋体" w:hint="eastAsia"/>
              </w:rPr>
            </w:pPr>
            <w:r>
              <w:rPr>
                <w:rFonts w:hAnsi="宋体" w:hint="eastAsia"/>
              </w:rPr>
              <w:t>100</w:t>
            </w:r>
            <w:r>
              <w:rPr>
                <w:rFonts w:hAnsi="宋体" w:hint="eastAsia"/>
              </w:rPr>
              <w:t>以下</w:t>
            </w:r>
          </w:p>
        </w:tc>
        <w:tc>
          <w:tcPr>
            <w:tcW w:w="1932" w:type="dxa"/>
            <w:vAlign w:val="center"/>
          </w:tcPr>
          <w:p w14:paraId="41CB99CC" w14:textId="77777777" w:rsidR="00F0503A" w:rsidRDefault="00000000">
            <w:pPr>
              <w:spacing w:line="330" w:lineRule="exact"/>
              <w:jc w:val="center"/>
              <w:rPr>
                <w:rFonts w:hAnsi="宋体" w:hint="eastAsia"/>
              </w:rPr>
            </w:pPr>
            <w:r>
              <w:rPr>
                <w:rFonts w:hAnsi="宋体" w:hint="eastAsia"/>
              </w:rPr>
              <w:t>1.2%</w:t>
            </w:r>
          </w:p>
        </w:tc>
        <w:tc>
          <w:tcPr>
            <w:tcW w:w="1800" w:type="dxa"/>
            <w:vAlign w:val="center"/>
          </w:tcPr>
          <w:p w14:paraId="3AD7F26A" w14:textId="77777777" w:rsidR="00F0503A" w:rsidRDefault="00000000">
            <w:pPr>
              <w:spacing w:line="330" w:lineRule="exact"/>
              <w:jc w:val="center"/>
              <w:rPr>
                <w:rFonts w:hAnsi="宋体" w:hint="eastAsia"/>
              </w:rPr>
            </w:pPr>
            <w:r>
              <w:rPr>
                <w:rFonts w:hAnsi="宋体" w:hint="eastAsia"/>
              </w:rPr>
              <w:t>1.2%</w:t>
            </w:r>
          </w:p>
        </w:tc>
        <w:tc>
          <w:tcPr>
            <w:tcW w:w="1976" w:type="dxa"/>
            <w:vAlign w:val="center"/>
          </w:tcPr>
          <w:p w14:paraId="097B950B" w14:textId="77777777" w:rsidR="00F0503A" w:rsidRDefault="00000000">
            <w:pPr>
              <w:spacing w:line="330" w:lineRule="exact"/>
              <w:jc w:val="center"/>
              <w:rPr>
                <w:rFonts w:hAnsi="宋体" w:hint="eastAsia"/>
              </w:rPr>
            </w:pPr>
            <w:r>
              <w:rPr>
                <w:rFonts w:hAnsi="宋体" w:hint="eastAsia"/>
              </w:rPr>
              <w:t>0.8%</w:t>
            </w:r>
          </w:p>
        </w:tc>
      </w:tr>
      <w:tr w:rsidR="00F0503A" w14:paraId="58923355" w14:textId="77777777">
        <w:trPr>
          <w:trHeight w:val="454"/>
        </w:trPr>
        <w:tc>
          <w:tcPr>
            <w:tcW w:w="3438" w:type="dxa"/>
            <w:vAlign w:val="center"/>
          </w:tcPr>
          <w:p w14:paraId="69975102" w14:textId="77777777" w:rsidR="00F0503A" w:rsidRDefault="00000000">
            <w:pPr>
              <w:spacing w:line="330" w:lineRule="exact"/>
              <w:jc w:val="center"/>
              <w:rPr>
                <w:rFonts w:hAnsi="宋体" w:hint="eastAsia"/>
              </w:rPr>
            </w:pPr>
            <w:r>
              <w:rPr>
                <w:rFonts w:hAnsi="宋体" w:hint="eastAsia"/>
              </w:rPr>
              <w:t>100-500</w:t>
            </w:r>
          </w:p>
        </w:tc>
        <w:tc>
          <w:tcPr>
            <w:tcW w:w="1932" w:type="dxa"/>
            <w:vAlign w:val="center"/>
          </w:tcPr>
          <w:p w14:paraId="6D0BA47F" w14:textId="77777777" w:rsidR="00F0503A" w:rsidRDefault="00000000">
            <w:pPr>
              <w:spacing w:line="330" w:lineRule="exact"/>
              <w:jc w:val="center"/>
              <w:rPr>
                <w:rFonts w:hAnsi="宋体" w:hint="eastAsia"/>
              </w:rPr>
            </w:pPr>
            <w:r>
              <w:rPr>
                <w:rFonts w:hAnsi="宋体" w:hint="eastAsia"/>
              </w:rPr>
              <w:t>0.88%</w:t>
            </w:r>
          </w:p>
        </w:tc>
        <w:tc>
          <w:tcPr>
            <w:tcW w:w="1800" w:type="dxa"/>
            <w:vAlign w:val="center"/>
          </w:tcPr>
          <w:p w14:paraId="72B2961E" w14:textId="77777777" w:rsidR="00F0503A" w:rsidRDefault="00000000">
            <w:pPr>
              <w:spacing w:line="330" w:lineRule="exact"/>
              <w:jc w:val="center"/>
              <w:rPr>
                <w:rFonts w:hAnsi="宋体" w:hint="eastAsia"/>
              </w:rPr>
            </w:pPr>
            <w:r>
              <w:rPr>
                <w:rFonts w:hAnsi="宋体" w:hint="eastAsia"/>
              </w:rPr>
              <w:t>0.64%</w:t>
            </w:r>
          </w:p>
        </w:tc>
        <w:tc>
          <w:tcPr>
            <w:tcW w:w="1976" w:type="dxa"/>
            <w:vAlign w:val="center"/>
          </w:tcPr>
          <w:p w14:paraId="4835F203" w14:textId="77777777" w:rsidR="00F0503A" w:rsidRDefault="00000000">
            <w:pPr>
              <w:spacing w:line="330" w:lineRule="exact"/>
              <w:jc w:val="center"/>
              <w:rPr>
                <w:rFonts w:hAnsi="宋体" w:hint="eastAsia"/>
              </w:rPr>
            </w:pPr>
            <w:r>
              <w:rPr>
                <w:rFonts w:hAnsi="宋体" w:hint="eastAsia"/>
              </w:rPr>
              <w:t>0.56%</w:t>
            </w:r>
          </w:p>
        </w:tc>
      </w:tr>
      <w:tr w:rsidR="00F0503A" w14:paraId="5BED75B8" w14:textId="77777777">
        <w:trPr>
          <w:trHeight w:val="460"/>
        </w:trPr>
        <w:tc>
          <w:tcPr>
            <w:tcW w:w="3438" w:type="dxa"/>
            <w:vAlign w:val="center"/>
          </w:tcPr>
          <w:p w14:paraId="7BC82056" w14:textId="77777777" w:rsidR="00F0503A" w:rsidRDefault="00000000">
            <w:pPr>
              <w:spacing w:line="330" w:lineRule="exact"/>
              <w:jc w:val="center"/>
              <w:rPr>
                <w:rFonts w:hAnsi="宋体" w:hint="eastAsia"/>
              </w:rPr>
            </w:pPr>
            <w:r>
              <w:rPr>
                <w:rFonts w:hAnsi="宋体" w:hint="eastAsia"/>
              </w:rPr>
              <w:t>500-1000</w:t>
            </w:r>
          </w:p>
        </w:tc>
        <w:tc>
          <w:tcPr>
            <w:tcW w:w="1932" w:type="dxa"/>
            <w:vAlign w:val="center"/>
          </w:tcPr>
          <w:p w14:paraId="478D88FD" w14:textId="77777777" w:rsidR="00F0503A" w:rsidRDefault="00000000">
            <w:pPr>
              <w:spacing w:line="330" w:lineRule="exact"/>
              <w:jc w:val="center"/>
              <w:rPr>
                <w:rFonts w:hAnsi="宋体" w:hint="eastAsia"/>
              </w:rPr>
            </w:pPr>
            <w:r>
              <w:rPr>
                <w:rFonts w:hAnsi="宋体" w:hint="eastAsia"/>
              </w:rPr>
              <w:t>0.64%</w:t>
            </w:r>
          </w:p>
        </w:tc>
        <w:tc>
          <w:tcPr>
            <w:tcW w:w="1800" w:type="dxa"/>
            <w:vAlign w:val="center"/>
          </w:tcPr>
          <w:p w14:paraId="1BCD3498" w14:textId="77777777" w:rsidR="00F0503A" w:rsidRDefault="00000000">
            <w:pPr>
              <w:spacing w:line="330" w:lineRule="exact"/>
              <w:jc w:val="center"/>
              <w:rPr>
                <w:rFonts w:hAnsi="宋体" w:hint="eastAsia"/>
              </w:rPr>
            </w:pPr>
            <w:r>
              <w:rPr>
                <w:rFonts w:hAnsi="宋体" w:hint="eastAsia"/>
              </w:rPr>
              <w:t>0.36%</w:t>
            </w:r>
          </w:p>
        </w:tc>
        <w:tc>
          <w:tcPr>
            <w:tcW w:w="1976" w:type="dxa"/>
            <w:vAlign w:val="center"/>
          </w:tcPr>
          <w:p w14:paraId="2A67672A" w14:textId="77777777" w:rsidR="00F0503A" w:rsidRDefault="00000000">
            <w:pPr>
              <w:spacing w:line="330" w:lineRule="exact"/>
              <w:jc w:val="center"/>
              <w:rPr>
                <w:rFonts w:hAnsi="宋体" w:hint="eastAsia"/>
              </w:rPr>
            </w:pPr>
            <w:r>
              <w:rPr>
                <w:rFonts w:hAnsi="宋体" w:hint="eastAsia"/>
              </w:rPr>
              <w:t>0.44%</w:t>
            </w:r>
          </w:p>
        </w:tc>
      </w:tr>
      <w:tr w:rsidR="00F0503A" w14:paraId="2B7EB915" w14:textId="77777777">
        <w:trPr>
          <w:trHeight w:val="467"/>
        </w:trPr>
        <w:tc>
          <w:tcPr>
            <w:tcW w:w="3438" w:type="dxa"/>
            <w:vAlign w:val="center"/>
          </w:tcPr>
          <w:p w14:paraId="3FCA0E47" w14:textId="77777777" w:rsidR="00F0503A" w:rsidRDefault="00000000">
            <w:pPr>
              <w:spacing w:line="330" w:lineRule="exact"/>
              <w:jc w:val="center"/>
              <w:rPr>
                <w:rFonts w:hAnsi="宋体" w:hint="eastAsia"/>
              </w:rPr>
            </w:pPr>
            <w:r>
              <w:rPr>
                <w:rFonts w:hAnsi="宋体" w:hint="eastAsia"/>
              </w:rPr>
              <w:t>1000-5000</w:t>
            </w:r>
          </w:p>
        </w:tc>
        <w:tc>
          <w:tcPr>
            <w:tcW w:w="1932" w:type="dxa"/>
            <w:vAlign w:val="center"/>
          </w:tcPr>
          <w:p w14:paraId="45928BFD" w14:textId="77777777" w:rsidR="00F0503A" w:rsidRDefault="00000000">
            <w:pPr>
              <w:spacing w:line="330" w:lineRule="exact"/>
              <w:jc w:val="center"/>
              <w:rPr>
                <w:rFonts w:hAnsi="宋体" w:hint="eastAsia"/>
              </w:rPr>
            </w:pPr>
            <w:r>
              <w:rPr>
                <w:rFonts w:hAnsi="宋体" w:hint="eastAsia"/>
              </w:rPr>
              <w:t>0.4%</w:t>
            </w:r>
          </w:p>
        </w:tc>
        <w:tc>
          <w:tcPr>
            <w:tcW w:w="1800" w:type="dxa"/>
            <w:vAlign w:val="center"/>
          </w:tcPr>
          <w:p w14:paraId="22114CB7" w14:textId="77777777" w:rsidR="00F0503A" w:rsidRDefault="00000000">
            <w:pPr>
              <w:spacing w:line="330" w:lineRule="exact"/>
              <w:jc w:val="center"/>
              <w:rPr>
                <w:rFonts w:hAnsi="宋体" w:hint="eastAsia"/>
              </w:rPr>
            </w:pPr>
            <w:r>
              <w:rPr>
                <w:rFonts w:hAnsi="宋体" w:hint="eastAsia"/>
              </w:rPr>
              <w:t>0.2%</w:t>
            </w:r>
          </w:p>
        </w:tc>
        <w:tc>
          <w:tcPr>
            <w:tcW w:w="1976" w:type="dxa"/>
            <w:vAlign w:val="center"/>
          </w:tcPr>
          <w:p w14:paraId="0CB8E03A" w14:textId="77777777" w:rsidR="00F0503A" w:rsidRDefault="00000000">
            <w:pPr>
              <w:spacing w:line="330" w:lineRule="exact"/>
              <w:jc w:val="center"/>
              <w:rPr>
                <w:rFonts w:hAnsi="宋体" w:hint="eastAsia"/>
              </w:rPr>
            </w:pPr>
            <w:r>
              <w:rPr>
                <w:rFonts w:hAnsi="宋体" w:hint="eastAsia"/>
              </w:rPr>
              <w:t>0.28%</w:t>
            </w:r>
          </w:p>
        </w:tc>
      </w:tr>
      <w:tr w:rsidR="00F0503A" w14:paraId="1818BDEE" w14:textId="77777777">
        <w:trPr>
          <w:trHeight w:val="445"/>
        </w:trPr>
        <w:tc>
          <w:tcPr>
            <w:tcW w:w="3438" w:type="dxa"/>
            <w:vAlign w:val="center"/>
          </w:tcPr>
          <w:p w14:paraId="378F3452" w14:textId="77777777" w:rsidR="00F0503A" w:rsidRDefault="00000000">
            <w:pPr>
              <w:spacing w:line="330" w:lineRule="exact"/>
              <w:jc w:val="center"/>
              <w:rPr>
                <w:rFonts w:hAnsi="宋体" w:hint="eastAsia"/>
              </w:rPr>
            </w:pPr>
            <w:r>
              <w:rPr>
                <w:rFonts w:hAnsi="宋体" w:hint="eastAsia"/>
              </w:rPr>
              <w:t>5000-10000</w:t>
            </w:r>
          </w:p>
        </w:tc>
        <w:tc>
          <w:tcPr>
            <w:tcW w:w="1932" w:type="dxa"/>
            <w:vAlign w:val="center"/>
          </w:tcPr>
          <w:p w14:paraId="0BD6F187" w14:textId="77777777" w:rsidR="00F0503A" w:rsidRDefault="00000000">
            <w:pPr>
              <w:spacing w:line="330" w:lineRule="exact"/>
              <w:jc w:val="center"/>
              <w:rPr>
                <w:rFonts w:hAnsi="宋体" w:hint="eastAsia"/>
              </w:rPr>
            </w:pPr>
            <w:r>
              <w:rPr>
                <w:rFonts w:hAnsi="宋体" w:hint="eastAsia"/>
              </w:rPr>
              <w:t>0.2%</w:t>
            </w:r>
          </w:p>
        </w:tc>
        <w:tc>
          <w:tcPr>
            <w:tcW w:w="1800" w:type="dxa"/>
            <w:vAlign w:val="center"/>
          </w:tcPr>
          <w:p w14:paraId="4FFC8350" w14:textId="77777777" w:rsidR="00F0503A" w:rsidRDefault="00000000">
            <w:pPr>
              <w:spacing w:line="330" w:lineRule="exact"/>
              <w:jc w:val="center"/>
              <w:rPr>
                <w:rFonts w:hAnsi="宋体" w:hint="eastAsia"/>
              </w:rPr>
            </w:pPr>
            <w:r>
              <w:rPr>
                <w:rFonts w:hAnsi="宋体" w:hint="eastAsia"/>
              </w:rPr>
              <w:t>0.08%</w:t>
            </w:r>
          </w:p>
        </w:tc>
        <w:tc>
          <w:tcPr>
            <w:tcW w:w="1976" w:type="dxa"/>
            <w:vAlign w:val="center"/>
          </w:tcPr>
          <w:p w14:paraId="2546618A" w14:textId="77777777" w:rsidR="00F0503A" w:rsidRDefault="00000000">
            <w:pPr>
              <w:spacing w:line="330" w:lineRule="exact"/>
              <w:jc w:val="center"/>
              <w:rPr>
                <w:rFonts w:hAnsi="宋体" w:hint="eastAsia"/>
              </w:rPr>
            </w:pPr>
            <w:r>
              <w:rPr>
                <w:rFonts w:hAnsi="宋体" w:hint="eastAsia"/>
              </w:rPr>
              <w:t>0.16%</w:t>
            </w:r>
          </w:p>
        </w:tc>
      </w:tr>
      <w:tr w:rsidR="00F0503A" w14:paraId="61A29A64" w14:textId="77777777">
        <w:trPr>
          <w:trHeight w:val="465"/>
        </w:trPr>
        <w:tc>
          <w:tcPr>
            <w:tcW w:w="3438" w:type="dxa"/>
            <w:vAlign w:val="center"/>
          </w:tcPr>
          <w:p w14:paraId="083B224A" w14:textId="77777777" w:rsidR="00F0503A" w:rsidRDefault="00000000">
            <w:pPr>
              <w:spacing w:line="330" w:lineRule="exact"/>
              <w:jc w:val="center"/>
              <w:rPr>
                <w:rFonts w:hAnsi="宋体" w:hint="eastAsia"/>
              </w:rPr>
            </w:pPr>
            <w:r>
              <w:rPr>
                <w:rFonts w:hAnsi="宋体" w:hint="eastAsia"/>
              </w:rPr>
              <w:t>10000-100000</w:t>
            </w:r>
          </w:p>
        </w:tc>
        <w:tc>
          <w:tcPr>
            <w:tcW w:w="1932" w:type="dxa"/>
            <w:vAlign w:val="center"/>
          </w:tcPr>
          <w:p w14:paraId="5F9F27A7" w14:textId="77777777" w:rsidR="00F0503A" w:rsidRDefault="00000000">
            <w:pPr>
              <w:spacing w:line="330" w:lineRule="exact"/>
              <w:jc w:val="center"/>
              <w:rPr>
                <w:rFonts w:hAnsi="宋体" w:hint="eastAsia"/>
              </w:rPr>
            </w:pPr>
            <w:r>
              <w:rPr>
                <w:rFonts w:hAnsi="宋体" w:hint="eastAsia"/>
              </w:rPr>
              <w:t>0.04%</w:t>
            </w:r>
          </w:p>
        </w:tc>
        <w:tc>
          <w:tcPr>
            <w:tcW w:w="1800" w:type="dxa"/>
            <w:vAlign w:val="center"/>
          </w:tcPr>
          <w:p w14:paraId="77C12966" w14:textId="77777777" w:rsidR="00F0503A" w:rsidRDefault="00000000">
            <w:pPr>
              <w:spacing w:line="330" w:lineRule="exact"/>
              <w:jc w:val="center"/>
              <w:rPr>
                <w:rFonts w:hAnsi="宋体" w:hint="eastAsia"/>
              </w:rPr>
            </w:pPr>
            <w:r>
              <w:rPr>
                <w:rFonts w:hAnsi="宋体" w:hint="eastAsia"/>
              </w:rPr>
              <w:t>0.04%</w:t>
            </w:r>
          </w:p>
        </w:tc>
        <w:tc>
          <w:tcPr>
            <w:tcW w:w="1976" w:type="dxa"/>
            <w:vAlign w:val="center"/>
          </w:tcPr>
          <w:p w14:paraId="485E384C" w14:textId="77777777" w:rsidR="00F0503A" w:rsidRDefault="00000000">
            <w:pPr>
              <w:spacing w:line="330" w:lineRule="exact"/>
              <w:jc w:val="center"/>
              <w:rPr>
                <w:rFonts w:hAnsi="宋体" w:hint="eastAsia"/>
              </w:rPr>
            </w:pPr>
            <w:r>
              <w:rPr>
                <w:rFonts w:hAnsi="宋体" w:hint="eastAsia"/>
              </w:rPr>
              <w:t>0.04%</w:t>
            </w:r>
          </w:p>
        </w:tc>
      </w:tr>
      <w:tr w:rsidR="00F0503A" w14:paraId="1828044C" w14:textId="77777777">
        <w:trPr>
          <w:trHeight w:val="456"/>
        </w:trPr>
        <w:tc>
          <w:tcPr>
            <w:tcW w:w="3438" w:type="dxa"/>
            <w:vAlign w:val="center"/>
          </w:tcPr>
          <w:p w14:paraId="3609E5EA" w14:textId="77777777" w:rsidR="00F0503A" w:rsidRDefault="00000000">
            <w:pPr>
              <w:spacing w:line="330" w:lineRule="exact"/>
              <w:jc w:val="center"/>
              <w:rPr>
                <w:rFonts w:hAnsi="宋体" w:hint="eastAsia"/>
              </w:rPr>
            </w:pPr>
            <w:r>
              <w:rPr>
                <w:rFonts w:hAnsi="宋体" w:hint="eastAsia"/>
              </w:rPr>
              <w:t>100000</w:t>
            </w:r>
            <w:r>
              <w:rPr>
                <w:rFonts w:hAnsi="宋体" w:hint="eastAsia"/>
              </w:rPr>
              <w:t>以上</w:t>
            </w:r>
          </w:p>
        </w:tc>
        <w:tc>
          <w:tcPr>
            <w:tcW w:w="1932" w:type="dxa"/>
            <w:vAlign w:val="center"/>
          </w:tcPr>
          <w:p w14:paraId="34C617F4" w14:textId="77777777" w:rsidR="00F0503A" w:rsidRDefault="00000000">
            <w:pPr>
              <w:spacing w:line="330" w:lineRule="exact"/>
              <w:jc w:val="center"/>
              <w:rPr>
                <w:rFonts w:hAnsi="宋体" w:hint="eastAsia"/>
              </w:rPr>
            </w:pPr>
            <w:r>
              <w:rPr>
                <w:rFonts w:hAnsi="宋体" w:hint="eastAsia"/>
              </w:rPr>
              <w:t>0.008%</w:t>
            </w:r>
          </w:p>
        </w:tc>
        <w:tc>
          <w:tcPr>
            <w:tcW w:w="1800" w:type="dxa"/>
            <w:vAlign w:val="center"/>
          </w:tcPr>
          <w:p w14:paraId="2E91AC3B" w14:textId="77777777" w:rsidR="00F0503A" w:rsidRDefault="00000000">
            <w:pPr>
              <w:spacing w:line="330" w:lineRule="exact"/>
              <w:jc w:val="center"/>
              <w:rPr>
                <w:rFonts w:hAnsi="宋体" w:hint="eastAsia"/>
              </w:rPr>
            </w:pPr>
            <w:r>
              <w:rPr>
                <w:rFonts w:hAnsi="宋体" w:hint="eastAsia"/>
              </w:rPr>
              <w:t>0.008%</w:t>
            </w:r>
          </w:p>
        </w:tc>
        <w:tc>
          <w:tcPr>
            <w:tcW w:w="1976" w:type="dxa"/>
            <w:vAlign w:val="center"/>
          </w:tcPr>
          <w:p w14:paraId="25891CF1" w14:textId="77777777" w:rsidR="00F0503A" w:rsidRDefault="00000000">
            <w:pPr>
              <w:spacing w:line="330" w:lineRule="exact"/>
              <w:jc w:val="center"/>
              <w:rPr>
                <w:rFonts w:hAnsi="宋体" w:hint="eastAsia"/>
              </w:rPr>
            </w:pPr>
            <w:r>
              <w:rPr>
                <w:rFonts w:hAnsi="宋体" w:hint="eastAsia"/>
              </w:rPr>
              <w:t>0.008%</w:t>
            </w:r>
          </w:p>
        </w:tc>
      </w:tr>
    </w:tbl>
    <w:p w14:paraId="52399AAB" w14:textId="77777777" w:rsidR="00F0503A" w:rsidRDefault="00000000">
      <w:pPr>
        <w:pStyle w:val="af"/>
        <w:spacing w:line="390" w:lineRule="exact"/>
        <w:ind w:firstLineChars="200" w:firstLine="420"/>
        <w:rPr>
          <w:rFonts w:hAnsi="宋体" w:hint="eastAsia"/>
        </w:rPr>
      </w:pPr>
      <w:r>
        <w:rPr>
          <w:rFonts w:hAnsi="宋体" w:hint="eastAsia"/>
        </w:rPr>
        <w:t>注：代理服务收费按差额定率累进法计算</w:t>
      </w:r>
    </w:p>
    <w:p w14:paraId="06EF81C5" w14:textId="77777777" w:rsidR="00F0503A" w:rsidRDefault="00000000">
      <w:pPr>
        <w:pStyle w:val="af"/>
        <w:spacing w:line="390" w:lineRule="exact"/>
        <w:ind w:firstLineChars="200" w:firstLine="420"/>
        <w:rPr>
          <w:rFonts w:hAnsi="宋体" w:hint="eastAsia"/>
          <w:bCs/>
        </w:rPr>
      </w:pPr>
      <w:r>
        <w:rPr>
          <w:rFonts w:hAnsi="宋体" w:hint="eastAsia"/>
          <w:bCs/>
        </w:rPr>
        <w:t>3.缴纳代理服务费银行账户：</w:t>
      </w:r>
    </w:p>
    <w:p w14:paraId="2D520868" w14:textId="77777777" w:rsidR="00F0503A" w:rsidRDefault="00000000">
      <w:pPr>
        <w:pStyle w:val="af"/>
        <w:spacing w:line="390" w:lineRule="exact"/>
        <w:ind w:firstLineChars="200" w:firstLine="420"/>
        <w:rPr>
          <w:rFonts w:hAnsi="宋体" w:hint="eastAsia"/>
          <w:bCs/>
        </w:rPr>
      </w:pPr>
      <w:r>
        <w:rPr>
          <w:rFonts w:hAnsi="宋体" w:hint="eastAsia"/>
          <w:bCs/>
        </w:rPr>
        <w:t>开户名称:钦州市政府采购中心</w:t>
      </w:r>
    </w:p>
    <w:p w14:paraId="3F194D35" w14:textId="77777777" w:rsidR="00F0503A" w:rsidRDefault="00000000">
      <w:pPr>
        <w:pStyle w:val="af"/>
        <w:spacing w:line="390" w:lineRule="exact"/>
        <w:ind w:firstLineChars="200" w:firstLine="420"/>
        <w:rPr>
          <w:rFonts w:hAnsi="宋体" w:hint="eastAsia"/>
          <w:bCs/>
        </w:rPr>
      </w:pPr>
      <w:r>
        <w:rPr>
          <w:rFonts w:hAnsi="宋体" w:hint="eastAsia"/>
          <w:bCs/>
        </w:rPr>
        <w:t>开户银行:兴业银行钦州支行</w:t>
      </w:r>
    </w:p>
    <w:p w14:paraId="48B3B269" w14:textId="77777777" w:rsidR="00F0503A" w:rsidRDefault="00000000">
      <w:pPr>
        <w:pStyle w:val="af"/>
        <w:spacing w:line="390" w:lineRule="exact"/>
        <w:ind w:firstLineChars="200" w:firstLine="420"/>
        <w:rPr>
          <w:rFonts w:hAnsi="宋体" w:hint="eastAsia"/>
          <w:bCs/>
        </w:rPr>
      </w:pPr>
      <w:r>
        <w:rPr>
          <w:rFonts w:hAnsi="宋体" w:hint="eastAsia"/>
          <w:bCs/>
        </w:rPr>
        <w:t>银行账号:554010100100129709</w:t>
      </w:r>
    </w:p>
    <w:p w14:paraId="30D03CEA" w14:textId="77777777" w:rsidR="00F0503A" w:rsidRDefault="00000000">
      <w:pPr>
        <w:pStyle w:val="af"/>
        <w:spacing w:line="390" w:lineRule="exact"/>
        <w:ind w:firstLineChars="100" w:firstLine="210"/>
        <w:rPr>
          <w:rFonts w:hAnsi="宋体" w:hint="eastAsia"/>
          <w:spacing w:val="-4"/>
        </w:rPr>
      </w:pPr>
      <w:r>
        <w:rPr>
          <w:rFonts w:hAnsi="宋体" w:hint="eastAsia"/>
          <w:bCs/>
        </w:rPr>
        <w:t>（二）解释权：</w:t>
      </w:r>
      <w:r>
        <w:rPr>
          <w:rFonts w:hAnsi="宋体" w:hint="eastAsia"/>
          <w:spacing w:val="-4"/>
        </w:rPr>
        <w:t>本采购文件解释权属本中心。</w:t>
      </w:r>
    </w:p>
    <w:p w14:paraId="3FBD9D85" w14:textId="77777777" w:rsidR="00F0503A" w:rsidRDefault="00000000">
      <w:pPr>
        <w:pStyle w:val="af"/>
        <w:spacing w:line="390" w:lineRule="exact"/>
        <w:ind w:firstLineChars="100" w:firstLine="210"/>
        <w:rPr>
          <w:rFonts w:hAnsi="宋体" w:hint="eastAsia"/>
          <w:spacing w:val="-4"/>
        </w:rPr>
      </w:pPr>
      <w:r>
        <w:rPr>
          <w:rFonts w:hAnsi="宋体" w:hint="eastAsia"/>
          <w:bCs/>
        </w:rPr>
        <w:t>（三）有关事宜</w:t>
      </w:r>
    </w:p>
    <w:p w14:paraId="6850E037" w14:textId="77777777" w:rsidR="00F0503A" w:rsidRDefault="00000000">
      <w:pPr>
        <w:spacing w:line="390" w:lineRule="exact"/>
        <w:ind w:firstLineChars="200" w:firstLine="420"/>
      </w:pPr>
      <w:r>
        <w:rPr>
          <w:rFonts w:hint="eastAsia"/>
        </w:rPr>
        <w:t>所有与采购文件有关的函件请按下列通讯地址联系：</w:t>
      </w:r>
    </w:p>
    <w:p w14:paraId="01B68336" w14:textId="77777777" w:rsidR="00F0503A" w:rsidRDefault="00000000">
      <w:pPr>
        <w:widowControl/>
        <w:spacing w:line="390" w:lineRule="exact"/>
        <w:ind w:firstLineChars="200" w:firstLine="420"/>
        <w:jc w:val="left"/>
      </w:pPr>
      <w:r>
        <w:rPr>
          <w:rFonts w:hint="eastAsia"/>
        </w:rPr>
        <w:t>钦州市政府采购中心</w:t>
      </w:r>
    </w:p>
    <w:p w14:paraId="51D4714D" w14:textId="77777777" w:rsidR="00F0503A" w:rsidRDefault="00000000">
      <w:pPr>
        <w:widowControl/>
        <w:spacing w:line="390" w:lineRule="exact"/>
        <w:ind w:firstLineChars="200" w:firstLine="420"/>
        <w:jc w:val="left"/>
      </w:pPr>
      <w:r>
        <w:rPr>
          <w:rFonts w:hint="eastAsia"/>
        </w:rPr>
        <w:t>通讯地址：钦州市金海湾东大街</w:t>
      </w:r>
      <w:r>
        <w:rPr>
          <w:rFonts w:hint="eastAsia"/>
        </w:rPr>
        <w:t>8</w:t>
      </w:r>
      <w:r>
        <w:rPr>
          <w:rFonts w:hint="eastAsia"/>
        </w:rPr>
        <w:t>号</w:t>
      </w:r>
    </w:p>
    <w:p w14:paraId="5E0B8A23" w14:textId="77777777" w:rsidR="00F0503A" w:rsidRDefault="00000000">
      <w:pPr>
        <w:widowControl/>
        <w:spacing w:line="390" w:lineRule="exact"/>
        <w:ind w:firstLineChars="200" w:firstLine="420"/>
        <w:jc w:val="left"/>
      </w:pPr>
      <w:r>
        <w:rPr>
          <w:rFonts w:hint="eastAsia"/>
        </w:rPr>
        <w:t>邮政编码：</w:t>
      </w:r>
      <w:r>
        <w:rPr>
          <w:rFonts w:hint="eastAsia"/>
        </w:rPr>
        <w:t>535000</w:t>
      </w:r>
    </w:p>
    <w:p w14:paraId="7BBF5886" w14:textId="77777777" w:rsidR="00F0503A" w:rsidRDefault="00000000">
      <w:pPr>
        <w:widowControl/>
        <w:spacing w:line="390" w:lineRule="exact"/>
        <w:ind w:firstLineChars="200" w:firstLine="420"/>
        <w:jc w:val="left"/>
      </w:pPr>
      <w:r>
        <w:rPr>
          <w:rFonts w:hint="eastAsia"/>
        </w:rPr>
        <w:t>钦州市政府采购中心联系方式：</w:t>
      </w:r>
    </w:p>
    <w:p w14:paraId="76B3F786" w14:textId="77777777" w:rsidR="00F0503A" w:rsidRDefault="00000000">
      <w:pPr>
        <w:widowControl/>
        <w:spacing w:line="390" w:lineRule="exact"/>
        <w:ind w:firstLineChars="200" w:firstLine="420"/>
        <w:jc w:val="left"/>
      </w:pPr>
      <w:r>
        <w:rPr>
          <w:rFonts w:hint="eastAsia"/>
        </w:rPr>
        <w:t>(1)</w:t>
      </w:r>
      <w:r>
        <w:rPr>
          <w:rFonts w:hint="eastAsia"/>
        </w:rPr>
        <w:t>采购部</w:t>
      </w:r>
      <w:r>
        <w:rPr>
          <w:rFonts w:hint="eastAsia"/>
        </w:rPr>
        <w:t>(</w:t>
      </w:r>
      <w:r>
        <w:rPr>
          <w:rFonts w:hint="eastAsia"/>
        </w:rPr>
        <w:t>采购文件</w:t>
      </w:r>
      <w:r>
        <w:rPr>
          <w:rFonts w:hint="eastAsia"/>
        </w:rPr>
        <w:t>)</w:t>
      </w:r>
    </w:p>
    <w:p w14:paraId="712BD0C7" w14:textId="77777777" w:rsidR="00F0503A" w:rsidRDefault="00000000">
      <w:pPr>
        <w:widowControl/>
        <w:spacing w:line="390" w:lineRule="exact"/>
        <w:ind w:firstLineChars="200" w:firstLine="420"/>
        <w:jc w:val="left"/>
      </w:pPr>
      <w:r>
        <w:rPr>
          <w:rFonts w:hint="eastAsia"/>
        </w:rPr>
        <w:t>联系人：黄谦</w:t>
      </w:r>
      <w:r>
        <w:rPr>
          <w:rFonts w:hint="eastAsia"/>
        </w:rPr>
        <w:t xml:space="preserve"> </w:t>
      </w:r>
      <w:r>
        <w:t xml:space="preserve"> </w:t>
      </w:r>
      <w:r>
        <w:rPr>
          <w:rFonts w:hint="eastAsia"/>
        </w:rPr>
        <w:t xml:space="preserve"> </w:t>
      </w:r>
      <w:r>
        <w:rPr>
          <w:rFonts w:hint="eastAsia"/>
        </w:rPr>
        <w:t>联系方式：</w:t>
      </w:r>
      <w:r>
        <w:rPr>
          <w:rFonts w:hint="eastAsia"/>
        </w:rPr>
        <w:t>0777-2886022</w:t>
      </w:r>
    </w:p>
    <w:p w14:paraId="38F5614C" w14:textId="77777777" w:rsidR="00F0503A" w:rsidRDefault="00000000">
      <w:pPr>
        <w:widowControl/>
        <w:spacing w:line="390" w:lineRule="exact"/>
        <w:ind w:firstLineChars="200" w:firstLine="420"/>
        <w:jc w:val="left"/>
      </w:pPr>
      <w:r>
        <w:rPr>
          <w:rFonts w:hint="eastAsia"/>
        </w:rPr>
        <w:t>(2)</w:t>
      </w:r>
      <w:r>
        <w:rPr>
          <w:rFonts w:hint="eastAsia"/>
        </w:rPr>
        <w:t>综合二部</w:t>
      </w:r>
      <w:r>
        <w:rPr>
          <w:rFonts w:hint="eastAsia"/>
        </w:rPr>
        <w:t>(</w:t>
      </w:r>
      <w:r>
        <w:rPr>
          <w:rFonts w:hint="eastAsia"/>
        </w:rPr>
        <w:t>评审、谈判、成交及合同管理</w:t>
      </w:r>
      <w:r>
        <w:rPr>
          <w:rFonts w:hint="eastAsia"/>
        </w:rPr>
        <w:t>)</w:t>
      </w:r>
    </w:p>
    <w:p w14:paraId="38A275F4" w14:textId="5D1FB1A7" w:rsidR="00F0503A" w:rsidRDefault="00000000">
      <w:pPr>
        <w:widowControl/>
        <w:spacing w:line="390" w:lineRule="exact"/>
        <w:ind w:firstLineChars="200" w:firstLine="420"/>
        <w:jc w:val="left"/>
      </w:pPr>
      <w:r>
        <w:rPr>
          <w:rFonts w:hint="eastAsia"/>
        </w:rPr>
        <w:t>联系人：</w:t>
      </w:r>
      <w:r w:rsidR="00786247">
        <w:rPr>
          <w:rFonts w:hint="eastAsia"/>
        </w:rPr>
        <w:t>陈侃、</w:t>
      </w:r>
      <w:r>
        <w:rPr>
          <w:rFonts w:hint="eastAsia"/>
        </w:rPr>
        <w:t>陈启梅</w:t>
      </w:r>
      <w:r>
        <w:rPr>
          <w:rFonts w:hint="eastAsia"/>
        </w:rPr>
        <w:t xml:space="preserve"> </w:t>
      </w:r>
      <w:r>
        <w:t xml:space="preserve">  </w:t>
      </w:r>
      <w:r>
        <w:rPr>
          <w:rFonts w:hint="eastAsia"/>
        </w:rPr>
        <w:t>联系方式：</w:t>
      </w:r>
      <w:r>
        <w:rPr>
          <w:rFonts w:hint="eastAsia"/>
        </w:rPr>
        <w:t>0777-2886006</w:t>
      </w:r>
    </w:p>
    <w:p w14:paraId="0419C6BB" w14:textId="1341C2CC" w:rsidR="00F0503A" w:rsidRDefault="00000000">
      <w:pPr>
        <w:widowControl/>
        <w:spacing w:line="390" w:lineRule="exact"/>
        <w:ind w:firstLineChars="200" w:firstLine="420"/>
        <w:jc w:val="left"/>
      </w:pPr>
      <w:r>
        <w:rPr>
          <w:rFonts w:hint="eastAsia"/>
        </w:rPr>
        <w:t>(</w:t>
      </w:r>
      <w:r>
        <w:t>3)</w:t>
      </w:r>
      <w:r>
        <w:rPr>
          <w:rFonts w:hint="eastAsia"/>
        </w:rPr>
        <w:t>政采云技术支持热线：</w:t>
      </w:r>
      <w:r>
        <w:rPr>
          <w:rFonts w:hAnsi="宋体"/>
        </w:rPr>
        <w:t>95763</w:t>
      </w:r>
    </w:p>
    <w:p w14:paraId="6BE9ABAE" w14:textId="77777777" w:rsidR="00F0503A" w:rsidRDefault="00000000">
      <w:pPr>
        <w:widowControl/>
        <w:jc w:val="left"/>
      </w:pPr>
      <w:r>
        <w:br w:type="page"/>
      </w:r>
    </w:p>
    <w:p w14:paraId="7E6C1171" w14:textId="77777777" w:rsidR="00F0503A" w:rsidRDefault="00F0503A">
      <w:pPr>
        <w:widowControl/>
        <w:spacing w:line="400" w:lineRule="exact"/>
        <w:jc w:val="left"/>
      </w:pPr>
    </w:p>
    <w:p w14:paraId="12E61729" w14:textId="77777777" w:rsidR="00F0503A" w:rsidRDefault="00F0503A"/>
    <w:p w14:paraId="20134428" w14:textId="77777777" w:rsidR="00F0503A" w:rsidRDefault="00F0503A"/>
    <w:p w14:paraId="1E2A7838" w14:textId="77777777" w:rsidR="00F0503A" w:rsidRDefault="00F0503A"/>
    <w:p w14:paraId="5E52ACF8" w14:textId="77777777" w:rsidR="00F0503A" w:rsidRDefault="00F0503A"/>
    <w:p w14:paraId="24C2A1E1" w14:textId="77777777" w:rsidR="00F0503A" w:rsidRDefault="00F0503A"/>
    <w:p w14:paraId="59C8EAE9" w14:textId="77777777" w:rsidR="00F0503A" w:rsidRDefault="00F0503A"/>
    <w:p w14:paraId="0BE8D300" w14:textId="77777777" w:rsidR="00F0503A" w:rsidRDefault="00F0503A"/>
    <w:p w14:paraId="7DF35F1E" w14:textId="77777777" w:rsidR="00F0503A" w:rsidRDefault="00F0503A"/>
    <w:p w14:paraId="7C9503F8" w14:textId="77777777" w:rsidR="00F0503A" w:rsidRDefault="00F0503A"/>
    <w:p w14:paraId="7BC64DE1" w14:textId="77777777" w:rsidR="00F0503A" w:rsidRDefault="00F0503A"/>
    <w:p w14:paraId="01A6BCA2" w14:textId="77777777" w:rsidR="00F0503A" w:rsidRDefault="00F0503A"/>
    <w:p w14:paraId="749F4B1F" w14:textId="77777777" w:rsidR="00F0503A" w:rsidRDefault="00F0503A"/>
    <w:p w14:paraId="1E11CDEA" w14:textId="77777777" w:rsidR="00F0503A" w:rsidRDefault="00F0503A"/>
    <w:p w14:paraId="2C154D5F" w14:textId="77777777" w:rsidR="00F0503A" w:rsidRDefault="00000000">
      <w:pPr>
        <w:pStyle w:val="1"/>
        <w:spacing w:line="400" w:lineRule="exact"/>
        <w:rPr>
          <w:rFonts w:ascii="方正小标宋_GBK" w:eastAsia="方正小标宋_GBK" w:hAnsi="宋体" w:hint="eastAsia"/>
          <w:color w:val="0D0D0D" w:themeColor="text1" w:themeTint="F2"/>
        </w:rPr>
      </w:pPr>
      <w:bookmarkStart w:id="125" w:name="_第四章__评定标准及推荐原则"/>
      <w:bookmarkStart w:id="126" w:name="_Toc92355026"/>
      <w:bookmarkEnd w:id="125"/>
      <w:r>
        <w:rPr>
          <w:rFonts w:ascii="方正小标宋_GBK" w:eastAsia="方正小标宋_GBK" w:hAnsi="宋体" w:hint="eastAsia"/>
          <w:color w:val="0D0D0D" w:themeColor="text1" w:themeTint="F2"/>
        </w:rPr>
        <w:t>第四章  评定标准及推荐原则</w:t>
      </w:r>
      <w:bookmarkEnd w:id="126"/>
    </w:p>
    <w:p w14:paraId="4845F44D" w14:textId="77777777" w:rsidR="00F0503A" w:rsidRDefault="00000000">
      <w:pPr>
        <w:pStyle w:val="af"/>
        <w:spacing w:line="280" w:lineRule="exact"/>
        <w:jc w:val="center"/>
        <w:rPr>
          <w:rFonts w:hAnsi="宋体" w:hint="eastAsia"/>
          <w:b/>
          <w:bCs/>
          <w:color w:val="0D0D0D" w:themeColor="text1" w:themeTint="F2"/>
          <w:sz w:val="30"/>
          <w:szCs w:val="30"/>
        </w:rPr>
      </w:pPr>
      <w:r>
        <w:rPr>
          <w:rFonts w:hAnsi="宋体"/>
          <w:b/>
          <w:bCs/>
          <w:color w:val="0D0D0D" w:themeColor="text1" w:themeTint="F2"/>
        </w:rPr>
        <w:br w:type="page"/>
      </w:r>
    </w:p>
    <w:p w14:paraId="3EBA100E" w14:textId="77777777" w:rsidR="00F0503A" w:rsidRDefault="00F0503A"/>
    <w:p w14:paraId="0306BA03" w14:textId="77777777" w:rsidR="00F0503A" w:rsidRDefault="00000000">
      <w:pPr>
        <w:pStyle w:val="af"/>
        <w:spacing w:line="500" w:lineRule="exact"/>
        <w:jc w:val="center"/>
        <w:rPr>
          <w:rFonts w:hAnsi="宋体" w:hint="eastAsia"/>
          <w:b/>
          <w:bCs/>
          <w:color w:val="0D0D0D" w:themeColor="text1" w:themeTint="F2"/>
          <w:sz w:val="44"/>
          <w:szCs w:val="44"/>
        </w:rPr>
      </w:pPr>
      <w:bookmarkStart w:id="127" w:name="_Hlk92463826"/>
      <w:r>
        <w:rPr>
          <w:rFonts w:hAnsi="宋体" w:hint="eastAsia"/>
          <w:b/>
          <w:bCs/>
          <w:color w:val="0D0D0D" w:themeColor="text1" w:themeTint="F2"/>
          <w:sz w:val="44"/>
          <w:szCs w:val="44"/>
        </w:rPr>
        <w:t>评定标准及推荐原则</w:t>
      </w:r>
    </w:p>
    <w:bookmarkEnd w:id="127"/>
    <w:p w14:paraId="341ABF29" w14:textId="77777777" w:rsidR="00F0503A" w:rsidRDefault="00F0503A"/>
    <w:p w14:paraId="012458F9" w14:textId="77777777" w:rsidR="00F0503A" w:rsidRDefault="00000000">
      <w:pPr>
        <w:pStyle w:val="af"/>
        <w:spacing w:line="540" w:lineRule="exact"/>
        <w:rPr>
          <w:rFonts w:hAnsi="宋体" w:hint="eastAsia"/>
          <w:b/>
          <w:bCs/>
          <w:color w:val="0D0D0D" w:themeColor="text1" w:themeTint="F2"/>
        </w:rPr>
      </w:pPr>
      <w:r>
        <w:rPr>
          <w:rFonts w:hAnsi="宋体" w:hint="eastAsia"/>
          <w:b/>
          <w:bCs/>
          <w:color w:val="0D0D0D" w:themeColor="text1" w:themeTint="F2"/>
        </w:rPr>
        <w:t>一、评审原则</w:t>
      </w:r>
    </w:p>
    <w:p w14:paraId="6A76011A" w14:textId="77777777" w:rsidR="00F0503A" w:rsidRDefault="00000000">
      <w:pPr>
        <w:pStyle w:val="af"/>
        <w:spacing w:line="540" w:lineRule="exact"/>
        <w:ind w:firstLineChars="200" w:firstLine="420"/>
        <w:rPr>
          <w:rFonts w:hAnsi="宋体" w:hint="eastAsia"/>
          <w:bCs/>
          <w:color w:val="0D0D0D" w:themeColor="text1" w:themeTint="F2"/>
        </w:rPr>
      </w:pPr>
      <w:r>
        <w:rPr>
          <w:rFonts w:hAnsi="宋体" w:hint="eastAsia"/>
          <w:bCs/>
          <w:color w:val="0D0D0D" w:themeColor="text1" w:themeTint="F2"/>
        </w:rPr>
        <w:t>(一)谈判小组组成：</w:t>
      </w:r>
      <w:bookmarkStart w:id="128" w:name="_Hlk89353643"/>
      <w:r>
        <w:rPr>
          <w:rFonts w:hAnsi="宋体" w:hint="eastAsia"/>
          <w:bCs/>
          <w:color w:val="0D0D0D" w:themeColor="text1" w:themeTint="F2"/>
        </w:rPr>
        <w:t>谈判小组由采购人代表和评审专家共3人以上单数组成，其中评审专家人数不得少于谈判小组成员总数的2/3。</w:t>
      </w:r>
      <w:bookmarkEnd w:id="128"/>
    </w:p>
    <w:p w14:paraId="4C152893" w14:textId="77777777" w:rsidR="00F0503A" w:rsidRDefault="00000000">
      <w:pPr>
        <w:pStyle w:val="af"/>
        <w:spacing w:line="540" w:lineRule="exact"/>
        <w:ind w:firstLineChars="200" w:firstLine="420"/>
        <w:rPr>
          <w:rFonts w:hAnsi="宋体" w:hint="eastAsia"/>
          <w:b/>
          <w:bCs/>
          <w:color w:val="0D0D0D" w:themeColor="text1" w:themeTint="F2"/>
        </w:rPr>
      </w:pPr>
      <w:r>
        <w:rPr>
          <w:rFonts w:hAnsi="宋体" w:hint="eastAsia"/>
          <w:bCs/>
          <w:color w:val="0D0D0D" w:themeColor="text1" w:themeTint="F2"/>
        </w:rPr>
        <w:t>(二)评审依据：以竞争性谈判采购文件和响应文件为评定依据。</w:t>
      </w:r>
    </w:p>
    <w:p w14:paraId="62C26472" w14:textId="77777777" w:rsidR="00F0503A" w:rsidRDefault="00000000">
      <w:pPr>
        <w:pStyle w:val="af"/>
        <w:spacing w:line="540" w:lineRule="exact"/>
        <w:rPr>
          <w:rFonts w:hAnsi="宋体" w:hint="eastAsia"/>
          <w:b/>
          <w:bCs/>
          <w:color w:val="0D0D0D" w:themeColor="text1" w:themeTint="F2"/>
        </w:rPr>
      </w:pPr>
      <w:r>
        <w:rPr>
          <w:rFonts w:hAnsi="宋体" w:hint="eastAsia"/>
          <w:b/>
          <w:bCs/>
          <w:color w:val="0D0D0D" w:themeColor="text1" w:themeTint="F2"/>
        </w:rPr>
        <w:t>二、评定标准</w:t>
      </w:r>
    </w:p>
    <w:p w14:paraId="56944979" w14:textId="77777777" w:rsidR="00F0503A" w:rsidRDefault="00000000">
      <w:pPr>
        <w:pStyle w:val="af"/>
        <w:spacing w:line="540" w:lineRule="exact"/>
        <w:ind w:firstLineChars="200" w:firstLine="420"/>
        <w:rPr>
          <w:color w:val="0D0D0D" w:themeColor="text1" w:themeTint="F2"/>
        </w:rPr>
      </w:pPr>
      <w:r>
        <w:rPr>
          <w:rFonts w:hint="eastAsia"/>
          <w:color w:val="0D0D0D" w:themeColor="text1" w:themeTint="F2"/>
        </w:rPr>
        <w:t>（一）成交候选人的推荐原则：</w:t>
      </w:r>
    </w:p>
    <w:p w14:paraId="11D37B8E" w14:textId="77777777" w:rsidR="00F0503A" w:rsidRDefault="00000000">
      <w:pPr>
        <w:pStyle w:val="af"/>
        <w:spacing w:line="540" w:lineRule="exact"/>
        <w:ind w:firstLineChars="200" w:firstLine="420"/>
        <w:rPr>
          <w:color w:val="0D0D0D" w:themeColor="text1" w:themeTint="F2"/>
        </w:rPr>
      </w:pPr>
      <w:r>
        <w:rPr>
          <w:rFonts w:hint="eastAsia"/>
          <w:color w:val="0D0D0D" w:themeColor="text1" w:themeTint="F2"/>
        </w:rPr>
        <w:t>谈判小组从质量和服务均能满足采购文件实质性响应要求的供应商中，按照最后报价由低到高的顺序提出3名以上成交候选人（最后报价相同的，由谈判小组集体讨论确定排序）。</w:t>
      </w:r>
    </w:p>
    <w:p w14:paraId="53A1EE16" w14:textId="77777777" w:rsidR="00445ABA" w:rsidRPr="005F6107" w:rsidRDefault="00445ABA" w:rsidP="00445ABA">
      <w:pPr>
        <w:pStyle w:val="af"/>
        <w:spacing w:line="540" w:lineRule="exact"/>
        <w:ind w:firstLineChars="200" w:firstLine="420"/>
        <w:rPr>
          <w:color w:val="0D0D0D" w:themeColor="text1" w:themeTint="F2"/>
        </w:rPr>
      </w:pPr>
      <w:r w:rsidRPr="005F6107">
        <w:rPr>
          <w:rFonts w:hint="eastAsia"/>
          <w:color w:val="0D0D0D" w:themeColor="text1" w:themeTint="F2"/>
        </w:rPr>
        <w:t>（二）落实政府采购政策：</w:t>
      </w:r>
    </w:p>
    <w:p w14:paraId="3C74926F" w14:textId="77777777" w:rsidR="00373F75" w:rsidRDefault="00373F75" w:rsidP="00373F75">
      <w:pPr>
        <w:pStyle w:val="af"/>
        <w:spacing w:line="540" w:lineRule="exact"/>
        <w:ind w:firstLineChars="200" w:firstLine="420"/>
        <w:rPr>
          <w:color w:val="0D0D0D" w:themeColor="text1" w:themeTint="F2"/>
        </w:rPr>
      </w:pPr>
      <w:r w:rsidRPr="00442C6D">
        <w:rPr>
          <w:rFonts w:hint="eastAsia"/>
          <w:color w:val="0D0D0D" w:themeColor="text1" w:themeTint="F2"/>
        </w:rPr>
        <w:t>1.供应商提供的全部货物或服务符合《政府采购促进中小企业发展管理办法》（财库﹝2020﹞46 号）规定，并在响应文件中提供《中小企业声明函》（格式见第六章，供应商须对声明内容的真实性负责）。评审中将对小微型企业报价给予</w:t>
      </w:r>
      <w:r>
        <w:rPr>
          <w:color w:val="0D0D0D" w:themeColor="text1" w:themeTint="F2"/>
        </w:rPr>
        <w:t>2</w:t>
      </w:r>
      <w:r w:rsidRPr="00442C6D">
        <w:rPr>
          <w:rFonts w:hint="eastAsia"/>
          <w:color w:val="0D0D0D" w:themeColor="text1" w:themeTint="F2"/>
        </w:rPr>
        <w:t>0%的扣除，用扣除后的价格参加评审。</w:t>
      </w:r>
    </w:p>
    <w:p w14:paraId="5F226DCF" w14:textId="77777777" w:rsidR="00373F75" w:rsidRPr="005F6107" w:rsidRDefault="00373F75" w:rsidP="00373F75">
      <w:pPr>
        <w:pStyle w:val="af"/>
        <w:spacing w:line="540" w:lineRule="exact"/>
        <w:ind w:firstLineChars="200" w:firstLine="420"/>
        <w:rPr>
          <w:color w:val="0D0D0D" w:themeColor="text1" w:themeTint="F2"/>
        </w:rPr>
      </w:pPr>
      <w:r>
        <w:rPr>
          <w:color w:val="0D0D0D" w:themeColor="text1" w:themeTint="F2"/>
        </w:rPr>
        <w:t>2.</w:t>
      </w:r>
      <w:r w:rsidRPr="005F6107">
        <w:rPr>
          <w:rFonts w:hint="eastAsia"/>
          <w:color w:val="0D0D0D" w:themeColor="text1" w:themeTint="F2"/>
        </w:rPr>
        <w:t>供应商按《关于政府采购支持监狱企业发展有关问题的通知》(财库</w:t>
      </w:r>
      <w:r>
        <w:rPr>
          <w:rFonts w:hint="eastAsia"/>
          <w:color w:val="0D0D0D" w:themeColor="text1" w:themeTint="F2"/>
        </w:rPr>
        <w:t>﹝</w:t>
      </w:r>
      <w:r w:rsidRPr="005F6107">
        <w:rPr>
          <w:rFonts w:hint="eastAsia"/>
          <w:color w:val="0D0D0D" w:themeColor="text1" w:themeTint="F2"/>
        </w:rPr>
        <w:t>2014</w:t>
      </w:r>
      <w:r>
        <w:rPr>
          <w:rFonts w:hint="eastAsia"/>
          <w:color w:val="0D0D0D" w:themeColor="text1" w:themeTint="F2"/>
        </w:rPr>
        <w:t>﹞</w:t>
      </w:r>
      <w:r w:rsidRPr="005F6107">
        <w:rPr>
          <w:rFonts w:hint="eastAsia"/>
          <w:color w:val="0D0D0D" w:themeColor="text1" w:themeTint="F2"/>
        </w:rPr>
        <w:t>68号)认定为监狱企业的，在政府采购活动中，监狱企业视同小型、微型企业。监狱企业参加政府采购活动时，应当提供由省级以上监狱管理局、戒毒管理局(含新疆生产建设兵团)出具的属于监狱企业的证明文件。</w:t>
      </w:r>
    </w:p>
    <w:p w14:paraId="46DB94F6" w14:textId="77777777" w:rsidR="00373F75" w:rsidRDefault="00373F75" w:rsidP="00373F75">
      <w:pPr>
        <w:pStyle w:val="af"/>
        <w:spacing w:line="540" w:lineRule="exact"/>
        <w:ind w:firstLineChars="200" w:firstLine="420"/>
        <w:rPr>
          <w:color w:val="0D0D0D" w:themeColor="text1" w:themeTint="F2"/>
        </w:rPr>
      </w:pPr>
      <w:r>
        <w:rPr>
          <w:color w:val="0D0D0D" w:themeColor="text1" w:themeTint="F2"/>
        </w:rPr>
        <w:t>3</w:t>
      </w:r>
      <w:r w:rsidRPr="005F6107">
        <w:rPr>
          <w:rFonts w:hint="eastAsia"/>
          <w:color w:val="0D0D0D" w:themeColor="text1" w:themeTint="F2"/>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0EE7762" w14:textId="77777777" w:rsidR="00373F75" w:rsidRPr="006B28B5" w:rsidRDefault="00373F75" w:rsidP="00373F75">
      <w:pPr>
        <w:pStyle w:val="af"/>
        <w:spacing w:line="540" w:lineRule="exact"/>
        <w:ind w:firstLineChars="200" w:firstLine="420"/>
        <w:rPr>
          <w:color w:val="0D0D0D" w:themeColor="text1" w:themeTint="F2"/>
        </w:rPr>
      </w:pPr>
      <w:r>
        <w:rPr>
          <w:color w:val="0D0D0D" w:themeColor="text1" w:themeTint="F2"/>
        </w:rPr>
        <w:t>4</w:t>
      </w:r>
      <w:r w:rsidRPr="005F6107">
        <w:rPr>
          <w:rFonts w:hint="eastAsia"/>
          <w:color w:val="0D0D0D" w:themeColor="text1" w:themeTint="F2"/>
        </w:rPr>
        <w:t>.采购人采购的产品</w:t>
      </w:r>
      <w:r w:rsidRPr="00373F75">
        <w:rPr>
          <w:rFonts w:hint="eastAsia"/>
          <w:color w:val="000000" w:themeColor="text1"/>
        </w:rPr>
        <w:t>属于《</w:t>
      </w:r>
      <w:r w:rsidRPr="00373F75">
        <w:rPr>
          <w:color w:val="000000" w:themeColor="text1"/>
        </w:rPr>
        <w:t>节能产品政府采购品目清单</w:t>
      </w:r>
      <w:r w:rsidRPr="00373F75">
        <w:rPr>
          <w:rFonts w:hint="eastAsia"/>
          <w:color w:val="000000" w:themeColor="text1"/>
        </w:rPr>
        <w:t>》《环境标志产品政府采购品目清单》中</w:t>
      </w:r>
      <w:r w:rsidRPr="005F6107">
        <w:rPr>
          <w:rFonts w:hint="eastAsia"/>
          <w:color w:val="0D0D0D" w:themeColor="text1" w:themeTint="F2"/>
        </w:rPr>
        <w:t>品目的，在性能、技术、服务等指标同等条件下，应当依据国家确定的认证机构出具的、处于有效期之内的</w:t>
      </w:r>
      <w:r>
        <w:rPr>
          <w:rFonts w:hint="eastAsia"/>
          <w:color w:val="0D0D0D" w:themeColor="text1" w:themeTint="F2"/>
        </w:rPr>
        <w:t>节能产品、</w:t>
      </w:r>
      <w:r w:rsidRPr="005F6107">
        <w:rPr>
          <w:rFonts w:hint="eastAsia"/>
          <w:color w:val="0D0D0D" w:themeColor="text1" w:themeTint="F2"/>
        </w:rPr>
        <w:t>环境标志产品认证证书，对获得证书的产品实施政府优先采购。</w:t>
      </w:r>
    </w:p>
    <w:p w14:paraId="17BC2190" w14:textId="77777777" w:rsidR="00F0503A" w:rsidRDefault="00000000">
      <w:pPr>
        <w:widowControl/>
        <w:jc w:val="left"/>
        <w:rPr>
          <w:color w:val="0D0D0D" w:themeColor="text1" w:themeTint="F2"/>
        </w:rPr>
      </w:pPr>
      <w:r>
        <w:rPr>
          <w:color w:val="0D0D0D" w:themeColor="text1" w:themeTint="F2"/>
        </w:rPr>
        <w:br w:type="page"/>
      </w:r>
    </w:p>
    <w:p w14:paraId="276040E5" w14:textId="77777777" w:rsidR="00F0503A" w:rsidRDefault="00F0503A">
      <w:pPr>
        <w:widowControl/>
        <w:jc w:val="left"/>
        <w:rPr>
          <w:rFonts w:ascii="宋体" w:hAnsi="Courier New" w:cs="Courier New"/>
          <w:color w:val="0D0D0D" w:themeColor="text1" w:themeTint="F2"/>
          <w:szCs w:val="21"/>
        </w:rPr>
      </w:pPr>
    </w:p>
    <w:p w14:paraId="32A651C8" w14:textId="77777777" w:rsidR="00F0503A" w:rsidRDefault="00F0503A"/>
    <w:p w14:paraId="319C2F2A" w14:textId="77777777" w:rsidR="00F0503A" w:rsidRDefault="00F0503A"/>
    <w:p w14:paraId="4FCA1900" w14:textId="77777777" w:rsidR="00F0503A" w:rsidRDefault="00F0503A"/>
    <w:p w14:paraId="172DFE6D" w14:textId="77777777" w:rsidR="00F0503A" w:rsidRDefault="00F0503A"/>
    <w:p w14:paraId="5A8664E0" w14:textId="77777777" w:rsidR="00F0503A" w:rsidRDefault="00F0503A"/>
    <w:p w14:paraId="70D8D7F0" w14:textId="77777777" w:rsidR="00F0503A" w:rsidRDefault="00F0503A"/>
    <w:p w14:paraId="49E107F9" w14:textId="77777777" w:rsidR="00F0503A" w:rsidRDefault="00F0503A"/>
    <w:p w14:paraId="58FBC9FA" w14:textId="77777777" w:rsidR="00F0503A" w:rsidRDefault="00F0503A"/>
    <w:p w14:paraId="4E805296" w14:textId="77777777" w:rsidR="00F0503A" w:rsidRDefault="00F0503A"/>
    <w:p w14:paraId="2BED2B5F" w14:textId="77777777" w:rsidR="00F0503A" w:rsidRDefault="00F0503A"/>
    <w:p w14:paraId="44A59E0C" w14:textId="77777777" w:rsidR="00F0503A" w:rsidRDefault="00F0503A"/>
    <w:p w14:paraId="20AD1797" w14:textId="77777777" w:rsidR="00F0503A" w:rsidRDefault="00F0503A"/>
    <w:p w14:paraId="2B6EBE8B" w14:textId="77777777" w:rsidR="00F0503A" w:rsidRDefault="00000000">
      <w:pPr>
        <w:pStyle w:val="1"/>
        <w:spacing w:line="400" w:lineRule="exact"/>
        <w:rPr>
          <w:rFonts w:ascii="方正小标宋_GBK" w:eastAsia="方正小标宋_GBK"/>
          <w:color w:val="0D0D0D" w:themeColor="text1" w:themeTint="F2"/>
        </w:rPr>
      </w:pPr>
      <w:bookmarkStart w:id="129" w:name="_Toc92355027"/>
      <w:r>
        <w:rPr>
          <w:rFonts w:ascii="方正小标宋_GBK" w:eastAsia="方正小标宋_GBK" w:hint="eastAsia"/>
          <w:color w:val="0D0D0D" w:themeColor="text1" w:themeTint="F2"/>
        </w:rPr>
        <w:t>第五章  合同文本</w:t>
      </w:r>
      <w:bookmarkEnd w:id="129"/>
    </w:p>
    <w:p w14:paraId="5290A74C" w14:textId="77777777" w:rsidR="00F0503A" w:rsidRDefault="00000000">
      <w:pPr>
        <w:pStyle w:val="af"/>
        <w:jc w:val="center"/>
        <w:rPr>
          <w:rFonts w:ascii="Times New Roman" w:hAnsi="宋体" w:hint="eastAsia"/>
          <w:b/>
          <w:bCs/>
          <w:color w:val="0D0D0D" w:themeColor="text1" w:themeTint="F2"/>
          <w:sz w:val="28"/>
          <w:szCs w:val="28"/>
        </w:rPr>
      </w:pPr>
      <w:r>
        <w:rPr>
          <w:rFonts w:ascii="Times New Roman" w:hAnsi="宋体" w:hint="eastAsia"/>
          <w:b/>
          <w:bCs/>
          <w:color w:val="0D0D0D" w:themeColor="text1" w:themeTint="F2"/>
          <w:sz w:val="28"/>
          <w:szCs w:val="28"/>
        </w:rPr>
        <w:t>（参考格式）</w:t>
      </w:r>
    </w:p>
    <w:p w14:paraId="126EEF6B" w14:textId="77777777" w:rsidR="00F0503A" w:rsidRDefault="00000000">
      <w:pPr>
        <w:pStyle w:val="af"/>
        <w:spacing w:line="500" w:lineRule="exact"/>
        <w:jc w:val="center"/>
        <w:rPr>
          <w:rFonts w:hAnsi="宋体" w:hint="eastAsia"/>
          <w:b/>
          <w:bCs/>
          <w:color w:val="0D0D0D" w:themeColor="text1" w:themeTint="F2"/>
          <w:sz w:val="28"/>
        </w:rPr>
      </w:pPr>
      <w:r>
        <w:rPr>
          <w:rFonts w:hAnsi="宋体"/>
          <w:b/>
          <w:bCs/>
          <w:color w:val="0D0D0D" w:themeColor="text1" w:themeTint="F2"/>
          <w:sz w:val="28"/>
        </w:rPr>
        <w:br w:type="page"/>
      </w:r>
    </w:p>
    <w:p w14:paraId="44E3A96C" w14:textId="77777777" w:rsidR="00F0503A" w:rsidRDefault="00F0503A">
      <w:pPr>
        <w:snapToGrid w:val="0"/>
        <w:spacing w:line="400" w:lineRule="exact"/>
        <w:rPr>
          <w:rFonts w:ascii="宋体" w:hAnsi="宋体" w:cs="宋体" w:hint="eastAsia"/>
          <w:b/>
          <w:sz w:val="32"/>
          <w:szCs w:val="32"/>
        </w:rPr>
      </w:pPr>
    </w:p>
    <w:p w14:paraId="6CE76DFF" w14:textId="77777777" w:rsidR="00F0503A" w:rsidRDefault="00000000">
      <w:pPr>
        <w:jc w:val="center"/>
        <w:rPr>
          <w:rFonts w:ascii="宋体" w:hAnsi="宋体" w:cs="宋体" w:hint="eastAsia"/>
          <w:b/>
          <w:bCs/>
          <w:spacing w:val="-20"/>
          <w:kern w:val="44"/>
          <w:sz w:val="48"/>
          <w:szCs w:val="48"/>
        </w:rPr>
      </w:pPr>
      <w:bookmarkStart w:id="130" w:name="_Hlk174440502"/>
      <w:r>
        <w:rPr>
          <w:rFonts w:ascii="宋体" w:hAnsi="宋体" w:cs="宋体" w:hint="eastAsia"/>
          <w:b/>
          <w:bCs/>
          <w:spacing w:val="-20"/>
          <w:kern w:val="44"/>
          <w:sz w:val="48"/>
          <w:szCs w:val="48"/>
          <w:u w:val="single"/>
        </w:rPr>
        <w:t xml:space="preserve">           </w:t>
      </w:r>
      <w:r>
        <w:rPr>
          <w:rFonts w:ascii="宋体" w:hAnsi="宋体" w:cs="宋体" w:hint="eastAsia"/>
          <w:b/>
          <w:bCs/>
          <w:spacing w:val="-20"/>
          <w:kern w:val="44"/>
          <w:sz w:val="48"/>
          <w:szCs w:val="48"/>
        </w:rPr>
        <w:t>政府采购货物买卖合同</w:t>
      </w:r>
    </w:p>
    <w:p w14:paraId="0573C0B5" w14:textId="77777777" w:rsidR="00F0503A" w:rsidRDefault="00F0503A"/>
    <w:p w14:paraId="44B496FA" w14:textId="77777777" w:rsidR="00F0503A" w:rsidRDefault="00F0503A"/>
    <w:p w14:paraId="5F10C9A3" w14:textId="77777777" w:rsidR="00F0503A" w:rsidRDefault="00F0503A"/>
    <w:p w14:paraId="221463BC" w14:textId="77777777" w:rsidR="00F0503A" w:rsidRDefault="00F0503A"/>
    <w:p w14:paraId="0342DDE5" w14:textId="77777777" w:rsidR="00F0503A" w:rsidRDefault="00F0503A"/>
    <w:p w14:paraId="37474F51" w14:textId="77777777" w:rsidR="00F0503A" w:rsidRDefault="00F0503A"/>
    <w:p w14:paraId="45BAA7F3" w14:textId="77777777" w:rsidR="00F0503A" w:rsidRDefault="00F0503A"/>
    <w:p w14:paraId="24C9F7BC" w14:textId="77777777" w:rsidR="00F0503A" w:rsidRDefault="00F0503A"/>
    <w:p w14:paraId="7331B4B2" w14:textId="77777777" w:rsidR="00F0503A" w:rsidRDefault="00000000">
      <w:pPr>
        <w:spacing w:line="360" w:lineRule="auto"/>
        <w:ind w:leftChars="200" w:left="420" w:firstLineChars="500" w:firstLine="160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54EE02DB" w14:textId="77777777" w:rsidR="00F0503A" w:rsidRDefault="00000000">
      <w:pPr>
        <w:spacing w:line="360" w:lineRule="auto"/>
        <w:ind w:leftChars="200" w:left="420" w:firstLineChars="500" w:firstLine="1600"/>
        <w:rPr>
          <w:sz w:val="32"/>
          <w:szCs w:val="32"/>
          <w:u w:val="single"/>
        </w:rPr>
      </w:pPr>
      <w:r>
        <w:rPr>
          <w:rFonts w:hint="eastAsia"/>
          <w:sz w:val="32"/>
          <w:szCs w:val="32"/>
        </w:rPr>
        <w:t>合同编号：</w:t>
      </w:r>
      <w:r>
        <w:rPr>
          <w:rFonts w:hint="eastAsia"/>
          <w:sz w:val="32"/>
          <w:szCs w:val="32"/>
          <w:u w:val="single"/>
        </w:rPr>
        <w:t xml:space="preserve">                            </w:t>
      </w:r>
    </w:p>
    <w:p w14:paraId="49F05E81" w14:textId="77777777" w:rsidR="00F0503A" w:rsidRDefault="00000000">
      <w:pPr>
        <w:spacing w:line="360" w:lineRule="auto"/>
        <w:ind w:leftChars="200" w:left="420" w:firstLineChars="500" w:firstLine="160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256657A0" w14:textId="77777777" w:rsidR="00F0503A" w:rsidRDefault="00000000">
      <w:pPr>
        <w:spacing w:line="360" w:lineRule="auto"/>
        <w:ind w:leftChars="200" w:left="420" w:firstLineChars="500" w:firstLine="160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623C6A04" w14:textId="77777777" w:rsidR="00F0503A" w:rsidRDefault="00000000">
      <w:pPr>
        <w:spacing w:line="360" w:lineRule="auto"/>
        <w:ind w:leftChars="200" w:left="420" w:firstLineChars="500" w:firstLine="1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2BC13F0" w14:textId="77777777" w:rsidR="00F0503A" w:rsidRDefault="00F0503A"/>
    <w:p w14:paraId="4455BB06" w14:textId="77777777" w:rsidR="00F0503A" w:rsidRDefault="00000000">
      <w:pPr>
        <w:spacing w:line="400" w:lineRule="exact"/>
      </w:pPr>
      <w:r>
        <w:rPr>
          <w:rFonts w:eastAsia="黑体"/>
          <w:sz w:val="44"/>
          <w:szCs w:val="44"/>
        </w:rPr>
        <w:br w:type="page"/>
      </w:r>
    </w:p>
    <w:p w14:paraId="27F4B10B" w14:textId="77777777" w:rsidR="00F0503A" w:rsidRDefault="00000000">
      <w:pPr>
        <w:jc w:val="center"/>
        <w:rPr>
          <w:rFonts w:eastAsia="黑体"/>
          <w:sz w:val="44"/>
          <w:szCs w:val="44"/>
        </w:rPr>
      </w:pPr>
      <w:r>
        <w:rPr>
          <w:rFonts w:eastAsia="黑体" w:hint="eastAsia"/>
          <w:sz w:val="44"/>
          <w:szCs w:val="44"/>
        </w:rPr>
        <w:lastRenderedPageBreak/>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7138C0FE" w14:textId="77777777" w:rsidR="00F0503A" w:rsidRDefault="00F0503A">
      <w:pPr>
        <w:spacing w:line="400" w:lineRule="exact"/>
      </w:pPr>
    </w:p>
    <w:p w14:paraId="2950D3D9" w14:textId="77777777" w:rsidR="00F0503A" w:rsidRDefault="00000000">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1.本合同标准文本适用于购买现成货物的采购项目，不包括需要供应商定制开发、创新研发的货物采购项目。</w:t>
      </w:r>
    </w:p>
    <w:p w14:paraId="1CDC042D" w14:textId="77777777" w:rsidR="00F0503A" w:rsidRDefault="00000000">
      <w:pPr>
        <w:rPr>
          <w:rFonts w:eastAsia="黑体"/>
          <w:sz w:val="30"/>
          <w:szCs w:val="30"/>
        </w:rPr>
      </w:pPr>
      <w:r>
        <w:rPr>
          <w:rFonts w:eastAsia="黑体" w:hint="eastAsia"/>
          <w:sz w:val="30"/>
          <w:szCs w:val="30"/>
        </w:rPr>
        <w:t xml:space="preserve">   </w:t>
      </w:r>
      <w:r>
        <w:rPr>
          <w:rFonts w:ascii="仿宋_GB2312" w:eastAsia="仿宋_GB2312" w:hAnsi="仿宋_GB2312" w:cs="仿宋_GB2312" w:hint="eastAsia"/>
          <w:sz w:val="30"/>
          <w:szCs w:val="30"/>
        </w:rPr>
        <w:t>2.本合同标准文本为政府采购货物买卖合同编制提供参考，可以结合采购项目具体情况，对文本作必要的调整修订后使用。</w:t>
      </w:r>
    </w:p>
    <w:p w14:paraId="3F98EBBE" w14:textId="77777777" w:rsidR="00F0503A" w:rsidRDefault="00000000">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3.本合同标准文本各条款中，如涉及填写多家供应商、制造商，多种采购标的、分包主要内容等信息的，可根据采购项目具体情况添加信息项。</w:t>
      </w:r>
    </w:p>
    <w:p w14:paraId="6898B71B" w14:textId="77777777" w:rsidR="00F0503A" w:rsidRDefault="00F0503A">
      <w:pPr>
        <w:keepNext/>
        <w:keepLines/>
        <w:adjustRightInd w:val="0"/>
        <w:snapToGrid w:val="0"/>
        <w:spacing w:line="400" w:lineRule="exact"/>
        <w:jc w:val="center"/>
        <w:outlineLvl w:val="1"/>
        <w:rPr>
          <w:rFonts w:ascii="黑体" w:eastAsia="黑体" w:hAnsi="黑体" w:hint="eastAsia"/>
          <w:b/>
          <w:bCs/>
          <w:sz w:val="28"/>
          <w:szCs w:val="28"/>
        </w:rPr>
      </w:pPr>
      <w:bookmarkStart w:id="131" w:name="_Toc22209"/>
    </w:p>
    <w:p w14:paraId="45B573E7" w14:textId="77777777" w:rsidR="00F0503A" w:rsidRDefault="00000000">
      <w:pPr>
        <w:keepNext/>
        <w:keepLines/>
        <w:adjustRightInd w:val="0"/>
        <w:snapToGrid w:val="0"/>
        <w:spacing w:line="400" w:lineRule="exact"/>
        <w:jc w:val="center"/>
        <w:outlineLvl w:val="1"/>
        <w:rPr>
          <w:rFonts w:ascii="黑体" w:eastAsia="黑体" w:hAnsi="华文中宋" w:hint="eastAsia"/>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131"/>
    </w:p>
    <w:p w14:paraId="5D2C50BD" w14:textId="77777777" w:rsidR="00F0503A" w:rsidRDefault="00F0503A">
      <w:pPr>
        <w:keepNext/>
        <w:keepLines/>
        <w:adjustRightInd w:val="0"/>
        <w:snapToGrid w:val="0"/>
        <w:spacing w:line="400" w:lineRule="exact"/>
        <w:jc w:val="center"/>
        <w:outlineLvl w:val="1"/>
        <w:rPr>
          <w:rFonts w:ascii="黑体" w:eastAsia="黑体" w:hAnsi="华文中宋" w:hint="eastAsia"/>
          <w:sz w:val="28"/>
          <w:szCs w:val="28"/>
        </w:rPr>
      </w:pPr>
    </w:p>
    <w:p w14:paraId="08224B1D" w14:textId="77777777" w:rsidR="00F0503A" w:rsidRDefault="00000000">
      <w:pPr>
        <w:adjustRightInd w:val="0"/>
        <w:snapToGrid w:val="0"/>
        <w:spacing w:line="42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 xml:space="preserve">（采购人、受采购人委托签订合同的单位或采购文件约定的合同甲方） </w:t>
      </w:r>
    </w:p>
    <w:p w14:paraId="26A852F5" w14:textId="77777777" w:rsidR="00F0503A" w:rsidRDefault="00000000">
      <w:pPr>
        <w:adjustRightInd w:val="0"/>
        <w:snapToGrid w:val="0"/>
        <w:spacing w:line="420" w:lineRule="exact"/>
        <w:rPr>
          <w:rFonts w:ascii="宋体" w:hAnsi="宋体" w:hint="eastAsia"/>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14:paraId="2283360E" w14:textId="77777777" w:rsidR="00F0503A" w:rsidRDefault="00000000">
      <w:pPr>
        <w:adjustRightInd w:val="0"/>
        <w:snapToGrid w:val="0"/>
        <w:spacing w:line="420" w:lineRule="exact"/>
        <w:rPr>
          <w:rFonts w:ascii="宋体" w:hAnsi="宋体" w:hint="eastAsia"/>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14:paraId="1EBD81A4" w14:textId="77777777" w:rsidR="00F0503A" w:rsidRDefault="00000000">
      <w:pPr>
        <w:adjustRightInd w:val="0"/>
        <w:snapToGrid w:val="0"/>
        <w:spacing w:line="420" w:lineRule="exact"/>
        <w:rPr>
          <w:rFonts w:ascii="宋体" w:hAnsi="宋体" w:hint="eastAsia"/>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14:paraId="67234026" w14:textId="77777777" w:rsidR="00F0503A" w:rsidRDefault="00F0503A">
      <w:pPr>
        <w:spacing w:line="420" w:lineRule="exact"/>
      </w:pPr>
    </w:p>
    <w:p w14:paraId="4E60EE43"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7A14EDD"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项目信息</w:t>
      </w:r>
    </w:p>
    <w:p w14:paraId="025B5BEA" w14:textId="77777777" w:rsidR="00F0503A" w:rsidRDefault="00000000">
      <w:pPr>
        <w:adjustRightInd w:val="0"/>
        <w:snapToGrid w:val="0"/>
        <w:spacing w:line="420" w:lineRule="exact"/>
        <w:ind w:firstLineChars="100" w:firstLine="210"/>
        <w:rPr>
          <w:rFonts w:ascii="宋体" w:hAnsi="宋体" w:hint="eastAsia"/>
          <w:szCs w:val="21"/>
          <w:u w:val="single"/>
        </w:rPr>
      </w:pPr>
      <w:r>
        <w:rPr>
          <w:rFonts w:ascii="宋体" w:hAnsi="宋体" w:hint="eastAsia"/>
          <w:szCs w:val="21"/>
        </w:rPr>
        <w:t>（1）采购项目名称：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05E1DB94" w14:textId="77777777" w:rsidR="00F0503A" w:rsidRDefault="00000000">
      <w:pPr>
        <w:numPr>
          <w:ilvl w:val="255"/>
          <w:numId w:val="0"/>
        </w:numPr>
        <w:tabs>
          <w:tab w:val="left" w:pos="999"/>
        </w:tabs>
        <w:adjustRightInd w:val="0"/>
        <w:snapToGrid w:val="0"/>
        <w:spacing w:line="42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44B17FC1" w14:textId="77777777" w:rsidR="00F0503A" w:rsidRDefault="00000000">
      <w:pPr>
        <w:adjustRightInd w:val="0"/>
        <w:snapToGrid w:val="0"/>
        <w:spacing w:line="420" w:lineRule="exact"/>
        <w:ind w:firstLineChars="95" w:firstLine="199"/>
        <w:rPr>
          <w:rFonts w:ascii="宋体" w:hAnsi="宋体" w:hint="eastAsia"/>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687EE86B" w14:textId="77777777" w:rsidR="00F0503A" w:rsidRDefault="00000000">
      <w:pPr>
        <w:adjustRightInd w:val="0"/>
        <w:snapToGrid w:val="0"/>
        <w:spacing w:line="420" w:lineRule="exact"/>
        <w:ind w:firstLineChars="95" w:firstLine="199"/>
        <w:rPr>
          <w:rFonts w:ascii="宋体" w:hAnsi="宋体" w:hint="eastAsia"/>
          <w:szCs w:val="21"/>
        </w:rPr>
      </w:pPr>
      <w:r>
        <w:rPr>
          <w:rFonts w:ascii="宋体" w:hAnsi="宋体" w:hint="eastAsia"/>
          <w:szCs w:val="21"/>
        </w:rPr>
        <w:t>（3）项目内容：</w:t>
      </w:r>
    </w:p>
    <w:p w14:paraId="67A72F34"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13CAD208" w14:textId="77777777" w:rsidR="00F0503A" w:rsidRDefault="00000000">
      <w:pPr>
        <w:numPr>
          <w:ilvl w:val="255"/>
          <w:numId w:val="0"/>
        </w:numPr>
        <w:adjustRightInd w:val="0"/>
        <w:snapToGrid w:val="0"/>
        <w:spacing w:line="420" w:lineRule="exact"/>
        <w:ind w:firstLineChars="200" w:firstLine="420"/>
        <w:rPr>
          <w:rFonts w:ascii="宋体" w:hAnsi="宋体" w:cs="宋体" w:hint="eastAsia"/>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66E84536" w14:textId="77777777" w:rsidR="00F0503A" w:rsidRDefault="00000000">
      <w:pPr>
        <w:numPr>
          <w:ilvl w:val="255"/>
          <w:numId w:val="0"/>
        </w:numPr>
        <w:adjustRightInd w:val="0"/>
        <w:snapToGrid w:val="0"/>
        <w:spacing w:line="420" w:lineRule="exact"/>
        <w:ind w:firstLineChars="350" w:firstLine="735"/>
        <w:rPr>
          <w:rFonts w:ascii="宋体" w:hAnsi="宋体" w:cs="宋体" w:hint="eastAsia"/>
          <w:szCs w:val="21"/>
          <w:lang w:val="en"/>
        </w:rPr>
      </w:pPr>
      <w:r>
        <w:rPr>
          <w:rFonts w:ascii="宋体" w:hAnsi="宋体" w:hint="eastAsia"/>
          <w:szCs w:val="21"/>
        </w:rPr>
        <w:t>采购标的的技术要求、商务要求具体见附件。</w:t>
      </w:r>
    </w:p>
    <w:p w14:paraId="77B40D51" w14:textId="77777777" w:rsidR="00F0503A" w:rsidRDefault="00000000">
      <w:pPr>
        <w:numPr>
          <w:ilvl w:val="255"/>
          <w:numId w:val="0"/>
        </w:numPr>
        <w:adjustRightInd w:val="0"/>
        <w:snapToGrid w:val="0"/>
        <w:spacing w:line="420" w:lineRule="exact"/>
        <w:ind w:firstLineChars="350" w:firstLine="735"/>
        <w:rPr>
          <w:rFonts w:ascii="宋体" w:hAnsi="宋体" w:cs="宋体" w:hint="eastAsia"/>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516FE16C" w14:textId="77777777" w:rsidR="00F0503A" w:rsidRDefault="00000000">
      <w:pPr>
        <w:numPr>
          <w:ilvl w:val="255"/>
          <w:numId w:val="0"/>
        </w:numPr>
        <w:adjustRightInd w:val="0"/>
        <w:snapToGrid w:val="0"/>
        <w:spacing w:line="420" w:lineRule="exact"/>
        <w:ind w:firstLineChars="200" w:firstLine="420"/>
        <w:rPr>
          <w:rFonts w:ascii="宋体" w:hAnsi="宋体" w:cs="宋体" w:hint="eastAsia"/>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4C27D5F5" w14:textId="77777777" w:rsidR="00F0503A" w:rsidRDefault="00000000">
      <w:pPr>
        <w:numPr>
          <w:ilvl w:val="255"/>
          <w:numId w:val="0"/>
        </w:numPr>
        <w:adjustRightInd w:val="0"/>
        <w:snapToGrid w:val="0"/>
        <w:spacing w:line="42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14:paraId="2F47FD29" w14:textId="77777777" w:rsidR="00F0503A" w:rsidRDefault="00000000">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lastRenderedPageBreak/>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77C7C99C" w14:textId="77777777" w:rsidR="00F0503A" w:rsidRDefault="00000000">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468E5CF5" w14:textId="77777777" w:rsidR="00F0503A" w:rsidRDefault="00000000">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5E91036F" w14:textId="77777777" w:rsidR="00F0503A" w:rsidRDefault="00000000">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7C3DB0C2" w14:textId="77777777" w:rsidR="00F0503A" w:rsidRDefault="00000000">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是，《政府采购品目分类目录》底级品目名称：</w:t>
      </w:r>
      <w:r>
        <w:rPr>
          <w:rFonts w:ascii="宋体" w:hAnsi="宋体" w:cs="宋体" w:hint="eastAsia"/>
          <w:kern w:val="0"/>
          <w:szCs w:val="21"/>
          <w:u w:val="single"/>
        </w:rPr>
        <w:t xml:space="preserve">      </w:t>
      </w:r>
      <w:r>
        <w:rPr>
          <w:rFonts w:ascii="宋体" w:hAnsi="宋体" w:cs="宋体" w:hint="eastAsia"/>
          <w:kern w:val="0"/>
          <w:szCs w:val="21"/>
        </w:rPr>
        <w:t xml:space="preserve"> 数量：</w:t>
      </w:r>
      <w:r>
        <w:rPr>
          <w:rFonts w:ascii="宋体" w:hAnsi="宋体" w:cs="宋体" w:hint="eastAsia"/>
          <w:kern w:val="0"/>
          <w:szCs w:val="21"/>
          <w:u w:val="single"/>
        </w:rPr>
        <w:t xml:space="preserve">     </w:t>
      </w:r>
      <w:r>
        <w:rPr>
          <w:rFonts w:ascii="宋体" w:hAnsi="宋体" w:cs="宋体" w:hint="eastAsia"/>
          <w:kern w:val="0"/>
          <w:szCs w:val="21"/>
        </w:rPr>
        <w:t xml:space="preserve"> 金额：</w:t>
      </w:r>
      <w:r>
        <w:rPr>
          <w:rFonts w:ascii="宋体" w:hAnsi="宋体" w:cs="宋体" w:hint="eastAsia"/>
          <w:kern w:val="0"/>
          <w:szCs w:val="21"/>
          <w:u w:val="single"/>
        </w:rPr>
        <w:t xml:space="preserve">          </w:t>
      </w:r>
    </w:p>
    <w:p w14:paraId="65B2F0D8" w14:textId="77777777" w:rsidR="00F0503A" w:rsidRDefault="00000000">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否</w:t>
      </w:r>
    </w:p>
    <w:p w14:paraId="1CCE7DBD" w14:textId="77777777" w:rsidR="00F0503A" w:rsidRDefault="00000000">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lang w:val="en"/>
        </w:rPr>
        <w:t>4</w:t>
      </w:r>
      <w:r>
        <w:rPr>
          <w:rFonts w:ascii="宋体" w:hAnsi="宋体" w:cs="宋体" w:hint="eastAsia"/>
          <w:kern w:val="0"/>
          <w:szCs w:val="21"/>
        </w:rPr>
        <w:t>）政府采购组织形式：</w:t>
      </w:r>
      <w:r>
        <w:rPr>
          <w:rFonts w:ascii="宋体" w:hAnsi="宋体" w:cs="宋体" w:hint="eastAsia"/>
          <w:kern w:val="0"/>
          <w:szCs w:val="21"/>
        </w:rPr>
        <w:sym w:font="Wingdings" w:char="00A8"/>
      </w:r>
      <w:r>
        <w:rPr>
          <w:rFonts w:ascii="宋体" w:hAnsi="宋体" w:cs="宋体" w:hint="eastAsia"/>
          <w:kern w:val="0"/>
          <w:szCs w:val="21"/>
        </w:rPr>
        <w:t xml:space="preserve">政府集中采购  </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14:paraId="38BA8B62" w14:textId="77777777" w:rsidR="00F0503A" w:rsidRDefault="00000000">
      <w:pPr>
        <w:widowControl/>
        <w:numPr>
          <w:ilvl w:val="255"/>
          <w:numId w:val="0"/>
        </w:numPr>
        <w:autoSpaceDE w:val="0"/>
        <w:autoSpaceDN w:val="0"/>
        <w:adjustRightInd w:val="0"/>
        <w:snapToGrid w:val="0"/>
        <w:spacing w:line="420" w:lineRule="exact"/>
        <w:ind w:firstLineChars="135" w:firstLine="283"/>
        <w:jc w:val="left"/>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lang w:val="en"/>
        </w:rPr>
        <w:t>5</w:t>
      </w:r>
      <w:r>
        <w:rPr>
          <w:rFonts w:ascii="宋体" w:hAnsi="宋体" w:cs="宋体" w:hint="eastAsia"/>
          <w:kern w:val="0"/>
          <w:szCs w:val="21"/>
        </w:rPr>
        <w:t>）政府采购方式：</w:t>
      </w:r>
      <w:r>
        <w:rPr>
          <w:rFonts w:ascii="宋体" w:hAnsi="宋体" w:cs="宋体" w:hint="eastAsia"/>
          <w:kern w:val="0"/>
          <w:szCs w:val="21"/>
        </w:rPr>
        <w:sym w:font="Wingdings" w:char="00A8"/>
      </w:r>
      <w:r>
        <w:rPr>
          <w:rFonts w:ascii="宋体" w:hAnsi="宋体" w:cs="宋体" w:hint="eastAsia"/>
          <w:kern w:val="0"/>
          <w:szCs w:val="21"/>
        </w:rPr>
        <w:t xml:space="preserve">公开招标 </w:t>
      </w:r>
      <w:r>
        <w:rPr>
          <w:rFonts w:ascii="宋体" w:hAnsi="宋体" w:cs="宋体" w:hint="eastAsia"/>
          <w:kern w:val="0"/>
          <w:szCs w:val="21"/>
        </w:rPr>
        <w:sym w:font="Wingdings" w:char="00A8"/>
      </w:r>
      <w:r>
        <w:rPr>
          <w:rFonts w:ascii="宋体" w:hAnsi="宋体" w:cs="宋体" w:hint="eastAsia"/>
          <w:kern w:val="0"/>
          <w:szCs w:val="21"/>
        </w:rPr>
        <w:t xml:space="preserve">邀请招标 </w:t>
      </w:r>
      <w:r>
        <w:rPr>
          <w:rFonts w:ascii="宋体" w:hAnsi="宋体" w:cs="宋体" w:hint="eastAsia"/>
          <w:kern w:val="0"/>
          <w:szCs w:val="21"/>
        </w:rPr>
        <w:sym w:font="Wingdings" w:char="00A8"/>
      </w:r>
      <w:r>
        <w:rPr>
          <w:rFonts w:ascii="宋体" w:hAnsi="宋体" w:cs="宋体" w:hint="eastAsia"/>
          <w:kern w:val="0"/>
          <w:szCs w:val="21"/>
        </w:rPr>
        <w:t xml:space="preserve">竞争性谈判 </w:t>
      </w:r>
      <w:r>
        <w:rPr>
          <w:rFonts w:ascii="宋体" w:hAnsi="宋体" w:cs="宋体" w:hint="eastAsia"/>
          <w:kern w:val="0"/>
          <w:szCs w:val="21"/>
        </w:rPr>
        <w:sym w:font="Wingdings" w:char="00A8"/>
      </w:r>
      <w:r>
        <w:rPr>
          <w:rFonts w:ascii="宋体" w:hAnsi="宋体" w:cs="宋体" w:hint="eastAsia"/>
          <w:kern w:val="0"/>
          <w:szCs w:val="21"/>
        </w:rPr>
        <w:t>竞争性磋商</w:t>
      </w:r>
    </w:p>
    <w:p w14:paraId="678212A1" w14:textId="77777777" w:rsidR="00F0503A" w:rsidRDefault="00000000">
      <w:pPr>
        <w:widowControl/>
        <w:numPr>
          <w:ilvl w:val="255"/>
          <w:numId w:val="0"/>
        </w:numPr>
        <w:autoSpaceDE w:val="0"/>
        <w:autoSpaceDN w:val="0"/>
        <w:adjustRightInd w:val="0"/>
        <w:snapToGrid w:val="0"/>
        <w:spacing w:line="420" w:lineRule="exact"/>
        <w:ind w:firstLine="420"/>
        <w:jc w:val="left"/>
        <w:rPr>
          <w:rFonts w:ascii="宋体" w:hAnsi="宋体" w:cs="宋体" w:hint="eastAsia"/>
          <w:kern w:val="0"/>
          <w:szCs w:val="21"/>
          <w:u w:val="single"/>
        </w:rPr>
      </w:pPr>
      <w:r>
        <w:rPr>
          <w:rFonts w:ascii="宋体" w:eastAsia="华文楷体" w:hAnsi="宋体" w:cs="宋体" w:hint="eastAsia"/>
          <w:kern w:val="0"/>
          <w:sz w:val="22"/>
          <w:szCs w:val="21"/>
        </w:rPr>
        <w:t xml:space="preserve">                 </w:t>
      </w:r>
      <w:r>
        <w:rPr>
          <w:rFonts w:ascii="宋体" w:hAnsi="宋体" w:cs="宋体" w:hint="eastAsia"/>
          <w:kern w:val="0"/>
          <w:szCs w:val="21"/>
        </w:rPr>
        <w:sym w:font="Wingdings" w:char="00A8"/>
      </w:r>
      <w:r>
        <w:rPr>
          <w:rFonts w:ascii="宋体" w:hAnsi="宋体" w:cs="宋体" w:hint="eastAsia"/>
          <w:kern w:val="0"/>
          <w:szCs w:val="21"/>
        </w:rPr>
        <w:t xml:space="preserve">询价 </w:t>
      </w:r>
      <w:r>
        <w:rPr>
          <w:rFonts w:ascii="宋体" w:hAnsi="宋体" w:cs="宋体" w:hint="eastAsia"/>
          <w:kern w:val="0"/>
          <w:szCs w:val="21"/>
        </w:rPr>
        <w:sym w:font="Wingdings" w:char="00A8"/>
      </w:r>
      <w:r>
        <w:rPr>
          <w:rFonts w:ascii="宋体" w:hAnsi="宋体" w:cs="宋体" w:hint="eastAsia"/>
          <w:kern w:val="0"/>
          <w:szCs w:val="21"/>
        </w:rPr>
        <w:t xml:space="preserve">单一来源 </w:t>
      </w:r>
      <w:r>
        <w:rPr>
          <w:rFonts w:ascii="宋体" w:hAnsi="宋体" w:cs="宋体" w:hint="eastAsia"/>
          <w:kern w:val="0"/>
          <w:szCs w:val="21"/>
        </w:rPr>
        <w:sym w:font="Wingdings" w:char="00A8"/>
      </w:r>
      <w:r>
        <w:rPr>
          <w:rFonts w:ascii="宋体" w:hAnsi="宋体" w:cs="宋体" w:hint="eastAsia"/>
          <w:kern w:val="0"/>
          <w:szCs w:val="21"/>
        </w:rPr>
        <w:t xml:space="preserve">框架协议 </w:t>
      </w:r>
      <w:r>
        <w:rPr>
          <w:rFonts w:ascii="宋体" w:hAnsi="宋体" w:cs="宋体" w:hint="eastAsia"/>
          <w:kern w:val="0"/>
          <w:szCs w:val="21"/>
        </w:rPr>
        <w:sym w:font="Wingdings" w:char="00A8"/>
      </w:r>
      <w:r>
        <w:rPr>
          <w:rFonts w:ascii="宋体" w:hAnsi="宋体" w:cs="宋体" w:hint="eastAsia"/>
          <w:kern w:val="0"/>
          <w:szCs w:val="21"/>
        </w:rPr>
        <w:t>其他：</w:t>
      </w:r>
      <w:r>
        <w:rPr>
          <w:rFonts w:ascii="宋体" w:hAnsi="宋体" w:cs="宋体" w:hint="eastAsia"/>
          <w:kern w:val="0"/>
          <w:szCs w:val="21"/>
          <w:u w:val="single"/>
        </w:rPr>
        <w:t xml:space="preserve">          </w:t>
      </w:r>
    </w:p>
    <w:p w14:paraId="04119723" w14:textId="77777777" w:rsidR="00F0503A" w:rsidRDefault="00000000">
      <w:pPr>
        <w:widowControl/>
        <w:numPr>
          <w:ilvl w:val="255"/>
          <w:numId w:val="0"/>
        </w:numPr>
        <w:autoSpaceDE w:val="0"/>
        <w:autoSpaceDN w:val="0"/>
        <w:adjustRightInd w:val="0"/>
        <w:snapToGrid w:val="0"/>
        <w:spacing w:line="420" w:lineRule="exact"/>
        <w:ind w:firstLineChars="135" w:firstLine="283"/>
        <w:jc w:val="left"/>
        <w:rPr>
          <w:rFonts w:ascii="宋体" w:hAnsi="宋体" w:hint="eastAsia"/>
          <w:szCs w:val="21"/>
        </w:rPr>
      </w:pPr>
      <w:r>
        <w:rPr>
          <w:rFonts w:ascii="宋体" w:hAnsi="宋体" w:cs="华文楷体" w:hint="eastAsia"/>
          <w:kern w:val="0"/>
          <w:szCs w:val="21"/>
        </w:rPr>
        <w:t>（6）</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31DFDBBA" w14:textId="77777777" w:rsidR="00F0503A" w:rsidRDefault="00000000">
      <w:pPr>
        <w:numPr>
          <w:ilvl w:val="255"/>
          <w:numId w:val="0"/>
        </w:numPr>
        <w:adjustRightInd w:val="0"/>
        <w:snapToGrid w:val="0"/>
        <w:spacing w:line="42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3FD4961" w14:textId="77777777" w:rsidR="00F0503A" w:rsidRDefault="00000000">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56F51422" w14:textId="77777777" w:rsidR="00F0503A" w:rsidRDefault="00000000">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124CF9" w14:textId="77777777" w:rsidR="00F0503A" w:rsidRDefault="00000000">
      <w:pPr>
        <w:snapToGrid w:val="0"/>
        <w:spacing w:line="42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01FA028" w14:textId="77777777" w:rsidR="00F0503A" w:rsidRDefault="00000000">
      <w:pPr>
        <w:adjustRightInd w:val="0"/>
        <w:snapToGrid w:val="0"/>
        <w:spacing w:line="420" w:lineRule="exact"/>
        <w:ind w:firstLineChars="195" w:firstLine="409"/>
        <w:rPr>
          <w:rFonts w:ascii="宋体" w:hAnsi="宋体" w:hint="eastAsia"/>
          <w:szCs w:val="21"/>
        </w:rPr>
      </w:pPr>
      <w:r>
        <w:rPr>
          <w:rFonts w:ascii="宋体" w:hAnsi="宋体" w:hint="eastAsia"/>
          <w:szCs w:val="21"/>
        </w:rPr>
        <w:t>(</w:t>
      </w:r>
      <w:r>
        <w:rPr>
          <w:rFonts w:ascii="宋体" w:hAnsi="宋体"/>
          <w:szCs w:val="21"/>
          <w:lang w:val="en"/>
        </w:rPr>
        <w:t>7</w:t>
      </w:r>
      <w:r>
        <w:rPr>
          <w:rFonts w:ascii="宋体" w:hAnsi="宋体"/>
          <w:szCs w:val="21"/>
        </w:rPr>
        <w:t>）</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850051C" w14:textId="77777777" w:rsidR="00F0503A" w:rsidRDefault="00000000">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分包主要内容：</w:t>
      </w:r>
      <w:r>
        <w:rPr>
          <w:rFonts w:ascii="宋体" w:hAnsi="宋体" w:hint="eastAsia"/>
          <w:szCs w:val="21"/>
          <w:u w:val="single"/>
        </w:rPr>
        <w:t xml:space="preserve">                                                         </w:t>
      </w:r>
    </w:p>
    <w:p w14:paraId="50E0D033" w14:textId="77777777" w:rsidR="00F0503A" w:rsidRDefault="00000000">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分包供应商/制造商名称（如供应商和制造商不同，请分别填写）：</w:t>
      </w:r>
    </w:p>
    <w:p w14:paraId="5BA003E0" w14:textId="77777777" w:rsidR="00F0503A" w:rsidRDefault="00000000">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14:paraId="24C18FEE" w14:textId="77777777" w:rsidR="00F0503A" w:rsidRDefault="00000000">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分包供应商/制造商类型（如果供应商和制造商不同，只填写制造商类型）：</w:t>
      </w:r>
    </w:p>
    <w:p w14:paraId="30BB51FD" w14:textId="77777777" w:rsidR="00F0503A" w:rsidRDefault="00000000">
      <w:pPr>
        <w:adjustRightInd w:val="0"/>
        <w:snapToGrid w:val="0"/>
        <w:spacing w:line="420" w:lineRule="exact"/>
        <w:ind w:firstLineChars="400" w:firstLine="840"/>
        <w:rPr>
          <w:rFonts w:ascii="宋体" w:hAnsi="宋体" w:hint="eastAsia"/>
          <w:iCs/>
          <w:szCs w:val="21"/>
        </w:rPr>
      </w:pP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小微型企业</w:t>
      </w:r>
    </w:p>
    <w:p w14:paraId="1D45170D" w14:textId="77777777" w:rsidR="00F0503A" w:rsidRDefault="00000000">
      <w:pPr>
        <w:adjustRightInd w:val="0"/>
        <w:snapToGrid w:val="0"/>
        <w:spacing w:line="420" w:lineRule="exact"/>
        <w:ind w:firstLineChars="350" w:firstLine="735"/>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7E9213C7" w14:textId="77777777" w:rsidR="00F0503A" w:rsidRDefault="00000000">
      <w:pPr>
        <w:numPr>
          <w:ilvl w:val="255"/>
          <w:numId w:val="0"/>
        </w:numPr>
        <w:adjustRightInd w:val="0"/>
        <w:snapToGrid w:val="0"/>
        <w:spacing w:line="420" w:lineRule="exact"/>
        <w:rPr>
          <w:rFonts w:ascii="宋体" w:hAnsi="宋体" w:cs="宋体" w:hint="eastAsia"/>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450DB320" w14:textId="77777777" w:rsidR="00F0503A" w:rsidRDefault="00000000">
      <w:pPr>
        <w:widowControl/>
        <w:tabs>
          <w:tab w:val="left" w:pos="1340"/>
        </w:tabs>
        <w:autoSpaceDE w:val="0"/>
        <w:autoSpaceDN w:val="0"/>
        <w:adjustRightInd w:val="0"/>
        <w:spacing w:line="420" w:lineRule="exact"/>
        <w:ind w:firstLineChars="200" w:firstLine="420"/>
        <w:jc w:val="left"/>
        <w:rPr>
          <w:rFonts w:ascii="宋体" w:hAnsi="宋体" w:cs="宋体" w:hint="eastAsia"/>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399DB9F4" w14:textId="77777777" w:rsidR="00F0503A" w:rsidRDefault="00000000">
      <w:pPr>
        <w:numPr>
          <w:ilvl w:val="255"/>
          <w:numId w:val="0"/>
        </w:numPr>
        <w:adjustRightInd w:val="0"/>
        <w:snapToGrid w:val="0"/>
        <w:spacing w:line="420" w:lineRule="exact"/>
        <w:ind w:firstLineChars="145" w:firstLine="304"/>
        <w:rPr>
          <w:rFonts w:ascii="宋体" w:hAnsi="宋体" w:cs="宋体" w:hint="eastAsia"/>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72F38B9F" w14:textId="77777777" w:rsidR="00F0503A" w:rsidRDefault="00000000">
      <w:pPr>
        <w:numPr>
          <w:ilvl w:val="255"/>
          <w:numId w:val="0"/>
        </w:numPr>
        <w:adjustRightInd w:val="0"/>
        <w:snapToGrid w:val="0"/>
        <w:spacing w:line="420" w:lineRule="exact"/>
        <w:ind w:firstLineChars="350" w:firstLine="735"/>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044045A1" w14:textId="77777777" w:rsidR="00F0503A" w:rsidRDefault="00000000">
      <w:pPr>
        <w:numPr>
          <w:ilvl w:val="255"/>
          <w:numId w:val="0"/>
        </w:numPr>
        <w:adjustRightInd w:val="0"/>
        <w:snapToGrid w:val="0"/>
        <w:spacing w:line="420" w:lineRule="exact"/>
        <w:ind w:firstLineChars="400" w:firstLine="840"/>
        <w:rPr>
          <w:rFonts w:ascii="宋体" w:hAnsi="宋体" w:hint="eastAsia"/>
          <w:szCs w:val="21"/>
        </w:rPr>
      </w:pPr>
      <w:r>
        <w:rPr>
          <w:rFonts w:ascii="宋体" w:hAnsi="宋体" w:cs="宋体" w:hint="eastAsia"/>
          <w:szCs w:val="21"/>
        </w:rPr>
        <w:t>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p>
    <w:p w14:paraId="30BBF680" w14:textId="77777777" w:rsidR="00F0503A" w:rsidRDefault="00000000">
      <w:pPr>
        <w:adjustRightInd w:val="0"/>
        <w:snapToGrid w:val="0"/>
        <w:spacing w:line="420" w:lineRule="exact"/>
        <w:ind w:firstLineChars="400" w:firstLine="840"/>
        <w:rPr>
          <w:rFonts w:ascii="宋体" w:hAnsi="宋体" w:hint="eastAsia"/>
          <w:szCs w:val="21"/>
        </w:rPr>
      </w:pPr>
      <w:r>
        <w:rPr>
          <w:rFonts w:ascii="宋体" w:hAnsi="宋体" w:hint="eastAsia"/>
          <w:szCs w:val="21"/>
        </w:rPr>
        <w:sym w:font="Wingdings" w:char="00A8"/>
      </w:r>
      <w:r>
        <w:rPr>
          <w:rFonts w:ascii="宋体" w:hAnsi="宋体" w:hint="eastAsia"/>
          <w:szCs w:val="21"/>
        </w:rPr>
        <w:t>否</w:t>
      </w:r>
    </w:p>
    <w:p w14:paraId="35EC4B24" w14:textId="77777777" w:rsidR="00F0503A" w:rsidRDefault="00000000">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14:paraId="450B7839" w14:textId="77777777" w:rsidR="00F0503A" w:rsidRDefault="00000000">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p>
    <w:p w14:paraId="640FFBDF" w14:textId="77777777" w:rsidR="00F0503A" w:rsidRDefault="00000000">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543E79B2" w14:textId="77777777" w:rsidR="00F0503A" w:rsidRDefault="00000000">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是否涉及环境标志产品：</w:t>
      </w:r>
    </w:p>
    <w:p w14:paraId="7BCF79C7" w14:textId="77777777" w:rsidR="00F0503A" w:rsidRDefault="00000000">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p>
    <w:p w14:paraId="617FB882" w14:textId="77777777" w:rsidR="00F0503A" w:rsidRDefault="00000000">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lastRenderedPageBreak/>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7BD63EBF" w14:textId="77777777" w:rsidR="00F0503A" w:rsidRDefault="00000000">
      <w:pPr>
        <w:widowControl/>
        <w:numPr>
          <w:ilvl w:val="255"/>
          <w:numId w:val="0"/>
        </w:numPr>
        <w:autoSpaceDE w:val="0"/>
        <w:autoSpaceDN w:val="0"/>
        <w:adjustRightInd w:val="0"/>
        <w:snapToGrid w:val="0"/>
        <w:spacing w:line="420" w:lineRule="exact"/>
        <w:jc w:val="left"/>
        <w:rPr>
          <w:rFonts w:ascii="宋体" w:hAnsi="宋体" w:hint="eastAsia"/>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65321853" w14:textId="77777777" w:rsidR="00F0503A" w:rsidRDefault="00000000">
      <w:pPr>
        <w:widowControl/>
        <w:autoSpaceDE w:val="0"/>
        <w:autoSpaceDN w:val="0"/>
        <w:adjustRightInd w:val="0"/>
        <w:spacing w:line="420" w:lineRule="exact"/>
        <w:ind w:firstLine="420"/>
        <w:jc w:val="left"/>
        <w:rPr>
          <w:rFonts w:ascii="宋体" w:hAnsi="宋体" w:cs="华文楷体" w:hint="eastAsia"/>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kern w:val="0"/>
          <w:sz w:val="22"/>
          <w:szCs w:val="21"/>
          <w:u w:val="single"/>
        </w:rPr>
        <w:t xml:space="preserve">                    </w:t>
      </w:r>
    </w:p>
    <w:p w14:paraId="4DDC1A91" w14:textId="77777777" w:rsidR="00F0503A" w:rsidRDefault="00000000">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0FF41488" w14:textId="77777777" w:rsidR="00F0503A" w:rsidRDefault="00000000">
      <w:pPr>
        <w:numPr>
          <w:ilvl w:val="255"/>
          <w:numId w:val="0"/>
        </w:numPr>
        <w:adjustRightInd w:val="0"/>
        <w:snapToGrid w:val="0"/>
        <w:spacing w:line="420" w:lineRule="exact"/>
        <w:ind w:firstLineChars="150" w:firstLine="315"/>
        <w:rPr>
          <w:rFonts w:ascii="宋体" w:hAnsi="宋体" w:hint="eastAsia"/>
          <w:szCs w:val="21"/>
        </w:rPr>
      </w:pPr>
      <w:r>
        <w:rPr>
          <w:rFonts w:ascii="宋体" w:hAnsi="宋体" w:hint="eastAsia"/>
          <w:szCs w:val="21"/>
        </w:rPr>
        <w:t>（1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21C44F71"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合同金额</w:t>
      </w:r>
    </w:p>
    <w:p w14:paraId="03287813"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42931219" w14:textId="77777777" w:rsidR="00F0503A" w:rsidRDefault="00000000">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1F2A0E78" w14:textId="77777777" w:rsidR="00F0503A" w:rsidRDefault="00000000">
      <w:pPr>
        <w:adjustRightInd w:val="0"/>
        <w:snapToGrid w:val="0"/>
        <w:spacing w:line="420" w:lineRule="exact"/>
        <w:rPr>
          <w:rFonts w:ascii="宋体" w:hAnsi="宋体" w:hint="eastAsia"/>
          <w:szCs w:val="21"/>
        </w:rPr>
      </w:pPr>
      <w:r>
        <w:rPr>
          <w:rFonts w:ascii="宋体" w:hAnsi="宋体" w:hint="eastAsia"/>
          <w:szCs w:val="21"/>
        </w:rPr>
        <w:t xml:space="preserve">         分包金额（如有）小写：</w:t>
      </w:r>
      <w:r>
        <w:rPr>
          <w:rFonts w:ascii="宋体" w:hAnsi="宋体" w:hint="eastAsia"/>
          <w:szCs w:val="21"/>
          <w:u w:val="single"/>
        </w:rPr>
        <w:t xml:space="preserve">                                              </w:t>
      </w:r>
    </w:p>
    <w:p w14:paraId="2B79E3B7" w14:textId="77777777" w:rsidR="00F0503A" w:rsidRDefault="00000000">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7E21C050" w14:textId="77777777" w:rsidR="00F0503A" w:rsidRDefault="00000000">
      <w:pPr>
        <w:adjustRightInd w:val="0"/>
        <w:snapToGrid w:val="0"/>
        <w:spacing w:line="420" w:lineRule="exact"/>
        <w:rPr>
          <w:rFonts w:ascii="宋体" w:hAnsi="宋体" w:hint="eastAsia"/>
          <w:szCs w:val="21"/>
        </w:rPr>
      </w:pPr>
      <w:r>
        <w:rPr>
          <w:rFonts w:ascii="宋体" w:hAnsi="宋体" w:hint="eastAsia"/>
          <w:szCs w:val="21"/>
        </w:rPr>
        <w:t xml:space="preserve">    （注：固定单价合同应填写单价和最高限价）</w:t>
      </w:r>
    </w:p>
    <w:p w14:paraId="6FDBBF49" w14:textId="77777777" w:rsidR="00F0503A" w:rsidRDefault="00000000">
      <w:pPr>
        <w:numPr>
          <w:ilvl w:val="255"/>
          <w:numId w:val="0"/>
        </w:numPr>
        <w:adjustRightInd w:val="0"/>
        <w:snapToGrid w:val="0"/>
        <w:spacing w:line="420" w:lineRule="exact"/>
        <w:rPr>
          <w:rFonts w:ascii="宋体" w:hAnsi="宋体" w:hint="eastAsia"/>
          <w:szCs w:val="21"/>
        </w:rPr>
      </w:pPr>
      <w:r>
        <w:rPr>
          <w:rFonts w:ascii="宋体" w:hAnsi="宋体" w:hint="eastAsia"/>
          <w:szCs w:val="21"/>
        </w:rPr>
        <w:t xml:space="preserve">    （2）合同定价方式（采用组合定价方式的，可以勾选多项）：</w:t>
      </w:r>
    </w:p>
    <w:p w14:paraId="5C464808"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0F464622" w14:textId="77777777" w:rsidR="00F0503A" w:rsidRDefault="00000000">
      <w:pPr>
        <w:spacing w:line="420" w:lineRule="exact"/>
        <w:ind w:firstLineChars="200" w:firstLine="420"/>
        <w:rPr>
          <w:szCs w:val="21"/>
        </w:rPr>
      </w:pPr>
      <w:r>
        <w:rPr>
          <w:rFonts w:ascii="宋体" w:hAnsi="宋体" w:hint="eastAsia"/>
          <w:szCs w:val="21"/>
        </w:rPr>
        <w:t>（3）付款方式（按项目实际勾选填写）：</w:t>
      </w:r>
    </w:p>
    <w:p w14:paraId="15FD370F" w14:textId="77777777" w:rsidR="00F0503A" w:rsidRDefault="00000000">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2E35F079" w14:textId="77777777" w:rsidR="00F0503A" w:rsidRDefault="00000000">
      <w:pPr>
        <w:snapToGrid w:val="0"/>
        <w:spacing w:line="42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w:t>
      </w:r>
      <w:r>
        <w:rPr>
          <w:rFonts w:ascii="宋体" w:hAnsi="宋体" w:hint="eastAsia"/>
          <w:szCs w:val="21"/>
        </w:rPr>
        <w:t>，其中涉及预付款的：</w:t>
      </w:r>
      <w:r>
        <w:rPr>
          <w:rFonts w:ascii="宋体" w:hAnsi="宋体" w:hint="eastAsia"/>
          <w:szCs w:val="21"/>
          <w:u w:val="single"/>
        </w:rPr>
        <w:t xml:space="preserve"> （应明确预付款的支付比例和支付条件）</w:t>
      </w:r>
    </w:p>
    <w:p w14:paraId="66572A5F" w14:textId="77777777" w:rsidR="00F0503A" w:rsidRDefault="00000000">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3901653D" w14:textId="77777777" w:rsidR="00F0503A" w:rsidRDefault="00000000">
      <w:pPr>
        <w:adjustRightInd w:val="0"/>
        <w:snapToGrid w:val="0"/>
        <w:spacing w:line="420" w:lineRule="exact"/>
        <w:ind w:firstLineChars="300" w:firstLine="630"/>
        <w:rPr>
          <w:rFonts w:ascii="宋体" w:hAnsi="宋体" w:hint="eastAsia"/>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0595B021"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u w:val="single"/>
        </w:rPr>
      </w:pPr>
      <w:r>
        <w:rPr>
          <w:rFonts w:ascii="宋体" w:hAnsi="宋体" w:hint="eastAsia"/>
          <w:b/>
          <w:szCs w:val="21"/>
        </w:rPr>
        <w:t>合同履行</w:t>
      </w:r>
    </w:p>
    <w:p w14:paraId="5A9282BB" w14:textId="77777777" w:rsidR="00F0503A" w:rsidRDefault="00000000">
      <w:pPr>
        <w:adjustRightInd w:val="0"/>
        <w:snapToGrid w:val="0"/>
        <w:spacing w:line="420" w:lineRule="exact"/>
        <w:ind w:firstLineChars="95" w:firstLine="199"/>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1AE283C" w14:textId="77777777" w:rsidR="00F0503A" w:rsidRDefault="00000000">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514A59A4" w14:textId="77777777" w:rsidR="00F0503A" w:rsidRDefault="00000000">
      <w:pPr>
        <w:adjustRightInd w:val="0"/>
        <w:snapToGrid w:val="0"/>
        <w:spacing w:line="420" w:lineRule="exact"/>
        <w:ind w:firstLineChars="95" w:firstLine="199"/>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2C5DCC3C" w14:textId="77777777" w:rsidR="00F0503A" w:rsidRDefault="00000000">
      <w:pPr>
        <w:widowControl/>
        <w:autoSpaceDE w:val="0"/>
        <w:autoSpaceDN w:val="0"/>
        <w:adjustRightInd w:val="0"/>
        <w:spacing w:line="420" w:lineRule="exact"/>
        <w:ind w:firstLineChars="200" w:firstLine="440"/>
        <w:jc w:val="left"/>
        <w:rPr>
          <w:rFonts w:ascii="宋体" w:hAnsi="宋体" w:cs="宋体" w:hint="eastAsia"/>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收取履约保证金形式：</w:t>
      </w:r>
      <w:r>
        <w:rPr>
          <w:rFonts w:ascii="宋体" w:hAnsi="宋体" w:cs="宋体" w:hint="eastAsia"/>
          <w:bCs/>
          <w:kern w:val="0"/>
          <w:szCs w:val="21"/>
          <w:u w:val="single"/>
        </w:rPr>
        <w:t xml:space="preserve">                                  </w:t>
      </w:r>
    </w:p>
    <w:p w14:paraId="2570E39A" w14:textId="77777777" w:rsidR="00F0503A" w:rsidRDefault="00000000">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收取履约保证金金额：</w:t>
      </w:r>
      <w:r>
        <w:rPr>
          <w:rFonts w:ascii="宋体" w:hAnsi="宋体" w:cs="宋体" w:hint="eastAsia"/>
          <w:bCs/>
          <w:kern w:val="0"/>
          <w:szCs w:val="21"/>
          <w:u w:val="single"/>
        </w:rPr>
        <w:t xml:space="preserve">                                  </w:t>
      </w:r>
    </w:p>
    <w:p w14:paraId="76D8618F" w14:textId="77777777" w:rsidR="00F0503A" w:rsidRDefault="00000000">
      <w:pPr>
        <w:snapToGrid w:val="0"/>
        <w:spacing w:line="42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6623AA40" w14:textId="77777777" w:rsidR="00F0503A" w:rsidRDefault="00000000">
      <w:pPr>
        <w:adjustRightInd w:val="0"/>
        <w:snapToGrid w:val="0"/>
        <w:spacing w:line="420" w:lineRule="exact"/>
        <w:ind w:firstLineChars="95" w:firstLine="199"/>
        <w:rPr>
          <w:rFonts w:ascii="宋体" w:hAnsi="宋体" w:cs="宋体" w:hint="eastAsia"/>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01474A79" w14:textId="77777777" w:rsidR="00F0503A" w:rsidRDefault="00000000">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bCs/>
          <w:szCs w:val="21"/>
        </w:rPr>
        <w:t>（5）风险处置措施和替代方案：</w:t>
      </w:r>
      <w:r>
        <w:rPr>
          <w:rFonts w:ascii="宋体" w:hAnsi="宋体" w:cs="宋体" w:hint="eastAsia"/>
          <w:szCs w:val="21"/>
          <w:u w:val="single"/>
        </w:rPr>
        <w:t xml:space="preserve">                              </w:t>
      </w:r>
    </w:p>
    <w:p w14:paraId="2700A2AE"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合同验收</w:t>
      </w:r>
    </w:p>
    <w:p w14:paraId="5E6DB2D2" w14:textId="77777777" w:rsidR="00F0503A" w:rsidRDefault="00000000">
      <w:pPr>
        <w:adjustRightInd w:val="0"/>
        <w:snapToGrid w:val="0"/>
        <w:spacing w:line="420" w:lineRule="exact"/>
        <w:ind w:firstLineChars="100" w:firstLine="210"/>
        <w:rPr>
          <w:rFonts w:ascii="宋体" w:hAnsi="宋体" w:hint="eastAsia"/>
          <w:bCs/>
          <w:szCs w:val="21"/>
        </w:rPr>
      </w:pPr>
      <w:r>
        <w:rPr>
          <w:rFonts w:ascii="宋体" w:hAnsi="宋体" w:hint="eastAsia"/>
          <w:bCs/>
          <w:szCs w:val="21"/>
        </w:rPr>
        <w:t>（1）验收组织方式：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3171FDD1" w14:textId="77777777" w:rsidR="00F0503A" w:rsidRDefault="00000000">
      <w:pPr>
        <w:adjustRightInd w:val="0"/>
        <w:snapToGrid w:val="0"/>
        <w:spacing w:line="42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7D22FCB6" w14:textId="77777777" w:rsidR="00F0503A" w:rsidRDefault="00000000">
      <w:pPr>
        <w:adjustRightInd w:val="0"/>
        <w:snapToGrid w:val="0"/>
        <w:spacing w:line="42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245BE64" w14:textId="77777777" w:rsidR="00F0503A" w:rsidRDefault="00000000">
      <w:pPr>
        <w:adjustRightInd w:val="0"/>
        <w:snapToGrid w:val="0"/>
        <w:spacing w:line="420" w:lineRule="exact"/>
        <w:ind w:firstLineChars="400" w:firstLine="840"/>
        <w:rPr>
          <w:rFonts w:ascii="宋体" w:hAnsi="宋体" w:hint="eastAsia"/>
          <w:bCs/>
          <w:szCs w:val="21"/>
        </w:rPr>
      </w:pPr>
      <w:r>
        <w:rPr>
          <w:rFonts w:ascii="宋体" w:hAnsi="宋体" w:hint="eastAsia"/>
          <w:bCs/>
          <w:szCs w:val="21"/>
        </w:rPr>
        <w:lastRenderedPageBreak/>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8A5C7F1" w14:textId="77777777" w:rsidR="00F0503A" w:rsidRDefault="00000000">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AF41236" w14:textId="77777777" w:rsidR="00F0503A" w:rsidRDefault="00000000">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06B7B28" w14:textId="77777777" w:rsidR="00F0503A" w:rsidRDefault="00000000">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66089B2" w14:textId="77777777" w:rsidR="00F0503A" w:rsidRDefault="00000000">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08F352D" w14:textId="77777777" w:rsidR="00F0503A" w:rsidRDefault="00000000">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60F7CC13" w14:textId="77777777" w:rsidR="00F0503A" w:rsidRDefault="00000000">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1D5CCEBE" w14:textId="77777777" w:rsidR="00F0503A" w:rsidRDefault="00000000">
      <w:pPr>
        <w:adjustRightInd w:val="0"/>
        <w:snapToGrid w:val="0"/>
        <w:spacing w:line="420" w:lineRule="exact"/>
        <w:ind w:firstLineChars="100" w:firstLine="21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一次性验收</w:t>
      </w:r>
    </w:p>
    <w:p w14:paraId="0C7420B3" w14:textId="77777777" w:rsidR="00F0503A" w:rsidRDefault="00000000">
      <w:pPr>
        <w:adjustRightInd w:val="0"/>
        <w:snapToGrid w:val="0"/>
        <w:spacing w:line="42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5E17260D" w14:textId="77777777" w:rsidR="00F0503A" w:rsidRDefault="00000000">
      <w:pPr>
        <w:adjustRightInd w:val="0"/>
        <w:snapToGrid w:val="0"/>
        <w:spacing w:line="420" w:lineRule="exact"/>
        <w:ind w:firstLineChars="100" w:firstLine="21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w:t>
      </w:r>
    </w:p>
    <w:p w14:paraId="391BB550" w14:textId="77777777" w:rsidR="00F0503A" w:rsidRDefault="00000000">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70789D0" w14:textId="77777777" w:rsidR="00F0503A" w:rsidRDefault="00000000">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773EE2E6" w14:textId="77777777" w:rsidR="00F0503A" w:rsidRDefault="00000000">
      <w:pPr>
        <w:widowControl/>
        <w:autoSpaceDE w:val="0"/>
        <w:autoSpaceDN w:val="0"/>
        <w:adjustRightInd w:val="0"/>
        <w:spacing w:line="420" w:lineRule="exact"/>
        <w:ind w:firstLineChars="100" w:firstLine="210"/>
        <w:jc w:val="left"/>
        <w:rPr>
          <w:rFonts w:ascii="宋体" w:hAnsi="宋体" w:cs="宋体" w:hint="eastAsia"/>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429398F3" w14:textId="77777777" w:rsidR="00F0503A" w:rsidRDefault="00000000">
      <w:pPr>
        <w:adjustRightInd w:val="0"/>
        <w:snapToGrid w:val="0"/>
        <w:spacing w:line="420" w:lineRule="exact"/>
        <w:ind w:firstLineChars="100" w:firstLine="210"/>
        <w:rPr>
          <w:rFonts w:ascii="宋体" w:hAnsi="宋体" w:cs="宋体" w:hint="eastAsia"/>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335F84CF"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组成合同的文件</w:t>
      </w:r>
    </w:p>
    <w:p w14:paraId="7276CD91"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52B921BF"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（1）政府采购合同协议书及其变更、补充协议</w:t>
      </w:r>
    </w:p>
    <w:p w14:paraId="23506FC9"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（2）政府采购合同专用条款</w:t>
      </w:r>
    </w:p>
    <w:p w14:paraId="5FDD2BDD"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（3）政府采购合同通用条款</w:t>
      </w:r>
    </w:p>
    <w:p w14:paraId="42E89FD1"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（4）中标（成交）通知书</w:t>
      </w:r>
    </w:p>
    <w:p w14:paraId="7147E94B"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（5）投标（响应）文件</w:t>
      </w:r>
    </w:p>
    <w:p w14:paraId="6ECDD050"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（6）采购文件</w:t>
      </w:r>
    </w:p>
    <w:p w14:paraId="68BD86D2" w14:textId="77777777" w:rsidR="00F0503A" w:rsidRDefault="00000000">
      <w:pPr>
        <w:adjustRightInd w:val="0"/>
        <w:snapToGrid w:val="0"/>
        <w:spacing w:line="420" w:lineRule="exact"/>
        <w:ind w:firstLineChars="100" w:firstLine="210"/>
        <w:rPr>
          <w:rFonts w:ascii="宋体" w:hAnsi="宋体" w:hint="eastAsia"/>
          <w:szCs w:val="21"/>
        </w:rPr>
      </w:pPr>
      <w:r>
        <w:rPr>
          <w:rFonts w:ascii="宋体" w:hAnsi="宋体" w:hint="eastAsia"/>
          <w:szCs w:val="21"/>
        </w:rPr>
        <w:t>（7）有关技术文件，图纸</w:t>
      </w:r>
    </w:p>
    <w:p w14:paraId="49EA0692" w14:textId="77777777" w:rsidR="00F0503A" w:rsidRDefault="00000000">
      <w:pPr>
        <w:widowControl/>
        <w:autoSpaceDE w:val="0"/>
        <w:autoSpaceDN w:val="0"/>
        <w:adjustRightInd w:val="0"/>
        <w:spacing w:line="420" w:lineRule="exact"/>
        <w:ind w:firstLineChars="100" w:firstLine="210"/>
        <w:jc w:val="left"/>
        <w:rPr>
          <w:rFonts w:ascii="宋体" w:hAnsi="宋体" w:cs="宋体" w:hint="eastAsia"/>
          <w:szCs w:val="21"/>
        </w:rPr>
      </w:pPr>
      <w:r>
        <w:rPr>
          <w:rFonts w:ascii="宋体" w:hAnsi="宋体" w:cs="宋体" w:hint="eastAsia"/>
          <w:kern w:val="0"/>
          <w:szCs w:val="21"/>
        </w:rPr>
        <w:t>（8）</w:t>
      </w:r>
      <w:r>
        <w:rPr>
          <w:rFonts w:ascii="宋体" w:hAnsi="宋体" w:cs="宋体" w:hint="eastAsia"/>
          <w:szCs w:val="21"/>
        </w:rPr>
        <w:t>国家法律、行政法规和规章制度规定或合同约定的作为合同组成部分的其他文件</w:t>
      </w:r>
    </w:p>
    <w:p w14:paraId="320AF88A"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合同生效</w:t>
      </w:r>
    </w:p>
    <w:p w14:paraId="69ED9661"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5AAEF5AE" w14:textId="77777777" w:rsidR="00F0503A" w:rsidRDefault="00000000">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合同份数</w:t>
      </w:r>
    </w:p>
    <w:p w14:paraId="05140A60"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6CDEC982"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9E568C1" w14:textId="77777777" w:rsidR="00F0503A" w:rsidRDefault="00000000">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w:t>
      </w:r>
    </w:p>
    <w:p w14:paraId="30F07693" w14:textId="77777777" w:rsidR="00F0503A" w:rsidRDefault="00000000">
      <w:pPr>
        <w:adjustRightInd w:val="0"/>
        <w:snapToGrid w:val="0"/>
        <w:spacing w:line="420" w:lineRule="exact"/>
        <w:ind w:firstLineChars="200" w:firstLine="420"/>
      </w:pPr>
      <w:r>
        <w:rPr>
          <w:rFonts w:ascii="宋体" w:hAnsi="宋体" w:hint="eastAsia"/>
          <w:szCs w:val="21"/>
        </w:rPr>
        <w:t>附件：具体标的及其技术要求和商务要求、联合协议、分包意向协议等。</w:t>
      </w:r>
    </w:p>
    <w:p w14:paraId="1401C3AA" w14:textId="77777777" w:rsidR="00F0503A" w:rsidRDefault="00000000">
      <w:pPr>
        <w:widowControl/>
        <w:spacing w:line="420" w:lineRule="exact"/>
        <w:jc w:val="left"/>
        <w:rPr>
          <w:szCs w:val="21"/>
        </w:rPr>
      </w:pPr>
      <w:r>
        <w:rPr>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0503A" w14:paraId="624EE3C6" w14:textId="77777777">
        <w:trPr>
          <w:trHeight w:val="2054"/>
        </w:trPr>
        <w:tc>
          <w:tcPr>
            <w:tcW w:w="2562" w:type="pct"/>
            <w:gridSpan w:val="2"/>
            <w:tcBorders>
              <w:bottom w:val="single" w:sz="2" w:space="0" w:color="auto"/>
              <w:right w:val="single" w:sz="2" w:space="0" w:color="auto"/>
            </w:tcBorders>
            <w:vAlign w:val="center"/>
          </w:tcPr>
          <w:p w14:paraId="22BC1791" w14:textId="77777777" w:rsidR="00F0503A" w:rsidRDefault="00000000">
            <w:pPr>
              <w:adjustRightInd w:val="0"/>
              <w:snapToGrid w:val="0"/>
              <w:spacing w:line="300" w:lineRule="exact"/>
              <w:jc w:val="center"/>
            </w:pPr>
            <w:r>
              <w:rPr>
                <w:szCs w:val="21"/>
              </w:rPr>
              <w:lastRenderedPageBreak/>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14:paraId="24E0E21B" w14:textId="77777777" w:rsidR="00F0503A" w:rsidRDefault="00000000">
            <w:pPr>
              <w:adjustRightInd w:val="0"/>
              <w:snapToGrid w:val="0"/>
              <w:spacing w:line="300" w:lineRule="exact"/>
              <w:jc w:val="center"/>
            </w:pPr>
            <w:r>
              <w:rPr>
                <w:szCs w:val="21"/>
              </w:rPr>
              <w:t>乙方</w:t>
            </w:r>
            <w:r>
              <w:rPr>
                <w:rFonts w:hint="eastAsia"/>
                <w:szCs w:val="21"/>
              </w:rPr>
              <w:t>（供应商）</w:t>
            </w:r>
          </w:p>
        </w:tc>
      </w:tr>
      <w:tr w:rsidR="00F0503A" w14:paraId="1877507E" w14:textId="77777777">
        <w:trPr>
          <w:trHeight w:val="1832"/>
        </w:trPr>
        <w:tc>
          <w:tcPr>
            <w:tcW w:w="1126" w:type="pct"/>
            <w:tcBorders>
              <w:top w:val="single" w:sz="2" w:space="0" w:color="auto"/>
              <w:bottom w:val="single" w:sz="2" w:space="0" w:color="auto"/>
              <w:right w:val="single" w:sz="2" w:space="0" w:color="auto"/>
            </w:tcBorders>
            <w:vAlign w:val="center"/>
          </w:tcPr>
          <w:p w14:paraId="07850517" w14:textId="77777777" w:rsidR="00F0503A"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1520F4E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C5F5E6A" w14:textId="77777777" w:rsidR="00F0503A"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61B5D9F4" w14:textId="77777777" w:rsidR="00F0503A" w:rsidRDefault="00F0503A">
            <w:pPr>
              <w:adjustRightInd w:val="0"/>
              <w:snapToGrid w:val="0"/>
              <w:spacing w:line="300" w:lineRule="exact"/>
              <w:jc w:val="center"/>
              <w:rPr>
                <w:spacing w:val="20"/>
                <w:szCs w:val="21"/>
              </w:rPr>
            </w:pPr>
          </w:p>
        </w:tc>
      </w:tr>
      <w:tr w:rsidR="00F0503A" w14:paraId="044280D3" w14:textId="77777777">
        <w:trPr>
          <w:trHeight w:val="1171"/>
        </w:trPr>
        <w:tc>
          <w:tcPr>
            <w:tcW w:w="1126" w:type="pct"/>
            <w:vMerge w:val="restart"/>
            <w:tcBorders>
              <w:top w:val="single" w:sz="2" w:space="0" w:color="auto"/>
              <w:right w:val="single" w:sz="2" w:space="0" w:color="auto"/>
            </w:tcBorders>
            <w:vAlign w:val="center"/>
          </w:tcPr>
          <w:p w14:paraId="3457A600" w14:textId="77777777" w:rsidR="00F0503A" w:rsidRDefault="00000000">
            <w:pPr>
              <w:adjustRightInd w:val="0"/>
              <w:snapToGrid w:val="0"/>
              <w:spacing w:line="300" w:lineRule="exact"/>
              <w:jc w:val="center"/>
              <w:rPr>
                <w:szCs w:val="21"/>
              </w:rPr>
            </w:pPr>
            <w:r>
              <w:rPr>
                <w:szCs w:val="21"/>
              </w:rPr>
              <w:t>法定代表人</w:t>
            </w:r>
          </w:p>
          <w:p w14:paraId="218818A1" w14:textId="77777777" w:rsidR="00F0503A" w:rsidRDefault="00000000">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7D25AF07"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29B897E1" w14:textId="77777777" w:rsidR="00F0503A" w:rsidRDefault="00000000">
            <w:pPr>
              <w:adjustRightInd w:val="0"/>
              <w:snapToGrid w:val="0"/>
              <w:spacing w:line="300" w:lineRule="exact"/>
              <w:jc w:val="center"/>
              <w:rPr>
                <w:szCs w:val="21"/>
              </w:rPr>
            </w:pPr>
            <w:r>
              <w:rPr>
                <w:szCs w:val="21"/>
              </w:rPr>
              <w:t>法定代表人</w:t>
            </w:r>
          </w:p>
          <w:p w14:paraId="29A761CA" w14:textId="77777777" w:rsidR="00F0503A" w:rsidRDefault="0000000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155F4E10" w14:textId="77777777" w:rsidR="00F0503A" w:rsidRDefault="00F0503A">
            <w:pPr>
              <w:adjustRightInd w:val="0"/>
              <w:snapToGrid w:val="0"/>
              <w:spacing w:line="300" w:lineRule="exact"/>
              <w:jc w:val="center"/>
              <w:rPr>
                <w:szCs w:val="21"/>
              </w:rPr>
            </w:pPr>
          </w:p>
        </w:tc>
      </w:tr>
      <w:tr w:rsidR="00F0503A" w14:paraId="345C881F" w14:textId="77777777">
        <w:trPr>
          <w:trHeight w:val="483"/>
        </w:trPr>
        <w:tc>
          <w:tcPr>
            <w:tcW w:w="1126" w:type="pct"/>
            <w:vMerge/>
            <w:tcBorders>
              <w:bottom w:val="single" w:sz="2" w:space="0" w:color="auto"/>
              <w:right w:val="single" w:sz="2" w:space="0" w:color="auto"/>
            </w:tcBorders>
            <w:vAlign w:val="center"/>
          </w:tcPr>
          <w:p w14:paraId="0654DD4C" w14:textId="77777777" w:rsidR="00F0503A" w:rsidRDefault="00F0503A">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00BA5A6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82A877F" w14:textId="77777777" w:rsidR="00F0503A" w:rsidRDefault="00000000">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629CCC75" w14:textId="77777777" w:rsidR="00F0503A" w:rsidRDefault="00F0503A">
            <w:pPr>
              <w:adjustRightInd w:val="0"/>
              <w:snapToGrid w:val="0"/>
              <w:spacing w:line="300" w:lineRule="exact"/>
              <w:jc w:val="center"/>
              <w:rPr>
                <w:spacing w:val="20"/>
                <w:szCs w:val="21"/>
              </w:rPr>
            </w:pPr>
          </w:p>
        </w:tc>
      </w:tr>
      <w:tr w:rsidR="00F0503A" w14:paraId="60663C14" w14:textId="77777777">
        <w:trPr>
          <w:trHeight w:val="567"/>
        </w:trPr>
        <w:tc>
          <w:tcPr>
            <w:tcW w:w="1126" w:type="pct"/>
            <w:tcBorders>
              <w:top w:val="single" w:sz="2" w:space="0" w:color="auto"/>
              <w:bottom w:val="single" w:sz="2" w:space="0" w:color="auto"/>
              <w:right w:val="single" w:sz="2" w:space="0" w:color="auto"/>
            </w:tcBorders>
            <w:vAlign w:val="center"/>
          </w:tcPr>
          <w:p w14:paraId="5CDEE6BA" w14:textId="77777777" w:rsidR="00F0503A"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E4642C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7C20D6" w14:textId="77777777" w:rsidR="00F0503A"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6D047E17" w14:textId="77777777" w:rsidR="00F0503A" w:rsidRDefault="00F0503A">
            <w:pPr>
              <w:adjustRightInd w:val="0"/>
              <w:snapToGrid w:val="0"/>
              <w:spacing w:line="300" w:lineRule="exact"/>
              <w:jc w:val="center"/>
              <w:rPr>
                <w:spacing w:val="20"/>
                <w:szCs w:val="21"/>
              </w:rPr>
            </w:pPr>
          </w:p>
        </w:tc>
      </w:tr>
      <w:tr w:rsidR="00F0503A" w14:paraId="45C14CBB" w14:textId="77777777">
        <w:trPr>
          <w:trHeight w:val="567"/>
        </w:trPr>
        <w:tc>
          <w:tcPr>
            <w:tcW w:w="1126" w:type="pct"/>
            <w:tcBorders>
              <w:top w:val="single" w:sz="2" w:space="0" w:color="auto"/>
              <w:bottom w:val="single" w:sz="2" w:space="0" w:color="auto"/>
              <w:right w:val="single" w:sz="2" w:space="0" w:color="auto"/>
            </w:tcBorders>
            <w:vAlign w:val="center"/>
          </w:tcPr>
          <w:p w14:paraId="4D1BB1B1" w14:textId="77777777" w:rsidR="00F0503A"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3A7CB8C1"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C89BB4" w14:textId="77777777" w:rsidR="00F0503A"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740A2F30" w14:textId="77777777" w:rsidR="00F0503A" w:rsidRDefault="00F0503A">
            <w:pPr>
              <w:adjustRightInd w:val="0"/>
              <w:snapToGrid w:val="0"/>
              <w:spacing w:line="300" w:lineRule="exact"/>
              <w:jc w:val="center"/>
              <w:rPr>
                <w:spacing w:val="20"/>
                <w:szCs w:val="21"/>
              </w:rPr>
            </w:pPr>
          </w:p>
        </w:tc>
      </w:tr>
      <w:tr w:rsidR="00F0503A" w14:paraId="3CEE0219" w14:textId="77777777">
        <w:trPr>
          <w:trHeight w:val="567"/>
        </w:trPr>
        <w:tc>
          <w:tcPr>
            <w:tcW w:w="1126" w:type="pct"/>
            <w:tcBorders>
              <w:top w:val="single" w:sz="2" w:space="0" w:color="auto"/>
              <w:bottom w:val="single" w:sz="2" w:space="0" w:color="auto"/>
              <w:right w:val="single" w:sz="2" w:space="0" w:color="auto"/>
            </w:tcBorders>
            <w:vAlign w:val="center"/>
          </w:tcPr>
          <w:p w14:paraId="23A98B5C" w14:textId="77777777" w:rsidR="00F0503A" w:rsidRDefault="00000000">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A5411B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637F298" w14:textId="77777777" w:rsidR="00F0503A" w:rsidRDefault="00000000">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6B6280A4" w14:textId="77777777" w:rsidR="00F0503A" w:rsidRDefault="00F0503A">
            <w:pPr>
              <w:adjustRightInd w:val="0"/>
              <w:snapToGrid w:val="0"/>
              <w:spacing w:line="300" w:lineRule="exact"/>
              <w:jc w:val="center"/>
              <w:rPr>
                <w:spacing w:val="20"/>
                <w:szCs w:val="21"/>
              </w:rPr>
            </w:pPr>
          </w:p>
        </w:tc>
      </w:tr>
      <w:tr w:rsidR="00F0503A" w14:paraId="1E992E7C" w14:textId="77777777">
        <w:trPr>
          <w:trHeight w:val="567"/>
        </w:trPr>
        <w:tc>
          <w:tcPr>
            <w:tcW w:w="1126" w:type="pct"/>
            <w:tcBorders>
              <w:top w:val="single" w:sz="2" w:space="0" w:color="auto"/>
              <w:bottom w:val="single" w:sz="2" w:space="0" w:color="auto"/>
              <w:right w:val="single" w:sz="2" w:space="0" w:color="auto"/>
            </w:tcBorders>
            <w:vAlign w:val="center"/>
          </w:tcPr>
          <w:p w14:paraId="11D34FED" w14:textId="77777777" w:rsidR="00F0503A" w:rsidRDefault="00000000">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2ADFE9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0C588C" w14:textId="77777777" w:rsidR="00F0503A" w:rsidRDefault="00000000">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2CADB22D" w14:textId="77777777" w:rsidR="00F0503A" w:rsidRDefault="00F0503A">
            <w:pPr>
              <w:adjustRightInd w:val="0"/>
              <w:snapToGrid w:val="0"/>
              <w:spacing w:line="300" w:lineRule="exact"/>
              <w:jc w:val="center"/>
              <w:rPr>
                <w:spacing w:val="20"/>
                <w:szCs w:val="21"/>
              </w:rPr>
            </w:pPr>
          </w:p>
        </w:tc>
      </w:tr>
      <w:tr w:rsidR="00F0503A" w14:paraId="65F792D4" w14:textId="77777777">
        <w:trPr>
          <w:trHeight w:val="567"/>
        </w:trPr>
        <w:tc>
          <w:tcPr>
            <w:tcW w:w="1126" w:type="pct"/>
            <w:tcBorders>
              <w:top w:val="single" w:sz="2" w:space="0" w:color="auto"/>
              <w:bottom w:val="single" w:sz="2" w:space="0" w:color="auto"/>
              <w:right w:val="single" w:sz="2" w:space="0" w:color="auto"/>
            </w:tcBorders>
            <w:vAlign w:val="center"/>
          </w:tcPr>
          <w:p w14:paraId="7598FF1E" w14:textId="77777777" w:rsidR="00F0503A" w:rsidRDefault="00000000">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9802B5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0AA15D" w14:textId="77777777" w:rsidR="00F0503A" w:rsidRDefault="00000000">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53DD2594" w14:textId="77777777" w:rsidR="00F0503A" w:rsidRDefault="00F0503A">
            <w:pPr>
              <w:adjustRightInd w:val="0"/>
              <w:snapToGrid w:val="0"/>
              <w:spacing w:line="300" w:lineRule="exact"/>
              <w:jc w:val="center"/>
              <w:rPr>
                <w:spacing w:val="20"/>
                <w:szCs w:val="21"/>
              </w:rPr>
            </w:pPr>
          </w:p>
        </w:tc>
      </w:tr>
      <w:tr w:rsidR="00F0503A" w14:paraId="5031E9C1" w14:textId="77777777">
        <w:trPr>
          <w:trHeight w:val="567"/>
        </w:trPr>
        <w:tc>
          <w:tcPr>
            <w:tcW w:w="1126" w:type="pct"/>
            <w:tcBorders>
              <w:top w:val="single" w:sz="2" w:space="0" w:color="auto"/>
              <w:bottom w:val="single" w:sz="2" w:space="0" w:color="auto"/>
              <w:right w:val="single" w:sz="2" w:space="0" w:color="auto"/>
            </w:tcBorders>
            <w:vAlign w:val="center"/>
          </w:tcPr>
          <w:p w14:paraId="65C8B6B7" w14:textId="77777777" w:rsidR="00F0503A" w:rsidRDefault="00000000">
            <w:pPr>
              <w:adjustRightInd w:val="0"/>
              <w:snapToGrid w:val="0"/>
              <w:spacing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6016734E"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8525598" w14:textId="77777777" w:rsidR="00F0503A" w:rsidRDefault="00000000">
            <w:pPr>
              <w:adjustRightInd w:val="0"/>
              <w:snapToGrid w:val="0"/>
              <w:spacing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14:paraId="69AA9563" w14:textId="77777777" w:rsidR="00F0503A" w:rsidRDefault="00F0503A">
            <w:pPr>
              <w:adjustRightInd w:val="0"/>
              <w:snapToGrid w:val="0"/>
              <w:spacing w:line="300" w:lineRule="exact"/>
              <w:jc w:val="center"/>
              <w:rPr>
                <w:spacing w:val="20"/>
                <w:szCs w:val="21"/>
              </w:rPr>
            </w:pPr>
          </w:p>
        </w:tc>
      </w:tr>
      <w:tr w:rsidR="00F0503A" w14:paraId="17DA9390" w14:textId="77777777">
        <w:trPr>
          <w:trHeight w:val="567"/>
        </w:trPr>
        <w:tc>
          <w:tcPr>
            <w:tcW w:w="1126" w:type="pct"/>
            <w:tcBorders>
              <w:top w:val="single" w:sz="2" w:space="0" w:color="auto"/>
              <w:bottom w:val="single" w:sz="2" w:space="0" w:color="auto"/>
              <w:right w:val="single" w:sz="2" w:space="0" w:color="auto"/>
            </w:tcBorders>
            <w:vAlign w:val="center"/>
          </w:tcPr>
          <w:p w14:paraId="25E17572" w14:textId="77777777" w:rsidR="00F0503A" w:rsidRDefault="00000000">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563523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E559325" w14:textId="77777777" w:rsidR="00F0503A" w:rsidRDefault="00000000">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13FACEC2" w14:textId="77777777" w:rsidR="00F0503A" w:rsidRDefault="00F0503A">
            <w:pPr>
              <w:adjustRightInd w:val="0"/>
              <w:snapToGrid w:val="0"/>
              <w:spacing w:line="300" w:lineRule="exact"/>
              <w:jc w:val="center"/>
              <w:rPr>
                <w:spacing w:val="20"/>
                <w:szCs w:val="21"/>
              </w:rPr>
            </w:pPr>
          </w:p>
        </w:tc>
      </w:tr>
      <w:tr w:rsidR="00F0503A" w14:paraId="44604060" w14:textId="77777777">
        <w:trPr>
          <w:trHeight w:val="567"/>
        </w:trPr>
        <w:tc>
          <w:tcPr>
            <w:tcW w:w="1126" w:type="pct"/>
            <w:tcBorders>
              <w:top w:val="single" w:sz="2" w:space="0" w:color="auto"/>
              <w:bottom w:val="single" w:sz="2" w:space="0" w:color="auto"/>
              <w:right w:val="single" w:sz="2" w:space="0" w:color="auto"/>
            </w:tcBorders>
            <w:vAlign w:val="center"/>
          </w:tcPr>
          <w:p w14:paraId="375BBFCC"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5D9CFB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001D0A8" w14:textId="77777777" w:rsidR="00F0503A" w:rsidRDefault="00000000">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00AE9394" w14:textId="77777777" w:rsidR="00F0503A" w:rsidRDefault="00F0503A">
            <w:pPr>
              <w:adjustRightInd w:val="0"/>
              <w:snapToGrid w:val="0"/>
              <w:spacing w:line="300" w:lineRule="exact"/>
              <w:jc w:val="center"/>
              <w:rPr>
                <w:spacing w:val="20"/>
                <w:szCs w:val="21"/>
              </w:rPr>
            </w:pPr>
          </w:p>
        </w:tc>
      </w:tr>
      <w:tr w:rsidR="00F0503A" w14:paraId="7E5ADC52" w14:textId="77777777">
        <w:trPr>
          <w:trHeight w:val="567"/>
        </w:trPr>
        <w:tc>
          <w:tcPr>
            <w:tcW w:w="1126" w:type="pct"/>
            <w:tcBorders>
              <w:top w:val="single" w:sz="2" w:space="0" w:color="auto"/>
              <w:bottom w:val="single" w:sz="2" w:space="0" w:color="auto"/>
              <w:right w:val="single" w:sz="2" w:space="0" w:color="auto"/>
            </w:tcBorders>
            <w:vAlign w:val="center"/>
          </w:tcPr>
          <w:p w14:paraId="3B9271C7"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C23A87F"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03FBBB" w14:textId="77777777" w:rsidR="00F0503A" w:rsidRDefault="00000000">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56DD2ED7" w14:textId="77777777" w:rsidR="00F0503A" w:rsidRDefault="00F0503A">
            <w:pPr>
              <w:adjustRightInd w:val="0"/>
              <w:snapToGrid w:val="0"/>
              <w:spacing w:line="300" w:lineRule="exact"/>
              <w:jc w:val="center"/>
              <w:rPr>
                <w:spacing w:val="20"/>
                <w:szCs w:val="21"/>
              </w:rPr>
            </w:pPr>
          </w:p>
        </w:tc>
      </w:tr>
      <w:tr w:rsidR="00F0503A" w14:paraId="3C3EE8E4" w14:textId="77777777">
        <w:trPr>
          <w:trHeight w:val="567"/>
        </w:trPr>
        <w:tc>
          <w:tcPr>
            <w:tcW w:w="1126" w:type="pct"/>
            <w:tcBorders>
              <w:top w:val="single" w:sz="2" w:space="0" w:color="auto"/>
              <w:bottom w:val="single" w:sz="2" w:space="0" w:color="auto"/>
              <w:right w:val="single" w:sz="2" w:space="0" w:color="auto"/>
            </w:tcBorders>
            <w:vAlign w:val="center"/>
          </w:tcPr>
          <w:p w14:paraId="7EC33D68"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317B64B"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FB92A4B" w14:textId="77777777" w:rsidR="00F0503A" w:rsidRDefault="00000000">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5D987149" w14:textId="77777777" w:rsidR="00F0503A" w:rsidRDefault="00F0503A">
            <w:pPr>
              <w:adjustRightInd w:val="0"/>
              <w:snapToGrid w:val="0"/>
              <w:spacing w:line="300" w:lineRule="exact"/>
              <w:jc w:val="center"/>
              <w:rPr>
                <w:spacing w:val="20"/>
                <w:szCs w:val="21"/>
              </w:rPr>
            </w:pPr>
          </w:p>
        </w:tc>
      </w:tr>
      <w:tr w:rsidR="00F0503A" w14:paraId="4E2B5A86" w14:textId="77777777">
        <w:trPr>
          <w:trHeight w:val="745"/>
        </w:trPr>
        <w:tc>
          <w:tcPr>
            <w:tcW w:w="5000" w:type="pct"/>
            <w:gridSpan w:val="4"/>
            <w:tcBorders>
              <w:top w:val="single" w:sz="2" w:space="0" w:color="auto"/>
            </w:tcBorders>
            <w:vAlign w:val="center"/>
          </w:tcPr>
          <w:p w14:paraId="547957D5" w14:textId="77777777" w:rsidR="00F0503A" w:rsidRDefault="00000000">
            <w:pPr>
              <w:adjustRightInd w:val="0"/>
              <w:snapToGrid w:val="0"/>
              <w:spacing w:beforeLines="50" w:before="156" w:line="360" w:lineRule="auto"/>
              <w:jc w:val="left"/>
              <w:rPr>
                <w:spacing w:val="20"/>
                <w:szCs w:val="21"/>
              </w:rPr>
            </w:pPr>
            <w:r>
              <w:rPr>
                <w:rFonts w:ascii="宋体" w:hAnsi="宋体" w:hint="eastAsia"/>
                <w:szCs w:val="21"/>
              </w:rPr>
              <w:t>注：涉及联合体或其他合同主体的信息应按上表格式加列。</w:t>
            </w:r>
          </w:p>
        </w:tc>
      </w:tr>
    </w:tbl>
    <w:p w14:paraId="703C9FD7" w14:textId="77777777" w:rsidR="00F0503A" w:rsidRDefault="00000000">
      <w:pPr>
        <w:keepNext/>
        <w:keepLines/>
        <w:adjustRightInd w:val="0"/>
        <w:snapToGrid w:val="0"/>
        <w:spacing w:beforeLines="50" w:before="156" w:line="360" w:lineRule="auto"/>
        <w:jc w:val="center"/>
        <w:outlineLvl w:val="1"/>
        <w:rPr>
          <w:rFonts w:ascii="黑体" w:eastAsia="黑体" w:hAnsi="黑体" w:hint="eastAsia"/>
          <w:b/>
          <w:bCs/>
          <w:sz w:val="28"/>
          <w:szCs w:val="28"/>
        </w:rPr>
      </w:pPr>
      <w:r>
        <w:rPr>
          <w:rFonts w:ascii="宋体" w:hAnsi="宋体"/>
          <w:b/>
          <w:bCs/>
          <w:szCs w:val="21"/>
          <w:u w:val="single"/>
        </w:rPr>
        <w:br w:type="page"/>
      </w:r>
      <w:bookmarkStart w:id="132" w:name="_Toc27624"/>
      <w:r>
        <w:rPr>
          <w:rFonts w:ascii="黑体" w:eastAsia="黑体" w:hAnsi="黑体" w:hint="eastAsia"/>
          <w:sz w:val="28"/>
          <w:szCs w:val="28"/>
        </w:rPr>
        <w:lastRenderedPageBreak/>
        <w:t>第二节 政府采购合同通用条款</w:t>
      </w:r>
      <w:bookmarkEnd w:id="132"/>
    </w:p>
    <w:p w14:paraId="60CD0127" w14:textId="77777777" w:rsidR="00F0503A" w:rsidRDefault="00000000">
      <w:pPr>
        <w:tabs>
          <w:tab w:val="left" w:pos="8820"/>
          <w:tab w:val="left" w:pos="9345"/>
          <w:tab w:val="left" w:pos="9765"/>
        </w:tabs>
        <w:adjustRightInd w:val="0"/>
        <w:snapToGrid w:val="0"/>
        <w:spacing w:line="46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33B20D5C"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1.1合同当事人</w:t>
      </w:r>
    </w:p>
    <w:p w14:paraId="50B7543E"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2427B5DA"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278322E"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szCs w:val="21"/>
        </w:rPr>
        <w:t>依法参与合同缔结或履行，享有权利、承担义务的合同当事人</w:t>
      </w:r>
      <w:r>
        <w:rPr>
          <w:rFonts w:ascii="宋体" w:hAnsi="宋体" w:hint="eastAsia"/>
          <w:szCs w:val="21"/>
        </w:rPr>
        <w:t>。</w:t>
      </w:r>
    </w:p>
    <w:p w14:paraId="7829DB36" w14:textId="77777777" w:rsidR="00F0503A" w:rsidRDefault="00000000">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1.2本合同下列术语应解释为：</w:t>
      </w:r>
    </w:p>
    <w:p w14:paraId="78CB91E9"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szCs w:val="21"/>
        </w:rPr>
        <w:t>国家法律、行政法规和规章制度规定或合同约定的作为合同组成部分的其他文件</w:t>
      </w:r>
      <w:r>
        <w:rPr>
          <w:rFonts w:ascii="宋体" w:hAnsi="宋体" w:hint="eastAsia"/>
          <w:szCs w:val="21"/>
        </w:rPr>
        <w:t>。</w:t>
      </w:r>
    </w:p>
    <w:p w14:paraId="34A99C0B" w14:textId="77777777" w:rsidR="00F0503A" w:rsidRDefault="00000000">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69D42A56" w14:textId="77777777" w:rsidR="00F0503A" w:rsidRDefault="00000000">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hint="eastAsia"/>
          <w:szCs w:val="21"/>
        </w:rPr>
        <w:t>技术资料和材料等。</w:t>
      </w:r>
    </w:p>
    <w:p w14:paraId="0B690501" w14:textId="77777777" w:rsidR="00F0503A" w:rsidRDefault="00000000">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（4）“相关服务”系指根据合同规定，乙方应提供的与货物有关的技术、管理和</w:t>
      </w:r>
      <w:r>
        <w:rPr>
          <w:rFonts w:ascii="宋体" w:hAnsi="宋体"/>
          <w:szCs w:val="21"/>
          <w:lang w:val="en"/>
        </w:rPr>
        <w:t>其他</w:t>
      </w:r>
      <w:r>
        <w:rPr>
          <w:rFonts w:ascii="宋体" w:hAnsi="宋体" w:hint="eastAsia"/>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hint="eastAsia"/>
          <w:szCs w:val="21"/>
        </w:rPr>
        <w:t>义务。</w:t>
      </w:r>
    </w:p>
    <w:p w14:paraId="56F1B015" w14:textId="77777777" w:rsidR="00F0503A" w:rsidRDefault="00000000">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（5）“分包”系指中标（成交）供应商按采购文件、投标（响应）文件的规定，根据分包意向协议，将中标（成交）项目中的部分履约内容，分给具有相应资质条件的供应商履行合同的行为。</w:t>
      </w:r>
    </w:p>
    <w:p w14:paraId="10FD02BA" w14:textId="77777777" w:rsidR="00F0503A" w:rsidRDefault="00000000">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Cs w:val="21"/>
        </w:rPr>
        <w:t>政府采购合同专用条款</w:t>
      </w:r>
      <w:r>
        <w:rPr>
          <w:rFonts w:ascii="宋体" w:hAnsi="宋体" w:hint="eastAsia"/>
          <w:szCs w:val="21"/>
        </w:rPr>
        <w:t>】。</w:t>
      </w:r>
    </w:p>
    <w:p w14:paraId="555E5F07" w14:textId="77777777" w:rsidR="00F0503A" w:rsidRDefault="00000000">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（7）其他术语解释，见【</w:t>
      </w:r>
      <w:r>
        <w:rPr>
          <w:rFonts w:ascii="宋体" w:hAnsi="宋体" w:hint="eastAsia"/>
          <w:b/>
          <w:bCs/>
          <w:szCs w:val="21"/>
        </w:rPr>
        <w:t>政府采购合同专用条款</w:t>
      </w:r>
      <w:r>
        <w:rPr>
          <w:rFonts w:ascii="宋体" w:hAnsi="宋体" w:hint="eastAsia"/>
          <w:szCs w:val="21"/>
        </w:rPr>
        <w:t>】。</w:t>
      </w:r>
    </w:p>
    <w:p w14:paraId="207077FF" w14:textId="77777777" w:rsidR="00F0503A" w:rsidRDefault="00000000">
      <w:pPr>
        <w:numPr>
          <w:ilvl w:val="0"/>
          <w:numId w:val="3"/>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sz w:val="24"/>
        </w:rPr>
        <w:t>合同标的及金额</w:t>
      </w:r>
    </w:p>
    <w:p w14:paraId="15B82D0F" w14:textId="77777777" w:rsidR="00F0503A" w:rsidRDefault="00000000">
      <w:pPr>
        <w:autoSpaceDE w:val="0"/>
        <w:autoSpaceDN w:val="0"/>
        <w:adjustRightInd w:val="0"/>
        <w:snapToGrid w:val="0"/>
        <w:spacing w:line="460" w:lineRule="exact"/>
        <w:ind w:firstLineChars="200" w:firstLine="420"/>
        <w:jc w:val="left"/>
        <w:rPr>
          <w:rFonts w:ascii="宋体" w:hAnsi="宋体" w:hint="eastAsia"/>
          <w:b/>
          <w:bCs/>
          <w:i/>
          <w:iCs/>
          <w:szCs w:val="21"/>
        </w:rPr>
      </w:pPr>
      <w:r>
        <w:rPr>
          <w:rFonts w:ascii="宋体" w:hAnsi="宋体" w:hint="eastAsia"/>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hint="eastAsia"/>
          <w:szCs w:val="21"/>
        </w:rPr>
        <w:t>任何费用。</w:t>
      </w:r>
    </w:p>
    <w:p w14:paraId="55A54D7F" w14:textId="77777777" w:rsidR="00F0503A" w:rsidRDefault="00000000">
      <w:pPr>
        <w:adjustRightInd w:val="0"/>
        <w:snapToGrid w:val="0"/>
        <w:spacing w:line="460" w:lineRule="exact"/>
        <w:jc w:val="left"/>
        <w:rPr>
          <w:rFonts w:ascii="宋体" w:hAnsi="宋体" w:hint="eastAsia"/>
          <w:b/>
          <w:sz w:val="24"/>
        </w:rPr>
      </w:pPr>
      <w:r>
        <w:rPr>
          <w:rFonts w:ascii="宋体" w:hAnsi="宋体" w:hint="eastAsia"/>
          <w:b/>
          <w:sz w:val="24"/>
        </w:rPr>
        <w:lastRenderedPageBreak/>
        <w:t>3. 履行合同的时间、地点和方式</w:t>
      </w:r>
    </w:p>
    <w:p w14:paraId="419AF20E"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3.1 </w:t>
      </w:r>
      <w:r>
        <w:rPr>
          <w:rFonts w:ascii="宋体" w:hAnsi="宋体" w:cs="宋体" w:hint="eastAsia"/>
          <w:szCs w:val="21"/>
        </w:rPr>
        <w:t>乙方应当在约定的时间、地点，按照约定方式履行合同。</w:t>
      </w:r>
    </w:p>
    <w:p w14:paraId="7044D2A8"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4. 甲方的权利和义务</w:t>
      </w:r>
    </w:p>
    <w:p w14:paraId="1B52737D"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4.1</w:t>
      </w:r>
      <w:r>
        <w:rPr>
          <w:rFonts w:ascii="宋体" w:hAnsi="宋体"/>
          <w:szCs w:val="21"/>
        </w:rPr>
        <w:t xml:space="preserve"> 签署合同后，甲方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r>
        <w:rPr>
          <w:rFonts w:ascii="宋体" w:hAnsi="宋体" w:hint="eastAsia"/>
          <w:szCs w:val="21"/>
        </w:rPr>
        <w:t>甲方有权对乙方的履约行为进行检查，并</w:t>
      </w:r>
      <w:r>
        <w:rPr>
          <w:rFonts w:ascii="宋体" w:hAnsi="宋体"/>
          <w:szCs w:val="21"/>
        </w:rPr>
        <w:t>及时确认乙方提交的事项</w:t>
      </w:r>
      <w:r>
        <w:rPr>
          <w:rFonts w:ascii="宋体" w:hAnsi="宋体" w:hint="eastAsia"/>
          <w:szCs w:val="21"/>
        </w:rPr>
        <w:t>。甲方应当</w:t>
      </w:r>
      <w:r>
        <w:rPr>
          <w:rFonts w:ascii="宋体" w:hAnsi="宋体"/>
          <w:szCs w:val="21"/>
        </w:rPr>
        <w:t>配合乙方完成</w:t>
      </w:r>
      <w:r>
        <w:rPr>
          <w:rFonts w:ascii="宋体" w:hAnsi="宋体" w:hint="eastAsia"/>
          <w:szCs w:val="21"/>
        </w:rPr>
        <w:t>相关项目</w:t>
      </w:r>
      <w:r>
        <w:rPr>
          <w:rFonts w:ascii="宋体" w:hAnsi="宋体"/>
          <w:szCs w:val="21"/>
        </w:rPr>
        <w:t>实施工作。</w:t>
      </w:r>
    </w:p>
    <w:p w14:paraId="45255103"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4.2 </w:t>
      </w:r>
      <w:r>
        <w:rPr>
          <w:rFonts w:ascii="宋体" w:hAnsi="宋体"/>
          <w:szCs w:val="21"/>
        </w:rPr>
        <w:t>甲方有权要求乙方按时提交各阶段有关</w:t>
      </w:r>
      <w:r>
        <w:rPr>
          <w:rFonts w:ascii="宋体" w:hAnsi="宋体" w:hint="eastAsia"/>
          <w:szCs w:val="21"/>
        </w:rPr>
        <w:t>安排计划</w:t>
      </w:r>
      <w:r>
        <w:rPr>
          <w:rFonts w:ascii="宋体" w:hAnsi="宋体"/>
          <w:szCs w:val="21"/>
        </w:rPr>
        <w:t>，并有权</w:t>
      </w:r>
      <w:r>
        <w:rPr>
          <w:rFonts w:ascii="宋体" w:hAnsi="宋体" w:hint="eastAsia"/>
          <w:szCs w:val="21"/>
        </w:rPr>
        <w:t>定期核对乙方提供货物数量、规格、质量等内容。甲方</w:t>
      </w:r>
      <w:r>
        <w:rPr>
          <w:rFonts w:ascii="宋体" w:hAnsi="宋体"/>
          <w:szCs w:val="21"/>
        </w:rPr>
        <w:t>有权督促乙方工作并要求乙方</w:t>
      </w:r>
      <w:r>
        <w:rPr>
          <w:rFonts w:ascii="宋体" w:hAnsi="宋体" w:hint="eastAsia"/>
          <w:szCs w:val="21"/>
        </w:rPr>
        <w:t>更</w:t>
      </w:r>
      <w:r>
        <w:rPr>
          <w:rFonts w:ascii="宋体" w:hAnsi="宋体"/>
          <w:szCs w:val="21"/>
        </w:rPr>
        <w:t>换不符合要求的</w:t>
      </w:r>
      <w:r>
        <w:rPr>
          <w:rFonts w:ascii="宋体" w:hAnsi="宋体" w:hint="eastAsia"/>
          <w:szCs w:val="21"/>
        </w:rPr>
        <w:t>货物</w:t>
      </w:r>
      <w:r>
        <w:rPr>
          <w:rFonts w:ascii="宋体" w:hAnsi="宋体"/>
          <w:szCs w:val="21"/>
        </w:rPr>
        <w:t>。</w:t>
      </w:r>
    </w:p>
    <w:p w14:paraId="43A1A852"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w:t>
      </w:r>
      <w:r>
        <w:rPr>
          <w:rFonts w:ascii="宋体" w:hAnsi="宋体"/>
          <w:szCs w:val="21"/>
        </w:rPr>
        <w:t>3</w:t>
      </w:r>
      <w:r>
        <w:rPr>
          <w:rFonts w:ascii="宋体" w:hAnsi="宋体" w:hint="eastAsia"/>
          <w:szCs w:val="21"/>
        </w:rPr>
        <w:t xml:space="preserve"> </w:t>
      </w:r>
      <w:r>
        <w:rPr>
          <w:rFonts w:ascii="宋体" w:hAnsi="宋体"/>
          <w:szCs w:val="21"/>
        </w:rPr>
        <w:t>甲方</w:t>
      </w:r>
      <w:r>
        <w:rPr>
          <w:rFonts w:ascii="宋体" w:hAnsi="宋体" w:hint="eastAsia"/>
          <w:szCs w:val="21"/>
        </w:rPr>
        <w:t>有权要求乙方对缺陷部分予以修复，并按合同约定享有货物保修及其他合同约定的权利。</w:t>
      </w:r>
    </w:p>
    <w:p w14:paraId="2BC32F87" w14:textId="77777777" w:rsidR="00F0503A" w:rsidRDefault="00000000">
      <w:pPr>
        <w:snapToGrid w:val="0"/>
        <w:spacing w:line="460" w:lineRule="exact"/>
        <w:ind w:firstLineChars="200" w:firstLine="420"/>
        <w:rPr>
          <w:rFonts w:eastAsia="华文楷体"/>
        </w:rPr>
      </w:pPr>
      <w:r>
        <w:rPr>
          <w:rFonts w:ascii="宋体" w:hAnsi="宋体"/>
          <w:szCs w:val="21"/>
        </w:rPr>
        <w:t>4.4 甲方应当按照合同约定及时对交付的货物进行验收</w:t>
      </w:r>
      <w:r>
        <w:rPr>
          <w:rFonts w:ascii="宋体" w:hAnsi="宋体" w:hint="eastAsia"/>
          <w:szCs w:val="21"/>
        </w:rPr>
        <w:t>，</w:t>
      </w:r>
      <w:r>
        <w:rPr>
          <w:rFonts w:ascii="宋体" w:hAnsi="宋体" w:cs="宋体" w:hint="eastAsia"/>
          <w:szCs w:val="21"/>
        </w:rPr>
        <w:t>未</w:t>
      </w:r>
      <w:r>
        <w:rPr>
          <w:rFonts w:ascii="宋体" w:hAnsi="宋体" w:hint="eastAsia"/>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szCs w:val="21"/>
        </w:rPr>
        <w:t>视为验收通过。</w:t>
      </w:r>
    </w:p>
    <w:p w14:paraId="7A030A6F"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 xml:space="preserve">5 </w:t>
      </w:r>
      <w:r>
        <w:rPr>
          <w:rFonts w:ascii="宋体" w:hAnsi="宋体" w:hint="eastAsia"/>
          <w:szCs w:val="21"/>
        </w:rPr>
        <w:t>甲方应当根据合同约定及时向乙方支付合同价款</w:t>
      </w:r>
      <w:r>
        <w:rPr>
          <w:rFonts w:ascii="宋体" w:hAnsi="宋体"/>
          <w:szCs w:val="21"/>
        </w:rPr>
        <w:t>，不得以内部人员变更、履行内部付款流程等为由，拒绝或迟延支付。</w:t>
      </w:r>
    </w:p>
    <w:p w14:paraId="61B42D99"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4.6</w:t>
      </w:r>
      <w:r>
        <w:rPr>
          <w:rFonts w:ascii="宋体" w:hAnsi="宋体"/>
          <w:szCs w:val="21"/>
        </w:rPr>
        <w:t xml:space="preserve"> </w:t>
      </w:r>
      <w:r>
        <w:rPr>
          <w:rFonts w:ascii="宋体" w:hAnsi="宋体" w:hint="eastAsia"/>
          <w:szCs w:val="21"/>
        </w:rPr>
        <w:t>国家法律法规规定及</w:t>
      </w:r>
      <w:r>
        <w:rPr>
          <w:rFonts w:ascii="宋体" w:hAnsi="宋体" w:cs="宋体" w:hint="eastAsia"/>
          <w:b/>
          <w:bCs/>
          <w:szCs w:val="21"/>
        </w:rPr>
        <w:t>【政府采购合同专用条款】</w:t>
      </w:r>
      <w:r>
        <w:rPr>
          <w:rFonts w:ascii="宋体" w:hAnsi="宋体" w:hint="eastAsia"/>
          <w:szCs w:val="21"/>
        </w:rPr>
        <w:t>约定应由甲方承担的其他义务和责任。</w:t>
      </w:r>
    </w:p>
    <w:p w14:paraId="5846285D"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5. 乙方的权利和义务</w:t>
      </w:r>
    </w:p>
    <w:p w14:paraId="16875333"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5.1 </w:t>
      </w:r>
      <w:r>
        <w:rPr>
          <w:rFonts w:ascii="宋体" w:hAnsi="宋体"/>
          <w:szCs w:val="21"/>
        </w:rPr>
        <w:t>签署合同后，乙方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p>
    <w:p w14:paraId="608F9614"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5.</w:t>
      </w:r>
      <w:r>
        <w:rPr>
          <w:rFonts w:ascii="宋体" w:hAnsi="宋体"/>
          <w:szCs w:val="21"/>
        </w:rPr>
        <w:t>2 乙方应按照合同要求</w:t>
      </w:r>
      <w:r>
        <w:rPr>
          <w:rFonts w:ascii="宋体" w:hAnsi="宋体" w:hint="eastAsia"/>
          <w:szCs w:val="21"/>
        </w:rPr>
        <w:t>履约</w:t>
      </w:r>
      <w:r>
        <w:rPr>
          <w:rFonts w:ascii="宋体" w:hAnsi="宋体"/>
          <w:szCs w:val="21"/>
        </w:rPr>
        <w:t>，充分合理安排，确保</w:t>
      </w:r>
      <w:r>
        <w:rPr>
          <w:rFonts w:ascii="宋体" w:hAnsi="宋体" w:hint="eastAsia"/>
          <w:szCs w:val="21"/>
        </w:rPr>
        <w:t>提供的货物及相关服务符合合同有关</w:t>
      </w:r>
      <w:r>
        <w:rPr>
          <w:rFonts w:ascii="宋体" w:hAnsi="宋体"/>
          <w:szCs w:val="21"/>
        </w:rPr>
        <w:t>要求</w:t>
      </w:r>
      <w:r>
        <w:rPr>
          <w:rFonts w:ascii="宋体" w:hAnsi="宋体" w:hint="eastAsia"/>
          <w:szCs w:val="21"/>
        </w:rPr>
        <w:t>。接受项目行业管理部门及政府有关部门的指导，配合甲方的履约检查及验收，并</w:t>
      </w:r>
      <w:r>
        <w:rPr>
          <w:rFonts w:ascii="宋体" w:hAnsi="宋体"/>
          <w:szCs w:val="21"/>
        </w:rPr>
        <w:t>负责项目实施过程中的所有协调工作。</w:t>
      </w:r>
    </w:p>
    <w:p w14:paraId="7F7D7333" w14:textId="77777777" w:rsidR="00F0503A" w:rsidRDefault="00000000">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3</w:t>
      </w:r>
      <w:r>
        <w:rPr>
          <w:rFonts w:ascii="宋体" w:hAnsi="宋体" w:hint="eastAsia"/>
          <w:szCs w:val="21"/>
        </w:rPr>
        <w:t>乙方有权</w:t>
      </w:r>
      <w:r>
        <w:rPr>
          <w:rFonts w:ascii="宋体" w:hAnsi="宋体" w:cs="宋体" w:hint="eastAsia"/>
          <w:szCs w:val="21"/>
        </w:rPr>
        <w:t>根据合同约定向甲方收取合同价款。</w:t>
      </w:r>
    </w:p>
    <w:p w14:paraId="0AB967FD" w14:textId="77777777" w:rsidR="00F0503A" w:rsidRDefault="00000000">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4</w:t>
      </w:r>
      <w:r>
        <w:rPr>
          <w:rFonts w:ascii="宋体" w:hAnsi="宋体" w:cs="宋体" w:hint="eastAsia"/>
          <w:szCs w:val="21"/>
        </w:rPr>
        <w:t>国家法律法规规定</w:t>
      </w:r>
      <w:r>
        <w:rPr>
          <w:rFonts w:ascii="宋体" w:hAnsi="宋体" w:hint="eastAsia"/>
          <w:szCs w:val="21"/>
        </w:rPr>
        <w:t>及</w:t>
      </w:r>
      <w:r>
        <w:rPr>
          <w:rFonts w:ascii="宋体" w:hAnsi="宋体" w:cs="宋体" w:hint="eastAsia"/>
          <w:b/>
          <w:bCs/>
          <w:szCs w:val="21"/>
        </w:rPr>
        <w:t>【政府采购合同专用条款】</w:t>
      </w:r>
      <w:r>
        <w:rPr>
          <w:rFonts w:ascii="宋体" w:hAnsi="宋体" w:cs="宋体" w:hint="eastAsia"/>
          <w:szCs w:val="21"/>
        </w:rPr>
        <w:t>约定应由乙方承担的其他义务和责任。</w:t>
      </w:r>
    </w:p>
    <w:p w14:paraId="05D6FD27" w14:textId="77777777" w:rsidR="00F0503A" w:rsidRDefault="00000000">
      <w:pPr>
        <w:numPr>
          <w:ilvl w:val="0"/>
          <w:numId w:val="4"/>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合同履行</w:t>
      </w:r>
    </w:p>
    <w:p w14:paraId="23BA630A"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6.1 甲乙双方应当按照</w:t>
      </w:r>
      <w:r>
        <w:rPr>
          <w:rFonts w:ascii="宋体" w:hAnsi="宋体" w:cs="宋体" w:hint="eastAsia"/>
          <w:b/>
          <w:bCs/>
          <w:szCs w:val="21"/>
        </w:rPr>
        <w:t>【政府采购合同专用条款】</w:t>
      </w:r>
      <w:r>
        <w:rPr>
          <w:rFonts w:ascii="宋体" w:hAnsi="宋体" w:hint="eastAsia"/>
          <w:szCs w:val="21"/>
        </w:rPr>
        <w:t>约定顺序履行合同义务；如果没有先后顺序的，应当同时履行。</w:t>
      </w:r>
    </w:p>
    <w:p w14:paraId="40762E01" w14:textId="77777777" w:rsidR="00F0503A" w:rsidRDefault="00000000">
      <w:pPr>
        <w:autoSpaceDE w:val="0"/>
        <w:autoSpaceDN w:val="0"/>
        <w:adjustRightInd w:val="0"/>
        <w:snapToGrid w:val="0"/>
        <w:spacing w:line="460" w:lineRule="exact"/>
        <w:ind w:firstLineChars="200" w:firstLine="420"/>
        <w:jc w:val="left"/>
      </w:pPr>
      <w:r>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10CFBF1F" w14:textId="77777777" w:rsidR="00F0503A" w:rsidRDefault="00000000">
      <w:pPr>
        <w:adjustRightInd w:val="0"/>
        <w:snapToGrid w:val="0"/>
        <w:spacing w:line="460" w:lineRule="exact"/>
        <w:jc w:val="left"/>
        <w:rPr>
          <w:rFonts w:ascii="宋体" w:hAnsi="宋体" w:hint="eastAsia"/>
          <w:b/>
          <w:bCs/>
          <w:sz w:val="24"/>
        </w:rPr>
      </w:pPr>
      <w:r>
        <w:rPr>
          <w:rFonts w:ascii="宋体" w:hAnsi="宋体" w:hint="eastAsia"/>
          <w:b/>
          <w:bCs/>
          <w:sz w:val="24"/>
        </w:rPr>
        <w:t>7. 货物包装、运输、保险和交付要求</w:t>
      </w:r>
    </w:p>
    <w:p w14:paraId="0CE3CB2D"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7.1 本合同</w:t>
      </w:r>
      <w:r>
        <w:rPr>
          <w:rFonts w:ascii="宋体" w:hAnsi="宋体" w:hint="eastAsia"/>
          <w:bCs/>
          <w:szCs w:val="21"/>
        </w:rPr>
        <w:t>涉及商品包装、快递包装的，</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包装应适应远距离运输、防潮、防震、防锈和防野蛮装卸等要求，确保货物安全无损地运抵</w:t>
      </w:r>
      <w:r>
        <w:rPr>
          <w:rFonts w:ascii="宋体" w:hAnsi="宋体" w:hint="eastAsia"/>
          <w:b/>
          <w:szCs w:val="21"/>
        </w:rPr>
        <w:t>【政府采购合同专用条款】</w:t>
      </w:r>
      <w:r>
        <w:rPr>
          <w:rFonts w:ascii="宋体" w:hAnsi="宋体" w:hint="eastAsia"/>
          <w:bCs/>
          <w:szCs w:val="21"/>
        </w:rPr>
        <w:t>约定的</w:t>
      </w:r>
      <w:r>
        <w:rPr>
          <w:rFonts w:ascii="宋体" w:hAnsi="宋体" w:hint="eastAsia"/>
          <w:szCs w:val="21"/>
        </w:rPr>
        <w:t>指定现场。</w:t>
      </w:r>
    </w:p>
    <w:p w14:paraId="19F638B2"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7.2 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乙方负责办理将货物运抵本合同规定的交货地点，并装</w:t>
      </w:r>
      <w:r>
        <w:rPr>
          <w:rFonts w:ascii="宋体" w:hAnsi="宋体" w:hint="eastAsia"/>
          <w:szCs w:val="21"/>
        </w:rPr>
        <w:lastRenderedPageBreak/>
        <w:t>卸、交付至甲方的一切运输事项，相关费用应包含在合同价款中。</w:t>
      </w:r>
    </w:p>
    <w:p w14:paraId="15E9B2BF"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7.3 货物保险要求按</w:t>
      </w:r>
      <w:r>
        <w:rPr>
          <w:rFonts w:ascii="宋体" w:hAnsi="宋体" w:hint="eastAsia"/>
          <w:b/>
          <w:szCs w:val="21"/>
        </w:rPr>
        <w:t>【政府采购合同专用条款】</w:t>
      </w:r>
      <w:r>
        <w:rPr>
          <w:rFonts w:ascii="宋体" w:hAnsi="宋体" w:hint="eastAsia"/>
          <w:bCs/>
          <w:szCs w:val="21"/>
        </w:rPr>
        <w:t>规定执行</w:t>
      </w:r>
      <w:r>
        <w:rPr>
          <w:rFonts w:ascii="宋体" w:hAnsi="宋体" w:hint="eastAsia"/>
          <w:szCs w:val="21"/>
        </w:rPr>
        <w:t>。</w:t>
      </w:r>
    </w:p>
    <w:p w14:paraId="417B1810"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56ED03"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7.5 </w:t>
      </w:r>
      <w:r>
        <w:rPr>
          <w:rFonts w:ascii="宋体" w:hAnsi="宋体" w:cs="宋体" w:hint="eastAsia"/>
          <w:szCs w:val="21"/>
        </w:rPr>
        <w:t>乙方在运输到达之前应提前通知甲方，并提示货物运输装卸的注意事项，甲方配合乙方做好货物的接收工作。</w:t>
      </w:r>
    </w:p>
    <w:p w14:paraId="63CF65B4" w14:textId="77777777" w:rsidR="00F0503A" w:rsidRDefault="00000000">
      <w:pPr>
        <w:widowControl/>
        <w:autoSpaceDE w:val="0"/>
        <w:autoSpaceDN w:val="0"/>
        <w:adjustRightInd w:val="0"/>
        <w:spacing w:line="460" w:lineRule="exact"/>
        <w:ind w:firstLineChars="200" w:firstLine="420"/>
        <w:jc w:val="left"/>
        <w:rPr>
          <w:rFonts w:ascii="华文楷体" w:eastAsia="华文楷体" w:hAnsi="华文楷体" w:cs="华文楷体" w:hint="eastAsia"/>
          <w:kern w:val="0"/>
          <w:szCs w:val="21"/>
        </w:rPr>
      </w:pPr>
      <w:r>
        <w:rPr>
          <w:rFonts w:ascii="宋体" w:hAnsi="宋体" w:hint="eastAsia"/>
          <w:szCs w:val="21"/>
        </w:rPr>
        <w:t>7.6 如因包装、运输问题导致货物损毁、丢失或者品质下降，甲方有权要求降价、换货、拒收部分或整批货物，由此产生的费用和损失，均由乙方承担。</w:t>
      </w:r>
    </w:p>
    <w:p w14:paraId="267D8D86" w14:textId="77777777" w:rsidR="00F0503A" w:rsidRDefault="00000000">
      <w:pPr>
        <w:adjustRightInd w:val="0"/>
        <w:snapToGrid w:val="0"/>
        <w:spacing w:line="460" w:lineRule="exact"/>
        <w:jc w:val="left"/>
        <w:rPr>
          <w:rFonts w:ascii="宋体" w:hAnsi="宋体" w:hint="eastAsia"/>
          <w:b/>
          <w:sz w:val="24"/>
        </w:rPr>
      </w:pPr>
      <w:r>
        <w:rPr>
          <w:rFonts w:ascii="宋体" w:hAnsi="宋体" w:hint="eastAsia"/>
          <w:b/>
          <w:sz w:val="24"/>
        </w:rPr>
        <w:t>8. 质量标准和保证</w:t>
      </w:r>
    </w:p>
    <w:p w14:paraId="39AB0D12" w14:textId="77777777" w:rsidR="00F0503A" w:rsidRDefault="00000000">
      <w:pPr>
        <w:adjustRightInd w:val="0"/>
        <w:snapToGrid w:val="0"/>
        <w:spacing w:line="460" w:lineRule="exact"/>
        <w:ind w:firstLineChars="200" w:firstLine="420"/>
        <w:jc w:val="left"/>
        <w:rPr>
          <w:rFonts w:ascii="宋体" w:hAnsi="宋体" w:cs="Courier New" w:hint="eastAsia"/>
          <w:b/>
          <w:szCs w:val="21"/>
        </w:rPr>
      </w:pPr>
      <w:r>
        <w:rPr>
          <w:rFonts w:ascii="宋体" w:hAnsi="宋体" w:cs="Courier New" w:hint="eastAsia"/>
          <w:szCs w:val="21"/>
        </w:rPr>
        <w:t>8.1 质量标准</w:t>
      </w:r>
    </w:p>
    <w:p w14:paraId="722138A3"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szCs w:val="21"/>
        </w:rPr>
        <w:t>约定的品牌、规格型号、技术性能、配置、质量、数量等要求。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86C1E4" w14:textId="77777777" w:rsidR="00F0503A" w:rsidRDefault="00000000">
      <w:pPr>
        <w:adjustRightInd w:val="0"/>
        <w:snapToGrid w:val="0"/>
        <w:spacing w:line="460" w:lineRule="exact"/>
        <w:ind w:firstLineChars="200" w:firstLine="420"/>
        <w:jc w:val="left"/>
        <w:rPr>
          <w:rFonts w:ascii="宋体" w:hAnsi="宋体" w:cs="Courier New" w:hint="eastAsia"/>
          <w:szCs w:val="21"/>
        </w:rPr>
      </w:pPr>
      <w:r>
        <w:rPr>
          <w:rFonts w:ascii="宋体" w:hAnsi="宋体" w:cs="Courier New" w:hint="eastAsia"/>
          <w:szCs w:val="21"/>
        </w:rPr>
        <w:t>（2）采用中华人民共和国法定计量单位。</w:t>
      </w:r>
    </w:p>
    <w:p w14:paraId="6FC9519E"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194D1C1A"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3E3BD51B"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8.2 保证</w:t>
      </w:r>
    </w:p>
    <w:p w14:paraId="186B4779"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66A1BE8D"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66182001"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4690BF13"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39FF0748" w14:textId="77777777" w:rsidR="00F0503A" w:rsidRDefault="00000000">
      <w:pPr>
        <w:adjustRightInd w:val="0"/>
        <w:snapToGrid w:val="0"/>
        <w:spacing w:line="460" w:lineRule="exact"/>
        <w:ind w:firstLineChars="200" w:firstLine="420"/>
        <w:jc w:val="left"/>
      </w:pPr>
      <w:r>
        <w:rPr>
          <w:rFonts w:ascii="宋体" w:hAnsi="宋体" w:hint="eastAsia"/>
          <w:szCs w:val="21"/>
        </w:rPr>
        <w:t>（5）乙方在约定的时间内未能弥补缺陷，甲方可采取必要的补救措施，但其风险和费用将由乙方承担，</w:t>
      </w:r>
      <w:r>
        <w:rPr>
          <w:rFonts w:ascii="宋体" w:hAnsi="宋体" w:hint="eastAsia"/>
          <w:szCs w:val="21"/>
        </w:rPr>
        <w:lastRenderedPageBreak/>
        <w:t>甲方根据合同约定对乙方行使的其他权利不受影响。</w:t>
      </w:r>
    </w:p>
    <w:p w14:paraId="07C724A9" w14:textId="77777777" w:rsidR="00F0503A" w:rsidRDefault="00000000">
      <w:pPr>
        <w:adjustRightInd w:val="0"/>
        <w:snapToGrid w:val="0"/>
        <w:spacing w:line="460" w:lineRule="exact"/>
        <w:jc w:val="left"/>
        <w:rPr>
          <w:rFonts w:ascii="宋体" w:hAnsi="宋体" w:hint="eastAsia"/>
          <w:b/>
          <w:bCs/>
          <w:sz w:val="24"/>
        </w:rPr>
      </w:pPr>
      <w:r>
        <w:rPr>
          <w:rFonts w:ascii="宋体" w:hAnsi="宋体" w:hint="eastAsia"/>
          <w:b/>
          <w:bCs/>
          <w:sz w:val="24"/>
        </w:rPr>
        <w:t>9. 权利瑕疵担保</w:t>
      </w:r>
    </w:p>
    <w:p w14:paraId="7DD61027"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9.1 乙方保证对其出售的货物享有合法的权利。</w:t>
      </w:r>
    </w:p>
    <w:p w14:paraId="1836A12E"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9.2 </w:t>
      </w:r>
      <w:r>
        <w:rPr>
          <w:rFonts w:ascii="宋体" w:hAnsi="宋体" w:cs="宋体" w:hint="eastAsia"/>
          <w:szCs w:val="15"/>
        </w:rPr>
        <w:t>乙方保证在交付的货物上不存在抵押权等担保物权。</w:t>
      </w:r>
    </w:p>
    <w:p w14:paraId="02D222AE"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9.3 如甲方使用上述货物构成对第三人侵权的，则由乙方承担全部责任。</w:t>
      </w:r>
    </w:p>
    <w:p w14:paraId="52890CD4"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10. 知识产权保护</w:t>
      </w:r>
    </w:p>
    <w:p w14:paraId="6EBE13E1"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10.1 乙方对其所销售的货物应当享有知识产权或经权利人合法授权，保证没有侵犯任何第三人的知识产权等权利。</w:t>
      </w:r>
      <w:bookmarkStart w:id="133"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133"/>
      <w:r>
        <w:rPr>
          <w:rFonts w:ascii="宋体" w:hAnsi="宋体" w:hint="eastAsia"/>
          <w:szCs w:val="21"/>
        </w:rPr>
        <w:t>。</w:t>
      </w:r>
    </w:p>
    <w:p w14:paraId="0D0DA10B"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11. 保密义务</w:t>
      </w:r>
    </w:p>
    <w:p w14:paraId="5EE7D1AD" w14:textId="77777777" w:rsidR="00F0503A" w:rsidRDefault="00000000">
      <w:pPr>
        <w:autoSpaceDE w:val="0"/>
        <w:autoSpaceDN w:val="0"/>
        <w:adjustRightInd w:val="0"/>
        <w:snapToGrid w:val="0"/>
        <w:spacing w:line="460" w:lineRule="exact"/>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7E63B9E7"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12. 合同价款支付</w:t>
      </w:r>
    </w:p>
    <w:p w14:paraId="52DFCDE0"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12.1 合同价款支付按照国库集中支付制度及财政管理相关规定执行。</w:t>
      </w:r>
    </w:p>
    <w:p w14:paraId="6EE9E70F" w14:textId="77777777" w:rsidR="00F0503A" w:rsidRDefault="00000000">
      <w:pPr>
        <w:keepNext/>
        <w:keepLines/>
        <w:spacing w:line="46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1E521EBE" w14:textId="77777777" w:rsidR="00F0503A" w:rsidRDefault="00000000">
      <w:pPr>
        <w:spacing w:line="460" w:lineRule="exact"/>
        <w:rPr>
          <w:rFonts w:ascii="宋体" w:hAnsi="宋体" w:hint="eastAsia"/>
          <w:b/>
          <w:bCs/>
          <w:sz w:val="24"/>
        </w:rPr>
      </w:pPr>
      <w:r>
        <w:rPr>
          <w:rFonts w:ascii="宋体" w:hAnsi="宋体" w:hint="eastAsia"/>
          <w:b/>
          <w:bCs/>
          <w:sz w:val="24"/>
        </w:rPr>
        <w:t>13. 履约保证金</w:t>
      </w:r>
    </w:p>
    <w:p w14:paraId="4F720EE7"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65B29061"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0E59B8A0" w14:textId="77777777" w:rsidR="00F0503A" w:rsidRDefault="00000000">
      <w:pPr>
        <w:spacing w:line="460" w:lineRule="exact"/>
        <w:ind w:firstLine="420"/>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230C8E5F" w14:textId="77777777" w:rsidR="00F0503A" w:rsidRDefault="00000000">
      <w:pPr>
        <w:autoSpaceDE w:val="0"/>
        <w:autoSpaceDN w:val="0"/>
        <w:adjustRightInd w:val="0"/>
        <w:snapToGrid w:val="0"/>
        <w:spacing w:line="460" w:lineRule="exact"/>
        <w:jc w:val="left"/>
        <w:rPr>
          <w:rFonts w:ascii="宋体" w:hAnsi="宋体" w:hint="eastAsia"/>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33BE877D"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14.1 除项目不涉及或采购活动中明确约定无须承担外，乙方还应提供下列服务：</w:t>
      </w:r>
    </w:p>
    <w:p w14:paraId="2F6089FF"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259ACF55"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3F10C599"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lastRenderedPageBreak/>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017950A2"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2617065C" w14:textId="77777777" w:rsidR="00F0503A" w:rsidRDefault="00000000">
      <w:pPr>
        <w:widowControl/>
        <w:autoSpaceDE w:val="0"/>
        <w:autoSpaceDN w:val="0"/>
        <w:adjustRightInd w:val="0"/>
        <w:spacing w:line="460" w:lineRule="exact"/>
        <w:ind w:firstLineChars="200" w:firstLine="420"/>
        <w:jc w:val="left"/>
        <w:rPr>
          <w:rFonts w:ascii="宋体" w:hAnsi="宋体" w:cs="宋体" w:hint="eastAsia"/>
          <w:kern w:val="0"/>
          <w:szCs w:val="21"/>
        </w:rPr>
      </w:pPr>
      <w:r>
        <w:rPr>
          <w:rFonts w:ascii="宋体" w:hAnsi="宋体" w:cs="宋体" w:hint="eastAsia"/>
          <w:kern w:val="0"/>
          <w:szCs w:val="21"/>
        </w:rPr>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5C5BB10B"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44A3CC20"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14.2 乙方提供的售后服务的费用已包含在合同价款中，甲方不再另行支付。</w:t>
      </w:r>
    </w:p>
    <w:p w14:paraId="5ADAB09B" w14:textId="77777777" w:rsidR="00F0503A" w:rsidRDefault="00000000">
      <w:pPr>
        <w:adjustRightInd w:val="0"/>
        <w:snapToGrid w:val="0"/>
        <w:spacing w:line="460" w:lineRule="exact"/>
        <w:jc w:val="left"/>
        <w:rPr>
          <w:rFonts w:ascii="宋体" w:hAnsi="宋体" w:hint="eastAsia"/>
          <w:b/>
          <w:bCs/>
          <w:sz w:val="24"/>
        </w:rPr>
      </w:pPr>
      <w:r>
        <w:rPr>
          <w:rFonts w:ascii="宋体" w:hAnsi="宋体" w:hint="eastAsia"/>
          <w:b/>
          <w:bCs/>
          <w:sz w:val="24"/>
        </w:rPr>
        <w:t>15. 违约责任</w:t>
      </w:r>
    </w:p>
    <w:p w14:paraId="12B60101" w14:textId="77777777" w:rsidR="00F0503A" w:rsidRDefault="00000000">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15.1质量瑕疵的违约责任</w:t>
      </w:r>
    </w:p>
    <w:p w14:paraId="6B513CE8"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269A7D4E" w14:textId="77777777" w:rsidR="00F0503A" w:rsidRDefault="00000000">
      <w:pPr>
        <w:autoSpaceDE w:val="0"/>
        <w:autoSpaceDN w:val="0"/>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15.2 迟延交货的违约责任</w:t>
      </w:r>
    </w:p>
    <w:p w14:paraId="0FC5D7E8"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3F88618"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603D2401"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15.3 迟延支付的违约责任</w:t>
      </w:r>
    </w:p>
    <w:p w14:paraId="249B19AD"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6D34B71F"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1A61FFB9" w14:textId="77777777" w:rsidR="00F0503A" w:rsidRDefault="00000000">
      <w:pPr>
        <w:numPr>
          <w:ilvl w:val="0"/>
          <w:numId w:val="5"/>
        </w:numPr>
        <w:autoSpaceDE w:val="0"/>
        <w:autoSpaceDN w:val="0"/>
        <w:adjustRightInd w:val="0"/>
        <w:snapToGrid w:val="0"/>
        <w:spacing w:line="460" w:lineRule="exact"/>
        <w:ind w:firstLineChars="200" w:firstLine="482"/>
        <w:jc w:val="left"/>
        <w:rPr>
          <w:rFonts w:ascii="宋体" w:hAnsi="宋体" w:hint="eastAsia"/>
          <w:b/>
          <w:sz w:val="24"/>
        </w:rPr>
      </w:pPr>
      <w:r>
        <w:rPr>
          <w:rFonts w:ascii="宋体" w:hAnsi="宋体" w:hint="eastAsia"/>
          <w:b/>
          <w:sz w:val="24"/>
        </w:rPr>
        <w:t>合同变更、中止与终止</w:t>
      </w:r>
    </w:p>
    <w:p w14:paraId="3C9C1F91" w14:textId="77777777" w:rsidR="00F0503A" w:rsidRDefault="00000000">
      <w:pPr>
        <w:adjustRightInd w:val="0"/>
        <w:snapToGrid w:val="0"/>
        <w:spacing w:line="460" w:lineRule="exact"/>
        <w:jc w:val="left"/>
        <w:rPr>
          <w:rFonts w:ascii="宋体" w:hAnsi="宋体" w:hint="eastAsia"/>
          <w:szCs w:val="21"/>
        </w:rPr>
      </w:pPr>
      <w:r>
        <w:rPr>
          <w:rFonts w:ascii="宋体" w:hAnsi="宋体" w:hint="eastAsia"/>
          <w:szCs w:val="21"/>
        </w:rPr>
        <w:t xml:space="preserve">    16.1合同的变更</w:t>
      </w:r>
    </w:p>
    <w:p w14:paraId="4C73E2D4"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14D1C11A"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16.2合同的中止</w:t>
      </w:r>
    </w:p>
    <w:p w14:paraId="4DE9AD01"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189EDFCC"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w:t>
      </w:r>
      <w:r>
        <w:rPr>
          <w:rFonts w:ascii="宋体" w:hAnsi="宋体" w:hint="eastAsia"/>
          <w:szCs w:val="21"/>
        </w:rPr>
        <w:lastRenderedPageBreak/>
        <w:t>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1FC662F" w14:textId="77777777" w:rsidR="00F0503A" w:rsidRDefault="00000000">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6AE8E114" w14:textId="77777777" w:rsidR="00F0503A" w:rsidRDefault="00000000">
      <w:pPr>
        <w:snapToGrid w:val="0"/>
        <w:spacing w:line="46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030FAB77"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16.3合同的终止</w:t>
      </w:r>
    </w:p>
    <w:p w14:paraId="0B3196A0"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（1）合同因有效期限届满而终止；</w:t>
      </w:r>
    </w:p>
    <w:p w14:paraId="086C39EB" w14:textId="77777777" w:rsidR="00F0503A" w:rsidRDefault="00000000">
      <w:pPr>
        <w:snapToGrid w:val="0"/>
        <w:spacing w:line="46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AF6A2E9" w14:textId="77777777" w:rsidR="00F0503A" w:rsidRDefault="00000000">
      <w:pPr>
        <w:widowControl/>
        <w:autoSpaceDE w:val="0"/>
        <w:autoSpaceDN w:val="0"/>
        <w:adjustRightInd w:val="0"/>
        <w:spacing w:line="460" w:lineRule="exact"/>
        <w:ind w:firstLineChars="200" w:firstLine="440"/>
        <w:jc w:val="left"/>
        <w:rPr>
          <w:rFonts w:ascii="宋体" w:eastAsia="华文楷体" w:hAnsi="宋体" w:cs="华文楷体" w:hint="eastAsia"/>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2D49838" w14:textId="77777777" w:rsidR="00F0503A" w:rsidRDefault="00000000">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50E06B8B"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17. 合同分包</w:t>
      </w:r>
    </w:p>
    <w:p w14:paraId="4C8A8D1C"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17.1 乙方不得将合同转包给其他供应商。涉及合同分包的，乙方应根据采购文件和投标（响应）文件规定进行合同分包。</w:t>
      </w:r>
    </w:p>
    <w:p w14:paraId="7A544E4C"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0F4CC5BB"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18. 不可抗力</w:t>
      </w:r>
    </w:p>
    <w:p w14:paraId="0F4A3DD3"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18.1 不可抗力是指合同双方不能预见、不能避免且不能克服的客观情况。</w:t>
      </w:r>
    </w:p>
    <w:p w14:paraId="2E32858B"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18.2 任何一方对由于不可抗力造成的部分或全部不能履行合同不承担违约责任。但迟延履行后发生不可抗力的，不能免除责任。</w:t>
      </w:r>
    </w:p>
    <w:p w14:paraId="633A00AF"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391596" w14:textId="77777777" w:rsidR="00F0503A" w:rsidRDefault="00000000">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19. 解决争议的方法</w:t>
      </w:r>
    </w:p>
    <w:p w14:paraId="7FFDF76D" w14:textId="77777777" w:rsidR="00F0503A" w:rsidRDefault="00000000">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4D0A0BEE" w14:textId="77777777" w:rsidR="00F0503A" w:rsidRDefault="00000000">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157882B4" w14:textId="77777777" w:rsidR="00F0503A" w:rsidRDefault="00000000">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lastRenderedPageBreak/>
        <w:t>19.3 如甲乙双方有争议的事项不影响合同其他部分的履行，在争议解决期间，合同其他部分应当继续履行。</w:t>
      </w:r>
    </w:p>
    <w:p w14:paraId="4B3AF3AE" w14:textId="77777777" w:rsidR="00F0503A" w:rsidRDefault="00000000">
      <w:pPr>
        <w:autoSpaceDE w:val="0"/>
        <w:autoSpaceDN w:val="0"/>
        <w:adjustRightInd w:val="0"/>
        <w:snapToGrid w:val="0"/>
        <w:spacing w:line="460" w:lineRule="exact"/>
        <w:jc w:val="left"/>
        <w:rPr>
          <w:rFonts w:ascii="宋体" w:hAnsi="宋体" w:hint="eastAsia"/>
          <w:sz w:val="24"/>
        </w:rPr>
      </w:pPr>
      <w:r>
        <w:rPr>
          <w:rFonts w:ascii="宋体" w:hAnsi="宋体" w:hint="eastAsia"/>
          <w:b/>
          <w:sz w:val="24"/>
        </w:rPr>
        <w:t>20. 政府采购政策</w:t>
      </w:r>
    </w:p>
    <w:p w14:paraId="2FA32E35"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20.1 </w:t>
      </w:r>
      <w:r>
        <w:rPr>
          <w:rFonts w:ascii="宋体" w:hAnsi="宋体" w:cs="宋体" w:hint="eastAsia"/>
          <w:lang w:val="en-GB"/>
        </w:rPr>
        <w:t>本合同应当按照规定执行政府采购政策。</w:t>
      </w:r>
    </w:p>
    <w:p w14:paraId="2230727C" w14:textId="77777777" w:rsidR="00F0503A" w:rsidRDefault="00000000">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37A4C09C" w14:textId="77777777" w:rsidR="00F0503A" w:rsidRDefault="00000000">
      <w:pPr>
        <w:spacing w:line="460" w:lineRule="exact"/>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67DF80A" w14:textId="77777777" w:rsidR="00F0503A" w:rsidRDefault="00000000">
      <w:p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21. 法律适用</w:t>
      </w:r>
    </w:p>
    <w:p w14:paraId="69A16987" w14:textId="77777777" w:rsidR="00F0503A" w:rsidRDefault="00000000">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21.1 本合同的订立、生效、解释、履行及与本合同有关的争议解决，均适用法律、行政法规。</w:t>
      </w:r>
    </w:p>
    <w:p w14:paraId="705A4E56" w14:textId="77777777" w:rsidR="00F0503A" w:rsidRDefault="00000000">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537C2177" w14:textId="77777777" w:rsidR="00F0503A" w:rsidRDefault="00000000">
      <w:pPr>
        <w:numPr>
          <w:ilvl w:val="255"/>
          <w:numId w:val="0"/>
        </w:num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22. 通知</w:t>
      </w:r>
    </w:p>
    <w:p w14:paraId="5C1CC58B" w14:textId="77777777" w:rsidR="00F0503A" w:rsidRDefault="00000000">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22.1 本合同任何一方向对方发出的通知、信件、数据电文等，应当发送至本合同第一部分《政府采购合同协议书》所约定的通讯地址、联系人、联系电话或电子邮箱。</w:t>
      </w:r>
    </w:p>
    <w:p w14:paraId="56D3543D" w14:textId="77777777" w:rsidR="00F0503A" w:rsidRDefault="00000000">
      <w:pPr>
        <w:widowControl/>
        <w:autoSpaceDE w:val="0"/>
        <w:autoSpaceDN w:val="0"/>
        <w:adjustRightInd w:val="0"/>
        <w:spacing w:line="460" w:lineRule="exact"/>
        <w:rPr>
          <w:rFonts w:ascii="华文楷体" w:eastAsia="华文楷体" w:hAnsi="华文楷体" w:cs="华文楷体" w:hint="eastAsia"/>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045393D6"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22.3本合同一方给另一方的通知均应采用书面形式，传真或快递送到本合同中规定的对方的地址和办理签收手续。</w:t>
      </w:r>
    </w:p>
    <w:p w14:paraId="155B2CE5" w14:textId="77777777" w:rsidR="00F0503A" w:rsidRDefault="00000000">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22.4通知以送达之日或通知书中规定的生效之日起生效，两者中以较迟之日为准。</w:t>
      </w:r>
    </w:p>
    <w:p w14:paraId="65D610DA" w14:textId="77777777" w:rsidR="00F0503A" w:rsidRDefault="00000000">
      <w:pPr>
        <w:numPr>
          <w:ilvl w:val="0"/>
          <w:numId w:val="6"/>
        </w:numPr>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合同未尽事项</w:t>
      </w:r>
    </w:p>
    <w:p w14:paraId="605155DB" w14:textId="77777777" w:rsidR="00F0503A" w:rsidRDefault="00000000">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2B57AA85" w14:textId="77777777" w:rsidR="00F0503A" w:rsidRDefault="00000000">
      <w:pPr>
        <w:adjustRightInd w:val="0"/>
        <w:snapToGrid w:val="0"/>
        <w:spacing w:line="460" w:lineRule="exact"/>
        <w:jc w:val="left"/>
        <w:rPr>
          <w:rFonts w:ascii="黑体" w:eastAsia="黑体" w:hAnsi="华文中宋" w:hint="eastAsia"/>
          <w:sz w:val="28"/>
          <w:szCs w:val="28"/>
        </w:rPr>
      </w:pPr>
      <w:r>
        <w:rPr>
          <w:rFonts w:ascii="宋体" w:hAnsi="宋体" w:hint="eastAsia"/>
          <w:bCs/>
          <w:szCs w:val="21"/>
        </w:rPr>
        <w:t xml:space="preserve">    23.2 合同附件与合同正文具有同等的法律效力。</w:t>
      </w:r>
      <w:bookmarkStart w:id="134" w:name="_Toc20313"/>
    </w:p>
    <w:p w14:paraId="5D3582BC" w14:textId="77777777" w:rsidR="00F0503A" w:rsidRDefault="00000000">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68E55F01" w14:textId="77777777" w:rsidR="00F0503A" w:rsidRDefault="00000000">
      <w:pPr>
        <w:keepNext/>
        <w:keepLines/>
        <w:adjustRightInd w:val="0"/>
        <w:snapToGrid w:val="0"/>
        <w:spacing w:line="360" w:lineRule="auto"/>
        <w:jc w:val="center"/>
        <w:outlineLvl w:val="1"/>
        <w:rPr>
          <w:rFonts w:ascii="黑体" w:eastAsia="黑体" w:hAnsi="华文中宋" w:hint="eastAsia"/>
          <w:sz w:val="28"/>
          <w:szCs w:val="28"/>
        </w:rPr>
      </w:pPr>
      <w:r>
        <w:rPr>
          <w:rFonts w:ascii="黑体" w:eastAsia="黑体" w:hAnsi="华文中宋" w:hint="eastAsia"/>
          <w:sz w:val="28"/>
          <w:szCs w:val="28"/>
        </w:rPr>
        <w:lastRenderedPageBreak/>
        <w:t>第三节 政府采购合同专用条款</w:t>
      </w:r>
      <w:bookmarkEnd w:id="134"/>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0503A" w14:paraId="540FB6DC" w14:textId="77777777">
        <w:trPr>
          <w:trHeight w:val="736"/>
        </w:trPr>
        <w:tc>
          <w:tcPr>
            <w:tcW w:w="1872" w:type="dxa"/>
            <w:vAlign w:val="center"/>
          </w:tcPr>
          <w:p w14:paraId="427A9B1B"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749D2A4E" w14:textId="77777777" w:rsidR="00F0503A" w:rsidRDefault="00000000">
            <w:pPr>
              <w:adjustRightInd w:val="0"/>
              <w:snapToGrid w:val="0"/>
              <w:jc w:val="center"/>
              <w:rPr>
                <w:rFonts w:ascii="宋体" w:hAnsi="宋体" w:hint="eastAsia"/>
                <w:szCs w:val="21"/>
              </w:rPr>
            </w:pPr>
            <w:r>
              <w:rPr>
                <w:rFonts w:ascii="宋体" w:hAnsi="宋体" w:hint="eastAsia"/>
                <w:szCs w:val="21"/>
              </w:rPr>
              <w:t>第1.2（6）项</w:t>
            </w:r>
          </w:p>
        </w:tc>
        <w:tc>
          <w:tcPr>
            <w:tcW w:w="2362" w:type="dxa"/>
            <w:vAlign w:val="center"/>
          </w:tcPr>
          <w:p w14:paraId="4C6CE7D3" w14:textId="77777777" w:rsidR="00F0503A" w:rsidRDefault="00000000">
            <w:pPr>
              <w:adjustRightInd w:val="0"/>
              <w:snapToGrid w:val="0"/>
              <w:jc w:val="left"/>
              <w:rPr>
                <w:rFonts w:ascii="宋体" w:hAnsi="宋体" w:hint="eastAsia"/>
                <w:szCs w:val="21"/>
              </w:rPr>
            </w:pPr>
            <w:r>
              <w:rPr>
                <w:rFonts w:ascii="宋体" w:hAnsi="宋体" w:hint="eastAsia"/>
                <w:szCs w:val="21"/>
              </w:rPr>
              <w:t>联合体具体要求</w:t>
            </w:r>
          </w:p>
        </w:tc>
        <w:tc>
          <w:tcPr>
            <w:tcW w:w="5831" w:type="dxa"/>
            <w:vAlign w:val="center"/>
          </w:tcPr>
          <w:p w14:paraId="09065C4D" w14:textId="77777777" w:rsidR="00F0503A" w:rsidRDefault="00F0503A">
            <w:pPr>
              <w:adjustRightInd w:val="0"/>
              <w:snapToGrid w:val="0"/>
              <w:jc w:val="left"/>
              <w:rPr>
                <w:rFonts w:ascii="宋体" w:hAnsi="宋体" w:hint="eastAsia"/>
                <w:szCs w:val="21"/>
              </w:rPr>
            </w:pPr>
          </w:p>
        </w:tc>
      </w:tr>
      <w:tr w:rsidR="00F0503A" w14:paraId="2EF710B9" w14:textId="77777777">
        <w:trPr>
          <w:trHeight w:val="604"/>
        </w:trPr>
        <w:tc>
          <w:tcPr>
            <w:tcW w:w="1872" w:type="dxa"/>
            <w:vAlign w:val="center"/>
          </w:tcPr>
          <w:p w14:paraId="79E6FB4C"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2D438999" w14:textId="77777777" w:rsidR="00F0503A" w:rsidRDefault="00000000">
            <w:pPr>
              <w:adjustRightInd w:val="0"/>
              <w:snapToGrid w:val="0"/>
              <w:jc w:val="center"/>
              <w:rPr>
                <w:rFonts w:ascii="宋体" w:hAnsi="宋体" w:hint="eastAsia"/>
                <w:szCs w:val="21"/>
              </w:rPr>
            </w:pPr>
            <w:r>
              <w:rPr>
                <w:rFonts w:ascii="宋体" w:hAnsi="宋体" w:hint="eastAsia"/>
                <w:szCs w:val="21"/>
              </w:rPr>
              <w:t>第1.2（7）项</w:t>
            </w:r>
          </w:p>
        </w:tc>
        <w:tc>
          <w:tcPr>
            <w:tcW w:w="2362" w:type="dxa"/>
            <w:vAlign w:val="center"/>
          </w:tcPr>
          <w:p w14:paraId="13027725" w14:textId="77777777" w:rsidR="00F0503A" w:rsidRDefault="00000000">
            <w:pPr>
              <w:adjustRightInd w:val="0"/>
              <w:snapToGrid w:val="0"/>
              <w:jc w:val="left"/>
              <w:rPr>
                <w:rFonts w:ascii="宋体" w:hAnsi="宋体" w:hint="eastAsia"/>
                <w:szCs w:val="21"/>
              </w:rPr>
            </w:pPr>
            <w:r>
              <w:rPr>
                <w:rFonts w:ascii="宋体" w:hAnsi="宋体" w:hint="eastAsia"/>
                <w:szCs w:val="21"/>
              </w:rPr>
              <w:t>其他术语解释</w:t>
            </w:r>
          </w:p>
        </w:tc>
        <w:tc>
          <w:tcPr>
            <w:tcW w:w="5831" w:type="dxa"/>
            <w:vAlign w:val="center"/>
          </w:tcPr>
          <w:p w14:paraId="60A181A2" w14:textId="77777777" w:rsidR="00F0503A" w:rsidRDefault="00F0503A">
            <w:pPr>
              <w:adjustRightInd w:val="0"/>
              <w:snapToGrid w:val="0"/>
              <w:jc w:val="left"/>
              <w:rPr>
                <w:rFonts w:ascii="宋体" w:hAnsi="宋体" w:hint="eastAsia"/>
                <w:szCs w:val="21"/>
              </w:rPr>
            </w:pPr>
          </w:p>
        </w:tc>
      </w:tr>
      <w:tr w:rsidR="00F0503A" w14:paraId="6F17301A" w14:textId="77777777">
        <w:trPr>
          <w:trHeight w:val="736"/>
        </w:trPr>
        <w:tc>
          <w:tcPr>
            <w:tcW w:w="1872" w:type="dxa"/>
            <w:vAlign w:val="center"/>
          </w:tcPr>
          <w:p w14:paraId="5749601F"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34F97A13" w14:textId="77777777" w:rsidR="00F0503A" w:rsidRDefault="00000000">
            <w:pPr>
              <w:adjustRightInd w:val="0"/>
              <w:snapToGrid w:val="0"/>
              <w:jc w:val="center"/>
              <w:rPr>
                <w:rFonts w:ascii="宋体" w:hAnsi="宋体" w:hint="eastAsia"/>
                <w:szCs w:val="21"/>
              </w:rPr>
            </w:pPr>
            <w:r>
              <w:rPr>
                <w:rFonts w:ascii="宋体" w:hAnsi="宋体" w:hint="eastAsia"/>
                <w:szCs w:val="21"/>
              </w:rPr>
              <w:t>第4.4款</w:t>
            </w:r>
          </w:p>
        </w:tc>
        <w:tc>
          <w:tcPr>
            <w:tcW w:w="2362" w:type="dxa"/>
            <w:vAlign w:val="center"/>
          </w:tcPr>
          <w:p w14:paraId="61CD0B8F" w14:textId="77777777" w:rsidR="00F0503A" w:rsidRDefault="00000000">
            <w:pPr>
              <w:adjustRightInd w:val="0"/>
              <w:snapToGrid w:val="0"/>
              <w:jc w:val="left"/>
              <w:rPr>
                <w:rFonts w:ascii="宋体" w:hAnsi="宋体" w:hint="eastAsia"/>
                <w:szCs w:val="21"/>
              </w:rPr>
            </w:pPr>
            <w:r>
              <w:rPr>
                <w:rFonts w:ascii="宋体" w:hAnsi="宋体" w:hint="eastAsia"/>
                <w:szCs w:val="21"/>
              </w:rPr>
              <w:t>履约验收中甲方提出异议或作出说明的期限</w:t>
            </w:r>
          </w:p>
        </w:tc>
        <w:tc>
          <w:tcPr>
            <w:tcW w:w="5831" w:type="dxa"/>
            <w:vAlign w:val="center"/>
          </w:tcPr>
          <w:p w14:paraId="124152EE" w14:textId="77777777" w:rsidR="00F0503A" w:rsidRDefault="00F0503A">
            <w:pPr>
              <w:adjustRightInd w:val="0"/>
              <w:snapToGrid w:val="0"/>
              <w:jc w:val="left"/>
              <w:rPr>
                <w:rFonts w:ascii="宋体" w:hAnsi="宋体" w:hint="eastAsia"/>
                <w:szCs w:val="21"/>
              </w:rPr>
            </w:pPr>
          </w:p>
        </w:tc>
      </w:tr>
      <w:tr w:rsidR="00F0503A" w14:paraId="2316FB33" w14:textId="77777777">
        <w:trPr>
          <w:trHeight w:val="736"/>
        </w:trPr>
        <w:tc>
          <w:tcPr>
            <w:tcW w:w="1872" w:type="dxa"/>
            <w:vAlign w:val="center"/>
          </w:tcPr>
          <w:p w14:paraId="679D45C3"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178A2E79" w14:textId="77777777" w:rsidR="00F0503A" w:rsidRDefault="00000000">
            <w:pPr>
              <w:adjustRightInd w:val="0"/>
              <w:snapToGrid w:val="0"/>
              <w:jc w:val="center"/>
              <w:rPr>
                <w:rFonts w:ascii="宋体" w:hAnsi="宋体" w:hint="eastAsia"/>
                <w:szCs w:val="21"/>
              </w:rPr>
            </w:pPr>
            <w:r>
              <w:rPr>
                <w:rFonts w:ascii="宋体" w:hAnsi="宋体" w:hint="eastAsia"/>
                <w:szCs w:val="21"/>
              </w:rPr>
              <w:t>第4.6款</w:t>
            </w:r>
          </w:p>
        </w:tc>
        <w:tc>
          <w:tcPr>
            <w:tcW w:w="2362" w:type="dxa"/>
            <w:vAlign w:val="center"/>
          </w:tcPr>
          <w:p w14:paraId="2B258943" w14:textId="77777777" w:rsidR="00F0503A" w:rsidRDefault="00000000">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831" w:type="dxa"/>
            <w:vAlign w:val="center"/>
          </w:tcPr>
          <w:p w14:paraId="5A0F96BF" w14:textId="77777777" w:rsidR="00F0503A" w:rsidRDefault="00F0503A">
            <w:pPr>
              <w:adjustRightInd w:val="0"/>
              <w:snapToGrid w:val="0"/>
              <w:jc w:val="left"/>
              <w:rPr>
                <w:rFonts w:ascii="宋体" w:hAnsi="宋体" w:hint="eastAsia"/>
                <w:szCs w:val="21"/>
              </w:rPr>
            </w:pPr>
          </w:p>
        </w:tc>
      </w:tr>
      <w:tr w:rsidR="00F0503A" w14:paraId="77C547BD" w14:textId="77777777">
        <w:trPr>
          <w:trHeight w:val="736"/>
        </w:trPr>
        <w:tc>
          <w:tcPr>
            <w:tcW w:w="1872" w:type="dxa"/>
            <w:vAlign w:val="center"/>
          </w:tcPr>
          <w:p w14:paraId="43AF96E3"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423C679E" w14:textId="77777777" w:rsidR="00F0503A" w:rsidRDefault="00000000">
            <w:pPr>
              <w:snapToGrid w:val="0"/>
              <w:jc w:val="center"/>
            </w:pPr>
            <w:r>
              <w:rPr>
                <w:rFonts w:ascii="宋体" w:hAnsi="宋体" w:hint="eastAsia"/>
                <w:szCs w:val="21"/>
              </w:rPr>
              <w:t>第5.4款</w:t>
            </w:r>
          </w:p>
        </w:tc>
        <w:tc>
          <w:tcPr>
            <w:tcW w:w="2362" w:type="dxa"/>
            <w:vAlign w:val="center"/>
          </w:tcPr>
          <w:p w14:paraId="225FFA7B" w14:textId="77777777" w:rsidR="00F0503A" w:rsidRDefault="00000000">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831" w:type="dxa"/>
            <w:vAlign w:val="center"/>
          </w:tcPr>
          <w:p w14:paraId="5719119B" w14:textId="77777777" w:rsidR="00F0503A" w:rsidRDefault="00F0503A">
            <w:pPr>
              <w:adjustRightInd w:val="0"/>
              <w:snapToGrid w:val="0"/>
              <w:jc w:val="left"/>
              <w:rPr>
                <w:rFonts w:ascii="宋体" w:hAnsi="宋体" w:hint="eastAsia"/>
                <w:szCs w:val="21"/>
              </w:rPr>
            </w:pPr>
          </w:p>
        </w:tc>
      </w:tr>
      <w:tr w:rsidR="00F0503A" w14:paraId="7264CD5B" w14:textId="77777777">
        <w:trPr>
          <w:trHeight w:val="736"/>
        </w:trPr>
        <w:tc>
          <w:tcPr>
            <w:tcW w:w="1872" w:type="dxa"/>
            <w:vAlign w:val="center"/>
          </w:tcPr>
          <w:p w14:paraId="665E1518"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425C283D" w14:textId="77777777" w:rsidR="00F0503A" w:rsidRDefault="00000000">
            <w:pPr>
              <w:snapToGrid w:val="0"/>
              <w:jc w:val="center"/>
              <w:rPr>
                <w:rFonts w:ascii="宋体" w:hAnsi="宋体" w:hint="eastAsia"/>
                <w:szCs w:val="21"/>
              </w:rPr>
            </w:pPr>
            <w:r>
              <w:rPr>
                <w:rFonts w:ascii="宋体" w:hAnsi="宋体" w:hint="eastAsia"/>
                <w:szCs w:val="21"/>
              </w:rPr>
              <w:t>第6.1款</w:t>
            </w:r>
          </w:p>
        </w:tc>
        <w:tc>
          <w:tcPr>
            <w:tcW w:w="2362" w:type="dxa"/>
            <w:vAlign w:val="center"/>
          </w:tcPr>
          <w:p w14:paraId="648082ED" w14:textId="77777777" w:rsidR="00F0503A" w:rsidRDefault="00000000">
            <w:pPr>
              <w:adjustRightInd w:val="0"/>
              <w:snapToGrid w:val="0"/>
              <w:jc w:val="left"/>
              <w:rPr>
                <w:rFonts w:ascii="宋体" w:hAnsi="宋体" w:hint="eastAsia"/>
                <w:szCs w:val="21"/>
              </w:rPr>
            </w:pPr>
            <w:r>
              <w:rPr>
                <w:rFonts w:ascii="宋体" w:hAnsi="宋体" w:hint="eastAsia"/>
                <w:szCs w:val="21"/>
              </w:rPr>
              <w:t>履行合同义务的顺序</w:t>
            </w:r>
          </w:p>
        </w:tc>
        <w:tc>
          <w:tcPr>
            <w:tcW w:w="5831" w:type="dxa"/>
            <w:vAlign w:val="center"/>
          </w:tcPr>
          <w:p w14:paraId="312BA4FA" w14:textId="77777777" w:rsidR="00F0503A" w:rsidRDefault="00F0503A">
            <w:pPr>
              <w:adjustRightInd w:val="0"/>
              <w:snapToGrid w:val="0"/>
              <w:jc w:val="left"/>
              <w:rPr>
                <w:rFonts w:ascii="宋体" w:hAnsi="宋体" w:hint="eastAsia"/>
                <w:szCs w:val="21"/>
              </w:rPr>
            </w:pPr>
          </w:p>
        </w:tc>
      </w:tr>
      <w:tr w:rsidR="00F0503A" w14:paraId="3F9EC9C3" w14:textId="77777777">
        <w:trPr>
          <w:trHeight w:val="667"/>
        </w:trPr>
        <w:tc>
          <w:tcPr>
            <w:tcW w:w="1872" w:type="dxa"/>
            <w:vMerge w:val="restart"/>
            <w:vAlign w:val="center"/>
          </w:tcPr>
          <w:p w14:paraId="2027014A"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136936A6" w14:textId="77777777" w:rsidR="00F0503A" w:rsidRDefault="00000000">
            <w:pPr>
              <w:adjustRightInd w:val="0"/>
              <w:snapToGrid w:val="0"/>
              <w:jc w:val="center"/>
              <w:rPr>
                <w:rFonts w:ascii="宋体" w:hAnsi="宋体" w:hint="eastAsia"/>
                <w:szCs w:val="21"/>
              </w:rPr>
            </w:pPr>
            <w:r>
              <w:rPr>
                <w:rFonts w:ascii="宋体" w:hAnsi="宋体" w:hint="eastAsia"/>
                <w:szCs w:val="21"/>
              </w:rPr>
              <w:t>第7.1款</w:t>
            </w:r>
          </w:p>
        </w:tc>
        <w:tc>
          <w:tcPr>
            <w:tcW w:w="2362" w:type="dxa"/>
            <w:vAlign w:val="center"/>
          </w:tcPr>
          <w:p w14:paraId="46622BB6" w14:textId="77777777" w:rsidR="00F0503A" w:rsidRDefault="00000000">
            <w:pPr>
              <w:adjustRightInd w:val="0"/>
              <w:snapToGrid w:val="0"/>
              <w:jc w:val="left"/>
              <w:rPr>
                <w:rFonts w:ascii="宋体" w:hAnsi="宋体" w:hint="eastAsia"/>
                <w:szCs w:val="21"/>
              </w:rPr>
            </w:pPr>
            <w:r>
              <w:rPr>
                <w:rFonts w:ascii="宋体" w:hAnsi="宋体" w:hint="eastAsia"/>
                <w:szCs w:val="21"/>
              </w:rPr>
              <w:t>包装特殊要求</w:t>
            </w:r>
          </w:p>
        </w:tc>
        <w:tc>
          <w:tcPr>
            <w:tcW w:w="5831" w:type="dxa"/>
            <w:vAlign w:val="center"/>
          </w:tcPr>
          <w:p w14:paraId="3F33C1CE" w14:textId="77777777" w:rsidR="00F0503A" w:rsidRDefault="00F0503A"/>
        </w:tc>
      </w:tr>
      <w:tr w:rsidR="00F0503A" w14:paraId="1F339845" w14:textId="77777777">
        <w:trPr>
          <w:trHeight w:val="667"/>
        </w:trPr>
        <w:tc>
          <w:tcPr>
            <w:tcW w:w="1872" w:type="dxa"/>
            <w:vMerge/>
            <w:vAlign w:val="center"/>
          </w:tcPr>
          <w:p w14:paraId="49AF1415" w14:textId="77777777" w:rsidR="00F0503A" w:rsidRDefault="00F0503A">
            <w:pPr>
              <w:adjustRightInd w:val="0"/>
              <w:snapToGrid w:val="0"/>
              <w:jc w:val="center"/>
              <w:rPr>
                <w:rFonts w:ascii="宋体" w:hAnsi="宋体" w:hint="eastAsia"/>
                <w:szCs w:val="21"/>
              </w:rPr>
            </w:pPr>
          </w:p>
        </w:tc>
        <w:tc>
          <w:tcPr>
            <w:tcW w:w="2362" w:type="dxa"/>
            <w:vAlign w:val="center"/>
          </w:tcPr>
          <w:p w14:paraId="5CA24617" w14:textId="77777777" w:rsidR="00F0503A" w:rsidRDefault="00000000">
            <w:pPr>
              <w:adjustRightInd w:val="0"/>
              <w:snapToGrid w:val="0"/>
              <w:jc w:val="left"/>
              <w:rPr>
                <w:rFonts w:ascii="宋体" w:hAnsi="宋体" w:hint="eastAsia"/>
                <w:szCs w:val="21"/>
              </w:rPr>
            </w:pPr>
            <w:r>
              <w:rPr>
                <w:rFonts w:ascii="宋体" w:hAnsi="宋体" w:hint="eastAsia"/>
                <w:szCs w:val="21"/>
              </w:rPr>
              <w:t>指定现场</w:t>
            </w:r>
          </w:p>
        </w:tc>
        <w:tc>
          <w:tcPr>
            <w:tcW w:w="5831" w:type="dxa"/>
            <w:vAlign w:val="center"/>
          </w:tcPr>
          <w:p w14:paraId="5867BFBD" w14:textId="77777777" w:rsidR="00F0503A" w:rsidRDefault="00F0503A"/>
        </w:tc>
      </w:tr>
      <w:tr w:rsidR="00F0503A" w14:paraId="3D366290" w14:textId="77777777">
        <w:trPr>
          <w:trHeight w:val="772"/>
        </w:trPr>
        <w:tc>
          <w:tcPr>
            <w:tcW w:w="1872" w:type="dxa"/>
            <w:vAlign w:val="center"/>
          </w:tcPr>
          <w:p w14:paraId="1965440B"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5CF01D94" w14:textId="77777777" w:rsidR="00F0503A" w:rsidRDefault="00000000">
            <w:pPr>
              <w:adjustRightInd w:val="0"/>
              <w:snapToGrid w:val="0"/>
              <w:jc w:val="center"/>
              <w:rPr>
                <w:rFonts w:ascii="宋体" w:hAnsi="宋体" w:hint="eastAsia"/>
                <w:szCs w:val="21"/>
              </w:rPr>
            </w:pPr>
            <w:r>
              <w:rPr>
                <w:rFonts w:ascii="宋体" w:hAnsi="宋体" w:hint="eastAsia"/>
                <w:szCs w:val="21"/>
              </w:rPr>
              <w:t>第7.2款</w:t>
            </w:r>
          </w:p>
        </w:tc>
        <w:tc>
          <w:tcPr>
            <w:tcW w:w="2362" w:type="dxa"/>
            <w:vAlign w:val="center"/>
          </w:tcPr>
          <w:p w14:paraId="02ABB0D4" w14:textId="77777777" w:rsidR="00F0503A" w:rsidRDefault="00000000">
            <w:pPr>
              <w:adjustRightInd w:val="0"/>
              <w:snapToGrid w:val="0"/>
              <w:jc w:val="left"/>
              <w:rPr>
                <w:rFonts w:ascii="宋体" w:hAnsi="宋体" w:hint="eastAsia"/>
                <w:szCs w:val="21"/>
              </w:rPr>
            </w:pPr>
            <w:r>
              <w:rPr>
                <w:rFonts w:ascii="宋体" w:hAnsi="宋体" w:hint="eastAsia"/>
                <w:szCs w:val="21"/>
              </w:rPr>
              <w:t>运输特殊要求</w:t>
            </w:r>
          </w:p>
        </w:tc>
        <w:tc>
          <w:tcPr>
            <w:tcW w:w="5831" w:type="dxa"/>
            <w:vAlign w:val="center"/>
          </w:tcPr>
          <w:p w14:paraId="0FAB6460" w14:textId="77777777" w:rsidR="00F0503A" w:rsidRDefault="00F0503A"/>
        </w:tc>
      </w:tr>
      <w:tr w:rsidR="00F0503A" w14:paraId="2B599A57" w14:textId="77777777">
        <w:trPr>
          <w:trHeight w:val="667"/>
        </w:trPr>
        <w:tc>
          <w:tcPr>
            <w:tcW w:w="1872" w:type="dxa"/>
            <w:vAlign w:val="center"/>
          </w:tcPr>
          <w:p w14:paraId="6A6FF4D1"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640FF334" w14:textId="77777777" w:rsidR="00F0503A" w:rsidRDefault="00000000">
            <w:pPr>
              <w:adjustRightInd w:val="0"/>
              <w:snapToGrid w:val="0"/>
              <w:jc w:val="center"/>
              <w:rPr>
                <w:rFonts w:ascii="宋体" w:hAnsi="宋体" w:hint="eastAsia"/>
                <w:szCs w:val="21"/>
              </w:rPr>
            </w:pPr>
            <w:r>
              <w:rPr>
                <w:rFonts w:ascii="宋体" w:hAnsi="宋体" w:hint="eastAsia"/>
                <w:szCs w:val="21"/>
              </w:rPr>
              <w:t>第7.3款</w:t>
            </w:r>
          </w:p>
        </w:tc>
        <w:tc>
          <w:tcPr>
            <w:tcW w:w="2362" w:type="dxa"/>
            <w:vAlign w:val="center"/>
          </w:tcPr>
          <w:p w14:paraId="52F206B4" w14:textId="77777777" w:rsidR="00F0503A" w:rsidRDefault="00000000">
            <w:pPr>
              <w:adjustRightInd w:val="0"/>
              <w:snapToGrid w:val="0"/>
              <w:jc w:val="left"/>
              <w:rPr>
                <w:rFonts w:ascii="宋体" w:hAnsi="宋体" w:hint="eastAsia"/>
                <w:szCs w:val="21"/>
              </w:rPr>
            </w:pPr>
            <w:r>
              <w:rPr>
                <w:rFonts w:ascii="宋体" w:hAnsi="宋体" w:hint="eastAsia"/>
                <w:szCs w:val="21"/>
              </w:rPr>
              <w:t>保险要求</w:t>
            </w:r>
          </w:p>
        </w:tc>
        <w:tc>
          <w:tcPr>
            <w:tcW w:w="5831" w:type="dxa"/>
            <w:vAlign w:val="center"/>
          </w:tcPr>
          <w:p w14:paraId="29F8080D" w14:textId="77777777" w:rsidR="00F0503A" w:rsidRDefault="00F0503A"/>
        </w:tc>
      </w:tr>
      <w:tr w:rsidR="00F0503A" w14:paraId="2E126510" w14:textId="77777777">
        <w:trPr>
          <w:trHeight w:val="736"/>
        </w:trPr>
        <w:tc>
          <w:tcPr>
            <w:tcW w:w="1872" w:type="dxa"/>
            <w:vAlign w:val="center"/>
          </w:tcPr>
          <w:p w14:paraId="2782B740"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5CBCDC34" w14:textId="77777777" w:rsidR="00F0503A" w:rsidRDefault="00000000">
            <w:pPr>
              <w:adjustRightInd w:val="0"/>
              <w:snapToGrid w:val="0"/>
              <w:jc w:val="center"/>
              <w:rPr>
                <w:rFonts w:ascii="宋体" w:hAnsi="宋体" w:hint="eastAsia"/>
                <w:szCs w:val="21"/>
              </w:rPr>
            </w:pPr>
            <w:r>
              <w:rPr>
                <w:rFonts w:ascii="宋体" w:hAnsi="宋体" w:hint="eastAsia"/>
                <w:szCs w:val="21"/>
              </w:rPr>
              <w:t>第8.2（1）项</w:t>
            </w:r>
          </w:p>
        </w:tc>
        <w:tc>
          <w:tcPr>
            <w:tcW w:w="2362" w:type="dxa"/>
            <w:vAlign w:val="center"/>
          </w:tcPr>
          <w:p w14:paraId="54589B72" w14:textId="77777777" w:rsidR="00F0503A" w:rsidRDefault="00000000">
            <w:pPr>
              <w:adjustRightInd w:val="0"/>
              <w:snapToGrid w:val="0"/>
              <w:jc w:val="left"/>
              <w:rPr>
                <w:rFonts w:ascii="宋体" w:hAnsi="宋体" w:hint="eastAsia"/>
                <w:szCs w:val="21"/>
              </w:rPr>
            </w:pPr>
            <w:r>
              <w:rPr>
                <w:rFonts w:ascii="宋体" w:hAnsi="宋体" w:hint="eastAsia"/>
                <w:szCs w:val="21"/>
              </w:rPr>
              <w:t>质量保证期</w:t>
            </w:r>
          </w:p>
        </w:tc>
        <w:tc>
          <w:tcPr>
            <w:tcW w:w="5831" w:type="dxa"/>
            <w:vAlign w:val="center"/>
          </w:tcPr>
          <w:p w14:paraId="6650351C" w14:textId="77777777" w:rsidR="00F0503A" w:rsidRDefault="00F0503A">
            <w:pPr>
              <w:autoSpaceDE w:val="0"/>
              <w:autoSpaceDN w:val="0"/>
              <w:adjustRightInd w:val="0"/>
              <w:snapToGrid w:val="0"/>
              <w:ind w:firstLineChars="200" w:firstLine="420"/>
              <w:jc w:val="left"/>
              <w:rPr>
                <w:rFonts w:ascii="宋体" w:hAnsi="宋体" w:hint="eastAsia"/>
                <w:szCs w:val="21"/>
              </w:rPr>
            </w:pPr>
          </w:p>
        </w:tc>
      </w:tr>
      <w:tr w:rsidR="00F0503A" w14:paraId="45C2EF1F" w14:textId="77777777">
        <w:trPr>
          <w:trHeight w:val="736"/>
        </w:trPr>
        <w:tc>
          <w:tcPr>
            <w:tcW w:w="1872" w:type="dxa"/>
            <w:vAlign w:val="center"/>
          </w:tcPr>
          <w:p w14:paraId="12BBF440"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4F960222" w14:textId="77777777" w:rsidR="00F0503A" w:rsidRDefault="00000000">
            <w:pPr>
              <w:adjustRightInd w:val="0"/>
              <w:snapToGrid w:val="0"/>
              <w:jc w:val="center"/>
              <w:rPr>
                <w:rFonts w:ascii="宋体" w:hAnsi="宋体" w:hint="eastAsia"/>
                <w:szCs w:val="21"/>
              </w:rPr>
            </w:pPr>
            <w:r>
              <w:rPr>
                <w:rFonts w:ascii="宋体" w:hAnsi="宋体" w:hint="eastAsia"/>
                <w:szCs w:val="21"/>
              </w:rPr>
              <w:t>第8.2（3）项</w:t>
            </w:r>
          </w:p>
        </w:tc>
        <w:tc>
          <w:tcPr>
            <w:tcW w:w="2362" w:type="dxa"/>
            <w:vAlign w:val="center"/>
          </w:tcPr>
          <w:p w14:paraId="48DCA5BF" w14:textId="77777777" w:rsidR="00F0503A" w:rsidRDefault="00000000">
            <w:pPr>
              <w:adjustRightInd w:val="0"/>
              <w:snapToGrid w:val="0"/>
              <w:jc w:val="left"/>
              <w:rPr>
                <w:rFonts w:ascii="宋体" w:hAnsi="宋体" w:hint="eastAsia"/>
                <w:szCs w:val="21"/>
              </w:rPr>
            </w:pPr>
            <w:r>
              <w:rPr>
                <w:rFonts w:ascii="宋体" w:hAnsi="宋体" w:hint="eastAsia"/>
                <w:szCs w:val="21"/>
              </w:rPr>
              <w:t>货物质量缺陷</w:t>
            </w:r>
          </w:p>
          <w:p w14:paraId="53CF7098" w14:textId="77777777" w:rsidR="00F0503A" w:rsidRDefault="00000000">
            <w:pPr>
              <w:adjustRightInd w:val="0"/>
              <w:snapToGrid w:val="0"/>
              <w:jc w:val="left"/>
              <w:rPr>
                <w:rFonts w:ascii="宋体" w:hAnsi="宋体" w:hint="eastAsia"/>
                <w:szCs w:val="21"/>
              </w:rPr>
            </w:pPr>
            <w:r>
              <w:rPr>
                <w:rFonts w:ascii="宋体" w:hAnsi="宋体" w:hint="eastAsia"/>
                <w:szCs w:val="21"/>
              </w:rPr>
              <w:t>响应时间</w:t>
            </w:r>
          </w:p>
        </w:tc>
        <w:tc>
          <w:tcPr>
            <w:tcW w:w="5831" w:type="dxa"/>
            <w:vAlign w:val="center"/>
          </w:tcPr>
          <w:p w14:paraId="581F59C0" w14:textId="77777777" w:rsidR="00F0503A" w:rsidRDefault="00F0503A">
            <w:pPr>
              <w:adjustRightInd w:val="0"/>
              <w:snapToGrid w:val="0"/>
              <w:jc w:val="left"/>
              <w:rPr>
                <w:rFonts w:ascii="宋体" w:hAnsi="宋体" w:hint="eastAsia"/>
                <w:szCs w:val="21"/>
              </w:rPr>
            </w:pPr>
          </w:p>
        </w:tc>
      </w:tr>
      <w:tr w:rsidR="00F0503A" w14:paraId="0EF034A1" w14:textId="77777777">
        <w:trPr>
          <w:trHeight w:val="736"/>
        </w:trPr>
        <w:tc>
          <w:tcPr>
            <w:tcW w:w="1872" w:type="dxa"/>
            <w:vAlign w:val="center"/>
          </w:tcPr>
          <w:p w14:paraId="625C3FF7" w14:textId="77777777" w:rsidR="00F0503A" w:rsidRDefault="00000000">
            <w:pPr>
              <w:snapToGrid w:val="0"/>
              <w:jc w:val="center"/>
              <w:rPr>
                <w:rFonts w:ascii="宋体" w:hAnsi="宋体" w:cs="宋体" w:hint="eastAsia"/>
                <w:szCs w:val="21"/>
              </w:rPr>
            </w:pPr>
            <w:r>
              <w:rPr>
                <w:rFonts w:ascii="宋体" w:hAnsi="宋体" w:cs="宋体" w:hint="eastAsia"/>
                <w:szCs w:val="21"/>
              </w:rPr>
              <w:t>第二节</w:t>
            </w:r>
          </w:p>
          <w:p w14:paraId="080EE06B" w14:textId="77777777" w:rsidR="00F0503A" w:rsidRDefault="00000000">
            <w:pPr>
              <w:widowControl/>
              <w:autoSpaceDE w:val="0"/>
              <w:autoSpaceDN w:val="0"/>
              <w:adjustRightInd w:val="0"/>
              <w:spacing w:line="400" w:lineRule="exact"/>
              <w:jc w:val="center"/>
              <w:rPr>
                <w:rFonts w:ascii="华文楷体" w:eastAsia="华文楷体" w:hAnsi="华文楷体" w:cs="华文楷体" w:hint="eastAsia"/>
                <w:kern w:val="0"/>
                <w:sz w:val="22"/>
                <w:szCs w:val="21"/>
              </w:rPr>
            </w:pPr>
            <w:r>
              <w:rPr>
                <w:rFonts w:ascii="宋体" w:hAnsi="宋体" w:cs="宋体" w:hint="eastAsia"/>
                <w:kern w:val="0"/>
                <w:sz w:val="22"/>
                <w:szCs w:val="21"/>
              </w:rPr>
              <w:t>第11.1款</w:t>
            </w:r>
          </w:p>
        </w:tc>
        <w:tc>
          <w:tcPr>
            <w:tcW w:w="2362" w:type="dxa"/>
            <w:vAlign w:val="center"/>
          </w:tcPr>
          <w:p w14:paraId="3DC41BBF" w14:textId="77777777" w:rsidR="00F0503A" w:rsidRDefault="00000000">
            <w:pPr>
              <w:adjustRightInd w:val="0"/>
              <w:snapToGrid w:val="0"/>
              <w:rPr>
                <w:rFonts w:ascii="宋体" w:hAnsi="宋体" w:hint="eastAsia"/>
                <w:szCs w:val="21"/>
              </w:rPr>
            </w:pPr>
            <w:r>
              <w:rPr>
                <w:rFonts w:ascii="宋体" w:hAnsi="宋体" w:hint="eastAsia"/>
                <w:szCs w:val="21"/>
              </w:rPr>
              <w:t>其他应当保密的信息</w:t>
            </w:r>
          </w:p>
        </w:tc>
        <w:tc>
          <w:tcPr>
            <w:tcW w:w="5831" w:type="dxa"/>
            <w:vAlign w:val="center"/>
          </w:tcPr>
          <w:p w14:paraId="2769550A" w14:textId="77777777" w:rsidR="00F0503A" w:rsidRDefault="00F0503A">
            <w:pPr>
              <w:adjustRightInd w:val="0"/>
              <w:snapToGrid w:val="0"/>
              <w:jc w:val="left"/>
              <w:rPr>
                <w:rFonts w:ascii="宋体" w:hAnsi="宋体" w:hint="eastAsia"/>
                <w:szCs w:val="21"/>
              </w:rPr>
            </w:pPr>
          </w:p>
        </w:tc>
      </w:tr>
      <w:tr w:rsidR="00F0503A" w14:paraId="04C89053" w14:textId="77777777">
        <w:trPr>
          <w:trHeight w:val="697"/>
        </w:trPr>
        <w:tc>
          <w:tcPr>
            <w:tcW w:w="1872" w:type="dxa"/>
            <w:vAlign w:val="center"/>
          </w:tcPr>
          <w:p w14:paraId="301FCFB8"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4F708768" w14:textId="77777777" w:rsidR="00F0503A" w:rsidRDefault="00000000">
            <w:pPr>
              <w:adjustRightInd w:val="0"/>
              <w:snapToGrid w:val="0"/>
              <w:jc w:val="center"/>
              <w:rPr>
                <w:rFonts w:ascii="宋体" w:hAnsi="宋体" w:hint="eastAsia"/>
                <w:szCs w:val="21"/>
              </w:rPr>
            </w:pPr>
            <w:r>
              <w:rPr>
                <w:rFonts w:ascii="宋体" w:hAnsi="宋体" w:hint="eastAsia"/>
                <w:szCs w:val="21"/>
              </w:rPr>
              <w:t>第12.2款</w:t>
            </w:r>
          </w:p>
        </w:tc>
        <w:tc>
          <w:tcPr>
            <w:tcW w:w="2362" w:type="dxa"/>
            <w:vAlign w:val="center"/>
          </w:tcPr>
          <w:p w14:paraId="2B077826" w14:textId="77777777" w:rsidR="00F0503A" w:rsidRDefault="00000000">
            <w:pPr>
              <w:adjustRightInd w:val="0"/>
              <w:snapToGrid w:val="0"/>
              <w:jc w:val="left"/>
              <w:rPr>
                <w:rFonts w:ascii="宋体" w:hAnsi="宋体" w:hint="eastAsia"/>
                <w:szCs w:val="21"/>
              </w:rPr>
            </w:pPr>
            <w:r>
              <w:rPr>
                <w:rFonts w:ascii="宋体" w:hAnsi="宋体" w:hint="eastAsia"/>
                <w:szCs w:val="21"/>
              </w:rPr>
              <w:t>合同价款支付时间</w:t>
            </w:r>
          </w:p>
        </w:tc>
        <w:tc>
          <w:tcPr>
            <w:tcW w:w="5831" w:type="dxa"/>
            <w:vAlign w:val="center"/>
          </w:tcPr>
          <w:p w14:paraId="58991BB3" w14:textId="77777777" w:rsidR="00F0503A" w:rsidRDefault="00F0503A">
            <w:pPr>
              <w:adjustRightInd w:val="0"/>
              <w:snapToGrid w:val="0"/>
              <w:jc w:val="left"/>
              <w:rPr>
                <w:rFonts w:ascii="宋体" w:hAnsi="宋体" w:hint="eastAsia"/>
                <w:szCs w:val="21"/>
              </w:rPr>
            </w:pPr>
          </w:p>
        </w:tc>
      </w:tr>
      <w:tr w:rsidR="00F0503A" w14:paraId="49E1E2DB" w14:textId="77777777">
        <w:trPr>
          <w:trHeight w:val="697"/>
        </w:trPr>
        <w:tc>
          <w:tcPr>
            <w:tcW w:w="1872" w:type="dxa"/>
            <w:vAlign w:val="center"/>
          </w:tcPr>
          <w:p w14:paraId="1D558204"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7469A054" w14:textId="77777777" w:rsidR="00F0503A" w:rsidRDefault="00000000">
            <w:pPr>
              <w:adjustRightInd w:val="0"/>
              <w:snapToGrid w:val="0"/>
              <w:jc w:val="center"/>
              <w:rPr>
                <w:rFonts w:ascii="宋体" w:hAnsi="宋体" w:hint="eastAsia"/>
                <w:szCs w:val="21"/>
              </w:rPr>
            </w:pPr>
            <w:r>
              <w:rPr>
                <w:rFonts w:ascii="宋体" w:hAnsi="宋体" w:hint="eastAsia"/>
                <w:szCs w:val="21"/>
              </w:rPr>
              <w:t>第13.2款</w:t>
            </w:r>
          </w:p>
        </w:tc>
        <w:tc>
          <w:tcPr>
            <w:tcW w:w="2362" w:type="dxa"/>
            <w:vAlign w:val="center"/>
          </w:tcPr>
          <w:p w14:paraId="13389E4B" w14:textId="77777777" w:rsidR="00F0503A" w:rsidRDefault="00000000">
            <w:pPr>
              <w:adjustRightInd w:val="0"/>
              <w:snapToGrid w:val="0"/>
              <w:jc w:val="left"/>
              <w:rPr>
                <w:rFonts w:ascii="宋体" w:hAnsi="宋体" w:hint="eastAsia"/>
                <w:szCs w:val="21"/>
              </w:rPr>
            </w:pPr>
            <w:r>
              <w:rPr>
                <w:rFonts w:ascii="宋体" w:hAnsi="宋体" w:hint="eastAsia"/>
                <w:szCs w:val="21"/>
              </w:rPr>
              <w:t>履约保证金不予退还的情形</w:t>
            </w:r>
          </w:p>
        </w:tc>
        <w:tc>
          <w:tcPr>
            <w:tcW w:w="5831" w:type="dxa"/>
            <w:vAlign w:val="center"/>
          </w:tcPr>
          <w:p w14:paraId="7E1D6CBF" w14:textId="77777777" w:rsidR="00F0503A" w:rsidRDefault="00F0503A">
            <w:pPr>
              <w:adjustRightInd w:val="0"/>
              <w:snapToGrid w:val="0"/>
              <w:jc w:val="left"/>
              <w:rPr>
                <w:rFonts w:ascii="宋体" w:hAnsi="宋体" w:hint="eastAsia"/>
                <w:szCs w:val="21"/>
              </w:rPr>
            </w:pPr>
          </w:p>
        </w:tc>
      </w:tr>
      <w:tr w:rsidR="00F0503A" w14:paraId="03A55182" w14:textId="77777777">
        <w:trPr>
          <w:trHeight w:val="736"/>
        </w:trPr>
        <w:tc>
          <w:tcPr>
            <w:tcW w:w="1872" w:type="dxa"/>
            <w:vAlign w:val="center"/>
          </w:tcPr>
          <w:p w14:paraId="79C8D4FB"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289F90D4" w14:textId="77777777" w:rsidR="00F0503A" w:rsidRDefault="00000000">
            <w:pPr>
              <w:adjustRightInd w:val="0"/>
              <w:snapToGrid w:val="0"/>
              <w:jc w:val="center"/>
              <w:rPr>
                <w:rFonts w:ascii="宋体" w:hAnsi="宋体" w:hint="eastAsia"/>
                <w:szCs w:val="21"/>
              </w:rPr>
            </w:pPr>
            <w:r>
              <w:rPr>
                <w:rFonts w:ascii="宋体" w:hAnsi="宋体" w:hint="eastAsia"/>
                <w:szCs w:val="21"/>
              </w:rPr>
              <w:t>第13.3款</w:t>
            </w:r>
          </w:p>
        </w:tc>
        <w:tc>
          <w:tcPr>
            <w:tcW w:w="2362" w:type="dxa"/>
            <w:vAlign w:val="center"/>
          </w:tcPr>
          <w:p w14:paraId="0C83E15F" w14:textId="77777777" w:rsidR="00F0503A" w:rsidRDefault="00000000">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831" w:type="dxa"/>
            <w:vAlign w:val="center"/>
          </w:tcPr>
          <w:p w14:paraId="3A69B082" w14:textId="77777777" w:rsidR="00F0503A" w:rsidRDefault="00F0503A">
            <w:pPr>
              <w:adjustRightInd w:val="0"/>
              <w:snapToGrid w:val="0"/>
              <w:jc w:val="left"/>
              <w:rPr>
                <w:rFonts w:ascii="宋体" w:hAnsi="宋体" w:hint="eastAsia"/>
                <w:szCs w:val="21"/>
              </w:rPr>
            </w:pPr>
          </w:p>
        </w:tc>
      </w:tr>
      <w:tr w:rsidR="00F0503A" w14:paraId="3F392E1A" w14:textId="77777777">
        <w:trPr>
          <w:trHeight w:val="784"/>
        </w:trPr>
        <w:tc>
          <w:tcPr>
            <w:tcW w:w="1872" w:type="dxa"/>
            <w:vAlign w:val="center"/>
          </w:tcPr>
          <w:p w14:paraId="78349960"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14ECFE13" w14:textId="77777777" w:rsidR="00F0503A" w:rsidRDefault="00000000">
            <w:pPr>
              <w:adjustRightInd w:val="0"/>
              <w:snapToGrid w:val="0"/>
              <w:jc w:val="center"/>
              <w:rPr>
                <w:rFonts w:ascii="宋体" w:hAnsi="宋体" w:hint="eastAsia"/>
                <w:szCs w:val="21"/>
              </w:rPr>
            </w:pPr>
            <w:r>
              <w:rPr>
                <w:rFonts w:ascii="宋体" w:hAnsi="宋体" w:hint="eastAsia"/>
                <w:szCs w:val="21"/>
              </w:rPr>
              <w:t>第14.1（3）项</w:t>
            </w:r>
          </w:p>
        </w:tc>
        <w:tc>
          <w:tcPr>
            <w:tcW w:w="2362" w:type="dxa"/>
            <w:vAlign w:val="center"/>
          </w:tcPr>
          <w:p w14:paraId="62DBDEAA" w14:textId="77777777" w:rsidR="00F0503A" w:rsidRDefault="00000000">
            <w:pPr>
              <w:adjustRightInd w:val="0"/>
              <w:snapToGrid w:val="0"/>
              <w:jc w:val="left"/>
              <w:rPr>
                <w:rFonts w:ascii="宋体" w:hAnsi="宋体" w:hint="eastAsia"/>
                <w:szCs w:val="21"/>
              </w:rPr>
            </w:pPr>
            <w:r>
              <w:rPr>
                <w:rFonts w:ascii="宋体" w:hAnsi="宋体" w:hint="eastAsia"/>
                <w:szCs w:val="21"/>
              </w:rPr>
              <w:t>运行监督、维修期限</w:t>
            </w:r>
          </w:p>
        </w:tc>
        <w:tc>
          <w:tcPr>
            <w:tcW w:w="5831" w:type="dxa"/>
            <w:vAlign w:val="center"/>
          </w:tcPr>
          <w:p w14:paraId="27FA0FB4" w14:textId="77777777" w:rsidR="00F0503A" w:rsidRDefault="00F0503A">
            <w:pPr>
              <w:adjustRightInd w:val="0"/>
              <w:snapToGrid w:val="0"/>
              <w:jc w:val="left"/>
              <w:rPr>
                <w:rFonts w:ascii="宋体" w:hAnsi="宋体" w:hint="eastAsia"/>
                <w:szCs w:val="21"/>
              </w:rPr>
            </w:pPr>
          </w:p>
        </w:tc>
      </w:tr>
      <w:tr w:rsidR="00F0503A" w14:paraId="1B6F25C1" w14:textId="77777777">
        <w:trPr>
          <w:trHeight w:val="784"/>
        </w:trPr>
        <w:tc>
          <w:tcPr>
            <w:tcW w:w="1872" w:type="dxa"/>
            <w:vAlign w:val="center"/>
          </w:tcPr>
          <w:p w14:paraId="0FAA80C0"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1B1A0F68" w14:textId="77777777" w:rsidR="00F0503A" w:rsidRDefault="00000000">
            <w:pPr>
              <w:adjustRightInd w:val="0"/>
              <w:snapToGrid w:val="0"/>
              <w:jc w:val="center"/>
              <w:rPr>
                <w:rFonts w:ascii="宋体" w:hAnsi="宋体" w:hint="eastAsia"/>
                <w:szCs w:val="21"/>
              </w:rPr>
            </w:pPr>
            <w:r>
              <w:rPr>
                <w:rFonts w:ascii="宋体" w:hAnsi="宋体" w:hint="eastAsia"/>
                <w:szCs w:val="21"/>
              </w:rPr>
              <w:t>第14.1（5）项</w:t>
            </w:r>
          </w:p>
        </w:tc>
        <w:tc>
          <w:tcPr>
            <w:tcW w:w="2362" w:type="dxa"/>
            <w:vAlign w:val="center"/>
          </w:tcPr>
          <w:p w14:paraId="51CDD176" w14:textId="77777777" w:rsidR="00F0503A" w:rsidRDefault="00000000">
            <w:pPr>
              <w:adjustRightInd w:val="0"/>
              <w:snapToGrid w:val="0"/>
              <w:jc w:val="left"/>
              <w:rPr>
                <w:rFonts w:ascii="宋体" w:hAnsi="宋体" w:hint="eastAsia"/>
                <w:szCs w:val="21"/>
              </w:rPr>
            </w:pPr>
            <w:r>
              <w:rPr>
                <w:rFonts w:ascii="宋体" w:hAnsi="宋体" w:hint="eastAsia"/>
                <w:szCs w:val="21"/>
              </w:rPr>
              <w:t>货物回收的约定</w:t>
            </w:r>
          </w:p>
        </w:tc>
        <w:tc>
          <w:tcPr>
            <w:tcW w:w="5831" w:type="dxa"/>
            <w:vAlign w:val="center"/>
          </w:tcPr>
          <w:p w14:paraId="5FE97D0C" w14:textId="77777777" w:rsidR="00F0503A" w:rsidRDefault="00F0503A">
            <w:pPr>
              <w:adjustRightInd w:val="0"/>
              <w:snapToGrid w:val="0"/>
              <w:jc w:val="left"/>
              <w:rPr>
                <w:rFonts w:ascii="宋体" w:hAnsi="宋体" w:hint="eastAsia"/>
                <w:szCs w:val="21"/>
              </w:rPr>
            </w:pPr>
          </w:p>
        </w:tc>
      </w:tr>
      <w:tr w:rsidR="00F0503A" w14:paraId="3A3D260F" w14:textId="77777777">
        <w:trPr>
          <w:trHeight w:val="736"/>
        </w:trPr>
        <w:tc>
          <w:tcPr>
            <w:tcW w:w="1872" w:type="dxa"/>
            <w:vAlign w:val="center"/>
          </w:tcPr>
          <w:p w14:paraId="12082246" w14:textId="77777777" w:rsidR="00F0503A" w:rsidRDefault="00000000">
            <w:pPr>
              <w:adjustRightInd w:val="0"/>
              <w:snapToGrid w:val="0"/>
              <w:jc w:val="center"/>
              <w:rPr>
                <w:rFonts w:ascii="宋体" w:hAnsi="宋体" w:hint="eastAsia"/>
                <w:szCs w:val="21"/>
              </w:rPr>
            </w:pPr>
            <w:r>
              <w:rPr>
                <w:rFonts w:ascii="宋体" w:hAnsi="宋体" w:hint="eastAsia"/>
                <w:szCs w:val="21"/>
              </w:rPr>
              <w:lastRenderedPageBreak/>
              <w:t>第二节</w:t>
            </w:r>
          </w:p>
          <w:p w14:paraId="5D17A401" w14:textId="77777777" w:rsidR="00F0503A" w:rsidRDefault="00000000">
            <w:pPr>
              <w:adjustRightInd w:val="0"/>
              <w:snapToGrid w:val="0"/>
              <w:jc w:val="center"/>
              <w:rPr>
                <w:rFonts w:ascii="宋体" w:hAnsi="宋体" w:hint="eastAsia"/>
                <w:szCs w:val="21"/>
              </w:rPr>
            </w:pPr>
            <w:r>
              <w:rPr>
                <w:rFonts w:ascii="宋体" w:hAnsi="宋体" w:hint="eastAsia"/>
                <w:szCs w:val="21"/>
              </w:rPr>
              <w:t>第14.1（6）项</w:t>
            </w:r>
          </w:p>
        </w:tc>
        <w:tc>
          <w:tcPr>
            <w:tcW w:w="2362" w:type="dxa"/>
            <w:vAlign w:val="center"/>
          </w:tcPr>
          <w:p w14:paraId="6EFBACA0" w14:textId="77777777" w:rsidR="00F0503A" w:rsidRDefault="00000000">
            <w:pPr>
              <w:adjustRightInd w:val="0"/>
              <w:snapToGrid w:val="0"/>
              <w:jc w:val="left"/>
              <w:rPr>
                <w:rFonts w:ascii="宋体" w:hAnsi="宋体" w:hint="eastAsia"/>
                <w:szCs w:val="21"/>
              </w:rPr>
            </w:pPr>
            <w:r>
              <w:rPr>
                <w:rFonts w:ascii="宋体" w:hAnsi="宋体" w:hint="eastAsia"/>
                <w:szCs w:val="21"/>
              </w:rPr>
              <w:t>乙方提供的其他服务</w:t>
            </w:r>
          </w:p>
        </w:tc>
        <w:tc>
          <w:tcPr>
            <w:tcW w:w="5831" w:type="dxa"/>
            <w:vAlign w:val="center"/>
          </w:tcPr>
          <w:p w14:paraId="481A7667" w14:textId="77777777" w:rsidR="00F0503A" w:rsidRDefault="00F0503A">
            <w:pPr>
              <w:adjustRightInd w:val="0"/>
              <w:snapToGrid w:val="0"/>
              <w:jc w:val="left"/>
              <w:rPr>
                <w:rFonts w:ascii="宋体" w:hAnsi="宋体" w:hint="eastAsia"/>
                <w:szCs w:val="21"/>
              </w:rPr>
            </w:pPr>
          </w:p>
        </w:tc>
      </w:tr>
      <w:tr w:rsidR="00F0503A" w14:paraId="1B4596AE" w14:textId="77777777">
        <w:trPr>
          <w:trHeight w:val="736"/>
        </w:trPr>
        <w:tc>
          <w:tcPr>
            <w:tcW w:w="1872" w:type="dxa"/>
            <w:vAlign w:val="center"/>
          </w:tcPr>
          <w:p w14:paraId="56E9E2B7"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65AB7B71" w14:textId="77777777" w:rsidR="00F0503A" w:rsidRDefault="00000000">
            <w:pPr>
              <w:adjustRightInd w:val="0"/>
              <w:snapToGrid w:val="0"/>
              <w:jc w:val="center"/>
              <w:rPr>
                <w:rFonts w:ascii="宋体" w:hAnsi="宋体" w:hint="eastAsia"/>
                <w:szCs w:val="21"/>
              </w:rPr>
            </w:pPr>
            <w:r>
              <w:rPr>
                <w:rFonts w:ascii="宋体" w:hAnsi="宋体" w:hint="eastAsia"/>
                <w:szCs w:val="21"/>
              </w:rPr>
              <w:t>第15.1款</w:t>
            </w:r>
          </w:p>
        </w:tc>
        <w:tc>
          <w:tcPr>
            <w:tcW w:w="2362" w:type="dxa"/>
            <w:vAlign w:val="center"/>
          </w:tcPr>
          <w:p w14:paraId="7EAB8CA4" w14:textId="77777777" w:rsidR="00F0503A" w:rsidRDefault="00000000">
            <w:pPr>
              <w:adjustRightInd w:val="0"/>
              <w:snapToGrid w:val="0"/>
              <w:jc w:val="left"/>
              <w:rPr>
                <w:rFonts w:ascii="宋体" w:hAnsi="宋体" w:hint="eastAsia"/>
                <w:szCs w:val="21"/>
              </w:rPr>
            </w:pPr>
            <w:r>
              <w:rPr>
                <w:rFonts w:ascii="宋体" w:hAnsi="宋体" w:hint="eastAsia"/>
                <w:szCs w:val="21"/>
              </w:rPr>
              <w:t>修理、重作、更换相关具体规定</w:t>
            </w:r>
          </w:p>
        </w:tc>
        <w:tc>
          <w:tcPr>
            <w:tcW w:w="5831" w:type="dxa"/>
            <w:vAlign w:val="center"/>
          </w:tcPr>
          <w:p w14:paraId="163F73AE" w14:textId="77777777" w:rsidR="00F0503A" w:rsidRDefault="00F0503A">
            <w:pPr>
              <w:adjustRightInd w:val="0"/>
              <w:snapToGrid w:val="0"/>
              <w:jc w:val="left"/>
              <w:rPr>
                <w:rFonts w:ascii="宋体" w:hAnsi="宋体" w:hint="eastAsia"/>
                <w:szCs w:val="21"/>
              </w:rPr>
            </w:pPr>
          </w:p>
        </w:tc>
      </w:tr>
      <w:tr w:rsidR="00F0503A" w14:paraId="1E5CBDB8" w14:textId="77777777">
        <w:trPr>
          <w:trHeight w:val="736"/>
        </w:trPr>
        <w:tc>
          <w:tcPr>
            <w:tcW w:w="1872" w:type="dxa"/>
            <w:vAlign w:val="center"/>
          </w:tcPr>
          <w:p w14:paraId="57B25B17"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705D5EF0" w14:textId="77777777" w:rsidR="00F0503A" w:rsidRDefault="00000000">
            <w:pPr>
              <w:adjustRightInd w:val="0"/>
              <w:snapToGrid w:val="0"/>
              <w:jc w:val="center"/>
              <w:rPr>
                <w:rFonts w:ascii="宋体" w:hAnsi="宋体" w:hint="eastAsia"/>
                <w:szCs w:val="21"/>
              </w:rPr>
            </w:pPr>
            <w:r>
              <w:rPr>
                <w:rFonts w:ascii="宋体" w:hAnsi="宋体" w:hint="eastAsia"/>
                <w:szCs w:val="21"/>
              </w:rPr>
              <w:t>第15.2（2）项</w:t>
            </w:r>
          </w:p>
        </w:tc>
        <w:tc>
          <w:tcPr>
            <w:tcW w:w="2362" w:type="dxa"/>
            <w:vAlign w:val="center"/>
          </w:tcPr>
          <w:p w14:paraId="4910185F" w14:textId="77777777" w:rsidR="00F0503A" w:rsidRDefault="00000000">
            <w:pPr>
              <w:adjustRightInd w:val="0"/>
              <w:snapToGrid w:val="0"/>
              <w:jc w:val="left"/>
              <w:rPr>
                <w:rFonts w:ascii="宋体" w:hAnsi="宋体" w:hint="eastAsia"/>
                <w:szCs w:val="21"/>
              </w:rPr>
            </w:pPr>
            <w:r>
              <w:rPr>
                <w:rFonts w:ascii="宋体" w:hAnsi="宋体" w:hint="eastAsia"/>
                <w:szCs w:val="21"/>
              </w:rPr>
              <w:t>迟延交货赔偿费</w:t>
            </w:r>
          </w:p>
        </w:tc>
        <w:tc>
          <w:tcPr>
            <w:tcW w:w="5831" w:type="dxa"/>
            <w:vAlign w:val="center"/>
          </w:tcPr>
          <w:p w14:paraId="0983BFAB" w14:textId="77777777" w:rsidR="00F0503A" w:rsidRDefault="00F0503A">
            <w:pPr>
              <w:adjustRightInd w:val="0"/>
              <w:snapToGrid w:val="0"/>
              <w:jc w:val="left"/>
              <w:rPr>
                <w:rFonts w:ascii="宋体" w:hAnsi="宋体" w:hint="eastAsia"/>
                <w:szCs w:val="21"/>
                <w:u w:val="single"/>
              </w:rPr>
            </w:pPr>
          </w:p>
        </w:tc>
      </w:tr>
      <w:tr w:rsidR="00F0503A" w14:paraId="623A30C2" w14:textId="77777777">
        <w:trPr>
          <w:trHeight w:val="736"/>
        </w:trPr>
        <w:tc>
          <w:tcPr>
            <w:tcW w:w="1872" w:type="dxa"/>
            <w:vAlign w:val="center"/>
          </w:tcPr>
          <w:p w14:paraId="66E6F0F7"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44B72B9E" w14:textId="77777777" w:rsidR="00F0503A" w:rsidRDefault="00000000">
            <w:pPr>
              <w:adjustRightInd w:val="0"/>
              <w:snapToGrid w:val="0"/>
              <w:jc w:val="center"/>
              <w:rPr>
                <w:rFonts w:ascii="宋体" w:hAnsi="宋体" w:hint="eastAsia"/>
                <w:szCs w:val="21"/>
              </w:rPr>
            </w:pPr>
            <w:r>
              <w:rPr>
                <w:rFonts w:ascii="宋体" w:hAnsi="宋体" w:hint="eastAsia"/>
                <w:szCs w:val="21"/>
              </w:rPr>
              <w:t>第15.3款</w:t>
            </w:r>
          </w:p>
        </w:tc>
        <w:tc>
          <w:tcPr>
            <w:tcW w:w="2362" w:type="dxa"/>
            <w:vAlign w:val="center"/>
          </w:tcPr>
          <w:p w14:paraId="421117DA" w14:textId="77777777" w:rsidR="00F0503A" w:rsidRDefault="00000000">
            <w:pPr>
              <w:adjustRightInd w:val="0"/>
              <w:snapToGrid w:val="0"/>
              <w:jc w:val="left"/>
              <w:rPr>
                <w:rFonts w:ascii="宋体" w:hAnsi="宋体" w:hint="eastAsia"/>
                <w:szCs w:val="21"/>
              </w:rPr>
            </w:pPr>
            <w:r>
              <w:rPr>
                <w:rFonts w:ascii="宋体" w:hAnsi="宋体" w:hint="eastAsia"/>
                <w:szCs w:val="21"/>
              </w:rPr>
              <w:t>逾期付款利息</w:t>
            </w:r>
          </w:p>
        </w:tc>
        <w:tc>
          <w:tcPr>
            <w:tcW w:w="5831" w:type="dxa"/>
            <w:vAlign w:val="center"/>
          </w:tcPr>
          <w:p w14:paraId="24CCDCAA" w14:textId="77777777" w:rsidR="00F0503A" w:rsidRDefault="00F0503A">
            <w:pPr>
              <w:adjustRightInd w:val="0"/>
              <w:snapToGrid w:val="0"/>
              <w:jc w:val="left"/>
              <w:rPr>
                <w:rFonts w:ascii="宋体" w:hAnsi="宋体" w:hint="eastAsia"/>
                <w:szCs w:val="21"/>
                <w:u w:val="single"/>
              </w:rPr>
            </w:pPr>
          </w:p>
        </w:tc>
      </w:tr>
      <w:tr w:rsidR="00F0503A" w14:paraId="1629DC11" w14:textId="77777777">
        <w:trPr>
          <w:trHeight w:val="876"/>
        </w:trPr>
        <w:tc>
          <w:tcPr>
            <w:tcW w:w="1872" w:type="dxa"/>
            <w:tcBorders>
              <w:bottom w:val="single" w:sz="2" w:space="0" w:color="auto"/>
              <w:right w:val="single" w:sz="2" w:space="0" w:color="auto"/>
            </w:tcBorders>
            <w:vAlign w:val="center"/>
          </w:tcPr>
          <w:p w14:paraId="6D6D7BDC"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1C358AA7" w14:textId="77777777" w:rsidR="00F0503A" w:rsidRDefault="00000000">
            <w:pPr>
              <w:adjustRightInd w:val="0"/>
              <w:snapToGrid w:val="0"/>
              <w:jc w:val="center"/>
              <w:rPr>
                <w:rFonts w:ascii="宋体" w:hAnsi="宋体" w:hint="eastAsia"/>
                <w:szCs w:val="21"/>
              </w:rPr>
            </w:pPr>
            <w:r>
              <w:rPr>
                <w:rFonts w:ascii="宋体" w:hAnsi="宋体" w:hint="eastAsia"/>
                <w:szCs w:val="21"/>
              </w:rPr>
              <w:t>第15.4款</w:t>
            </w:r>
          </w:p>
        </w:tc>
        <w:tc>
          <w:tcPr>
            <w:tcW w:w="2362" w:type="dxa"/>
            <w:tcBorders>
              <w:left w:val="single" w:sz="2" w:space="0" w:color="auto"/>
              <w:bottom w:val="single" w:sz="2" w:space="0" w:color="auto"/>
              <w:right w:val="single" w:sz="2" w:space="0" w:color="auto"/>
            </w:tcBorders>
            <w:vAlign w:val="center"/>
          </w:tcPr>
          <w:p w14:paraId="4D14F984" w14:textId="77777777" w:rsidR="00F0503A" w:rsidRDefault="00000000">
            <w:pPr>
              <w:adjustRightInd w:val="0"/>
              <w:snapToGrid w:val="0"/>
              <w:jc w:val="left"/>
              <w:rPr>
                <w:rFonts w:ascii="宋体" w:hAnsi="宋体" w:hint="eastAsia"/>
                <w:szCs w:val="21"/>
              </w:rPr>
            </w:pPr>
            <w:r>
              <w:rPr>
                <w:rFonts w:ascii="宋体" w:hAnsi="宋体" w:hint="eastAsia"/>
                <w:szCs w:val="21"/>
              </w:rPr>
              <w:t>其他违约责任</w:t>
            </w:r>
          </w:p>
        </w:tc>
        <w:tc>
          <w:tcPr>
            <w:tcW w:w="5831" w:type="dxa"/>
            <w:tcBorders>
              <w:left w:val="single" w:sz="2" w:space="0" w:color="auto"/>
              <w:bottom w:val="single" w:sz="2" w:space="0" w:color="auto"/>
            </w:tcBorders>
            <w:vAlign w:val="center"/>
          </w:tcPr>
          <w:p w14:paraId="38B5166B" w14:textId="77777777" w:rsidR="00F0503A" w:rsidRDefault="00F0503A">
            <w:pPr>
              <w:adjustRightInd w:val="0"/>
              <w:snapToGrid w:val="0"/>
              <w:jc w:val="left"/>
              <w:rPr>
                <w:rFonts w:ascii="宋体" w:hAnsi="宋体" w:hint="eastAsia"/>
                <w:szCs w:val="21"/>
                <w:u w:val="single"/>
              </w:rPr>
            </w:pPr>
          </w:p>
        </w:tc>
      </w:tr>
      <w:tr w:rsidR="00F0503A" w14:paraId="59352EDD" w14:textId="77777777">
        <w:trPr>
          <w:trHeight w:val="90"/>
        </w:trPr>
        <w:tc>
          <w:tcPr>
            <w:tcW w:w="1872" w:type="dxa"/>
            <w:tcBorders>
              <w:top w:val="single" w:sz="2" w:space="0" w:color="auto"/>
              <w:right w:val="single" w:sz="2" w:space="0" w:color="auto"/>
            </w:tcBorders>
            <w:vAlign w:val="center"/>
          </w:tcPr>
          <w:p w14:paraId="5EEC3FCE"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2858B48E" w14:textId="77777777" w:rsidR="00F0503A" w:rsidRDefault="00000000">
            <w:pPr>
              <w:adjustRightInd w:val="0"/>
              <w:snapToGrid w:val="0"/>
              <w:jc w:val="center"/>
              <w:rPr>
                <w:rFonts w:ascii="宋体" w:hAnsi="宋体" w:hint="eastAsia"/>
                <w:szCs w:val="21"/>
              </w:rPr>
            </w:pPr>
            <w:r>
              <w:rPr>
                <w:rFonts w:ascii="宋体" w:hAnsi="宋体" w:hint="eastAsia"/>
                <w:szCs w:val="21"/>
              </w:rPr>
              <w:t>第19.2款</w:t>
            </w:r>
          </w:p>
        </w:tc>
        <w:tc>
          <w:tcPr>
            <w:tcW w:w="2362" w:type="dxa"/>
            <w:tcBorders>
              <w:top w:val="single" w:sz="2" w:space="0" w:color="auto"/>
              <w:left w:val="single" w:sz="2" w:space="0" w:color="auto"/>
              <w:right w:val="single" w:sz="2" w:space="0" w:color="auto"/>
            </w:tcBorders>
            <w:vAlign w:val="center"/>
          </w:tcPr>
          <w:p w14:paraId="6E136295" w14:textId="77777777" w:rsidR="00F0503A" w:rsidRDefault="00000000">
            <w:pPr>
              <w:adjustRightInd w:val="0"/>
              <w:snapToGrid w:val="0"/>
              <w:jc w:val="left"/>
              <w:rPr>
                <w:rFonts w:ascii="宋体" w:hAnsi="宋体" w:hint="eastAsia"/>
                <w:szCs w:val="21"/>
              </w:rPr>
            </w:pPr>
            <w:r>
              <w:rPr>
                <w:rFonts w:ascii="宋体" w:hAnsi="宋体" w:hint="eastAsia"/>
                <w:szCs w:val="21"/>
              </w:rPr>
              <w:t>解决争议的方法</w:t>
            </w:r>
          </w:p>
        </w:tc>
        <w:tc>
          <w:tcPr>
            <w:tcW w:w="5831" w:type="dxa"/>
            <w:tcBorders>
              <w:top w:val="single" w:sz="2" w:space="0" w:color="auto"/>
              <w:left w:val="single" w:sz="2" w:space="0" w:color="auto"/>
            </w:tcBorders>
            <w:vAlign w:val="center"/>
          </w:tcPr>
          <w:p w14:paraId="78B9D467" w14:textId="77777777" w:rsidR="00F0503A"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0C167160" w14:textId="77777777" w:rsidR="00F0503A"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54083063" w14:textId="77777777" w:rsidR="00F0503A" w:rsidRDefault="00000000">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F0503A" w14:paraId="3B3716C8" w14:textId="77777777">
        <w:trPr>
          <w:trHeight w:val="770"/>
        </w:trPr>
        <w:tc>
          <w:tcPr>
            <w:tcW w:w="1872" w:type="dxa"/>
            <w:vAlign w:val="center"/>
          </w:tcPr>
          <w:p w14:paraId="6853B983" w14:textId="77777777" w:rsidR="00F0503A" w:rsidRDefault="00000000">
            <w:pPr>
              <w:adjustRightInd w:val="0"/>
              <w:snapToGrid w:val="0"/>
              <w:jc w:val="center"/>
              <w:rPr>
                <w:rFonts w:ascii="宋体" w:hAnsi="宋体" w:hint="eastAsia"/>
                <w:szCs w:val="21"/>
              </w:rPr>
            </w:pPr>
            <w:r>
              <w:rPr>
                <w:rFonts w:ascii="宋体" w:hAnsi="宋体" w:hint="eastAsia"/>
                <w:szCs w:val="21"/>
              </w:rPr>
              <w:t>第二节</w:t>
            </w:r>
          </w:p>
          <w:p w14:paraId="6F00BFA3" w14:textId="77777777" w:rsidR="00F0503A" w:rsidRDefault="00000000">
            <w:pPr>
              <w:adjustRightInd w:val="0"/>
              <w:snapToGrid w:val="0"/>
              <w:jc w:val="center"/>
              <w:rPr>
                <w:rFonts w:ascii="宋体" w:hAnsi="宋体" w:hint="eastAsia"/>
                <w:szCs w:val="21"/>
              </w:rPr>
            </w:pPr>
            <w:r>
              <w:rPr>
                <w:rFonts w:ascii="宋体" w:hAnsi="宋体" w:hint="eastAsia"/>
                <w:szCs w:val="21"/>
              </w:rPr>
              <w:t>第23.1款</w:t>
            </w:r>
          </w:p>
        </w:tc>
        <w:tc>
          <w:tcPr>
            <w:tcW w:w="2362" w:type="dxa"/>
            <w:vAlign w:val="center"/>
          </w:tcPr>
          <w:p w14:paraId="0AC4C362" w14:textId="77777777" w:rsidR="00F0503A" w:rsidRDefault="00000000">
            <w:pPr>
              <w:adjustRightInd w:val="0"/>
              <w:snapToGrid w:val="0"/>
              <w:jc w:val="left"/>
              <w:rPr>
                <w:rFonts w:ascii="宋体" w:hAnsi="宋体" w:hint="eastAsia"/>
                <w:szCs w:val="21"/>
              </w:rPr>
            </w:pPr>
            <w:r>
              <w:rPr>
                <w:rFonts w:ascii="宋体" w:hAnsi="宋体" w:hint="eastAsia"/>
                <w:bCs/>
                <w:szCs w:val="21"/>
              </w:rPr>
              <w:t>其他专用条款</w:t>
            </w:r>
          </w:p>
        </w:tc>
        <w:tc>
          <w:tcPr>
            <w:tcW w:w="5831" w:type="dxa"/>
            <w:vAlign w:val="center"/>
          </w:tcPr>
          <w:p w14:paraId="3988411F" w14:textId="77777777" w:rsidR="00F0503A" w:rsidRDefault="00F0503A">
            <w:pPr>
              <w:adjustRightInd w:val="0"/>
              <w:snapToGrid w:val="0"/>
              <w:jc w:val="left"/>
              <w:rPr>
                <w:rFonts w:ascii="宋体" w:hAnsi="宋体" w:hint="eastAsia"/>
                <w:szCs w:val="21"/>
              </w:rPr>
            </w:pPr>
          </w:p>
        </w:tc>
      </w:tr>
    </w:tbl>
    <w:p w14:paraId="4B71CC4D" w14:textId="77777777" w:rsidR="00F0503A" w:rsidRDefault="00F0503A">
      <w:pPr>
        <w:widowControl/>
        <w:jc w:val="left"/>
        <w:rPr>
          <w:rFonts w:ascii="宋体" w:hAnsi="Courier New" w:cs="Courier New"/>
          <w:color w:val="0D0D0D" w:themeColor="text1" w:themeTint="F2"/>
          <w:szCs w:val="21"/>
        </w:rPr>
      </w:pPr>
    </w:p>
    <w:p w14:paraId="67B7710C" w14:textId="77777777" w:rsidR="00F0503A" w:rsidRDefault="00000000">
      <w:pPr>
        <w:widowControl/>
        <w:jc w:val="left"/>
        <w:rPr>
          <w:rFonts w:ascii="宋体" w:hAnsi="Courier New" w:cs="Courier New"/>
          <w:color w:val="0D0D0D" w:themeColor="text1" w:themeTint="F2"/>
          <w:szCs w:val="21"/>
        </w:rPr>
      </w:pPr>
      <w:r>
        <w:rPr>
          <w:rFonts w:ascii="宋体" w:hAnsi="Courier New" w:cs="Courier New"/>
          <w:color w:val="0D0D0D" w:themeColor="text1" w:themeTint="F2"/>
          <w:szCs w:val="21"/>
        </w:rPr>
        <w:br w:type="page"/>
      </w:r>
    </w:p>
    <w:bookmarkEnd w:id="130"/>
    <w:p w14:paraId="0378D9B7" w14:textId="77777777" w:rsidR="00F0503A" w:rsidRDefault="00F0503A">
      <w:pPr>
        <w:widowControl/>
        <w:jc w:val="left"/>
        <w:rPr>
          <w:rFonts w:ascii="宋体" w:hAnsi="Courier New" w:cs="Courier New"/>
          <w:color w:val="0D0D0D" w:themeColor="text1" w:themeTint="F2"/>
          <w:szCs w:val="21"/>
        </w:rPr>
      </w:pPr>
    </w:p>
    <w:p w14:paraId="4E44FABA" w14:textId="77777777" w:rsidR="00F0503A" w:rsidRDefault="00F0503A">
      <w:pPr>
        <w:pStyle w:val="af"/>
        <w:jc w:val="left"/>
        <w:rPr>
          <w:color w:val="0D0D0D" w:themeColor="text1" w:themeTint="F2"/>
        </w:rPr>
      </w:pPr>
    </w:p>
    <w:p w14:paraId="475382B8" w14:textId="77777777" w:rsidR="00F0503A" w:rsidRDefault="00F0503A">
      <w:pPr>
        <w:rPr>
          <w:color w:val="0D0D0D" w:themeColor="text1" w:themeTint="F2"/>
        </w:rPr>
      </w:pPr>
    </w:p>
    <w:p w14:paraId="69CA9BD1" w14:textId="77777777" w:rsidR="00F0503A" w:rsidRDefault="00F0503A">
      <w:pPr>
        <w:rPr>
          <w:color w:val="0D0D0D" w:themeColor="text1" w:themeTint="F2"/>
        </w:rPr>
      </w:pPr>
    </w:p>
    <w:p w14:paraId="1CC88C00" w14:textId="77777777" w:rsidR="00F0503A" w:rsidRDefault="00F0503A">
      <w:pPr>
        <w:rPr>
          <w:color w:val="0D0D0D" w:themeColor="text1" w:themeTint="F2"/>
        </w:rPr>
      </w:pPr>
    </w:p>
    <w:p w14:paraId="54AFA521" w14:textId="77777777" w:rsidR="00F0503A" w:rsidRDefault="00F0503A">
      <w:pPr>
        <w:rPr>
          <w:color w:val="0D0D0D" w:themeColor="text1" w:themeTint="F2"/>
        </w:rPr>
      </w:pPr>
    </w:p>
    <w:p w14:paraId="715EC79D" w14:textId="77777777" w:rsidR="00F0503A" w:rsidRDefault="00F0503A">
      <w:pPr>
        <w:rPr>
          <w:color w:val="0D0D0D" w:themeColor="text1" w:themeTint="F2"/>
        </w:rPr>
      </w:pPr>
    </w:p>
    <w:p w14:paraId="5C1CD010" w14:textId="77777777" w:rsidR="00F0503A" w:rsidRDefault="00F0503A">
      <w:pPr>
        <w:rPr>
          <w:color w:val="0D0D0D" w:themeColor="text1" w:themeTint="F2"/>
        </w:rPr>
      </w:pPr>
    </w:p>
    <w:p w14:paraId="5866E3BB" w14:textId="77777777" w:rsidR="00F0503A" w:rsidRDefault="00F0503A">
      <w:pPr>
        <w:rPr>
          <w:color w:val="0D0D0D" w:themeColor="text1" w:themeTint="F2"/>
        </w:rPr>
      </w:pPr>
    </w:p>
    <w:p w14:paraId="7E3B68AD" w14:textId="77777777" w:rsidR="00F0503A" w:rsidRDefault="00F0503A">
      <w:pPr>
        <w:rPr>
          <w:color w:val="0D0D0D" w:themeColor="text1" w:themeTint="F2"/>
        </w:rPr>
      </w:pPr>
    </w:p>
    <w:p w14:paraId="482BBCB1" w14:textId="77777777" w:rsidR="00F0503A" w:rsidRDefault="00F0503A">
      <w:pPr>
        <w:rPr>
          <w:color w:val="0D0D0D" w:themeColor="text1" w:themeTint="F2"/>
        </w:rPr>
      </w:pPr>
    </w:p>
    <w:p w14:paraId="50F2B847" w14:textId="77777777" w:rsidR="00F0503A" w:rsidRDefault="00F0503A">
      <w:pPr>
        <w:rPr>
          <w:color w:val="0D0D0D" w:themeColor="text1" w:themeTint="F2"/>
        </w:rPr>
      </w:pPr>
    </w:p>
    <w:p w14:paraId="0A945DCE" w14:textId="77777777" w:rsidR="00F0503A" w:rsidRDefault="00F0503A">
      <w:pPr>
        <w:rPr>
          <w:color w:val="0D0D0D" w:themeColor="text1" w:themeTint="F2"/>
        </w:rPr>
      </w:pPr>
    </w:p>
    <w:p w14:paraId="78DF4B6C" w14:textId="77777777" w:rsidR="00F0503A" w:rsidRDefault="00F0503A">
      <w:pPr>
        <w:rPr>
          <w:color w:val="0D0D0D" w:themeColor="text1" w:themeTint="F2"/>
        </w:rPr>
      </w:pPr>
    </w:p>
    <w:p w14:paraId="295D7927" w14:textId="77777777" w:rsidR="00F0503A" w:rsidRDefault="00F0503A">
      <w:pPr>
        <w:rPr>
          <w:color w:val="0D0D0D" w:themeColor="text1" w:themeTint="F2"/>
        </w:rPr>
      </w:pPr>
    </w:p>
    <w:p w14:paraId="01FD9E05" w14:textId="77777777" w:rsidR="00F0503A" w:rsidRDefault="00000000">
      <w:pPr>
        <w:pStyle w:val="1"/>
        <w:spacing w:line="400" w:lineRule="exact"/>
        <w:rPr>
          <w:rFonts w:ascii="方正小标宋_GBK" w:eastAsia="方正小标宋_GBK" w:hAnsi="方正小标宋_GBK" w:hint="eastAsia"/>
          <w:color w:val="0D0D0D" w:themeColor="text1" w:themeTint="F2"/>
        </w:rPr>
      </w:pPr>
      <w:bookmarkStart w:id="135" w:name="_Toc92355028"/>
      <w:bookmarkStart w:id="136" w:name="_Toc397585460"/>
      <w:r>
        <w:rPr>
          <w:rFonts w:ascii="方正小标宋_GBK" w:eastAsia="方正小标宋_GBK" w:hAnsi="方正小标宋_GBK" w:hint="eastAsia"/>
          <w:color w:val="0D0D0D" w:themeColor="text1" w:themeTint="F2"/>
        </w:rPr>
        <w:t>第六章  响应文件格式</w:t>
      </w:r>
      <w:bookmarkEnd w:id="135"/>
      <w:bookmarkEnd w:id="136"/>
    </w:p>
    <w:p w14:paraId="79A3D8EA" w14:textId="77777777" w:rsidR="00F0503A" w:rsidRDefault="00000000">
      <w:pPr>
        <w:jc w:val="left"/>
        <w:rPr>
          <w:rFonts w:hAnsi="宋体" w:hint="eastAsia"/>
          <w:color w:val="0D0D0D" w:themeColor="text1" w:themeTint="F2"/>
          <w:sz w:val="36"/>
          <w:szCs w:val="36"/>
        </w:rPr>
      </w:pPr>
      <w:r>
        <w:rPr>
          <w:b/>
          <w:color w:val="0D0D0D" w:themeColor="text1" w:themeTint="F2"/>
          <w:sz w:val="30"/>
          <w:szCs w:val="30"/>
        </w:rPr>
        <w:br w:type="page"/>
      </w:r>
      <w:r>
        <w:rPr>
          <w:rFonts w:ascii="仿宋_GB2312" w:hint="eastAsia"/>
          <w:b/>
          <w:bCs/>
          <w:color w:val="0D0D0D" w:themeColor="text1" w:themeTint="F2"/>
          <w:sz w:val="36"/>
          <w:szCs w:val="36"/>
        </w:rPr>
        <w:lastRenderedPageBreak/>
        <w:t>一、供应商资格文件</w:t>
      </w:r>
    </w:p>
    <w:p w14:paraId="1DC58492" w14:textId="77777777" w:rsidR="00F0503A" w:rsidRDefault="00000000">
      <w:pPr>
        <w:tabs>
          <w:tab w:val="left" w:pos="3402"/>
        </w:tabs>
        <w:ind w:firstLine="602"/>
        <w:jc w:val="center"/>
        <w:rPr>
          <w:rFonts w:ascii="仿宋_GB2312" w:eastAsia="仿宋_GB2312" w:hAnsi="Adobe 仿宋 Std R" w:hint="eastAsia"/>
          <w:b/>
          <w:color w:val="000000"/>
          <w:spacing w:val="10"/>
          <w:sz w:val="32"/>
          <w:szCs w:val="32"/>
        </w:rPr>
      </w:pPr>
      <w:bookmarkStart w:id="137" w:name="_Hlk111728366"/>
      <w:r>
        <w:rPr>
          <w:rFonts w:ascii="仿宋_GB2312" w:eastAsia="仿宋_GB2312" w:hAnsi="Adobe 仿宋 Std R" w:hint="eastAsia"/>
          <w:b/>
          <w:color w:val="000000"/>
          <w:spacing w:val="10"/>
          <w:sz w:val="32"/>
          <w:szCs w:val="32"/>
        </w:rPr>
        <w:t>供应商具备参加政府采购活动条件的承诺书</w:t>
      </w:r>
      <w:r>
        <w:rPr>
          <w:rFonts w:ascii="仿宋_GB2312" w:eastAsia="仿宋_GB2312" w:hAnsi="Adobe 仿宋 Std R" w:cs="黑体" w:hint="eastAsia"/>
          <w:bCs/>
          <w:sz w:val="24"/>
        </w:rPr>
        <w:t>(格式)</w:t>
      </w:r>
    </w:p>
    <w:p w14:paraId="3D7B8D50" w14:textId="77777777" w:rsidR="00F0503A" w:rsidRDefault="00F0503A">
      <w:pPr>
        <w:tabs>
          <w:tab w:val="left" w:pos="3402"/>
        </w:tabs>
        <w:jc w:val="left"/>
        <w:rPr>
          <w:rFonts w:ascii="仿宋_GB2312" w:eastAsia="仿宋_GB2312" w:hAnsi="仿宋" w:hint="eastAsia"/>
          <w:b/>
          <w:color w:val="000000"/>
          <w:spacing w:val="10"/>
          <w:szCs w:val="21"/>
        </w:rPr>
      </w:pPr>
    </w:p>
    <w:p w14:paraId="47E8F959" w14:textId="77777777" w:rsidR="00F0503A" w:rsidRDefault="00000000">
      <w:pPr>
        <w:spacing w:line="520" w:lineRule="exact"/>
        <w:rPr>
          <w:rFonts w:ascii="宋体" w:hAnsi="宋体" w:hint="eastAsia"/>
          <w:bCs/>
          <w:color w:val="000000"/>
          <w:szCs w:val="22"/>
        </w:rPr>
      </w:pPr>
      <w:r>
        <w:rPr>
          <w:rFonts w:ascii="宋体" w:hAnsi="宋体" w:hint="eastAsia"/>
          <w:bCs/>
          <w:color w:val="000000"/>
          <w:szCs w:val="22"/>
        </w:rPr>
        <w:t>钦州市政府采购中心：</w:t>
      </w:r>
    </w:p>
    <w:p w14:paraId="4FB2A984" w14:textId="77777777" w:rsidR="00F0503A" w:rsidRDefault="00000000">
      <w:pPr>
        <w:spacing w:line="520" w:lineRule="exact"/>
        <w:ind w:firstLine="420"/>
        <w:rPr>
          <w:rFonts w:ascii="宋体" w:hAnsi="宋体" w:hint="eastAsia"/>
          <w:bCs/>
          <w:color w:val="000000"/>
          <w:szCs w:val="22"/>
        </w:rPr>
      </w:pPr>
      <w:r>
        <w:rPr>
          <w:rFonts w:ascii="宋体" w:hAnsi="宋体" w:hint="eastAsia"/>
          <w:bCs/>
          <w:color w:val="000000"/>
          <w:szCs w:val="22"/>
        </w:rPr>
        <w:t>根据《中华人民共和国政府采购法》实施条例第十七条的规定，现郑重承诺：</w:t>
      </w:r>
    </w:p>
    <w:p w14:paraId="141E1329" w14:textId="77777777" w:rsidR="00F0503A" w:rsidRDefault="00000000">
      <w:pPr>
        <w:spacing w:line="520" w:lineRule="exact"/>
        <w:ind w:firstLine="420"/>
        <w:rPr>
          <w:rFonts w:ascii="宋体" w:hAnsi="宋体" w:hint="eastAsia"/>
          <w:bCs/>
          <w:color w:val="000000"/>
          <w:szCs w:val="22"/>
        </w:rPr>
      </w:pPr>
      <w:r>
        <w:rPr>
          <w:rFonts w:ascii="宋体" w:hAnsi="宋体"/>
          <w:bCs/>
          <w:color w:val="000000"/>
          <w:szCs w:val="22"/>
          <w:u w:val="single"/>
        </w:rPr>
        <w:t>(</w:t>
      </w:r>
      <w:r>
        <w:rPr>
          <w:rFonts w:ascii="宋体" w:hAnsi="宋体" w:hint="eastAsia"/>
          <w:bCs/>
          <w:color w:val="A6A6A6"/>
          <w:szCs w:val="22"/>
          <w:u w:val="single"/>
        </w:rPr>
        <w:t>供应商名称</w:t>
      </w:r>
      <w:r>
        <w:rPr>
          <w:rFonts w:ascii="宋体" w:hAnsi="宋体" w:hint="eastAsia"/>
          <w:bCs/>
          <w:color w:val="000000"/>
          <w:szCs w:val="22"/>
          <w:u w:val="single"/>
        </w:rPr>
        <w:t>)</w:t>
      </w:r>
      <w:r>
        <w:rPr>
          <w:rFonts w:ascii="宋体" w:hAnsi="宋体" w:hint="eastAsia"/>
          <w:bCs/>
          <w:color w:val="000000"/>
          <w:szCs w:val="22"/>
        </w:rPr>
        <w:t>具有良好的商业信誉和健全的财务会计制度，具有履行合同所必需的设备和专业技术能力，有依法缴纳税收和社会保障资金的良好记录。</w:t>
      </w:r>
    </w:p>
    <w:p w14:paraId="60D1B614" w14:textId="77777777" w:rsidR="00F0503A" w:rsidRDefault="00000000">
      <w:pPr>
        <w:spacing w:line="520" w:lineRule="exact"/>
        <w:ind w:firstLine="420"/>
        <w:rPr>
          <w:rFonts w:ascii="宋体" w:hAnsi="宋体" w:hint="eastAsia"/>
          <w:bCs/>
          <w:color w:val="000000"/>
          <w:szCs w:val="22"/>
        </w:rPr>
      </w:pPr>
      <w:r>
        <w:rPr>
          <w:rFonts w:ascii="宋体" w:hAnsi="宋体" w:hint="eastAsia"/>
          <w:bCs/>
          <w:color w:val="000000"/>
          <w:szCs w:val="22"/>
        </w:rPr>
        <w:t>本单位对上述承诺内容事项真实性负责，如有虚假，由我单位承担相关法律责任。</w:t>
      </w:r>
    </w:p>
    <w:p w14:paraId="68430138" w14:textId="77777777" w:rsidR="00F0503A" w:rsidRDefault="00000000">
      <w:pPr>
        <w:spacing w:line="520" w:lineRule="exact"/>
        <w:ind w:firstLine="420"/>
        <w:rPr>
          <w:rFonts w:ascii="宋体" w:hAnsi="宋体" w:hint="eastAsia"/>
          <w:bCs/>
          <w:color w:val="000000"/>
          <w:szCs w:val="22"/>
        </w:rPr>
      </w:pPr>
      <w:r>
        <w:rPr>
          <w:rFonts w:ascii="宋体" w:hAnsi="宋体" w:hint="eastAsia"/>
          <w:bCs/>
          <w:color w:val="000000"/>
          <w:szCs w:val="22"/>
        </w:rPr>
        <w:t>特此承诺。</w:t>
      </w:r>
    </w:p>
    <w:p w14:paraId="6D92A705" w14:textId="77777777" w:rsidR="00F0503A" w:rsidRDefault="00F0503A">
      <w:pPr>
        <w:ind w:firstLine="420"/>
        <w:rPr>
          <w:rFonts w:ascii="宋体" w:hAnsi="宋体" w:hint="eastAsia"/>
          <w:bCs/>
          <w:color w:val="000000"/>
          <w:szCs w:val="22"/>
        </w:rPr>
      </w:pPr>
    </w:p>
    <w:p w14:paraId="2E1E5750" w14:textId="77777777" w:rsidR="00F0503A" w:rsidRDefault="00F0503A">
      <w:pPr>
        <w:ind w:firstLine="420"/>
        <w:rPr>
          <w:rFonts w:ascii="宋体" w:hAnsi="宋体" w:hint="eastAsia"/>
          <w:bCs/>
          <w:color w:val="000000"/>
          <w:szCs w:val="22"/>
        </w:rPr>
      </w:pPr>
    </w:p>
    <w:p w14:paraId="5D087280" w14:textId="77777777" w:rsidR="00F0503A" w:rsidRDefault="00000000">
      <w:pPr>
        <w:spacing w:line="440" w:lineRule="exact"/>
        <w:ind w:rightChars="500" w:right="1050" w:firstLineChars="2500" w:firstLine="5250"/>
        <w:jc w:val="left"/>
        <w:rPr>
          <w:rFonts w:ascii="宋体" w:hAnsi="宋体" w:hint="eastAsia"/>
          <w:bCs/>
        </w:rPr>
      </w:pPr>
      <w:r>
        <w:rPr>
          <w:rFonts w:ascii="宋体" w:hAnsi="宋体" w:hint="eastAsia"/>
          <w:bCs/>
          <w:color w:val="000000"/>
          <w:szCs w:val="22"/>
        </w:rPr>
        <w:t xml:space="preserve"> </w:t>
      </w:r>
      <w:r>
        <w:rPr>
          <w:rFonts w:ascii="宋体" w:hAnsi="宋体"/>
          <w:bCs/>
          <w:color w:val="000000"/>
          <w:szCs w:val="22"/>
        </w:rPr>
        <w:t xml:space="preserve">   </w:t>
      </w: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281D7B8F" w14:textId="77777777" w:rsidR="00F0503A" w:rsidRDefault="00000000">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bookmarkEnd w:id="137"/>
    <w:p w14:paraId="0E19D560" w14:textId="77777777" w:rsidR="00F0503A" w:rsidRDefault="00F0503A"/>
    <w:p w14:paraId="101B6EBD" w14:textId="77777777" w:rsidR="00F0503A" w:rsidRDefault="00F0503A"/>
    <w:p w14:paraId="0773F83E" w14:textId="77777777" w:rsidR="00F0503A" w:rsidRDefault="00F0503A"/>
    <w:p w14:paraId="0707231E" w14:textId="77777777" w:rsidR="00F0503A" w:rsidRDefault="00F0503A"/>
    <w:p w14:paraId="37DAD90A" w14:textId="77777777" w:rsidR="00F0503A" w:rsidRDefault="00F0503A"/>
    <w:p w14:paraId="61C535BD" w14:textId="77777777" w:rsidR="00F0503A" w:rsidRDefault="00000000">
      <w:pPr>
        <w:tabs>
          <w:tab w:val="left" w:pos="3402"/>
        </w:tabs>
        <w:spacing w:line="460" w:lineRule="exact"/>
        <w:jc w:val="center"/>
        <w:rPr>
          <w:rFonts w:ascii="仿宋_GB2312" w:eastAsia="仿宋_GB2312" w:hAnsi="仿宋" w:hint="eastAsia"/>
          <w:b/>
          <w:color w:val="0D0D0D" w:themeColor="text1" w:themeTint="F2"/>
          <w:spacing w:val="10"/>
          <w:sz w:val="32"/>
          <w:szCs w:val="32"/>
        </w:rPr>
      </w:pPr>
      <w:r>
        <w:rPr>
          <w:rFonts w:ascii="仿宋_GB2312" w:eastAsia="仿宋_GB2312" w:hAnsi="仿宋" w:hint="eastAsia"/>
          <w:b/>
          <w:color w:val="0D0D0D" w:themeColor="text1" w:themeTint="F2"/>
          <w:spacing w:val="10"/>
          <w:sz w:val="32"/>
          <w:szCs w:val="32"/>
        </w:rPr>
        <w:t>无重大违法记录的书面声明</w:t>
      </w:r>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5AB7D15" w14:textId="77777777" w:rsidR="00F0503A" w:rsidRDefault="00F0503A">
      <w:pPr>
        <w:spacing w:line="400" w:lineRule="exact"/>
        <w:rPr>
          <w:rFonts w:ascii="宋体" w:hAnsi="宋体" w:hint="eastAsia"/>
          <w:b/>
          <w:color w:val="0D0D0D" w:themeColor="text1" w:themeTint="F2"/>
        </w:rPr>
      </w:pPr>
    </w:p>
    <w:p w14:paraId="7EEA7E45" w14:textId="77777777" w:rsidR="00F0503A" w:rsidRDefault="00000000">
      <w:pPr>
        <w:spacing w:line="520" w:lineRule="exact"/>
        <w:rPr>
          <w:rFonts w:ascii="宋体" w:hAnsi="宋体" w:hint="eastAsia"/>
          <w:bCs/>
          <w:color w:val="0D0D0D" w:themeColor="text1" w:themeTint="F2"/>
        </w:rPr>
      </w:pPr>
      <w:r>
        <w:rPr>
          <w:rFonts w:ascii="宋体" w:hAnsi="宋体" w:hint="eastAsia"/>
          <w:bCs/>
          <w:color w:val="0D0D0D" w:themeColor="text1" w:themeTint="F2"/>
        </w:rPr>
        <w:t>钦州市政府采购中心：</w:t>
      </w:r>
    </w:p>
    <w:p w14:paraId="04FB0FA3" w14:textId="77777777" w:rsidR="00F0503A" w:rsidRDefault="00000000">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根据《中华人民共和国政府采购法实施条例》第十七条第一款第(四</w:t>
      </w:r>
      <w:r>
        <w:rPr>
          <w:rFonts w:ascii="宋体" w:hAnsi="宋体"/>
          <w:bCs/>
          <w:color w:val="0D0D0D" w:themeColor="text1" w:themeTint="F2"/>
        </w:rPr>
        <w:t>）</w:t>
      </w:r>
      <w:r>
        <w:rPr>
          <w:rFonts w:ascii="宋体" w:hAnsi="宋体" w:hint="eastAsia"/>
          <w:bCs/>
          <w:color w:val="0D0D0D" w:themeColor="text1" w:themeTint="F2"/>
        </w:rPr>
        <w:t>项的规定，现郑重声明：</w:t>
      </w:r>
    </w:p>
    <w:p w14:paraId="2E93895A" w14:textId="77777777" w:rsidR="00F0503A" w:rsidRDefault="00000000">
      <w:pPr>
        <w:spacing w:line="520" w:lineRule="exact"/>
        <w:ind w:firstLine="420"/>
        <w:rPr>
          <w:rFonts w:ascii="宋体" w:hAnsi="宋体" w:hint="eastAsia"/>
          <w:bCs/>
          <w:color w:val="0D0D0D" w:themeColor="text1" w:themeTint="F2"/>
        </w:rPr>
      </w:pPr>
      <w:r>
        <w:rPr>
          <w:rFonts w:ascii="宋体" w:hAnsi="宋体"/>
          <w:bCs/>
          <w:color w:val="A6A6A6" w:themeColor="background1" w:themeShade="A6"/>
          <w:u w:val="single"/>
        </w:rPr>
        <w:t>(</w:t>
      </w:r>
      <w:r>
        <w:rPr>
          <w:rFonts w:ascii="宋体" w:hAnsi="宋体" w:hint="eastAsia"/>
          <w:bCs/>
          <w:color w:val="A6A6A6" w:themeColor="background1" w:themeShade="A6"/>
          <w:u w:val="single"/>
        </w:rPr>
        <w:t>供应商名称)</w:t>
      </w:r>
      <w:r>
        <w:rPr>
          <w:rFonts w:ascii="宋体" w:hAnsi="宋体" w:hint="eastAsia"/>
          <w:bCs/>
          <w:color w:val="0D0D0D" w:themeColor="text1" w:themeTint="F2"/>
        </w:rPr>
        <w:t>在参加本次政府采购活动前3年内在经营活动中没有重大违法记录（</w:t>
      </w:r>
      <w:r>
        <w:rPr>
          <w:rFonts w:ascii="宋体" w:hAnsi="宋体" w:hint="eastAsia"/>
          <w:bCs/>
          <w:color w:val="0D0D0D" w:themeColor="text1" w:themeTint="F2"/>
          <w:u w:val="single"/>
        </w:rPr>
        <w:t>即因违法经营受到刑事处罚或者责令停产停业、吊销许可证或者执照、较大数额罚款等行政处罚的行为</w:t>
      </w:r>
      <w:r>
        <w:rPr>
          <w:rFonts w:ascii="宋体" w:hAnsi="宋体" w:hint="eastAsia"/>
          <w:bCs/>
          <w:color w:val="0D0D0D" w:themeColor="text1" w:themeTint="F2"/>
        </w:rPr>
        <w:t>）。</w:t>
      </w:r>
    </w:p>
    <w:p w14:paraId="6D0910D1" w14:textId="77777777" w:rsidR="00F0503A" w:rsidRDefault="00000000">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本单位对上述声明内容事项真实性负责，如有虚假，由我单位承担相关法律责任。</w:t>
      </w:r>
    </w:p>
    <w:p w14:paraId="0FD71AF0" w14:textId="77777777" w:rsidR="00F0503A" w:rsidRDefault="00000000">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特此声明。</w:t>
      </w:r>
    </w:p>
    <w:p w14:paraId="4A312A26" w14:textId="77777777" w:rsidR="00F0503A" w:rsidRDefault="00F0503A">
      <w:pPr>
        <w:rPr>
          <w:rFonts w:ascii="宋体" w:hAnsi="宋体" w:hint="eastAsia"/>
          <w:bCs/>
          <w:color w:val="000000"/>
          <w:szCs w:val="22"/>
        </w:rPr>
      </w:pPr>
    </w:p>
    <w:p w14:paraId="5B2AE026" w14:textId="77777777" w:rsidR="00F0503A" w:rsidRDefault="00F0503A">
      <w:pPr>
        <w:rPr>
          <w:rFonts w:ascii="宋体" w:hAnsi="宋体" w:hint="eastAsia"/>
          <w:bCs/>
          <w:color w:val="000000"/>
          <w:szCs w:val="22"/>
        </w:rPr>
      </w:pPr>
    </w:p>
    <w:p w14:paraId="16E604AC" w14:textId="77777777" w:rsidR="00F0503A" w:rsidRDefault="00000000">
      <w:pPr>
        <w:spacing w:line="440" w:lineRule="exact"/>
        <w:ind w:rightChars="500" w:right="1050" w:firstLineChars="2700" w:firstLine="5670"/>
        <w:jc w:val="left"/>
        <w:rPr>
          <w:rFonts w:ascii="宋体" w:hAnsi="宋体" w:hint="eastAsia"/>
          <w:bCs/>
        </w:rPr>
      </w:pP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114DFF6C" w14:textId="77777777" w:rsidR="00F0503A" w:rsidRDefault="00000000">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784C89E7" w14:textId="77777777" w:rsidR="00F0503A" w:rsidRDefault="00000000">
      <w:pPr>
        <w:widowControl/>
        <w:jc w:val="left"/>
        <w:rPr>
          <w:rFonts w:ascii="宋体" w:hAnsi="宋体" w:hint="eastAsia"/>
          <w:bCs/>
        </w:rPr>
      </w:pPr>
      <w:r>
        <w:rPr>
          <w:rFonts w:ascii="宋体" w:hAnsi="宋体" w:hint="eastAsia"/>
          <w:bCs/>
        </w:rPr>
        <w:br w:type="page"/>
      </w:r>
    </w:p>
    <w:p w14:paraId="2B53618C" w14:textId="77777777" w:rsidR="00F0503A" w:rsidRDefault="00000000">
      <w:pPr>
        <w:widowControl/>
        <w:jc w:val="left"/>
        <w:rPr>
          <w:rFonts w:ascii="宋体" w:hAnsi="Courier New" w:cs="Courier New"/>
          <w:color w:val="000000"/>
          <w:sz w:val="18"/>
          <w:szCs w:val="18"/>
        </w:rPr>
      </w:pPr>
      <w:r>
        <w:rPr>
          <w:rFonts w:ascii="仿宋" w:eastAsia="仿宋" w:hAnsi="仿宋" w:hint="eastAsia"/>
          <w:b/>
          <w:color w:val="0D0D0D" w:themeColor="text1" w:themeTint="F2"/>
          <w:sz w:val="36"/>
          <w:szCs w:val="36"/>
        </w:rPr>
        <w:lastRenderedPageBreak/>
        <w:t>二、商务技术文件</w:t>
      </w:r>
    </w:p>
    <w:p w14:paraId="38D210CD" w14:textId="77777777" w:rsidR="00F0503A" w:rsidRDefault="00000000">
      <w:pPr>
        <w:widowControl/>
        <w:jc w:val="center"/>
        <w:rPr>
          <w:rFonts w:ascii="仿宋" w:eastAsia="仿宋" w:hAnsi="仿宋" w:cs="黑体" w:hint="eastAsia"/>
          <w:b/>
          <w:color w:val="0D0D0D" w:themeColor="text1" w:themeTint="F2"/>
          <w:sz w:val="32"/>
          <w:szCs w:val="32"/>
        </w:rPr>
      </w:pPr>
      <w:bookmarkStart w:id="138" w:name="_Hlk92702324"/>
      <w:r>
        <w:rPr>
          <w:rFonts w:ascii="仿宋" w:eastAsia="仿宋" w:hAnsi="仿宋" w:cs="黑体" w:hint="eastAsia"/>
          <w:b/>
          <w:color w:val="0D0D0D" w:themeColor="text1" w:themeTint="F2"/>
          <w:sz w:val="32"/>
          <w:szCs w:val="32"/>
        </w:rPr>
        <w:t>谈 判 函</w:t>
      </w:r>
      <w:bookmarkEnd w:id="138"/>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DDB5340" w14:textId="77777777" w:rsidR="00F0503A" w:rsidRDefault="00F0503A">
      <w:pPr>
        <w:spacing w:line="360" w:lineRule="exact"/>
        <w:jc w:val="center"/>
        <w:rPr>
          <w:rFonts w:ascii="宋体" w:hAnsi="宋体" w:hint="eastAsia"/>
          <w:b/>
          <w:color w:val="0D0D0D" w:themeColor="text1" w:themeTint="F2"/>
          <w:szCs w:val="21"/>
        </w:rPr>
      </w:pPr>
    </w:p>
    <w:p w14:paraId="1215A2BB" w14:textId="77777777" w:rsidR="00F0503A" w:rsidRDefault="00000000">
      <w:pPr>
        <w:spacing w:line="400" w:lineRule="exact"/>
        <w:rPr>
          <w:rFonts w:ascii="宋体" w:hAnsi="宋体" w:hint="eastAsia"/>
          <w:color w:val="000000"/>
          <w:szCs w:val="21"/>
        </w:rPr>
      </w:pPr>
      <w:r>
        <w:rPr>
          <w:rFonts w:ascii="宋体" w:hAnsi="宋体" w:hint="eastAsia"/>
          <w:color w:val="000000"/>
          <w:szCs w:val="21"/>
        </w:rPr>
        <w:t>致：钦州市政府采购中心：</w:t>
      </w:r>
    </w:p>
    <w:p w14:paraId="6310A9BC" w14:textId="77777777" w:rsidR="00F0503A" w:rsidRDefault="00000000">
      <w:pPr>
        <w:pStyle w:val="af"/>
        <w:spacing w:line="480" w:lineRule="exact"/>
        <w:ind w:firstLine="420"/>
        <w:rPr>
          <w:rFonts w:hAnsi="宋体" w:hint="eastAsia"/>
          <w:color w:val="0D0D0D" w:themeColor="text1" w:themeTint="F2"/>
        </w:rPr>
      </w:pPr>
      <w:r>
        <w:rPr>
          <w:rFonts w:hAnsi="宋体" w:hint="eastAsia"/>
          <w:color w:val="0D0D0D" w:themeColor="text1" w:themeTint="F2"/>
        </w:rPr>
        <w:t>依据贵方</w:t>
      </w:r>
      <w:r>
        <w:rPr>
          <w:rFonts w:hAnsi="宋体" w:hint="eastAsia"/>
          <w:color w:val="A6A6A6" w:themeColor="background1" w:themeShade="A6"/>
          <w:u w:val="single"/>
        </w:rPr>
        <w:t>（项目名称/文件编号）</w:t>
      </w:r>
      <w:r>
        <w:rPr>
          <w:rFonts w:hAnsi="宋体" w:hint="eastAsia"/>
          <w:color w:val="0D0D0D" w:themeColor="text1" w:themeTint="F2"/>
        </w:rPr>
        <w:t>项目竞争性谈判采购文件，</w:t>
      </w:r>
      <w:r>
        <w:rPr>
          <w:rFonts w:hAnsi="宋体" w:hint="eastAsia"/>
          <w:color w:val="000000"/>
        </w:rPr>
        <w:t>我方</w:t>
      </w:r>
      <w:r>
        <w:rPr>
          <w:rFonts w:hAnsi="宋体" w:hint="eastAsia"/>
          <w:color w:val="A6A6A6"/>
          <w:u w:val="single"/>
        </w:rPr>
        <w:t xml:space="preserve"> （供应商名称） </w:t>
      </w:r>
      <w:r>
        <w:rPr>
          <w:rFonts w:hAnsi="宋体" w:hint="eastAsia"/>
          <w:color w:val="000000"/>
        </w:rPr>
        <w:t>经正式授权代表</w:t>
      </w:r>
      <w:r>
        <w:rPr>
          <w:rFonts w:hAnsi="宋体" w:hint="eastAsia"/>
          <w:color w:val="A6A6A6"/>
          <w:u w:val="single"/>
        </w:rPr>
        <w:t xml:space="preserve">   （被授权人）</w:t>
      </w:r>
      <w:r>
        <w:rPr>
          <w:rFonts w:hAnsi="宋体" w:hint="eastAsia"/>
          <w:color w:val="000000"/>
        </w:rPr>
        <w:t>提交</w:t>
      </w:r>
      <w:r>
        <w:rPr>
          <w:rFonts w:hAnsi="宋体" w:hint="eastAsia"/>
          <w:color w:val="0D0D0D" w:themeColor="text1" w:themeTint="F2"/>
        </w:rPr>
        <w:t>响应文件。</w:t>
      </w:r>
    </w:p>
    <w:p w14:paraId="114C8E48" w14:textId="77777777" w:rsidR="00F0503A" w:rsidRDefault="00000000">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据此函，我公司承诺：</w:t>
      </w:r>
    </w:p>
    <w:p w14:paraId="40FB12BC" w14:textId="77777777" w:rsidR="00F0503A" w:rsidRDefault="00000000">
      <w:pPr>
        <w:snapToGrid w:val="0"/>
        <w:spacing w:line="360" w:lineRule="exact"/>
        <w:ind w:firstLineChars="200" w:firstLine="420"/>
        <w:rPr>
          <w:rFonts w:ascii="宋体" w:hAnsi="宋体" w:hint="eastAsia"/>
          <w:szCs w:val="21"/>
        </w:rPr>
      </w:pPr>
      <w:r>
        <w:rPr>
          <w:rFonts w:ascii="宋体" w:hAnsi="宋体"/>
          <w:color w:val="000000"/>
          <w:szCs w:val="21"/>
        </w:rPr>
        <w:t>1.</w:t>
      </w:r>
      <w:r>
        <w:rPr>
          <w:rFonts w:ascii="宋体" w:hAnsi="宋体" w:hint="eastAsia"/>
          <w:szCs w:val="21"/>
        </w:rPr>
        <w:t>我方已详细审阅采购文件（包括澄清或者修改文件），已经了解我方对于采购文件、采购过程、采购结果有依法进行询问、质疑、投诉的权利及相关渠道和要求。</w:t>
      </w:r>
    </w:p>
    <w:p w14:paraId="7B0A8112" w14:textId="77777777" w:rsidR="00F0503A" w:rsidRDefault="00000000">
      <w:pPr>
        <w:snapToGrid w:val="0"/>
        <w:spacing w:line="360" w:lineRule="exact"/>
        <w:ind w:firstLineChars="200" w:firstLine="420"/>
        <w:rPr>
          <w:rFonts w:ascii="宋体" w:hAnsi="宋体" w:hint="eastAsia"/>
          <w:color w:val="000000"/>
          <w:szCs w:val="21"/>
        </w:rPr>
      </w:pPr>
      <w:r>
        <w:rPr>
          <w:rFonts w:ascii="宋体" w:hAnsi="宋体" w:hint="eastAsia"/>
          <w:szCs w:val="21"/>
        </w:rPr>
        <w:t>2.</w:t>
      </w:r>
      <w:r>
        <w:rPr>
          <w:rFonts w:ascii="宋体" w:hAnsi="宋体" w:hint="eastAsia"/>
          <w:color w:val="000000"/>
          <w:szCs w:val="21"/>
        </w:rPr>
        <w:t>我方不是采购人的附属机构；在获知本项目采购信息后，与采购人聘请的为此项目提供咨询服务的公司及其附属机构没有任何联系。</w:t>
      </w:r>
    </w:p>
    <w:p w14:paraId="5D069A61" w14:textId="77777777" w:rsidR="00F0503A" w:rsidRDefault="00000000">
      <w:pPr>
        <w:snapToGrid w:val="0"/>
        <w:spacing w:line="360" w:lineRule="exact"/>
        <w:ind w:firstLineChars="200" w:firstLine="420"/>
        <w:rPr>
          <w:rFonts w:ascii="宋体" w:hAnsi="宋体" w:hint="eastAsia"/>
          <w:szCs w:val="21"/>
        </w:rPr>
      </w:pPr>
      <w:r>
        <w:rPr>
          <w:rFonts w:ascii="宋体" w:hAnsi="宋体"/>
          <w:color w:val="000000"/>
          <w:szCs w:val="21"/>
        </w:rPr>
        <w:t>3.</w:t>
      </w:r>
      <w:r>
        <w:rPr>
          <w:rFonts w:ascii="宋体" w:hAnsi="宋体" w:hint="eastAsia"/>
          <w:szCs w:val="21"/>
        </w:rPr>
        <w:t>我方在谈判之前已经与贵方进行了充分的沟通，完全理解并接受采购文件的各项规定和要求，对采购文件的合理性、合法性不再有异议。</w:t>
      </w:r>
    </w:p>
    <w:p w14:paraId="615D6B67" w14:textId="77777777" w:rsidR="00F0503A" w:rsidRDefault="00000000">
      <w:pPr>
        <w:spacing w:line="400" w:lineRule="exact"/>
        <w:rPr>
          <w:rFonts w:ascii="宋体" w:hAnsi="宋体" w:hint="eastAsia"/>
          <w:color w:val="000000"/>
          <w:szCs w:val="21"/>
        </w:rPr>
      </w:pPr>
      <w:r>
        <w:rPr>
          <w:rFonts w:ascii="宋体" w:hAnsi="宋体"/>
          <w:color w:val="000000"/>
          <w:szCs w:val="21"/>
        </w:rPr>
        <w:tab/>
        <w:t>4</w:t>
      </w:r>
      <w:r>
        <w:rPr>
          <w:rFonts w:ascii="宋体" w:hAnsi="宋体" w:hint="eastAsia"/>
          <w:color w:val="000000"/>
          <w:szCs w:val="21"/>
        </w:rPr>
        <w:t>.我方根据采购文件的规定，承担完成合同的责任和义务。</w:t>
      </w:r>
    </w:p>
    <w:p w14:paraId="57EE4B66" w14:textId="77777777" w:rsidR="00F0503A" w:rsidRDefault="00000000">
      <w:pPr>
        <w:spacing w:line="400" w:lineRule="exact"/>
        <w:rPr>
          <w:rFonts w:ascii="宋体" w:hAnsi="宋体" w:hint="eastAsia"/>
          <w:color w:val="000000"/>
          <w:szCs w:val="21"/>
        </w:rPr>
      </w:pPr>
      <w:r>
        <w:rPr>
          <w:rFonts w:ascii="宋体" w:hAnsi="宋体"/>
          <w:color w:val="000000"/>
          <w:szCs w:val="21"/>
        </w:rPr>
        <w:tab/>
        <w:t>5</w:t>
      </w:r>
      <w:r>
        <w:rPr>
          <w:rFonts w:ascii="宋体" w:hAnsi="宋体" w:hint="eastAsia"/>
          <w:color w:val="000000"/>
          <w:szCs w:val="21"/>
        </w:rPr>
        <w:t>.同意向贵方提供贵方可能要求的与本项目采购有关的人员、数据和资料。</w:t>
      </w:r>
    </w:p>
    <w:p w14:paraId="6BCF60FE" w14:textId="77777777" w:rsidR="00F0503A" w:rsidRDefault="00000000">
      <w:pPr>
        <w:spacing w:line="400" w:lineRule="exact"/>
        <w:ind w:firstLineChars="202" w:firstLine="424"/>
        <w:rPr>
          <w:rFonts w:ascii="宋体" w:hAnsi="宋体" w:hint="eastAsia"/>
          <w:color w:val="000000"/>
          <w:szCs w:val="21"/>
        </w:rPr>
      </w:pPr>
      <w:r>
        <w:rPr>
          <w:rFonts w:ascii="宋体" w:hAnsi="宋体"/>
          <w:color w:val="000000"/>
          <w:szCs w:val="21"/>
        </w:rPr>
        <w:t>6.</w:t>
      </w:r>
      <w:r>
        <w:rPr>
          <w:rFonts w:ascii="宋体" w:hAnsi="宋体" w:hint="eastAsia"/>
          <w:color w:val="000000"/>
          <w:szCs w:val="21"/>
        </w:rPr>
        <w:t>我方向贵方提交的所有响应文件、资料都是准确的和真实的。</w:t>
      </w:r>
    </w:p>
    <w:p w14:paraId="0DC8E16B" w14:textId="77777777" w:rsidR="00F0503A" w:rsidRDefault="00F0503A">
      <w:pPr>
        <w:spacing w:line="400" w:lineRule="exact"/>
        <w:rPr>
          <w:rFonts w:ascii="宋体" w:hAnsi="宋体" w:hint="eastAsia"/>
          <w:color w:val="000000"/>
          <w:szCs w:val="21"/>
        </w:rPr>
      </w:pPr>
    </w:p>
    <w:p w14:paraId="6E7C8422" w14:textId="77777777" w:rsidR="00F0503A" w:rsidRDefault="00000000">
      <w:pPr>
        <w:spacing w:line="400" w:lineRule="exact"/>
        <w:ind w:firstLine="426"/>
        <w:rPr>
          <w:rFonts w:ascii="宋体" w:hAnsi="宋体" w:hint="eastAsia"/>
          <w:color w:val="000000"/>
          <w:szCs w:val="21"/>
        </w:rPr>
      </w:pPr>
      <w:r>
        <w:rPr>
          <w:rFonts w:ascii="宋体" w:hAnsi="宋体" w:hint="eastAsia"/>
          <w:color w:val="000000"/>
          <w:szCs w:val="21"/>
        </w:rPr>
        <w:t>与我公司有关的正式通讯方式：</w:t>
      </w:r>
    </w:p>
    <w:p w14:paraId="39E60A62" w14:textId="77777777" w:rsidR="00F0503A" w:rsidRDefault="00000000">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地址：</w:t>
      </w:r>
      <w:r>
        <w:rPr>
          <w:rFonts w:ascii="宋体" w:hAnsi="宋体" w:hint="eastAsia"/>
          <w:color w:val="000000"/>
          <w:szCs w:val="21"/>
          <w:u w:val="single"/>
        </w:rPr>
        <w:t xml:space="preserve">                                   </w:t>
      </w:r>
    </w:p>
    <w:p w14:paraId="49291928" w14:textId="77777777" w:rsidR="00F0503A" w:rsidRDefault="00000000">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邮政编码：</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8B6FF47" w14:textId="77777777" w:rsidR="00F0503A" w:rsidRDefault="00000000">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电话、电报、传真或电传：</w:t>
      </w:r>
      <w:r>
        <w:rPr>
          <w:rFonts w:ascii="宋体" w:hAnsi="宋体" w:hint="eastAsia"/>
          <w:color w:val="000000"/>
          <w:szCs w:val="21"/>
          <w:u w:val="single"/>
        </w:rPr>
        <w:t xml:space="preserve">                 </w:t>
      </w:r>
    </w:p>
    <w:p w14:paraId="2F6C2847" w14:textId="77777777" w:rsidR="00F0503A" w:rsidRDefault="00000000">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开户名称：</w:t>
      </w:r>
      <w:r>
        <w:rPr>
          <w:rFonts w:ascii="宋体" w:hAnsi="宋体" w:hint="eastAsia"/>
          <w:color w:val="000000"/>
          <w:szCs w:val="21"/>
          <w:u w:val="single"/>
        </w:rPr>
        <w:t xml:space="preserve">                               </w:t>
      </w:r>
    </w:p>
    <w:p w14:paraId="6351EB55" w14:textId="77777777" w:rsidR="00F0503A" w:rsidRDefault="00000000">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开户银行：</w:t>
      </w:r>
      <w:r>
        <w:rPr>
          <w:rFonts w:ascii="宋体" w:hAnsi="宋体" w:hint="eastAsia"/>
          <w:color w:val="000000"/>
          <w:szCs w:val="21"/>
          <w:u w:val="single"/>
        </w:rPr>
        <w:t xml:space="preserve">                               </w:t>
      </w:r>
    </w:p>
    <w:p w14:paraId="58BDF6EA" w14:textId="77777777" w:rsidR="00F0503A" w:rsidRDefault="00000000">
      <w:pPr>
        <w:spacing w:line="400" w:lineRule="exact"/>
        <w:rPr>
          <w:rFonts w:ascii="宋体" w:hAnsi="宋体" w:hint="eastAsia"/>
          <w:color w:val="000000"/>
          <w:szCs w:val="21"/>
          <w:u w:val="single"/>
        </w:rPr>
      </w:pPr>
      <w:r>
        <w:rPr>
          <w:rFonts w:ascii="宋体" w:hAnsi="宋体"/>
          <w:color w:val="000000"/>
          <w:szCs w:val="21"/>
        </w:rPr>
        <w:tab/>
      </w:r>
      <w:r>
        <w:rPr>
          <w:rFonts w:ascii="宋体" w:hAnsi="宋体" w:hint="eastAsia"/>
          <w:color w:val="000000"/>
          <w:szCs w:val="21"/>
        </w:rPr>
        <w:t>账    号：</w:t>
      </w:r>
      <w:r>
        <w:rPr>
          <w:rFonts w:ascii="宋体" w:hAnsi="宋体" w:hint="eastAsia"/>
          <w:color w:val="000000"/>
          <w:szCs w:val="21"/>
          <w:u w:val="single"/>
        </w:rPr>
        <w:t xml:space="preserve">                               </w:t>
      </w:r>
    </w:p>
    <w:p w14:paraId="0AB66373" w14:textId="77777777" w:rsidR="00F0503A" w:rsidRDefault="00F0503A"/>
    <w:p w14:paraId="1211F099" w14:textId="77777777" w:rsidR="00F0503A" w:rsidRDefault="00F0503A"/>
    <w:p w14:paraId="5547CB70" w14:textId="77777777" w:rsidR="00F0503A" w:rsidRDefault="00F0503A"/>
    <w:p w14:paraId="3E5467D2" w14:textId="77777777" w:rsidR="00F0503A" w:rsidRDefault="00F0503A"/>
    <w:p w14:paraId="471FBEDA" w14:textId="77777777" w:rsidR="00F0503A" w:rsidRDefault="00F0503A"/>
    <w:p w14:paraId="27E989B0" w14:textId="77777777" w:rsidR="00F0503A" w:rsidRDefault="00000000">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553EC45" w14:textId="77777777" w:rsidR="00F0503A" w:rsidRDefault="00000000">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color w:val="000000"/>
          <w:szCs w:val="21"/>
          <w:u w:val="single"/>
        </w:rPr>
        <w:t xml:space="preserve">     </w:t>
      </w:r>
    </w:p>
    <w:p w14:paraId="3F9BE9E9" w14:textId="77777777" w:rsidR="00F0503A" w:rsidRDefault="00000000">
      <w:pPr>
        <w:widowControl/>
        <w:jc w:val="left"/>
      </w:pPr>
      <w:r>
        <w:br w:type="page"/>
      </w:r>
    </w:p>
    <w:p w14:paraId="5B695720" w14:textId="77777777" w:rsidR="00F0503A" w:rsidRDefault="00F0503A"/>
    <w:p w14:paraId="73404B67" w14:textId="77777777" w:rsidR="00F0503A" w:rsidRDefault="00000000">
      <w:pPr>
        <w:jc w:val="center"/>
        <w:rPr>
          <w:rFonts w:ascii="仿宋" w:eastAsia="仿宋" w:hAnsi="仿宋" w:hint="eastAsia"/>
          <w:color w:val="0D0D0D" w:themeColor="text1" w:themeTint="F2"/>
          <w:sz w:val="32"/>
          <w:szCs w:val="32"/>
        </w:rPr>
      </w:pPr>
      <w:r>
        <w:rPr>
          <w:rFonts w:ascii="仿宋" w:eastAsia="仿宋" w:hAnsi="仿宋" w:hint="eastAsia"/>
          <w:b/>
          <w:color w:val="0D0D0D" w:themeColor="text1" w:themeTint="F2"/>
          <w:sz w:val="32"/>
          <w:szCs w:val="32"/>
        </w:rPr>
        <w:t>授权委托书</w:t>
      </w:r>
      <w:bookmarkStart w:id="139" w:name="_Hlk92703623"/>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bookmarkEnd w:id="139"/>
    </w:p>
    <w:p w14:paraId="04999406" w14:textId="77777777" w:rsidR="00F0503A" w:rsidRDefault="00000000">
      <w:pPr>
        <w:snapToGrid w:val="0"/>
        <w:spacing w:beforeLines="50" w:before="156" w:after="50" w:line="500" w:lineRule="exact"/>
        <w:rPr>
          <w:rFonts w:ascii="宋体" w:hAnsi="宋体" w:hint="eastAsia"/>
          <w:b/>
          <w:bCs/>
          <w:color w:val="000000"/>
          <w:szCs w:val="21"/>
        </w:rPr>
      </w:pPr>
      <w:r>
        <w:rPr>
          <w:rFonts w:ascii="宋体" w:hAnsi="宋体" w:hint="eastAsia"/>
          <w:bCs/>
          <w:color w:val="000000"/>
          <w:szCs w:val="21"/>
        </w:rPr>
        <w:t>致：</w:t>
      </w:r>
      <w:r>
        <w:rPr>
          <w:rFonts w:hint="eastAsia"/>
          <w:color w:val="000000"/>
        </w:rPr>
        <w:t>钦州市政府采购中心</w:t>
      </w:r>
    </w:p>
    <w:p w14:paraId="12D06959" w14:textId="77777777" w:rsidR="00F0503A" w:rsidRDefault="00000000">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w:t>
      </w:r>
      <w:r>
        <w:rPr>
          <w:rFonts w:ascii="宋体" w:hAnsi="宋体" w:hint="eastAsia"/>
          <w:color w:val="A6A6A6"/>
          <w:szCs w:val="21"/>
          <w:u w:val="single"/>
        </w:rPr>
        <w:t>（姓名）</w:t>
      </w:r>
      <w:r>
        <w:rPr>
          <w:rFonts w:ascii="宋体" w:hAnsi="宋体" w:hint="eastAsia"/>
          <w:color w:val="000000"/>
          <w:szCs w:val="21"/>
        </w:rPr>
        <w:t>系</w:t>
      </w:r>
      <w:r>
        <w:rPr>
          <w:rFonts w:ascii="宋体" w:hAnsi="宋体" w:hint="eastAsia"/>
          <w:color w:val="A6A6A6"/>
          <w:szCs w:val="21"/>
          <w:u w:val="single"/>
        </w:rPr>
        <w:t>（供应商名称）</w:t>
      </w:r>
      <w:r>
        <w:rPr>
          <w:rFonts w:ascii="宋体" w:hAnsi="宋体" w:hint="eastAsia"/>
          <w:color w:val="000000"/>
          <w:szCs w:val="21"/>
        </w:rPr>
        <w:t>的法定代表人，现授权委托本单位在职职工</w:t>
      </w:r>
      <w:r>
        <w:rPr>
          <w:rFonts w:ascii="宋体" w:hAnsi="宋体" w:hint="eastAsia"/>
          <w:color w:val="A6A6A6"/>
          <w:szCs w:val="21"/>
          <w:u w:val="single"/>
        </w:rPr>
        <w:t>（姓名）</w:t>
      </w:r>
      <w:r>
        <w:rPr>
          <w:rFonts w:ascii="宋体" w:hAnsi="宋体" w:hint="eastAsia"/>
          <w:color w:val="000000"/>
          <w:szCs w:val="21"/>
        </w:rPr>
        <w:t>以我方的名义参加</w:t>
      </w:r>
      <w:r>
        <w:rPr>
          <w:rFonts w:ascii="宋体" w:hAnsi="宋体" w:hint="eastAsia"/>
          <w:color w:val="A6A6A6"/>
          <w:szCs w:val="21"/>
          <w:u w:val="single"/>
        </w:rPr>
        <w:t>（项目名称/项目编号）</w:t>
      </w:r>
      <w:r>
        <w:rPr>
          <w:rFonts w:ascii="宋体" w:hAnsi="宋体" w:hint="eastAsia"/>
          <w:color w:val="000000"/>
          <w:szCs w:val="21"/>
        </w:rPr>
        <w:t>的谈判活动，并代表我方全权办理针对上述项目的谈判、签约等具体事务和签署相关文件。</w:t>
      </w:r>
    </w:p>
    <w:p w14:paraId="60663387" w14:textId="77777777" w:rsidR="00F0503A" w:rsidRDefault="00000000">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我方对被授权人的签名事项负全部责任。</w:t>
      </w:r>
    </w:p>
    <w:p w14:paraId="4BD3A4B9" w14:textId="77777777" w:rsidR="00F0503A" w:rsidRDefault="00000000">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u w:val="single"/>
        </w:rPr>
        <w:t>在撤销授权的书面通知以前，本授权书一直有效</w:t>
      </w:r>
      <w:r>
        <w:rPr>
          <w:rFonts w:ascii="宋体" w:hAnsi="宋体" w:hint="eastAsia"/>
          <w:color w:val="000000"/>
          <w:szCs w:val="21"/>
        </w:rPr>
        <w:t>。被授权人在授权书有效期内签署的所有文件不因授权的撤销而失效。</w:t>
      </w:r>
    </w:p>
    <w:p w14:paraId="11632F84" w14:textId="77777777" w:rsidR="00F0503A" w:rsidRDefault="00000000">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被授权人无转委托权，特此委托。</w:t>
      </w:r>
    </w:p>
    <w:p w14:paraId="25229A6B" w14:textId="77777777" w:rsidR="00F0503A" w:rsidRDefault="00F0503A">
      <w:pPr>
        <w:snapToGrid w:val="0"/>
        <w:spacing w:beforeLines="50" w:before="156" w:after="50" w:line="300" w:lineRule="exact"/>
        <w:ind w:firstLineChars="250" w:firstLine="525"/>
        <w:rPr>
          <w:rFonts w:ascii="宋体" w:hAnsi="宋体" w:hint="eastAsia"/>
          <w:color w:val="000000"/>
          <w:szCs w:val="21"/>
        </w:rPr>
      </w:pPr>
    </w:p>
    <w:p w14:paraId="3B8ACEF1" w14:textId="77777777" w:rsidR="00F0503A" w:rsidRDefault="00000000">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所在部门职务：</w:t>
      </w:r>
      <w:r>
        <w:rPr>
          <w:rFonts w:ascii="宋体" w:hAnsi="宋体" w:hint="eastAsia"/>
          <w:color w:val="000000"/>
          <w:szCs w:val="21"/>
          <w:u w:val="single"/>
        </w:rPr>
        <w:t xml:space="preserve">                        </w:t>
      </w:r>
    </w:p>
    <w:p w14:paraId="5731C5BF" w14:textId="77777777" w:rsidR="00F0503A" w:rsidRDefault="00000000">
      <w:pPr>
        <w:snapToGrid w:val="0"/>
        <w:spacing w:beforeLines="50" w:before="156" w:after="50" w:line="300" w:lineRule="exact"/>
        <w:ind w:firstLineChars="200" w:firstLine="420"/>
        <w:rPr>
          <w:rFonts w:ascii="宋体" w:hAnsi="宋体" w:hint="eastAsia"/>
          <w:color w:val="000000"/>
          <w:szCs w:val="21"/>
          <w:u w:val="single"/>
        </w:rPr>
      </w:pPr>
      <w:r>
        <w:rPr>
          <w:rFonts w:ascii="宋体" w:hAnsi="宋体" w:hint="eastAsia"/>
          <w:color w:val="000000"/>
          <w:szCs w:val="21"/>
        </w:rPr>
        <w:t>职务：</w:t>
      </w:r>
      <w:r>
        <w:rPr>
          <w:rFonts w:ascii="宋体" w:hAnsi="宋体" w:hint="eastAsia"/>
          <w:color w:val="000000"/>
          <w:szCs w:val="21"/>
          <w:u w:val="single"/>
        </w:rPr>
        <w:t xml:space="preserve">                                </w:t>
      </w:r>
    </w:p>
    <w:p w14:paraId="2B7C1431" w14:textId="77777777" w:rsidR="00F0503A" w:rsidRDefault="00000000">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被授权人身份证号码：</w:t>
      </w:r>
      <w:r>
        <w:rPr>
          <w:rFonts w:ascii="宋体" w:hAnsi="宋体" w:hint="eastAsia"/>
          <w:color w:val="000000"/>
          <w:szCs w:val="21"/>
          <w:u w:val="single"/>
        </w:rPr>
        <w:t xml:space="preserve">                  </w:t>
      </w:r>
    </w:p>
    <w:p w14:paraId="521F738B" w14:textId="77777777" w:rsidR="00F0503A" w:rsidRDefault="00000000">
      <w:pPr>
        <w:snapToGrid w:val="0"/>
        <w:spacing w:beforeLines="50" w:before="156" w:after="50" w:line="300" w:lineRule="exact"/>
        <w:ind w:firstLineChars="200" w:firstLine="420"/>
        <w:rPr>
          <w:rFonts w:hAnsi="宋体" w:hint="eastAsia"/>
          <w:color w:val="000000"/>
        </w:rPr>
      </w:pPr>
      <w:r>
        <w:rPr>
          <w:rFonts w:hAnsi="宋体" w:hint="eastAsia"/>
          <w:color w:val="000000"/>
        </w:rPr>
        <w:t>附：委托代理人身份证</w:t>
      </w:r>
      <w:r>
        <w:rPr>
          <w:rFonts w:hAnsi="宋体" w:hint="eastAsia"/>
          <w:color w:val="000000"/>
        </w:rPr>
        <w:t>(</w:t>
      </w:r>
      <w:r>
        <w:rPr>
          <w:rFonts w:hAnsi="宋体" w:hint="eastAsia"/>
          <w:color w:val="000000"/>
        </w:rPr>
        <w:t>正反面</w:t>
      </w:r>
      <w:r>
        <w:rPr>
          <w:rFonts w:hAnsi="宋体"/>
          <w:color w:val="000000"/>
        </w:rPr>
        <w:t>)</w:t>
      </w:r>
    </w:p>
    <w:p w14:paraId="1BA069E0" w14:textId="77777777" w:rsidR="00F0503A" w:rsidRDefault="00F0503A"/>
    <w:p w14:paraId="740A69B3" w14:textId="77777777" w:rsidR="00F0503A" w:rsidRDefault="00F0503A"/>
    <w:p w14:paraId="4E85E220" w14:textId="77777777" w:rsidR="00F0503A" w:rsidRDefault="00000000">
      <w:pPr>
        <w:snapToGrid w:val="0"/>
        <w:spacing w:beforeLines="50" w:before="156" w:after="50" w:line="200" w:lineRule="exact"/>
        <w:ind w:firstLineChars="2200" w:firstLine="4620"/>
        <w:rPr>
          <w:rFonts w:ascii="宋体" w:hAnsi="宋体" w:hint="eastAsia"/>
          <w:color w:val="000000"/>
          <w:szCs w:val="21"/>
          <w:u w:val="single"/>
        </w:rPr>
      </w:pPr>
      <w:r>
        <w:rPr>
          <w:rFonts w:ascii="宋体" w:hAnsi="宋体" w:hint="eastAsia"/>
          <w:color w:val="000000"/>
          <w:szCs w:val="21"/>
        </w:rPr>
        <w:t xml:space="preserve">       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0140C743" w14:textId="77777777" w:rsidR="00F0503A" w:rsidRDefault="00000000">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法定代表人签名：</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2D28FC74" w14:textId="77777777" w:rsidR="00F0503A" w:rsidRDefault="00000000">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1869C0F1" w14:textId="77777777" w:rsidR="00F0503A" w:rsidRDefault="00000000">
      <w:pPr>
        <w:widowControl/>
        <w:jc w:val="left"/>
        <w:rPr>
          <w:rFonts w:ascii="宋体" w:hAnsi="Courier New" w:cs="Courier New"/>
          <w:b/>
          <w:bCs/>
          <w:color w:val="0D0D0D" w:themeColor="text1" w:themeTint="F2"/>
          <w:szCs w:val="21"/>
        </w:rPr>
      </w:pPr>
      <w:r>
        <w:rPr>
          <w:b/>
          <w:bCs/>
          <w:color w:val="0D0D0D" w:themeColor="text1" w:themeTint="F2"/>
        </w:rPr>
        <w:br w:type="page"/>
      </w:r>
    </w:p>
    <w:p w14:paraId="2C1B9184" w14:textId="77777777" w:rsidR="00F0503A" w:rsidRDefault="00F0503A"/>
    <w:p w14:paraId="38AA3A60" w14:textId="77777777" w:rsidR="00F0503A" w:rsidRDefault="00000000">
      <w:pPr>
        <w:snapToGrid w:val="0"/>
        <w:spacing w:beforeLines="50" w:before="156" w:after="50" w:line="360" w:lineRule="exact"/>
        <w:jc w:val="center"/>
        <w:rPr>
          <w:rFonts w:ascii="仿宋" w:eastAsia="仿宋" w:hAnsi="仿宋" w:hint="eastAsia"/>
          <w:b/>
          <w:color w:val="000000"/>
          <w:sz w:val="32"/>
          <w:szCs w:val="32"/>
        </w:rPr>
      </w:pPr>
      <w:r>
        <w:rPr>
          <w:rFonts w:ascii="仿宋" w:eastAsia="仿宋" w:hAnsi="仿宋" w:hint="eastAsia"/>
          <w:b/>
          <w:color w:val="000000"/>
          <w:sz w:val="32"/>
          <w:szCs w:val="32"/>
        </w:rPr>
        <w:t>商务响应表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049"/>
        <w:gridCol w:w="2976"/>
        <w:gridCol w:w="1535"/>
      </w:tblGrid>
      <w:tr w:rsidR="00F0503A" w14:paraId="2B607AB4"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58E46A8" w14:textId="77777777" w:rsidR="00F0503A" w:rsidRDefault="00000000">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6E399204" w14:textId="77777777" w:rsidR="00F0503A" w:rsidRDefault="00000000">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31A38E61" w14:textId="77777777" w:rsidR="00F0503A" w:rsidRDefault="00000000">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6A99DA81" w14:textId="77777777" w:rsidR="00F0503A" w:rsidRDefault="00000000">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r>
      <w:tr w:rsidR="00F0503A" w14:paraId="5D8E5C2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F501E30" w14:textId="77777777" w:rsidR="00F0503A" w:rsidRDefault="00000000">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2FA2E643"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768757A"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D6F9AB2"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5C6F75DF"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9732F6C" w14:textId="77777777" w:rsidR="00F0503A" w:rsidRDefault="00000000">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12EF0C7E"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7BEF179"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3429588"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2942E43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B09C268" w14:textId="77777777" w:rsidR="00F0503A" w:rsidRDefault="00000000">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073D3D2"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691D010" w14:textId="77777777" w:rsidR="00F0503A" w:rsidRDefault="00F0503A">
            <w:pPr>
              <w:snapToGrid w:val="0"/>
              <w:spacing w:beforeLines="50" w:before="156" w:line="360" w:lineRule="exact"/>
              <w:ind w:left="43"/>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E7FF88" w14:textId="77777777" w:rsidR="00F0503A" w:rsidRDefault="00F0503A">
            <w:pPr>
              <w:snapToGrid w:val="0"/>
              <w:spacing w:beforeLines="50" w:before="156" w:line="360" w:lineRule="exact"/>
              <w:ind w:left="43"/>
              <w:jc w:val="center"/>
              <w:rPr>
                <w:rFonts w:ascii="宋体" w:hAnsi="宋体" w:hint="eastAsia"/>
                <w:color w:val="000000"/>
                <w:szCs w:val="21"/>
              </w:rPr>
            </w:pPr>
          </w:p>
        </w:tc>
      </w:tr>
      <w:tr w:rsidR="00F0503A" w14:paraId="5940E1D8"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63ADE37" w14:textId="77777777" w:rsidR="00F0503A" w:rsidRDefault="00000000">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1B6BA698"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BE2DB0E"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8FA66A7"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007A102C"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924F8C2" w14:textId="77777777" w:rsidR="00F0503A" w:rsidRDefault="00000000">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0A67E36D"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8C81DF"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F5F2778" w14:textId="77777777" w:rsidR="00F0503A" w:rsidRDefault="00F0503A">
            <w:pPr>
              <w:snapToGrid w:val="0"/>
              <w:spacing w:beforeLines="50" w:before="156" w:line="360" w:lineRule="exact"/>
              <w:jc w:val="center"/>
              <w:rPr>
                <w:rFonts w:ascii="宋体" w:hAnsi="宋体" w:hint="eastAsia"/>
                <w:color w:val="000000"/>
                <w:szCs w:val="21"/>
              </w:rPr>
            </w:pPr>
          </w:p>
        </w:tc>
      </w:tr>
    </w:tbl>
    <w:p w14:paraId="65CB18E9"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3B8793F0"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5B4335B4" w14:textId="77777777" w:rsidR="00F0503A" w:rsidRDefault="00000000">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供应商（盖章）：</w:t>
      </w:r>
      <w:r>
        <w:rPr>
          <w:rFonts w:ascii="宋体" w:hAnsi="宋体" w:hint="eastAsia"/>
          <w:color w:val="000000"/>
          <w:szCs w:val="21"/>
          <w:u w:val="single"/>
        </w:rPr>
        <w:t xml:space="preserve">         </w:t>
      </w:r>
    </w:p>
    <w:p w14:paraId="3C701A39" w14:textId="77777777" w:rsidR="00F0503A" w:rsidRDefault="00000000">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日</w:t>
      </w:r>
    </w:p>
    <w:p w14:paraId="33AAE2C3" w14:textId="77777777" w:rsidR="00F0503A" w:rsidRDefault="00F0503A">
      <w:pPr>
        <w:snapToGrid w:val="0"/>
        <w:spacing w:before="50" w:after="50" w:line="350" w:lineRule="exact"/>
        <w:ind w:rightChars="-389" w:right="-817"/>
        <w:rPr>
          <w:rFonts w:ascii="宋体" w:hAnsi="宋体" w:hint="eastAsia"/>
          <w:color w:val="000000"/>
          <w:szCs w:val="21"/>
        </w:rPr>
      </w:pPr>
    </w:p>
    <w:p w14:paraId="3DCA1574" w14:textId="77777777" w:rsidR="00F0503A" w:rsidRDefault="00000000">
      <w:pPr>
        <w:pStyle w:val="af"/>
        <w:spacing w:line="440" w:lineRule="exact"/>
        <w:ind w:firstLine="840"/>
        <w:jc w:val="center"/>
        <w:rPr>
          <w:rFonts w:ascii="仿宋" w:eastAsia="仿宋" w:hAnsi="仿宋" w:hint="eastAsia"/>
          <w:color w:val="0D0D0D" w:themeColor="text1" w:themeTint="F2"/>
        </w:rPr>
      </w:pPr>
      <w:r>
        <w:rPr>
          <w:rFonts w:ascii="仿宋" w:eastAsia="仿宋" w:hAnsi="仿宋" w:cs="黑体" w:hint="eastAsia"/>
          <w:b/>
          <w:color w:val="0D0D0D" w:themeColor="text1" w:themeTint="F2"/>
          <w:sz w:val="32"/>
          <w:szCs w:val="32"/>
        </w:rPr>
        <w:t>技术响应表</w:t>
      </w:r>
      <w:r>
        <w:rPr>
          <w:rFonts w:ascii="仿宋" w:eastAsia="仿宋" w:hAnsi="仿宋" w:hint="eastAsia"/>
          <w:color w:val="0D0D0D" w:themeColor="text1" w:themeTint="F2"/>
          <w:sz w:val="24"/>
          <w:szCs w:val="24"/>
        </w:rPr>
        <w:t>(格式</w:t>
      </w:r>
      <w:r>
        <w:rPr>
          <w:rFonts w:ascii="仿宋" w:eastAsia="仿宋" w:hAnsi="仿宋"/>
          <w:color w:val="0D0D0D" w:themeColor="text1" w:themeTint="F2"/>
          <w:sz w:val="24"/>
          <w:szCs w:val="24"/>
        </w:rPr>
        <w:t>)</w:t>
      </w:r>
    </w:p>
    <w:p w14:paraId="0CA5C8FA" w14:textId="77777777" w:rsidR="00F0503A" w:rsidRDefault="00F0503A"/>
    <w:p w14:paraId="4F1BDD63" w14:textId="77777777" w:rsidR="00F0503A" w:rsidRDefault="00000000">
      <w:pPr>
        <w:rPr>
          <w:color w:val="0D0D0D" w:themeColor="text1" w:themeTint="F2"/>
        </w:rPr>
      </w:pPr>
      <w:r>
        <w:rPr>
          <w:rFonts w:hint="eastAsia"/>
          <w:color w:val="0D0D0D" w:themeColor="text1" w:themeTint="F2"/>
        </w:rPr>
        <w:t>采购项目编号：</w:t>
      </w:r>
      <w:r>
        <w:rPr>
          <w:rFonts w:hint="eastAsia"/>
          <w:color w:val="0D0D0D" w:themeColor="text1" w:themeTint="F2"/>
          <w:u w:val="single"/>
        </w:rPr>
        <w:t xml:space="preserve">                 </w:t>
      </w:r>
    </w:p>
    <w:p w14:paraId="7B08EC23" w14:textId="77777777" w:rsidR="00F0503A" w:rsidRDefault="00000000">
      <w:pPr>
        <w:rPr>
          <w:color w:val="0D0D0D" w:themeColor="text1" w:themeTint="F2"/>
        </w:rPr>
      </w:pPr>
      <w:r>
        <w:rPr>
          <w:rFonts w:hint="eastAsia"/>
          <w:color w:val="0D0D0D" w:themeColor="text1" w:themeTint="F2"/>
        </w:rPr>
        <w:t>采购项目名称：</w:t>
      </w:r>
      <w:r>
        <w:rPr>
          <w:rFonts w:hint="eastAsia"/>
          <w:color w:val="0D0D0D" w:themeColor="text1" w:themeTint="F2"/>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F0503A" w14:paraId="56814348" w14:textId="77777777">
        <w:trPr>
          <w:trHeight w:val="643"/>
        </w:trPr>
        <w:tc>
          <w:tcPr>
            <w:tcW w:w="705" w:type="dxa"/>
            <w:vAlign w:val="center"/>
          </w:tcPr>
          <w:p w14:paraId="2057FE5E" w14:textId="77777777" w:rsidR="00F0503A" w:rsidRDefault="00000000">
            <w:pPr>
              <w:jc w:val="center"/>
            </w:pPr>
            <w:r>
              <w:rPr>
                <w:rFonts w:hint="eastAsia"/>
              </w:rPr>
              <w:t>序号</w:t>
            </w:r>
          </w:p>
        </w:tc>
        <w:tc>
          <w:tcPr>
            <w:tcW w:w="1480" w:type="dxa"/>
            <w:vAlign w:val="center"/>
          </w:tcPr>
          <w:p w14:paraId="6AC6152B" w14:textId="77777777" w:rsidR="00F0503A" w:rsidRDefault="00000000">
            <w:pPr>
              <w:jc w:val="center"/>
            </w:pPr>
            <w:r>
              <w:rPr>
                <w:rFonts w:hint="eastAsia"/>
              </w:rPr>
              <w:t>标的名称</w:t>
            </w:r>
          </w:p>
        </w:tc>
        <w:tc>
          <w:tcPr>
            <w:tcW w:w="2835" w:type="dxa"/>
            <w:vAlign w:val="center"/>
          </w:tcPr>
          <w:p w14:paraId="4C26F53A" w14:textId="77777777" w:rsidR="00F0503A" w:rsidRDefault="00000000">
            <w:pPr>
              <w:jc w:val="center"/>
            </w:pPr>
            <w:r>
              <w:rPr>
                <w:rFonts w:hint="eastAsia"/>
              </w:rPr>
              <w:t>竞争性谈判采购文件要求</w:t>
            </w:r>
          </w:p>
        </w:tc>
        <w:tc>
          <w:tcPr>
            <w:tcW w:w="2268" w:type="dxa"/>
            <w:vAlign w:val="center"/>
          </w:tcPr>
          <w:p w14:paraId="0D9A8D69" w14:textId="77777777" w:rsidR="00F0503A" w:rsidRDefault="00000000">
            <w:pPr>
              <w:jc w:val="center"/>
            </w:pPr>
            <w:r>
              <w:rPr>
                <w:rFonts w:hint="eastAsia"/>
              </w:rPr>
              <w:t>响应文件具体响应</w:t>
            </w:r>
          </w:p>
        </w:tc>
        <w:tc>
          <w:tcPr>
            <w:tcW w:w="1418" w:type="dxa"/>
            <w:vAlign w:val="center"/>
          </w:tcPr>
          <w:p w14:paraId="7D2FB8BA" w14:textId="77777777" w:rsidR="00F0503A" w:rsidRDefault="00000000">
            <w:pPr>
              <w:jc w:val="center"/>
            </w:pPr>
            <w:r>
              <w:rPr>
                <w:rFonts w:hint="eastAsia"/>
              </w:rPr>
              <w:t>响应</w:t>
            </w:r>
            <w:r>
              <w:rPr>
                <w:rFonts w:hint="eastAsia"/>
              </w:rPr>
              <w:t>/</w:t>
            </w:r>
            <w:r>
              <w:rPr>
                <w:rFonts w:hint="eastAsia"/>
              </w:rPr>
              <w:t>偏离</w:t>
            </w:r>
          </w:p>
        </w:tc>
        <w:tc>
          <w:tcPr>
            <w:tcW w:w="709" w:type="dxa"/>
            <w:vAlign w:val="center"/>
          </w:tcPr>
          <w:p w14:paraId="2ACEB1A1" w14:textId="77777777" w:rsidR="00F0503A" w:rsidRDefault="00000000">
            <w:pPr>
              <w:jc w:val="center"/>
            </w:pPr>
            <w:r>
              <w:rPr>
                <w:rFonts w:hint="eastAsia"/>
              </w:rPr>
              <w:t>说明</w:t>
            </w:r>
          </w:p>
        </w:tc>
      </w:tr>
      <w:tr w:rsidR="00F0503A" w14:paraId="203F7987" w14:textId="77777777">
        <w:trPr>
          <w:trHeight w:val="420"/>
        </w:trPr>
        <w:tc>
          <w:tcPr>
            <w:tcW w:w="705" w:type="dxa"/>
            <w:vAlign w:val="center"/>
          </w:tcPr>
          <w:p w14:paraId="37FEFA2C" w14:textId="77777777" w:rsidR="00F0503A" w:rsidRDefault="00000000">
            <w:pPr>
              <w:jc w:val="center"/>
            </w:pPr>
            <w:r>
              <w:rPr>
                <w:rFonts w:hint="eastAsia"/>
              </w:rPr>
              <w:t>1</w:t>
            </w:r>
          </w:p>
        </w:tc>
        <w:tc>
          <w:tcPr>
            <w:tcW w:w="1480" w:type="dxa"/>
            <w:vAlign w:val="center"/>
          </w:tcPr>
          <w:p w14:paraId="4BD03BBB" w14:textId="77777777" w:rsidR="00F0503A" w:rsidRDefault="00F0503A"/>
        </w:tc>
        <w:tc>
          <w:tcPr>
            <w:tcW w:w="2835" w:type="dxa"/>
            <w:vAlign w:val="center"/>
          </w:tcPr>
          <w:p w14:paraId="0E90554B" w14:textId="77777777" w:rsidR="00F0503A" w:rsidRDefault="00F0503A"/>
        </w:tc>
        <w:tc>
          <w:tcPr>
            <w:tcW w:w="2268" w:type="dxa"/>
            <w:vAlign w:val="center"/>
          </w:tcPr>
          <w:p w14:paraId="5224E859" w14:textId="77777777" w:rsidR="00F0503A" w:rsidRDefault="00F0503A"/>
        </w:tc>
        <w:tc>
          <w:tcPr>
            <w:tcW w:w="1418" w:type="dxa"/>
            <w:vAlign w:val="center"/>
          </w:tcPr>
          <w:p w14:paraId="6CF290D2" w14:textId="77777777" w:rsidR="00F0503A" w:rsidRDefault="00F0503A"/>
        </w:tc>
        <w:tc>
          <w:tcPr>
            <w:tcW w:w="709" w:type="dxa"/>
            <w:vAlign w:val="center"/>
          </w:tcPr>
          <w:p w14:paraId="30AAB71C" w14:textId="77777777" w:rsidR="00F0503A" w:rsidRDefault="00F0503A"/>
        </w:tc>
      </w:tr>
      <w:tr w:rsidR="00F0503A" w14:paraId="4F4A9791" w14:textId="77777777">
        <w:trPr>
          <w:trHeight w:val="420"/>
        </w:trPr>
        <w:tc>
          <w:tcPr>
            <w:tcW w:w="705" w:type="dxa"/>
            <w:vAlign w:val="center"/>
          </w:tcPr>
          <w:p w14:paraId="3E25E70A" w14:textId="77777777" w:rsidR="00F0503A" w:rsidRDefault="00000000">
            <w:pPr>
              <w:jc w:val="center"/>
            </w:pPr>
            <w:r>
              <w:rPr>
                <w:rFonts w:hint="eastAsia"/>
              </w:rPr>
              <w:t>2</w:t>
            </w:r>
          </w:p>
        </w:tc>
        <w:tc>
          <w:tcPr>
            <w:tcW w:w="1480" w:type="dxa"/>
            <w:vAlign w:val="center"/>
          </w:tcPr>
          <w:p w14:paraId="4F1D50E9" w14:textId="77777777" w:rsidR="00F0503A" w:rsidRDefault="00F0503A"/>
        </w:tc>
        <w:tc>
          <w:tcPr>
            <w:tcW w:w="2835" w:type="dxa"/>
            <w:vAlign w:val="center"/>
          </w:tcPr>
          <w:p w14:paraId="32B5D229" w14:textId="77777777" w:rsidR="00F0503A" w:rsidRDefault="00F0503A"/>
        </w:tc>
        <w:tc>
          <w:tcPr>
            <w:tcW w:w="2268" w:type="dxa"/>
            <w:vAlign w:val="center"/>
          </w:tcPr>
          <w:p w14:paraId="044C4EBB" w14:textId="77777777" w:rsidR="00F0503A" w:rsidRDefault="00F0503A"/>
        </w:tc>
        <w:tc>
          <w:tcPr>
            <w:tcW w:w="1418" w:type="dxa"/>
            <w:vAlign w:val="center"/>
          </w:tcPr>
          <w:p w14:paraId="7E751B9F" w14:textId="77777777" w:rsidR="00F0503A" w:rsidRDefault="00F0503A"/>
        </w:tc>
        <w:tc>
          <w:tcPr>
            <w:tcW w:w="709" w:type="dxa"/>
            <w:vAlign w:val="center"/>
          </w:tcPr>
          <w:p w14:paraId="6DB18BBC" w14:textId="77777777" w:rsidR="00F0503A" w:rsidRDefault="00F0503A"/>
        </w:tc>
      </w:tr>
      <w:tr w:rsidR="00F0503A" w14:paraId="22C7D184" w14:textId="77777777">
        <w:trPr>
          <w:trHeight w:val="420"/>
        </w:trPr>
        <w:tc>
          <w:tcPr>
            <w:tcW w:w="705" w:type="dxa"/>
            <w:vAlign w:val="center"/>
          </w:tcPr>
          <w:p w14:paraId="7BA581A5" w14:textId="77777777" w:rsidR="00F0503A" w:rsidRDefault="00000000">
            <w:pPr>
              <w:jc w:val="center"/>
            </w:pPr>
            <w:r>
              <w:rPr>
                <w:rFonts w:hint="eastAsia"/>
              </w:rPr>
              <w:t>3</w:t>
            </w:r>
          </w:p>
        </w:tc>
        <w:tc>
          <w:tcPr>
            <w:tcW w:w="1480" w:type="dxa"/>
            <w:vAlign w:val="center"/>
          </w:tcPr>
          <w:p w14:paraId="176B8D55" w14:textId="77777777" w:rsidR="00F0503A" w:rsidRDefault="00F0503A"/>
        </w:tc>
        <w:tc>
          <w:tcPr>
            <w:tcW w:w="2835" w:type="dxa"/>
            <w:vAlign w:val="center"/>
          </w:tcPr>
          <w:p w14:paraId="1419A90F" w14:textId="77777777" w:rsidR="00F0503A" w:rsidRDefault="00F0503A"/>
        </w:tc>
        <w:tc>
          <w:tcPr>
            <w:tcW w:w="2268" w:type="dxa"/>
            <w:vAlign w:val="center"/>
          </w:tcPr>
          <w:p w14:paraId="37775A40" w14:textId="77777777" w:rsidR="00F0503A" w:rsidRDefault="00F0503A"/>
        </w:tc>
        <w:tc>
          <w:tcPr>
            <w:tcW w:w="1418" w:type="dxa"/>
            <w:vAlign w:val="center"/>
          </w:tcPr>
          <w:p w14:paraId="78CE0CC2" w14:textId="77777777" w:rsidR="00F0503A" w:rsidRDefault="00F0503A"/>
        </w:tc>
        <w:tc>
          <w:tcPr>
            <w:tcW w:w="709" w:type="dxa"/>
            <w:vAlign w:val="center"/>
          </w:tcPr>
          <w:p w14:paraId="13CC6192" w14:textId="77777777" w:rsidR="00F0503A" w:rsidRDefault="00F0503A"/>
        </w:tc>
      </w:tr>
      <w:tr w:rsidR="00F0503A" w14:paraId="32428320" w14:textId="77777777">
        <w:trPr>
          <w:trHeight w:val="420"/>
        </w:trPr>
        <w:tc>
          <w:tcPr>
            <w:tcW w:w="705" w:type="dxa"/>
            <w:vAlign w:val="center"/>
          </w:tcPr>
          <w:p w14:paraId="66BD869F" w14:textId="77777777" w:rsidR="00F0503A" w:rsidRDefault="00000000">
            <w:pPr>
              <w:jc w:val="center"/>
            </w:pPr>
            <w:r>
              <w:rPr>
                <w:rFonts w:hint="eastAsia"/>
              </w:rPr>
              <w:t>4</w:t>
            </w:r>
          </w:p>
        </w:tc>
        <w:tc>
          <w:tcPr>
            <w:tcW w:w="1480" w:type="dxa"/>
            <w:vAlign w:val="center"/>
          </w:tcPr>
          <w:p w14:paraId="0FE28185" w14:textId="77777777" w:rsidR="00F0503A" w:rsidRDefault="00F0503A"/>
        </w:tc>
        <w:tc>
          <w:tcPr>
            <w:tcW w:w="2835" w:type="dxa"/>
            <w:vAlign w:val="center"/>
          </w:tcPr>
          <w:p w14:paraId="7F8F732D" w14:textId="77777777" w:rsidR="00F0503A" w:rsidRDefault="00F0503A"/>
        </w:tc>
        <w:tc>
          <w:tcPr>
            <w:tcW w:w="2268" w:type="dxa"/>
            <w:vAlign w:val="center"/>
          </w:tcPr>
          <w:p w14:paraId="3D427777" w14:textId="77777777" w:rsidR="00F0503A" w:rsidRDefault="00F0503A"/>
        </w:tc>
        <w:tc>
          <w:tcPr>
            <w:tcW w:w="1418" w:type="dxa"/>
            <w:vAlign w:val="center"/>
          </w:tcPr>
          <w:p w14:paraId="39EDDC49" w14:textId="77777777" w:rsidR="00F0503A" w:rsidRDefault="00F0503A"/>
        </w:tc>
        <w:tc>
          <w:tcPr>
            <w:tcW w:w="709" w:type="dxa"/>
            <w:vAlign w:val="center"/>
          </w:tcPr>
          <w:p w14:paraId="75289E01" w14:textId="77777777" w:rsidR="00F0503A" w:rsidRDefault="00F0503A"/>
        </w:tc>
      </w:tr>
      <w:tr w:rsidR="00F0503A" w14:paraId="0DA41826" w14:textId="77777777">
        <w:trPr>
          <w:trHeight w:val="420"/>
        </w:trPr>
        <w:tc>
          <w:tcPr>
            <w:tcW w:w="705" w:type="dxa"/>
            <w:vAlign w:val="center"/>
          </w:tcPr>
          <w:p w14:paraId="3CAD38B8" w14:textId="77777777" w:rsidR="00F0503A" w:rsidRDefault="00000000">
            <w:pPr>
              <w:jc w:val="center"/>
            </w:pPr>
            <w:r>
              <w:rPr>
                <w:rFonts w:hint="eastAsia"/>
              </w:rPr>
              <w:t>5</w:t>
            </w:r>
          </w:p>
        </w:tc>
        <w:tc>
          <w:tcPr>
            <w:tcW w:w="1480" w:type="dxa"/>
            <w:vAlign w:val="center"/>
          </w:tcPr>
          <w:p w14:paraId="5C65B95E" w14:textId="77777777" w:rsidR="00F0503A" w:rsidRDefault="00F0503A"/>
        </w:tc>
        <w:tc>
          <w:tcPr>
            <w:tcW w:w="2835" w:type="dxa"/>
            <w:vAlign w:val="center"/>
          </w:tcPr>
          <w:p w14:paraId="458532C6" w14:textId="77777777" w:rsidR="00F0503A" w:rsidRDefault="00F0503A"/>
        </w:tc>
        <w:tc>
          <w:tcPr>
            <w:tcW w:w="2268" w:type="dxa"/>
            <w:vAlign w:val="center"/>
          </w:tcPr>
          <w:p w14:paraId="21F9B7CA" w14:textId="77777777" w:rsidR="00F0503A" w:rsidRDefault="00F0503A"/>
        </w:tc>
        <w:tc>
          <w:tcPr>
            <w:tcW w:w="1418" w:type="dxa"/>
            <w:vAlign w:val="center"/>
          </w:tcPr>
          <w:p w14:paraId="040C7C68" w14:textId="77777777" w:rsidR="00F0503A" w:rsidRDefault="00F0503A"/>
        </w:tc>
        <w:tc>
          <w:tcPr>
            <w:tcW w:w="709" w:type="dxa"/>
            <w:vAlign w:val="center"/>
          </w:tcPr>
          <w:p w14:paraId="6E0D41D9" w14:textId="77777777" w:rsidR="00F0503A" w:rsidRDefault="00F0503A"/>
        </w:tc>
      </w:tr>
      <w:tr w:rsidR="00F0503A" w14:paraId="6BF56B62" w14:textId="77777777">
        <w:trPr>
          <w:trHeight w:val="420"/>
        </w:trPr>
        <w:tc>
          <w:tcPr>
            <w:tcW w:w="705" w:type="dxa"/>
            <w:vAlign w:val="center"/>
          </w:tcPr>
          <w:p w14:paraId="6B3F1616" w14:textId="77777777" w:rsidR="00F0503A" w:rsidRDefault="00000000">
            <w:pPr>
              <w:jc w:val="center"/>
            </w:pPr>
            <w:r>
              <w:rPr>
                <w:rFonts w:hint="eastAsia"/>
              </w:rPr>
              <w:t>…</w:t>
            </w:r>
          </w:p>
        </w:tc>
        <w:tc>
          <w:tcPr>
            <w:tcW w:w="1480" w:type="dxa"/>
            <w:vAlign w:val="center"/>
          </w:tcPr>
          <w:p w14:paraId="6E3F313E" w14:textId="77777777" w:rsidR="00F0503A" w:rsidRDefault="00F0503A"/>
        </w:tc>
        <w:tc>
          <w:tcPr>
            <w:tcW w:w="2835" w:type="dxa"/>
            <w:vAlign w:val="center"/>
          </w:tcPr>
          <w:p w14:paraId="0950FD0E" w14:textId="77777777" w:rsidR="00F0503A" w:rsidRDefault="00F0503A"/>
        </w:tc>
        <w:tc>
          <w:tcPr>
            <w:tcW w:w="2268" w:type="dxa"/>
            <w:vAlign w:val="center"/>
          </w:tcPr>
          <w:p w14:paraId="0308BA5C" w14:textId="77777777" w:rsidR="00F0503A" w:rsidRDefault="00F0503A"/>
        </w:tc>
        <w:tc>
          <w:tcPr>
            <w:tcW w:w="1418" w:type="dxa"/>
            <w:tcBorders>
              <w:right w:val="single" w:sz="4" w:space="0" w:color="auto"/>
            </w:tcBorders>
            <w:vAlign w:val="center"/>
          </w:tcPr>
          <w:p w14:paraId="00E21EB6" w14:textId="77777777" w:rsidR="00F0503A" w:rsidRDefault="00F0503A"/>
        </w:tc>
        <w:tc>
          <w:tcPr>
            <w:tcW w:w="709" w:type="dxa"/>
            <w:tcBorders>
              <w:left w:val="single" w:sz="4" w:space="0" w:color="auto"/>
            </w:tcBorders>
            <w:vAlign w:val="center"/>
          </w:tcPr>
          <w:p w14:paraId="7DC0E3F0" w14:textId="77777777" w:rsidR="00F0503A" w:rsidRDefault="00F0503A"/>
        </w:tc>
      </w:tr>
    </w:tbl>
    <w:p w14:paraId="41258FB4" w14:textId="77777777" w:rsidR="00F0503A" w:rsidRDefault="00000000">
      <w:pPr>
        <w:pStyle w:val="ad"/>
        <w:spacing w:line="300" w:lineRule="auto"/>
        <w:ind w:firstLineChars="50" w:firstLine="105"/>
        <w:rPr>
          <w:rFonts w:ascii="宋体" w:eastAsia="宋体" w:hAnsi="宋体" w:hint="eastAsia"/>
          <w:sz w:val="21"/>
          <w:szCs w:val="21"/>
        </w:rPr>
      </w:pPr>
      <w:r>
        <w:rPr>
          <w:rFonts w:ascii="宋体" w:eastAsia="宋体" w:hAnsi="宋体" w:hint="eastAsia"/>
          <w:sz w:val="21"/>
          <w:szCs w:val="21"/>
        </w:rPr>
        <w:t>注：供应商须对照竞争性谈判采购文件第二章《项目需求》，逐条说明所提供货物和服务对项目需求中货物的</w:t>
      </w:r>
      <w:bookmarkStart w:id="140" w:name="_Hlk92703260"/>
      <w:r>
        <w:rPr>
          <w:rFonts w:ascii="宋体" w:eastAsia="宋体" w:hAnsi="宋体" w:hint="eastAsia"/>
          <w:sz w:val="21"/>
          <w:szCs w:val="21"/>
        </w:rPr>
        <w:t>技术参数及其性能（规格）</w:t>
      </w:r>
      <w:bookmarkEnd w:id="140"/>
      <w:r>
        <w:rPr>
          <w:rFonts w:ascii="宋体" w:eastAsia="宋体" w:hAnsi="宋体" w:hint="eastAsia"/>
          <w:sz w:val="21"/>
          <w:szCs w:val="21"/>
        </w:rPr>
        <w:t>及服务要求作出的响应，并申明偏离情况。对有具体参数要求的指标，供应商须提供所供设备的具体技术参数及其性能（规格）。</w:t>
      </w:r>
    </w:p>
    <w:p w14:paraId="5906C508" w14:textId="77777777" w:rsidR="00F0503A" w:rsidRDefault="00F0503A">
      <w:pPr>
        <w:pStyle w:val="ad"/>
        <w:spacing w:line="300" w:lineRule="auto"/>
        <w:ind w:firstLineChars="0" w:firstLine="0"/>
        <w:rPr>
          <w:rFonts w:ascii="宋体" w:eastAsia="宋体" w:hAnsi="宋体" w:hint="eastAsia"/>
          <w:color w:val="0D0D0D" w:themeColor="text1" w:themeTint="F2"/>
          <w:sz w:val="21"/>
          <w:szCs w:val="21"/>
        </w:rPr>
      </w:pPr>
    </w:p>
    <w:p w14:paraId="73C1992C" w14:textId="77777777" w:rsidR="00F0503A" w:rsidRDefault="00F0503A">
      <w:pPr>
        <w:pStyle w:val="af"/>
        <w:spacing w:line="300" w:lineRule="auto"/>
        <w:rPr>
          <w:rFonts w:hAnsi="宋体" w:hint="eastAsia"/>
          <w:color w:val="0D0D0D" w:themeColor="text1" w:themeTint="F2"/>
        </w:rPr>
      </w:pPr>
    </w:p>
    <w:p w14:paraId="651E21F2" w14:textId="77777777" w:rsidR="00F0503A" w:rsidRDefault="00000000">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50092F95" w14:textId="77777777" w:rsidR="00F0503A" w:rsidRDefault="00000000">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hint="eastAsia"/>
          <w:color w:val="0D0D0D" w:themeColor="text1" w:themeTint="F2"/>
        </w:rPr>
        <w:t>日</w:t>
      </w:r>
    </w:p>
    <w:bookmarkEnd w:id="46"/>
    <w:bookmarkEnd w:id="47"/>
    <w:bookmarkEnd w:id="48"/>
    <w:bookmarkEnd w:id="49"/>
    <w:p w14:paraId="6AC7FFE8" w14:textId="77777777" w:rsidR="00F0503A" w:rsidRDefault="00F0503A"/>
    <w:p w14:paraId="062C43E8" w14:textId="77777777" w:rsidR="005A75D9" w:rsidRDefault="005A75D9" w:rsidP="005A75D9">
      <w:pPr>
        <w:widowControl/>
        <w:jc w:val="center"/>
        <w:rPr>
          <w:rFonts w:ascii="宋体" w:hAnsi="宋体" w:cs="Courier New" w:hint="eastAsia"/>
          <w:color w:val="0D0D0D" w:themeColor="text1" w:themeTint="F2"/>
          <w:szCs w:val="21"/>
        </w:rPr>
      </w:pPr>
      <w:bookmarkStart w:id="141" w:name="_Hlk94194102"/>
      <w:r>
        <w:rPr>
          <w:rFonts w:ascii="仿宋" w:eastAsia="仿宋" w:hAnsi="仿宋" w:hint="eastAsia"/>
          <w:b/>
          <w:color w:val="0D0D0D" w:themeColor="text1" w:themeTint="F2"/>
          <w:sz w:val="32"/>
          <w:szCs w:val="32"/>
        </w:rPr>
        <w:lastRenderedPageBreak/>
        <w:t>中小企业声明函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6B35CC6F" w14:textId="77777777" w:rsidR="005A75D9" w:rsidRDefault="005A75D9" w:rsidP="005A75D9"/>
    <w:p w14:paraId="09F09E29" w14:textId="77777777" w:rsidR="005A75D9" w:rsidRDefault="005A75D9" w:rsidP="005A75D9">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本公司郑重声明，根据</w:t>
      </w:r>
      <w:bookmarkStart w:id="142" w:name="_Hlk82091685"/>
      <w:r>
        <w:rPr>
          <w:rFonts w:ascii="宋体" w:hAnsi="宋体"/>
          <w:bCs/>
          <w:color w:val="000000" w:themeColor="text1"/>
          <w:szCs w:val="21"/>
        </w:rPr>
        <w:fldChar w:fldCharType="begin"/>
      </w:r>
      <w:r>
        <w:rPr>
          <w:rFonts w:ascii="宋体" w:hAnsi="宋体"/>
          <w:bCs/>
          <w:color w:val="000000" w:themeColor="text1"/>
          <w:szCs w:val="21"/>
        </w:rPr>
        <w:instrText xml:space="preserve"> </w:instrText>
      </w:r>
      <w:r>
        <w:rPr>
          <w:rFonts w:ascii="宋体" w:hAnsi="宋体" w:hint="eastAsia"/>
          <w:bCs/>
          <w:color w:val="000000" w:themeColor="text1"/>
          <w:szCs w:val="21"/>
        </w:rPr>
        <w:instrText>HYPERLINK "http://www.gov.cn/zhengce/zhengceku/2020-12/29/content_5574611.htm"</w:instrText>
      </w:r>
      <w:r>
        <w:rPr>
          <w:rFonts w:ascii="宋体" w:hAnsi="宋体"/>
          <w:bCs/>
          <w:color w:val="000000" w:themeColor="text1"/>
          <w:szCs w:val="21"/>
        </w:rPr>
        <w:instrText xml:space="preserve"> </w:instrText>
      </w:r>
      <w:r>
        <w:rPr>
          <w:rFonts w:ascii="宋体" w:hAnsi="宋体"/>
          <w:bCs/>
          <w:color w:val="000000" w:themeColor="text1"/>
          <w:szCs w:val="21"/>
        </w:rPr>
      </w:r>
      <w:r>
        <w:rPr>
          <w:rFonts w:ascii="宋体" w:hAnsi="宋体"/>
          <w:bCs/>
          <w:color w:val="000000" w:themeColor="text1"/>
          <w:szCs w:val="21"/>
        </w:rPr>
        <w:fldChar w:fldCharType="separate"/>
      </w:r>
      <w:r>
        <w:rPr>
          <w:rStyle w:val="aff4"/>
          <w:rFonts w:ascii="宋体" w:hAnsi="宋体" w:hint="eastAsia"/>
          <w:bCs/>
          <w:color w:val="000000" w:themeColor="text1"/>
          <w:szCs w:val="21"/>
          <w:u w:val="none"/>
        </w:rPr>
        <w:t>《政府采购促进中小企业发展管理办法》</w:t>
      </w:r>
      <w:bookmarkStart w:id="143" w:name="_Hlk60836554"/>
      <w:r>
        <w:rPr>
          <w:rStyle w:val="aff4"/>
          <w:rFonts w:ascii="宋体" w:hAnsi="宋体" w:hint="eastAsia"/>
          <w:bCs/>
          <w:color w:val="000000" w:themeColor="text1"/>
          <w:szCs w:val="21"/>
          <w:u w:val="none"/>
        </w:rPr>
        <w:t>（财库﹝2020﹞46号）</w:t>
      </w:r>
      <w:bookmarkEnd w:id="142"/>
      <w:bookmarkEnd w:id="143"/>
      <w:r>
        <w:rPr>
          <w:rFonts w:ascii="宋体" w:hAnsi="宋体"/>
          <w:bCs/>
          <w:color w:val="000000" w:themeColor="text1"/>
          <w:szCs w:val="21"/>
        </w:rPr>
        <w:fldChar w:fldCharType="end"/>
      </w:r>
      <w:r>
        <w:rPr>
          <w:rFonts w:ascii="宋体" w:hAnsi="宋体" w:hint="eastAsia"/>
          <w:bCs/>
          <w:color w:val="000000"/>
          <w:szCs w:val="21"/>
        </w:rPr>
        <w:t>的规定，本公司参加</w:t>
      </w:r>
      <w:bookmarkStart w:id="144" w:name="_Hlk82091228"/>
      <w:r>
        <w:rPr>
          <w:rFonts w:ascii="宋体" w:hAnsi="宋体" w:hint="eastAsia"/>
          <w:bCs/>
          <w:color w:val="000000"/>
          <w:szCs w:val="21"/>
        </w:rPr>
        <w:t>（</w:t>
      </w:r>
      <w:r>
        <w:rPr>
          <w:rFonts w:ascii="宋体" w:hAnsi="宋体" w:hint="eastAsia"/>
          <w:bCs/>
          <w:color w:val="A6A6A6"/>
          <w:szCs w:val="21"/>
          <w:u w:val="single"/>
        </w:rPr>
        <w:t>单位名称</w:t>
      </w:r>
      <w:r>
        <w:rPr>
          <w:rFonts w:ascii="宋体" w:hAnsi="宋体" w:hint="eastAsia"/>
          <w:bCs/>
          <w:color w:val="000000"/>
          <w:szCs w:val="21"/>
        </w:rPr>
        <w:t>）的（</w:t>
      </w:r>
      <w:r>
        <w:rPr>
          <w:rFonts w:ascii="宋体" w:hAnsi="宋体" w:hint="eastAsia"/>
          <w:bCs/>
          <w:color w:val="A6A6A6"/>
          <w:szCs w:val="21"/>
          <w:u w:val="single"/>
        </w:rPr>
        <w:t>项目名称</w:t>
      </w:r>
      <w:r>
        <w:rPr>
          <w:rFonts w:ascii="宋体" w:hAnsi="宋体" w:hint="eastAsia"/>
          <w:bCs/>
          <w:color w:val="000000"/>
          <w:szCs w:val="21"/>
        </w:rPr>
        <w:t>）</w:t>
      </w:r>
      <w:bookmarkEnd w:id="144"/>
      <w:r>
        <w:rPr>
          <w:rFonts w:ascii="宋体" w:hAnsi="宋体" w:hint="eastAsia"/>
          <w:bCs/>
          <w:color w:val="000000"/>
          <w:szCs w:val="21"/>
        </w:rPr>
        <w:t>采购活动，提供的货物全部由符合政策要求的中小企业制造。相关企业的具体情况如下：</w:t>
      </w:r>
    </w:p>
    <w:p w14:paraId="6EF04AA8" w14:textId="77777777" w:rsidR="005A75D9" w:rsidRDefault="005A75D9" w:rsidP="005A75D9">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1.</w:t>
      </w:r>
      <w:bookmarkStart w:id="145" w:name="_Hlk60836996"/>
      <w:r>
        <w:rPr>
          <w:rFonts w:ascii="宋体" w:hAnsi="宋体" w:hint="eastAsia"/>
          <w:bCs/>
          <w:color w:val="000000"/>
          <w:szCs w:val="21"/>
        </w:rPr>
        <w:t>（</w:t>
      </w:r>
      <w:r>
        <w:rPr>
          <w:rFonts w:ascii="宋体" w:hAnsi="宋体" w:hint="eastAsia"/>
          <w:bCs/>
          <w:color w:val="A6A6A6"/>
          <w:szCs w:val="21"/>
          <w:u w:val="single"/>
        </w:rPr>
        <w:t>标的名称</w:t>
      </w:r>
      <w:r>
        <w:rPr>
          <w:rFonts w:ascii="宋体" w:hAnsi="宋体"/>
          <w:bCs/>
          <w:color w:val="000000"/>
          <w:szCs w:val="21"/>
        </w:rPr>
        <w:t>）</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bCs/>
          <w:color w:val="000000"/>
          <w:szCs w:val="21"/>
        </w:rPr>
        <w:t>）</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bCs/>
          <w:color w:val="000000"/>
          <w:szCs w:val="21"/>
        </w:rPr>
        <w:t>）</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bookmarkEnd w:id="145"/>
    </w:p>
    <w:p w14:paraId="136CFEFA" w14:textId="77777777" w:rsidR="005A75D9" w:rsidRDefault="005A75D9" w:rsidP="005A75D9">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2.（</w:t>
      </w:r>
      <w:r>
        <w:rPr>
          <w:rFonts w:ascii="宋体" w:hAnsi="宋体" w:hint="eastAsia"/>
          <w:bCs/>
          <w:color w:val="A6A6A6"/>
          <w:szCs w:val="21"/>
          <w:u w:val="single"/>
        </w:rPr>
        <w:t>标的名称</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p>
    <w:p w14:paraId="577E7EAE" w14:textId="77777777" w:rsidR="005A75D9" w:rsidRDefault="005A75D9" w:rsidP="005A75D9">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w:t>
      </w:r>
    </w:p>
    <w:p w14:paraId="2ACECC74" w14:textId="77777777" w:rsidR="005A75D9" w:rsidRDefault="005A75D9" w:rsidP="005A75D9">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以上企业，不属于大企业的分支机构，不存在控股股东为大企业的情形，也不存在与大企业的负责人为同一人的情形。</w:t>
      </w:r>
    </w:p>
    <w:p w14:paraId="5A863F8D" w14:textId="77777777" w:rsidR="005A75D9" w:rsidRDefault="005A75D9" w:rsidP="005A75D9">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本企业对上述声明内容的真实性负责。如有虚假，将依法承担相应责任。</w:t>
      </w:r>
    </w:p>
    <w:p w14:paraId="6B40F403" w14:textId="77777777" w:rsidR="005A75D9" w:rsidRDefault="005A75D9" w:rsidP="005A75D9">
      <w:pPr>
        <w:spacing w:line="400" w:lineRule="exact"/>
        <w:rPr>
          <w:szCs w:val="21"/>
        </w:rPr>
      </w:pPr>
    </w:p>
    <w:p w14:paraId="35DE1798" w14:textId="77777777" w:rsidR="005A75D9" w:rsidRDefault="005A75D9" w:rsidP="005A75D9">
      <w:pPr>
        <w:spacing w:line="400" w:lineRule="exact"/>
        <w:rPr>
          <w:szCs w:val="21"/>
        </w:rPr>
      </w:pPr>
    </w:p>
    <w:p w14:paraId="243BE97A" w14:textId="77777777" w:rsidR="005A75D9" w:rsidRDefault="005A75D9" w:rsidP="005A75D9">
      <w:pPr>
        <w:spacing w:line="400" w:lineRule="exact"/>
        <w:rPr>
          <w:szCs w:val="21"/>
        </w:rPr>
      </w:pPr>
    </w:p>
    <w:p w14:paraId="2978BD32" w14:textId="77777777" w:rsidR="005A75D9" w:rsidRDefault="005A75D9" w:rsidP="005A75D9">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企业名称（盖章）：</w:t>
      </w:r>
      <w:r>
        <w:rPr>
          <w:rFonts w:hAnsi="宋体" w:hint="eastAsia"/>
          <w:color w:val="000000"/>
          <w:szCs w:val="21"/>
          <w:u w:val="single"/>
        </w:rPr>
        <w:t xml:space="preserve"> </w:t>
      </w:r>
      <w:r>
        <w:rPr>
          <w:rFonts w:hAnsi="宋体"/>
          <w:color w:val="000000"/>
          <w:szCs w:val="21"/>
          <w:u w:val="single"/>
        </w:rPr>
        <w:t xml:space="preserve">              </w:t>
      </w:r>
    </w:p>
    <w:p w14:paraId="17FEF2C5" w14:textId="77777777" w:rsidR="005A75D9" w:rsidRDefault="005A75D9" w:rsidP="005A75D9">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日 期：</w:t>
      </w:r>
      <w:r>
        <w:rPr>
          <w:rFonts w:hAnsi="宋体" w:hint="eastAsia"/>
          <w:color w:val="000000"/>
          <w:szCs w:val="21"/>
          <w:u w:val="single"/>
        </w:rPr>
        <w:t xml:space="preserve"> </w:t>
      </w:r>
      <w:r>
        <w:rPr>
          <w:rFonts w:hAnsi="宋体"/>
          <w:color w:val="000000"/>
          <w:szCs w:val="21"/>
          <w:u w:val="single"/>
        </w:rPr>
        <w:t xml:space="preserve">                        </w:t>
      </w:r>
    </w:p>
    <w:p w14:paraId="2AB42D9C" w14:textId="77777777" w:rsidR="005A75D9" w:rsidRDefault="005A75D9" w:rsidP="005A75D9"/>
    <w:p w14:paraId="5D467C6E" w14:textId="77777777" w:rsidR="005A75D9" w:rsidRDefault="005A75D9" w:rsidP="005A75D9"/>
    <w:p w14:paraId="74208217" w14:textId="77777777" w:rsidR="005A75D9" w:rsidRDefault="005A75D9" w:rsidP="005A75D9"/>
    <w:p w14:paraId="1E2BAF68" w14:textId="77777777" w:rsidR="005A75D9" w:rsidRDefault="005A75D9" w:rsidP="005A75D9"/>
    <w:p w14:paraId="0CF4F6C9" w14:textId="77777777" w:rsidR="005A75D9" w:rsidRDefault="005A75D9" w:rsidP="005A75D9"/>
    <w:p w14:paraId="2CAC33DE" w14:textId="77777777" w:rsidR="005A75D9" w:rsidRDefault="005A75D9" w:rsidP="005A75D9"/>
    <w:p w14:paraId="654EA3FD" w14:textId="77777777" w:rsidR="005A75D9" w:rsidRDefault="005A75D9" w:rsidP="005A75D9"/>
    <w:p w14:paraId="14F600AC" w14:textId="77777777" w:rsidR="005A75D9" w:rsidRDefault="005A75D9" w:rsidP="005A75D9"/>
    <w:p w14:paraId="3C847F35" w14:textId="77777777" w:rsidR="005A75D9" w:rsidRDefault="005A75D9" w:rsidP="005A75D9"/>
    <w:p w14:paraId="4210DAFD" w14:textId="77777777" w:rsidR="005A75D9" w:rsidRDefault="005A75D9" w:rsidP="005A75D9"/>
    <w:p w14:paraId="1BADE15F" w14:textId="77777777" w:rsidR="005A75D9" w:rsidRDefault="005A75D9" w:rsidP="005A75D9"/>
    <w:p w14:paraId="78ABBB98" w14:textId="77777777" w:rsidR="005A75D9" w:rsidRDefault="005A75D9" w:rsidP="005A75D9"/>
    <w:p w14:paraId="6F48BE5C" w14:textId="77777777" w:rsidR="005A75D9" w:rsidRDefault="005A75D9" w:rsidP="005A75D9"/>
    <w:bookmarkStart w:id="146" w:name="_Hlk82091879"/>
    <w:p w14:paraId="54BBD146" w14:textId="77777777" w:rsidR="005A75D9" w:rsidRDefault="005A75D9" w:rsidP="005A75D9">
      <w:pPr>
        <w:spacing w:line="320" w:lineRule="exact"/>
        <w:jc w:val="left"/>
        <w:rPr>
          <w:rFonts w:hAnsi="宋体" w:hint="eastAsia"/>
          <w:bCs/>
          <w:sz w:val="18"/>
          <w:szCs w:val="18"/>
        </w:rPr>
      </w:pP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从</w:t>
            </w:r>
          </w:rubyBase>
        </w:ruby>
      </w: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业</w:t>
            </w:r>
          </w:rubyBase>
        </w:ruby>
      </w: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人</w:t>
            </w:r>
          </w:rubyBase>
        </w:ruby>
      </w: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员</w:t>
            </w:r>
          </w:rubyBase>
        </w:ruby>
      </w: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w:t>
            </w:r>
          </w:rubyBase>
        </w:ruby>
      </w: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营</w:t>
            </w:r>
          </w:rubyBase>
        </w:ruby>
      </w:r>
      <w:r>
        <w:rPr>
          <w:rFonts w:hAnsi="宋体"/>
          <w:bCs/>
          <w:color w:val="0D0D0D" w:themeColor="text1" w:themeTint="F2"/>
          <w:sz w:val="18"/>
          <w:szCs w:val="18"/>
        </w:rPr>
        <w:ruby>
          <w:rubyPr>
            <w:rubyAlign w:val="distributeSpace"/>
            <w:hps w:val="9"/>
            <w:hpsRaise w:val="16"/>
            <w:hpsBaseText w:val="18"/>
            <w:lid w:val="zh-CN"/>
          </w:rubyPr>
          <w:rt>
            <w:r w:rsidR="005A75D9">
              <w:rPr>
                <w:rFonts w:ascii="宋体" w:hAnsi="宋体"/>
                <w:bCs/>
                <w:color w:val="0D0D0D" w:themeColor="text1" w:themeTint="F2"/>
                <w:sz w:val="18"/>
                <w:szCs w:val="18"/>
              </w:rPr>
              <w:t>——</w:t>
            </w:r>
          </w:rt>
          <w:rubyBase>
            <w:r w:rsidR="005A75D9">
              <w:rPr>
                <w:rFonts w:hAnsi="宋体"/>
                <w:bCs/>
                <w:color w:val="0D0D0D" w:themeColor="text1" w:themeTint="F2"/>
                <w:sz w:val="18"/>
                <w:szCs w:val="18"/>
              </w:rPr>
              <w:t>业</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收</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入</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资</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产</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总</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额</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填</w:t>
            </w:r>
          </w:rubyBase>
        </w:ruby>
      </w:r>
      <w:r>
        <w:rPr>
          <w:rFonts w:hAnsi="宋体"/>
          <w:bCs/>
          <w:sz w:val="18"/>
          <w:szCs w:val="18"/>
        </w:rPr>
        <w:ruby>
          <w:rubyPr>
            <w:rubyAlign w:val="distributeSpace"/>
            <w:hps w:val="9"/>
            <w:hpsRaise w:val="16"/>
            <w:hpsBaseText w:val="18"/>
            <w:lid w:val="zh-CN"/>
          </w:rubyPr>
          <w:rt>
            <w:r w:rsidR="005A75D9">
              <w:rPr>
                <w:rFonts w:ascii="宋体" w:hAnsi="宋体"/>
                <w:bCs/>
                <w:sz w:val="18"/>
                <w:szCs w:val="18"/>
              </w:rPr>
              <w:t>——</w:t>
            </w:r>
          </w:rt>
          <w:rubyBase>
            <w:r w:rsidR="005A75D9">
              <w:rPr>
                <w:rFonts w:hAnsi="宋体"/>
                <w:bCs/>
                <w:sz w:val="18"/>
                <w:szCs w:val="18"/>
              </w:rPr>
              <w:t>报</w:t>
            </w:r>
          </w:rubyBase>
        </w:ruby>
      </w:r>
      <w:bookmarkEnd w:id="146"/>
      <w:r>
        <w:rPr>
          <w:rFonts w:hAnsi="宋体" w:hint="eastAsia"/>
          <w:bCs/>
          <w:sz w:val="18"/>
          <w:szCs w:val="18"/>
        </w:rPr>
        <w:t>上一年度数据，无上一年度数据的新成立企业可不填报。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5A75D9" w14:paraId="0803AAF8" w14:textId="77777777" w:rsidTr="002A24DF">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44583C07" w14:textId="77777777" w:rsidR="005A75D9" w:rsidRDefault="005A75D9" w:rsidP="002A24DF">
            <w:pPr>
              <w:widowControl/>
              <w:jc w:val="center"/>
              <w:rPr>
                <w:rFonts w:ascii="Helvetica" w:hAnsi="Helvetica" w:cs="Helvetica"/>
                <w:b/>
                <w:bCs/>
                <w:kern w:val="0"/>
                <w:szCs w:val="21"/>
              </w:rPr>
            </w:pPr>
            <w:r>
              <w:rPr>
                <w:rFonts w:ascii="Helvetica" w:hAnsi="Helvetica" w:cs="Helvetica"/>
                <w:b/>
                <w:bCs/>
                <w:kern w:val="0"/>
                <w:szCs w:val="21"/>
              </w:rPr>
              <w:lastRenderedPageBreak/>
              <w:t>大中小微型企业划分标准</w:t>
            </w:r>
          </w:p>
        </w:tc>
      </w:tr>
      <w:tr w:rsidR="005A75D9" w14:paraId="318C8B77" w14:textId="77777777" w:rsidTr="002A24D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C2981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5102A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DF437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452B152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D831F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02C48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A2E1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05C61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rsidR="005A75D9" w14:paraId="6281A390" w14:textId="77777777" w:rsidTr="002A24D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CF266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01AB6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1A610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08D04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2B67B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35F61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2E0BA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5A75D9" w14:paraId="22BEBAB4"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26CB75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FC31B6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FF86E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E80EA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86433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CD008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99FE5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5A75D9" w14:paraId="21874BEE"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0D4B3C"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0BE6F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A90F2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B6976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DAC3D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97501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E8656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5A75D9" w14:paraId="21924791"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5E78BAA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9EA18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A72BE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4C2CC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5EFC2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FB410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FB590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5A75D9" w14:paraId="1BFEDAED"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D0551B"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5D8E9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3480B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3AACF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0B752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9AFE3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1746A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300</w:t>
            </w:r>
          </w:p>
        </w:tc>
      </w:tr>
      <w:tr w:rsidR="005A75D9" w14:paraId="28EFA234"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1B21708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E7520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43702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31467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69A1C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6FD3A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5≤X</w:t>
            </w:r>
            <w:r>
              <w:rPr>
                <w:rFonts w:ascii="Helvetica" w:hAnsi="Helvetica" w:cs="Helvetica"/>
                <w:kern w:val="0"/>
                <w:sz w:val="18"/>
                <w:szCs w:val="18"/>
              </w:rPr>
              <w:t>＜</w:t>
            </w:r>
            <w:r>
              <w:rPr>
                <w:rFonts w:ascii="Helvetica" w:hAnsi="Helvetica" w:cs="Helvetica"/>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18728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5</w:t>
            </w:r>
          </w:p>
        </w:tc>
      </w:tr>
      <w:tr w:rsidR="005A75D9" w14:paraId="648B4E83"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2E7EF5"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C93D3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3E5A5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1DBDD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09887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C564D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BA98F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1000</w:t>
            </w:r>
          </w:p>
        </w:tc>
      </w:tr>
      <w:tr w:rsidR="005A75D9" w14:paraId="50526884"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F4FF17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F0834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E93B7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9A598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99D6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C97BC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9F1E1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5A75D9" w14:paraId="5F68A139"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807C14"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24CE5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0C35C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789F5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848F7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81769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AE867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495915AA"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BFDF16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23EE1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72B09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EE6E5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0B203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DFFBC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CAEFA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5A75D9" w14:paraId="7520918A"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A0EA7A"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5054B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CEB6D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491F1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3A65D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618A4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w:t>
            </w:r>
            <w:r>
              <w:rPr>
                <w:rFonts w:ascii="Helvetica" w:hAnsi="Helvetica" w:cs="Helvetica"/>
                <w:kern w:val="0"/>
                <w:sz w:val="18"/>
                <w:szCs w:val="18"/>
              </w:rPr>
              <w:t>＜</w:t>
            </w:r>
            <w:r>
              <w:rPr>
                <w:rFonts w:ascii="Helvetica" w:hAnsi="Helvetica" w:cs="Helvetica"/>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03715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200</w:t>
            </w:r>
          </w:p>
        </w:tc>
      </w:tr>
      <w:tr w:rsidR="005A75D9" w14:paraId="543B605B"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D7C410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r>
              <w:rPr>
                <w:rFonts w:ascii="Helvetica" w:hAnsi="Helvetica" w:cs="Helvetica"/>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D7D14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8591D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391CF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19994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1A3FA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0934C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5A75D9" w14:paraId="0CADD1A0"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EC72A1"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F64FB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5D3FC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6396F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A3896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DBF28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5619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040D5423"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034F8C9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D14FC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EF483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B311B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BAA2B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01618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068AF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5A75D9" w14:paraId="13F7DDD1"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617D9D"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1C9AA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66798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F50D6A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46CD3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3C3C1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DAB25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1CBDD303"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7054F3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BD35A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C0B38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B4ADD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7E02D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00E5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72A20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5A75D9" w14:paraId="36CAB289"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54DAFA"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618E3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990B2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4D9BB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5C102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E3887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F8470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289B774D"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1930126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3FC59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8B7A6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E3D81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E61BB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C1ECD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A8824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5A75D9" w14:paraId="297D89FE"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3C88B5"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55696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B8C88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F149B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A5F0E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18D98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5E5F5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03B39272"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50239E07"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725AB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0E249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9DE0F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CB2BB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5A045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50D1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5A75D9" w14:paraId="4695E52E"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05D6E7"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120F9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EC970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6B3CF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0DA90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19D28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AE30E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5B6EF2F0"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F85ED7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F3498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5826C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D50B6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23E14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85959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C7A76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5A75D9" w14:paraId="7603E153"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6AD913"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16795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3A6E8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AEFC0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08391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83144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AEABD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5A75D9" w14:paraId="2FB3CCB6"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0DE8152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80578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A9BDA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DD04E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1136C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705B7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71F43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5A75D9" w14:paraId="5A9AFC1C"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C12209"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43646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70631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95693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F2BF0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97F53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A63DB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2000</w:t>
            </w:r>
          </w:p>
        </w:tc>
      </w:tr>
      <w:tr w:rsidR="005A75D9" w14:paraId="2A74A51E"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06C69B76"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46B6D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E02534"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FFF4F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66512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42E97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3D7A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100</w:t>
            </w:r>
          </w:p>
        </w:tc>
      </w:tr>
      <w:tr w:rsidR="005A75D9" w14:paraId="499DA449"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EF3103"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38140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647B5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DCF16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24ED3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ADC5DA"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8C18B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500</w:t>
            </w:r>
          </w:p>
        </w:tc>
      </w:tr>
      <w:tr w:rsidR="005A75D9" w14:paraId="6ACB49C5" w14:textId="77777777" w:rsidTr="002A24DF">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3FB4632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4CB8D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5B081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53005F"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42336C"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BB9A3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170945"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5A75D9" w14:paraId="467BB490" w14:textId="77777777" w:rsidTr="002A24DF">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DA0321" w14:textId="77777777" w:rsidR="005A75D9" w:rsidRDefault="005A75D9" w:rsidP="002A24DF">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B6C681"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EA2192"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16CEA8"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02DD1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w:t>
            </w:r>
            <w:r>
              <w:rPr>
                <w:rFonts w:ascii="Helvetica" w:hAnsi="Helvetica" w:cs="Helvetica"/>
                <w:kern w:val="0"/>
                <w:sz w:val="18"/>
                <w:szCs w:val="18"/>
              </w:rPr>
              <w:t>＜</w:t>
            </w:r>
            <w:r>
              <w:rPr>
                <w:rFonts w:ascii="Helvetica" w:hAnsi="Helvetica" w:cs="Helvetica"/>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E8C84B"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w:t>
            </w:r>
            <w:r>
              <w:rPr>
                <w:rFonts w:ascii="Helvetica" w:hAnsi="Helvetica" w:cs="Helvetica"/>
                <w:kern w:val="0"/>
                <w:sz w:val="18"/>
                <w:szCs w:val="18"/>
              </w:rPr>
              <w:t>＜</w:t>
            </w:r>
            <w:r>
              <w:rPr>
                <w:rFonts w:ascii="Helvetica" w:hAnsi="Helvetica" w:cs="Helvetica"/>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58D8A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100</w:t>
            </w:r>
          </w:p>
        </w:tc>
      </w:tr>
      <w:tr w:rsidR="005A75D9" w14:paraId="76221088" w14:textId="77777777" w:rsidTr="002A24D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CADFDE"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FAFC2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A90A7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042379"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D18610"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10FAFD"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799A53" w14:textId="77777777" w:rsidR="005A75D9" w:rsidRDefault="005A75D9" w:rsidP="002A24DF">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bl>
    <w:p w14:paraId="13E11BF5" w14:textId="77777777" w:rsidR="005A75D9" w:rsidRDefault="005A75D9" w:rsidP="005A75D9">
      <w:pPr>
        <w:widowControl/>
        <w:shd w:val="clear" w:color="auto" w:fill="FFFFFF"/>
        <w:spacing w:line="360" w:lineRule="atLeast"/>
        <w:ind w:firstLine="480"/>
        <w:jc w:val="left"/>
        <w:rPr>
          <w:rFonts w:ascii="Helvetica" w:hAnsi="Helvetica" w:cs="Helvetica"/>
          <w:kern w:val="0"/>
          <w:szCs w:val="21"/>
        </w:rPr>
      </w:pPr>
    </w:p>
    <w:p w14:paraId="3DFA44DF" w14:textId="77777777" w:rsidR="005A75D9" w:rsidRDefault="005A75D9" w:rsidP="005A75D9">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lastRenderedPageBreak/>
        <w:t>说明：</w:t>
      </w:r>
    </w:p>
    <w:p w14:paraId="4530E1B3" w14:textId="77777777" w:rsidR="005A75D9" w:rsidRDefault="005A75D9" w:rsidP="005A75D9">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w:t>
      </w:r>
      <w:r>
        <w:rPr>
          <w:rFonts w:ascii="Helvetica" w:hAnsi="Helvetica" w:cs="Helvetica"/>
          <w:kern w:val="0"/>
          <w:sz w:val="18"/>
          <w:szCs w:val="18"/>
        </w:rPr>
        <w:t>大型、中型和小型企业须同时满足所列指标的下限，否则下划一档；微型企业只须满足所列指标中的一项即可。</w:t>
      </w:r>
    </w:p>
    <w:p w14:paraId="7F4F5CD3" w14:textId="77777777" w:rsidR="005A75D9" w:rsidRDefault="005A75D9" w:rsidP="005A75D9">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w:t>
      </w:r>
      <w:r>
        <w:rPr>
          <w:rFonts w:ascii="Helvetica" w:hAnsi="Helvetica" w:cs="Helvetica"/>
          <w:kern w:val="0"/>
          <w:sz w:val="18"/>
          <w:szCs w:val="18"/>
        </w:rPr>
        <w:t>附表中各行业的范围以《国民经济行业分类》（</w:t>
      </w:r>
      <w:r>
        <w:rPr>
          <w:rFonts w:ascii="Helvetica" w:hAnsi="Helvetica" w:cs="Helvetica"/>
          <w:kern w:val="0"/>
          <w:sz w:val="18"/>
          <w:szCs w:val="18"/>
        </w:rPr>
        <w:t>GB/T4764-2017</w:t>
      </w:r>
      <w:r>
        <w:rPr>
          <w:rFonts w:ascii="Helvetica" w:hAnsi="Helvetica" w:cs="Helvetica"/>
          <w:kern w:val="0"/>
          <w:sz w:val="18"/>
          <w:szCs w:val="18"/>
        </w:rPr>
        <w:t>）为准。带</w:t>
      </w:r>
      <w:r>
        <w:rPr>
          <w:rFonts w:ascii="Helvetica" w:hAnsi="Helvetica" w:cs="Helvetica"/>
          <w:kern w:val="0"/>
          <w:sz w:val="18"/>
          <w:szCs w:val="18"/>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hyperlink r:id="rId19" w:tgtFrame="_blank" w:history="1">
        <w:r>
          <w:rPr>
            <w:rFonts w:ascii="Helvetica" w:hAnsi="Helvetica" w:cs="Helvetica"/>
            <w:kern w:val="0"/>
            <w:sz w:val="18"/>
            <w:szCs w:val="18"/>
            <w:u w:val="single"/>
          </w:rPr>
          <w:t>多式联运</w:t>
        </w:r>
      </w:hyperlink>
      <w:r>
        <w:rPr>
          <w:rFonts w:ascii="Helvetica" w:hAnsi="Helvetica" w:cs="Helvetica"/>
          <w:kern w:val="0"/>
          <w:sz w:val="18"/>
          <w:szCs w:val="18"/>
        </w:rPr>
        <w:t>和运输代理业、</w:t>
      </w:r>
      <w:hyperlink r:id="rId20" w:tgtFrame="_blank" w:history="1">
        <w:r>
          <w:rPr>
            <w:rFonts w:ascii="Helvetica" w:hAnsi="Helvetica" w:cs="Helvetica"/>
            <w:kern w:val="0"/>
            <w:sz w:val="18"/>
            <w:szCs w:val="18"/>
            <w:u w:val="single"/>
          </w:rPr>
          <w:t>装卸搬运</w:t>
        </w:r>
      </w:hyperlink>
      <w:r>
        <w:rPr>
          <w:rFonts w:ascii="Helvetica" w:hAnsi="Helvetica" w:cs="Helvetica"/>
          <w:kern w:val="0"/>
          <w:sz w:val="18"/>
          <w:szCs w:val="18"/>
        </w:rPr>
        <w:t>，不包括铁路运输业；</w:t>
      </w:r>
      <w:hyperlink r:id="rId21" w:tgtFrame="_blank" w:history="1">
        <w:r>
          <w:rPr>
            <w:rFonts w:ascii="Helvetica" w:hAnsi="Helvetica" w:cs="Helvetica"/>
            <w:kern w:val="0"/>
            <w:sz w:val="18"/>
            <w:szCs w:val="18"/>
            <w:u w:val="single"/>
          </w:rPr>
          <w:t>仓储业</w:t>
        </w:r>
      </w:hyperlink>
      <w:r>
        <w:rPr>
          <w:rFonts w:ascii="Helvetica" w:hAnsi="Helvetica" w:cs="Helvetica"/>
          <w:kern w:val="0"/>
          <w:sz w:val="18"/>
          <w:szCs w:val="18"/>
        </w:rPr>
        <w:t>包括通用仓储，低温仓储，危险品仓储，谷物、棉花等农产品仓储，中药材仓储和其他仓储业</w:t>
      </w:r>
      <w:r>
        <w:rPr>
          <w:rFonts w:ascii="Helvetica" w:hAnsi="Helvetica" w:cs="Helvetica"/>
          <w:kern w:val="0"/>
          <w:sz w:val="18"/>
          <w:szCs w:val="18"/>
        </w:rPr>
        <w:t>;</w:t>
      </w:r>
      <w:hyperlink r:id="rId22" w:tgtFrame="_blank" w:history="1">
        <w:r>
          <w:rPr>
            <w:rFonts w:ascii="Helvetica" w:hAnsi="Helvetica" w:cs="Helvetica"/>
            <w:kern w:val="0"/>
            <w:sz w:val="18"/>
            <w:szCs w:val="18"/>
            <w:u w:val="single"/>
          </w:rPr>
          <w:t>信息传输业</w:t>
        </w:r>
      </w:hyperlink>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2A911D3" w14:textId="77777777" w:rsidR="005A75D9" w:rsidRDefault="005A75D9" w:rsidP="005A75D9">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w:t>
      </w:r>
      <w:r>
        <w:rPr>
          <w:rFonts w:ascii="Helvetica" w:hAnsi="Helvetica" w:cs="Helvetica"/>
          <w:kern w:val="0"/>
          <w:sz w:val="18"/>
          <w:szCs w:val="18"/>
        </w:rPr>
        <w:t>企业划分指标以现行</w:t>
      </w:r>
      <w:hyperlink r:id="rId23" w:tgtFrame="_blank" w:history="1">
        <w:r>
          <w:rPr>
            <w:rFonts w:ascii="Helvetica" w:hAnsi="Helvetica" w:cs="Helvetica"/>
            <w:kern w:val="0"/>
            <w:sz w:val="18"/>
            <w:szCs w:val="18"/>
            <w:u w:val="single"/>
          </w:rPr>
          <w:t>统计制度</w:t>
        </w:r>
      </w:hyperlink>
      <w:r>
        <w:rPr>
          <w:rFonts w:ascii="Helvetica" w:hAnsi="Helvetica" w:cs="Helvetica"/>
          <w:kern w:val="0"/>
          <w:sz w:val="18"/>
          <w:szCs w:val="18"/>
        </w:rPr>
        <w:t>为准。（</w:t>
      </w:r>
      <w:r>
        <w:rPr>
          <w:rFonts w:ascii="Helvetica" w:hAnsi="Helvetica" w:cs="Helvetica"/>
          <w:kern w:val="0"/>
          <w:sz w:val="18"/>
          <w:szCs w:val="18"/>
        </w:rPr>
        <w:t>1</w:t>
      </w:r>
      <w:r>
        <w:rPr>
          <w:rFonts w:ascii="Helvetica" w:hAnsi="Helvetica" w:cs="Helvetica"/>
          <w:kern w:val="0"/>
          <w:sz w:val="18"/>
          <w:szCs w:val="18"/>
        </w:rPr>
        <w:t>）从业人员，是指期末从业人员数，没有期末从业人员数的，采用全年平均人员数代替。（</w:t>
      </w:r>
      <w:r>
        <w:rPr>
          <w:rFonts w:ascii="Helvetica" w:hAnsi="Helvetica" w:cs="Helvetica"/>
          <w:kern w:val="0"/>
          <w:sz w:val="18"/>
          <w:szCs w:val="18"/>
        </w:rPr>
        <w:t>2</w:t>
      </w:r>
      <w:r>
        <w:rPr>
          <w:rFonts w:ascii="Helvetica" w:hAnsi="Helvetica" w:cs="Helvetica"/>
          <w:kern w:val="0"/>
          <w:sz w:val="18"/>
          <w:szCs w:val="18"/>
        </w:rPr>
        <w:t>）</w:t>
      </w:r>
      <w:hyperlink r:id="rId24" w:tgtFrame="_blank" w:history="1">
        <w:r>
          <w:rPr>
            <w:rFonts w:ascii="Helvetica" w:hAnsi="Helvetica" w:cs="Helvetica"/>
            <w:kern w:val="0"/>
            <w:sz w:val="18"/>
            <w:szCs w:val="18"/>
            <w:u w:val="single"/>
          </w:rPr>
          <w:t>营业收入</w:t>
        </w:r>
      </w:hyperlink>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kern w:val="0"/>
          <w:sz w:val="18"/>
          <w:szCs w:val="18"/>
        </w:rPr>
        <w:t>3</w:t>
      </w:r>
      <w:r>
        <w:rPr>
          <w:rFonts w:ascii="Helvetica" w:hAnsi="Helvetica" w:cs="Helvetica"/>
          <w:kern w:val="0"/>
          <w:sz w:val="18"/>
          <w:szCs w:val="18"/>
        </w:rPr>
        <w:t>）</w:t>
      </w:r>
      <w:hyperlink r:id="rId25" w:tgtFrame="_blank" w:history="1">
        <w:r>
          <w:rPr>
            <w:rFonts w:ascii="Helvetica" w:hAnsi="Helvetica" w:cs="Helvetica"/>
            <w:kern w:val="0"/>
            <w:sz w:val="18"/>
            <w:szCs w:val="18"/>
            <w:u w:val="single"/>
          </w:rPr>
          <w:t>资产总额</w:t>
        </w:r>
      </w:hyperlink>
      <w:r>
        <w:rPr>
          <w:rFonts w:ascii="Helvetica" w:hAnsi="Helvetica" w:cs="Helvetica"/>
          <w:kern w:val="0"/>
          <w:sz w:val="18"/>
          <w:szCs w:val="18"/>
        </w:rPr>
        <w:t>，采用资产总计代替。</w:t>
      </w:r>
    </w:p>
    <w:p w14:paraId="4B1D9934" w14:textId="77777777" w:rsidR="005A75D9" w:rsidRDefault="005A75D9" w:rsidP="005A75D9">
      <w:pPr>
        <w:widowControl/>
        <w:jc w:val="left"/>
        <w:rPr>
          <w:rFonts w:hAnsi="宋体" w:hint="eastAsia"/>
          <w:bCs/>
          <w:sz w:val="18"/>
          <w:szCs w:val="18"/>
        </w:rPr>
      </w:pPr>
      <w:r>
        <w:rPr>
          <w:rFonts w:hAnsi="宋体"/>
          <w:bCs/>
          <w:sz w:val="18"/>
          <w:szCs w:val="18"/>
        </w:rPr>
        <w:br w:type="page"/>
      </w:r>
    </w:p>
    <w:p w14:paraId="498B39A8" w14:textId="77777777" w:rsidR="005A75D9" w:rsidRDefault="005A75D9" w:rsidP="005A75D9">
      <w:pPr>
        <w:spacing w:line="320" w:lineRule="exact"/>
        <w:jc w:val="left"/>
        <w:rPr>
          <w:rFonts w:hAnsi="宋体" w:hint="eastAsia"/>
          <w:bCs/>
          <w:color w:val="0D0D0D" w:themeColor="text1" w:themeTint="F2"/>
          <w:sz w:val="18"/>
          <w:szCs w:val="18"/>
        </w:rPr>
      </w:pPr>
    </w:p>
    <w:p w14:paraId="7D2FACBB" w14:textId="77777777" w:rsidR="005A75D9" w:rsidRDefault="005A75D9" w:rsidP="005A75D9">
      <w:pPr>
        <w:pStyle w:val="af"/>
        <w:spacing w:line="440" w:lineRule="exact"/>
        <w:jc w:val="center"/>
        <w:rPr>
          <w:rFonts w:ascii="仿宋" w:eastAsia="仿宋" w:hAnsi="仿宋" w:hint="eastAsia"/>
          <w:b/>
          <w:color w:val="0D0D0D" w:themeColor="text1" w:themeTint="F2"/>
          <w:kern w:val="0"/>
          <w:sz w:val="32"/>
          <w:szCs w:val="32"/>
        </w:rPr>
      </w:pPr>
      <w:r>
        <w:rPr>
          <w:rFonts w:ascii="仿宋" w:eastAsia="仿宋" w:hAnsi="仿宋" w:hint="eastAsia"/>
          <w:b/>
          <w:color w:val="0D0D0D" w:themeColor="text1" w:themeTint="F2"/>
          <w:kern w:val="0"/>
          <w:sz w:val="32"/>
          <w:szCs w:val="32"/>
        </w:rPr>
        <w:t>残疾人福利性单位声明函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290285CF" w14:textId="77777777" w:rsidR="005A75D9" w:rsidRDefault="005A75D9" w:rsidP="005A75D9"/>
    <w:p w14:paraId="60D4240C" w14:textId="77777777" w:rsidR="005A75D9" w:rsidRDefault="005A75D9" w:rsidP="005A75D9">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本单位郑重声明，根据</w:t>
      </w:r>
      <w:bookmarkStart w:id="147" w:name="_Hlk82091361"/>
      <w:r>
        <w:rPr>
          <w:rFonts w:ascii="宋体" w:hAnsi="宋体" w:cs="Courier New" w:hint="eastAsia"/>
          <w:color w:val="000000"/>
          <w:kern w:val="0"/>
          <w:szCs w:val="21"/>
        </w:rPr>
        <w:t>《</w:t>
      </w:r>
      <w:hyperlink r:id="rId26" w:history="1">
        <w:r>
          <w:rPr>
            <w:rFonts w:ascii="宋体" w:hAnsi="Courier New" w:cs="Courier New" w:hint="eastAsia"/>
            <w:color w:val="000000"/>
            <w:kern w:val="0"/>
            <w:szCs w:val="21"/>
          </w:rPr>
          <w:t>财政部 民政部 中国残疾人联合会关于促进残疾人就业政府采购政策的通知》（财库〔2017〕141号）</w:t>
        </w:r>
      </w:hyperlink>
      <w:bookmarkEnd w:id="147"/>
      <w:r>
        <w:rPr>
          <w:rFonts w:ascii="宋体" w:hAnsi="宋体" w:cs="Courier New" w:hint="eastAsia"/>
          <w:color w:val="000000"/>
          <w:kern w:val="0"/>
          <w:szCs w:val="21"/>
        </w:rPr>
        <w:t>的规定，本单位为符合条件的残疾人福利性单位，且本单位参加（</w:t>
      </w:r>
      <w:r>
        <w:rPr>
          <w:rFonts w:ascii="宋体" w:hAnsi="宋体" w:cs="Courier New" w:hint="eastAsia"/>
          <w:color w:val="A6A6A6"/>
          <w:kern w:val="0"/>
          <w:szCs w:val="21"/>
          <w:u w:val="single"/>
        </w:rPr>
        <w:t>单位名称</w:t>
      </w:r>
      <w:r>
        <w:rPr>
          <w:rFonts w:ascii="宋体" w:hAnsi="宋体" w:cs="Courier New" w:hint="eastAsia"/>
          <w:color w:val="000000"/>
          <w:kern w:val="0"/>
          <w:szCs w:val="21"/>
        </w:rPr>
        <w:t>）的（</w:t>
      </w:r>
      <w:r>
        <w:rPr>
          <w:rFonts w:ascii="宋体" w:hAnsi="宋体" w:cs="Courier New" w:hint="eastAsia"/>
          <w:color w:val="A6A6A6"/>
          <w:kern w:val="0"/>
          <w:szCs w:val="21"/>
          <w:u w:val="single"/>
        </w:rPr>
        <w:t>项目名称</w:t>
      </w:r>
      <w:r>
        <w:rPr>
          <w:rFonts w:ascii="宋体" w:hAnsi="宋体" w:cs="Courier New" w:hint="eastAsia"/>
          <w:color w:val="000000"/>
          <w:kern w:val="0"/>
          <w:szCs w:val="21"/>
        </w:rPr>
        <w:t>）采购活动提供本单位制造的货物，或者提供其他残疾人福利性单位（</w:t>
      </w:r>
      <w:r>
        <w:rPr>
          <w:rFonts w:ascii="宋体" w:hAnsi="宋体" w:cs="Courier New" w:hint="eastAsia"/>
          <w:color w:val="A6A6A6"/>
          <w:kern w:val="0"/>
          <w:szCs w:val="21"/>
          <w:u w:val="single"/>
        </w:rPr>
        <w:t>请填写具体单位名称</w:t>
      </w:r>
      <w:r>
        <w:rPr>
          <w:rFonts w:ascii="宋体" w:hAnsi="宋体" w:cs="Courier New" w:hint="eastAsia"/>
          <w:color w:val="000000"/>
          <w:kern w:val="0"/>
          <w:szCs w:val="21"/>
        </w:rPr>
        <w:t>）制造的货物（不包括使用非残疾人福利性单位注册商标的货物）。</w:t>
      </w:r>
    </w:p>
    <w:p w14:paraId="4577D5FF" w14:textId="77777777" w:rsidR="005A75D9" w:rsidRDefault="005A75D9" w:rsidP="005A75D9">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本单位对上述声明的真实性负责。如有虚假，将依法承担相应责任。</w:t>
      </w:r>
    </w:p>
    <w:p w14:paraId="21597839" w14:textId="77777777" w:rsidR="005A75D9" w:rsidRDefault="005A75D9" w:rsidP="005A75D9">
      <w:pPr>
        <w:spacing w:line="400" w:lineRule="exact"/>
        <w:rPr>
          <w:szCs w:val="21"/>
        </w:rPr>
      </w:pPr>
    </w:p>
    <w:p w14:paraId="0065DB5B" w14:textId="77777777" w:rsidR="005A75D9" w:rsidRDefault="005A75D9" w:rsidP="005A75D9">
      <w:pPr>
        <w:spacing w:line="400" w:lineRule="exact"/>
        <w:rPr>
          <w:szCs w:val="21"/>
        </w:rPr>
      </w:pPr>
    </w:p>
    <w:p w14:paraId="5E9CF1D2" w14:textId="77777777" w:rsidR="005A75D9" w:rsidRDefault="005A75D9" w:rsidP="005A75D9">
      <w:pPr>
        <w:spacing w:line="400" w:lineRule="exact"/>
        <w:rPr>
          <w:szCs w:val="21"/>
        </w:rPr>
      </w:pPr>
    </w:p>
    <w:p w14:paraId="45F5F53C" w14:textId="77777777" w:rsidR="005A75D9" w:rsidRDefault="005A75D9" w:rsidP="005A75D9">
      <w:pPr>
        <w:spacing w:line="440" w:lineRule="exact"/>
        <w:ind w:firstLineChars="2500" w:firstLine="5250"/>
        <w:rPr>
          <w:rFonts w:ascii="宋体" w:hAnsi="宋体" w:cs="Courier New" w:hint="eastAsia"/>
          <w:color w:val="000000"/>
          <w:kern w:val="0"/>
          <w:szCs w:val="21"/>
        </w:rPr>
      </w:pPr>
      <w:r>
        <w:rPr>
          <w:rFonts w:ascii="宋体" w:hAnsi="宋体" w:cs="Courier New" w:hint="eastAsia"/>
          <w:color w:val="000000"/>
          <w:kern w:val="0"/>
          <w:szCs w:val="21"/>
        </w:rPr>
        <w:t>单位名称（盖章）：</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p w14:paraId="07CDCEE6" w14:textId="77777777" w:rsidR="005A75D9" w:rsidRDefault="005A75D9" w:rsidP="005A75D9">
      <w:pPr>
        <w:spacing w:line="440" w:lineRule="exact"/>
        <w:ind w:firstLineChars="2500" w:firstLine="5250"/>
        <w:rPr>
          <w:rFonts w:ascii="宋体" w:hAnsi="宋体" w:cs="Courier New" w:hint="eastAsia"/>
          <w:color w:val="000000"/>
          <w:szCs w:val="21"/>
          <w:u w:val="single"/>
        </w:rPr>
      </w:pPr>
      <w:r>
        <w:rPr>
          <w:rFonts w:ascii="宋体" w:hAnsi="宋体" w:cs="Courier New" w:hint="eastAsia"/>
          <w:color w:val="000000"/>
          <w:kern w:val="0"/>
          <w:szCs w:val="21"/>
        </w:rPr>
        <w:t>日  期：</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bookmarkEnd w:id="141"/>
    <w:p w14:paraId="7D8707B2" w14:textId="77777777" w:rsidR="005A75D9" w:rsidRDefault="005A75D9" w:rsidP="005A75D9">
      <w:pPr>
        <w:widowControl/>
        <w:jc w:val="left"/>
        <w:rPr>
          <w:rFonts w:ascii="宋体" w:hAnsi="宋体" w:cs="Courier New" w:hint="eastAsia"/>
          <w:color w:val="0D0D0D" w:themeColor="text1" w:themeTint="F2"/>
          <w:szCs w:val="21"/>
        </w:rPr>
      </w:pPr>
      <w:r>
        <w:rPr>
          <w:rFonts w:hAnsi="宋体" w:hint="eastAsia"/>
          <w:color w:val="0D0D0D" w:themeColor="text1" w:themeTint="F2"/>
        </w:rPr>
        <w:br w:type="page"/>
      </w:r>
    </w:p>
    <w:p w14:paraId="15B16191" w14:textId="77777777" w:rsidR="00F0503A" w:rsidRDefault="00000000">
      <w:pPr>
        <w:jc w:val="left"/>
        <w:rPr>
          <w:rFonts w:ascii="宋体" w:hAnsi="宋体" w:hint="eastAsia"/>
          <w:b/>
          <w:bCs/>
          <w:sz w:val="36"/>
          <w:szCs w:val="36"/>
        </w:rPr>
      </w:pPr>
      <w:r>
        <w:rPr>
          <w:rFonts w:ascii="宋体" w:hAnsi="宋体" w:hint="eastAsia"/>
          <w:b/>
          <w:bCs/>
          <w:sz w:val="36"/>
          <w:szCs w:val="36"/>
        </w:rPr>
        <w:lastRenderedPageBreak/>
        <w:t>三、报价文件</w:t>
      </w:r>
    </w:p>
    <w:p w14:paraId="50F8BBEF" w14:textId="77777777" w:rsidR="00F0503A" w:rsidRDefault="00000000">
      <w:pPr>
        <w:jc w:val="center"/>
        <w:rPr>
          <w:rFonts w:ascii="仿宋" w:eastAsia="仿宋" w:hAnsi="仿宋" w:hint="eastAsia"/>
          <w:b/>
          <w:bCs/>
          <w:sz w:val="30"/>
          <w:szCs w:val="30"/>
        </w:rPr>
      </w:pPr>
      <w:r>
        <w:rPr>
          <w:rFonts w:ascii="仿宋" w:eastAsia="仿宋" w:hAnsi="仿宋" w:hint="eastAsia"/>
          <w:b/>
          <w:bCs/>
          <w:sz w:val="32"/>
          <w:szCs w:val="32"/>
        </w:rPr>
        <w:t>报价明细表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714EABDE" w14:textId="77777777" w:rsidR="00F0503A" w:rsidRDefault="00F0503A"/>
    <w:p w14:paraId="72246100" w14:textId="77777777" w:rsidR="00F0503A" w:rsidRDefault="00000000">
      <w:pPr>
        <w:spacing w:line="400" w:lineRule="exact"/>
        <w:rPr>
          <w:rFonts w:ascii="宋体" w:hAnsi="宋体" w:hint="eastAsia"/>
          <w:color w:val="000000"/>
          <w:szCs w:val="21"/>
          <w:u w:val="single"/>
        </w:rPr>
      </w:pPr>
      <w:r>
        <w:rPr>
          <w:rFonts w:ascii="宋体" w:hAnsi="宋体" w:hint="eastAsia"/>
          <w:color w:val="000000"/>
          <w:szCs w:val="21"/>
        </w:rPr>
        <w:t>项目编号：</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78AA38DA" w14:textId="77777777" w:rsidR="00F0503A" w:rsidRDefault="00000000">
      <w:pPr>
        <w:spacing w:line="400" w:lineRule="exact"/>
        <w:rPr>
          <w:rFonts w:ascii="宋体" w:hAnsi="宋体" w:hint="eastAsia"/>
          <w:color w:val="000000"/>
          <w:szCs w:val="21"/>
          <w:u w:val="single"/>
        </w:rPr>
      </w:pPr>
      <w:r>
        <w:rPr>
          <w:rFonts w:ascii="宋体" w:hAnsi="宋体" w:hint="eastAsia"/>
          <w:color w:val="000000"/>
          <w:szCs w:val="21"/>
        </w:rPr>
        <w:t>项目名称：</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F0503A" w14:paraId="6417EAD6" w14:textId="77777777">
        <w:trPr>
          <w:cantSplit/>
          <w:trHeight w:val="1207"/>
          <w:jc w:val="center"/>
        </w:trPr>
        <w:tc>
          <w:tcPr>
            <w:tcW w:w="704" w:type="dxa"/>
            <w:tcBorders>
              <w:bottom w:val="single" w:sz="4" w:space="0" w:color="auto"/>
            </w:tcBorders>
            <w:vAlign w:val="center"/>
          </w:tcPr>
          <w:p w14:paraId="35540D24" w14:textId="77777777" w:rsidR="00F0503A" w:rsidRDefault="00000000">
            <w:pPr>
              <w:spacing w:line="300" w:lineRule="exact"/>
              <w:jc w:val="center"/>
              <w:rPr>
                <w:rFonts w:ascii="宋体" w:hAnsi="宋体" w:cs="Courier New" w:hint="eastAsia"/>
                <w:color w:val="000000"/>
                <w:szCs w:val="21"/>
              </w:rPr>
            </w:pPr>
            <w:bookmarkStart w:id="148" w:name="_Hlk97823529"/>
            <w:r>
              <w:rPr>
                <w:rFonts w:ascii="宋体" w:hAnsi="宋体" w:cs="Courier New" w:hint="eastAsia"/>
                <w:color w:val="000000"/>
                <w:szCs w:val="21"/>
              </w:rPr>
              <w:t>序号</w:t>
            </w:r>
          </w:p>
        </w:tc>
        <w:tc>
          <w:tcPr>
            <w:tcW w:w="1145" w:type="dxa"/>
            <w:tcBorders>
              <w:bottom w:val="single" w:sz="4" w:space="0" w:color="auto"/>
            </w:tcBorders>
            <w:vAlign w:val="center"/>
          </w:tcPr>
          <w:p w14:paraId="7488E0FC"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货物名称</w:t>
            </w:r>
          </w:p>
        </w:tc>
        <w:tc>
          <w:tcPr>
            <w:tcW w:w="698" w:type="dxa"/>
            <w:tcBorders>
              <w:bottom w:val="single" w:sz="4" w:space="0" w:color="auto"/>
            </w:tcBorders>
            <w:vAlign w:val="center"/>
          </w:tcPr>
          <w:p w14:paraId="422C2B9E"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品牌</w:t>
            </w:r>
          </w:p>
        </w:tc>
        <w:tc>
          <w:tcPr>
            <w:tcW w:w="709" w:type="dxa"/>
            <w:tcBorders>
              <w:bottom w:val="single" w:sz="4" w:space="0" w:color="auto"/>
            </w:tcBorders>
            <w:vAlign w:val="center"/>
          </w:tcPr>
          <w:p w14:paraId="339220D8"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型号</w:t>
            </w:r>
          </w:p>
        </w:tc>
        <w:tc>
          <w:tcPr>
            <w:tcW w:w="708" w:type="dxa"/>
            <w:tcBorders>
              <w:bottom w:val="single" w:sz="4" w:space="0" w:color="auto"/>
            </w:tcBorders>
            <w:vAlign w:val="center"/>
          </w:tcPr>
          <w:p w14:paraId="0802CD26"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产地</w:t>
            </w:r>
          </w:p>
        </w:tc>
        <w:tc>
          <w:tcPr>
            <w:tcW w:w="1701" w:type="dxa"/>
            <w:tcBorders>
              <w:bottom w:val="single" w:sz="4" w:space="0" w:color="auto"/>
            </w:tcBorders>
            <w:vAlign w:val="center"/>
          </w:tcPr>
          <w:p w14:paraId="6E84D3A3"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技</w:t>
            </w:r>
            <w:r>
              <w:rPr>
                <w:rFonts w:ascii="宋体" w:hAnsi="宋体" w:hint="eastAsia"/>
                <w:szCs w:val="21"/>
              </w:rPr>
              <w:t>术参数及性能（规格）</w:t>
            </w:r>
          </w:p>
        </w:tc>
        <w:tc>
          <w:tcPr>
            <w:tcW w:w="1701" w:type="dxa"/>
            <w:tcBorders>
              <w:bottom w:val="single" w:sz="4" w:space="0" w:color="auto"/>
            </w:tcBorders>
            <w:vAlign w:val="center"/>
          </w:tcPr>
          <w:p w14:paraId="78B81430"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数量、单位</w:t>
            </w:r>
            <w:r>
              <w:rPr>
                <w:rFonts w:hAnsi="宋体" w:hint="eastAsia"/>
                <w:color w:val="000000"/>
              </w:rPr>
              <w:t>①</w:t>
            </w:r>
          </w:p>
        </w:tc>
        <w:tc>
          <w:tcPr>
            <w:tcW w:w="851" w:type="dxa"/>
            <w:tcBorders>
              <w:bottom w:val="single" w:sz="4" w:space="0" w:color="auto"/>
            </w:tcBorders>
            <w:vAlign w:val="center"/>
          </w:tcPr>
          <w:p w14:paraId="48EB7EEE" w14:textId="77777777" w:rsidR="00F0503A" w:rsidRDefault="00000000">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单价</w:t>
            </w:r>
            <w:r>
              <w:rPr>
                <w:rFonts w:hAnsi="宋体" w:hint="eastAsia"/>
                <w:color w:val="000000"/>
              </w:rPr>
              <w:t>②</w:t>
            </w:r>
          </w:p>
        </w:tc>
        <w:tc>
          <w:tcPr>
            <w:tcW w:w="1340" w:type="dxa"/>
            <w:tcBorders>
              <w:bottom w:val="single" w:sz="4" w:space="0" w:color="auto"/>
            </w:tcBorders>
            <w:vAlign w:val="center"/>
          </w:tcPr>
          <w:p w14:paraId="0D71564B" w14:textId="77777777" w:rsidR="00F0503A" w:rsidRDefault="00000000">
            <w:pPr>
              <w:spacing w:line="300" w:lineRule="exact"/>
              <w:jc w:val="center"/>
              <w:rPr>
                <w:rFonts w:ascii="宋体" w:hAnsi="宋体" w:cs="Courier New" w:hint="eastAsia"/>
                <w:color w:val="000000"/>
                <w:szCs w:val="21"/>
              </w:rPr>
            </w:pPr>
            <w:r>
              <w:rPr>
                <w:rFonts w:ascii="宋体" w:hAnsi="宋体" w:cs="Courier New" w:hint="eastAsia"/>
                <w:color w:val="000000"/>
                <w:szCs w:val="21"/>
              </w:rPr>
              <w:t>单项合价</w:t>
            </w:r>
          </w:p>
          <w:p w14:paraId="500828F4" w14:textId="77777777" w:rsidR="00F0503A" w:rsidRDefault="00000000">
            <w:pPr>
              <w:spacing w:line="300" w:lineRule="exact"/>
              <w:jc w:val="center"/>
              <w:rPr>
                <w:rFonts w:ascii="宋体" w:hAnsi="宋体" w:cs="Courier New" w:hint="eastAsia"/>
                <w:color w:val="000000"/>
                <w:szCs w:val="21"/>
              </w:rPr>
            </w:pPr>
            <w:r>
              <w:rPr>
                <w:rFonts w:ascii="宋体" w:hAnsi="宋体" w:cs="Courier New" w:hint="eastAsia"/>
                <w:color w:val="000000"/>
                <w:szCs w:val="21"/>
              </w:rPr>
              <w:t>③</w:t>
            </w:r>
            <w:r>
              <w:rPr>
                <w:rFonts w:ascii="宋体" w:hAnsi="宋体" w:cs="Courier New"/>
                <w:color w:val="000000"/>
                <w:szCs w:val="21"/>
              </w:rPr>
              <w:t>=</w:t>
            </w:r>
            <w:r>
              <w:rPr>
                <w:rFonts w:ascii="宋体" w:hAnsi="宋体" w:cs="Courier New" w:hint="eastAsia"/>
                <w:color w:val="000000"/>
                <w:szCs w:val="21"/>
              </w:rPr>
              <w:t>①×②</w:t>
            </w:r>
          </w:p>
        </w:tc>
      </w:tr>
      <w:tr w:rsidR="00F0503A" w14:paraId="709E4FC8" w14:textId="77777777">
        <w:trPr>
          <w:cantSplit/>
          <w:trHeight w:val="624"/>
          <w:jc w:val="center"/>
        </w:trPr>
        <w:tc>
          <w:tcPr>
            <w:tcW w:w="704" w:type="dxa"/>
            <w:vAlign w:val="center"/>
          </w:tcPr>
          <w:p w14:paraId="0498F78D" w14:textId="77777777" w:rsidR="00F0503A" w:rsidRDefault="00000000">
            <w:pPr>
              <w:spacing w:line="440" w:lineRule="exact"/>
              <w:ind w:rightChars="-16" w:right="-34"/>
              <w:jc w:val="center"/>
              <w:rPr>
                <w:rFonts w:ascii="宋体" w:hAnsi="宋体" w:hint="eastAsia"/>
                <w:color w:val="000000"/>
                <w:sz w:val="24"/>
              </w:rPr>
            </w:pPr>
            <w:r>
              <w:rPr>
                <w:rFonts w:ascii="宋体" w:hAnsi="宋体" w:hint="eastAsia"/>
                <w:color w:val="000000"/>
                <w:sz w:val="24"/>
              </w:rPr>
              <w:t>1</w:t>
            </w:r>
          </w:p>
        </w:tc>
        <w:tc>
          <w:tcPr>
            <w:tcW w:w="1145" w:type="dxa"/>
            <w:vAlign w:val="center"/>
          </w:tcPr>
          <w:p w14:paraId="7B5D8D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F0E1B5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6B3AF2A0" w14:textId="77777777" w:rsidR="00F0503A" w:rsidRDefault="00F0503A">
            <w:pPr>
              <w:spacing w:line="440" w:lineRule="exact"/>
              <w:jc w:val="center"/>
              <w:rPr>
                <w:rFonts w:ascii="宋体" w:hAnsi="宋体" w:hint="eastAsia"/>
                <w:color w:val="000000"/>
              </w:rPr>
            </w:pPr>
          </w:p>
        </w:tc>
        <w:tc>
          <w:tcPr>
            <w:tcW w:w="708" w:type="dxa"/>
            <w:vAlign w:val="center"/>
          </w:tcPr>
          <w:p w14:paraId="4F7ADC29"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75CEA6F"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29A807D" w14:textId="77777777" w:rsidR="00F0503A" w:rsidRDefault="00F0503A">
            <w:pPr>
              <w:spacing w:line="440" w:lineRule="exact"/>
              <w:jc w:val="center"/>
              <w:rPr>
                <w:rFonts w:ascii="宋体" w:hAnsi="宋体" w:hint="eastAsia"/>
                <w:color w:val="000000"/>
              </w:rPr>
            </w:pPr>
          </w:p>
        </w:tc>
        <w:tc>
          <w:tcPr>
            <w:tcW w:w="851" w:type="dxa"/>
            <w:vAlign w:val="center"/>
          </w:tcPr>
          <w:p w14:paraId="7C3FFEEB" w14:textId="77777777" w:rsidR="00F0503A" w:rsidRDefault="00F0503A">
            <w:pPr>
              <w:spacing w:line="440" w:lineRule="exact"/>
              <w:jc w:val="center"/>
              <w:rPr>
                <w:rFonts w:ascii="宋体" w:hAnsi="宋体" w:hint="eastAsia"/>
                <w:color w:val="000000"/>
              </w:rPr>
            </w:pPr>
          </w:p>
        </w:tc>
        <w:tc>
          <w:tcPr>
            <w:tcW w:w="1340" w:type="dxa"/>
            <w:vAlign w:val="center"/>
          </w:tcPr>
          <w:p w14:paraId="3E237077" w14:textId="77777777" w:rsidR="00F0503A" w:rsidRDefault="00F0503A">
            <w:pPr>
              <w:spacing w:line="440" w:lineRule="exact"/>
              <w:jc w:val="center"/>
              <w:rPr>
                <w:rFonts w:ascii="宋体" w:hAnsi="宋体" w:hint="eastAsia"/>
                <w:color w:val="000000"/>
              </w:rPr>
            </w:pPr>
          </w:p>
        </w:tc>
      </w:tr>
      <w:tr w:rsidR="00F0503A" w14:paraId="29A18DC4" w14:textId="77777777">
        <w:trPr>
          <w:cantSplit/>
          <w:trHeight w:val="624"/>
          <w:jc w:val="center"/>
        </w:trPr>
        <w:tc>
          <w:tcPr>
            <w:tcW w:w="704" w:type="dxa"/>
            <w:vAlign w:val="center"/>
          </w:tcPr>
          <w:p w14:paraId="0467A199" w14:textId="77777777" w:rsidR="00F0503A" w:rsidRDefault="00000000">
            <w:pPr>
              <w:spacing w:line="440" w:lineRule="exact"/>
              <w:jc w:val="center"/>
              <w:rPr>
                <w:rFonts w:ascii="宋体" w:hAnsi="宋体" w:hint="eastAsia"/>
                <w:color w:val="000000"/>
                <w:sz w:val="24"/>
              </w:rPr>
            </w:pPr>
            <w:r>
              <w:rPr>
                <w:rFonts w:ascii="宋体" w:hAnsi="宋体" w:hint="eastAsia"/>
                <w:color w:val="000000"/>
                <w:sz w:val="24"/>
              </w:rPr>
              <w:t>2</w:t>
            </w:r>
          </w:p>
        </w:tc>
        <w:tc>
          <w:tcPr>
            <w:tcW w:w="1145" w:type="dxa"/>
            <w:vAlign w:val="center"/>
          </w:tcPr>
          <w:p w14:paraId="16AF1A77"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5696FD54"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79815EE5" w14:textId="77777777" w:rsidR="00F0503A" w:rsidRDefault="00F0503A">
            <w:pPr>
              <w:spacing w:line="440" w:lineRule="exact"/>
              <w:jc w:val="center"/>
              <w:rPr>
                <w:rFonts w:ascii="宋体" w:hAnsi="宋体" w:hint="eastAsia"/>
                <w:color w:val="000000"/>
              </w:rPr>
            </w:pPr>
          </w:p>
        </w:tc>
        <w:tc>
          <w:tcPr>
            <w:tcW w:w="708" w:type="dxa"/>
            <w:vAlign w:val="center"/>
          </w:tcPr>
          <w:p w14:paraId="73228028"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D9B803C"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1934176" w14:textId="77777777" w:rsidR="00F0503A" w:rsidRDefault="00F0503A">
            <w:pPr>
              <w:spacing w:line="440" w:lineRule="exact"/>
              <w:jc w:val="center"/>
              <w:rPr>
                <w:rFonts w:ascii="宋体" w:hAnsi="宋体" w:hint="eastAsia"/>
                <w:color w:val="000000"/>
              </w:rPr>
            </w:pPr>
          </w:p>
        </w:tc>
        <w:tc>
          <w:tcPr>
            <w:tcW w:w="851" w:type="dxa"/>
            <w:vAlign w:val="center"/>
          </w:tcPr>
          <w:p w14:paraId="2943002B" w14:textId="77777777" w:rsidR="00F0503A" w:rsidRDefault="00F0503A">
            <w:pPr>
              <w:spacing w:line="440" w:lineRule="exact"/>
              <w:jc w:val="center"/>
              <w:rPr>
                <w:rFonts w:ascii="宋体" w:hAnsi="宋体" w:hint="eastAsia"/>
                <w:color w:val="000000"/>
              </w:rPr>
            </w:pPr>
          </w:p>
        </w:tc>
        <w:tc>
          <w:tcPr>
            <w:tcW w:w="1340" w:type="dxa"/>
            <w:vAlign w:val="center"/>
          </w:tcPr>
          <w:p w14:paraId="0A6A4339" w14:textId="77777777" w:rsidR="00F0503A" w:rsidRDefault="00F0503A">
            <w:pPr>
              <w:spacing w:line="440" w:lineRule="exact"/>
              <w:jc w:val="center"/>
              <w:rPr>
                <w:rFonts w:ascii="宋体" w:hAnsi="宋体" w:hint="eastAsia"/>
                <w:color w:val="000000"/>
              </w:rPr>
            </w:pPr>
          </w:p>
        </w:tc>
      </w:tr>
      <w:tr w:rsidR="00F0503A" w14:paraId="5491AC81" w14:textId="77777777">
        <w:trPr>
          <w:cantSplit/>
          <w:trHeight w:val="624"/>
          <w:jc w:val="center"/>
        </w:trPr>
        <w:tc>
          <w:tcPr>
            <w:tcW w:w="704" w:type="dxa"/>
            <w:vAlign w:val="center"/>
          </w:tcPr>
          <w:p w14:paraId="35C86A8D" w14:textId="77777777" w:rsidR="00F0503A" w:rsidRDefault="00000000">
            <w:pPr>
              <w:spacing w:line="440" w:lineRule="exact"/>
              <w:jc w:val="center"/>
              <w:rPr>
                <w:rFonts w:ascii="宋体" w:hAnsi="宋体" w:hint="eastAsia"/>
                <w:color w:val="000000"/>
                <w:sz w:val="24"/>
              </w:rPr>
            </w:pPr>
            <w:r>
              <w:rPr>
                <w:rFonts w:ascii="宋体" w:hAnsi="宋体" w:hint="eastAsia"/>
                <w:color w:val="000000"/>
                <w:sz w:val="24"/>
              </w:rPr>
              <w:t>3</w:t>
            </w:r>
          </w:p>
        </w:tc>
        <w:tc>
          <w:tcPr>
            <w:tcW w:w="1145" w:type="dxa"/>
            <w:vAlign w:val="center"/>
          </w:tcPr>
          <w:p w14:paraId="64AC6E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61BD97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3571B98A" w14:textId="77777777" w:rsidR="00F0503A" w:rsidRDefault="00F0503A">
            <w:pPr>
              <w:spacing w:line="440" w:lineRule="exact"/>
              <w:jc w:val="center"/>
              <w:rPr>
                <w:rFonts w:ascii="宋体" w:hAnsi="宋体" w:hint="eastAsia"/>
                <w:color w:val="000000"/>
              </w:rPr>
            </w:pPr>
          </w:p>
        </w:tc>
        <w:tc>
          <w:tcPr>
            <w:tcW w:w="708" w:type="dxa"/>
            <w:vAlign w:val="center"/>
          </w:tcPr>
          <w:p w14:paraId="66E7B5C7"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62357A8B"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8AB0BE0" w14:textId="77777777" w:rsidR="00F0503A" w:rsidRDefault="00F0503A">
            <w:pPr>
              <w:spacing w:line="440" w:lineRule="exact"/>
              <w:jc w:val="center"/>
              <w:rPr>
                <w:rFonts w:ascii="宋体" w:hAnsi="宋体" w:hint="eastAsia"/>
                <w:color w:val="000000"/>
              </w:rPr>
            </w:pPr>
          </w:p>
        </w:tc>
        <w:tc>
          <w:tcPr>
            <w:tcW w:w="851" w:type="dxa"/>
            <w:vAlign w:val="center"/>
          </w:tcPr>
          <w:p w14:paraId="14F36100" w14:textId="77777777" w:rsidR="00F0503A" w:rsidRDefault="00F0503A">
            <w:pPr>
              <w:spacing w:line="440" w:lineRule="exact"/>
              <w:jc w:val="center"/>
              <w:rPr>
                <w:rFonts w:ascii="宋体" w:hAnsi="宋体" w:hint="eastAsia"/>
                <w:color w:val="000000"/>
              </w:rPr>
            </w:pPr>
          </w:p>
        </w:tc>
        <w:tc>
          <w:tcPr>
            <w:tcW w:w="1340" w:type="dxa"/>
            <w:vAlign w:val="center"/>
          </w:tcPr>
          <w:p w14:paraId="57DD018F" w14:textId="77777777" w:rsidR="00F0503A" w:rsidRDefault="00F0503A">
            <w:pPr>
              <w:spacing w:line="440" w:lineRule="exact"/>
              <w:jc w:val="center"/>
              <w:rPr>
                <w:rFonts w:ascii="宋体" w:hAnsi="宋体" w:hint="eastAsia"/>
                <w:color w:val="000000"/>
              </w:rPr>
            </w:pPr>
          </w:p>
        </w:tc>
      </w:tr>
      <w:tr w:rsidR="00F0503A" w14:paraId="4F646F52" w14:textId="77777777">
        <w:trPr>
          <w:cantSplit/>
          <w:trHeight w:val="624"/>
          <w:jc w:val="center"/>
        </w:trPr>
        <w:tc>
          <w:tcPr>
            <w:tcW w:w="704" w:type="dxa"/>
            <w:vAlign w:val="center"/>
          </w:tcPr>
          <w:p w14:paraId="7393BDBB" w14:textId="77777777" w:rsidR="00F0503A" w:rsidRDefault="00000000">
            <w:pPr>
              <w:spacing w:line="440" w:lineRule="exact"/>
              <w:jc w:val="center"/>
              <w:rPr>
                <w:rFonts w:ascii="宋体" w:hAnsi="宋体" w:hint="eastAsia"/>
                <w:color w:val="000000"/>
                <w:sz w:val="24"/>
              </w:rPr>
            </w:pPr>
            <w:r>
              <w:rPr>
                <w:rFonts w:ascii="宋体" w:hAnsi="宋体"/>
                <w:color w:val="000000"/>
                <w:sz w:val="24"/>
              </w:rPr>
              <w:t>…</w:t>
            </w:r>
          </w:p>
        </w:tc>
        <w:tc>
          <w:tcPr>
            <w:tcW w:w="1145" w:type="dxa"/>
            <w:vAlign w:val="center"/>
          </w:tcPr>
          <w:p w14:paraId="05E2AC38"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63F5886E"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5D7FC49E" w14:textId="77777777" w:rsidR="00F0503A" w:rsidRDefault="00F0503A">
            <w:pPr>
              <w:spacing w:line="440" w:lineRule="exact"/>
              <w:jc w:val="center"/>
              <w:rPr>
                <w:rFonts w:ascii="宋体" w:hAnsi="宋体" w:hint="eastAsia"/>
                <w:color w:val="000000"/>
              </w:rPr>
            </w:pPr>
          </w:p>
        </w:tc>
        <w:tc>
          <w:tcPr>
            <w:tcW w:w="708" w:type="dxa"/>
            <w:vAlign w:val="center"/>
          </w:tcPr>
          <w:p w14:paraId="09A6C76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5E3B8FE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E0B9B0F" w14:textId="77777777" w:rsidR="00F0503A" w:rsidRDefault="00F0503A">
            <w:pPr>
              <w:spacing w:line="440" w:lineRule="exact"/>
              <w:jc w:val="center"/>
              <w:rPr>
                <w:rFonts w:ascii="宋体" w:hAnsi="宋体" w:hint="eastAsia"/>
                <w:color w:val="000000"/>
              </w:rPr>
            </w:pPr>
          </w:p>
        </w:tc>
        <w:tc>
          <w:tcPr>
            <w:tcW w:w="851" w:type="dxa"/>
            <w:vAlign w:val="center"/>
          </w:tcPr>
          <w:p w14:paraId="0E484CA5" w14:textId="77777777" w:rsidR="00F0503A" w:rsidRDefault="00F0503A">
            <w:pPr>
              <w:spacing w:line="440" w:lineRule="exact"/>
              <w:jc w:val="center"/>
              <w:rPr>
                <w:rFonts w:ascii="宋体" w:hAnsi="宋体" w:hint="eastAsia"/>
                <w:color w:val="000000"/>
              </w:rPr>
            </w:pPr>
          </w:p>
        </w:tc>
        <w:tc>
          <w:tcPr>
            <w:tcW w:w="1340" w:type="dxa"/>
            <w:vAlign w:val="center"/>
          </w:tcPr>
          <w:p w14:paraId="06B10048" w14:textId="77777777" w:rsidR="00F0503A" w:rsidRDefault="00F0503A">
            <w:pPr>
              <w:spacing w:line="440" w:lineRule="exact"/>
              <w:jc w:val="center"/>
              <w:rPr>
                <w:rFonts w:ascii="宋体" w:hAnsi="宋体" w:hint="eastAsia"/>
                <w:color w:val="000000"/>
              </w:rPr>
            </w:pPr>
          </w:p>
        </w:tc>
      </w:tr>
      <w:tr w:rsidR="00F0503A" w14:paraId="7BD0C9F3" w14:textId="77777777">
        <w:trPr>
          <w:cantSplit/>
          <w:trHeight w:val="624"/>
          <w:jc w:val="center"/>
        </w:trPr>
        <w:tc>
          <w:tcPr>
            <w:tcW w:w="9564" w:type="dxa"/>
            <w:gridSpan w:val="9"/>
            <w:vAlign w:val="center"/>
          </w:tcPr>
          <w:p w14:paraId="5B0F7A39" w14:textId="77777777" w:rsidR="00F0503A" w:rsidRDefault="00000000">
            <w:pPr>
              <w:spacing w:line="440" w:lineRule="exact"/>
              <w:ind w:firstLineChars="14" w:firstLine="28"/>
              <w:rPr>
                <w:rFonts w:ascii="宋体" w:hAnsi="宋体" w:cs="Courier New" w:hint="eastAsia"/>
                <w:color w:val="000000"/>
                <w:spacing w:val="-6"/>
                <w:szCs w:val="21"/>
              </w:rPr>
            </w:pPr>
            <w:r>
              <w:rPr>
                <w:rFonts w:ascii="宋体" w:hAnsi="宋体" w:cs="Courier New" w:hint="eastAsia"/>
                <w:color w:val="000000"/>
                <w:spacing w:val="-6"/>
                <w:szCs w:val="21"/>
              </w:rPr>
              <w:t>总报价（人民币大写）：</w:t>
            </w:r>
            <w:r>
              <w:rPr>
                <w:rFonts w:ascii="宋体" w:hAnsi="宋体" w:cs="Courier New" w:hint="eastAsia"/>
                <w:color w:val="000000"/>
                <w:spacing w:val="-6"/>
                <w:szCs w:val="21"/>
                <w:u w:val="single"/>
              </w:rPr>
              <w:t xml:space="preserve">                                       </w:t>
            </w:r>
            <w:r>
              <w:rPr>
                <w:rFonts w:ascii="宋体" w:hAnsi="宋体" w:cs="Courier New" w:hint="eastAsia"/>
                <w:color w:val="000000"/>
                <w:spacing w:val="-6"/>
                <w:szCs w:val="21"/>
              </w:rPr>
              <w:t>（￥</w:t>
            </w:r>
            <w:r>
              <w:rPr>
                <w:rFonts w:ascii="宋体" w:hAnsi="宋体" w:cs="Courier New" w:hint="eastAsia"/>
                <w:color w:val="000000"/>
                <w:spacing w:val="-6"/>
                <w:szCs w:val="21"/>
                <w:u w:val="single"/>
              </w:rPr>
              <w:t xml:space="preserve">                       元</w:t>
            </w:r>
            <w:r>
              <w:rPr>
                <w:rFonts w:ascii="宋体" w:hAnsi="宋体" w:cs="Courier New" w:hint="eastAsia"/>
                <w:color w:val="000000"/>
                <w:spacing w:val="-6"/>
                <w:szCs w:val="21"/>
              </w:rPr>
              <w:t>）</w:t>
            </w:r>
          </w:p>
        </w:tc>
      </w:tr>
    </w:tbl>
    <w:bookmarkEnd w:id="148"/>
    <w:p w14:paraId="13E0690A" w14:textId="77777777" w:rsidR="00F0503A" w:rsidRDefault="00000000">
      <w:pPr>
        <w:spacing w:line="440" w:lineRule="exact"/>
        <w:rPr>
          <w:rFonts w:ascii="宋体" w:hAnsi="宋体" w:hint="eastAsia"/>
          <w:color w:val="0D0D0D" w:themeColor="text1" w:themeTint="F2"/>
          <w:szCs w:val="21"/>
        </w:rPr>
      </w:pPr>
      <w:r>
        <w:rPr>
          <w:rFonts w:ascii="宋体" w:hAnsi="宋体" w:hint="eastAsia"/>
          <w:color w:val="0D0D0D" w:themeColor="text1" w:themeTint="F2"/>
          <w:szCs w:val="21"/>
        </w:rPr>
        <w:t>注：1.所有价格均用人民币表示，单位为元，精确到个数位。</w:t>
      </w:r>
    </w:p>
    <w:p w14:paraId="232A5E8E" w14:textId="0400258C" w:rsidR="00F0503A" w:rsidRPr="00B6124F" w:rsidRDefault="00000000" w:rsidP="00B6124F">
      <w:pPr>
        <w:spacing w:line="440" w:lineRule="exact"/>
        <w:rPr>
          <w:rFonts w:ascii="宋体" w:hAnsi="宋体" w:hint="eastAsia"/>
          <w:bCs/>
          <w:color w:val="0D0D0D" w:themeColor="text1" w:themeTint="F2"/>
          <w:szCs w:val="21"/>
        </w:rPr>
      </w:pPr>
      <w:r>
        <w:rPr>
          <w:rFonts w:ascii="宋体" w:hAnsi="宋体" w:hint="eastAsia"/>
          <w:color w:val="0D0D0D" w:themeColor="text1" w:themeTint="F2"/>
          <w:szCs w:val="21"/>
        </w:rPr>
        <w:t xml:space="preserve">    </w:t>
      </w:r>
      <w:r>
        <w:rPr>
          <w:rFonts w:ascii="宋体" w:hAnsi="宋体" w:hint="eastAsia"/>
          <w:bCs/>
          <w:color w:val="0D0D0D" w:themeColor="text1" w:themeTint="F2"/>
          <w:szCs w:val="21"/>
        </w:rPr>
        <w:t>2.</w:t>
      </w:r>
      <w:r w:rsidR="00D34866" w:rsidRPr="00D34866">
        <w:rPr>
          <w:rFonts w:ascii="宋体" w:hAnsi="宋体" w:hint="eastAsia"/>
          <w:bCs/>
          <w:color w:val="0D0D0D" w:themeColor="text1" w:themeTint="F2"/>
          <w:szCs w:val="21"/>
        </w:rPr>
        <w:t>供应商报价应包含总报价应</w:t>
      </w:r>
      <w:r w:rsidR="00857BF8">
        <w:rPr>
          <w:rFonts w:ascii="宋体" w:hAnsi="宋体" w:hint="eastAsia"/>
          <w:bCs/>
          <w:color w:val="0D0D0D" w:themeColor="text1" w:themeTint="F2"/>
          <w:szCs w:val="21"/>
        </w:rPr>
        <w:t>包括</w:t>
      </w:r>
      <w:r w:rsidR="00857BF8">
        <w:rPr>
          <w:rFonts w:ascii="宋体" w:hAnsi="宋体" w:cs="宋体" w:hint="eastAsia"/>
        </w:rPr>
        <w:t>货物、货物标准附件、备品备件、专用工具、设备安装辅材、包装、运输、保险等各种费用以及安装、调试、税金、售后服务、技术培训费、更新升级其所有成本费用</w:t>
      </w:r>
      <w:r w:rsidR="00B6124F" w:rsidRPr="00B6124F">
        <w:rPr>
          <w:rFonts w:ascii="宋体" w:hAnsi="宋体" w:hint="eastAsia"/>
          <w:bCs/>
          <w:color w:val="0D0D0D" w:themeColor="text1" w:themeTint="F2"/>
          <w:szCs w:val="21"/>
        </w:rPr>
        <w:t>。</w:t>
      </w:r>
    </w:p>
    <w:p w14:paraId="2B7A30B9" w14:textId="77777777" w:rsidR="00F0503A" w:rsidRDefault="00F0503A"/>
    <w:p w14:paraId="09ABF975" w14:textId="77777777" w:rsidR="00F0503A" w:rsidRDefault="00F0503A"/>
    <w:p w14:paraId="258DC596" w14:textId="77777777" w:rsidR="00F0503A" w:rsidRDefault="00000000">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法定代表人或授权代表（签名）：</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p>
    <w:p w14:paraId="4AE1DB4A" w14:textId="77777777" w:rsidR="00F0503A" w:rsidRDefault="00000000">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55A690E1" w14:textId="77777777" w:rsidR="00F0503A" w:rsidRDefault="00000000">
      <w:pPr>
        <w:spacing w:line="440" w:lineRule="exact"/>
        <w:ind w:firstLineChars="1750" w:firstLine="3675"/>
        <w:rPr>
          <w:rFonts w:ascii="宋体" w:hAnsi="宋体" w:hint="eastAsia"/>
          <w:color w:val="0D0D0D" w:themeColor="text1" w:themeTint="F2"/>
          <w:szCs w:val="21"/>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日</w:t>
      </w:r>
    </w:p>
    <w:sectPr w:rsidR="00F0503A" w:rsidSect="001B23AE">
      <w:headerReference w:type="default" r:id="rId27"/>
      <w:footerReference w:type="default" r:id="rId28"/>
      <w:pgSz w:w="11906" w:h="16838"/>
      <w:pgMar w:top="936" w:right="849" w:bottom="1135" w:left="9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78B7" w14:textId="77777777" w:rsidR="00E25A71" w:rsidRDefault="00E25A71">
      <w:r>
        <w:separator/>
      </w:r>
    </w:p>
  </w:endnote>
  <w:endnote w:type="continuationSeparator" w:id="0">
    <w:p w14:paraId="45BE59B8" w14:textId="77777777" w:rsidR="00E25A71" w:rsidRDefault="00E2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Adobe 仿宋 Std R">
    <w:panose1 w:val="020204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5F2" w14:textId="77777777" w:rsidR="00F0503A" w:rsidRDefault="00F0503A">
    <w:pPr>
      <w:pStyle w:val="af5"/>
    </w:pPr>
  </w:p>
  <w:p w14:paraId="064DB1A4" w14:textId="77777777" w:rsidR="00F0503A" w:rsidRDefault="00F0503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BBA" w14:textId="77777777" w:rsidR="00F0503A" w:rsidRDefault="00000000">
    <w:pPr>
      <w:pStyle w:val="af5"/>
    </w:pPr>
    <w:r>
      <w:rPr>
        <w:noProof/>
      </w:rPr>
      <mc:AlternateContent>
        <mc:Choice Requires="wps">
          <w:drawing>
            <wp:anchor distT="0" distB="0" distL="114300" distR="114300" simplePos="0" relativeHeight="251660288" behindDoc="0" locked="0" layoutInCell="1" allowOverlap="1" wp14:anchorId="5BC938CC" wp14:editId="5194D542">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C61513" w14:textId="77777777" w:rsidR="00F0503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5BC938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5C61513" w14:textId="77777777" w:rsidR="00F0503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sdtPr>
    <w:sdtContent>
      <w:p w14:paraId="18156355" w14:textId="77777777" w:rsidR="00F0503A" w:rsidRDefault="00000000">
        <w:pPr>
          <w:pStyle w:val="af5"/>
          <w:jc w:val="center"/>
        </w:pPr>
        <w:r>
          <w:fldChar w:fldCharType="begin"/>
        </w:r>
        <w:r>
          <w:instrText>PAGE   \* MERGEFORMAT</w:instrText>
        </w:r>
        <w:r>
          <w:fldChar w:fldCharType="separate"/>
        </w:r>
        <w:r>
          <w:t>2</w:t>
        </w:r>
        <w:r>
          <w:fldChar w:fldCharType="end"/>
        </w:r>
      </w:p>
    </w:sdtContent>
  </w:sdt>
  <w:p w14:paraId="079069C2" w14:textId="77777777" w:rsidR="00F0503A" w:rsidRDefault="00F0503A">
    <w:pPr>
      <w:pStyle w:val="af5"/>
    </w:pPr>
  </w:p>
  <w:p w14:paraId="4A35DB97" w14:textId="77777777" w:rsidR="00F0503A" w:rsidRDefault="00F05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B01E" w14:textId="77777777" w:rsidR="00E25A71" w:rsidRDefault="00E25A71">
      <w:r>
        <w:separator/>
      </w:r>
    </w:p>
  </w:footnote>
  <w:footnote w:type="continuationSeparator" w:id="0">
    <w:p w14:paraId="50EBF34C" w14:textId="77777777" w:rsidR="00E25A71" w:rsidRDefault="00E2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A232" w14:textId="462A09A1" w:rsidR="00F0503A" w:rsidRDefault="00000000">
    <w:pPr>
      <w:pStyle w:val="af7"/>
      <w:jc w:val="both"/>
    </w:pPr>
    <w:bookmarkStart w:id="149" w:name="_Hlk169273469"/>
    <w:bookmarkStart w:id="150" w:name="_Hlk169273470"/>
    <w:r>
      <w:rPr>
        <w:rFonts w:hint="eastAsia"/>
      </w:rPr>
      <w:t>钦州市政府采购中心</w:t>
    </w:r>
    <w:r>
      <w:rPr>
        <w:rFonts w:hint="eastAsia"/>
      </w:rPr>
      <w:t xml:space="preserve">           </w:t>
    </w:r>
    <w:r w:rsidR="00CD1821">
      <w:rPr>
        <w:rFonts w:hint="eastAsia"/>
      </w:rPr>
      <w:t xml:space="preserve">      </w:t>
    </w:r>
    <w:bookmarkStart w:id="151" w:name="_Hlk191286051"/>
    <w:r w:rsidR="00760AD0" w:rsidRPr="00760AD0">
      <w:rPr>
        <w:rFonts w:hint="eastAsia"/>
      </w:rPr>
      <w:t>浦北县第一职业技术学校</w:t>
    </w:r>
    <w:bookmarkEnd w:id="151"/>
    <w:r w:rsidR="00760AD0" w:rsidRPr="00760AD0">
      <w:rPr>
        <w:rFonts w:hint="eastAsia"/>
      </w:rPr>
      <w:t>双优培育建设项目数控专业设备</w:t>
    </w:r>
    <w:r>
      <w:rPr>
        <w:rFonts w:hint="eastAsia"/>
      </w:rPr>
      <w:t>(</w:t>
    </w:r>
    <w:r>
      <w:t>QZZC</w:t>
    </w:r>
    <w:r w:rsidR="00E96A7E">
      <w:t>2025-J1-220</w:t>
    </w:r>
    <w:r w:rsidR="0006189F">
      <w:rPr>
        <w:rFonts w:hint="eastAsia"/>
      </w:rPr>
      <w:t>258</w:t>
    </w:r>
    <w:r>
      <w:t>-QZSZ</w:t>
    </w:r>
    <w:r>
      <w:rPr>
        <w:rFonts w:hint="eastAsia"/>
      </w:rPr>
      <w:t>)</w:t>
    </w:r>
    <w:bookmarkEnd w:id="149"/>
    <w:bookmarkEnd w:id="1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102EF"/>
    <w:multiLevelType w:val="singleLevel"/>
    <w:tmpl w:val="928102EF"/>
    <w:lvl w:ilvl="0">
      <w:start w:val="1"/>
      <w:numFmt w:val="decimal"/>
      <w:lvlText w:val="%1."/>
      <w:lvlJc w:val="left"/>
      <w:pPr>
        <w:tabs>
          <w:tab w:val="left" w:pos="312"/>
        </w:tabs>
      </w:pPr>
    </w:lvl>
  </w:abstractNum>
  <w:abstractNum w:abstractNumId="1" w15:restartNumberingAfterBreak="0">
    <w:nsid w:val="9531B34A"/>
    <w:multiLevelType w:val="singleLevel"/>
    <w:tmpl w:val="9531B34A"/>
    <w:lvl w:ilvl="0">
      <w:start w:val="1"/>
      <w:numFmt w:val="decimal"/>
      <w:suff w:val="nothing"/>
      <w:lvlText w:val="%1、"/>
      <w:lvlJc w:val="left"/>
    </w:lvl>
  </w:abstractNum>
  <w:abstractNum w:abstractNumId="2" w15:restartNumberingAfterBreak="0">
    <w:nsid w:val="AA94F760"/>
    <w:multiLevelType w:val="singleLevel"/>
    <w:tmpl w:val="AA94F760"/>
    <w:lvl w:ilvl="0">
      <w:start w:val="1"/>
      <w:numFmt w:val="decimal"/>
      <w:suff w:val="nothing"/>
      <w:lvlText w:val="%1、"/>
      <w:lvlJc w:val="left"/>
    </w:lvl>
  </w:abstractNum>
  <w:abstractNum w:abstractNumId="3" w15:restartNumberingAfterBreak="0">
    <w:nsid w:val="B8561F41"/>
    <w:multiLevelType w:val="singleLevel"/>
    <w:tmpl w:val="B8561F41"/>
    <w:lvl w:ilvl="0">
      <w:start w:val="1"/>
      <w:numFmt w:val="decimal"/>
      <w:lvlText w:val="%1."/>
      <w:lvlJc w:val="left"/>
      <w:pPr>
        <w:ind w:left="425" w:hanging="425"/>
      </w:pPr>
      <w:rPr>
        <w:rFonts w:hint="default"/>
      </w:rPr>
    </w:lvl>
  </w:abstractNum>
  <w:abstractNum w:abstractNumId="4" w15:restartNumberingAfterBreak="0">
    <w:nsid w:val="BF6BC116"/>
    <w:multiLevelType w:val="singleLevel"/>
    <w:tmpl w:val="BF6BC116"/>
    <w:lvl w:ilvl="0">
      <w:start w:val="16"/>
      <w:numFmt w:val="decimal"/>
      <w:suff w:val="space"/>
      <w:lvlText w:val="%1."/>
      <w:lvlJc w:val="left"/>
    </w:lvl>
  </w:abstractNum>
  <w:abstractNum w:abstractNumId="5" w15:restartNumberingAfterBreak="0">
    <w:nsid w:val="DDECD3BC"/>
    <w:multiLevelType w:val="singleLevel"/>
    <w:tmpl w:val="DDECD3BC"/>
    <w:lvl w:ilvl="0">
      <w:start w:val="6"/>
      <w:numFmt w:val="decimal"/>
      <w:suff w:val="space"/>
      <w:lvlText w:val="%1."/>
      <w:lvlJc w:val="left"/>
    </w:lvl>
  </w:abstractNum>
  <w:abstractNum w:abstractNumId="6" w15:restartNumberingAfterBreak="0">
    <w:nsid w:val="DE759F4B"/>
    <w:multiLevelType w:val="singleLevel"/>
    <w:tmpl w:val="DE759F4B"/>
    <w:lvl w:ilvl="0">
      <w:start w:val="2"/>
      <w:numFmt w:val="decimal"/>
      <w:suff w:val="space"/>
      <w:lvlText w:val="%1."/>
      <w:lvlJc w:val="left"/>
    </w:lvl>
  </w:abstractNum>
  <w:abstractNum w:abstractNumId="7" w15:restartNumberingAfterBreak="0">
    <w:nsid w:val="DEABE1DB"/>
    <w:multiLevelType w:val="singleLevel"/>
    <w:tmpl w:val="DEABE1DB"/>
    <w:lvl w:ilvl="0">
      <w:start w:val="23"/>
      <w:numFmt w:val="decimal"/>
      <w:suff w:val="space"/>
      <w:lvlText w:val="%1."/>
      <w:lvlJc w:val="left"/>
    </w:lvl>
  </w:abstractNum>
  <w:abstractNum w:abstractNumId="8" w15:restartNumberingAfterBreak="0">
    <w:nsid w:val="E8074093"/>
    <w:multiLevelType w:val="singleLevel"/>
    <w:tmpl w:val="E8074093"/>
    <w:lvl w:ilvl="0">
      <w:start w:val="1"/>
      <w:numFmt w:val="decimal"/>
      <w:lvlText w:val="%1."/>
      <w:lvlJc w:val="left"/>
      <w:pPr>
        <w:tabs>
          <w:tab w:val="left" w:pos="312"/>
        </w:tabs>
      </w:pPr>
    </w:lvl>
  </w:abstractNum>
  <w:abstractNum w:abstractNumId="9" w15:restartNumberingAfterBreak="0">
    <w:nsid w:val="FB74EB01"/>
    <w:multiLevelType w:val="singleLevel"/>
    <w:tmpl w:val="FB74EB01"/>
    <w:lvl w:ilvl="0">
      <w:start w:val="1"/>
      <w:numFmt w:val="decimal"/>
      <w:suff w:val="nothing"/>
      <w:lvlText w:val="%1、"/>
      <w:lvlJc w:val="left"/>
    </w:lvl>
  </w:abstractNum>
  <w:abstractNum w:abstractNumId="10" w15:restartNumberingAfterBreak="0">
    <w:nsid w:val="FF3C8A32"/>
    <w:multiLevelType w:val="singleLevel"/>
    <w:tmpl w:val="FF3C8A32"/>
    <w:lvl w:ilvl="0">
      <w:start w:val="1"/>
      <w:numFmt w:val="decimal"/>
      <w:lvlText w:val="%1."/>
      <w:lvlJc w:val="left"/>
      <w:pPr>
        <w:ind w:left="425" w:hanging="425"/>
      </w:pPr>
      <w:rPr>
        <w:rFonts w:hint="default"/>
      </w:rPr>
    </w:lvl>
  </w:abstractNum>
  <w:abstractNum w:abstractNumId="11"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2" w15:restartNumberingAfterBreak="0">
    <w:nsid w:val="0528F224"/>
    <w:multiLevelType w:val="singleLevel"/>
    <w:tmpl w:val="0528F224"/>
    <w:lvl w:ilvl="0">
      <w:start w:val="2"/>
      <w:numFmt w:val="decimal"/>
      <w:suff w:val="nothing"/>
      <w:lvlText w:val="（%1）"/>
      <w:lvlJc w:val="left"/>
    </w:lvl>
  </w:abstractNum>
  <w:abstractNum w:abstractNumId="13" w15:restartNumberingAfterBreak="0">
    <w:nsid w:val="073953AB"/>
    <w:multiLevelType w:val="hybridMultilevel"/>
    <w:tmpl w:val="4C5CF780"/>
    <w:lvl w:ilvl="0" w:tplc="91F4D6FE">
      <w:start w:val="1"/>
      <w:numFmt w:val="japaneseCounting"/>
      <w:lvlText w:val="%1、"/>
      <w:lvlJc w:val="left"/>
      <w:pPr>
        <w:ind w:left="420" w:hanging="420"/>
      </w:pPr>
      <w:rPr>
        <w:rFonts w:hint="default"/>
        <w:color w:val="00000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AE47AC4"/>
    <w:multiLevelType w:val="hybridMultilevel"/>
    <w:tmpl w:val="77544850"/>
    <w:lvl w:ilvl="0" w:tplc="30EC22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7DA4136"/>
    <w:multiLevelType w:val="hybridMultilevel"/>
    <w:tmpl w:val="924E1DFA"/>
    <w:lvl w:ilvl="0" w:tplc="B434D3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686F933"/>
    <w:multiLevelType w:val="singleLevel"/>
    <w:tmpl w:val="2686F933"/>
    <w:lvl w:ilvl="0">
      <w:start w:val="5"/>
      <w:numFmt w:val="decimal"/>
      <w:suff w:val="space"/>
      <w:lvlText w:val="%1."/>
      <w:lvlJc w:val="left"/>
    </w:lvl>
  </w:abstractNum>
  <w:abstractNum w:abstractNumId="17" w15:restartNumberingAfterBreak="0">
    <w:nsid w:val="31C20A08"/>
    <w:multiLevelType w:val="hybridMultilevel"/>
    <w:tmpl w:val="477493EA"/>
    <w:lvl w:ilvl="0" w:tplc="EECA4B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8E9023C"/>
    <w:multiLevelType w:val="hybridMultilevel"/>
    <w:tmpl w:val="F5963306"/>
    <w:lvl w:ilvl="0" w:tplc="650613D4">
      <w:start w:val="1"/>
      <w:numFmt w:val="decimal"/>
      <w:lvlText w:val="%1."/>
      <w:lvlJc w:val="left"/>
      <w:pPr>
        <w:ind w:left="339" w:hanging="360"/>
      </w:pPr>
      <w:rPr>
        <w:rFonts w:hint="default"/>
      </w:rPr>
    </w:lvl>
    <w:lvl w:ilvl="1" w:tplc="04090019" w:tentative="1">
      <w:start w:val="1"/>
      <w:numFmt w:val="lowerLetter"/>
      <w:lvlText w:val="%2)"/>
      <w:lvlJc w:val="left"/>
      <w:pPr>
        <w:ind w:left="859" w:hanging="440"/>
      </w:pPr>
    </w:lvl>
    <w:lvl w:ilvl="2" w:tplc="0409001B" w:tentative="1">
      <w:start w:val="1"/>
      <w:numFmt w:val="lowerRoman"/>
      <w:lvlText w:val="%3."/>
      <w:lvlJc w:val="right"/>
      <w:pPr>
        <w:ind w:left="1299" w:hanging="440"/>
      </w:pPr>
    </w:lvl>
    <w:lvl w:ilvl="3" w:tplc="0409000F" w:tentative="1">
      <w:start w:val="1"/>
      <w:numFmt w:val="decimal"/>
      <w:lvlText w:val="%4."/>
      <w:lvlJc w:val="left"/>
      <w:pPr>
        <w:ind w:left="1739" w:hanging="440"/>
      </w:pPr>
    </w:lvl>
    <w:lvl w:ilvl="4" w:tplc="04090019" w:tentative="1">
      <w:start w:val="1"/>
      <w:numFmt w:val="lowerLetter"/>
      <w:lvlText w:val="%5)"/>
      <w:lvlJc w:val="left"/>
      <w:pPr>
        <w:ind w:left="2179" w:hanging="440"/>
      </w:pPr>
    </w:lvl>
    <w:lvl w:ilvl="5" w:tplc="0409001B" w:tentative="1">
      <w:start w:val="1"/>
      <w:numFmt w:val="lowerRoman"/>
      <w:lvlText w:val="%6."/>
      <w:lvlJc w:val="right"/>
      <w:pPr>
        <w:ind w:left="2619" w:hanging="440"/>
      </w:pPr>
    </w:lvl>
    <w:lvl w:ilvl="6" w:tplc="0409000F" w:tentative="1">
      <w:start w:val="1"/>
      <w:numFmt w:val="decimal"/>
      <w:lvlText w:val="%7."/>
      <w:lvlJc w:val="left"/>
      <w:pPr>
        <w:ind w:left="3059" w:hanging="440"/>
      </w:pPr>
    </w:lvl>
    <w:lvl w:ilvl="7" w:tplc="04090019" w:tentative="1">
      <w:start w:val="1"/>
      <w:numFmt w:val="lowerLetter"/>
      <w:lvlText w:val="%8)"/>
      <w:lvlJc w:val="left"/>
      <w:pPr>
        <w:ind w:left="3499" w:hanging="440"/>
      </w:pPr>
    </w:lvl>
    <w:lvl w:ilvl="8" w:tplc="0409001B" w:tentative="1">
      <w:start w:val="1"/>
      <w:numFmt w:val="lowerRoman"/>
      <w:lvlText w:val="%9."/>
      <w:lvlJc w:val="right"/>
      <w:pPr>
        <w:ind w:left="3939" w:hanging="440"/>
      </w:pPr>
    </w:lvl>
  </w:abstractNum>
  <w:abstractNum w:abstractNumId="19" w15:restartNumberingAfterBreak="0">
    <w:nsid w:val="43183457"/>
    <w:multiLevelType w:val="hybridMultilevel"/>
    <w:tmpl w:val="B0A4097E"/>
    <w:lvl w:ilvl="0" w:tplc="ABD23D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23D2B34"/>
    <w:multiLevelType w:val="hybridMultilevel"/>
    <w:tmpl w:val="01DEE34A"/>
    <w:lvl w:ilvl="0" w:tplc="3D3212AE">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2EB5109"/>
    <w:multiLevelType w:val="hybridMultilevel"/>
    <w:tmpl w:val="47C6FFB8"/>
    <w:lvl w:ilvl="0" w:tplc="5AA4DC6A">
      <w:start w:val="1"/>
      <w:numFmt w:val="decimal"/>
      <w:lvlText w:val="%1."/>
      <w:lvlJc w:val="left"/>
      <w:pPr>
        <w:ind w:left="339" w:hanging="360"/>
      </w:pPr>
      <w:rPr>
        <w:rFonts w:hint="default"/>
      </w:rPr>
    </w:lvl>
    <w:lvl w:ilvl="1" w:tplc="04090019" w:tentative="1">
      <w:start w:val="1"/>
      <w:numFmt w:val="lowerLetter"/>
      <w:lvlText w:val="%2)"/>
      <w:lvlJc w:val="left"/>
      <w:pPr>
        <w:ind w:left="859" w:hanging="440"/>
      </w:pPr>
    </w:lvl>
    <w:lvl w:ilvl="2" w:tplc="0409001B" w:tentative="1">
      <w:start w:val="1"/>
      <w:numFmt w:val="lowerRoman"/>
      <w:lvlText w:val="%3."/>
      <w:lvlJc w:val="right"/>
      <w:pPr>
        <w:ind w:left="1299" w:hanging="440"/>
      </w:pPr>
    </w:lvl>
    <w:lvl w:ilvl="3" w:tplc="0409000F" w:tentative="1">
      <w:start w:val="1"/>
      <w:numFmt w:val="decimal"/>
      <w:lvlText w:val="%4."/>
      <w:lvlJc w:val="left"/>
      <w:pPr>
        <w:ind w:left="1739" w:hanging="440"/>
      </w:pPr>
    </w:lvl>
    <w:lvl w:ilvl="4" w:tplc="04090019" w:tentative="1">
      <w:start w:val="1"/>
      <w:numFmt w:val="lowerLetter"/>
      <w:lvlText w:val="%5)"/>
      <w:lvlJc w:val="left"/>
      <w:pPr>
        <w:ind w:left="2179" w:hanging="440"/>
      </w:pPr>
    </w:lvl>
    <w:lvl w:ilvl="5" w:tplc="0409001B" w:tentative="1">
      <w:start w:val="1"/>
      <w:numFmt w:val="lowerRoman"/>
      <w:lvlText w:val="%6."/>
      <w:lvlJc w:val="right"/>
      <w:pPr>
        <w:ind w:left="2619" w:hanging="440"/>
      </w:pPr>
    </w:lvl>
    <w:lvl w:ilvl="6" w:tplc="0409000F" w:tentative="1">
      <w:start w:val="1"/>
      <w:numFmt w:val="decimal"/>
      <w:lvlText w:val="%7."/>
      <w:lvlJc w:val="left"/>
      <w:pPr>
        <w:ind w:left="3059" w:hanging="440"/>
      </w:pPr>
    </w:lvl>
    <w:lvl w:ilvl="7" w:tplc="04090019" w:tentative="1">
      <w:start w:val="1"/>
      <w:numFmt w:val="lowerLetter"/>
      <w:lvlText w:val="%8)"/>
      <w:lvlJc w:val="left"/>
      <w:pPr>
        <w:ind w:left="3499" w:hanging="440"/>
      </w:pPr>
    </w:lvl>
    <w:lvl w:ilvl="8" w:tplc="0409001B" w:tentative="1">
      <w:start w:val="1"/>
      <w:numFmt w:val="lowerRoman"/>
      <w:lvlText w:val="%9."/>
      <w:lvlJc w:val="right"/>
      <w:pPr>
        <w:ind w:left="3939" w:hanging="440"/>
      </w:pPr>
    </w:lvl>
  </w:abstractNum>
  <w:abstractNum w:abstractNumId="22" w15:restartNumberingAfterBreak="0">
    <w:nsid w:val="52F7265A"/>
    <w:multiLevelType w:val="hybridMultilevel"/>
    <w:tmpl w:val="1B3C0C64"/>
    <w:lvl w:ilvl="0" w:tplc="38B61F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7686F92"/>
    <w:multiLevelType w:val="hybridMultilevel"/>
    <w:tmpl w:val="0096EC3A"/>
    <w:lvl w:ilvl="0" w:tplc="5B1E20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E0D7438"/>
    <w:multiLevelType w:val="hybridMultilevel"/>
    <w:tmpl w:val="D04C9AC6"/>
    <w:lvl w:ilvl="0" w:tplc="66E026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1320E18"/>
    <w:multiLevelType w:val="hybridMultilevel"/>
    <w:tmpl w:val="E7E845FA"/>
    <w:lvl w:ilvl="0" w:tplc="37A419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2220AE3"/>
    <w:multiLevelType w:val="hybridMultilevel"/>
    <w:tmpl w:val="41969CBA"/>
    <w:lvl w:ilvl="0" w:tplc="1ED05668">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7" w15:restartNumberingAfterBreak="0">
    <w:nsid w:val="65CE5563"/>
    <w:multiLevelType w:val="hybridMultilevel"/>
    <w:tmpl w:val="B2F88A80"/>
    <w:lvl w:ilvl="0" w:tplc="CCA0AE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9146491"/>
    <w:multiLevelType w:val="hybridMultilevel"/>
    <w:tmpl w:val="90128FE2"/>
    <w:lvl w:ilvl="0" w:tplc="6BE6AD86">
      <w:start w:val="1"/>
      <w:numFmt w:val="japaneseCounting"/>
      <w:lvlText w:val="%1、"/>
      <w:lvlJc w:val="left"/>
      <w:pPr>
        <w:ind w:left="420" w:hanging="4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713D73D2"/>
    <w:multiLevelType w:val="hybridMultilevel"/>
    <w:tmpl w:val="DEF4C60C"/>
    <w:lvl w:ilvl="0" w:tplc="C960DC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9759793"/>
    <w:multiLevelType w:val="singleLevel"/>
    <w:tmpl w:val="79759793"/>
    <w:lvl w:ilvl="0">
      <w:start w:val="1"/>
      <w:numFmt w:val="decimal"/>
      <w:lvlText w:val="%1."/>
      <w:lvlJc w:val="left"/>
      <w:pPr>
        <w:tabs>
          <w:tab w:val="left" w:pos="312"/>
        </w:tabs>
      </w:pPr>
    </w:lvl>
  </w:abstractNum>
  <w:abstractNum w:abstractNumId="31" w15:restartNumberingAfterBreak="0">
    <w:nsid w:val="7A0F6431"/>
    <w:multiLevelType w:val="singleLevel"/>
    <w:tmpl w:val="7A0F6431"/>
    <w:lvl w:ilvl="0">
      <w:start w:val="1"/>
      <w:numFmt w:val="decimal"/>
      <w:suff w:val="space"/>
      <w:lvlText w:val="%1."/>
      <w:lvlJc w:val="left"/>
    </w:lvl>
  </w:abstractNum>
  <w:num w:numId="1" w16cid:durableId="320426548">
    <w:abstractNumId w:val="11"/>
  </w:num>
  <w:num w:numId="2" w16cid:durableId="115833889">
    <w:abstractNumId w:val="31"/>
  </w:num>
  <w:num w:numId="3" w16cid:durableId="100535606">
    <w:abstractNumId w:val="6"/>
  </w:num>
  <w:num w:numId="4" w16cid:durableId="766313286">
    <w:abstractNumId w:val="5"/>
  </w:num>
  <w:num w:numId="5" w16cid:durableId="1574503930">
    <w:abstractNumId w:val="4"/>
  </w:num>
  <w:num w:numId="6" w16cid:durableId="1851141680">
    <w:abstractNumId w:val="7"/>
  </w:num>
  <w:num w:numId="7" w16cid:durableId="1757441179">
    <w:abstractNumId w:val="18"/>
  </w:num>
  <w:num w:numId="8" w16cid:durableId="501970792">
    <w:abstractNumId w:val="21"/>
  </w:num>
  <w:num w:numId="9" w16cid:durableId="1773741363">
    <w:abstractNumId w:val="13"/>
  </w:num>
  <w:num w:numId="10" w16cid:durableId="1916627342">
    <w:abstractNumId w:val="2"/>
  </w:num>
  <w:num w:numId="11" w16cid:durableId="1109425547">
    <w:abstractNumId w:val="9"/>
  </w:num>
  <w:num w:numId="12" w16cid:durableId="2042197600">
    <w:abstractNumId w:val="30"/>
  </w:num>
  <w:num w:numId="13" w16cid:durableId="195461016">
    <w:abstractNumId w:val="10"/>
  </w:num>
  <w:num w:numId="14" w16cid:durableId="2003854502">
    <w:abstractNumId w:val="17"/>
  </w:num>
  <w:num w:numId="15" w16cid:durableId="1368483123">
    <w:abstractNumId w:val="26"/>
  </w:num>
  <w:num w:numId="16" w16cid:durableId="16777717">
    <w:abstractNumId w:val="28"/>
  </w:num>
  <w:num w:numId="17" w16cid:durableId="494608546">
    <w:abstractNumId w:val="25"/>
  </w:num>
  <w:num w:numId="18" w16cid:durableId="1688142444">
    <w:abstractNumId w:val="20"/>
  </w:num>
  <w:num w:numId="19" w16cid:durableId="634989581">
    <w:abstractNumId w:val="22"/>
  </w:num>
  <w:num w:numId="20" w16cid:durableId="1383359016">
    <w:abstractNumId w:val="27"/>
  </w:num>
  <w:num w:numId="21" w16cid:durableId="2078166289">
    <w:abstractNumId w:val="19"/>
  </w:num>
  <w:num w:numId="22" w16cid:durableId="1270360408">
    <w:abstractNumId w:val="15"/>
  </w:num>
  <w:num w:numId="23" w16cid:durableId="556009457">
    <w:abstractNumId w:val="29"/>
  </w:num>
  <w:num w:numId="24" w16cid:durableId="1951430403">
    <w:abstractNumId w:val="1"/>
  </w:num>
  <w:num w:numId="25" w16cid:durableId="759301865">
    <w:abstractNumId w:val="8"/>
  </w:num>
  <w:num w:numId="26" w16cid:durableId="1150362789">
    <w:abstractNumId w:val="14"/>
  </w:num>
  <w:num w:numId="27" w16cid:durableId="1124956986">
    <w:abstractNumId w:val="24"/>
  </w:num>
  <w:num w:numId="28" w16cid:durableId="978387012">
    <w:abstractNumId w:val="3"/>
  </w:num>
  <w:num w:numId="29" w16cid:durableId="349307476">
    <w:abstractNumId w:val="16"/>
  </w:num>
  <w:num w:numId="30" w16cid:durableId="2139838938">
    <w:abstractNumId w:val="0"/>
  </w:num>
  <w:num w:numId="31" w16cid:durableId="85614028">
    <w:abstractNumId w:val="23"/>
  </w:num>
  <w:num w:numId="32" w16cid:durableId="922878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lNGU5M2E5YTIxYTQ1ZmRkNWE2ZGQzYmMzODA5YWMifQ=="/>
  </w:docVars>
  <w:rsids>
    <w:rsidRoot w:val="00172A27"/>
    <w:rsid w:val="0000046D"/>
    <w:rsid w:val="000004AE"/>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6AD3"/>
    <w:rsid w:val="00007E2F"/>
    <w:rsid w:val="00007E51"/>
    <w:rsid w:val="000104B5"/>
    <w:rsid w:val="00010774"/>
    <w:rsid w:val="00010E05"/>
    <w:rsid w:val="00011D95"/>
    <w:rsid w:val="00012061"/>
    <w:rsid w:val="000123EC"/>
    <w:rsid w:val="00013AC8"/>
    <w:rsid w:val="00013C7F"/>
    <w:rsid w:val="00014132"/>
    <w:rsid w:val="00014488"/>
    <w:rsid w:val="0001546A"/>
    <w:rsid w:val="00016829"/>
    <w:rsid w:val="00017A2B"/>
    <w:rsid w:val="00020517"/>
    <w:rsid w:val="000207E1"/>
    <w:rsid w:val="00020DBA"/>
    <w:rsid w:val="00021054"/>
    <w:rsid w:val="000216CC"/>
    <w:rsid w:val="00021A66"/>
    <w:rsid w:val="00022909"/>
    <w:rsid w:val="00022CE2"/>
    <w:rsid w:val="000236DE"/>
    <w:rsid w:val="00023EBD"/>
    <w:rsid w:val="000248E5"/>
    <w:rsid w:val="0002594F"/>
    <w:rsid w:val="00025985"/>
    <w:rsid w:val="00025AC0"/>
    <w:rsid w:val="00025BDB"/>
    <w:rsid w:val="000272D2"/>
    <w:rsid w:val="0002754E"/>
    <w:rsid w:val="00027BD3"/>
    <w:rsid w:val="00030D59"/>
    <w:rsid w:val="00032229"/>
    <w:rsid w:val="00032A59"/>
    <w:rsid w:val="00032B1F"/>
    <w:rsid w:val="00032F50"/>
    <w:rsid w:val="00033214"/>
    <w:rsid w:val="00033587"/>
    <w:rsid w:val="000344F4"/>
    <w:rsid w:val="0003479C"/>
    <w:rsid w:val="00034B7D"/>
    <w:rsid w:val="00035002"/>
    <w:rsid w:val="0003509E"/>
    <w:rsid w:val="000369F6"/>
    <w:rsid w:val="00036EA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4BB9"/>
    <w:rsid w:val="00045285"/>
    <w:rsid w:val="0004535A"/>
    <w:rsid w:val="00045D3B"/>
    <w:rsid w:val="00046C38"/>
    <w:rsid w:val="00050908"/>
    <w:rsid w:val="00050B4D"/>
    <w:rsid w:val="000521BA"/>
    <w:rsid w:val="00053067"/>
    <w:rsid w:val="000530C2"/>
    <w:rsid w:val="00053173"/>
    <w:rsid w:val="00053FFD"/>
    <w:rsid w:val="00054058"/>
    <w:rsid w:val="000548EF"/>
    <w:rsid w:val="00054CA3"/>
    <w:rsid w:val="00054D61"/>
    <w:rsid w:val="00054F2A"/>
    <w:rsid w:val="0005526A"/>
    <w:rsid w:val="00055319"/>
    <w:rsid w:val="00055AA6"/>
    <w:rsid w:val="00057063"/>
    <w:rsid w:val="0005758A"/>
    <w:rsid w:val="000576C1"/>
    <w:rsid w:val="00060064"/>
    <w:rsid w:val="0006170C"/>
    <w:rsid w:val="0006189F"/>
    <w:rsid w:val="00061972"/>
    <w:rsid w:val="00061AC4"/>
    <w:rsid w:val="00062710"/>
    <w:rsid w:val="00063151"/>
    <w:rsid w:val="00063CE9"/>
    <w:rsid w:val="00064127"/>
    <w:rsid w:val="0006432D"/>
    <w:rsid w:val="000644EF"/>
    <w:rsid w:val="00064B46"/>
    <w:rsid w:val="00064E81"/>
    <w:rsid w:val="000656B5"/>
    <w:rsid w:val="00065B81"/>
    <w:rsid w:val="0006633A"/>
    <w:rsid w:val="0006699C"/>
    <w:rsid w:val="000670F3"/>
    <w:rsid w:val="000675EC"/>
    <w:rsid w:val="00067C97"/>
    <w:rsid w:val="000709DB"/>
    <w:rsid w:val="00071432"/>
    <w:rsid w:val="000714E8"/>
    <w:rsid w:val="00071DBC"/>
    <w:rsid w:val="000725F2"/>
    <w:rsid w:val="00072665"/>
    <w:rsid w:val="0007297B"/>
    <w:rsid w:val="00072ABB"/>
    <w:rsid w:val="0007345C"/>
    <w:rsid w:val="000736BD"/>
    <w:rsid w:val="00074159"/>
    <w:rsid w:val="000749B7"/>
    <w:rsid w:val="000753D2"/>
    <w:rsid w:val="00075494"/>
    <w:rsid w:val="0007550C"/>
    <w:rsid w:val="00075C45"/>
    <w:rsid w:val="0007629E"/>
    <w:rsid w:val="00076CDB"/>
    <w:rsid w:val="0007737B"/>
    <w:rsid w:val="00077E54"/>
    <w:rsid w:val="000813B9"/>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B9"/>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3D7E"/>
    <w:rsid w:val="000A4362"/>
    <w:rsid w:val="000A5B3F"/>
    <w:rsid w:val="000A61B8"/>
    <w:rsid w:val="000A62BD"/>
    <w:rsid w:val="000A6603"/>
    <w:rsid w:val="000A679A"/>
    <w:rsid w:val="000A6972"/>
    <w:rsid w:val="000A6A7F"/>
    <w:rsid w:val="000A6F98"/>
    <w:rsid w:val="000A74E0"/>
    <w:rsid w:val="000A74F6"/>
    <w:rsid w:val="000A7B98"/>
    <w:rsid w:val="000B1427"/>
    <w:rsid w:val="000B1905"/>
    <w:rsid w:val="000B1CCA"/>
    <w:rsid w:val="000B1EFF"/>
    <w:rsid w:val="000B200B"/>
    <w:rsid w:val="000B2684"/>
    <w:rsid w:val="000B2AB7"/>
    <w:rsid w:val="000B2F1B"/>
    <w:rsid w:val="000B2F6F"/>
    <w:rsid w:val="000B3843"/>
    <w:rsid w:val="000B3976"/>
    <w:rsid w:val="000B3C2D"/>
    <w:rsid w:val="000B467A"/>
    <w:rsid w:val="000B46A8"/>
    <w:rsid w:val="000B470D"/>
    <w:rsid w:val="000B4E66"/>
    <w:rsid w:val="000B5395"/>
    <w:rsid w:val="000B6058"/>
    <w:rsid w:val="000B62CB"/>
    <w:rsid w:val="000B6350"/>
    <w:rsid w:val="000B678F"/>
    <w:rsid w:val="000B6FEF"/>
    <w:rsid w:val="000B7F9A"/>
    <w:rsid w:val="000C0328"/>
    <w:rsid w:val="000C03D4"/>
    <w:rsid w:val="000C0864"/>
    <w:rsid w:val="000C0B96"/>
    <w:rsid w:val="000C0D86"/>
    <w:rsid w:val="000C1621"/>
    <w:rsid w:val="000C1CD7"/>
    <w:rsid w:val="000C2778"/>
    <w:rsid w:val="000C2D9B"/>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0D5"/>
    <w:rsid w:val="000D1274"/>
    <w:rsid w:val="000D1597"/>
    <w:rsid w:val="000D16A7"/>
    <w:rsid w:val="000D1C6A"/>
    <w:rsid w:val="000D1F8D"/>
    <w:rsid w:val="000D22BD"/>
    <w:rsid w:val="000D26E7"/>
    <w:rsid w:val="000D36A9"/>
    <w:rsid w:val="000D42CA"/>
    <w:rsid w:val="000D53F2"/>
    <w:rsid w:val="000D55C4"/>
    <w:rsid w:val="000D5748"/>
    <w:rsid w:val="000D5C5C"/>
    <w:rsid w:val="000D5C8A"/>
    <w:rsid w:val="000D6A24"/>
    <w:rsid w:val="000D6C9D"/>
    <w:rsid w:val="000D78E6"/>
    <w:rsid w:val="000E0487"/>
    <w:rsid w:val="000E285B"/>
    <w:rsid w:val="000E4E43"/>
    <w:rsid w:val="000E5357"/>
    <w:rsid w:val="000E545D"/>
    <w:rsid w:val="000E660E"/>
    <w:rsid w:val="000E6D74"/>
    <w:rsid w:val="000E6EBD"/>
    <w:rsid w:val="000F0150"/>
    <w:rsid w:val="000F03FE"/>
    <w:rsid w:val="000F152C"/>
    <w:rsid w:val="000F17C9"/>
    <w:rsid w:val="000F3668"/>
    <w:rsid w:val="000F383E"/>
    <w:rsid w:val="000F38CF"/>
    <w:rsid w:val="000F3F16"/>
    <w:rsid w:val="000F449F"/>
    <w:rsid w:val="000F48C9"/>
    <w:rsid w:val="000F5ACA"/>
    <w:rsid w:val="000F6024"/>
    <w:rsid w:val="000F68F3"/>
    <w:rsid w:val="000F6D06"/>
    <w:rsid w:val="001000BE"/>
    <w:rsid w:val="00100A2B"/>
    <w:rsid w:val="00100B14"/>
    <w:rsid w:val="001011BC"/>
    <w:rsid w:val="0010174C"/>
    <w:rsid w:val="0010201F"/>
    <w:rsid w:val="0010254F"/>
    <w:rsid w:val="00102B73"/>
    <w:rsid w:val="00102C51"/>
    <w:rsid w:val="00103047"/>
    <w:rsid w:val="00103216"/>
    <w:rsid w:val="0010330D"/>
    <w:rsid w:val="001039BF"/>
    <w:rsid w:val="00103CB4"/>
    <w:rsid w:val="00103D6B"/>
    <w:rsid w:val="001053B5"/>
    <w:rsid w:val="001064F8"/>
    <w:rsid w:val="00107F42"/>
    <w:rsid w:val="00110401"/>
    <w:rsid w:val="00110E22"/>
    <w:rsid w:val="001110F1"/>
    <w:rsid w:val="001114FF"/>
    <w:rsid w:val="0011195C"/>
    <w:rsid w:val="0011269A"/>
    <w:rsid w:val="001128DA"/>
    <w:rsid w:val="00112E30"/>
    <w:rsid w:val="001138CB"/>
    <w:rsid w:val="00113A4C"/>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5B"/>
    <w:rsid w:val="00122899"/>
    <w:rsid w:val="00123679"/>
    <w:rsid w:val="001236BF"/>
    <w:rsid w:val="001236EB"/>
    <w:rsid w:val="00123ACC"/>
    <w:rsid w:val="00124792"/>
    <w:rsid w:val="00124CF0"/>
    <w:rsid w:val="00125726"/>
    <w:rsid w:val="001258B7"/>
    <w:rsid w:val="001267FF"/>
    <w:rsid w:val="00127E69"/>
    <w:rsid w:val="00127F9D"/>
    <w:rsid w:val="00130199"/>
    <w:rsid w:val="0013084E"/>
    <w:rsid w:val="00130DB2"/>
    <w:rsid w:val="001315D8"/>
    <w:rsid w:val="00131BCD"/>
    <w:rsid w:val="00132311"/>
    <w:rsid w:val="00132B8C"/>
    <w:rsid w:val="0013360D"/>
    <w:rsid w:val="00133E41"/>
    <w:rsid w:val="00133E7C"/>
    <w:rsid w:val="00134D7F"/>
    <w:rsid w:val="00134F65"/>
    <w:rsid w:val="0013526C"/>
    <w:rsid w:val="001356B6"/>
    <w:rsid w:val="001356C1"/>
    <w:rsid w:val="001365F4"/>
    <w:rsid w:val="0013661A"/>
    <w:rsid w:val="00136E07"/>
    <w:rsid w:val="001372D1"/>
    <w:rsid w:val="001374A2"/>
    <w:rsid w:val="001401B4"/>
    <w:rsid w:val="00140295"/>
    <w:rsid w:val="00141121"/>
    <w:rsid w:val="001413AA"/>
    <w:rsid w:val="00141EDF"/>
    <w:rsid w:val="00142583"/>
    <w:rsid w:val="001429D7"/>
    <w:rsid w:val="00143437"/>
    <w:rsid w:val="00143891"/>
    <w:rsid w:val="00143969"/>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1322"/>
    <w:rsid w:val="00152C66"/>
    <w:rsid w:val="00153A5A"/>
    <w:rsid w:val="00153EDA"/>
    <w:rsid w:val="001547CA"/>
    <w:rsid w:val="00154C02"/>
    <w:rsid w:val="00154C69"/>
    <w:rsid w:val="0015529D"/>
    <w:rsid w:val="0015613A"/>
    <w:rsid w:val="00156328"/>
    <w:rsid w:val="00156EC5"/>
    <w:rsid w:val="00157085"/>
    <w:rsid w:val="001573B4"/>
    <w:rsid w:val="001576ED"/>
    <w:rsid w:val="001601A2"/>
    <w:rsid w:val="00160295"/>
    <w:rsid w:val="001607B6"/>
    <w:rsid w:val="00162969"/>
    <w:rsid w:val="00162E86"/>
    <w:rsid w:val="0016388F"/>
    <w:rsid w:val="00163D73"/>
    <w:rsid w:val="00163D88"/>
    <w:rsid w:val="00164096"/>
    <w:rsid w:val="00164361"/>
    <w:rsid w:val="0016529E"/>
    <w:rsid w:val="0016575C"/>
    <w:rsid w:val="00165B1C"/>
    <w:rsid w:val="00165BF8"/>
    <w:rsid w:val="00166036"/>
    <w:rsid w:val="001662BD"/>
    <w:rsid w:val="0016649A"/>
    <w:rsid w:val="00166560"/>
    <w:rsid w:val="001675A5"/>
    <w:rsid w:val="00167B48"/>
    <w:rsid w:val="00170111"/>
    <w:rsid w:val="00170697"/>
    <w:rsid w:val="00171392"/>
    <w:rsid w:val="00171C1A"/>
    <w:rsid w:val="00171C72"/>
    <w:rsid w:val="001724FF"/>
    <w:rsid w:val="00172708"/>
    <w:rsid w:val="001727B0"/>
    <w:rsid w:val="001729BA"/>
    <w:rsid w:val="00172A27"/>
    <w:rsid w:val="00173260"/>
    <w:rsid w:val="00173C43"/>
    <w:rsid w:val="00173F50"/>
    <w:rsid w:val="00174BEA"/>
    <w:rsid w:val="001751E2"/>
    <w:rsid w:val="0017537B"/>
    <w:rsid w:val="0017547C"/>
    <w:rsid w:val="001759CF"/>
    <w:rsid w:val="00175B5D"/>
    <w:rsid w:val="00176986"/>
    <w:rsid w:val="00176B7D"/>
    <w:rsid w:val="00177302"/>
    <w:rsid w:val="001773CC"/>
    <w:rsid w:val="00177FB1"/>
    <w:rsid w:val="001809EC"/>
    <w:rsid w:val="00180D02"/>
    <w:rsid w:val="00181809"/>
    <w:rsid w:val="00182454"/>
    <w:rsid w:val="00182FF5"/>
    <w:rsid w:val="0018316B"/>
    <w:rsid w:val="001837AA"/>
    <w:rsid w:val="0018380A"/>
    <w:rsid w:val="00183895"/>
    <w:rsid w:val="00183BC0"/>
    <w:rsid w:val="0018456A"/>
    <w:rsid w:val="00184681"/>
    <w:rsid w:val="001847DB"/>
    <w:rsid w:val="00184AE6"/>
    <w:rsid w:val="001852A3"/>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579"/>
    <w:rsid w:val="001A10F0"/>
    <w:rsid w:val="001A1AE7"/>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A7ED7"/>
    <w:rsid w:val="001B08D0"/>
    <w:rsid w:val="001B0FFF"/>
    <w:rsid w:val="001B1422"/>
    <w:rsid w:val="001B1780"/>
    <w:rsid w:val="001B21BF"/>
    <w:rsid w:val="001B23AE"/>
    <w:rsid w:val="001B24E7"/>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B3"/>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B74"/>
    <w:rsid w:val="001D7C0A"/>
    <w:rsid w:val="001E135A"/>
    <w:rsid w:val="001E1B96"/>
    <w:rsid w:val="001E2C45"/>
    <w:rsid w:val="001E3151"/>
    <w:rsid w:val="001E33E7"/>
    <w:rsid w:val="001E361F"/>
    <w:rsid w:val="001E389A"/>
    <w:rsid w:val="001E3A70"/>
    <w:rsid w:val="001E4160"/>
    <w:rsid w:val="001E4638"/>
    <w:rsid w:val="001E4649"/>
    <w:rsid w:val="001E4806"/>
    <w:rsid w:val="001E4DBB"/>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491"/>
    <w:rsid w:val="001F4B03"/>
    <w:rsid w:val="001F515C"/>
    <w:rsid w:val="001F53DC"/>
    <w:rsid w:val="001F612B"/>
    <w:rsid w:val="001F69C1"/>
    <w:rsid w:val="001F78C9"/>
    <w:rsid w:val="001F7BC5"/>
    <w:rsid w:val="00200210"/>
    <w:rsid w:val="002005D7"/>
    <w:rsid w:val="00200673"/>
    <w:rsid w:val="0020090F"/>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21E"/>
    <w:rsid w:val="00214AE1"/>
    <w:rsid w:val="00214F97"/>
    <w:rsid w:val="00215B9B"/>
    <w:rsid w:val="00215DE3"/>
    <w:rsid w:val="0021617D"/>
    <w:rsid w:val="00216288"/>
    <w:rsid w:val="002168F3"/>
    <w:rsid w:val="00216ACD"/>
    <w:rsid w:val="00217785"/>
    <w:rsid w:val="00217AA5"/>
    <w:rsid w:val="00220B21"/>
    <w:rsid w:val="00220BFA"/>
    <w:rsid w:val="00220CA4"/>
    <w:rsid w:val="00220EEC"/>
    <w:rsid w:val="002219F8"/>
    <w:rsid w:val="00221ADA"/>
    <w:rsid w:val="00221C35"/>
    <w:rsid w:val="00221E2F"/>
    <w:rsid w:val="00222CD0"/>
    <w:rsid w:val="0022371D"/>
    <w:rsid w:val="00223806"/>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66B"/>
    <w:rsid w:val="00234D73"/>
    <w:rsid w:val="00235F11"/>
    <w:rsid w:val="00236110"/>
    <w:rsid w:val="00236A1E"/>
    <w:rsid w:val="0023765F"/>
    <w:rsid w:val="002406B7"/>
    <w:rsid w:val="00240858"/>
    <w:rsid w:val="00240C76"/>
    <w:rsid w:val="0024102B"/>
    <w:rsid w:val="00241B65"/>
    <w:rsid w:val="002420BD"/>
    <w:rsid w:val="0024276A"/>
    <w:rsid w:val="002428DE"/>
    <w:rsid w:val="00244795"/>
    <w:rsid w:val="00244A39"/>
    <w:rsid w:val="00244F4D"/>
    <w:rsid w:val="00245603"/>
    <w:rsid w:val="00245C72"/>
    <w:rsid w:val="002460FA"/>
    <w:rsid w:val="00246576"/>
    <w:rsid w:val="002472D1"/>
    <w:rsid w:val="00247F10"/>
    <w:rsid w:val="00247FE9"/>
    <w:rsid w:val="00250231"/>
    <w:rsid w:val="00250620"/>
    <w:rsid w:val="002518C7"/>
    <w:rsid w:val="00251E58"/>
    <w:rsid w:val="00253905"/>
    <w:rsid w:val="00253B1F"/>
    <w:rsid w:val="00254615"/>
    <w:rsid w:val="00254916"/>
    <w:rsid w:val="00254CE6"/>
    <w:rsid w:val="00254EAD"/>
    <w:rsid w:val="002554CD"/>
    <w:rsid w:val="00255AD8"/>
    <w:rsid w:val="00256102"/>
    <w:rsid w:val="00256160"/>
    <w:rsid w:val="002562BF"/>
    <w:rsid w:val="0025645E"/>
    <w:rsid w:val="002569C6"/>
    <w:rsid w:val="00256BBA"/>
    <w:rsid w:val="00257F6D"/>
    <w:rsid w:val="00260023"/>
    <w:rsid w:val="0026021A"/>
    <w:rsid w:val="00260547"/>
    <w:rsid w:val="00260C1C"/>
    <w:rsid w:val="0026135A"/>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404"/>
    <w:rsid w:val="00276544"/>
    <w:rsid w:val="00276976"/>
    <w:rsid w:val="00280525"/>
    <w:rsid w:val="00280656"/>
    <w:rsid w:val="00280870"/>
    <w:rsid w:val="002833C1"/>
    <w:rsid w:val="00284030"/>
    <w:rsid w:val="00284100"/>
    <w:rsid w:val="002846C4"/>
    <w:rsid w:val="00284927"/>
    <w:rsid w:val="00284BF6"/>
    <w:rsid w:val="00284C89"/>
    <w:rsid w:val="0028504F"/>
    <w:rsid w:val="0028576F"/>
    <w:rsid w:val="00286140"/>
    <w:rsid w:val="00286B67"/>
    <w:rsid w:val="00287246"/>
    <w:rsid w:val="00287B41"/>
    <w:rsid w:val="002906BB"/>
    <w:rsid w:val="002908FC"/>
    <w:rsid w:val="00290940"/>
    <w:rsid w:val="00290E68"/>
    <w:rsid w:val="002910C9"/>
    <w:rsid w:val="00291DAD"/>
    <w:rsid w:val="00293BF8"/>
    <w:rsid w:val="00293CC5"/>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4ED"/>
    <w:rsid w:val="002A6774"/>
    <w:rsid w:val="002A724F"/>
    <w:rsid w:val="002B05B1"/>
    <w:rsid w:val="002B0936"/>
    <w:rsid w:val="002B0C56"/>
    <w:rsid w:val="002B128E"/>
    <w:rsid w:val="002B1B6D"/>
    <w:rsid w:val="002B213F"/>
    <w:rsid w:val="002B278C"/>
    <w:rsid w:val="002B2D48"/>
    <w:rsid w:val="002B322E"/>
    <w:rsid w:val="002B3482"/>
    <w:rsid w:val="002B4C67"/>
    <w:rsid w:val="002B4F5A"/>
    <w:rsid w:val="002B5256"/>
    <w:rsid w:val="002B56E3"/>
    <w:rsid w:val="002B604A"/>
    <w:rsid w:val="002B63A2"/>
    <w:rsid w:val="002B6CEA"/>
    <w:rsid w:val="002B6DF3"/>
    <w:rsid w:val="002B7809"/>
    <w:rsid w:val="002C04C6"/>
    <w:rsid w:val="002C084A"/>
    <w:rsid w:val="002C0FD0"/>
    <w:rsid w:val="002C1ABB"/>
    <w:rsid w:val="002C24D9"/>
    <w:rsid w:val="002C2AE1"/>
    <w:rsid w:val="002C35C5"/>
    <w:rsid w:val="002C37C7"/>
    <w:rsid w:val="002C3950"/>
    <w:rsid w:val="002C3E69"/>
    <w:rsid w:val="002C4303"/>
    <w:rsid w:val="002C4472"/>
    <w:rsid w:val="002C4C8F"/>
    <w:rsid w:val="002C5B91"/>
    <w:rsid w:val="002C6C98"/>
    <w:rsid w:val="002C7AD0"/>
    <w:rsid w:val="002D00D0"/>
    <w:rsid w:val="002D00D7"/>
    <w:rsid w:val="002D04B3"/>
    <w:rsid w:val="002D0A76"/>
    <w:rsid w:val="002D0F4F"/>
    <w:rsid w:val="002D12D5"/>
    <w:rsid w:val="002D19C8"/>
    <w:rsid w:val="002D24ED"/>
    <w:rsid w:val="002D25AB"/>
    <w:rsid w:val="002D3C69"/>
    <w:rsid w:val="002D3F1B"/>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4F3"/>
    <w:rsid w:val="002E1625"/>
    <w:rsid w:val="002E30CD"/>
    <w:rsid w:val="002E334E"/>
    <w:rsid w:val="002E3AE8"/>
    <w:rsid w:val="002E3DD9"/>
    <w:rsid w:val="002E3FFE"/>
    <w:rsid w:val="002E53D0"/>
    <w:rsid w:val="002E5625"/>
    <w:rsid w:val="002E5931"/>
    <w:rsid w:val="002E6A86"/>
    <w:rsid w:val="002E6E46"/>
    <w:rsid w:val="002E7D58"/>
    <w:rsid w:val="002E7E40"/>
    <w:rsid w:val="002F00FE"/>
    <w:rsid w:val="002F0468"/>
    <w:rsid w:val="002F0609"/>
    <w:rsid w:val="002F1284"/>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00"/>
    <w:rsid w:val="003073F5"/>
    <w:rsid w:val="00307B9C"/>
    <w:rsid w:val="00307BA1"/>
    <w:rsid w:val="00310059"/>
    <w:rsid w:val="003100DF"/>
    <w:rsid w:val="00311B0A"/>
    <w:rsid w:val="003126CB"/>
    <w:rsid w:val="003137D4"/>
    <w:rsid w:val="00314227"/>
    <w:rsid w:val="00314DBA"/>
    <w:rsid w:val="00314EFA"/>
    <w:rsid w:val="00315AB3"/>
    <w:rsid w:val="003164A3"/>
    <w:rsid w:val="00317A63"/>
    <w:rsid w:val="00317BA9"/>
    <w:rsid w:val="00320003"/>
    <w:rsid w:val="003200AE"/>
    <w:rsid w:val="0032034B"/>
    <w:rsid w:val="00320BF6"/>
    <w:rsid w:val="00320EFA"/>
    <w:rsid w:val="00321E23"/>
    <w:rsid w:val="0032215C"/>
    <w:rsid w:val="00322259"/>
    <w:rsid w:val="003225AD"/>
    <w:rsid w:val="0032362D"/>
    <w:rsid w:val="0032428B"/>
    <w:rsid w:val="003246AC"/>
    <w:rsid w:val="003255F1"/>
    <w:rsid w:val="00325789"/>
    <w:rsid w:val="00325A5A"/>
    <w:rsid w:val="00325A89"/>
    <w:rsid w:val="00325FE2"/>
    <w:rsid w:val="00326145"/>
    <w:rsid w:val="00326A2E"/>
    <w:rsid w:val="003272E3"/>
    <w:rsid w:val="0032780E"/>
    <w:rsid w:val="00327CF0"/>
    <w:rsid w:val="00330325"/>
    <w:rsid w:val="003313DB"/>
    <w:rsid w:val="00331922"/>
    <w:rsid w:val="00331AFB"/>
    <w:rsid w:val="0033295D"/>
    <w:rsid w:val="00332B79"/>
    <w:rsid w:val="00333CAB"/>
    <w:rsid w:val="00333D3B"/>
    <w:rsid w:val="00334C5E"/>
    <w:rsid w:val="00334F81"/>
    <w:rsid w:val="003355FA"/>
    <w:rsid w:val="00335E06"/>
    <w:rsid w:val="00336AC2"/>
    <w:rsid w:val="00336AD0"/>
    <w:rsid w:val="00336FD3"/>
    <w:rsid w:val="00337ABE"/>
    <w:rsid w:val="00337B76"/>
    <w:rsid w:val="00337BB7"/>
    <w:rsid w:val="00337E60"/>
    <w:rsid w:val="00340037"/>
    <w:rsid w:val="00341DE7"/>
    <w:rsid w:val="00341FEE"/>
    <w:rsid w:val="003430E1"/>
    <w:rsid w:val="0034324B"/>
    <w:rsid w:val="00345199"/>
    <w:rsid w:val="003451FE"/>
    <w:rsid w:val="003462BA"/>
    <w:rsid w:val="00346B2F"/>
    <w:rsid w:val="00346B52"/>
    <w:rsid w:val="00346C19"/>
    <w:rsid w:val="00346E53"/>
    <w:rsid w:val="003471EA"/>
    <w:rsid w:val="0034781A"/>
    <w:rsid w:val="00347E90"/>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897"/>
    <w:rsid w:val="00354AC8"/>
    <w:rsid w:val="00355454"/>
    <w:rsid w:val="0035571F"/>
    <w:rsid w:val="003560A3"/>
    <w:rsid w:val="00356A1A"/>
    <w:rsid w:val="00356F21"/>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5567"/>
    <w:rsid w:val="003657C6"/>
    <w:rsid w:val="00366C33"/>
    <w:rsid w:val="0036705C"/>
    <w:rsid w:val="003673C9"/>
    <w:rsid w:val="00367749"/>
    <w:rsid w:val="00371997"/>
    <w:rsid w:val="00372BD9"/>
    <w:rsid w:val="003737B0"/>
    <w:rsid w:val="00373F75"/>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2FCB"/>
    <w:rsid w:val="00384576"/>
    <w:rsid w:val="0038489B"/>
    <w:rsid w:val="003849B0"/>
    <w:rsid w:val="003857D9"/>
    <w:rsid w:val="00385D47"/>
    <w:rsid w:val="003862DF"/>
    <w:rsid w:val="003863BE"/>
    <w:rsid w:val="00386524"/>
    <w:rsid w:val="00386566"/>
    <w:rsid w:val="00387330"/>
    <w:rsid w:val="003876FF"/>
    <w:rsid w:val="00387B2A"/>
    <w:rsid w:val="00393401"/>
    <w:rsid w:val="00395265"/>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44AD"/>
    <w:rsid w:val="003A50D9"/>
    <w:rsid w:val="003A513B"/>
    <w:rsid w:val="003A543D"/>
    <w:rsid w:val="003A5CB6"/>
    <w:rsid w:val="003A62CE"/>
    <w:rsid w:val="003A6FA5"/>
    <w:rsid w:val="003A7CFF"/>
    <w:rsid w:val="003B0094"/>
    <w:rsid w:val="003B01F4"/>
    <w:rsid w:val="003B16AA"/>
    <w:rsid w:val="003B175A"/>
    <w:rsid w:val="003B188F"/>
    <w:rsid w:val="003B1BEC"/>
    <w:rsid w:val="003B2BA8"/>
    <w:rsid w:val="003B39D2"/>
    <w:rsid w:val="003B3AF7"/>
    <w:rsid w:val="003B4180"/>
    <w:rsid w:val="003B4356"/>
    <w:rsid w:val="003B481F"/>
    <w:rsid w:val="003B51A9"/>
    <w:rsid w:val="003B536B"/>
    <w:rsid w:val="003B5DFF"/>
    <w:rsid w:val="003B6043"/>
    <w:rsid w:val="003B7850"/>
    <w:rsid w:val="003B7A06"/>
    <w:rsid w:val="003B7BF7"/>
    <w:rsid w:val="003C15D0"/>
    <w:rsid w:val="003C2435"/>
    <w:rsid w:val="003C292F"/>
    <w:rsid w:val="003C2CE0"/>
    <w:rsid w:val="003C2F76"/>
    <w:rsid w:val="003C4C71"/>
    <w:rsid w:val="003C4DC7"/>
    <w:rsid w:val="003C5558"/>
    <w:rsid w:val="003C738A"/>
    <w:rsid w:val="003C75E9"/>
    <w:rsid w:val="003D06B5"/>
    <w:rsid w:val="003D1898"/>
    <w:rsid w:val="003D1F0B"/>
    <w:rsid w:val="003D22D7"/>
    <w:rsid w:val="003D25F7"/>
    <w:rsid w:val="003D3096"/>
    <w:rsid w:val="003D3994"/>
    <w:rsid w:val="003D3D95"/>
    <w:rsid w:val="003D3EC0"/>
    <w:rsid w:val="003D519A"/>
    <w:rsid w:val="003D6C95"/>
    <w:rsid w:val="003D7120"/>
    <w:rsid w:val="003D73AB"/>
    <w:rsid w:val="003E00AC"/>
    <w:rsid w:val="003E095B"/>
    <w:rsid w:val="003E1840"/>
    <w:rsid w:val="003E2F30"/>
    <w:rsid w:val="003E30A3"/>
    <w:rsid w:val="003E39C3"/>
    <w:rsid w:val="003E3D24"/>
    <w:rsid w:val="003E414B"/>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C99"/>
    <w:rsid w:val="003F3D0B"/>
    <w:rsid w:val="003F3E3F"/>
    <w:rsid w:val="003F42B8"/>
    <w:rsid w:val="003F4E50"/>
    <w:rsid w:val="003F4EDF"/>
    <w:rsid w:val="003F564A"/>
    <w:rsid w:val="003F572D"/>
    <w:rsid w:val="003F5D0D"/>
    <w:rsid w:val="003F644B"/>
    <w:rsid w:val="003F6A41"/>
    <w:rsid w:val="003F6B54"/>
    <w:rsid w:val="003F6CAD"/>
    <w:rsid w:val="003F7235"/>
    <w:rsid w:val="003F7BF8"/>
    <w:rsid w:val="004003FD"/>
    <w:rsid w:val="00402898"/>
    <w:rsid w:val="00402A13"/>
    <w:rsid w:val="004035B6"/>
    <w:rsid w:val="0040368D"/>
    <w:rsid w:val="00403A8C"/>
    <w:rsid w:val="004049EE"/>
    <w:rsid w:val="00404D01"/>
    <w:rsid w:val="00404D50"/>
    <w:rsid w:val="00404ECC"/>
    <w:rsid w:val="00404F56"/>
    <w:rsid w:val="004051A6"/>
    <w:rsid w:val="00405B4F"/>
    <w:rsid w:val="0040652E"/>
    <w:rsid w:val="004071FD"/>
    <w:rsid w:val="0040738B"/>
    <w:rsid w:val="0041009D"/>
    <w:rsid w:val="0041071A"/>
    <w:rsid w:val="004112F1"/>
    <w:rsid w:val="00411E8B"/>
    <w:rsid w:val="004122FB"/>
    <w:rsid w:val="00412D87"/>
    <w:rsid w:val="00412EB1"/>
    <w:rsid w:val="00412F73"/>
    <w:rsid w:val="0041325B"/>
    <w:rsid w:val="00413F7A"/>
    <w:rsid w:val="004147E2"/>
    <w:rsid w:val="00414826"/>
    <w:rsid w:val="00414E6C"/>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B75"/>
    <w:rsid w:val="00422E58"/>
    <w:rsid w:val="0042311F"/>
    <w:rsid w:val="004234EC"/>
    <w:rsid w:val="004235E3"/>
    <w:rsid w:val="00423606"/>
    <w:rsid w:val="00424647"/>
    <w:rsid w:val="00424703"/>
    <w:rsid w:val="00424934"/>
    <w:rsid w:val="00425C37"/>
    <w:rsid w:val="0042603F"/>
    <w:rsid w:val="00426FA3"/>
    <w:rsid w:val="004274AD"/>
    <w:rsid w:val="00427703"/>
    <w:rsid w:val="0042777A"/>
    <w:rsid w:val="00430B2C"/>
    <w:rsid w:val="00430C76"/>
    <w:rsid w:val="00430D9C"/>
    <w:rsid w:val="00430F20"/>
    <w:rsid w:val="00431CF2"/>
    <w:rsid w:val="00431D90"/>
    <w:rsid w:val="00431E46"/>
    <w:rsid w:val="00432002"/>
    <w:rsid w:val="004329FE"/>
    <w:rsid w:val="00432A04"/>
    <w:rsid w:val="004333AE"/>
    <w:rsid w:val="00433DA0"/>
    <w:rsid w:val="0043402A"/>
    <w:rsid w:val="00434769"/>
    <w:rsid w:val="0043518D"/>
    <w:rsid w:val="004351DE"/>
    <w:rsid w:val="00435927"/>
    <w:rsid w:val="00435C11"/>
    <w:rsid w:val="00436611"/>
    <w:rsid w:val="00437A2F"/>
    <w:rsid w:val="00437D58"/>
    <w:rsid w:val="00440164"/>
    <w:rsid w:val="004405EC"/>
    <w:rsid w:val="00440AB2"/>
    <w:rsid w:val="00440E18"/>
    <w:rsid w:val="00441951"/>
    <w:rsid w:val="004426B7"/>
    <w:rsid w:val="00442C6D"/>
    <w:rsid w:val="00443834"/>
    <w:rsid w:val="00444140"/>
    <w:rsid w:val="00444217"/>
    <w:rsid w:val="00444ACC"/>
    <w:rsid w:val="00444B3E"/>
    <w:rsid w:val="00445234"/>
    <w:rsid w:val="00445ABA"/>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852"/>
    <w:rsid w:val="00453DA8"/>
    <w:rsid w:val="004540DE"/>
    <w:rsid w:val="00454359"/>
    <w:rsid w:val="00454638"/>
    <w:rsid w:val="00454961"/>
    <w:rsid w:val="00455031"/>
    <w:rsid w:val="004551EE"/>
    <w:rsid w:val="00455682"/>
    <w:rsid w:val="00455817"/>
    <w:rsid w:val="00455922"/>
    <w:rsid w:val="00456610"/>
    <w:rsid w:val="00456B0F"/>
    <w:rsid w:val="00456BE9"/>
    <w:rsid w:val="00460061"/>
    <w:rsid w:val="004603B8"/>
    <w:rsid w:val="004607E7"/>
    <w:rsid w:val="004610FB"/>
    <w:rsid w:val="00461667"/>
    <w:rsid w:val="00461CAB"/>
    <w:rsid w:val="00463040"/>
    <w:rsid w:val="00463317"/>
    <w:rsid w:val="00463873"/>
    <w:rsid w:val="00463CB0"/>
    <w:rsid w:val="00463CCF"/>
    <w:rsid w:val="00463E66"/>
    <w:rsid w:val="0046562A"/>
    <w:rsid w:val="00465910"/>
    <w:rsid w:val="00465DDA"/>
    <w:rsid w:val="00465E8B"/>
    <w:rsid w:val="0046640E"/>
    <w:rsid w:val="00467256"/>
    <w:rsid w:val="0046726F"/>
    <w:rsid w:val="00467674"/>
    <w:rsid w:val="00467A24"/>
    <w:rsid w:val="00470044"/>
    <w:rsid w:val="00470167"/>
    <w:rsid w:val="00470652"/>
    <w:rsid w:val="004707D2"/>
    <w:rsid w:val="004708E5"/>
    <w:rsid w:val="00470AC0"/>
    <w:rsid w:val="0047201A"/>
    <w:rsid w:val="004729B4"/>
    <w:rsid w:val="0047422F"/>
    <w:rsid w:val="004742C1"/>
    <w:rsid w:val="00477289"/>
    <w:rsid w:val="00477456"/>
    <w:rsid w:val="00477793"/>
    <w:rsid w:val="00477A00"/>
    <w:rsid w:val="00477F75"/>
    <w:rsid w:val="00480059"/>
    <w:rsid w:val="00480DC1"/>
    <w:rsid w:val="00480DE2"/>
    <w:rsid w:val="00481465"/>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722"/>
    <w:rsid w:val="00486987"/>
    <w:rsid w:val="00486CC6"/>
    <w:rsid w:val="00487537"/>
    <w:rsid w:val="00487B57"/>
    <w:rsid w:val="004914AF"/>
    <w:rsid w:val="00491CD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7DC"/>
    <w:rsid w:val="00497A39"/>
    <w:rsid w:val="00497B27"/>
    <w:rsid w:val="00497F5B"/>
    <w:rsid w:val="004A0666"/>
    <w:rsid w:val="004A14FA"/>
    <w:rsid w:val="004A19F6"/>
    <w:rsid w:val="004A1CF8"/>
    <w:rsid w:val="004A1F56"/>
    <w:rsid w:val="004A259D"/>
    <w:rsid w:val="004A2E1F"/>
    <w:rsid w:val="004A3892"/>
    <w:rsid w:val="004A487F"/>
    <w:rsid w:val="004A4B9D"/>
    <w:rsid w:val="004A4CA4"/>
    <w:rsid w:val="004A6D4E"/>
    <w:rsid w:val="004A6F45"/>
    <w:rsid w:val="004A78CA"/>
    <w:rsid w:val="004B02A4"/>
    <w:rsid w:val="004B0304"/>
    <w:rsid w:val="004B0356"/>
    <w:rsid w:val="004B0916"/>
    <w:rsid w:val="004B0B88"/>
    <w:rsid w:val="004B1C66"/>
    <w:rsid w:val="004B1FAC"/>
    <w:rsid w:val="004B2291"/>
    <w:rsid w:val="004B2624"/>
    <w:rsid w:val="004B2A6A"/>
    <w:rsid w:val="004B2C38"/>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992"/>
    <w:rsid w:val="004C4AD3"/>
    <w:rsid w:val="004C53C4"/>
    <w:rsid w:val="004C5844"/>
    <w:rsid w:val="004C5A8E"/>
    <w:rsid w:val="004C6408"/>
    <w:rsid w:val="004C6AD2"/>
    <w:rsid w:val="004C6F26"/>
    <w:rsid w:val="004C7513"/>
    <w:rsid w:val="004C782F"/>
    <w:rsid w:val="004D00C0"/>
    <w:rsid w:val="004D0448"/>
    <w:rsid w:val="004D0BA0"/>
    <w:rsid w:val="004D0BD0"/>
    <w:rsid w:val="004D1D79"/>
    <w:rsid w:val="004D1F36"/>
    <w:rsid w:val="004D34C3"/>
    <w:rsid w:val="004D45C4"/>
    <w:rsid w:val="004D487B"/>
    <w:rsid w:val="004D4D09"/>
    <w:rsid w:val="004D5792"/>
    <w:rsid w:val="004D67A4"/>
    <w:rsid w:val="004D6A43"/>
    <w:rsid w:val="004D7AC6"/>
    <w:rsid w:val="004D7AFA"/>
    <w:rsid w:val="004D7C59"/>
    <w:rsid w:val="004E02E5"/>
    <w:rsid w:val="004E15D4"/>
    <w:rsid w:val="004E16F7"/>
    <w:rsid w:val="004E2127"/>
    <w:rsid w:val="004E296C"/>
    <w:rsid w:val="004E2AE2"/>
    <w:rsid w:val="004E3A28"/>
    <w:rsid w:val="004E3C34"/>
    <w:rsid w:val="004E3C87"/>
    <w:rsid w:val="004E3CE1"/>
    <w:rsid w:val="004E41E2"/>
    <w:rsid w:val="004E49F1"/>
    <w:rsid w:val="004E55B7"/>
    <w:rsid w:val="004E56D9"/>
    <w:rsid w:val="004E5DCB"/>
    <w:rsid w:val="004E637C"/>
    <w:rsid w:val="004E662F"/>
    <w:rsid w:val="004E66EC"/>
    <w:rsid w:val="004E725F"/>
    <w:rsid w:val="004E790B"/>
    <w:rsid w:val="004E7D1F"/>
    <w:rsid w:val="004F0307"/>
    <w:rsid w:val="004F0C75"/>
    <w:rsid w:val="004F142E"/>
    <w:rsid w:val="004F1517"/>
    <w:rsid w:val="004F1523"/>
    <w:rsid w:val="004F2892"/>
    <w:rsid w:val="004F29DC"/>
    <w:rsid w:val="004F2DD5"/>
    <w:rsid w:val="004F3ECB"/>
    <w:rsid w:val="004F401E"/>
    <w:rsid w:val="004F45A5"/>
    <w:rsid w:val="004F49AE"/>
    <w:rsid w:val="004F4D44"/>
    <w:rsid w:val="004F60F0"/>
    <w:rsid w:val="004F6534"/>
    <w:rsid w:val="004F6FCA"/>
    <w:rsid w:val="004F7292"/>
    <w:rsid w:val="004F7453"/>
    <w:rsid w:val="005005A1"/>
    <w:rsid w:val="00500B8C"/>
    <w:rsid w:val="0050150A"/>
    <w:rsid w:val="005016FD"/>
    <w:rsid w:val="005017CC"/>
    <w:rsid w:val="005024F2"/>
    <w:rsid w:val="005027F1"/>
    <w:rsid w:val="00502B48"/>
    <w:rsid w:val="00502EEA"/>
    <w:rsid w:val="0050327C"/>
    <w:rsid w:val="00503DD2"/>
    <w:rsid w:val="005048DA"/>
    <w:rsid w:val="00504C15"/>
    <w:rsid w:val="00504CCB"/>
    <w:rsid w:val="00505537"/>
    <w:rsid w:val="005061FF"/>
    <w:rsid w:val="00506754"/>
    <w:rsid w:val="00506BC6"/>
    <w:rsid w:val="00506C1E"/>
    <w:rsid w:val="00506CCD"/>
    <w:rsid w:val="0050717B"/>
    <w:rsid w:val="00507647"/>
    <w:rsid w:val="0050778C"/>
    <w:rsid w:val="0051007E"/>
    <w:rsid w:val="00510148"/>
    <w:rsid w:val="0051061C"/>
    <w:rsid w:val="005107F7"/>
    <w:rsid w:val="00510BB6"/>
    <w:rsid w:val="00511D79"/>
    <w:rsid w:val="00512112"/>
    <w:rsid w:val="00513DA2"/>
    <w:rsid w:val="0051432D"/>
    <w:rsid w:val="005154AD"/>
    <w:rsid w:val="00515628"/>
    <w:rsid w:val="00515B02"/>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3F31"/>
    <w:rsid w:val="00524020"/>
    <w:rsid w:val="0052466B"/>
    <w:rsid w:val="005248AF"/>
    <w:rsid w:val="005248DE"/>
    <w:rsid w:val="00524BDF"/>
    <w:rsid w:val="00525D3A"/>
    <w:rsid w:val="005261D6"/>
    <w:rsid w:val="005262E7"/>
    <w:rsid w:val="0052652D"/>
    <w:rsid w:val="00526A26"/>
    <w:rsid w:val="00527564"/>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757"/>
    <w:rsid w:val="00542B31"/>
    <w:rsid w:val="00544C9D"/>
    <w:rsid w:val="00545239"/>
    <w:rsid w:val="005454E5"/>
    <w:rsid w:val="00546B8A"/>
    <w:rsid w:val="00546D05"/>
    <w:rsid w:val="00547244"/>
    <w:rsid w:val="00547933"/>
    <w:rsid w:val="005508AD"/>
    <w:rsid w:val="0055098D"/>
    <w:rsid w:val="00550A03"/>
    <w:rsid w:val="00550B24"/>
    <w:rsid w:val="00550B43"/>
    <w:rsid w:val="00550FD2"/>
    <w:rsid w:val="005513B4"/>
    <w:rsid w:val="00552031"/>
    <w:rsid w:val="0055282C"/>
    <w:rsid w:val="005528E7"/>
    <w:rsid w:val="00553018"/>
    <w:rsid w:val="0055382B"/>
    <w:rsid w:val="00553CE0"/>
    <w:rsid w:val="0055412E"/>
    <w:rsid w:val="0055419D"/>
    <w:rsid w:val="00555710"/>
    <w:rsid w:val="0055583F"/>
    <w:rsid w:val="005573C1"/>
    <w:rsid w:val="00557817"/>
    <w:rsid w:val="00557A6F"/>
    <w:rsid w:val="00557ED9"/>
    <w:rsid w:val="005601C1"/>
    <w:rsid w:val="005603EF"/>
    <w:rsid w:val="00560A56"/>
    <w:rsid w:val="00560B40"/>
    <w:rsid w:val="00560CD8"/>
    <w:rsid w:val="005611CE"/>
    <w:rsid w:val="005612EC"/>
    <w:rsid w:val="00561575"/>
    <w:rsid w:val="00561A8C"/>
    <w:rsid w:val="005627B1"/>
    <w:rsid w:val="005628C8"/>
    <w:rsid w:val="005631C0"/>
    <w:rsid w:val="0056408D"/>
    <w:rsid w:val="005651D0"/>
    <w:rsid w:val="00565220"/>
    <w:rsid w:val="00565370"/>
    <w:rsid w:val="00565470"/>
    <w:rsid w:val="005658E3"/>
    <w:rsid w:val="00565B06"/>
    <w:rsid w:val="0056683C"/>
    <w:rsid w:val="00566941"/>
    <w:rsid w:val="00566BE2"/>
    <w:rsid w:val="00566DB4"/>
    <w:rsid w:val="005670F9"/>
    <w:rsid w:val="005672F2"/>
    <w:rsid w:val="005678DE"/>
    <w:rsid w:val="0056793E"/>
    <w:rsid w:val="00567C83"/>
    <w:rsid w:val="005700B8"/>
    <w:rsid w:val="0057024B"/>
    <w:rsid w:val="00570292"/>
    <w:rsid w:val="0057067A"/>
    <w:rsid w:val="0057092B"/>
    <w:rsid w:val="0057110F"/>
    <w:rsid w:val="00571B2A"/>
    <w:rsid w:val="00572145"/>
    <w:rsid w:val="00572CE9"/>
    <w:rsid w:val="00573A2D"/>
    <w:rsid w:val="00573A93"/>
    <w:rsid w:val="00573CF2"/>
    <w:rsid w:val="005749DA"/>
    <w:rsid w:val="0057528F"/>
    <w:rsid w:val="0057565F"/>
    <w:rsid w:val="0057769E"/>
    <w:rsid w:val="00577718"/>
    <w:rsid w:val="00580435"/>
    <w:rsid w:val="0058052D"/>
    <w:rsid w:val="005805B7"/>
    <w:rsid w:val="00580751"/>
    <w:rsid w:val="005812C5"/>
    <w:rsid w:val="00581990"/>
    <w:rsid w:val="00581CDD"/>
    <w:rsid w:val="0058223C"/>
    <w:rsid w:val="0058260F"/>
    <w:rsid w:val="00583EF1"/>
    <w:rsid w:val="005865CB"/>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1BF9"/>
    <w:rsid w:val="005A299D"/>
    <w:rsid w:val="005A328B"/>
    <w:rsid w:val="005A3AC4"/>
    <w:rsid w:val="005A40B1"/>
    <w:rsid w:val="005A4B7F"/>
    <w:rsid w:val="005A4DEE"/>
    <w:rsid w:val="005A5AC3"/>
    <w:rsid w:val="005A5B4C"/>
    <w:rsid w:val="005A5BE3"/>
    <w:rsid w:val="005A691E"/>
    <w:rsid w:val="005A6A43"/>
    <w:rsid w:val="005A6F87"/>
    <w:rsid w:val="005A70AD"/>
    <w:rsid w:val="005A75D9"/>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1E61"/>
    <w:rsid w:val="005D240A"/>
    <w:rsid w:val="005D25F9"/>
    <w:rsid w:val="005D3885"/>
    <w:rsid w:val="005D3F38"/>
    <w:rsid w:val="005D500D"/>
    <w:rsid w:val="005D51FF"/>
    <w:rsid w:val="005D5CE7"/>
    <w:rsid w:val="005D6056"/>
    <w:rsid w:val="005D6357"/>
    <w:rsid w:val="005D6D4B"/>
    <w:rsid w:val="005D70FE"/>
    <w:rsid w:val="005D7321"/>
    <w:rsid w:val="005E0FBD"/>
    <w:rsid w:val="005E11B5"/>
    <w:rsid w:val="005E28CC"/>
    <w:rsid w:val="005E2AFF"/>
    <w:rsid w:val="005E2C96"/>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F1F"/>
    <w:rsid w:val="005F1F64"/>
    <w:rsid w:val="005F29AA"/>
    <w:rsid w:val="005F2E3B"/>
    <w:rsid w:val="005F334D"/>
    <w:rsid w:val="005F38B1"/>
    <w:rsid w:val="005F3A7A"/>
    <w:rsid w:val="005F3B90"/>
    <w:rsid w:val="005F3BC1"/>
    <w:rsid w:val="005F3D78"/>
    <w:rsid w:val="005F4276"/>
    <w:rsid w:val="005F4746"/>
    <w:rsid w:val="005F4791"/>
    <w:rsid w:val="005F48A4"/>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2AA"/>
    <w:rsid w:val="006017EB"/>
    <w:rsid w:val="006020AC"/>
    <w:rsid w:val="00602E24"/>
    <w:rsid w:val="00602E6A"/>
    <w:rsid w:val="006046C8"/>
    <w:rsid w:val="00604749"/>
    <w:rsid w:val="006048DA"/>
    <w:rsid w:val="00604E35"/>
    <w:rsid w:val="0060528E"/>
    <w:rsid w:val="00605574"/>
    <w:rsid w:val="00606941"/>
    <w:rsid w:val="006072E7"/>
    <w:rsid w:val="00610FB6"/>
    <w:rsid w:val="0061131E"/>
    <w:rsid w:val="006114A7"/>
    <w:rsid w:val="00611B2A"/>
    <w:rsid w:val="006122AE"/>
    <w:rsid w:val="006130AE"/>
    <w:rsid w:val="00613CB7"/>
    <w:rsid w:val="00613E1F"/>
    <w:rsid w:val="0061448D"/>
    <w:rsid w:val="006148F4"/>
    <w:rsid w:val="00614C4F"/>
    <w:rsid w:val="00614DC7"/>
    <w:rsid w:val="00615AA2"/>
    <w:rsid w:val="00616395"/>
    <w:rsid w:val="0062044D"/>
    <w:rsid w:val="0062044E"/>
    <w:rsid w:val="00620606"/>
    <w:rsid w:val="00620639"/>
    <w:rsid w:val="00620EE7"/>
    <w:rsid w:val="00621018"/>
    <w:rsid w:val="0062169F"/>
    <w:rsid w:val="00621D10"/>
    <w:rsid w:val="0062291D"/>
    <w:rsid w:val="006229C0"/>
    <w:rsid w:val="00622CB5"/>
    <w:rsid w:val="00623A30"/>
    <w:rsid w:val="0062476E"/>
    <w:rsid w:val="006248E6"/>
    <w:rsid w:val="00624AAF"/>
    <w:rsid w:val="00624EC6"/>
    <w:rsid w:val="0062534F"/>
    <w:rsid w:val="006265E2"/>
    <w:rsid w:val="006270FF"/>
    <w:rsid w:val="006279E4"/>
    <w:rsid w:val="00627E13"/>
    <w:rsid w:val="00630222"/>
    <w:rsid w:val="00630459"/>
    <w:rsid w:val="00630F6F"/>
    <w:rsid w:val="00631505"/>
    <w:rsid w:val="00632245"/>
    <w:rsid w:val="0063225C"/>
    <w:rsid w:val="006327BB"/>
    <w:rsid w:val="00632FD3"/>
    <w:rsid w:val="006335EF"/>
    <w:rsid w:val="006348C2"/>
    <w:rsid w:val="006349AA"/>
    <w:rsid w:val="00634A4C"/>
    <w:rsid w:val="00634DE6"/>
    <w:rsid w:val="0063508F"/>
    <w:rsid w:val="006372BF"/>
    <w:rsid w:val="00637322"/>
    <w:rsid w:val="006373FE"/>
    <w:rsid w:val="00637434"/>
    <w:rsid w:val="0063785D"/>
    <w:rsid w:val="0064055F"/>
    <w:rsid w:val="0064076F"/>
    <w:rsid w:val="00640CA8"/>
    <w:rsid w:val="006418E5"/>
    <w:rsid w:val="006421EA"/>
    <w:rsid w:val="00642772"/>
    <w:rsid w:val="00642ED3"/>
    <w:rsid w:val="006431C8"/>
    <w:rsid w:val="006435BE"/>
    <w:rsid w:val="006439AE"/>
    <w:rsid w:val="006441C1"/>
    <w:rsid w:val="006446BC"/>
    <w:rsid w:val="0064578A"/>
    <w:rsid w:val="00645953"/>
    <w:rsid w:val="00646614"/>
    <w:rsid w:val="00646BC6"/>
    <w:rsid w:val="00646CCC"/>
    <w:rsid w:val="00646D03"/>
    <w:rsid w:val="006475B5"/>
    <w:rsid w:val="00651109"/>
    <w:rsid w:val="006517A0"/>
    <w:rsid w:val="00651A1C"/>
    <w:rsid w:val="006536AF"/>
    <w:rsid w:val="00654230"/>
    <w:rsid w:val="00655371"/>
    <w:rsid w:val="00655DFD"/>
    <w:rsid w:val="006562D8"/>
    <w:rsid w:val="00656B2E"/>
    <w:rsid w:val="00656B88"/>
    <w:rsid w:val="0065710A"/>
    <w:rsid w:val="00657332"/>
    <w:rsid w:val="006577C1"/>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1CBF"/>
    <w:rsid w:val="00672890"/>
    <w:rsid w:val="00672B19"/>
    <w:rsid w:val="00673B1C"/>
    <w:rsid w:val="00674A59"/>
    <w:rsid w:val="00674C74"/>
    <w:rsid w:val="00675260"/>
    <w:rsid w:val="00675350"/>
    <w:rsid w:val="00675B6B"/>
    <w:rsid w:val="0067650E"/>
    <w:rsid w:val="0067693F"/>
    <w:rsid w:val="00676E14"/>
    <w:rsid w:val="00676F2E"/>
    <w:rsid w:val="00677896"/>
    <w:rsid w:val="00677AAE"/>
    <w:rsid w:val="00677ABE"/>
    <w:rsid w:val="00677DB8"/>
    <w:rsid w:val="00680541"/>
    <w:rsid w:val="00680FCC"/>
    <w:rsid w:val="006811FF"/>
    <w:rsid w:val="00681B16"/>
    <w:rsid w:val="00681BF8"/>
    <w:rsid w:val="00681E6F"/>
    <w:rsid w:val="00682287"/>
    <w:rsid w:val="006822B5"/>
    <w:rsid w:val="00683102"/>
    <w:rsid w:val="0068317C"/>
    <w:rsid w:val="006832D6"/>
    <w:rsid w:val="0068375A"/>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A019E"/>
    <w:rsid w:val="006A0208"/>
    <w:rsid w:val="006A1B84"/>
    <w:rsid w:val="006A1FEF"/>
    <w:rsid w:val="006A27C2"/>
    <w:rsid w:val="006A2EBD"/>
    <w:rsid w:val="006A3009"/>
    <w:rsid w:val="006A3AE2"/>
    <w:rsid w:val="006A3E7B"/>
    <w:rsid w:val="006A4D9B"/>
    <w:rsid w:val="006A6950"/>
    <w:rsid w:val="006A7210"/>
    <w:rsid w:val="006A7398"/>
    <w:rsid w:val="006A757D"/>
    <w:rsid w:val="006A7B32"/>
    <w:rsid w:val="006A7B94"/>
    <w:rsid w:val="006B002A"/>
    <w:rsid w:val="006B130C"/>
    <w:rsid w:val="006B15F2"/>
    <w:rsid w:val="006B28B5"/>
    <w:rsid w:val="006B32C8"/>
    <w:rsid w:val="006B3A46"/>
    <w:rsid w:val="006B4293"/>
    <w:rsid w:val="006B5301"/>
    <w:rsid w:val="006B698B"/>
    <w:rsid w:val="006B7C2C"/>
    <w:rsid w:val="006C1782"/>
    <w:rsid w:val="006C1A19"/>
    <w:rsid w:val="006C221E"/>
    <w:rsid w:val="006C376B"/>
    <w:rsid w:val="006C4319"/>
    <w:rsid w:val="006C440B"/>
    <w:rsid w:val="006C453C"/>
    <w:rsid w:val="006C45C7"/>
    <w:rsid w:val="006C4752"/>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D7ADC"/>
    <w:rsid w:val="006D7B22"/>
    <w:rsid w:val="006E017B"/>
    <w:rsid w:val="006E02E6"/>
    <w:rsid w:val="006E06A9"/>
    <w:rsid w:val="006E0888"/>
    <w:rsid w:val="006E097F"/>
    <w:rsid w:val="006E0E4A"/>
    <w:rsid w:val="006E1778"/>
    <w:rsid w:val="006E17B0"/>
    <w:rsid w:val="006E1A8C"/>
    <w:rsid w:val="006E2595"/>
    <w:rsid w:val="006E2694"/>
    <w:rsid w:val="006E270F"/>
    <w:rsid w:val="006E2A1F"/>
    <w:rsid w:val="006E2A78"/>
    <w:rsid w:val="006E3CA4"/>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0E2"/>
    <w:rsid w:val="006F3A64"/>
    <w:rsid w:val="006F5987"/>
    <w:rsid w:val="006F5F1A"/>
    <w:rsid w:val="006F6C67"/>
    <w:rsid w:val="006F6EB9"/>
    <w:rsid w:val="006F7078"/>
    <w:rsid w:val="006F77BA"/>
    <w:rsid w:val="00700222"/>
    <w:rsid w:val="007002FB"/>
    <w:rsid w:val="0070040B"/>
    <w:rsid w:val="007008C7"/>
    <w:rsid w:val="007008D0"/>
    <w:rsid w:val="00701188"/>
    <w:rsid w:val="0070137E"/>
    <w:rsid w:val="0070287D"/>
    <w:rsid w:val="00702DB9"/>
    <w:rsid w:val="00702E2E"/>
    <w:rsid w:val="00703CAC"/>
    <w:rsid w:val="00703F39"/>
    <w:rsid w:val="007048BB"/>
    <w:rsid w:val="0070554F"/>
    <w:rsid w:val="00705942"/>
    <w:rsid w:val="00705AB2"/>
    <w:rsid w:val="0070619A"/>
    <w:rsid w:val="007065A8"/>
    <w:rsid w:val="0070678A"/>
    <w:rsid w:val="00707173"/>
    <w:rsid w:val="00707607"/>
    <w:rsid w:val="00707FCC"/>
    <w:rsid w:val="007103E2"/>
    <w:rsid w:val="0071055F"/>
    <w:rsid w:val="0071095F"/>
    <w:rsid w:val="00711050"/>
    <w:rsid w:val="007118EB"/>
    <w:rsid w:val="00711BA5"/>
    <w:rsid w:val="00712C57"/>
    <w:rsid w:val="007136CC"/>
    <w:rsid w:val="00713902"/>
    <w:rsid w:val="00713B9A"/>
    <w:rsid w:val="00714281"/>
    <w:rsid w:val="00714BEF"/>
    <w:rsid w:val="00714D27"/>
    <w:rsid w:val="007151B7"/>
    <w:rsid w:val="007157C8"/>
    <w:rsid w:val="007161CE"/>
    <w:rsid w:val="00716466"/>
    <w:rsid w:val="00716B38"/>
    <w:rsid w:val="0071782B"/>
    <w:rsid w:val="00717EE2"/>
    <w:rsid w:val="007206D3"/>
    <w:rsid w:val="00720933"/>
    <w:rsid w:val="00721BEF"/>
    <w:rsid w:val="00722055"/>
    <w:rsid w:val="007220DE"/>
    <w:rsid w:val="0072265E"/>
    <w:rsid w:val="007228F2"/>
    <w:rsid w:val="00722C23"/>
    <w:rsid w:val="007246ED"/>
    <w:rsid w:val="00724B71"/>
    <w:rsid w:val="00724E4E"/>
    <w:rsid w:val="0072578A"/>
    <w:rsid w:val="00725A8D"/>
    <w:rsid w:val="00727851"/>
    <w:rsid w:val="00727B18"/>
    <w:rsid w:val="00727FA5"/>
    <w:rsid w:val="00730ED3"/>
    <w:rsid w:val="007314A9"/>
    <w:rsid w:val="007318E5"/>
    <w:rsid w:val="00731984"/>
    <w:rsid w:val="00733157"/>
    <w:rsid w:val="007333F4"/>
    <w:rsid w:val="00733EE3"/>
    <w:rsid w:val="00733F89"/>
    <w:rsid w:val="007347C8"/>
    <w:rsid w:val="00734A03"/>
    <w:rsid w:val="007372F4"/>
    <w:rsid w:val="00737FDC"/>
    <w:rsid w:val="007400AC"/>
    <w:rsid w:val="007406F0"/>
    <w:rsid w:val="0074189A"/>
    <w:rsid w:val="00741BAA"/>
    <w:rsid w:val="00741E2A"/>
    <w:rsid w:val="007421DB"/>
    <w:rsid w:val="0074274E"/>
    <w:rsid w:val="00743112"/>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07C4"/>
    <w:rsid w:val="007520CE"/>
    <w:rsid w:val="00752414"/>
    <w:rsid w:val="00752573"/>
    <w:rsid w:val="00752A09"/>
    <w:rsid w:val="00753BF3"/>
    <w:rsid w:val="00753F8C"/>
    <w:rsid w:val="0075463E"/>
    <w:rsid w:val="007548EC"/>
    <w:rsid w:val="00754B63"/>
    <w:rsid w:val="00756180"/>
    <w:rsid w:val="00756636"/>
    <w:rsid w:val="007566F3"/>
    <w:rsid w:val="00756BC6"/>
    <w:rsid w:val="00756F23"/>
    <w:rsid w:val="00757736"/>
    <w:rsid w:val="00760777"/>
    <w:rsid w:val="00760AD0"/>
    <w:rsid w:val="00761DA6"/>
    <w:rsid w:val="00762B3F"/>
    <w:rsid w:val="00762B7E"/>
    <w:rsid w:val="007637A9"/>
    <w:rsid w:val="00763B8B"/>
    <w:rsid w:val="0076417B"/>
    <w:rsid w:val="00764C92"/>
    <w:rsid w:val="00764D24"/>
    <w:rsid w:val="007651DB"/>
    <w:rsid w:val="0076552A"/>
    <w:rsid w:val="00765B51"/>
    <w:rsid w:val="00767033"/>
    <w:rsid w:val="007674EC"/>
    <w:rsid w:val="007675BE"/>
    <w:rsid w:val="0077005D"/>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F63"/>
    <w:rsid w:val="00781105"/>
    <w:rsid w:val="007816AC"/>
    <w:rsid w:val="007817D3"/>
    <w:rsid w:val="0078183C"/>
    <w:rsid w:val="00781D05"/>
    <w:rsid w:val="007823ED"/>
    <w:rsid w:val="00782D60"/>
    <w:rsid w:val="007838C6"/>
    <w:rsid w:val="007839AA"/>
    <w:rsid w:val="00783C5E"/>
    <w:rsid w:val="00784784"/>
    <w:rsid w:val="0078491B"/>
    <w:rsid w:val="00784BE0"/>
    <w:rsid w:val="00784D14"/>
    <w:rsid w:val="00784F1D"/>
    <w:rsid w:val="0078588F"/>
    <w:rsid w:val="00785FE3"/>
    <w:rsid w:val="00786247"/>
    <w:rsid w:val="00786611"/>
    <w:rsid w:val="00787636"/>
    <w:rsid w:val="00787B5A"/>
    <w:rsid w:val="007906B4"/>
    <w:rsid w:val="007916AA"/>
    <w:rsid w:val="007919DB"/>
    <w:rsid w:val="00791A91"/>
    <w:rsid w:val="007929EE"/>
    <w:rsid w:val="00792B92"/>
    <w:rsid w:val="00792E68"/>
    <w:rsid w:val="00792ED4"/>
    <w:rsid w:val="007930CD"/>
    <w:rsid w:val="00793F64"/>
    <w:rsid w:val="0079532A"/>
    <w:rsid w:val="00795933"/>
    <w:rsid w:val="00795D00"/>
    <w:rsid w:val="0079678C"/>
    <w:rsid w:val="00796F83"/>
    <w:rsid w:val="007972C6"/>
    <w:rsid w:val="00797CE7"/>
    <w:rsid w:val="007A0950"/>
    <w:rsid w:val="007A2176"/>
    <w:rsid w:val="007A2429"/>
    <w:rsid w:val="007A27C4"/>
    <w:rsid w:val="007A34D9"/>
    <w:rsid w:val="007A3771"/>
    <w:rsid w:val="007A39B7"/>
    <w:rsid w:val="007A3A5D"/>
    <w:rsid w:val="007A3AEF"/>
    <w:rsid w:val="007A41EC"/>
    <w:rsid w:val="007A5446"/>
    <w:rsid w:val="007A5849"/>
    <w:rsid w:val="007A5863"/>
    <w:rsid w:val="007A5ABF"/>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5D1F"/>
    <w:rsid w:val="007C627E"/>
    <w:rsid w:val="007C6C74"/>
    <w:rsid w:val="007C76C8"/>
    <w:rsid w:val="007D03D2"/>
    <w:rsid w:val="007D0A66"/>
    <w:rsid w:val="007D1CB7"/>
    <w:rsid w:val="007D27D9"/>
    <w:rsid w:val="007D2842"/>
    <w:rsid w:val="007D3061"/>
    <w:rsid w:val="007D376D"/>
    <w:rsid w:val="007D3BA1"/>
    <w:rsid w:val="007D401F"/>
    <w:rsid w:val="007D475D"/>
    <w:rsid w:val="007D4F2C"/>
    <w:rsid w:val="007D5151"/>
    <w:rsid w:val="007D545A"/>
    <w:rsid w:val="007D7383"/>
    <w:rsid w:val="007D7E2A"/>
    <w:rsid w:val="007E1113"/>
    <w:rsid w:val="007E155F"/>
    <w:rsid w:val="007E1BDD"/>
    <w:rsid w:val="007E1F02"/>
    <w:rsid w:val="007E20BA"/>
    <w:rsid w:val="007E28AC"/>
    <w:rsid w:val="007E2928"/>
    <w:rsid w:val="007E292F"/>
    <w:rsid w:val="007E2C07"/>
    <w:rsid w:val="007E3350"/>
    <w:rsid w:val="007E3ABE"/>
    <w:rsid w:val="007E4530"/>
    <w:rsid w:val="007E455D"/>
    <w:rsid w:val="007E467A"/>
    <w:rsid w:val="007E51A5"/>
    <w:rsid w:val="007E58B3"/>
    <w:rsid w:val="007E5E3C"/>
    <w:rsid w:val="007E65BE"/>
    <w:rsid w:val="007E67B4"/>
    <w:rsid w:val="007E69AB"/>
    <w:rsid w:val="007E6BB3"/>
    <w:rsid w:val="007F042F"/>
    <w:rsid w:val="007F081A"/>
    <w:rsid w:val="007F0A0A"/>
    <w:rsid w:val="007F0EDA"/>
    <w:rsid w:val="007F1727"/>
    <w:rsid w:val="007F18C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06F1"/>
    <w:rsid w:val="00801B0E"/>
    <w:rsid w:val="00801CCA"/>
    <w:rsid w:val="00802783"/>
    <w:rsid w:val="0080290B"/>
    <w:rsid w:val="008033D1"/>
    <w:rsid w:val="0080417F"/>
    <w:rsid w:val="008043A1"/>
    <w:rsid w:val="008045E4"/>
    <w:rsid w:val="008051C9"/>
    <w:rsid w:val="00806D25"/>
    <w:rsid w:val="008110DA"/>
    <w:rsid w:val="0081135B"/>
    <w:rsid w:val="008118F5"/>
    <w:rsid w:val="00812EDE"/>
    <w:rsid w:val="0081304C"/>
    <w:rsid w:val="0081332C"/>
    <w:rsid w:val="00813373"/>
    <w:rsid w:val="0081353E"/>
    <w:rsid w:val="008141AE"/>
    <w:rsid w:val="00814CE6"/>
    <w:rsid w:val="0081696A"/>
    <w:rsid w:val="00816EBB"/>
    <w:rsid w:val="008170CE"/>
    <w:rsid w:val="00817642"/>
    <w:rsid w:val="00821AC2"/>
    <w:rsid w:val="00821C08"/>
    <w:rsid w:val="00821D78"/>
    <w:rsid w:val="0082313D"/>
    <w:rsid w:val="00823153"/>
    <w:rsid w:val="008235A6"/>
    <w:rsid w:val="00823718"/>
    <w:rsid w:val="00823F73"/>
    <w:rsid w:val="008240B3"/>
    <w:rsid w:val="00824186"/>
    <w:rsid w:val="008248CE"/>
    <w:rsid w:val="00826265"/>
    <w:rsid w:val="00826288"/>
    <w:rsid w:val="00826980"/>
    <w:rsid w:val="008277CA"/>
    <w:rsid w:val="008277D5"/>
    <w:rsid w:val="00827CED"/>
    <w:rsid w:val="008303D2"/>
    <w:rsid w:val="008313D1"/>
    <w:rsid w:val="00832321"/>
    <w:rsid w:val="008325BF"/>
    <w:rsid w:val="00832658"/>
    <w:rsid w:val="00832E14"/>
    <w:rsid w:val="00833150"/>
    <w:rsid w:val="00834231"/>
    <w:rsid w:val="008343B5"/>
    <w:rsid w:val="008344B3"/>
    <w:rsid w:val="00834CEE"/>
    <w:rsid w:val="00834EA0"/>
    <w:rsid w:val="00835CAA"/>
    <w:rsid w:val="00836163"/>
    <w:rsid w:val="008368B9"/>
    <w:rsid w:val="008368E9"/>
    <w:rsid w:val="00837134"/>
    <w:rsid w:val="0083735B"/>
    <w:rsid w:val="0083787C"/>
    <w:rsid w:val="008378CA"/>
    <w:rsid w:val="00840096"/>
    <w:rsid w:val="00840131"/>
    <w:rsid w:val="008403BF"/>
    <w:rsid w:val="00840A7D"/>
    <w:rsid w:val="00841156"/>
    <w:rsid w:val="008412DF"/>
    <w:rsid w:val="00841D48"/>
    <w:rsid w:val="008423C4"/>
    <w:rsid w:val="00842CE2"/>
    <w:rsid w:val="0084355E"/>
    <w:rsid w:val="008439AB"/>
    <w:rsid w:val="00844042"/>
    <w:rsid w:val="008447D4"/>
    <w:rsid w:val="00845BEB"/>
    <w:rsid w:val="008464F6"/>
    <w:rsid w:val="00846FC6"/>
    <w:rsid w:val="0084736E"/>
    <w:rsid w:val="00847BDD"/>
    <w:rsid w:val="00851BBA"/>
    <w:rsid w:val="0085254F"/>
    <w:rsid w:val="00852DE2"/>
    <w:rsid w:val="008540D0"/>
    <w:rsid w:val="00854918"/>
    <w:rsid w:val="008553AA"/>
    <w:rsid w:val="00855BAE"/>
    <w:rsid w:val="00856DFA"/>
    <w:rsid w:val="00857B23"/>
    <w:rsid w:val="00857BF8"/>
    <w:rsid w:val="0086027E"/>
    <w:rsid w:val="008603B7"/>
    <w:rsid w:val="00861681"/>
    <w:rsid w:val="00861B04"/>
    <w:rsid w:val="00862ABF"/>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286A"/>
    <w:rsid w:val="008732ED"/>
    <w:rsid w:val="008733D7"/>
    <w:rsid w:val="008737F3"/>
    <w:rsid w:val="00873938"/>
    <w:rsid w:val="008739EA"/>
    <w:rsid w:val="00873A79"/>
    <w:rsid w:val="00874D4F"/>
    <w:rsid w:val="00874DFA"/>
    <w:rsid w:val="008753B2"/>
    <w:rsid w:val="008755B8"/>
    <w:rsid w:val="0087567B"/>
    <w:rsid w:val="00875AAC"/>
    <w:rsid w:val="00875B94"/>
    <w:rsid w:val="00875D0E"/>
    <w:rsid w:val="00875EFD"/>
    <w:rsid w:val="00876641"/>
    <w:rsid w:val="0087685B"/>
    <w:rsid w:val="008771EE"/>
    <w:rsid w:val="0087737B"/>
    <w:rsid w:val="00877D5F"/>
    <w:rsid w:val="00880E16"/>
    <w:rsid w:val="00880F2B"/>
    <w:rsid w:val="00881330"/>
    <w:rsid w:val="008817D2"/>
    <w:rsid w:val="0088181B"/>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584"/>
    <w:rsid w:val="00887B12"/>
    <w:rsid w:val="00887C3A"/>
    <w:rsid w:val="00887DF6"/>
    <w:rsid w:val="00890810"/>
    <w:rsid w:val="00890C62"/>
    <w:rsid w:val="00891AD7"/>
    <w:rsid w:val="00891E31"/>
    <w:rsid w:val="008925E1"/>
    <w:rsid w:val="00892ADB"/>
    <w:rsid w:val="008933B8"/>
    <w:rsid w:val="0089360E"/>
    <w:rsid w:val="00893671"/>
    <w:rsid w:val="00893ACE"/>
    <w:rsid w:val="00893D30"/>
    <w:rsid w:val="0089443A"/>
    <w:rsid w:val="00894B07"/>
    <w:rsid w:val="00894D05"/>
    <w:rsid w:val="00894EE4"/>
    <w:rsid w:val="0089507F"/>
    <w:rsid w:val="00896C03"/>
    <w:rsid w:val="00896EFD"/>
    <w:rsid w:val="008974FE"/>
    <w:rsid w:val="00897D31"/>
    <w:rsid w:val="00897F5D"/>
    <w:rsid w:val="008A01B8"/>
    <w:rsid w:val="008A0F38"/>
    <w:rsid w:val="008A1BF8"/>
    <w:rsid w:val="008A1E13"/>
    <w:rsid w:val="008A353B"/>
    <w:rsid w:val="008A54E7"/>
    <w:rsid w:val="008A58E2"/>
    <w:rsid w:val="008A5BDF"/>
    <w:rsid w:val="008A6A26"/>
    <w:rsid w:val="008A6BAF"/>
    <w:rsid w:val="008A6F28"/>
    <w:rsid w:val="008A7640"/>
    <w:rsid w:val="008A7695"/>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6F5E"/>
    <w:rsid w:val="008B7868"/>
    <w:rsid w:val="008B7DFC"/>
    <w:rsid w:val="008B7E71"/>
    <w:rsid w:val="008C021D"/>
    <w:rsid w:val="008C0654"/>
    <w:rsid w:val="008C0853"/>
    <w:rsid w:val="008C316B"/>
    <w:rsid w:val="008C3975"/>
    <w:rsid w:val="008C47BA"/>
    <w:rsid w:val="008C5185"/>
    <w:rsid w:val="008C55EB"/>
    <w:rsid w:val="008C67E5"/>
    <w:rsid w:val="008C6C0B"/>
    <w:rsid w:val="008C722E"/>
    <w:rsid w:val="008C73C3"/>
    <w:rsid w:val="008C766F"/>
    <w:rsid w:val="008D0819"/>
    <w:rsid w:val="008D0859"/>
    <w:rsid w:val="008D14CF"/>
    <w:rsid w:val="008D1A6A"/>
    <w:rsid w:val="008D297A"/>
    <w:rsid w:val="008D2B08"/>
    <w:rsid w:val="008D35B1"/>
    <w:rsid w:val="008D4205"/>
    <w:rsid w:val="008D49C9"/>
    <w:rsid w:val="008D6020"/>
    <w:rsid w:val="008D63E9"/>
    <w:rsid w:val="008D6623"/>
    <w:rsid w:val="008D6871"/>
    <w:rsid w:val="008D6BBC"/>
    <w:rsid w:val="008D7455"/>
    <w:rsid w:val="008D74D0"/>
    <w:rsid w:val="008D74EB"/>
    <w:rsid w:val="008D7BCB"/>
    <w:rsid w:val="008E0C42"/>
    <w:rsid w:val="008E0CDF"/>
    <w:rsid w:val="008E1494"/>
    <w:rsid w:val="008E15EA"/>
    <w:rsid w:val="008E1B5A"/>
    <w:rsid w:val="008E2BD2"/>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3209"/>
    <w:rsid w:val="008F3A03"/>
    <w:rsid w:val="008F3FDD"/>
    <w:rsid w:val="008F702F"/>
    <w:rsid w:val="008F70E1"/>
    <w:rsid w:val="008F735D"/>
    <w:rsid w:val="008F78C0"/>
    <w:rsid w:val="009012A5"/>
    <w:rsid w:val="00901A8A"/>
    <w:rsid w:val="0090208D"/>
    <w:rsid w:val="009024C4"/>
    <w:rsid w:val="009029C9"/>
    <w:rsid w:val="009029DE"/>
    <w:rsid w:val="0090316E"/>
    <w:rsid w:val="009032CC"/>
    <w:rsid w:val="0090353B"/>
    <w:rsid w:val="009040EB"/>
    <w:rsid w:val="009045E3"/>
    <w:rsid w:val="0090627F"/>
    <w:rsid w:val="00907353"/>
    <w:rsid w:val="0090766A"/>
    <w:rsid w:val="00907B64"/>
    <w:rsid w:val="009101A1"/>
    <w:rsid w:val="0091055F"/>
    <w:rsid w:val="009115D6"/>
    <w:rsid w:val="009126A4"/>
    <w:rsid w:val="00912AAC"/>
    <w:rsid w:val="00913442"/>
    <w:rsid w:val="00913A99"/>
    <w:rsid w:val="00913CB2"/>
    <w:rsid w:val="00913E0F"/>
    <w:rsid w:val="00915D22"/>
    <w:rsid w:val="00915ECE"/>
    <w:rsid w:val="00915F73"/>
    <w:rsid w:val="0091610D"/>
    <w:rsid w:val="009163AD"/>
    <w:rsid w:val="009166B8"/>
    <w:rsid w:val="00916EFB"/>
    <w:rsid w:val="00917BE4"/>
    <w:rsid w:val="009201EE"/>
    <w:rsid w:val="009209BD"/>
    <w:rsid w:val="009212C2"/>
    <w:rsid w:val="00921361"/>
    <w:rsid w:val="0092191C"/>
    <w:rsid w:val="00922464"/>
    <w:rsid w:val="00922D98"/>
    <w:rsid w:val="00923600"/>
    <w:rsid w:val="0092394D"/>
    <w:rsid w:val="00923AC1"/>
    <w:rsid w:val="00923BAC"/>
    <w:rsid w:val="00923DB0"/>
    <w:rsid w:val="00923E46"/>
    <w:rsid w:val="00923E7D"/>
    <w:rsid w:val="00924187"/>
    <w:rsid w:val="00925FA1"/>
    <w:rsid w:val="00926019"/>
    <w:rsid w:val="00926A42"/>
    <w:rsid w:val="0092700E"/>
    <w:rsid w:val="009276B1"/>
    <w:rsid w:val="009301AE"/>
    <w:rsid w:val="0093039C"/>
    <w:rsid w:val="00930F58"/>
    <w:rsid w:val="009312DD"/>
    <w:rsid w:val="00932182"/>
    <w:rsid w:val="00932A54"/>
    <w:rsid w:val="00932C21"/>
    <w:rsid w:val="00933057"/>
    <w:rsid w:val="009333DA"/>
    <w:rsid w:val="0093379B"/>
    <w:rsid w:val="00933B5D"/>
    <w:rsid w:val="00933BE8"/>
    <w:rsid w:val="00933C65"/>
    <w:rsid w:val="00933CA9"/>
    <w:rsid w:val="00934CDB"/>
    <w:rsid w:val="00935BD9"/>
    <w:rsid w:val="00936B38"/>
    <w:rsid w:val="00936B7E"/>
    <w:rsid w:val="00937046"/>
    <w:rsid w:val="009370FF"/>
    <w:rsid w:val="009375FD"/>
    <w:rsid w:val="00937911"/>
    <w:rsid w:val="009407C6"/>
    <w:rsid w:val="00941537"/>
    <w:rsid w:val="00941CE3"/>
    <w:rsid w:val="00942B91"/>
    <w:rsid w:val="00943A37"/>
    <w:rsid w:val="00944258"/>
    <w:rsid w:val="00944518"/>
    <w:rsid w:val="00944F09"/>
    <w:rsid w:val="0094537C"/>
    <w:rsid w:val="00945899"/>
    <w:rsid w:val="009460D9"/>
    <w:rsid w:val="00946B3E"/>
    <w:rsid w:val="00946D1B"/>
    <w:rsid w:val="00946D21"/>
    <w:rsid w:val="009474A0"/>
    <w:rsid w:val="00947B58"/>
    <w:rsid w:val="00947ECA"/>
    <w:rsid w:val="00950865"/>
    <w:rsid w:val="00950C35"/>
    <w:rsid w:val="00951444"/>
    <w:rsid w:val="00951816"/>
    <w:rsid w:val="0095273E"/>
    <w:rsid w:val="00952C40"/>
    <w:rsid w:val="00953589"/>
    <w:rsid w:val="009535F6"/>
    <w:rsid w:val="00953A15"/>
    <w:rsid w:val="009541D8"/>
    <w:rsid w:val="00954DB3"/>
    <w:rsid w:val="009554C8"/>
    <w:rsid w:val="00955755"/>
    <w:rsid w:val="00956091"/>
    <w:rsid w:val="009564B0"/>
    <w:rsid w:val="00957D5A"/>
    <w:rsid w:val="0096023A"/>
    <w:rsid w:val="009602F2"/>
    <w:rsid w:val="0096059E"/>
    <w:rsid w:val="00960D0F"/>
    <w:rsid w:val="00960F4B"/>
    <w:rsid w:val="0096139B"/>
    <w:rsid w:val="00961A14"/>
    <w:rsid w:val="00961AFF"/>
    <w:rsid w:val="009634B8"/>
    <w:rsid w:val="0096394B"/>
    <w:rsid w:val="00963ED8"/>
    <w:rsid w:val="009640D3"/>
    <w:rsid w:val="00964D5A"/>
    <w:rsid w:val="00965152"/>
    <w:rsid w:val="009653AC"/>
    <w:rsid w:val="00965C2C"/>
    <w:rsid w:val="00966078"/>
    <w:rsid w:val="00966CA6"/>
    <w:rsid w:val="009705DC"/>
    <w:rsid w:val="00970C34"/>
    <w:rsid w:val="0097102C"/>
    <w:rsid w:val="00972702"/>
    <w:rsid w:val="0097275B"/>
    <w:rsid w:val="0097285E"/>
    <w:rsid w:val="00972ED7"/>
    <w:rsid w:val="00973519"/>
    <w:rsid w:val="00973A11"/>
    <w:rsid w:val="00973C10"/>
    <w:rsid w:val="00975667"/>
    <w:rsid w:val="0097578C"/>
    <w:rsid w:val="0097581D"/>
    <w:rsid w:val="00975B95"/>
    <w:rsid w:val="00976BC6"/>
    <w:rsid w:val="00976CE7"/>
    <w:rsid w:val="00976F30"/>
    <w:rsid w:val="00976F92"/>
    <w:rsid w:val="00977563"/>
    <w:rsid w:val="00977A76"/>
    <w:rsid w:val="00980019"/>
    <w:rsid w:val="009804CB"/>
    <w:rsid w:val="009806F1"/>
    <w:rsid w:val="00980C18"/>
    <w:rsid w:val="009811F7"/>
    <w:rsid w:val="0098199C"/>
    <w:rsid w:val="0098284D"/>
    <w:rsid w:val="00982A3B"/>
    <w:rsid w:val="00982F14"/>
    <w:rsid w:val="00983CFE"/>
    <w:rsid w:val="009842DC"/>
    <w:rsid w:val="0098438F"/>
    <w:rsid w:val="00984EEA"/>
    <w:rsid w:val="00984F0F"/>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5B6A"/>
    <w:rsid w:val="009960CC"/>
    <w:rsid w:val="00996724"/>
    <w:rsid w:val="00996779"/>
    <w:rsid w:val="009A0607"/>
    <w:rsid w:val="009A357E"/>
    <w:rsid w:val="009A368D"/>
    <w:rsid w:val="009A3C7A"/>
    <w:rsid w:val="009A3D96"/>
    <w:rsid w:val="009A3DC6"/>
    <w:rsid w:val="009A3E02"/>
    <w:rsid w:val="009A4829"/>
    <w:rsid w:val="009A4ACF"/>
    <w:rsid w:val="009A5C6E"/>
    <w:rsid w:val="009A621B"/>
    <w:rsid w:val="009A6ECD"/>
    <w:rsid w:val="009A6EFC"/>
    <w:rsid w:val="009A7E33"/>
    <w:rsid w:val="009B0780"/>
    <w:rsid w:val="009B11D0"/>
    <w:rsid w:val="009B13CF"/>
    <w:rsid w:val="009B16B7"/>
    <w:rsid w:val="009B21D3"/>
    <w:rsid w:val="009B2424"/>
    <w:rsid w:val="009B2D7F"/>
    <w:rsid w:val="009B2E9F"/>
    <w:rsid w:val="009B2EB9"/>
    <w:rsid w:val="009B414C"/>
    <w:rsid w:val="009B41C6"/>
    <w:rsid w:val="009B498F"/>
    <w:rsid w:val="009B51AF"/>
    <w:rsid w:val="009B53E1"/>
    <w:rsid w:val="009B5586"/>
    <w:rsid w:val="009B5934"/>
    <w:rsid w:val="009B5EB5"/>
    <w:rsid w:val="009B6639"/>
    <w:rsid w:val="009B6EEB"/>
    <w:rsid w:val="009B7205"/>
    <w:rsid w:val="009B72F3"/>
    <w:rsid w:val="009B737A"/>
    <w:rsid w:val="009B7639"/>
    <w:rsid w:val="009B77EE"/>
    <w:rsid w:val="009B7F81"/>
    <w:rsid w:val="009C0449"/>
    <w:rsid w:val="009C04C6"/>
    <w:rsid w:val="009C0C34"/>
    <w:rsid w:val="009C0E53"/>
    <w:rsid w:val="009C13F5"/>
    <w:rsid w:val="009C14DE"/>
    <w:rsid w:val="009C1935"/>
    <w:rsid w:val="009C20F0"/>
    <w:rsid w:val="009C304E"/>
    <w:rsid w:val="009C336E"/>
    <w:rsid w:val="009C3B4C"/>
    <w:rsid w:val="009C4C7E"/>
    <w:rsid w:val="009C5240"/>
    <w:rsid w:val="009C5548"/>
    <w:rsid w:val="009C566F"/>
    <w:rsid w:val="009C56FC"/>
    <w:rsid w:val="009C5ABE"/>
    <w:rsid w:val="009C6600"/>
    <w:rsid w:val="009C690C"/>
    <w:rsid w:val="009C70A3"/>
    <w:rsid w:val="009C72E1"/>
    <w:rsid w:val="009C7776"/>
    <w:rsid w:val="009C7BEF"/>
    <w:rsid w:val="009D02B7"/>
    <w:rsid w:val="009D1527"/>
    <w:rsid w:val="009D2726"/>
    <w:rsid w:val="009D2834"/>
    <w:rsid w:val="009D4FAE"/>
    <w:rsid w:val="009D7292"/>
    <w:rsid w:val="009E0B58"/>
    <w:rsid w:val="009E10A4"/>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7812"/>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9F74D7"/>
    <w:rsid w:val="00A0011F"/>
    <w:rsid w:val="00A00234"/>
    <w:rsid w:val="00A00A2A"/>
    <w:rsid w:val="00A00B07"/>
    <w:rsid w:val="00A016AD"/>
    <w:rsid w:val="00A02D8B"/>
    <w:rsid w:val="00A02DDE"/>
    <w:rsid w:val="00A0317A"/>
    <w:rsid w:val="00A035A2"/>
    <w:rsid w:val="00A0362D"/>
    <w:rsid w:val="00A037BD"/>
    <w:rsid w:val="00A0384A"/>
    <w:rsid w:val="00A038DF"/>
    <w:rsid w:val="00A03C44"/>
    <w:rsid w:val="00A041E4"/>
    <w:rsid w:val="00A045F2"/>
    <w:rsid w:val="00A052FF"/>
    <w:rsid w:val="00A06BDD"/>
    <w:rsid w:val="00A07308"/>
    <w:rsid w:val="00A07345"/>
    <w:rsid w:val="00A07D1C"/>
    <w:rsid w:val="00A07F05"/>
    <w:rsid w:val="00A110F4"/>
    <w:rsid w:val="00A112F0"/>
    <w:rsid w:val="00A11DD5"/>
    <w:rsid w:val="00A12413"/>
    <w:rsid w:val="00A12E0A"/>
    <w:rsid w:val="00A140C5"/>
    <w:rsid w:val="00A15348"/>
    <w:rsid w:val="00A1544B"/>
    <w:rsid w:val="00A1659E"/>
    <w:rsid w:val="00A16FAC"/>
    <w:rsid w:val="00A178A9"/>
    <w:rsid w:val="00A17D48"/>
    <w:rsid w:val="00A17F44"/>
    <w:rsid w:val="00A20927"/>
    <w:rsid w:val="00A21479"/>
    <w:rsid w:val="00A21640"/>
    <w:rsid w:val="00A21747"/>
    <w:rsid w:val="00A2188E"/>
    <w:rsid w:val="00A224F8"/>
    <w:rsid w:val="00A22832"/>
    <w:rsid w:val="00A22AB4"/>
    <w:rsid w:val="00A23B50"/>
    <w:rsid w:val="00A23FB0"/>
    <w:rsid w:val="00A241BD"/>
    <w:rsid w:val="00A251F4"/>
    <w:rsid w:val="00A26358"/>
    <w:rsid w:val="00A26652"/>
    <w:rsid w:val="00A26AC9"/>
    <w:rsid w:val="00A27384"/>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470B5"/>
    <w:rsid w:val="00A472D8"/>
    <w:rsid w:val="00A5139A"/>
    <w:rsid w:val="00A52F63"/>
    <w:rsid w:val="00A54298"/>
    <w:rsid w:val="00A5436E"/>
    <w:rsid w:val="00A54D38"/>
    <w:rsid w:val="00A550AE"/>
    <w:rsid w:val="00A559C9"/>
    <w:rsid w:val="00A564D4"/>
    <w:rsid w:val="00A56BA0"/>
    <w:rsid w:val="00A57996"/>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3E"/>
    <w:rsid w:val="00A67840"/>
    <w:rsid w:val="00A67966"/>
    <w:rsid w:val="00A700E0"/>
    <w:rsid w:val="00A70383"/>
    <w:rsid w:val="00A70393"/>
    <w:rsid w:val="00A719AE"/>
    <w:rsid w:val="00A729D3"/>
    <w:rsid w:val="00A72CAA"/>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C73"/>
    <w:rsid w:val="00A85E75"/>
    <w:rsid w:val="00A86002"/>
    <w:rsid w:val="00A86104"/>
    <w:rsid w:val="00A86836"/>
    <w:rsid w:val="00A8687B"/>
    <w:rsid w:val="00A86FB1"/>
    <w:rsid w:val="00A87773"/>
    <w:rsid w:val="00A877E2"/>
    <w:rsid w:val="00A87C20"/>
    <w:rsid w:val="00A903C1"/>
    <w:rsid w:val="00A90992"/>
    <w:rsid w:val="00A90C4D"/>
    <w:rsid w:val="00A918BA"/>
    <w:rsid w:val="00A91C85"/>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848"/>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B32"/>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1015"/>
    <w:rsid w:val="00AC260E"/>
    <w:rsid w:val="00AC2F81"/>
    <w:rsid w:val="00AC3332"/>
    <w:rsid w:val="00AC35F0"/>
    <w:rsid w:val="00AC3ADF"/>
    <w:rsid w:val="00AC3E7B"/>
    <w:rsid w:val="00AC3EF5"/>
    <w:rsid w:val="00AC48F4"/>
    <w:rsid w:val="00AC5317"/>
    <w:rsid w:val="00AC5EF6"/>
    <w:rsid w:val="00AC6587"/>
    <w:rsid w:val="00AC6A39"/>
    <w:rsid w:val="00AC6E1C"/>
    <w:rsid w:val="00AC7E2C"/>
    <w:rsid w:val="00AD0218"/>
    <w:rsid w:val="00AD07F8"/>
    <w:rsid w:val="00AD0CDF"/>
    <w:rsid w:val="00AD0E73"/>
    <w:rsid w:val="00AD0F7B"/>
    <w:rsid w:val="00AD18A8"/>
    <w:rsid w:val="00AD1F9D"/>
    <w:rsid w:val="00AD29DB"/>
    <w:rsid w:val="00AD36A2"/>
    <w:rsid w:val="00AD3A1E"/>
    <w:rsid w:val="00AD3CEC"/>
    <w:rsid w:val="00AD3F35"/>
    <w:rsid w:val="00AD44EF"/>
    <w:rsid w:val="00AD45C8"/>
    <w:rsid w:val="00AD4F49"/>
    <w:rsid w:val="00AD5E9A"/>
    <w:rsid w:val="00AD66DB"/>
    <w:rsid w:val="00AD6AA9"/>
    <w:rsid w:val="00AD7300"/>
    <w:rsid w:val="00AE06BF"/>
    <w:rsid w:val="00AE0B1E"/>
    <w:rsid w:val="00AE0E58"/>
    <w:rsid w:val="00AE233C"/>
    <w:rsid w:val="00AE2434"/>
    <w:rsid w:val="00AE26DB"/>
    <w:rsid w:val="00AE2820"/>
    <w:rsid w:val="00AE4B0C"/>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5D37"/>
    <w:rsid w:val="00AF73EA"/>
    <w:rsid w:val="00B00CD6"/>
    <w:rsid w:val="00B00FD2"/>
    <w:rsid w:val="00B0227F"/>
    <w:rsid w:val="00B0344F"/>
    <w:rsid w:val="00B0354B"/>
    <w:rsid w:val="00B0373B"/>
    <w:rsid w:val="00B04246"/>
    <w:rsid w:val="00B059A7"/>
    <w:rsid w:val="00B05BCF"/>
    <w:rsid w:val="00B061BF"/>
    <w:rsid w:val="00B06780"/>
    <w:rsid w:val="00B067C4"/>
    <w:rsid w:val="00B06DC0"/>
    <w:rsid w:val="00B073F1"/>
    <w:rsid w:val="00B07B9A"/>
    <w:rsid w:val="00B07DEC"/>
    <w:rsid w:val="00B07FEE"/>
    <w:rsid w:val="00B102FC"/>
    <w:rsid w:val="00B106E9"/>
    <w:rsid w:val="00B10A34"/>
    <w:rsid w:val="00B110F4"/>
    <w:rsid w:val="00B121E6"/>
    <w:rsid w:val="00B125D5"/>
    <w:rsid w:val="00B127D2"/>
    <w:rsid w:val="00B131C6"/>
    <w:rsid w:val="00B13282"/>
    <w:rsid w:val="00B13596"/>
    <w:rsid w:val="00B138D1"/>
    <w:rsid w:val="00B13C62"/>
    <w:rsid w:val="00B155E7"/>
    <w:rsid w:val="00B156D1"/>
    <w:rsid w:val="00B16429"/>
    <w:rsid w:val="00B16808"/>
    <w:rsid w:val="00B169A4"/>
    <w:rsid w:val="00B16D9A"/>
    <w:rsid w:val="00B20176"/>
    <w:rsid w:val="00B2055C"/>
    <w:rsid w:val="00B207D8"/>
    <w:rsid w:val="00B20C48"/>
    <w:rsid w:val="00B20D3C"/>
    <w:rsid w:val="00B21940"/>
    <w:rsid w:val="00B21C7D"/>
    <w:rsid w:val="00B2224D"/>
    <w:rsid w:val="00B22439"/>
    <w:rsid w:val="00B22A72"/>
    <w:rsid w:val="00B22AC4"/>
    <w:rsid w:val="00B23048"/>
    <w:rsid w:val="00B23174"/>
    <w:rsid w:val="00B2359D"/>
    <w:rsid w:val="00B23895"/>
    <w:rsid w:val="00B23B32"/>
    <w:rsid w:val="00B24083"/>
    <w:rsid w:val="00B240A5"/>
    <w:rsid w:val="00B24F08"/>
    <w:rsid w:val="00B24F20"/>
    <w:rsid w:val="00B25DD6"/>
    <w:rsid w:val="00B26209"/>
    <w:rsid w:val="00B27215"/>
    <w:rsid w:val="00B27EA2"/>
    <w:rsid w:val="00B30E6B"/>
    <w:rsid w:val="00B315DB"/>
    <w:rsid w:val="00B319A4"/>
    <w:rsid w:val="00B31DB0"/>
    <w:rsid w:val="00B3204F"/>
    <w:rsid w:val="00B32984"/>
    <w:rsid w:val="00B337CA"/>
    <w:rsid w:val="00B33E86"/>
    <w:rsid w:val="00B3428E"/>
    <w:rsid w:val="00B34686"/>
    <w:rsid w:val="00B349AC"/>
    <w:rsid w:val="00B36577"/>
    <w:rsid w:val="00B36D69"/>
    <w:rsid w:val="00B36ED3"/>
    <w:rsid w:val="00B372A1"/>
    <w:rsid w:val="00B400DB"/>
    <w:rsid w:val="00B41FDC"/>
    <w:rsid w:val="00B425C5"/>
    <w:rsid w:val="00B42F2E"/>
    <w:rsid w:val="00B432EA"/>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24F"/>
    <w:rsid w:val="00B61D17"/>
    <w:rsid w:val="00B63EE9"/>
    <w:rsid w:val="00B64E8F"/>
    <w:rsid w:val="00B6559F"/>
    <w:rsid w:val="00B6597A"/>
    <w:rsid w:val="00B65AEC"/>
    <w:rsid w:val="00B65E65"/>
    <w:rsid w:val="00B66056"/>
    <w:rsid w:val="00B66127"/>
    <w:rsid w:val="00B6617F"/>
    <w:rsid w:val="00B667EB"/>
    <w:rsid w:val="00B66B42"/>
    <w:rsid w:val="00B67071"/>
    <w:rsid w:val="00B6719C"/>
    <w:rsid w:val="00B67E4B"/>
    <w:rsid w:val="00B70A84"/>
    <w:rsid w:val="00B70F5B"/>
    <w:rsid w:val="00B71787"/>
    <w:rsid w:val="00B71B1C"/>
    <w:rsid w:val="00B71C39"/>
    <w:rsid w:val="00B721F6"/>
    <w:rsid w:val="00B731BB"/>
    <w:rsid w:val="00B734ED"/>
    <w:rsid w:val="00B73712"/>
    <w:rsid w:val="00B73A9E"/>
    <w:rsid w:val="00B74418"/>
    <w:rsid w:val="00B74599"/>
    <w:rsid w:val="00B75816"/>
    <w:rsid w:val="00B759C0"/>
    <w:rsid w:val="00B7722D"/>
    <w:rsid w:val="00B775BA"/>
    <w:rsid w:val="00B80651"/>
    <w:rsid w:val="00B82273"/>
    <w:rsid w:val="00B82842"/>
    <w:rsid w:val="00B84155"/>
    <w:rsid w:val="00B84431"/>
    <w:rsid w:val="00B853F9"/>
    <w:rsid w:val="00B85425"/>
    <w:rsid w:val="00B85762"/>
    <w:rsid w:val="00B85D59"/>
    <w:rsid w:val="00B863E2"/>
    <w:rsid w:val="00B86B25"/>
    <w:rsid w:val="00B86F02"/>
    <w:rsid w:val="00B86F53"/>
    <w:rsid w:val="00B87227"/>
    <w:rsid w:val="00B87693"/>
    <w:rsid w:val="00B87DB4"/>
    <w:rsid w:val="00B904E4"/>
    <w:rsid w:val="00B905FC"/>
    <w:rsid w:val="00B90FE8"/>
    <w:rsid w:val="00B9204F"/>
    <w:rsid w:val="00B929CE"/>
    <w:rsid w:val="00B92FCF"/>
    <w:rsid w:val="00B93380"/>
    <w:rsid w:val="00B936C4"/>
    <w:rsid w:val="00B9444D"/>
    <w:rsid w:val="00B945FE"/>
    <w:rsid w:val="00B954F6"/>
    <w:rsid w:val="00B95A48"/>
    <w:rsid w:val="00B970A4"/>
    <w:rsid w:val="00B97855"/>
    <w:rsid w:val="00B97BD3"/>
    <w:rsid w:val="00B97E94"/>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A34"/>
    <w:rsid w:val="00BB0DE4"/>
    <w:rsid w:val="00BB16C8"/>
    <w:rsid w:val="00BB1E00"/>
    <w:rsid w:val="00BB1E03"/>
    <w:rsid w:val="00BB2FE2"/>
    <w:rsid w:val="00BB30CF"/>
    <w:rsid w:val="00BB4421"/>
    <w:rsid w:val="00BB4887"/>
    <w:rsid w:val="00BB55ED"/>
    <w:rsid w:val="00BB6CB0"/>
    <w:rsid w:val="00BB71FA"/>
    <w:rsid w:val="00BC11E2"/>
    <w:rsid w:val="00BC1DCC"/>
    <w:rsid w:val="00BC26C0"/>
    <w:rsid w:val="00BC2A84"/>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650"/>
    <w:rsid w:val="00BD6714"/>
    <w:rsid w:val="00BD6A05"/>
    <w:rsid w:val="00BD6DF0"/>
    <w:rsid w:val="00BD745F"/>
    <w:rsid w:val="00BE1064"/>
    <w:rsid w:val="00BE14F4"/>
    <w:rsid w:val="00BE1820"/>
    <w:rsid w:val="00BE1D76"/>
    <w:rsid w:val="00BE1D92"/>
    <w:rsid w:val="00BE2478"/>
    <w:rsid w:val="00BE287F"/>
    <w:rsid w:val="00BE2C6C"/>
    <w:rsid w:val="00BE34DB"/>
    <w:rsid w:val="00BE3CD6"/>
    <w:rsid w:val="00BE5BC1"/>
    <w:rsid w:val="00BE62F1"/>
    <w:rsid w:val="00BE63A7"/>
    <w:rsid w:val="00BE6828"/>
    <w:rsid w:val="00BE68FA"/>
    <w:rsid w:val="00BE6DD8"/>
    <w:rsid w:val="00BE77EC"/>
    <w:rsid w:val="00BF03F1"/>
    <w:rsid w:val="00BF053B"/>
    <w:rsid w:val="00BF199C"/>
    <w:rsid w:val="00BF1BF2"/>
    <w:rsid w:val="00BF1D61"/>
    <w:rsid w:val="00BF218A"/>
    <w:rsid w:val="00BF2D94"/>
    <w:rsid w:val="00BF3303"/>
    <w:rsid w:val="00BF3D6F"/>
    <w:rsid w:val="00BF477A"/>
    <w:rsid w:val="00BF5FBB"/>
    <w:rsid w:val="00BF659B"/>
    <w:rsid w:val="00BF68E0"/>
    <w:rsid w:val="00BF700A"/>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6502"/>
    <w:rsid w:val="00C065DD"/>
    <w:rsid w:val="00C06A90"/>
    <w:rsid w:val="00C06B1F"/>
    <w:rsid w:val="00C06B2A"/>
    <w:rsid w:val="00C07078"/>
    <w:rsid w:val="00C0767A"/>
    <w:rsid w:val="00C101D9"/>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4CC7"/>
    <w:rsid w:val="00C2518F"/>
    <w:rsid w:val="00C2627F"/>
    <w:rsid w:val="00C26FDC"/>
    <w:rsid w:val="00C27B79"/>
    <w:rsid w:val="00C3079D"/>
    <w:rsid w:val="00C30DA7"/>
    <w:rsid w:val="00C310A9"/>
    <w:rsid w:val="00C31837"/>
    <w:rsid w:val="00C31856"/>
    <w:rsid w:val="00C31A2D"/>
    <w:rsid w:val="00C320FB"/>
    <w:rsid w:val="00C32173"/>
    <w:rsid w:val="00C322EE"/>
    <w:rsid w:val="00C328BF"/>
    <w:rsid w:val="00C329D3"/>
    <w:rsid w:val="00C3324D"/>
    <w:rsid w:val="00C3378A"/>
    <w:rsid w:val="00C339CB"/>
    <w:rsid w:val="00C34F6E"/>
    <w:rsid w:val="00C34FEB"/>
    <w:rsid w:val="00C357FE"/>
    <w:rsid w:val="00C362CD"/>
    <w:rsid w:val="00C362DD"/>
    <w:rsid w:val="00C364E8"/>
    <w:rsid w:val="00C378AD"/>
    <w:rsid w:val="00C40861"/>
    <w:rsid w:val="00C4131C"/>
    <w:rsid w:val="00C41A7F"/>
    <w:rsid w:val="00C421C7"/>
    <w:rsid w:val="00C42572"/>
    <w:rsid w:val="00C42630"/>
    <w:rsid w:val="00C426F8"/>
    <w:rsid w:val="00C4304E"/>
    <w:rsid w:val="00C4350F"/>
    <w:rsid w:val="00C43B95"/>
    <w:rsid w:val="00C43D50"/>
    <w:rsid w:val="00C43F65"/>
    <w:rsid w:val="00C469E4"/>
    <w:rsid w:val="00C46BE6"/>
    <w:rsid w:val="00C4741F"/>
    <w:rsid w:val="00C47D80"/>
    <w:rsid w:val="00C47E6D"/>
    <w:rsid w:val="00C47EC1"/>
    <w:rsid w:val="00C50EBA"/>
    <w:rsid w:val="00C5116C"/>
    <w:rsid w:val="00C52E4A"/>
    <w:rsid w:val="00C5301F"/>
    <w:rsid w:val="00C5349E"/>
    <w:rsid w:val="00C538F8"/>
    <w:rsid w:val="00C53E0C"/>
    <w:rsid w:val="00C53FC9"/>
    <w:rsid w:val="00C5498C"/>
    <w:rsid w:val="00C55058"/>
    <w:rsid w:val="00C55175"/>
    <w:rsid w:val="00C552A6"/>
    <w:rsid w:val="00C559BF"/>
    <w:rsid w:val="00C55BC4"/>
    <w:rsid w:val="00C5730F"/>
    <w:rsid w:val="00C60154"/>
    <w:rsid w:val="00C60A1A"/>
    <w:rsid w:val="00C613D2"/>
    <w:rsid w:val="00C617BA"/>
    <w:rsid w:val="00C62A9D"/>
    <w:rsid w:val="00C62AA1"/>
    <w:rsid w:val="00C633F7"/>
    <w:rsid w:val="00C63707"/>
    <w:rsid w:val="00C63825"/>
    <w:rsid w:val="00C6401A"/>
    <w:rsid w:val="00C64525"/>
    <w:rsid w:val="00C64E9E"/>
    <w:rsid w:val="00C658FB"/>
    <w:rsid w:val="00C6643E"/>
    <w:rsid w:val="00C66E4B"/>
    <w:rsid w:val="00C6790D"/>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87CF0"/>
    <w:rsid w:val="00C90232"/>
    <w:rsid w:val="00C9049F"/>
    <w:rsid w:val="00C905E1"/>
    <w:rsid w:val="00C93360"/>
    <w:rsid w:val="00C934A7"/>
    <w:rsid w:val="00C9600E"/>
    <w:rsid w:val="00C967BD"/>
    <w:rsid w:val="00C9767C"/>
    <w:rsid w:val="00C9781C"/>
    <w:rsid w:val="00C97F01"/>
    <w:rsid w:val="00CA03C3"/>
    <w:rsid w:val="00CA052C"/>
    <w:rsid w:val="00CA098E"/>
    <w:rsid w:val="00CA0A19"/>
    <w:rsid w:val="00CA0F7C"/>
    <w:rsid w:val="00CA2339"/>
    <w:rsid w:val="00CA2649"/>
    <w:rsid w:val="00CA278C"/>
    <w:rsid w:val="00CA2991"/>
    <w:rsid w:val="00CA414C"/>
    <w:rsid w:val="00CA4A2B"/>
    <w:rsid w:val="00CA4A3D"/>
    <w:rsid w:val="00CA5D42"/>
    <w:rsid w:val="00CA666A"/>
    <w:rsid w:val="00CA79E2"/>
    <w:rsid w:val="00CB03D3"/>
    <w:rsid w:val="00CB0504"/>
    <w:rsid w:val="00CB1515"/>
    <w:rsid w:val="00CB164B"/>
    <w:rsid w:val="00CB1F8E"/>
    <w:rsid w:val="00CB270E"/>
    <w:rsid w:val="00CB2FBE"/>
    <w:rsid w:val="00CB324A"/>
    <w:rsid w:val="00CB33F8"/>
    <w:rsid w:val="00CB462C"/>
    <w:rsid w:val="00CB484E"/>
    <w:rsid w:val="00CB5900"/>
    <w:rsid w:val="00CB5920"/>
    <w:rsid w:val="00CB6519"/>
    <w:rsid w:val="00CB67D0"/>
    <w:rsid w:val="00CB6878"/>
    <w:rsid w:val="00CB7518"/>
    <w:rsid w:val="00CC03BA"/>
    <w:rsid w:val="00CC1386"/>
    <w:rsid w:val="00CC172C"/>
    <w:rsid w:val="00CC38C8"/>
    <w:rsid w:val="00CC3AF2"/>
    <w:rsid w:val="00CC404B"/>
    <w:rsid w:val="00CC410F"/>
    <w:rsid w:val="00CC464A"/>
    <w:rsid w:val="00CC495D"/>
    <w:rsid w:val="00CC553D"/>
    <w:rsid w:val="00CC5721"/>
    <w:rsid w:val="00CC6292"/>
    <w:rsid w:val="00CC72CB"/>
    <w:rsid w:val="00CC7564"/>
    <w:rsid w:val="00CC79EA"/>
    <w:rsid w:val="00CD06C6"/>
    <w:rsid w:val="00CD0947"/>
    <w:rsid w:val="00CD0B5F"/>
    <w:rsid w:val="00CD115F"/>
    <w:rsid w:val="00CD153C"/>
    <w:rsid w:val="00CD1705"/>
    <w:rsid w:val="00CD1821"/>
    <w:rsid w:val="00CD1A26"/>
    <w:rsid w:val="00CD2219"/>
    <w:rsid w:val="00CD2DFE"/>
    <w:rsid w:val="00CD48D4"/>
    <w:rsid w:val="00CD4E71"/>
    <w:rsid w:val="00CD6A2E"/>
    <w:rsid w:val="00CD6F4C"/>
    <w:rsid w:val="00CD75AD"/>
    <w:rsid w:val="00CE031A"/>
    <w:rsid w:val="00CE0570"/>
    <w:rsid w:val="00CE05F5"/>
    <w:rsid w:val="00CE0690"/>
    <w:rsid w:val="00CE0A30"/>
    <w:rsid w:val="00CE1DFF"/>
    <w:rsid w:val="00CE1F7F"/>
    <w:rsid w:val="00CE32B1"/>
    <w:rsid w:val="00CE32F8"/>
    <w:rsid w:val="00CE3300"/>
    <w:rsid w:val="00CE390B"/>
    <w:rsid w:val="00CE39ED"/>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2BEF"/>
    <w:rsid w:val="00CF2BF5"/>
    <w:rsid w:val="00CF35E8"/>
    <w:rsid w:val="00CF3EC8"/>
    <w:rsid w:val="00CF4189"/>
    <w:rsid w:val="00CF4334"/>
    <w:rsid w:val="00CF4402"/>
    <w:rsid w:val="00CF4569"/>
    <w:rsid w:val="00CF4888"/>
    <w:rsid w:val="00CF4F70"/>
    <w:rsid w:val="00CF60EC"/>
    <w:rsid w:val="00CF7E56"/>
    <w:rsid w:val="00D00130"/>
    <w:rsid w:val="00D00492"/>
    <w:rsid w:val="00D00AA3"/>
    <w:rsid w:val="00D01014"/>
    <w:rsid w:val="00D018A0"/>
    <w:rsid w:val="00D01B90"/>
    <w:rsid w:val="00D01D34"/>
    <w:rsid w:val="00D0245F"/>
    <w:rsid w:val="00D0253F"/>
    <w:rsid w:val="00D02699"/>
    <w:rsid w:val="00D02745"/>
    <w:rsid w:val="00D030AD"/>
    <w:rsid w:val="00D03D7B"/>
    <w:rsid w:val="00D04157"/>
    <w:rsid w:val="00D0433D"/>
    <w:rsid w:val="00D0490A"/>
    <w:rsid w:val="00D05068"/>
    <w:rsid w:val="00D05B1B"/>
    <w:rsid w:val="00D068E3"/>
    <w:rsid w:val="00D06EC9"/>
    <w:rsid w:val="00D0764C"/>
    <w:rsid w:val="00D07F60"/>
    <w:rsid w:val="00D1088D"/>
    <w:rsid w:val="00D1117C"/>
    <w:rsid w:val="00D11238"/>
    <w:rsid w:val="00D11436"/>
    <w:rsid w:val="00D11D67"/>
    <w:rsid w:val="00D12D17"/>
    <w:rsid w:val="00D12D91"/>
    <w:rsid w:val="00D135A5"/>
    <w:rsid w:val="00D1388C"/>
    <w:rsid w:val="00D13E42"/>
    <w:rsid w:val="00D145D4"/>
    <w:rsid w:val="00D15BE5"/>
    <w:rsid w:val="00D15EEA"/>
    <w:rsid w:val="00D176B4"/>
    <w:rsid w:val="00D2056C"/>
    <w:rsid w:val="00D2084D"/>
    <w:rsid w:val="00D20BA9"/>
    <w:rsid w:val="00D22432"/>
    <w:rsid w:val="00D224E7"/>
    <w:rsid w:val="00D22FB3"/>
    <w:rsid w:val="00D236C2"/>
    <w:rsid w:val="00D23814"/>
    <w:rsid w:val="00D24D51"/>
    <w:rsid w:val="00D251AB"/>
    <w:rsid w:val="00D25292"/>
    <w:rsid w:val="00D25507"/>
    <w:rsid w:val="00D25640"/>
    <w:rsid w:val="00D256E5"/>
    <w:rsid w:val="00D25A2C"/>
    <w:rsid w:val="00D26680"/>
    <w:rsid w:val="00D26E1C"/>
    <w:rsid w:val="00D274D2"/>
    <w:rsid w:val="00D2786B"/>
    <w:rsid w:val="00D27D85"/>
    <w:rsid w:val="00D30800"/>
    <w:rsid w:val="00D3122B"/>
    <w:rsid w:val="00D31B75"/>
    <w:rsid w:val="00D3201B"/>
    <w:rsid w:val="00D33326"/>
    <w:rsid w:val="00D33B30"/>
    <w:rsid w:val="00D341DD"/>
    <w:rsid w:val="00D347E9"/>
    <w:rsid w:val="00D34866"/>
    <w:rsid w:val="00D34D53"/>
    <w:rsid w:val="00D34F0D"/>
    <w:rsid w:val="00D3532B"/>
    <w:rsid w:val="00D36388"/>
    <w:rsid w:val="00D364BC"/>
    <w:rsid w:val="00D36B73"/>
    <w:rsid w:val="00D36EE5"/>
    <w:rsid w:val="00D37368"/>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188"/>
    <w:rsid w:val="00D46546"/>
    <w:rsid w:val="00D46911"/>
    <w:rsid w:val="00D46A00"/>
    <w:rsid w:val="00D46D25"/>
    <w:rsid w:val="00D516D3"/>
    <w:rsid w:val="00D517B4"/>
    <w:rsid w:val="00D518D2"/>
    <w:rsid w:val="00D52AB6"/>
    <w:rsid w:val="00D52D4B"/>
    <w:rsid w:val="00D5360A"/>
    <w:rsid w:val="00D53D03"/>
    <w:rsid w:val="00D540AB"/>
    <w:rsid w:val="00D54A42"/>
    <w:rsid w:val="00D56598"/>
    <w:rsid w:val="00D56B24"/>
    <w:rsid w:val="00D56C08"/>
    <w:rsid w:val="00D5764E"/>
    <w:rsid w:val="00D577D1"/>
    <w:rsid w:val="00D57A67"/>
    <w:rsid w:val="00D603E8"/>
    <w:rsid w:val="00D60DDC"/>
    <w:rsid w:val="00D61112"/>
    <w:rsid w:val="00D614F9"/>
    <w:rsid w:val="00D62347"/>
    <w:rsid w:val="00D64D10"/>
    <w:rsid w:val="00D65856"/>
    <w:rsid w:val="00D66903"/>
    <w:rsid w:val="00D67422"/>
    <w:rsid w:val="00D67E5E"/>
    <w:rsid w:val="00D708E2"/>
    <w:rsid w:val="00D70A0F"/>
    <w:rsid w:val="00D719E8"/>
    <w:rsid w:val="00D71AFB"/>
    <w:rsid w:val="00D723DA"/>
    <w:rsid w:val="00D7255C"/>
    <w:rsid w:val="00D72856"/>
    <w:rsid w:val="00D72E86"/>
    <w:rsid w:val="00D73FF2"/>
    <w:rsid w:val="00D74F8F"/>
    <w:rsid w:val="00D75373"/>
    <w:rsid w:val="00D764A3"/>
    <w:rsid w:val="00D76BB7"/>
    <w:rsid w:val="00D77DB2"/>
    <w:rsid w:val="00D8069D"/>
    <w:rsid w:val="00D80F3A"/>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579F"/>
    <w:rsid w:val="00D95979"/>
    <w:rsid w:val="00D95C97"/>
    <w:rsid w:val="00D96DE2"/>
    <w:rsid w:val="00D97057"/>
    <w:rsid w:val="00D97559"/>
    <w:rsid w:val="00DA0229"/>
    <w:rsid w:val="00DA05B0"/>
    <w:rsid w:val="00DA0897"/>
    <w:rsid w:val="00DA0A99"/>
    <w:rsid w:val="00DA15D2"/>
    <w:rsid w:val="00DA27B9"/>
    <w:rsid w:val="00DA29D1"/>
    <w:rsid w:val="00DA30D8"/>
    <w:rsid w:val="00DA3C65"/>
    <w:rsid w:val="00DA3CE0"/>
    <w:rsid w:val="00DA4E66"/>
    <w:rsid w:val="00DA4FA3"/>
    <w:rsid w:val="00DA5092"/>
    <w:rsid w:val="00DA68DC"/>
    <w:rsid w:val="00DA6975"/>
    <w:rsid w:val="00DA6AC1"/>
    <w:rsid w:val="00DA7243"/>
    <w:rsid w:val="00DA77FA"/>
    <w:rsid w:val="00DA780C"/>
    <w:rsid w:val="00DA7D1C"/>
    <w:rsid w:val="00DB036E"/>
    <w:rsid w:val="00DB127E"/>
    <w:rsid w:val="00DB1C28"/>
    <w:rsid w:val="00DB2AAD"/>
    <w:rsid w:val="00DB3094"/>
    <w:rsid w:val="00DB3431"/>
    <w:rsid w:val="00DB3972"/>
    <w:rsid w:val="00DB3F40"/>
    <w:rsid w:val="00DB4BCD"/>
    <w:rsid w:val="00DB5EE3"/>
    <w:rsid w:val="00DB603C"/>
    <w:rsid w:val="00DB61C7"/>
    <w:rsid w:val="00DB6EF7"/>
    <w:rsid w:val="00DB7503"/>
    <w:rsid w:val="00DB7B4A"/>
    <w:rsid w:val="00DC0A31"/>
    <w:rsid w:val="00DC10CC"/>
    <w:rsid w:val="00DC1861"/>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955"/>
    <w:rsid w:val="00DC7DAF"/>
    <w:rsid w:val="00DD0713"/>
    <w:rsid w:val="00DD0DD5"/>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BA3"/>
    <w:rsid w:val="00DD7F79"/>
    <w:rsid w:val="00DE00D4"/>
    <w:rsid w:val="00DE0573"/>
    <w:rsid w:val="00DE1AE7"/>
    <w:rsid w:val="00DE1F67"/>
    <w:rsid w:val="00DE27E3"/>
    <w:rsid w:val="00DE2840"/>
    <w:rsid w:val="00DE2A9B"/>
    <w:rsid w:val="00DE348F"/>
    <w:rsid w:val="00DE3907"/>
    <w:rsid w:val="00DE3A0D"/>
    <w:rsid w:val="00DE4ACE"/>
    <w:rsid w:val="00DE521C"/>
    <w:rsid w:val="00DE643A"/>
    <w:rsid w:val="00DE6590"/>
    <w:rsid w:val="00DE6CB3"/>
    <w:rsid w:val="00DE7AC1"/>
    <w:rsid w:val="00DF033F"/>
    <w:rsid w:val="00DF05AF"/>
    <w:rsid w:val="00DF11F1"/>
    <w:rsid w:val="00DF1DBD"/>
    <w:rsid w:val="00DF288D"/>
    <w:rsid w:val="00DF2899"/>
    <w:rsid w:val="00DF3E05"/>
    <w:rsid w:val="00DF3FF1"/>
    <w:rsid w:val="00DF422F"/>
    <w:rsid w:val="00DF4557"/>
    <w:rsid w:val="00DF5A06"/>
    <w:rsid w:val="00DF60D3"/>
    <w:rsid w:val="00DF7320"/>
    <w:rsid w:val="00DF7897"/>
    <w:rsid w:val="00DF7F27"/>
    <w:rsid w:val="00E00686"/>
    <w:rsid w:val="00E00E7F"/>
    <w:rsid w:val="00E01F5D"/>
    <w:rsid w:val="00E02B75"/>
    <w:rsid w:val="00E02B92"/>
    <w:rsid w:val="00E03753"/>
    <w:rsid w:val="00E05A52"/>
    <w:rsid w:val="00E06F82"/>
    <w:rsid w:val="00E07987"/>
    <w:rsid w:val="00E07BCD"/>
    <w:rsid w:val="00E07ECB"/>
    <w:rsid w:val="00E10446"/>
    <w:rsid w:val="00E105E1"/>
    <w:rsid w:val="00E10AAD"/>
    <w:rsid w:val="00E114F8"/>
    <w:rsid w:val="00E11D41"/>
    <w:rsid w:val="00E125F9"/>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05A"/>
    <w:rsid w:val="00E21632"/>
    <w:rsid w:val="00E21725"/>
    <w:rsid w:val="00E21FFD"/>
    <w:rsid w:val="00E22196"/>
    <w:rsid w:val="00E229AE"/>
    <w:rsid w:val="00E22C97"/>
    <w:rsid w:val="00E2302F"/>
    <w:rsid w:val="00E235FA"/>
    <w:rsid w:val="00E23D60"/>
    <w:rsid w:val="00E24871"/>
    <w:rsid w:val="00E24F99"/>
    <w:rsid w:val="00E25502"/>
    <w:rsid w:val="00E25653"/>
    <w:rsid w:val="00E257C1"/>
    <w:rsid w:val="00E25A71"/>
    <w:rsid w:val="00E25C8E"/>
    <w:rsid w:val="00E26760"/>
    <w:rsid w:val="00E27381"/>
    <w:rsid w:val="00E30406"/>
    <w:rsid w:val="00E30438"/>
    <w:rsid w:val="00E30BF9"/>
    <w:rsid w:val="00E313AD"/>
    <w:rsid w:val="00E31BD8"/>
    <w:rsid w:val="00E3246B"/>
    <w:rsid w:val="00E325D8"/>
    <w:rsid w:val="00E328FF"/>
    <w:rsid w:val="00E330E9"/>
    <w:rsid w:val="00E331B7"/>
    <w:rsid w:val="00E3365B"/>
    <w:rsid w:val="00E336E4"/>
    <w:rsid w:val="00E3400D"/>
    <w:rsid w:val="00E34436"/>
    <w:rsid w:val="00E34996"/>
    <w:rsid w:val="00E34CEB"/>
    <w:rsid w:val="00E3538C"/>
    <w:rsid w:val="00E35810"/>
    <w:rsid w:val="00E35F86"/>
    <w:rsid w:val="00E3648E"/>
    <w:rsid w:val="00E364D0"/>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9D3"/>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A06"/>
    <w:rsid w:val="00E60D26"/>
    <w:rsid w:val="00E60ED2"/>
    <w:rsid w:val="00E60FC4"/>
    <w:rsid w:val="00E615F5"/>
    <w:rsid w:val="00E623DC"/>
    <w:rsid w:val="00E62CD8"/>
    <w:rsid w:val="00E62D5C"/>
    <w:rsid w:val="00E638E5"/>
    <w:rsid w:val="00E645A5"/>
    <w:rsid w:val="00E64E53"/>
    <w:rsid w:val="00E6715F"/>
    <w:rsid w:val="00E673FD"/>
    <w:rsid w:val="00E67824"/>
    <w:rsid w:val="00E67C5E"/>
    <w:rsid w:val="00E70061"/>
    <w:rsid w:val="00E7096F"/>
    <w:rsid w:val="00E71223"/>
    <w:rsid w:val="00E71682"/>
    <w:rsid w:val="00E720FC"/>
    <w:rsid w:val="00E72401"/>
    <w:rsid w:val="00E7271A"/>
    <w:rsid w:val="00E731A5"/>
    <w:rsid w:val="00E7376C"/>
    <w:rsid w:val="00E748B6"/>
    <w:rsid w:val="00E74950"/>
    <w:rsid w:val="00E753B5"/>
    <w:rsid w:val="00E75F11"/>
    <w:rsid w:val="00E7700B"/>
    <w:rsid w:val="00E77620"/>
    <w:rsid w:val="00E77C6E"/>
    <w:rsid w:val="00E809EB"/>
    <w:rsid w:val="00E80A86"/>
    <w:rsid w:val="00E81F1F"/>
    <w:rsid w:val="00E8501C"/>
    <w:rsid w:val="00E851A5"/>
    <w:rsid w:val="00E851AA"/>
    <w:rsid w:val="00E8576B"/>
    <w:rsid w:val="00E85A30"/>
    <w:rsid w:val="00E85FBE"/>
    <w:rsid w:val="00E86CBC"/>
    <w:rsid w:val="00E86E48"/>
    <w:rsid w:val="00E870AB"/>
    <w:rsid w:val="00E87CD5"/>
    <w:rsid w:val="00E902B4"/>
    <w:rsid w:val="00E904B5"/>
    <w:rsid w:val="00E9082B"/>
    <w:rsid w:val="00E911CE"/>
    <w:rsid w:val="00E91664"/>
    <w:rsid w:val="00E91C0B"/>
    <w:rsid w:val="00E924C5"/>
    <w:rsid w:val="00E92D29"/>
    <w:rsid w:val="00E92D44"/>
    <w:rsid w:val="00E9394D"/>
    <w:rsid w:val="00E94337"/>
    <w:rsid w:val="00E94965"/>
    <w:rsid w:val="00E94A5A"/>
    <w:rsid w:val="00E96202"/>
    <w:rsid w:val="00E96A7E"/>
    <w:rsid w:val="00E96BBA"/>
    <w:rsid w:val="00E975EF"/>
    <w:rsid w:val="00E97801"/>
    <w:rsid w:val="00EA11FC"/>
    <w:rsid w:val="00EA1C42"/>
    <w:rsid w:val="00EA2324"/>
    <w:rsid w:val="00EA3529"/>
    <w:rsid w:val="00EA4182"/>
    <w:rsid w:val="00EA42DD"/>
    <w:rsid w:val="00EA49B8"/>
    <w:rsid w:val="00EA4A5A"/>
    <w:rsid w:val="00EA4F11"/>
    <w:rsid w:val="00EA5A37"/>
    <w:rsid w:val="00EA5F42"/>
    <w:rsid w:val="00EA61F1"/>
    <w:rsid w:val="00EA62A2"/>
    <w:rsid w:val="00EA655B"/>
    <w:rsid w:val="00EA68D6"/>
    <w:rsid w:val="00EA6C92"/>
    <w:rsid w:val="00EA6E9E"/>
    <w:rsid w:val="00EA7669"/>
    <w:rsid w:val="00EA7C44"/>
    <w:rsid w:val="00EB05EC"/>
    <w:rsid w:val="00EB0C1A"/>
    <w:rsid w:val="00EB15FB"/>
    <w:rsid w:val="00EB1E31"/>
    <w:rsid w:val="00EB1EA2"/>
    <w:rsid w:val="00EB21C2"/>
    <w:rsid w:val="00EB2508"/>
    <w:rsid w:val="00EB26ED"/>
    <w:rsid w:val="00EB279C"/>
    <w:rsid w:val="00EB320E"/>
    <w:rsid w:val="00EB4FFB"/>
    <w:rsid w:val="00EB5835"/>
    <w:rsid w:val="00EB598D"/>
    <w:rsid w:val="00EB6C1C"/>
    <w:rsid w:val="00EB7271"/>
    <w:rsid w:val="00EC0FD6"/>
    <w:rsid w:val="00EC190C"/>
    <w:rsid w:val="00EC27BB"/>
    <w:rsid w:val="00EC3C4B"/>
    <w:rsid w:val="00EC3CF5"/>
    <w:rsid w:val="00EC3E9E"/>
    <w:rsid w:val="00EC42C8"/>
    <w:rsid w:val="00EC4ADC"/>
    <w:rsid w:val="00EC5A7B"/>
    <w:rsid w:val="00EC5B60"/>
    <w:rsid w:val="00EC5EF1"/>
    <w:rsid w:val="00EC6072"/>
    <w:rsid w:val="00EC66C6"/>
    <w:rsid w:val="00EC75EC"/>
    <w:rsid w:val="00EC798B"/>
    <w:rsid w:val="00ED0BAD"/>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057"/>
    <w:rsid w:val="00EE01BA"/>
    <w:rsid w:val="00EE0A61"/>
    <w:rsid w:val="00EE1534"/>
    <w:rsid w:val="00EE199A"/>
    <w:rsid w:val="00EE1B26"/>
    <w:rsid w:val="00EE3AD2"/>
    <w:rsid w:val="00EE558E"/>
    <w:rsid w:val="00EE5937"/>
    <w:rsid w:val="00EE645F"/>
    <w:rsid w:val="00EE678E"/>
    <w:rsid w:val="00EE6918"/>
    <w:rsid w:val="00EE71EF"/>
    <w:rsid w:val="00EF072D"/>
    <w:rsid w:val="00EF0C15"/>
    <w:rsid w:val="00EF135F"/>
    <w:rsid w:val="00EF1B00"/>
    <w:rsid w:val="00EF2A80"/>
    <w:rsid w:val="00EF375B"/>
    <w:rsid w:val="00EF38F2"/>
    <w:rsid w:val="00EF41B6"/>
    <w:rsid w:val="00EF460F"/>
    <w:rsid w:val="00EF4A7B"/>
    <w:rsid w:val="00EF512E"/>
    <w:rsid w:val="00EF55AE"/>
    <w:rsid w:val="00EF71EE"/>
    <w:rsid w:val="00EF74B5"/>
    <w:rsid w:val="00EF7825"/>
    <w:rsid w:val="00EF7B39"/>
    <w:rsid w:val="00F0044E"/>
    <w:rsid w:val="00F010E9"/>
    <w:rsid w:val="00F01974"/>
    <w:rsid w:val="00F0290D"/>
    <w:rsid w:val="00F02F72"/>
    <w:rsid w:val="00F0307B"/>
    <w:rsid w:val="00F03948"/>
    <w:rsid w:val="00F03C1D"/>
    <w:rsid w:val="00F03E5D"/>
    <w:rsid w:val="00F04615"/>
    <w:rsid w:val="00F04771"/>
    <w:rsid w:val="00F04F98"/>
    <w:rsid w:val="00F0503A"/>
    <w:rsid w:val="00F05675"/>
    <w:rsid w:val="00F056BB"/>
    <w:rsid w:val="00F05A14"/>
    <w:rsid w:val="00F05F14"/>
    <w:rsid w:val="00F069EE"/>
    <w:rsid w:val="00F06DFD"/>
    <w:rsid w:val="00F0752F"/>
    <w:rsid w:val="00F0765A"/>
    <w:rsid w:val="00F10236"/>
    <w:rsid w:val="00F104E3"/>
    <w:rsid w:val="00F125FA"/>
    <w:rsid w:val="00F1277D"/>
    <w:rsid w:val="00F135D5"/>
    <w:rsid w:val="00F13836"/>
    <w:rsid w:val="00F13863"/>
    <w:rsid w:val="00F14190"/>
    <w:rsid w:val="00F15A6B"/>
    <w:rsid w:val="00F15AB0"/>
    <w:rsid w:val="00F15C0E"/>
    <w:rsid w:val="00F16015"/>
    <w:rsid w:val="00F16281"/>
    <w:rsid w:val="00F16A50"/>
    <w:rsid w:val="00F16B55"/>
    <w:rsid w:val="00F17396"/>
    <w:rsid w:val="00F17C65"/>
    <w:rsid w:val="00F20046"/>
    <w:rsid w:val="00F21062"/>
    <w:rsid w:val="00F215A0"/>
    <w:rsid w:val="00F21E7C"/>
    <w:rsid w:val="00F22176"/>
    <w:rsid w:val="00F22597"/>
    <w:rsid w:val="00F22673"/>
    <w:rsid w:val="00F228D8"/>
    <w:rsid w:val="00F22F76"/>
    <w:rsid w:val="00F2317A"/>
    <w:rsid w:val="00F23A94"/>
    <w:rsid w:val="00F23C66"/>
    <w:rsid w:val="00F23D8D"/>
    <w:rsid w:val="00F242DC"/>
    <w:rsid w:val="00F24BD1"/>
    <w:rsid w:val="00F25BB1"/>
    <w:rsid w:val="00F260C9"/>
    <w:rsid w:val="00F261EF"/>
    <w:rsid w:val="00F2635F"/>
    <w:rsid w:val="00F26FFB"/>
    <w:rsid w:val="00F27404"/>
    <w:rsid w:val="00F2786D"/>
    <w:rsid w:val="00F278C4"/>
    <w:rsid w:val="00F27DA3"/>
    <w:rsid w:val="00F27E8A"/>
    <w:rsid w:val="00F3085A"/>
    <w:rsid w:val="00F30905"/>
    <w:rsid w:val="00F30F95"/>
    <w:rsid w:val="00F314A2"/>
    <w:rsid w:val="00F31A73"/>
    <w:rsid w:val="00F323A5"/>
    <w:rsid w:val="00F32894"/>
    <w:rsid w:val="00F32A44"/>
    <w:rsid w:val="00F32D4D"/>
    <w:rsid w:val="00F32F58"/>
    <w:rsid w:val="00F333B8"/>
    <w:rsid w:val="00F33A07"/>
    <w:rsid w:val="00F33B22"/>
    <w:rsid w:val="00F33B6F"/>
    <w:rsid w:val="00F34415"/>
    <w:rsid w:val="00F3478A"/>
    <w:rsid w:val="00F353BC"/>
    <w:rsid w:val="00F354E2"/>
    <w:rsid w:val="00F35686"/>
    <w:rsid w:val="00F3614C"/>
    <w:rsid w:val="00F36FAB"/>
    <w:rsid w:val="00F3738D"/>
    <w:rsid w:val="00F374E5"/>
    <w:rsid w:val="00F37786"/>
    <w:rsid w:val="00F377DB"/>
    <w:rsid w:val="00F37AA3"/>
    <w:rsid w:val="00F37E99"/>
    <w:rsid w:val="00F404F5"/>
    <w:rsid w:val="00F41035"/>
    <w:rsid w:val="00F41688"/>
    <w:rsid w:val="00F4242E"/>
    <w:rsid w:val="00F424A3"/>
    <w:rsid w:val="00F42F6A"/>
    <w:rsid w:val="00F431B8"/>
    <w:rsid w:val="00F43CF7"/>
    <w:rsid w:val="00F44F27"/>
    <w:rsid w:val="00F45F1D"/>
    <w:rsid w:val="00F46401"/>
    <w:rsid w:val="00F471FD"/>
    <w:rsid w:val="00F4768E"/>
    <w:rsid w:val="00F476A3"/>
    <w:rsid w:val="00F50BCC"/>
    <w:rsid w:val="00F50C08"/>
    <w:rsid w:val="00F5159B"/>
    <w:rsid w:val="00F51E48"/>
    <w:rsid w:val="00F5293A"/>
    <w:rsid w:val="00F52AC0"/>
    <w:rsid w:val="00F52E2D"/>
    <w:rsid w:val="00F54084"/>
    <w:rsid w:val="00F549A1"/>
    <w:rsid w:val="00F54BC5"/>
    <w:rsid w:val="00F5603F"/>
    <w:rsid w:val="00F57B36"/>
    <w:rsid w:val="00F57DA4"/>
    <w:rsid w:val="00F603F8"/>
    <w:rsid w:val="00F6062F"/>
    <w:rsid w:val="00F606A7"/>
    <w:rsid w:val="00F606C2"/>
    <w:rsid w:val="00F60715"/>
    <w:rsid w:val="00F60B09"/>
    <w:rsid w:val="00F6169F"/>
    <w:rsid w:val="00F61877"/>
    <w:rsid w:val="00F61ABE"/>
    <w:rsid w:val="00F61ACE"/>
    <w:rsid w:val="00F61D84"/>
    <w:rsid w:val="00F62810"/>
    <w:rsid w:val="00F64507"/>
    <w:rsid w:val="00F64888"/>
    <w:rsid w:val="00F6513B"/>
    <w:rsid w:val="00F65260"/>
    <w:rsid w:val="00F6612D"/>
    <w:rsid w:val="00F662BB"/>
    <w:rsid w:val="00F66A9E"/>
    <w:rsid w:val="00F67239"/>
    <w:rsid w:val="00F70762"/>
    <w:rsid w:val="00F70B85"/>
    <w:rsid w:val="00F721CA"/>
    <w:rsid w:val="00F72655"/>
    <w:rsid w:val="00F72660"/>
    <w:rsid w:val="00F73B9F"/>
    <w:rsid w:val="00F740A0"/>
    <w:rsid w:val="00F74801"/>
    <w:rsid w:val="00F74AE7"/>
    <w:rsid w:val="00F74C5A"/>
    <w:rsid w:val="00F76B6A"/>
    <w:rsid w:val="00F76C17"/>
    <w:rsid w:val="00F77133"/>
    <w:rsid w:val="00F80CB5"/>
    <w:rsid w:val="00F80F83"/>
    <w:rsid w:val="00F81011"/>
    <w:rsid w:val="00F81B08"/>
    <w:rsid w:val="00F81BDE"/>
    <w:rsid w:val="00F82392"/>
    <w:rsid w:val="00F8258B"/>
    <w:rsid w:val="00F82614"/>
    <w:rsid w:val="00F826C1"/>
    <w:rsid w:val="00F828EE"/>
    <w:rsid w:val="00F82A04"/>
    <w:rsid w:val="00F83970"/>
    <w:rsid w:val="00F84018"/>
    <w:rsid w:val="00F84B09"/>
    <w:rsid w:val="00F84B5A"/>
    <w:rsid w:val="00F84B93"/>
    <w:rsid w:val="00F84D11"/>
    <w:rsid w:val="00F855B5"/>
    <w:rsid w:val="00F858B5"/>
    <w:rsid w:val="00F85FF6"/>
    <w:rsid w:val="00F868C1"/>
    <w:rsid w:val="00F87A66"/>
    <w:rsid w:val="00F87CBF"/>
    <w:rsid w:val="00F90206"/>
    <w:rsid w:val="00F9230A"/>
    <w:rsid w:val="00F92626"/>
    <w:rsid w:val="00F9285A"/>
    <w:rsid w:val="00F92B52"/>
    <w:rsid w:val="00F93BBC"/>
    <w:rsid w:val="00F94D74"/>
    <w:rsid w:val="00F94F5F"/>
    <w:rsid w:val="00F953EF"/>
    <w:rsid w:val="00F958C2"/>
    <w:rsid w:val="00F95F56"/>
    <w:rsid w:val="00F96137"/>
    <w:rsid w:val="00F9644D"/>
    <w:rsid w:val="00F97296"/>
    <w:rsid w:val="00F97675"/>
    <w:rsid w:val="00F97717"/>
    <w:rsid w:val="00F979AC"/>
    <w:rsid w:val="00F97DF6"/>
    <w:rsid w:val="00FA099A"/>
    <w:rsid w:val="00FA0BA0"/>
    <w:rsid w:val="00FA19C1"/>
    <w:rsid w:val="00FA1ED1"/>
    <w:rsid w:val="00FA25EE"/>
    <w:rsid w:val="00FA3B86"/>
    <w:rsid w:val="00FA4969"/>
    <w:rsid w:val="00FA4E78"/>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89C"/>
    <w:rsid w:val="00FB5AA2"/>
    <w:rsid w:val="00FB63BC"/>
    <w:rsid w:val="00FB6514"/>
    <w:rsid w:val="00FB6614"/>
    <w:rsid w:val="00FB796C"/>
    <w:rsid w:val="00FC05C0"/>
    <w:rsid w:val="00FC085D"/>
    <w:rsid w:val="00FC1CE1"/>
    <w:rsid w:val="00FC29E0"/>
    <w:rsid w:val="00FC2B13"/>
    <w:rsid w:val="00FC315E"/>
    <w:rsid w:val="00FC3E96"/>
    <w:rsid w:val="00FC5728"/>
    <w:rsid w:val="00FC572D"/>
    <w:rsid w:val="00FC6714"/>
    <w:rsid w:val="00FC69B3"/>
    <w:rsid w:val="00FC6E87"/>
    <w:rsid w:val="00FC6F1B"/>
    <w:rsid w:val="00FC7396"/>
    <w:rsid w:val="00FC7EBB"/>
    <w:rsid w:val="00FC7F08"/>
    <w:rsid w:val="00FD06D7"/>
    <w:rsid w:val="00FD0FD1"/>
    <w:rsid w:val="00FD106D"/>
    <w:rsid w:val="00FD13AA"/>
    <w:rsid w:val="00FD1975"/>
    <w:rsid w:val="00FD1A3D"/>
    <w:rsid w:val="00FD2191"/>
    <w:rsid w:val="00FD233E"/>
    <w:rsid w:val="00FD266B"/>
    <w:rsid w:val="00FD2B28"/>
    <w:rsid w:val="00FD2D33"/>
    <w:rsid w:val="00FD3580"/>
    <w:rsid w:val="00FD4710"/>
    <w:rsid w:val="00FD5B50"/>
    <w:rsid w:val="00FD6195"/>
    <w:rsid w:val="00FD63FC"/>
    <w:rsid w:val="00FD6B6D"/>
    <w:rsid w:val="00FD7109"/>
    <w:rsid w:val="00FE0670"/>
    <w:rsid w:val="00FE165C"/>
    <w:rsid w:val="00FE2147"/>
    <w:rsid w:val="00FE219D"/>
    <w:rsid w:val="00FE2620"/>
    <w:rsid w:val="00FE2814"/>
    <w:rsid w:val="00FE3864"/>
    <w:rsid w:val="00FE3E75"/>
    <w:rsid w:val="00FE4B0E"/>
    <w:rsid w:val="00FE4D6E"/>
    <w:rsid w:val="00FE5A85"/>
    <w:rsid w:val="00FE6349"/>
    <w:rsid w:val="00FE6BFA"/>
    <w:rsid w:val="00FE71C5"/>
    <w:rsid w:val="00FE7282"/>
    <w:rsid w:val="00FE7304"/>
    <w:rsid w:val="00FE79B7"/>
    <w:rsid w:val="00FF0310"/>
    <w:rsid w:val="00FF11DA"/>
    <w:rsid w:val="00FF23DE"/>
    <w:rsid w:val="00FF2792"/>
    <w:rsid w:val="00FF522F"/>
    <w:rsid w:val="00FF59D0"/>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072B2"/>
    <w:rsid w:val="0C483CB5"/>
    <w:rsid w:val="0C5F0057"/>
    <w:rsid w:val="0D2C3CDA"/>
    <w:rsid w:val="0D7C71A0"/>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8F61F25"/>
    <w:rsid w:val="196C5A40"/>
    <w:rsid w:val="19C2556A"/>
    <w:rsid w:val="19C41B53"/>
    <w:rsid w:val="1A2608F3"/>
    <w:rsid w:val="1A336B23"/>
    <w:rsid w:val="1B9A30C9"/>
    <w:rsid w:val="1BCD57AB"/>
    <w:rsid w:val="1C0E1A98"/>
    <w:rsid w:val="1C490289"/>
    <w:rsid w:val="1C6F4FB4"/>
    <w:rsid w:val="1CA6768D"/>
    <w:rsid w:val="1CDB5968"/>
    <w:rsid w:val="1D1F6145"/>
    <w:rsid w:val="1D54432D"/>
    <w:rsid w:val="1E2D620F"/>
    <w:rsid w:val="1E422931"/>
    <w:rsid w:val="1F5E4382"/>
    <w:rsid w:val="20621846"/>
    <w:rsid w:val="208244E5"/>
    <w:rsid w:val="2184133E"/>
    <w:rsid w:val="21BD09EA"/>
    <w:rsid w:val="21C734F7"/>
    <w:rsid w:val="21D2510C"/>
    <w:rsid w:val="22B60C01"/>
    <w:rsid w:val="231879A1"/>
    <w:rsid w:val="239A46F7"/>
    <w:rsid w:val="2411343C"/>
    <w:rsid w:val="241D602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4FD36E3"/>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782527C"/>
    <w:rsid w:val="48516FB5"/>
    <w:rsid w:val="48B459D5"/>
    <w:rsid w:val="49497D40"/>
    <w:rsid w:val="4A9216E3"/>
    <w:rsid w:val="4AE820F1"/>
    <w:rsid w:val="4C891FD4"/>
    <w:rsid w:val="4E634927"/>
    <w:rsid w:val="4F105D44"/>
    <w:rsid w:val="4F355850"/>
    <w:rsid w:val="4F5C4B3F"/>
    <w:rsid w:val="4F8B14B0"/>
    <w:rsid w:val="4FB671CF"/>
    <w:rsid w:val="4FFD7F4B"/>
    <w:rsid w:val="50020B50"/>
    <w:rsid w:val="501F5F01"/>
    <w:rsid w:val="50BF05A8"/>
    <w:rsid w:val="5161115E"/>
    <w:rsid w:val="52077FA0"/>
    <w:rsid w:val="52F61E27"/>
    <w:rsid w:val="545C6276"/>
    <w:rsid w:val="556C60B3"/>
    <w:rsid w:val="561A74D1"/>
    <w:rsid w:val="57283E0B"/>
    <w:rsid w:val="574A1DC1"/>
    <w:rsid w:val="57C00B06"/>
    <w:rsid w:val="58021570"/>
    <w:rsid w:val="580E5197"/>
    <w:rsid w:val="5831455A"/>
    <w:rsid w:val="5863030F"/>
    <w:rsid w:val="58F40001"/>
    <w:rsid w:val="5906339C"/>
    <w:rsid w:val="592616D2"/>
    <w:rsid w:val="59341B00"/>
    <w:rsid w:val="59AE5C3C"/>
    <w:rsid w:val="59DE0E81"/>
    <w:rsid w:val="59E7658C"/>
    <w:rsid w:val="59F55223"/>
    <w:rsid w:val="59FF35B4"/>
    <w:rsid w:val="5AE470AA"/>
    <w:rsid w:val="5B301727"/>
    <w:rsid w:val="5B5A5DEF"/>
    <w:rsid w:val="5BC56904"/>
    <w:rsid w:val="5C0A6E8C"/>
    <w:rsid w:val="5CEC2D02"/>
    <w:rsid w:val="5D2353DA"/>
    <w:rsid w:val="5F542C8C"/>
    <w:rsid w:val="5F6D531F"/>
    <w:rsid w:val="5FAE2505"/>
    <w:rsid w:val="60056797"/>
    <w:rsid w:val="61094D40"/>
    <w:rsid w:val="610E08A2"/>
    <w:rsid w:val="614172DE"/>
    <w:rsid w:val="6160574F"/>
    <w:rsid w:val="6511265D"/>
    <w:rsid w:val="651C4271"/>
    <w:rsid w:val="657D5FF6"/>
    <w:rsid w:val="65A93AD5"/>
    <w:rsid w:val="662B3EC2"/>
    <w:rsid w:val="66B25BAB"/>
    <w:rsid w:val="674E7D7F"/>
    <w:rsid w:val="6808013C"/>
    <w:rsid w:val="68490BA5"/>
    <w:rsid w:val="6872092B"/>
    <w:rsid w:val="68A320F0"/>
    <w:rsid w:val="68C10A03"/>
    <w:rsid w:val="691702F9"/>
    <w:rsid w:val="692E7F1E"/>
    <w:rsid w:val="69430A4C"/>
    <w:rsid w:val="6A242849"/>
    <w:rsid w:val="6ADF78E5"/>
    <w:rsid w:val="6B0B3C2C"/>
    <w:rsid w:val="6B8D0D02"/>
    <w:rsid w:val="6C351593"/>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08252E"/>
    <w:rsid w:val="75435570"/>
    <w:rsid w:val="765E373E"/>
    <w:rsid w:val="76912AA8"/>
    <w:rsid w:val="76936197"/>
    <w:rsid w:val="770A35E2"/>
    <w:rsid w:val="771F5D7B"/>
    <w:rsid w:val="7A2D6D03"/>
    <w:rsid w:val="7AF244C2"/>
    <w:rsid w:val="7C8313D5"/>
    <w:rsid w:val="7CB1637A"/>
    <w:rsid w:val="7D0564AB"/>
    <w:rsid w:val="7D5052A6"/>
    <w:rsid w:val="7DE50961"/>
    <w:rsid w:val="7DED0E9F"/>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6C305B"/>
  <w15:docId w15:val="{618CAD9E-E911-4F26-890A-6CF601D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ED7"/>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autoRedefine/>
    <w:qFormat/>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autoRedefine/>
    <w:qFormat/>
    <w:pPr>
      <w:numPr>
        <w:numId w:val="1"/>
      </w:numPr>
    </w:pPr>
  </w:style>
  <w:style w:type="paragraph" w:styleId="21">
    <w:name w:val="List 2"/>
    <w:basedOn w:val="a"/>
    <w:autoRedefine/>
    <w:qFormat/>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autoRedefine/>
    <w:qFormat/>
    <w:pPr>
      <w:ind w:leftChars="2500" w:left="100"/>
    </w:pPr>
    <w:rPr>
      <w:rFonts w:ascii="宋体" w:hAnsi="Courier New" w:cs="Courier New"/>
      <w:szCs w:val="21"/>
    </w:rPr>
  </w:style>
  <w:style w:type="paragraph" w:styleId="22">
    <w:name w:val="Body Text Indent 2"/>
    <w:basedOn w:val="a"/>
    <w:link w:val="23"/>
    <w:autoRedefine/>
    <w:qFormat/>
    <w:pPr>
      <w:ind w:firstLine="630"/>
    </w:pPr>
    <w:rPr>
      <w:sz w:val="32"/>
      <w:szCs w:val="20"/>
    </w:rPr>
  </w:style>
  <w:style w:type="paragraph" w:styleId="af3">
    <w:name w:val="Balloon Text"/>
    <w:basedOn w:val="a"/>
    <w:link w:val="af4"/>
    <w:autoRedefine/>
    <w:qFormat/>
    <w:rPr>
      <w:sz w:val="18"/>
      <w:szCs w:val="18"/>
      <w:lang w:val="zh-CN"/>
    </w:rPr>
  </w:style>
  <w:style w:type="paragraph" w:styleId="af5">
    <w:name w:val="footer"/>
    <w:basedOn w:val="a"/>
    <w:link w:val="af6"/>
    <w:autoRedefine/>
    <w:qFormat/>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9">
    <w:name w:val="Subtitle"/>
    <w:basedOn w:val="a"/>
    <w:next w:val="a"/>
    <w:link w:val="afa"/>
    <w:autoRedefine/>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autoRedefine/>
    <w:qFormat/>
    <w:pPr>
      <w:spacing w:after="120"/>
      <w:ind w:leftChars="200" w:left="420"/>
    </w:pPr>
    <w:rPr>
      <w:sz w:val="16"/>
      <w:szCs w:val="16"/>
    </w:rPr>
  </w:style>
  <w:style w:type="paragraph" w:styleId="24">
    <w:name w:val="Body Text 2"/>
    <w:basedOn w:val="a"/>
    <w:link w:val="25"/>
    <w:qFormat/>
    <w:pPr>
      <w:spacing w:after="120" w:line="480" w:lineRule="auto"/>
    </w:p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autoRedefine/>
    <w:qFormat/>
    <w:rPr>
      <w:b/>
      <w:bCs/>
    </w:rPr>
  </w:style>
  <w:style w:type="table" w:styleId="af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rFonts w:ascii="Times New Roman" w:eastAsia="宋体" w:hAnsi="Times New Roman" w:cs="Times New Roman"/>
      <w:b/>
      <w:bCs/>
    </w:rPr>
  </w:style>
  <w:style w:type="character" w:styleId="aff1">
    <w:name w:val="page number"/>
    <w:autoRedefine/>
    <w:qFormat/>
    <w:rPr>
      <w:rFonts w:ascii="Times New Roman" w:eastAsia="宋体" w:hAnsi="Times New Roman" w:cs="Times New Roman"/>
    </w:rPr>
  </w:style>
  <w:style w:type="character" w:styleId="aff2">
    <w:name w:val="FollowedHyperlink"/>
    <w:basedOn w:val="a1"/>
    <w:uiPriority w:val="99"/>
    <w:semiHidden/>
    <w:unhideWhenUsed/>
    <w:qFormat/>
    <w:rPr>
      <w:color w:val="954F72" w:themeColor="followedHyperlink"/>
      <w:u w:val="single"/>
    </w:rPr>
  </w:style>
  <w:style w:type="character" w:styleId="aff3">
    <w:name w:val="Emphasis"/>
    <w:autoRedefine/>
    <w:qFormat/>
    <w:rPr>
      <w:rFonts w:ascii="Times New Roman" w:eastAsia="宋体" w:hAnsi="Times New Roman" w:cs="Times New Roman"/>
      <w:color w:val="CC0033"/>
    </w:rPr>
  </w:style>
  <w:style w:type="character" w:styleId="aff4">
    <w:name w:val="Hyperlink"/>
    <w:autoRedefine/>
    <w:uiPriority w:val="99"/>
    <w:qFormat/>
    <w:rPr>
      <w:rFonts w:ascii="Times New Roman" w:eastAsia="宋体" w:hAnsi="Times New Roman" w:cs="Times New Roman"/>
      <w:color w:val="0000FF"/>
      <w:u w:val="single"/>
    </w:rPr>
  </w:style>
  <w:style w:type="character" w:styleId="aff5">
    <w:name w:val="annotation reference"/>
    <w:autoRedefine/>
    <w:qFormat/>
    <w:rPr>
      <w:rFonts w:ascii="Times New Roman" w:eastAsia="宋体" w:hAnsi="Times New Roman" w:cs="Times New Roman"/>
      <w:sz w:val="21"/>
      <w:szCs w:val="21"/>
    </w:rPr>
  </w:style>
  <w:style w:type="character" w:customStyle="1" w:styleId="font21">
    <w:name w:val="font21"/>
    <w:autoRedefine/>
    <w:qFormat/>
    <w:rPr>
      <w:rFonts w:ascii="宋体" w:eastAsia="宋体" w:hAnsi="宋体" w:cs="宋体" w:hint="eastAsia"/>
      <w:color w:val="000000"/>
      <w:sz w:val="20"/>
      <w:szCs w:val="20"/>
    </w:rPr>
  </w:style>
  <w:style w:type="character" w:customStyle="1" w:styleId="st1">
    <w:name w:val="st1"/>
    <w:autoRedefine/>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autoRedefine/>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autoRedefine/>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6">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7">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autoRedefine/>
    <w:qFormat/>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autoRedefine/>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autoRedefine/>
    <w:uiPriority w:val="9"/>
    <w:qFormat/>
    <w:rPr>
      <w:rFonts w:ascii="Arial" w:eastAsia="黑体" w:hAnsi="Arial"/>
      <w:b/>
      <w:bCs/>
      <w:kern w:val="2"/>
      <w:sz w:val="24"/>
      <w:szCs w:val="32"/>
    </w:rPr>
  </w:style>
  <w:style w:type="character" w:customStyle="1" w:styleId="afe">
    <w:name w:val="批注主题 字符"/>
    <w:link w:val="afd"/>
    <w:autoRedefine/>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autoRedefine/>
    <w:uiPriority w:val="39"/>
    <w:qFormat/>
  </w:style>
  <w:style w:type="paragraph" w:customStyle="1" w:styleId="210">
    <w:name w:val="目录 21"/>
    <w:basedOn w:val="a"/>
    <w:next w:val="a"/>
    <w:autoRedefine/>
    <w:uiPriority w:val="39"/>
    <w:qFormat/>
    <w:pPr>
      <w:tabs>
        <w:tab w:val="right" w:leader="dot" w:pos="9402"/>
      </w:tabs>
      <w:ind w:leftChars="200" w:left="718" w:hangingChars="142" w:hanging="298"/>
    </w:pPr>
  </w:style>
  <w:style w:type="paragraph" w:customStyle="1" w:styleId="310">
    <w:name w:val="目录 31"/>
    <w:basedOn w:val="a"/>
    <w:next w:val="a"/>
    <w:autoRedefine/>
    <w:uiPriority w:val="39"/>
    <w:qFormat/>
    <w:pPr>
      <w:ind w:leftChars="400" w:left="840"/>
    </w:pPr>
  </w:style>
  <w:style w:type="paragraph" w:customStyle="1" w:styleId="12">
    <w:name w:val="正文首行缩进1"/>
    <w:basedOn w:val="ab"/>
    <w:qFormat/>
    <w:pPr>
      <w:spacing w:after="120" w:line="240" w:lineRule="auto"/>
      <w:ind w:firstLineChars="100" w:firstLine="420"/>
    </w:pPr>
    <w:rPr>
      <w:sz w:val="21"/>
    </w:rPr>
  </w:style>
  <w:style w:type="paragraph" w:customStyle="1" w:styleId="CharChar1CharCharCharChar">
    <w:name w:val="Char Char1 Char Char Char Char"/>
    <w:basedOn w:val="a7"/>
    <w:qFormat/>
    <w:rPr>
      <w:rFonts w:ascii="Tahoma" w:hAnsi="Tahoma"/>
      <w:sz w:val="24"/>
    </w:rPr>
  </w:style>
  <w:style w:type="paragraph" w:customStyle="1" w:styleId="13">
    <w:name w:val="列出段落1"/>
    <w:basedOn w:val="a"/>
    <w:qFormat/>
    <w:pPr>
      <w:ind w:firstLineChars="200" w:firstLine="420"/>
    </w:pPr>
    <w:rPr>
      <w:rFonts w:ascii="Calibri" w:hAnsi="Calibri"/>
    </w:rPr>
  </w:style>
  <w:style w:type="paragraph" w:customStyle="1" w:styleId="CharCharChar1Char">
    <w:name w:val="Char Char Char1 Char"/>
    <w:basedOn w:val="a7"/>
    <w:qFormat/>
  </w:style>
  <w:style w:type="paragraph" w:customStyle="1" w:styleId="pa-5">
    <w:name w:val="pa-5"/>
    <w:basedOn w:val="a"/>
    <w:qFormat/>
    <w:pPr>
      <w:widowControl/>
      <w:spacing w:before="150" w:after="150"/>
      <w:jc w:val="left"/>
    </w:pPr>
    <w:rPr>
      <w:rFonts w:ascii="宋体" w:hAnsi="宋体" w:cs="宋体"/>
      <w:kern w:val="0"/>
      <w:sz w:val="24"/>
    </w:rPr>
  </w:style>
  <w:style w:type="paragraph" w:customStyle="1" w:styleId="TableTextChar">
    <w:name w:val="Table Text Char"/>
    <w:qFormat/>
    <w:pPr>
      <w:snapToGrid w:val="0"/>
      <w:spacing w:before="80" w:after="80"/>
    </w:pPr>
    <w:rPr>
      <w:rFonts w:ascii="Arial" w:hAnsi="Arial"/>
      <w:sz w:val="18"/>
    </w:rPr>
  </w:style>
  <w:style w:type="paragraph" w:customStyle="1" w:styleId="CharChar1CharCharCharChar1">
    <w:name w:val="Char Char1 Char Char Char Char1"/>
    <w:basedOn w:val="a7"/>
    <w:qFormat/>
    <w:rPr>
      <w:rFonts w:ascii="Tahoma" w:hAnsi="Tahoma"/>
      <w:sz w:val="24"/>
    </w:rPr>
  </w:style>
  <w:style w:type="paragraph" w:customStyle="1" w:styleId="Style35">
    <w:name w:val="_Style 35"/>
    <w:basedOn w:val="a7"/>
    <w:qFormat/>
    <w:pPr>
      <w:widowControl/>
      <w:ind w:firstLine="454"/>
      <w:jc w:val="left"/>
    </w:pPr>
  </w:style>
  <w:style w:type="paragraph" w:customStyle="1" w:styleId="5CharCharCharCharCharCharCharCharCharChar">
    <w:name w:val="5 Char Char Char Char Char Char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qFormat/>
    <w:pPr>
      <w:tabs>
        <w:tab w:val="left" w:pos="360"/>
      </w:tabs>
      <w:spacing w:line="360" w:lineRule="auto"/>
      <w:ind w:left="482" w:firstLineChars="200" w:firstLine="200"/>
    </w:pPr>
  </w:style>
  <w:style w:type="paragraph" w:customStyle="1" w:styleId="ParaChar">
    <w:name w:val="默认段落字体 Para Char"/>
    <w:basedOn w:val="a"/>
    <w:qFormat/>
    <w:rPr>
      <w:szCs w:val="20"/>
    </w:rPr>
  </w:style>
  <w:style w:type="paragraph" w:customStyle="1" w:styleId="aff8">
    <w:name w:val="表格文字"/>
    <w:basedOn w:val="a"/>
    <w:qFormat/>
    <w:pPr>
      <w:spacing w:before="25" w:after="25"/>
      <w:jc w:val="left"/>
    </w:pPr>
    <w:rPr>
      <w:bCs/>
      <w:spacing w:val="10"/>
      <w:kern w:val="0"/>
      <w:sz w:val="24"/>
    </w:rPr>
  </w:style>
  <w:style w:type="paragraph" w:customStyle="1" w:styleId="Style7">
    <w:name w:val="_Style 7"/>
    <w:basedOn w:val="a7"/>
    <w:qFormat/>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10030">
    <w:name w:val="样式 标题 1 + 居中 段前: 0 磅 段后: 0 磅 行距: 固定值 30 磅"/>
    <w:basedOn w:val="1"/>
    <w:qFormat/>
    <w:pPr>
      <w:spacing w:before="0" w:after="0" w:line="600" w:lineRule="exact"/>
    </w:pPr>
    <w:rPr>
      <w:rFonts w:eastAsia="宋体" w:cs="宋体"/>
      <w:szCs w:val="20"/>
    </w:rPr>
  </w:style>
  <w:style w:type="paragraph" w:customStyle="1" w:styleId="15">
    <w:name w:val="样式 小四 行距: 1.5 倍行距"/>
    <w:basedOn w:val="a"/>
    <w:qFormat/>
    <w:pPr>
      <w:spacing w:line="360" w:lineRule="auto"/>
      <w:ind w:firstLineChars="200" w:firstLine="480"/>
    </w:pPr>
    <w:rPr>
      <w:rFonts w:cs="宋体"/>
      <w:sz w:val="24"/>
      <w:szCs w:val="20"/>
    </w:rPr>
  </w:style>
  <w:style w:type="paragraph" w:customStyle="1" w:styleId="p0">
    <w:name w:val="p0"/>
    <w:basedOn w:val="a"/>
    <w:qFormat/>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1Char1">
    <w:name w:val="Char Char Char1 Char1"/>
    <w:basedOn w:val="a"/>
    <w:qFormat/>
    <w:rPr>
      <w:rFonts w:ascii="Calibri" w:hAnsi="Calibri"/>
      <w:szCs w:val="22"/>
    </w:rPr>
  </w:style>
  <w:style w:type="paragraph" w:customStyle="1" w:styleId="CharCharCharCharCharCharChar">
    <w:name w:val="Char Char Char Char Char Char Char"/>
    <w:basedOn w:val="a"/>
    <w:qFormat/>
  </w:style>
  <w:style w:type="paragraph" w:customStyle="1" w:styleId="aff9">
    <w:name w:val="文档正文"/>
    <w:basedOn w:val="a"/>
    <w:qFormat/>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qFormat/>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
    <w:name w:val="Char"/>
    <w:basedOn w:val="a7"/>
    <w:qFormat/>
    <w:pPr>
      <w:widowControl/>
      <w:ind w:firstLine="454"/>
      <w:jc w:val="left"/>
    </w:pPr>
    <w:rPr>
      <w:rFonts w:ascii="Tahoma" w:hAnsi="Tahoma" w:cs="宋体"/>
      <w:kern w:val="0"/>
      <w:sz w:val="24"/>
      <w:szCs w:val="20"/>
    </w:rPr>
  </w:style>
  <w:style w:type="paragraph" w:customStyle="1" w:styleId="Char10">
    <w:name w:val="Char1"/>
    <w:basedOn w:val="a7"/>
    <w:qFormat/>
    <w:pPr>
      <w:widowControl/>
      <w:ind w:firstLine="454"/>
      <w:jc w:val="left"/>
    </w:pPr>
    <w:rPr>
      <w:rFonts w:ascii="Tahoma" w:hAnsi="Tahoma" w:cs="宋体"/>
      <w:kern w:val="0"/>
      <w:sz w:val="24"/>
      <w:szCs w:val="20"/>
    </w:rPr>
  </w:style>
  <w:style w:type="paragraph" w:customStyle="1" w:styleId="16">
    <w:name w:val="1"/>
    <w:basedOn w:val="a"/>
    <w:next w:val="af"/>
    <w:qFormat/>
    <w:rPr>
      <w:rFonts w:ascii="宋体" w:hAnsi="Courier New"/>
      <w:szCs w:val="20"/>
    </w:rPr>
  </w:style>
  <w:style w:type="paragraph" w:customStyle="1" w:styleId="Style2">
    <w:name w:val="_Style 2"/>
    <w:basedOn w:val="a"/>
    <w:qFormat/>
    <w:pPr>
      <w:ind w:firstLineChars="200" w:firstLine="420"/>
    </w:pPr>
  </w:style>
  <w:style w:type="paragraph" w:customStyle="1" w:styleId="affb">
    <w:name w:val="正文段"/>
    <w:basedOn w:val="a"/>
    <w:qFormat/>
    <w:pPr>
      <w:widowControl/>
      <w:snapToGrid w:val="0"/>
      <w:spacing w:afterLines="50" w:after="156"/>
      <w:ind w:firstLineChars="200" w:firstLine="200"/>
    </w:pPr>
    <w:rPr>
      <w:kern w:val="0"/>
      <w:sz w:val="24"/>
      <w:szCs w:val="20"/>
    </w:rPr>
  </w:style>
  <w:style w:type="paragraph" w:customStyle="1" w:styleId="affc">
    <w:name w:val="列出段落"/>
    <w:basedOn w:val="a"/>
    <w:uiPriority w:val="34"/>
    <w:qFormat/>
    <w:pPr>
      <w:ind w:firstLineChars="200" w:firstLine="420"/>
    </w:pPr>
    <w:rPr>
      <w:rFonts w:ascii="Calibri" w:hAnsi="Calibri"/>
      <w:szCs w:val="22"/>
    </w:rPr>
  </w:style>
  <w:style w:type="paragraph" w:styleId="affd">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e">
    <w:name w:val="List Paragraph"/>
    <w:basedOn w:val="a"/>
    <w:uiPriority w:val="34"/>
    <w:qFormat/>
    <w:pPr>
      <w:ind w:firstLineChars="200" w:firstLine="420"/>
    </w:pPr>
  </w:style>
  <w:style w:type="character" w:customStyle="1" w:styleId="26">
    <w:name w:val="未处理的提及2"/>
    <w:basedOn w:val="a1"/>
    <w:uiPriority w:val="99"/>
    <w:semiHidden/>
    <w:unhideWhenUsed/>
    <w:qFormat/>
    <w:rPr>
      <w:color w:val="605E5C"/>
      <w:shd w:val="clear" w:color="auto" w:fill="E1DFDD"/>
    </w:rPr>
  </w:style>
  <w:style w:type="character" w:customStyle="1" w:styleId="18">
    <w:name w:val="纯文本 字符1"/>
    <w:qFormat/>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qFormat/>
    <w:rPr>
      <w:b/>
      <w:kern w:val="2"/>
      <w:sz w:val="28"/>
      <w:szCs w:val="24"/>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a8">
    <w:name w:val="文档结构图 字符"/>
    <w:basedOn w:val="a1"/>
    <w:link w:val="a7"/>
    <w:qFormat/>
    <w:rPr>
      <w:kern w:val="2"/>
      <w:sz w:val="21"/>
      <w:szCs w:val="24"/>
      <w:shd w:val="clear" w:color="auto" w:fill="000080"/>
    </w:rPr>
  </w:style>
  <w:style w:type="character" w:customStyle="1" w:styleId="33">
    <w:name w:val="正文文本 3 字符"/>
    <w:basedOn w:val="a1"/>
    <w:link w:val="32"/>
    <w:qFormat/>
    <w:rPr>
      <w:b/>
      <w:bCs/>
      <w:kern w:val="2"/>
      <w:sz w:val="24"/>
      <w:szCs w:val="24"/>
    </w:rPr>
  </w:style>
  <w:style w:type="character" w:customStyle="1" w:styleId="ac">
    <w:name w:val="正文文本 字符"/>
    <w:basedOn w:val="a1"/>
    <w:link w:val="ab"/>
    <w:qFormat/>
    <w:rPr>
      <w:kern w:val="2"/>
      <w:sz w:val="24"/>
      <w:szCs w:val="24"/>
    </w:rPr>
  </w:style>
  <w:style w:type="character" w:customStyle="1" w:styleId="af2">
    <w:name w:val="日期 字符"/>
    <w:basedOn w:val="a1"/>
    <w:link w:val="af1"/>
    <w:qFormat/>
    <w:rPr>
      <w:rFonts w:ascii="宋体" w:hAnsi="Courier New" w:cs="Courier New"/>
      <w:kern w:val="2"/>
      <w:sz w:val="21"/>
      <w:szCs w:val="21"/>
    </w:rPr>
  </w:style>
  <w:style w:type="character" w:customStyle="1" w:styleId="23">
    <w:name w:val="正文文本缩进 2 字符"/>
    <w:basedOn w:val="a1"/>
    <w:link w:val="22"/>
    <w:qFormat/>
    <w:rPr>
      <w:kern w:val="2"/>
      <w:sz w:val="32"/>
    </w:rPr>
  </w:style>
  <w:style w:type="character" w:customStyle="1" w:styleId="35">
    <w:name w:val="正文文本缩进 3 字符"/>
    <w:basedOn w:val="a1"/>
    <w:link w:val="34"/>
    <w:qFormat/>
    <w:rPr>
      <w:kern w:val="2"/>
      <w:sz w:val="16"/>
      <w:szCs w:val="16"/>
    </w:rPr>
  </w:style>
  <w:style w:type="character" w:customStyle="1" w:styleId="25">
    <w:name w:val="正文文本 2 字符"/>
    <w:basedOn w:val="a1"/>
    <w:link w:val="24"/>
    <w:qFormat/>
    <w:rPr>
      <w:kern w:val="2"/>
      <w:sz w:val="21"/>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36">
    <w:name w:val="未处理的提及3"/>
    <w:basedOn w:val="a1"/>
    <w:uiPriority w:val="99"/>
    <w:semiHidden/>
    <w:unhideWhenUsed/>
    <w:qFormat/>
    <w:rPr>
      <w:color w:val="605E5C"/>
      <w:shd w:val="clear" w:color="auto" w:fill="E1DFDD"/>
    </w:rPr>
  </w:style>
  <w:style w:type="table" w:customStyle="1" w:styleId="19">
    <w:name w:val="网格型1"/>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1"/>
    <w:uiPriority w:val="99"/>
    <w:semiHidden/>
    <w:unhideWhenUsed/>
    <w:rsid w:val="00995B6A"/>
    <w:rPr>
      <w:color w:val="605E5C"/>
      <w:shd w:val="clear" w:color="auto" w:fill="E1DFDD"/>
    </w:rPr>
  </w:style>
  <w:style w:type="table" w:customStyle="1" w:styleId="27">
    <w:name w:val="网格型2"/>
    <w:basedOn w:val="a2"/>
    <w:next w:val="aff"/>
    <w:autoRedefine/>
    <w:uiPriority w:val="39"/>
    <w:qFormat/>
    <w:rsid w:val="0042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a"/>
    <w:qFormat/>
    <w:rsid w:val="00346B2F"/>
    <w:pPr>
      <w:spacing w:line="360" w:lineRule="auto"/>
    </w:pPr>
    <w:rPr>
      <w:rFonts w:ascii="宋体" w:eastAsia="Times New Roman" w:hAnsi="宋体"/>
      <w:b/>
      <w:kern w:val="0"/>
      <w:sz w:val="24"/>
      <w:szCs w:val="20"/>
    </w:rPr>
  </w:style>
  <w:style w:type="paragraph" w:styleId="28">
    <w:name w:val="Body Text First Indent 2"/>
    <w:basedOn w:val="ad"/>
    <w:next w:val="a"/>
    <w:link w:val="29"/>
    <w:qFormat/>
    <w:rsid w:val="002E3DD9"/>
    <w:pPr>
      <w:spacing w:after="120"/>
      <w:ind w:leftChars="200" w:left="420" w:firstLineChars="200" w:firstLine="420"/>
    </w:pPr>
    <w:rPr>
      <w:rFonts w:ascii="Times New Roman" w:eastAsia="宋体"/>
      <w:sz w:val="21"/>
      <w:szCs w:val="22"/>
    </w:rPr>
  </w:style>
  <w:style w:type="character" w:customStyle="1" w:styleId="29">
    <w:name w:val="正文文本首行缩进 2 字符"/>
    <w:basedOn w:val="ae"/>
    <w:link w:val="28"/>
    <w:qFormat/>
    <w:rsid w:val="002E3DD9"/>
    <w:rPr>
      <w:rFonts w:ascii="仿宋_GB2312" w:eastAsia="仿宋_GB2312" w:hAnsi="Times New Roman" w:cs="Times New Roman"/>
      <w:kern w:val="2"/>
      <w:sz w:val="21"/>
      <w:szCs w:val="22"/>
      <w:lang w:val="en-US" w:eastAsia="zh-CN" w:bidi="ar-SA"/>
    </w:rPr>
  </w:style>
  <w:style w:type="numbering" w:customStyle="1" w:styleId="1a">
    <w:name w:val="无列表1"/>
    <w:next w:val="a3"/>
    <w:uiPriority w:val="99"/>
    <w:semiHidden/>
    <w:unhideWhenUsed/>
    <w:rsid w:val="00E21632"/>
  </w:style>
  <w:style w:type="character" w:customStyle="1" w:styleId="font11">
    <w:name w:val="font11"/>
    <w:basedOn w:val="a1"/>
    <w:qFormat/>
    <w:rsid w:val="00E21632"/>
    <w:rPr>
      <w:rFonts w:ascii="等线" w:eastAsia="等线" w:hAnsi="等线" w:cs="等线" w:hint="eastAsia"/>
      <w:i w:val="0"/>
      <w:iCs w:val="0"/>
      <w:color w:val="000000"/>
      <w:sz w:val="22"/>
      <w:szCs w:val="22"/>
      <w:u w:val="none"/>
    </w:rPr>
  </w:style>
  <w:style w:type="character" w:customStyle="1" w:styleId="font61">
    <w:name w:val="font61"/>
    <w:basedOn w:val="a1"/>
    <w:qFormat/>
    <w:rsid w:val="00E21632"/>
    <w:rPr>
      <w:rFonts w:ascii="等线" w:eastAsia="等线" w:hAnsi="等线" w:cs="等线" w:hint="eastAsia"/>
      <w:i w:val="0"/>
      <w:iCs w:val="0"/>
      <w:color w:val="000000"/>
      <w:sz w:val="22"/>
      <w:szCs w:val="22"/>
      <w:u w:val="none"/>
    </w:rPr>
  </w:style>
  <w:style w:type="character" w:customStyle="1" w:styleId="4">
    <w:name w:val="未处理的提及4"/>
    <w:basedOn w:val="a1"/>
    <w:uiPriority w:val="99"/>
    <w:semiHidden/>
    <w:unhideWhenUsed/>
    <w:qFormat/>
    <w:rsid w:val="00CB7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3297">
      <w:bodyDiv w:val="1"/>
      <w:marLeft w:val="0"/>
      <w:marRight w:val="0"/>
      <w:marTop w:val="0"/>
      <w:marBottom w:val="0"/>
      <w:divBdr>
        <w:top w:val="none" w:sz="0" w:space="0" w:color="auto"/>
        <w:left w:val="none" w:sz="0" w:space="0" w:color="auto"/>
        <w:bottom w:val="none" w:sz="0" w:space="0" w:color="auto"/>
        <w:right w:val="none" w:sz="0" w:space="0" w:color="auto"/>
      </w:divBdr>
    </w:div>
    <w:div w:id="621157050">
      <w:bodyDiv w:val="1"/>
      <w:marLeft w:val="0"/>
      <w:marRight w:val="0"/>
      <w:marTop w:val="0"/>
      <w:marBottom w:val="0"/>
      <w:divBdr>
        <w:top w:val="none" w:sz="0" w:space="0" w:color="auto"/>
        <w:left w:val="none" w:sz="0" w:space="0" w:color="auto"/>
        <w:bottom w:val="none" w:sz="0" w:space="0" w:color="auto"/>
        <w:right w:val="none" w:sz="0" w:space="0" w:color="auto"/>
      </w:divBdr>
      <w:divsChild>
        <w:div w:id="1642226651">
          <w:marLeft w:val="0"/>
          <w:marRight w:val="0"/>
          <w:marTop w:val="0"/>
          <w:marBottom w:val="0"/>
          <w:divBdr>
            <w:top w:val="none" w:sz="0" w:space="0" w:color="auto"/>
            <w:left w:val="none" w:sz="0" w:space="0" w:color="auto"/>
            <w:bottom w:val="none" w:sz="0" w:space="0" w:color="auto"/>
            <w:right w:val="none" w:sz="0" w:space="0" w:color="auto"/>
          </w:divBdr>
          <w:divsChild>
            <w:div w:id="334572119">
              <w:marLeft w:val="0"/>
              <w:marRight w:val="0"/>
              <w:marTop w:val="0"/>
              <w:marBottom w:val="315"/>
              <w:divBdr>
                <w:top w:val="none" w:sz="0" w:space="0" w:color="auto"/>
                <w:left w:val="none" w:sz="0" w:space="0" w:color="auto"/>
                <w:bottom w:val="none" w:sz="0" w:space="0" w:color="auto"/>
                <w:right w:val="none" w:sz="0" w:space="0" w:color="auto"/>
              </w:divBdr>
              <w:divsChild>
                <w:div w:id="2018337346">
                  <w:marLeft w:val="0"/>
                  <w:marRight w:val="0"/>
                  <w:marTop w:val="0"/>
                  <w:marBottom w:val="0"/>
                  <w:divBdr>
                    <w:top w:val="none" w:sz="0" w:space="0" w:color="auto"/>
                    <w:left w:val="none" w:sz="0" w:space="0" w:color="auto"/>
                    <w:bottom w:val="none" w:sz="0" w:space="0" w:color="auto"/>
                    <w:right w:val="none" w:sz="0" w:space="0" w:color="auto"/>
                  </w:divBdr>
                  <w:divsChild>
                    <w:div w:id="2109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0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lpcenter.zcygov.cn/document/" TargetMode="External"/><Relationship Id="rId18" Type="http://schemas.openxmlformats.org/officeDocument/2006/relationships/hyperlink" Target="http://zfcg.gxzf.gov.cn/" TargetMode="External"/><Relationship Id="rId26" Type="http://schemas.openxmlformats.org/officeDocument/2006/relationships/hyperlink" Target="http://www.mof.gov.cn/gp/xxgkml/gks/201709/t20170901_2689542.htm" TargetMode="External"/><Relationship Id="rId3" Type="http://schemas.openxmlformats.org/officeDocument/2006/relationships/numbering" Target="numbering.xml"/><Relationship Id="rId21" Type="http://schemas.openxmlformats.org/officeDocument/2006/relationships/hyperlink" Target="https://baike.baidu.com/item/%E4%BB%93%E5%82%A8%E4%B8%9A/3487863?fromModule=lemma_inlink" TargetMode="External"/><Relationship Id="rId7" Type="http://schemas.openxmlformats.org/officeDocument/2006/relationships/footnotes" Target="footnotes.xml"/><Relationship Id="rId12" Type="http://schemas.openxmlformats.org/officeDocument/2006/relationships/hyperlink" Target="https://helpcenter.zcygov.cn/document/" TargetMode="External"/><Relationship Id="rId17" Type="http://schemas.openxmlformats.org/officeDocument/2006/relationships/hyperlink" Target="http://zfcg.gxzf.gov.cn/" TargetMode="External"/><Relationship Id="rId25" Type="http://schemas.openxmlformats.org/officeDocument/2006/relationships/hyperlink" Target="https://baike.baidu.com/item/%E8%B5%84%E4%BA%A7%E6%80%BB%E9%A2%9D/716517?fromModule=lemma_inlink" TargetMode="External"/><Relationship Id="rId2" Type="http://schemas.openxmlformats.org/officeDocument/2006/relationships/customXml" Target="../customXml/item2.xml"/><Relationship Id="rId16" Type="http://schemas.openxmlformats.org/officeDocument/2006/relationships/hyperlink" Target="https://sitecdn.zcycdn.com/zcy-client/bidding-client-new/official/guangxi/GuangXiSetup.exe" TargetMode="External"/><Relationship Id="rId20" Type="http://schemas.openxmlformats.org/officeDocument/2006/relationships/hyperlink" Target="https://baike.baidu.com/item/%E8%A3%85%E5%8D%B8%E6%90%AC%E8%BF%90/6511400?fromModule=lemma_inli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37319;&#36141;&#25991;&#20214;&#65292;&#24182;&#20110;2025&#24180;12&#26376;" TargetMode="External"/><Relationship Id="rId24" Type="http://schemas.openxmlformats.org/officeDocument/2006/relationships/hyperlink" Target="https://baike.baidu.com/item/%E8%90%A5%E4%B8%9A%E6%94%B6%E5%85%A5/5099832?fromModule=lemma_inlink" TargetMode="External"/><Relationship Id="rId5" Type="http://schemas.openxmlformats.org/officeDocument/2006/relationships/settings" Target="settings.xml"/><Relationship Id="rId15" Type="http://schemas.openxmlformats.org/officeDocument/2006/relationships/hyperlink" Target="https://www.zcygov.cn/" TargetMode="External"/><Relationship Id="rId23" Type="http://schemas.openxmlformats.org/officeDocument/2006/relationships/hyperlink" Target="https://baike.baidu.com/item/%E7%BB%9F%E8%AE%A1%E5%88%B6%E5%BA%A6/917165?fromModule=lemma_inlink"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baike.baidu.com/item/%E5%A4%9A%E5%BC%8F%E8%81%94%E8%BF%90/3342240?fromModule=lemma_in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helpcenter.zcygov.cn/document/" TargetMode="External"/><Relationship Id="rId22" Type="http://schemas.openxmlformats.org/officeDocument/2006/relationships/hyperlink" Target="https://baike.baidu.com/item/%E4%BF%A1%E6%81%AF%E4%BC%A0%E8%BE%93%E4%B8%9A/61331990?fromModule=lemma_inlin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8244</Words>
  <Characters>46995</Characters>
  <Application>Microsoft Office Word</Application>
  <DocSecurity>0</DocSecurity>
  <Lines>391</Lines>
  <Paragraphs>110</Paragraphs>
  <ScaleCrop>false</ScaleCrop>
  <Company>Microsoft</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Huang Qian</dc:creator>
  <cp:lastModifiedBy>Qian Huang</cp:lastModifiedBy>
  <cp:revision>6</cp:revision>
  <cp:lastPrinted>2025-11-18T02:35:00Z</cp:lastPrinted>
  <dcterms:created xsi:type="dcterms:W3CDTF">2025-12-08T08:42:00Z</dcterms:created>
  <dcterms:modified xsi:type="dcterms:W3CDTF">2025-12-22T08:40:00Z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325D95160E654A5C9058F5B7528301E9_13</vt:lpwstr>
  </property>
</Properties>
</file>