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26795">
      <w:pPr>
        <w:pStyle w:val="6"/>
        <w:spacing w:line="261" w:lineRule="auto"/>
        <w:rPr>
          <w:color w:val="auto"/>
        </w:rPr>
      </w:pPr>
    </w:p>
    <w:p w14:paraId="4F303748">
      <w:pPr>
        <w:pStyle w:val="6"/>
        <w:spacing w:line="261" w:lineRule="auto"/>
        <w:rPr>
          <w:color w:val="auto"/>
        </w:rPr>
      </w:pPr>
    </w:p>
    <w:p w14:paraId="384A9F8D">
      <w:pPr>
        <w:pStyle w:val="2"/>
        <w:bidi w:val="0"/>
        <w:jc w:val="center"/>
        <w:rPr>
          <w:rFonts w:hint="eastAsia"/>
          <w:color w:val="auto"/>
          <w:sz w:val="52"/>
          <w:szCs w:val="52"/>
          <w:lang w:val="en-US" w:eastAsia="zh-CN"/>
        </w:rPr>
      </w:pPr>
      <w:bookmarkStart w:id="0" w:name="_Toc483581822"/>
      <w:bookmarkStart w:id="1" w:name="_Toc467153510"/>
      <w:bookmarkStart w:id="2" w:name="_Toc467252875"/>
      <w:bookmarkStart w:id="3" w:name="_Toc483581683"/>
      <w:r>
        <w:rPr>
          <w:rFonts w:hint="eastAsia"/>
          <w:color w:val="auto"/>
          <w:sz w:val="52"/>
          <w:szCs w:val="52"/>
          <w:lang w:val="en-US" w:eastAsia="zh-CN"/>
        </w:rPr>
        <w:t>广西创佳项目管理有限公司</w:t>
      </w:r>
    </w:p>
    <w:p w14:paraId="28B84432">
      <w:pPr>
        <w:autoSpaceDE w:val="0"/>
        <w:autoSpaceDN w:val="0"/>
        <w:adjustRightInd w:val="0"/>
        <w:spacing w:line="420" w:lineRule="exact"/>
        <w:jc w:val="both"/>
        <w:outlineLvl w:val="0"/>
        <w:rPr>
          <w:rFonts w:ascii="华文新魏" w:eastAsia="华文新魏"/>
          <w:b/>
          <w:color w:val="auto"/>
          <w:sz w:val="84"/>
          <w:szCs w:val="84"/>
        </w:rPr>
      </w:pPr>
    </w:p>
    <w:p w14:paraId="1E1B8324">
      <w:pPr>
        <w:autoSpaceDE w:val="0"/>
        <w:autoSpaceDN w:val="0"/>
        <w:adjustRightInd w:val="0"/>
        <w:spacing w:line="420" w:lineRule="exact"/>
        <w:ind w:firstLine="841" w:firstLineChars="100"/>
        <w:jc w:val="center"/>
        <w:outlineLvl w:val="0"/>
        <w:rPr>
          <w:rFonts w:ascii="华文新魏" w:eastAsia="华文新魏"/>
          <w:b/>
          <w:color w:val="auto"/>
          <w:sz w:val="84"/>
          <w:szCs w:val="84"/>
        </w:rPr>
      </w:pPr>
    </w:p>
    <w:bookmarkEnd w:id="0"/>
    <w:bookmarkEnd w:id="1"/>
    <w:bookmarkEnd w:id="2"/>
    <w:bookmarkEnd w:id="3"/>
    <w:p w14:paraId="20531B34">
      <w:pPr>
        <w:pStyle w:val="7"/>
        <w:ind w:firstLine="524" w:firstLineChars="100"/>
        <w:jc w:val="center"/>
        <w:rPr>
          <w:rFonts w:hint="eastAsia" w:hAnsi="宋体" w:cs="宋体"/>
          <w:b/>
          <w:color w:val="auto"/>
          <w:spacing w:val="-18"/>
          <w:sz w:val="96"/>
        </w:rPr>
      </w:pPr>
      <w:r>
        <w:rPr>
          <w:rFonts w:hint="eastAsia" w:hAnsi="宋体" w:cs="宋体"/>
          <w:b/>
          <w:color w:val="auto"/>
          <w:spacing w:val="-18"/>
          <w:sz w:val="56"/>
          <w:szCs w:val="56"/>
        </w:rPr>
        <w:t>单一来源采购文件</w:t>
      </w:r>
    </w:p>
    <w:p w14:paraId="0917414E">
      <w:pPr>
        <w:jc w:val="center"/>
        <w:rPr>
          <w:rFonts w:hint="eastAsia" w:ascii="宋体" w:hAnsi="宋体" w:cs="宋体"/>
          <w:color w:val="auto"/>
        </w:rPr>
      </w:pPr>
    </w:p>
    <w:p w14:paraId="07D4BF86">
      <w:pPr>
        <w:jc w:val="center"/>
        <w:rPr>
          <w:rFonts w:hint="eastAsia" w:ascii="宋体" w:hAnsi="宋体" w:cs="宋体"/>
          <w:color w:val="auto"/>
        </w:rPr>
      </w:pPr>
    </w:p>
    <w:p w14:paraId="66207D0E">
      <w:pPr>
        <w:pStyle w:val="6"/>
        <w:rPr>
          <w:rFonts w:hint="eastAsia" w:ascii="宋体" w:hAnsi="宋体" w:cs="宋体"/>
          <w:color w:val="auto"/>
        </w:rPr>
      </w:pPr>
    </w:p>
    <w:p w14:paraId="5A2902A1">
      <w:pPr>
        <w:rPr>
          <w:rFonts w:hint="eastAsia"/>
          <w:color w:val="auto"/>
        </w:rPr>
      </w:pPr>
    </w:p>
    <w:p w14:paraId="6D98E165">
      <w:pPr>
        <w:jc w:val="both"/>
        <w:rPr>
          <w:rFonts w:hint="eastAsia" w:ascii="宋体" w:hAnsi="宋体" w:cs="宋体"/>
          <w:color w:val="auto"/>
        </w:rPr>
      </w:pPr>
    </w:p>
    <w:p w14:paraId="69AFF3A0">
      <w:pPr>
        <w:jc w:val="center"/>
        <w:rPr>
          <w:rFonts w:hint="eastAsia" w:ascii="宋体" w:hAnsi="宋体" w:cs="宋体"/>
          <w:color w:val="auto"/>
        </w:rPr>
      </w:pPr>
    </w:p>
    <w:p w14:paraId="38DE62EA">
      <w:pPr>
        <w:jc w:val="center"/>
        <w:rPr>
          <w:rFonts w:hint="eastAsia" w:ascii="宋体" w:hAnsi="宋体" w:cs="宋体"/>
          <w:color w:val="auto"/>
        </w:rPr>
      </w:pPr>
    </w:p>
    <w:p w14:paraId="2AF81F7C">
      <w:pPr>
        <w:rPr>
          <w:rFonts w:hint="eastAsia" w:ascii="宋体" w:hAnsi="宋体" w:cs="宋体"/>
          <w:color w:val="auto"/>
        </w:rPr>
      </w:pPr>
    </w:p>
    <w:p w14:paraId="1C10EC1E">
      <w:pPr>
        <w:ind w:left="2559" w:leftChars="456" w:hanging="1601" w:hangingChars="500"/>
        <w:rPr>
          <w:rFonts w:hint="eastAsia" w:ascii="宋体" w:hAnsi="宋体" w:cs="宋体"/>
          <w:b/>
          <w:color w:val="auto"/>
          <w:sz w:val="32"/>
          <w:szCs w:val="32"/>
        </w:rPr>
      </w:pPr>
      <w:r>
        <w:rPr>
          <w:rFonts w:hint="eastAsia" w:ascii="宋体" w:hAnsi="宋体" w:cs="宋体"/>
          <w:b/>
          <w:color w:val="auto"/>
          <w:sz w:val="32"/>
          <w:szCs w:val="32"/>
        </w:rPr>
        <w:t>项目名称：</w:t>
      </w:r>
      <w:r>
        <w:rPr>
          <w:rFonts w:hint="eastAsia" w:ascii="宋体" w:hAnsi="宋体" w:cs="宋体"/>
          <w:b/>
          <w:color w:val="auto"/>
          <w:sz w:val="32"/>
          <w:szCs w:val="32"/>
          <w:lang w:val="en-US" w:eastAsia="zh-CN"/>
        </w:rPr>
        <w:t>贵港市融媒体中心三级贯通配套项目——购买短视频、新闻内容版权及新媒体专线采购</w:t>
      </w:r>
    </w:p>
    <w:p w14:paraId="2BBF416F">
      <w:pPr>
        <w:ind w:firstLine="960" w:firstLineChars="300"/>
        <w:rPr>
          <w:rFonts w:hint="eastAsia" w:ascii="宋体" w:hAnsi="宋体" w:cs="宋体"/>
          <w:b/>
          <w:color w:val="auto"/>
          <w:sz w:val="32"/>
          <w:szCs w:val="32"/>
        </w:rPr>
      </w:pPr>
    </w:p>
    <w:p w14:paraId="559E9F8C">
      <w:pPr>
        <w:ind w:firstLine="960" w:firstLineChars="300"/>
        <w:rPr>
          <w:rFonts w:hint="eastAsia" w:ascii="宋体" w:hAnsi="宋体" w:cs="宋体"/>
          <w:color w:val="auto"/>
          <w:sz w:val="32"/>
          <w:szCs w:val="32"/>
        </w:rPr>
      </w:pPr>
      <w:r>
        <w:rPr>
          <w:rFonts w:hint="eastAsia" w:ascii="宋体" w:hAnsi="宋体" w:cs="宋体"/>
          <w:b/>
          <w:color w:val="auto"/>
          <w:sz w:val="32"/>
          <w:szCs w:val="32"/>
        </w:rPr>
        <w:t>项目编号：</w:t>
      </w:r>
      <w:r>
        <w:rPr>
          <w:rFonts w:hint="eastAsia" w:ascii="宋体" w:hAnsi="宋体" w:cs="宋体"/>
          <w:b/>
          <w:color w:val="auto"/>
          <w:sz w:val="32"/>
          <w:szCs w:val="32"/>
          <w:lang w:eastAsia="zh-CN"/>
        </w:rPr>
        <w:t>GGZC2026-D3-990011-GXCJ</w:t>
      </w:r>
    </w:p>
    <w:p w14:paraId="443665C5">
      <w:pPr>
        <w:rPr>
          <w:rFonts w:hint="eastAsia" w:ascii="宋体" w:hAnsi="宋体" w:cs="宋体"/>
          <w:color w:val="auto"/>
        </w:rPr>
      </w:pPr>
    </w:p>
    <w:p w14:paraId="7CCA5A9C">
      <w:pPr>
        <w:ind w:left="-2" w:leftChars="-1" w:firstLine="2000" w:firstLineChars="1000"/>
        <w:rPr>
          <w:rFonts w:hint="eastAsia" w:ascii="宋体" w:hAnsi="宋体" w:cs="宋体"/>
          <w:color w:val="auto"/>
        </w:rPr>
      </w:pPr>
      <w:r>
        <w:rPr>
          <w:rFonts w:hint="eastAsia" w:ascii="宋体" w:hAnsi="宋体" w:cs="宋体"/>
          <w:color w:val="auto"/>
          <w:sz w:val="20"/>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133350</wp:posOffset>
                </wp:positionV>
                <wp:extent cx="6057900" cy="635"/>
                <wp:effectExtent l="0" t="28575" r="7620" b="31750"/>
                <wp:wrapNone/>
                <wp:docPr id="1" name="直接连接符 1"/>
                <wp:cNvGraphicFramePr/>
                <a:graphic xmlns:a="http://schemas.openxmlformats.org/drawingml/2006/main">
                  <a:graphicData uri="http://schemas.microsoft.com/office/word/2010/wordprocessingShape">
                    <wps:wsp>
                      <wps:cNvCnPr/>
                      <wps:spPr>
                        <a:xfrm>
                          <a:off x="0" y="0"/>
                          <a:ext cx="6057900" cy="635"/>
                        </a:xfrm>
                        <a:prstGeom prst="line">
                          <a:avLst/>
                        </a:prstGeom>
                        <a:ln w="57150" cap="flat" cmpd="thinThick">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10.5pt;height:0.05pt;width:477pt;z-index:251662336;mso-width-relative:page;mso-height-relative:page;" filled="f" stroked="t" coordsize="21600,21600" o:gfxdata="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jYAX9gAAAAIAQAADwAAAAAAAAABACAAAAAiAAAAZHJzL2Rvd25y&#10;ZXYueG1sUEsBAhQAFAAAAAgAh07iQKv7+EP+AQAA+wMAAA4AAAAAAAAAAQAgAAAAJwEAAGRycy9l&#10;Mm9Eb2MueG1sUEsFBgAAAAAGAAYAWQEAAJcFAAAAAA==&#10;">
                <v:fill on="f" focussize="0,0"/>
                <v:stroke weight="4.5pt" color="#000000" linestyle="thinThick" joinstyle="round"/>
                <v:imagedata o:title=""/>
                <o:lock v:ext="edit" aspectratio="f"/>
              </v:line>
            </w:pict>
          </mc:Fallback>
        </mc:AlternateContent>
      </w:r>
    </w:p>
    <w:p w14:paraId="4DD78578">
      <w:pPr>
        <w:spacing w:line="480" w:lineRule="auto"/>
        <w:rPr>
          <w:rFonts w:hint="eastAsia" w:ascii="宋体" w:hAnsi="宋体" w:cs="宋体"/>
          <w:b/>
          <w:color w:val="auto"/>
          <w:sz w:val="32"/>
          <w:szCs w:val="32"/>
        </w:rPr>
      </w:pPr>
      <w:r>
        <w:rPr>
          <w:rFonts w:hint="eastAsia" w:ascii="宋体" w:hAnsi="宋体" w:cs="宋体"/>
          <w:b/>
          <w:color w:val="auto"/>
          <w:sz w:val="32"/>
          <w:szCs w:val="32"/>
        </w:rPr>
        <w:t xml:space="preserve">          </w:t>
      </w:r>
    </w:p>
    <w:p w14:paraId="18A18D82">
      <w:pPr>
        <w:spacing w:line="480" w:lineRule="auto"/>
        <w:ind w:firstLine="1601" w:firstLineChars="500"/>
        <w:rPr>
          <w:rFonts w:hint="eastAsia" w:ascii="宋体" w:hAnsi="宋体" w:eastAsia="宋体" w:cs="宋体"/>
          <w:b/>
          <w:color w:val="auto"/>
          <w:sz w:val="32"/>
          <w:szCs w:val="32"/>
          <w:lang w:eastAsia="zh-CN"/>
        </w:rPr>
      </w:pPr>
      <w:r>
        <w:rPr>
          <w:rFonts w:hint="eastAsia" w:ascii="宋体" w:hAnsi="宋体" w:cs="宋体"/>
          <w:b/>
          <w:color w:val="auto"/>
          <w:sz w:val="32"/>
          <w:szCs w:val="32"/>
        </w:rPr>
        <w:t>采 购 单 位：</w:t>
      </w:r>
      <w:r>
        <w:rPr>
          <w:rFonts w:hint="eastAsia" w:ascii="宋体" w:hAnsi="宋体" w:cs="宋体"/>
          <w:b/>
          <w:color w:val="auto"/>
          <w:sz w:val="32"/>
          <w:szCs w:val="32"/>
          <w:lang w:val="en-US" w:eastAsia="zh-CN"/>
        </w:rPr>
        <w:t>贵港市融媒体中心</w:t>
      </w:r>
    </w:p>
    <w:p w14:paraId="13716F2F">
      <w:pPr>
        <w:spacing w:line="480" w:lineRule="auto"/>
        <w:ind w:firstLine="1425" w:firstLineChars="445"/>
        <w:rPr>
          <w:rFonts w:hint="eastAsia" w:ascii="宋体" w:hAnsi="宋体" w:cs="宋体"/>
          <w:b/>
          <w:color w:val="auto"/>
          <w:sz w:val="32"/>
          <w:szCs w:val="32"/>
        </w:rPr>
      </w:pPr>
      <w:r>
        <w:rPr>
          <w:rFonts w:hint="eastAsia" w:ascii="宋体" w:hAnsi="宋体" w:cs="宋体"/>
          <w:b/>
          <w:color w:val="auto"/>
          <w:sz w:val="32"/>
          <w:szCs w:val="32"/>
        </w:rPr>
        <w:t xml:space="preserve"> 采购代理机构：</w:t>
      </w:r>
      <w:r>
        <w:rPr>
          <w:rFonts w:hint="eastAsia" w:ascii="宋体" w:hAnsi="宋体" w:cs="宋体"/>
          <w:b/>
          <w:color w:val="auto"/>
          <w:sz w:val="32"/>
          <w:szCs w:val="32"/>
          <w:lang w:eastAsia="zh-CN"/>
        </w:rPr>
        <w:t>广西创佳项目管理有限公司</w:t>
      </w:r>
    </w:p>
    <w:p w14:paraId="6BA59602">
      <w:pPr>
        <w:jc w:val="center"/>
        <w:rPr>
          <w:rFonts w:hint="eastAsia" w:ascii="宋体" w:hAnsi="宋体" w:cs="宋体"/>
          <w:b/>
          <w:color w:val="auto"/>
          <w:sz w:val="32"/>
          <w:szCs w:val="32"/>
        </w:rPr>
      </w:pPr>
      <w:r>
        <w:rPr>
          <w:rFonts w:hint="eastAsia" w:ascii="宋体" w:hAnsi="宋体" w:cs="宋体"/>
          <w:b/>
          <w:color w:val="auto"/>
          <w:sz w:val="32"/>
          <w:szCs w:val="32"/>
        </w:rPr>
        <w:t>202</w:t>
      </w:r>
      <w:r>
        <w:rPr>
          <w:rFonts w:hint="eastAsia" w:ascii="宋体" w:hAnsi="宋体" w:cs="宋体"/>
          <w:b/>
          <w:color w:val="auto"/>
          <w:sz w:val="32"/>
          <w:szCs w:val="32"/>
          <w:lang w:val="en-US" w:eastAsia="zh-CN"/>
        </w:rPr>
        <w:t>6</w:t>
      </w:r>
      <w:r>
        <w:rPr>
          <w:rFonts w:hint="eastAsia" w:ascii="宋体" w:hAnsi="宋体" w:cs="宋体"/>
          <w:b/>
          <w:color w:val="auto"/>
          <w:sz w:val="32"/>
          <w:szCs w:val="32"/>
        </w:rPr>
        <w:t>年</w:t>
      </w:r>
      <w:r>
        <w:rPr>
          <w:rFonts w:hint="eastAsia" w:ascii="宋体" w:hAnsi="宋体" w:cs="宋体"/>
          <w:b/>
          <w:color w:val="auto"/>
          <w:sz w:val="32"/>
          <w:szCs w:val="32"/>
          <w:lang w:val="en-US" w:eastAsia="zh-CN"/>
        </w:rPr>
        <w:t>1</w:t>
      </w:r>
      <w:r>
        <w:rPr>
          <w:rFonts w:hint="eastAsia" w:ascii="宋体" w:hAnsi="宋体" w:cs="宋体"/>
          <w:b/>
          <w:color w:val="auto"/>
          <w:sz w:val="32"/>
          <w:szCs w:val="32"/>
        </w:rPr>
        <w:t>月</w:t>
      </w:r>
    </w:p>
    <w:p w14:paraId="784E380C">
      <w:pPr>
        <w:spacing w:line="448" w:lineRule="auto"/>
        <w:rPr>
          <w:rFonts w:ascii="宋体" w:hAnsi="宋体" w:eastAsia="宋体" w:cs="宋体"/>
          <w:color w:val="auto"/>
          <w:sz w:val="28"/>
          <w:szCs w:val="28"/>
        </w:rPr>
      </w:pPr>
    </w:p>
    <w:p w14:paraId="5A1993C9">
      <w:pPr>
        <w:spacing w:line="448" w:lineRule="auto"/>
        <w:rPr>
          <w:rFonts w:ascii="宋体" w:hAnsi="宋体" w:eastAsia="宋体" w:cs="宋体"/>
          <w:color w:val="auto"/>
          <w:sz w:val="28"/>
          <w:szCs w:val="28"/>
        </w:rPr>
        <w:sectPr>
          <w:footerReference r:id="rId5" w:type="default"/>
          <w:pgSz w:w="11906" w:h="16839"/>
          <w:pgMar w:top="1431" w:right="1785" w:bottom="2450" w:left="1785" w:header="0" w:footer="2116" w:gutter="0"/>
          <w:pgNumType w:fmt="decimal"/>
          <w:cols w:space="720" w:num="1"/>
        </w:sectPr>
      </w:pPr>
    </w:p>
    <w:p w14:paraId="31F57214">
      <w:pPr>
        <w:pStyle w:val="6"/>
        <w:spacing w:line="372" w:lineRule="auto"/>
        <w:rPr>
          <w:color w:val="auto"/>
        </w:rPr>
      </w:pPr>
    </w:p>
    <w:sdt>
      <w:sdtPr>
        <w:rPr>
          <w:rFonts w:ascii="Arial" w:hAnsi="Arial" w:eastAsia="Arial" w:cs="Arial"/>
          <w:color w:val="auto"/>
          <w:sz w:val="21"/>
          <w:szCs w:val="21"/>
        </w:rPr>
        <w:id w:val="147467040"/>
        <w:docPartObj>
          <w:docPartGallery w:val="Table of Contents"/>
          <w:docPartUnique/>
        </w:docPartObj>
      </w:sdtPr>
      <w:sdtEndPr>
        <w:rPr>
          <w:rFonts w:ascii="Calibri" w:hAnsi="Calibri" w:eastAsia="Calibri" w:cs="Calibri"/>
          <w:color w:val="auto"/>
          <w:sz w:val="24"/>
          <w:szCs w:val="24"/>
        </w:rPr>
      </w:sdtEndPr>
      <w:sdtContent>
        <w:p w14:paraId="270BC71A">
          <w:pPr>
            <w:spacing w:before="305" w:line="782" w:lineRule="exact"/>
            <w:ind w:left="3446"/>
            <w:rPr>
              <w:rFonts w:ascii="微软雅黑" w:hAnsi="微软雅黑" w:eastAsia="微软雅黑" w:cs="微软雅黑"/>
              <w:color w:val="auto"/>
              <w:sz w:val="71"/>
              <w:szCs w:val="71"/>
            </w:rPr>
          </w:pPr>
          <w:r>
            <w:rPr>
              <w:rFonts w:ascii="微软雅黑" w:hAnsi="微软雅黑" w:eastAsia="微软雅黑" w:cs="微软雅黑"/>
              <w:color w:val="auto"/>
              <w:spacing w:val="-48"/>
              <w:sz w:val="71"/>
              <w:szCs w:val="71"/>
            </w:rPr>
            <w:t>目</w:t>
          </w:r>
          <w:r>
            <w:rPr>
              <w:rFonts w:ascii="微软雅黑" w:hAnsi="微软雅黑" w:eastAsia="微软雅黑" w:cs="微软雅黑"/>
              <w:color w:val="auto"/>
              <w:spacing w:val="31"/>
              <w:sz w:val="71"/>
              <w:szCs w:val="71"/>
            </w:rPr>
            <w:t xml:space="preserve">      </w:t>
          </w:r>
          <w:r>
            <w:rPr>
              <w:rFonts w:ascii="微软雅黑" w:hAnsi="微软雅黑" w:eastAsia="微软雅黑" w:cs="微软雅黑"/>
              <w:color w:val="auto"/>
              <w:spacing w:val="-48"/>
              <w:sz w:val="71"/>
              <w:szCs w:val="71"/>
            </w:rPr>
            <w:t>录</w:t>
          </w:r>
        </w:p>
        <w:p w14:paraId="7BCDB3EF">
          <w:pPr>
            <w:tabs>
              <w:tab w:val="right" w:leader="dot" w:pos="9174"/>
            </w:tabs>
            <w:spacing w:before="115" w:line="184" w:lineRule="auto"/>
            <w:rPr>
              <w:rFonts w:ascii="Calibri" w:hAnsi="Calibri" w:eastAsia="Calibri" w:cs="Calibri"/>
              <w:color w:val="auto"/>
              <w:sz w:val="24"/>
              <w:szCs w:val="24"/>
            </w:rPr>
          </w:pPr>
          <w:bookmarkStart w:id="4" w:name="bookmark1"/>
          <w:bookmarkEnd w:id="4"/>
          <w:r>
            <w:rPr>
              <w:color w:val="auto"/>
            </w:rPr>
            <w:fldChar w:fldCharType="begin"/>
          </w:r>
          <w:r>
            <w:rPr>
              <w:color w:val="auto"/>
            </w:rPr>
            <w:instrText xml:space="preserve"> HYPERLINK \l "bookmark2" </w:instrText>
          </w:r>
          <w:r>
            <w:rPr>
              <w:color w:val="auto"/>
            </w:rPr>
            <w:fldChar w:fldCharType="separate"/>
          </w:r>
          <w:r>
            <w:rPr>
              <w:rFonts w:ascii="宋体" w:hAnsi="宋体" w:eastAsia="宋体" w:cs="宋体"/>
              <w:b/>
              <w:bCs/>
              <w:color w:val="auto"/>
              <w:spacing w:val="-8"/>
              <w:sz w:val="24"/>
              <w:szCs w:val="24"/>
            </w:rPr>
            <w:t>第一章</w:t>
          </w:r>
          <w:r>
            <w:rPr>
              <w:rFonts w:ascii="宋体" w:hAnsi="宋体" w:eastAsia="宋体" w:cs="宋体"/>
              <w:color w:val="auto"/>
              <w:spacing w:val="3"/>
              <w:sz w:val="24"/>
              <w:szCs w:val="24"/>
            </w:rPr>
            <w:t xml:space="preserve">  </w:t>
          </w:r>
          <w:r>
            <w:rPr>
              <w:rFonts w:ascii="宋体" w:hAnsi="宋体" w:eastAsia="宋体" w:cs="宋体"/>
              <w:b/>
              <w:bCs/>
              <w:color w:val="auto"/>
              <w:spacing w:val="-8"/>
              <w:sz w:val="24"/>
              <w:szCs w:val="24"/>
            </w:rPr>
            <w:t>邀</w:t>
          </w:r>
          <w:r>
            <w:rPr>
              <w:rFonts w:ascii="宋体" w:hAnsi="宋体" w:eastAsia="宋体" w:cs="宋体"/>
              <w:color w:val="auto"/>
              <w:spacing w:val="-8"/>
              <w:sz w:val="24"/>
              <w:szCs w:val="24"/>
            </w:rPr>
            <w:t xml:space="preserve"> </w:t>
          </w:r>
          <w:r>
            <w:rPr>
              <w:rFonts w:ascii="宋体" w:hAnsi="宋体" w:eastAsia="宋体" w:cs="宋体"/>
              <w:b/>
              <w:bCs/>
              <w:color w:val="auto"/>
              <w:spacing w:val="-8"/>
              <w:sz w:val="24"/>
              <w:szCs w:val="24"/>
            </w:rPr>
            <w:t>请</w:t>
          </w:r>
          <w:r>
            <w:rPr>
              <w:rFonts w:ascii="宋体" w:hAnsi="宋体" w:eastAsia="宋体" w:cs="宋体"/>
              <w:color w:val="auto"/>
              <w:spacing w:val="26"/>
              <w:sz w:val="24"/>
              <w:szCs w:val="24"/>
            </w:rPr>
            <w:t xml:space="preserve"> </w:t>
          </w:r>
          <w:r>
            <w:rPr>
              <w:rFonts w:ascii="宋体" w:hAnsi="宋体" w:eastAsia="宋体" w:cs="宋体"/>
              <w:b/>
              <w:bCs/>
              <w:color w:val="auto"/>
              <w:spacing w:val="-8"/>
              <w:sz w:val="24"/>
              <w:szCs w:val="24"/>
            </w:rPr>
            <w:t>函</w:t>
          </w:r>
          <w:r>
            <w:rPr>
              <w:rFonts w:ascii="宋体" w:hAnsi="宋体" w:eastAsia="宋体" w:cs="宋体"/>
              <w:color w:val="auto"/>
              <w:spacing w:val="-71"/>
              <w:sz w:val="24"/>
              <w:szCs w:val="24"/>
            </w:rPr>
            <w:t xml:space="preserve"> </w:t>
          </w:r>
          <w:r>
            <w:rPr>
              <w:rFonts w:ascii="宋体" w:hAnsi="宋体" w:eastAsia="宋体" w:cs="宋体"/>
              <w:color w:val="auto"/>
              <w:sz w:val="24"/>
              <w:szCs w:val="24"/>
            </w:rPr>
            <w:tab/>
          </w:r>
          <w:r>
            <w:rPr>
              <w:rFonts w:ascii="宋体" w:hAnsi="宋体" w:eastAsia="宋体" w:cs="宋体"/>
              <w:color w:val="auto"/>
              <w:spacing w:val="-71"/>
              <w:sz w:val="24"/>
              <w:szCs w:val="24"/>
            </w:rPr>
            <w:t xml:space="preserve"> </w:t>
          </w:r>
          <w:r>
            <w:rPr>
              <w:rFonts w:hint="eastAsia" w:ascii="Calibri" w:hAnsi="Calibri" w:eastAsia="宋体" w:cs="Calibri"/>
              <w:color w:val="auto"/>
              <w:spacing w:val="-21"/>
              <w:sz w:val="24"/>
              <w:szCs w:val="24"/>
              <w:lang w:val="en-US" w:eastAsia="zh-CN"/>
            </w:rPr>
            <w:t>2</w:t>
          </w:r>
          <w:r>
            <w:rPr>
              <w:rFonts w:ascii="Calibri" w:hAnsi="Calibri" w:eastAsia="Calibri" w:cs="Calibri"/>
              <w:color w:val="auto"/>
              <w:spacing w:val="-21"/>
              <w:sz w:val="24"/>
              <w:szCs w:val="24"/>
            </w:rPr>
            <w:fldChar w:fldCharType="end"/>
          </w:r>
        </w:p>
        <w:p w14:paraId="4473AAF7">
          <w:pPr>
            <w:tabs>
              <w:tab w:val="right" w:leader="dot" w:pos="9174"/>
            </w:tabs>
            <w:spacing w:before="228" w:line="184" w:lineRule="auto"/>
            <w:rPr>
              <w:rFonts w:ascii="Calibri" w:hAnsi="Calibri" w:eastAsia="Calibri" w:cs="Calibri"/>
              <w:color w:val="auto"/>
              <w:sz w:val="24"/>
              <w:szCs w:val="24"/>
            </w:rPr>
          </w:pPr>
          <w:bookmarkStart w:id="5" w:name="bookmark3"/>
          <w:bookmarkEnd w:id="5"/>
          <w:r>
            <w:rPr>
              <w:color w:val="auto"/>
            </w:rPr>
            <w:fldChar w:fldCharType="begin"/>
          </w:r>
          <w:r>
            <w:rPr>
              <w:color w:val="auto"/>
            </w:rPr>
            <w:instrText xml:space="preserve"> HYPERLINK \l "bookmark4" </w:instrText>
          </w:r>
          <w:r>
            <w:rPr>
              <w:color w:val="auto"/>
            </w:rPr>
            <w:fldChar w:fldCharType="separate"/>
          </w:r>
          <w:r>
            <w:rPr>
              <w:rFonts w:ascii="宋体" w:hAnsi="宋体" w:eastAsia="宋体" w:cs="宋体"/>
              <w:b/>
              <w:bCs/>
              <w:color w:val="auto"/>
              <w:spacing w:val="-2"/>
              <w:sz w:val="24"/>
              <w:szCs w:val="24"/>
            </w:rPr>
            <w:t>第二章</w:t>
          </w:r>
          <w:r>
            <w:rPr>
              <w:rFonts w:ascii="宋体" w:hAnsi="宋体" w:eastAsia="宋体" w:cs="宋体"/>
              <w:color w:val="auto"/>
              <w:spacing w:val="-2"/>
              <w:sz w:val="24"/>
              <w:szCs w:val="24"/>
            </w:rPr>
            <w:t xml:space="preserve">  </w:t>
          </w:r>
          <w:r>
            <w:rPr>
              <w:rFonts w:ascii="宋体" w:hAnsi="宋体" w:eastAsia="宋体" w:cs="宋体"/>
              <w:b/>
              <w:bCs/>
              <w:color w:val="auto"/>
              <w:spacing w:val="-2"/>
              <w:sz w:val="24"/>
              <w:szCs w:val="24"/>
            </w:rPr>
            <w:t>洽谈供应商须知前附表和须知</w:t>
          </w:r>
          <w:r>
            <w:rPr>
              <w:rFonts w:ascii="宋体" w:hAnsi="宋体" w:eastAsia="宋体" w:cs="宋体"/>
              <w:b/>
              <w:bCs/>
              <w:color w:val="auto"/>
              <w:sz w:val="24"/>
              <w:szCs w:val="24"/>
            </w:rPr>
            <w:tab/>
          </w:r>
          <w:r>
            <w:rPr>
              <w:rFonts w:ascii="Calibri" w:hAnsi="Calibri" w:eastAsia="Calibri" w:cs="Calibri"/>
              <w:color w:val="auto"/>
              <w:spacing w:val="18"/>
              <w:sz w:val="24"/>
              <w:szCs w:val="24"/>
            </w:rPr>
            <w:t>4</w:t>
          </w:r>
          <w:r>
            <w:rPr>
              <w:rFonts w:ascii="Calibri" w:hAnsi="Calibri" w:eastAsia="Calibri" w:cs="Calibri"/>
              <w:color w:val="auto"/>
              <w:spacing w:val="18"/>
              <w:sz w:val="24"/>
              <w:szCs w:val="24"/>
            </w:rPr>
            <w:fldChar w:fldCharType="end"/>
          </w:r>
        </w:p>
        <w:p w14:paraId="5ECD077C">
          <w:pPr>
            <w:tabs>
              <w:tab w:val="right" w:leader="dot" w:pos="9175"/>
            </w:tabs>
            <w:spacing w:before="229" w:line="184" w:lineRule="auto"/>
            <w:rPr>
              <w:rFonts w:hint="eastAsia" w:ascii="Calibri" w:hAnsi="Calibri" w:eastAsia="宋体" w:cs="Calibri"/>
              <w:color w:val="auto"/>
              <w:sz w:val="24"/>
              <w:szCs w:val="24"/>
              <w:lang w:val="en-US" w:eastAsia="zh-CN"/>
            </w:rPr>
          </w:pPr>
          <w:bookmarkStart w:id="6" w:name="bookmark5"/>
          <w:bookmarkEnd w:id="6"/>
          <w:r>
            <w:rPr>
              <w:color w:val="auto"/>
            </w:rPr>
            <w:fldChar w:fldCharType="begin"/>
          </w:r>
          <w:r>
            <w:rPr>
              <w:color w:val="auto"/>
            </w:rPr>
            <w:instrText xml:space="preserve"> HYPERLINK \l "bookmark6" </w:instrText>
          </w:r>
          <w:r>
            <w:rPr>
              <w:color w:val="auto"/>
            </w:rPr>
            <w:fldChar w:fldCharType="separate"/>
          </w:r>
          <w:r>
            <w:rPr>
              <w:rFonts w:ascii="宋体" w:hAnsi="宋体" w:eastAsia="宋体" w:cs="宋体"/>
              <w:b/>
              <w:bCs/>
              <w:color w:val="auto"/>
              <w:spacing w:val="-3"/>
              <w:sz w:val="24"/>
              <w:szCs w:val="24"/>
            </w:rPr>
            <w:t>第三章</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项目采购需求一览表</w:t>
          </w:r>
          <w:r>
            <w:rPr>
              <w:rFonts w:ascii="宋体" w:hAnsi="宋体" w:eastAsia="宋体" w:cs="宋体"/>
              <w:color w:val="auto"/>
              <w:spacing w:val="-61"/>
              <w:sz w:val="24"/>
              <w:szCs w:val="24"/>
            </w:rPr>
            <w:t xml:space="preserve"> </w:t>
          </w:r>
          <w:r>
            <w:rPr>
              <w:rFonts w:ascii="宋体" w:hAnsi="宋体" w:eastAsia="宋体" w:cs="宋体"/>
              <w:color w:val="auto"/>
              <w:sz w:val="24"/>
              <w:szCs w:val="24"/>
            </w:rPr>
            <w:tab/>
          </w:r>
          <w:r>
            <w:rPr>
              <w:rFonts w:hint="eastAsia" w:ascii="Calibri" w:hAnsi="Calibri" w:eastAsia="宋体" w:cs="Calibri"/>
              <w:color w:val="auto"/>
              <w:spacing w:val="11"/>
              <w:sz w:val="24"/>
              <w:szCs w:val="24"/>
              <w:lang w:val="en-US" w:eastAsia="zh-CN"/>
            </w:rPr>
            <w:t>1</w:t>
          </w:r>
          <w:r>
            <w:rPr>
              <w:rFonts w:ascii="Calibri" w:hAnsi="Calibri" w:eastAsia="Calibri" w:cs="Calibri"/>
              <w:color w:val="auto"/>
              <w:spacing w:val="11"/>
              <w:sz w:val="24"/>
              <w:szCs w:val="24"/>
            </w:rPr>
            <w:fldChar w:fldCharType="end"/>
          </w:r>
          <w:r>
            <w:rPr>
              <w:rFonts w:hint="eastAsia" w:ascii="Calibri" w:hAnsi="Calibri" w:eastAsia="宋体" w:cs="Calibri"/>
              <w:color w:val="auto"/>
              <w:spacing w:val="11"/>
              <w:sz w:val="24"/>
              <w:szCs w:val="24"/>
              <w:lang w:val="en-US" w:eastAsia="zh-CN"/>
            </w:rPr>
            <w:t>4</w:t>
          </w:r>
        </w:p>
        <w:p w14:paraId="19840FB1">
          <w:pPr>
            <w:tabs>
              <w:tab w:val="right" w:leader="dot" w:pos="9175"/>
            </w:tabs>
            <w:spacing w:before="228" w:line="184" w:lineRule="auto"/>
            <w:rPr>
              <w:rFonts w:ascii="Calibri" w:hAnsi="Calibri" w:eastAsia="Calibri" w:cs="Calibri"/>
              <w:color w:val="auto"/>
              <w:sz w:val="24"/>
              <w:szCs w:val="24"/>
            </w:rPr>
          </w:pPr>
          <w:bookmarkStart w:id="7" w:name="bookmark7"/>
          <w:bookmarkEnd w:id="7"/>
          <w:r>
            <w:rPr>
              <w:color w:val="auto"/>
            </w:rPr>
            <w:fldChar w:fldCharType="begin"/>
          </w:r>
          <w:r>
            <w:rPr>
              <w:color w:val="auto"/>
            </w:rPr>
            <w:instrText xml:space="preserve"> HYPERLINK \l "bookmark8" </w:instrText>
          </w:r>
          <w:r>
            <w:rPr>
              <w:color w:val="auto"/>
            </w:rPr>
            <w:fldChar w:fldCharType="separate"/>
          </w:r>
          <w:r>
            <w:rPr>
              <w:rFonts w:ascii="宋体" w:hAnsi="宋体" w:eastAsia="宋体" w:cs="宋体"/>
              <w:b/>
              <w:bCs/>
              <w:color w:val="auto"/>
              <w:spacing w:val="-3"/>
              <w:sz w:val="24"/>
              <w:szCs w:val="24"/>
            </w:rPr>
            <w:t>第四章</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合同条款(格式)</w:t>
          </w:r>
          <w:r>
            <w:rPr>
              <w:rFonts w:ascii="宋体" w:hAnsi="宋体" w:eastAsia="宋体" w:cs="宋体"/>
              <w:color w:val="auto"/>
              <w:spacing w:val="-61"/>
              <w:sz w:val="24"/>
              <w:szCs w:val="24"/>
            </w:rPr>
            <w:t xml:space="preserve"> </w:t>
          </w:r>
          <w:r>
            <w:rPr>
              <w:rFonts w:ascii="宋体" w:hAnsi="宋体" w:eastAsia="宋体" w:cs="宋体"/>
              <w:color w:val="auto"/>
              <w:sz w:val="24"/>
              <w:szCs w:val="24"/>
            </w:rPr>
            <w:tab/>
          </w:r>
          <w:r>
            <w:rPr>
              <w:rFonts w:ascii="Calibri" w:hAnsi="Calibri" w:eastAsia="Calibri" w:cs="Calibri"/>
              <w:color w:val="auto"/>
              <w:spacing w:val="11"/>
              <w:sz w:val="24"/>
              <w:szCs w:val="24"/>
            </w:rPr>
            <w:t>1</w:t>
          </w:r>
          <w:r>
            <w:rPr>
              <w:rFonts w:hint="eastAsia" w:ascii="Calibri" w:hAnsi="Calibri" w:eastAsia="宋体" w:cs="Calibri"/>
              <w:color w:val="auto"/>
              <w:spacing w:val="11"/>
              <w:sz w:val="24"/>
              <w:szCs w:val="24"/>
              <w:lang w:val="en-US" w:eastAsia="zh-CN"/>
            </w:rPr>
            <w:t>5</w:t>
          </w:r>
          <w:r>
            <w:rPr>
              <w:rFonts w:ascii="Calibri" w:hAnsi="Calibri" w:eastAsia="Calibri" w:cs="Calibri"/>
              <w:color w:val="auto"/>
              <w:spacing w:val="11"/>
              <w:sz w:val="24"/>
              <w:szCs w:val="24"/>
            </w:rPr>
            <w:fldChar w:fldCharType="end"/>
          </w:r>
        </w:p>
        <w:p w14:paraId="2B32682C">
          <w:pPr>
            <w:tabs>
              <w:tab w:val="right" w:leader="dot" w:pos="9175"/>
            </w:tabs>
            <w:spacing w:before="228" w:line="219" w:lineRule="auto"/>
            <w:rPr>
              <w:rFonts w:ascii="Calibri" w:hAnsi="Calibri" w:eastAsia="Calibri" w:cs="Calibri"/>
              <w:color w:val="auto"/>
              <w:sz w:val="24"/>
              <w:szCs w:val="24"/>
            </w:rPr>
          </w:pPr>
          <w:bookmarkStart w:id="8" w:name="bookmark9"/>
          <w:bookmarkEnd w:id="8"/>
          <w:r>
            <w:rPr>
              <w:color w:val="auto"/>
            </w:rPr>
            <w:fldChar w:fldCharType="begin"/>
          </w:r>
          <w:r>
            <w:rPr>
              <w:color w:val="auto"/>
            </w:rPr>
            <w:instrText xml:space="preserve"> HYPERLINK \l "bookmark10" </w:instrText>
          </w:r>
          <w:r>
            <w:rPr>
              <w:color w:val="auto"/>
            </w:rPr>
            <w:fldChar w:fldCharType="separate"/>
          </w:r>
          <w:r>
            <w:rPr>
              <w:rFonts w:ascii="宋体" w:hAnsi="宋体" w:eastAsia="宋体" w:cs="宋体"/>
              <w:b/>
              <w:bCs/>
              <w:color w:val="auto"/>
              <w:spacing w:val="-3"/>
              <w:sz w:val="24"/>
              <w:szCs w:val="24"/>
            </w:rPr>
            <w:t>第五章</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洽谈文件格式</w:t>
          </w:r>
          <w:r>
            <w:rPr>
              <w:rFonts w:ascii="宋体" w:hAnsi="宋体" w:eastAsia="宋体" w:cs="宋体"/>
              <w:color w:val="auto"/>
              <w:spacing w:val="-64"/>
              <w:sz w:val="24"/>
              <w:szCs w:val="24"/>
            </w:rPr>
            <w:t xml:space="preserve"> </w:t>
          </w:r>
          <w:r>
            <w:rPr>
              <w:rFonts w:ascii="宋体" w:hAnsi="宋体" w:eastAsia="宋体" w:cs="宋体"/>
              <w:color w:val="auto"/>
              <w:sz w:val="24"/>
              <w:szCs w:val="24"/>
            </w:rPr>
            <w:tab/>
          </w:r>
          <w:r>
            <w:rPr>
              <w:rFonts w:ascii="宋体" w:hAnsi="宋体" w:eastAsia="宋体" w:cs="宋体"/>
              <w:color w:val="auto"/>
              <w:spacing w:val="-83"/>
              <w:sz w:val="24"/>
              <w:szCs w:val="24"/>
            </w:rPr>
            <w:t xml:space="preserve"> </w:t>
          </w:r>
          <w:r>
            <w:rPr>
              <w:rFonts w:ascii="Calibri" w:hAnsi="Calibri" w:eastAsia="Calibri" w:cs="Calibri"/>
              <w:color w:val="auto"/>
              <w:spacing w:val="-7"/>
              <w:sz w:val="24"/>
              <w:szCs w:val="24"/>
            </w:rPr>
            <w:t>2</w:t>
          </w:r>
          <w:r>
            <w:rPr>
              <w:rFonts w:hint="eastAsia" w:ascii="Calibri" w:hAnsi="Calibri" w:eastAsia="宋体" w:cs="Calibri"/>
              <w:color w:val="auto"/>
              <w:spacing w:val="-7"/>
              <w:sz w:val="24"/>
              <w:szCs w:val="24"/>
              <w:lang w:val="en-US" w:eastAsia="zh-CN"/>
            </w:rPr>
            <w:t>0</w:t>
          </w:r>
          <w:r>
            <w:rPr>
              <w:rFonts w:ascii="Calibri" w:hAnsi="Calibri" w:eastAsia="Calibri" w:cs="Calibri"/>
              <w:color w:val="auto"/>
              <w:spacing w:val="-7"/>
              <w:sz w:val="24"/>
              <w:szCs w:val="24"/>
            </w:rPr>
            <w:fldChar w:fldCharType="end"/>
          </w:r>
        </w:p>
      </w:sdtContent>
    </w:sdt>
    <w:p w14:paraId="12F41C29">
      <w:pPr>
        <w:spacing w:line="219" w:lineRule="auto"/>
        <w:rPr>
          <w:rFonts w:ascii="Calibri" w:hAnsi="Calibri" w:eastAsia="Calibri" w:cs="Calibri"/>
          <w:color w:val="auto"/>
          <w:sz w:val="24"/>
          <w:szCs w:val="24"/>
        </w:rPr>
      </w:pPr>
    </w:p>
    <w:p w14:paraId="2CCC2D44">
      <w:pPr>
        <w:bidi w:val="0"/>
        <w:rPr>
          <w:rFonts w:ascii="Arial" w:hAnsi="Arial" w:eastAsia="Arial" w:cs="Arial"/>
          <w:snapToGrid w:val="0"/>
          <w:color w:val="auto"/>
          <w:kern w:val="0"/>
          <w:sz w:val="21"/>
          <w:szCs w:val="21"/>
          <w:lang w:val="en-US" w:eastAsia="en-US" w:bidi="ar-SA"/>
        </w:rPr>
      </w:pPr>
    </w:p>
    <w:p w14:paraId="1275C616">
      <w:pPr>
        <w:bidi w:val="0"/>
        <w:rPr>
          <w:color w:val="auto"/>
          <w:lang w:val="en-US" w:eastAsia="en-US"/>
        </w:rPr>
      </w:pPr>
    </w:p>
    <w:p w14:paraId="7BC35831">
      <w:pPr>
        <w:bidi w:val="0"/>
        <w:rPr>
          <w:color w:val="auto"/>
          <w:lang w:val="en-US" w:eastAsia="en-US"/>
        </w:rPr>
      </w:pPr>
    </w:p>
    <w:p w14:paraId="29039498">
      <w:pPr>
        <w:bidi w:val="0"/>
        <w:rPr>
          <w:color w:val="auto"/>
          <w:lang w:val="en-US" w:eastAsia="en-US"/>
        </w:rPr>
      </w:pPr>
    </w:p>
    <w:p w14:paraId="43734C66">
      <w:pPr>
        <w:bidi w:val="0"/>
        <w:rPr>
          <w:color w:val="auto"/>
          <w:lang w:val="en-US" w:eastAsia="en-US"/>
        </w:rPr>
      </w:pPr>
    </w:p>
    <w:p w14:paraId="5E34E014">
      <w:pPr>
        <w:bidi w:val="0"/>
        <w:rPr>
          <w:color w:val="auto"/>
          <w:lang w:val="en-US" w:eastAsia="en-US"/>
        </w:rPr>
      </w:pPr>
    </w:p>
    <w:p w14:paraId="742BD161">
      <w:pPr>
        <w:bidi w:val="0"/>
        <w:rPr>
          <w:color w:val="auto"/>
          <w:lang w:val="en-US" w:eastAsia="en-US"/>
        </w:rPr>
      </w:pPr>
    </w:p>
    <w:p w14:paraId="2D74F26F">
      <w:pPr>
        <w:bidi w:val="0"/>
        <w:rPr>
          <w:color w:val="auto"/>
          <w:lang w:val="en-US" w:eastAsia="en-US"/>
        </w:rPr>
      </w:pPr>
    </w:p>
    <w:p w14:paraId="67A984A0">
      <w:pPr>
        <w:bidi w:val="0"/>
        <w:rPr>
          <w:color w:val="auto"/>
          <w:lang w:val="en-US" w:eastAsia="en-US"/>
        </w:rPr>
      </w:pPr>
    </w:p>
    <w:p w14:paraId="3895027C">
      <w:pPr>
        <w:bidi w:val="0"/>
        <w:rPr>
          <w:color w:val="auto"/>
          <w:lang w:val="en-US" w:eastAsia="en-US"/>
        </w:rPr>
      </w:pPr>
    </w:p>
    <w:p w14:paraId="65AC079B">
      <w:pPr>
        <w:bidi w:val="0"/>
        <w:rPr>
          <w:color w:val="auto"/>
          <w:lang w:val="en-US" w:eastAsia="en-US"/>
        </w:rPr>
      </w:pPr>
    </w:p>
    <w:p w14:paraId="22604FC1">
      <w:pPr>
        <w:bidi w:val="0"/>
        <w:rPr>
          <w:color w:val="auto"/>
          <w:lang w:val="en-US" w:eastAsia="en-US"/>
        </w:rPr>
      </w:pPr>
    </w:p>
    <w:p w14:paraId="436344E3">
      <w:pPr>
        <w:bidi w:val="0"/>
        <w:rPr>
          <w:color w:val="auto"/>
          <w:lang w:val="en-US" w:eastAsia="en-US"/>
        </w:rPr>
      </w:pPr>
    </w:p>
    <w:p w14:paraId="52A04323">
      <w:pPr>
        <w:bidi w:val="0"/>
        <w:rPr>
          <w:color w:val="auto"/>
          <w:lang w:val="en-US" w:eastAsia="en-US"/>
        </w:rPr>
      </w:pPr>
    </w:p>
    <w:p w14:paraId="0CC79EE5">
      <w:pPr>
        <w:bidi w:val="0"/>
        <w:rPr>
          <w:color w:val="auto"/>
          <w:lang w:val="en-US" w:eastAsia="en-US"/>
        </w:rPr>
      </w:pPr>
    </w:p>
    <w:p w14:paraId="7B3F9368">
      <w:pPr>
        <w:bidi w:val="0"/>
        <w:rPr>
          <w:color w:val="auto"/>
          <w:lang w:val="en-US" w:eastAsia="en-US"/>
        </w:rPr>
      </w:pPr>
    </w:p>
    <w:p w14:paraId="74E7B185">
      <w:pPr>
        <w:bidi w:val="0"/>
        <w:rPr>
          <w:color w:val="auto"/>
          <w:lang w:val="en-US" w:eastAsia="en-US"/>
        </w:rPr>
      </w:pPr>
    </w:p>
    <w:p w14:paraId="7E1878A6">
      <w:pPr>
        <w:bidi w:val="0"/>
        <w:rPr>
          <w:color w:val="auto"/>
          <w:lang w:val="en-US" w:eastAsia="en-US"/>
        </w:rPr>
      </w:pPr>
    </w:p>
    <w:p w14:paraId="266EA3D1">
      <w:pPr>
        <w:bidi w:val="0"/>
        <w:rPr>
          <w:color w:val="auto"/>
          <w:lang w:val="en-US" w:eastAsia="en-US"/>
        </w:rPr>
      </w:pPr>
    </w:p>
    <w:p w14:paraId="148378C2">
      <w:pPr>
        <w:bidi w:val="0"/>
        <w:rPr>
          <w:color w:val="auto"/>
          <w:lang w:val="en-US" w:eastAsia="en-US"/>
        </w:rPr>
      </w:pPr>
    </w:p>
    <w:p w14:paraId="609A7F83">
      <w:pPr>
        <w:bidi w:val="0"/>
        <w:rPr>
          <w:color w:val="auto"/>
          <w:lang w:val="en-US" w:eastAsia="en-US"/>
        </w:rPr>
      </w:pPr>
    </w:p>
    <w:p w14:paraId="5DB5EB0C">
      <w:pPr>
        <w:bidi w:val="0"/>
        <w:rPr>
          <w:color w:val="auto"/>
          <w:lang w:val="en-US" w:eastAsia="en-US"/>
        </w:rPr>
      </w:pPr>
    </w:p>
    <w:p w14:paraId="1AC570B6">
      <w:pPr>
        <w:bidi w:val="0"/>
        <w:rPr>
          <w:color w:val="auto"/>
          <w:lang w:val="en-US" w:eastAsia="en-US"/>
        </w:rPr>
      </w:pPr>
    </w:p>
    <w:p w14:paraId="5A4C8951">
      <w:pPr>
        <w:bidi w:val="0"/>
        <w:rPr>
          <w:color w:val="auto"/>
          <w:lang w:val="en-US" w:eastAsia="en-US"/>
        </w:rPr>
      </w:pPr>
    </w:p>
    <w:p w14:paraId="10D0F832">
      <w:pPr>
        <w:bidi w:val="0"/>
        <w:rPr>
          <w:color w:val="auto"/>
          <w:lang w:val="en-US" w:eastAsia="en-US"/>
        </w:rPr>
      </w:pPr>
    </w:p>
    <w:p w14:paraId="0026A304">
      <w:pPr>
        <w:bidi w:val="0"/>
        <w:rPr>
          <w:color w:val="auto"/>
          <w:lang w:val="en-US" w:eastAsia="en-US"/>
        </w:rPr>
      </w:pPr>
    </w:p>
    <w:p w14:paraId="42F3FE67">
      <w:pPr>
        <w:bidi w:val="0"/>
        <w:rPr>
          <w:color w:val="auto"/>
          <w:lang w:val="en-US" w:eastAsia="en-US"/>
        </w:rPr>
      </w:pPr>
    </w:p>
    <w:p w14:paraId="78250BB1">
      <w:pPr>
        <w:bidi w:val="0"/>
        <w:rPr>
          <w:color w:val="auto"/>
          <w:lang w:val="en-US" w:eastAsia="en-US"/>
        </w:rPr>
      </w:pPr>
    </w:p>
    <w:p w14:paraId="5CF8E1D9">
      <w:pPr>
        <w:bidi w:val="0"/>
        <w:rPr>
          <w:color w:val="auto"/>
          <w:lang w:val="en-US" w:eastAsia="en-US"/>
        </w:rPr>
      </w:pPr>
    </w:p>
    <w:p w14:paraId="3E20FF50">
      <w:pPr>
        <w:bidi w:val="0"/>
        <w:rPr>
          <w:color w:val="auto"/>
          <w:lang w:val="en-US" w:eastAsia="en-US"/>
        </w:rPr>
      </w:pPr>
    </w:p>
    <w:p w14:paraId="361D02D6">
      <w:pPr>
        <w:bidi w:val="0"/>
        <w:rPr>
          <w:color w:val="auto"/>
          <w:lang w:val="en-US" w:eastAsia="en-US"/>
        </w:rPr>
      </w:pPr>
    </w:p>
    <w:p w14:paraId="03192F85">
      <w:pPr>
        <w:bidi w:val="0"/>
        <w:rPr>
          <w:color w:val="auto"/>
          <w:lang w:val="en-US" w:eastAsia="en-US"/>
        </w:rPr>
      </w:pPr>
    </w:p>
    <w:p w14:paraId="1BDE1556">
      <w:pPr>
        <w:bidi w:val="0"/>
        <w:rPr>
          <w:color w:val="auto"/>
          <w:lang w:val="en-US" w:eastAsia="en-US"/>
        </w:rPr>
      </w:pPr>
    </w:p>
    <w:p w14:paraId="7CB758F5">
      <w:pPr>
        <w:bidi w:val="0"/>
        <w:rPr>
          <w:color w:val="auto"/>
          <w:lang w:val="en-US" w:eastAsia="en-US"/>
        </w:rPr>
      </w:pPr>
    </w:p>
    <w:p w14:paraId="254E42DB">
      <w:pPr>
        <w:bidi w:val="0"/>
        <w:rPr>
          <w:color w:val="auto"/>
          <w:lang w:val="en-US" w:eastAsia="en-US"/>
        </w:rPr>
      </w:pPr>
    </w:p>
    <w:p w14:paraId="5A7452FB">
      <w:pPr>
        <w:bidi w:val="0"/>
        <w:rPr>
          <w:color w:val="auto"/>
          <w:lang w:val="en-US" w:eastAsia="en-US"/>
        </w:rPr>
      </w:pPr>
    </w:p>
    <w:p w14:paraId="1BE6A3A7">
      <w:pPr>
        <w:bidi w:val="0"/>
        <w:rPr>
          <w:color w:val="auto"/>
          <w:lang w:val="en-US" w:eastAsia="en-US"/>
        </w:rPr>
      </w:pPr>
    </w:p>
    <w:p w14:paraId="452634B9">
      <w:pPr>
        <w:bidi w:val="0"/>
        <w:rPr>
          <w:color w:val="auto"/>
          <w:lang w:val="en-US" w:eastAsia="en-US"/>
        </w:rPr>
      </w:pPr>
    </w:p>
    <w:p w14:paraId="6EF97C2B">
      <w:pPr>
        <w:bidi w:val="0"/>
        <w:rPr>
          <w:color w:val="auto"/>
          <w:lang w:val="en-US" w:eastAsia="en-US"/>
        </w:rPr>
      </w:pPr>
    </w:p>
    <w:p w14:paraId="2F2915E3">
      <w:pPr>
        <w:bidi w:val="0"/>
        <w:rPr>
          <w:color w:val="auto"/>
          <w:lang w:val="en-US" w:eastAsia="en-US"/>
        </w:rPr>
      </w:pPr>
    </w:p>
    <w:p w14:paraId="1148B124">
      <w:pPr>
        <w:bidi w:val="0"/>
        <w:rPr>
          <w:color w:val="auto"/>
          <w:lang w:val="en-US" w:eastAsia="en-US"/>
        </w:rPr>
      </w:pPr>
    </w:p>
    <w:p w14:paraId="36BD83F4">
      <w:pPr>
        <w:bidi w:val="0"/>
        <w:rPr>
          <w:color w:val="auto"/>
          <w:lang w:val="en-US" w:eastAsia="en-US"/>
        </w:rPr>
      </w:pPr>
    </w:p>
    <w:p w14:paraId="071291D6">
      <w:pPr>
        <w:bidi w:val="0"/>
        <w:rPr>
          <w:color w:val="auto"/>
          <w:lang w:val="en-US" w:eastAsia="en-US"/>
        </w:rPr>
      </w:pPr>
    </w:p>
    <w:p w14:paraId="5E981613">
      <w:pPr>
        <w:bidi w:val="0"/>
        <w:rPr>
          <w:color w:val="auto"/>
          <w:lang w:val="en-US" w:eastAsia="en-US"/>
        </w:rPr>
      </w:pPr>
    </w:p>
    <w:p w14:paraId="3E481FC9">
      <w:pPr>
        <w:tabs>
          <w:tab w:val="center" w:pos="4589"/>
        </w:tabs>
        <w:bidi w:val="0"/>
        <w:jc w:val="left"/>
        <w:rPr>
          <w:rFonts w:hint="default" w:eastAsia="宋体"/>
          <w:color w:val="auto"/>
          <w:lang w:val="en-US" w:eastAsia="zh-CN"/>
        </w:rPr>
        <w:sectPr>
          <w:footerReference r:id="rId6" w:type="default"/>
          <w:pgSz w:w="11906" w:h="16839"/>
          <w:pgMar w:top="1431" w:right="1414" w:bottom="400" w:left="1314" w:header="0" w:footer="0" w:gutter="0"/>
          <w:pgNumType w:fmt="decimal" w:start="1"/>
          <w:cols w:space="720" w:num="1"/>
        </w:sectPr>
      </w:pPr>
      <w:r>
        <w:rPr>
          <w:rFonts w:hint="eastAsia" w:eastAsia="宋体"/>
          <w:color w:val="auto"/>
          <w:lang w:val="en-US" w:eastAsia="zh-CN"/>
        </w:rPr>
        <w:tab/>
      </w:r>
    </w:p>
    <w:p w14:paraId="586158C7">
      <w:pPr>
        <w:spacing w:before="71" w:line="224" w:lineRule="auto"/>
        <w:ind w:left="1811"/>
        <w:outlineLvl w:val="0"/>
        <w:rPr>
          <w:rFonts w:ascii="宋体" w:hAnsi="宋体" w:eastAsia="宋体" w:cs="宋体"/>
          <w:color w:val="auto"/>
          <w:sz w:val="35"/>
          <w:szCs w:val="35"/>
        </w:rPr>
      </w:pPr>
      <w:bookmarkStart w:id="9" w:name="bookmark2"/>
      <w:bookmarkEnd w:id="9"/>
      <w:r>
        <w:rPr>
          <w:rFonts w:ascii="宋体" w:hAnsi="宋体" w:eastAsia="宋体" w:cs="宋体"/>
          <w:b/>
          <w:bCs/>
          <w:color w:val="auto"/>
          <w:spacing w:val="-3"/>
          <w:sz w:val="35"/>
          <w:szCs w:val="35"/>
        </w:rPr>
        <w:t>第一章</w:t>
      </w:r>
      <w:r>
        <w:rPr>
          <w:rFonts w:ascii="宋体" w:hAnsi="宋体" w:eastAsia="宋体" w:cs="宋体"/>
          <w:color w:val="auto"/>
          <w:spacing w:val="-3"/>
          <w:sz w:val="35"/>
          <w:szCs w:val="35"/>
        </w:rPr>
        <w:t xml:space="preserve">  </w:t>
      </w:r>
      <w:r>
        <w:rPr>
          <w:rFonts w:ascii="宋体" w:hAnsi="宋体" w:eastAsia="宋体" w:cs="宋体"/>
          <w:b/>
          <w:bCs/>
          <w:color w:val="auto"/>
          <w:spacing w:val="-3"/>
          <w:sz w:val="35"/>
          <w:szCs w:val="35"/>
        </w:rPr>
        <w:t>单</w:t>
      </w:r>
      <w:r>
        <w:rPr>
          <w:rFonts w:ascii="宋体" w:hAnsi="宋体" w:eastAsia="宋体" w:cs="宋体"/>
          <w:color w:val="auto"/>
          <w:spacing w:val="38"/>
          <w:sz w:val="35"/>
          <w:szCs w:val="35"/>
        </w:rPr>
        <w:t xml:space="preserve"> </w:t>
      </w:r>
      <w:r>
        <w:rPr>
          <w:rFonts w:ascii="宋体" w:hAnsi="宋体" w:eastAsia="宋体" w:cs="宋体"/>
          <w:b/>
          <w:bCs/>
          <w:color w:val="auto"/>
          <w:spacing w:val="-3"/>
          <w:sz w:val="35"/>
          <w:szCs w:val="35"/>
        </w:rPr>
        <w:t>一</w:t>
      </w:r>
      <w:r>
        <w:rPr>
          <w:rFonts w:ascii="宋体" w:hAnsi="宋体" w:eastAsia="宋体" w:cs="宋体"/>
          <w:color w:val="auto"/>
          <w:spacing w:val="23"/>
          <w:sz w:val="35"/>
          <w:szCs w:val="35"/>
        </w:rPr>
        <w:t xml:space="preserve"> </w:t>
      </w:r>
      <w:r>
        <w:rPr>
          <w:rFonts w:ascii="宋体" w:hAnsi="宋体" w:eastAsia="宋体" w:cs="宋体"/>
          <w:b/>
          <w:bCs/>
          <w:color w:val="auto"/>
          <w:spacing w:val="-3"/>
          <w:sz w:val="35"/>
          <w:szCs w:val="35"/>
        </w:rPr>
        <w:t>来</w:t>
      </w:r>
      <w:r>
        <w:rPr>
          <w:rFonts w:ascii="宋体" w:hAnsi="宋体" w:eastAsia="宋体" w:cs="宋体"/>
          <w:color w:val="auto"/>
          <w:spacing w:val="17"/>
          <w:sz w:val="35"/>
          <w:szCs w:val="35"/>
        </w:rPr>
        <w:t xml:space="preserve"> </w:t>
      </w:r>
      <w:r>
        <w:rPr>
          <w:rFonts w:ascii="宋体" w:hAnsi="宋体" w:eastAsia="宋体" w:cs="宋体"/>
          <w:b/>
          <w:bCs/>
          <w:color w:val="auto"/>
          <w:spacing w:val="-3"/>
          <w:sz w:val="35"/>
          <w:szCs w:val="35"/>
        </w:rPr>
        <w:t>源</w:t>
      </w:r>
      <w:r>
        <w:rPr>
          <w:rFonts w:ascii="宋体" w:hAnsi="宋体" w:eastAsia="宋体" w:cs="宋体"/>
          <w:color w:val="auto"/>
          <w:spacing w:val="18"/>
          <w:sz w:val="35"/>
          <w:szCs w:val="35"/>
        </w:rPr>
        <w:t xml:space="preserve"> </w:t>
      </w:r>
      <w:r>
        <w:rPr>
          <w:rFonts w:ascii="宋体" w:hAnsi="宋体" w:eastAsia="宋体" w:cs="宋体"/>
          <w:b/>
          <w:bCs/>
          <w:color w:val="auto"/>
          <w:spacing w:val="-3"/>
          <w:sz w:val="35"/>
          <w:szCs w:val="35"/>
        </w:rPr>
        <w:t>采</w:t>
      </w:r>
      <w:r>
        <w:rPr>
          <w:rFonts w:ascii="宋体" w:hAnsi="宋体" w:eastAsia="宋体" w:cs="宋体"/>
          <w:color w:val="auto"/>
          <w:spacing w:val="19"/>
          <w:sz w:val="35"/>
          <w:szCs w:val="35"/>
        </w:rPr>
        <w:t xml:space="preserve"> </w:t>
      </w:r>
      <w:r>
        <w:rPr>
          <w:rFonts w:ascii="宋体" w:hAnsi="宋体" w:eastAsia="宋体" w:cs="宋体"/>
          <w:b/>
          <w:bCs/>
          <w:color w:val="auto"/>
          <w:spacing w:val="-3"/>
          <w:sz w:val="35"/>
          <w:szCs w:val="35"/>
        </w:rPr>
        <w:t>购</w:t>
      </w:r>
      <w:r>
        <w:rPr>
          <w:rFonts w:ascii="宋体" w:hAnsi="宋体" w:eastAsia="宋体" w:cs="宋体"/>
          <w:color w:val="auto"/>
          <w:spacing w:val="18"/>
          <w:sz w:val="35"/>
          <w:szCs w:val="35"/>
        </w:rPr>
        <w:t xml:space="preserve"> </w:t>
      </w:r>
      <w:r>
        <w:rPr>
          <w:rFonts w:ascii="宋体" w:hAnsi="宋体" w:eastAsia="宋体" w:cs="宋体"/>
          <w:b/>
          <w:bCs/>
          <w:color w:val="auto"/>
          <w:spacing w:val="-3"/>
          <w:sz w:val="35"/>
          <w:szCs w:val="35"/>
        </w:rPr>
        <w:t>邀</w:t>
      </w:r>
      <w:r>
        <w:rPr>
          <w:rFonts w:ascii="宋体" w:hAnsi="宋体" w:eastAsia="宋体" w:cs="宋体"/>
          <w:color w:val="auto"/>
          <w:spacing w:val="16"/>
          <w:sz w:val="35"/>
          <w:szCs w:val="35"/>
        </w:rPr>
        <w:t xml:space="preserve"> </w:t>
      </w:r>
      <w:r>
        <w:rPr>
          <w:rFonts w:ascii="宋体" w:hAnsi="宋体" w:eastAsia="宋体" w:cs="宋体"/>
          <w:b/>
          <w:bCs/>
          <w:color w:val="auto"/>
          <w:spacing w:val="-3"/>
          <w:sz w:val="35"/>
          <w:szCs w:val="35"/>
        </w:rPr>
        <w:t>请</w:t>
      </w:r>
      <w:r>
        <w:rPr>
          <w:rFonts w:ascii="宋体" w:hAnsi="宋体" w:eastAsia="宋体" w:cs="宋体"/>
          <w:color w:val="auto"/>
          <w:spacing w:val="46"/>
          <w:sz w:val="35"/>
          <w:szCs w:val="35"/>
        </w:rPr>
        <w:t xml:space="preserve"> </w:t>
      </w:r>
      <w:r>
        <w:rPr>
          <w:rFonts w:ascii="宋体" w:hAnsi="宋体" w:eastAsia="宋体" w:cs="宋体"/>
          <w:b/>
          <w:bCs/>
          <w:color w:val="auto"/>
          <w:spacing w:val="-3"/>
          <w:sz w:val="35"/>
          <w:szCs w:val="35"/>
        </w:rPr>
        <w:t>函</w:t>
      </w:r>
    </w:p>
    <w:p w14:paraId="0F1BD99A">
      <w:pPr>
        <w:pStyle w:val="6"/>
        <w:spacing w:line="267" w:lineRule="auto"/>
        <w:rPr>
          <w:color w:val="auto"/>
        </w:rPr>
      </w:pPr>
    </w:p>
    <w:p w14:paraId="389598D9">
      <w:pPr>
        <w:pStyle w:val="6"/>
        <w:spacing w:line="268" w:lineRule="auto"/>
        <w:rPr>
          <w:color w:val="auto"/>
        </w:rPr>
      </w:pPr>
    </w:p>
    <w:p w14:paraId="552A06B7">
      <w:pPr>
        <w:keepNext w:val="0"/>
        <w:keepLines w:val="0"/>
        <w:pageBreakBefore w:val="0"/>
        <w:widowControl/>
        <w:kinsoku w:val="0"/>
        <w:wordWrap/>
        <w:overflowPunct/>
        <w:topLinePunct w:val="0"/>
        <w:autoSpaceDE w:val="0"/>
        <w:autoSpaceDN w:val="0"/>
        <w:bidi w:val="0"/>
        <w:adjustRightInd w:val="0"/>
        <w:snapToGrid w:val="0"/>
        <w:spacing w:before="72" w:line="340" w:lineRule="exact"/>
        <w:ind w:firstLine="22"/>
        <w:jc w:val="both"/>
        <w:textAlignment w:val="baseline"/>
        <w:rPr>
          <w:rFonts w:ascii="宋体" w:hAnsi="宋体" w:eastAsia="宋体" w:cs="宋体"/>
          <w:color w:val="auto"/>
          <w:sz w:val="22"/>
          <w:szCs w:val="22"/>
        </w:rPr>
      </w:pPr>
      <w:r>
        <w:rPr>
          <w:rFonts w:ascii="宋体" w:hAnsi="宋体" w:eastAsia="宋体" w:cs="宋体"/>
          <w:color w:val="auto"/>
          <w:spacing w:val="1"/>
          <w:sz w:val="22"/>
          <w:szCs w:val="22"/>
        </w:rPr>
        <w:t>中国新闻发展有限责任公司广西分公司</w:t>
      </w:r>
      <w:r>
        <w:rPr>
          <w:rFonts w:ascii="宋体" w:hAnsi="宋体" w:eastAsia="宋体" w:cs="宋体"/>
          <w:color w:val="auto"/>
          <w:spacing w:val="3"/>
          <w:sz w:val="22"/>
          <w:szCs w:val="22"/>
        </w:rPr>
        <w:t>：</w:t>
      </w:r>
    </w:p>
    <w:p w14:paraId="2A5B0A23">
      <w:pPr>
        <w:keepNext w:val="0"/>
        <w:keepLines w:val="0"/>
        <w:pageBreakBefore w:val="0"/>
        <w:widowControl/>
        <w:kinsoku w:val="0"/>
        <w:wordWrap/>
        <w:overflowPunct/>
        <w:topLinePunct w:val="0"/>
        <w:autoSpaceDE w:val="0"/>
        <w:autoSpaceDN w:val="0"/>
        <w:bidi w:val="0"/>
        <w:adjustRightInd w:val="0"/>
        <w:snapToGrid w:val="0"/>
        <w:spacing w:before="34" w:line="340" w:lineRule="exact"/>
        <w:ind w:right="80" w:firstLine="449"/>
        <w:textAlignment w:val="baseline"/>
        <w:rPr>
          <w:rFonts w:ascii="宋体" w:hAnsi="宋体" w:eastAsia="宋体" w:cs="宋体"/>
          <w:color w:val="auto"/>
          <w:sz w:val="22"/>
          <w:szCs w:val="22"/>
        </w:rPr>
      </w:pPr>
      <w:r>
        <w:rPr>
          <w:rFonts w:hint="eastAsia" w:ascii="宋体" w:hAnsi="宋体" w:eastAsia="宋体" w:cs="宋体"/>
          <w:color w:val="auto"/>
          <w:spacing w:val="3"/>
          <w:sz w:val="22"/>
          <w:szCs w:val="22"/>
          <w:lang w:eastAsia="zh-CN"/>
        </w:rPr>
        <w:t>广西创佳项目管理有限公司</w:t>
      </w:r>
      <w:r>
        <w:rPr>
          <w:rFonts w:ascii="宋体" w:hAnsi="宋体" w:eastAsia="宋体" w:cs="宋体"/>
          <w:color w:val="auto"/>
          <w:spacing w:val="3"/>
          <w:sz w:val="22"/>
          <w:szCs w:val="22"/>
        </w:rPr>
        <w:t>受</w:t>
      </w:r>
      <w:r>
        <w:rPr>
          <w:rFonts w:hint="eastAsia" w:ascii="宋体" w:hAnsi="宋体" w:eastAsia="宋体" w:cs="宋体"/>
          <w:color w:val="auto"/>
          <w:spacing w:val="3"/>
          <w:sz w:val="22"/>
          <w:szCs w:val="22"/>
          <w:lang w:eastAsia="zh-CN"/>
        </w:rPr>
        <w:t>贵港市融媒体中心</w:t>
      </w:r>
      <w:r>
        <w:rPr>
          <w:rFonts w:ascii="宋体" w:hAnsi="宋体" w:eastAsia="宋体" w:cs="宋体"/>
          <w:color w:val="auto"/>
          <w:spacing w:val="3"/>
          <w:sz w:val="22"/>
          <w:szCs w:val="22"/>
        </w:rPr>
        <w:t>的委托，拟对</w:t>
      </w:r>
      <w:r>
        <w:rPr>
          <w:rFonts w:hint="eastAsia" w:ascii="宋体" w:hAnsi="宋体" w:eastAsia="宋体" w:cs="宋体"/>
          <w:color w:val="auto"/>
          <w:spacing w:val="3"/>
          <w:sz w:val="22"/>
          <w:szCs w:val="22"/>
          <w:lang w:eastAsia="zh-CN"/>
        </w:rPr>
        <w:t>贵港市融媒体中心三级贯通配套项目——购买短视频、新闻内容版权及新媒体专线采购</w:t>
      </w:r>
      <w:r>
        <w:rPr>
          <w:rFonts w:ascii="宋体" w:hAnsi="宋体" w:eastAsia="宋体" w:cs="宋体"/>
          <w:color w:val="auto"/>
          <w:spacing w:val="4"/>
          <w:sz w:val="22"/>
          <w:szCs w:val="22"/>
        </w:rPr>
        <w:t>，特邀请贵单位参加本项目的</w:t>
      </w:r>
      <w:r>
        <w:rPr>
          <w:rFonts w:ascii="宋体" w:hAnsi="宋体" w:eastAsia="宋体" w:cs="宋体"/>
          <w:color w:val="auto"/>
          <w:spacing w:val="3"/>
          <w:sz w:val="22"/>
          <w:szCs w:val="22"/>
        </w:rPr>
        <w:t>报价洽谈，现将有关事项通知如下：</w:t>
      </w:r>
    </w:p>
    <w:p w14:paraId="6194CF44">
      <w:pPr>
        <w:pStyle w:val="6"/>
        <w:pageBreakBefore w:val="0"/>
        <w:widowControl/>
        <w:kinsoku w:val="0"/>
        <w:wordWrap/>
        <w:overflowPunct/>
        <w:topLinePunct w:val="0"/>
        <w:autoSpaceDE w:val="0"/>
        <w:autoSpaceDN w:val="0"/>
        <w:bidi w:val="0"/>
        <w:adjustRightInd w:val="0"/>
        <w:snapToGrid w:val="0"/>
        <w:spacing w:line="340" w:lineRule="exact"/>
        <w:ind w:firstLine="438" w:firstLineChars="200"/>
        <w:textAlignment w:val="baseline"/>
        <w:rPr>
          <w:color w:val="auto"/>
        </w:rPr>
      </w:pPr>
      <w:r>
        <w:rPr>
          <w:rFonts w:ascii="宋体" w:hAnsi="宋体" w:eastAsia="宋体" w:cs="宋体"/>
          <w:b/>
          <w:bCs/>
          <w:color w:val="auto"/>
          <w:spacing w:val="-1"/>
          <w:sz w:val="22"/>
          <w:szCs w:val="22"/>
        </w:rPr>
        <w:t>一、项目名称：</w:t>
      </w:r>
      <w:r>
        <w:rPr>
          <w:rFonts w:hint="eastAsia" w:ascii="Calibri" w:hAnsi="Calibri" w:eastAsia="宋体" w:cs="Calibri"/>
          <w:color w:val="auto"/>
          <w:spacing w:val="-1"/>
          <w:sz w:val="22"/>
          <w:szCs w:val="22"/>
          <w:lang w:eastAsia="zh-CN"/>
        </w:rPr>
        <w:t>贵港市融媒体中心三级贯通配套项目——购买短视频、新闻内容版权及新媒体专线采购</w:t>
      </w:r>
    </w:p>
    <w:p w14:paraId="082022B2">
      <w:pPr>
        <w:pStyle w:val="6"/>
        <w:pageBreakBefore w:val="0"/>
        <w:widowControl/>
        <w:kinsoku w:val="0"/>
        <w:wordWrap/>
        <w:overflowPunct/>
        <w:topLinePunct w:val="0"/>
        <w:autoSpaceDE w:val="0"/>
        <w:autoSpaceDN w:val="0"/>
        <w:bidi w:val="0"/>
        <w:adjustRightInd w:val="0"/>
        <w:snapToGrid w:val="0"/>
        <w:spacing w:line="340" w:lineRule="exact"/>
        <w:ind w:firstLine="438" w:firstLineChars="200"/>
        <w:textAlignment w:val="baseline"/>
        <w:rPr>
          <w:rFonts w:hint="eastAsia" w:eastAsia="宋体"/>
          <w:color w:val="auto"/>
          <w:lang w:eastAsia="zh-CN"/>
        </w:rPr>
      </w:pPr>
      <w:r>
        <w:rPr>
          <w:rFonts w:ascii="宋体" w:hAnsi="宋体" w:eastAsia="宋体" w:cs="宋体"/>
          <w:b/>
          <w:bCs/>
          <w:color w:val="auto"/>
          <w:spacing w:val="-1"/>
          <w:sz w:val="22"/>
          <w:szCs w:val="22"/>
        </w:rPr>
        <w:t>二、项目编号：</w:t>
      </w:r>
      <w:r>
        <w:rPr>
          <w:rFonts w:hint="eastAsia" w:ascii="Calibri" w:hAnsi="Calibri" w:eastAsia="宋体" w:cs="Calibri"/>
          <w:color w:val="auto"/>
          <w:spacing w:val="-1"/>
          <w:sz w:val="22"/>
          <w:szCs w:val="22"/>
          <w:lang w:eastAsia="zh-CN"/>
        </w:rPr>
        <w:t>GGZC2026-D3-990011-GXCJ</w:t>
      </w:r>
    </w:p>
    <w:p w14:paraId="700EB899">
      <w:pPr>
        <w:pageBreakBefore w:val="0"/>
        <w:widowControl/>
        <w:kinsoku w:val="0"/>
        <w:wordWrap/>
        <w:overflowPunct/>
        <w:topLinePunct w:val="0"/>
        <w:autoSpaceDE w:val="0"/>
        <w:autoSpaceDN w:val="0"/>
        <w:bidi w:val="0"/>
        <w:adjustRightInd w:val="0"/>
        <w:snapToGrid w:val="0"/>
        <w:spacing w:before="33" w:line="340" w:lineRule="exact"/>
        <w:ind w:left="2" w:right="75" w:firstLine="431"/>
        <w:textAlignment w:val="baseline"/>
        <w:rPr>
          <w:rFonts w:ascii="宋体" w:hAnsi="宋体" w:eastAsia="宋体" w:cs="宋体"/>
          <w:snapToGrid w:val="0"/>
          <w:color w:val="auto"/>
          <w:spacing w:val="2"/>
          <w:kern w:val="0"/>
          <w:sz w:val="22"/>
          <w:szCs w:val="22"/>
          <w:lang w:val="en-US" w:eastAsia="en-US" w:bidi="ar-SA"/>
        </w:rPr>
      </w:pPr>
      <w:r>
        <w:rPr>
          <w:rFonts w:ascii="宋体" w:hAnsi="宋体" w:eastAsia="宋体" w:cs="宋体"/>
          <w:b/>
          <w:bCs/>
          <w:color w:val="auto"/>
          <w:spacing w:val="-1"/>
          <w:sz w:val="22"/>
          <w:szCs w:val="22"/>
        </w:rPr>
        <w:t>三、采购内容：</w:t>
      </w:r>
      <w:r>
        <w:rPr>
          <w:rFonts w:hint="eastAsia" w:ascii="宋体" w:hAnsi="宋体" w:eastAsia="宋体" w:cs="宋体"/>
          <w:b w:val="0"/>
          <w:bCs w:val="0"/>
          <w:color w:val="auto"/>
          <w:spacing w:val="-1"/>
          <w:sz w:val="22"/>
          <w:szCs w:val="22"/>
          <w:lang w:val="en-US" w:eastAsia="zh-CN"/>
        </w:rPr>
        <w:t>1.</w:t>
      </w:r>
      <w:r>
        <w:rPr>
          <w:rFonts w:hint="default" w:ascii="宋体" w:hAnsi="宋体" w:eastAsia="宋体" w:cs="宋体"/>
          <w:b w:val="0"/>
          <w:bCs w:val="0"/>
          <w:color w:val="auto"/>
          <w:spacing w:val="-1"/>
          <w:sz w:val="22"/>
          <w:szCs w:val="22"/>
          <w:lang w:val="en-US" w:eastAsia="zh-CN"/>
        </w:rPr>
        <w:t>新华社文字通稿新闻专线、新闻图片供稿专线、短视频专线</w:t>
      </w:r>
      <w:r>
        <w:rPr>
          <w:rFonts w:hint="eastAsia" w:ascii="宋体" w:hAnsi="宋体" w:eastAsia="宋体" w:cs="宋体"/>
          <w:b w:val="0"/>
          <w:bCs w:val="0"/>
          <w:color w:val="auto"/>
          <w:spacing w:val="-1"/>
          <w:sz w:val="22"/>
          <w:szCs w:val="22"/>
          <w:lang w:val="en-US" w:eastAsia="zh-CN"/>
        </w:rPr>
        <w:t>；2.新媒体</w:t>
      </w:r>
      <w:r>
        <w:rPr>
          <w:rFonts w:hint="default" w:ascii="宋体" w:hAnsi="宋体" w:eastAsia="宋体" w:cs="宋体"/>
          <w:b w:val="0"/>
          <w:bCs w:val="0"/>
          <w:color w:val="auto"/>
          <w:spacing w:val="-1"/>
          <w:sz w:val="22"/>
          <w:szCs w:val="22"/>
          <w:lang w:val="en-US" w:eastAsia="zh-CN"/>
        </w:rPr>
        <w:t>专线</w:t>
      </w:r>
      <w:r>
        <w:rPr>
          <w:rFonts w:hint="eastAsia" w:ascii="宋体" w:hAnsi="宋体" w:eastAsia="宋体" w:cs="宋体"/>
          <w:snapToGrid w:val="0"/>
          <w:color w:val="auto"/>
          <w:spacing w:val="2"/>
          <w:kern w:val="0"/>
          <w:sz w:val="22"/>
          <w:szCs w:val="22"/>
          <w:lang w:val="en-US" w:eastAsia="zh-CN" w:bidi="ar-SA"/>
        </w:rPr>
        <w:t>。</w:t>
      </w:r>
      <w:r>
        <w:rPr>
          <w:rFonts w:ascii="宋体" w:hAnsi="宋体" w:eastAsia="宋体" w:cs="宋体"/>
          <w:color w:val="auto"/>
          <w:spacing w:val="1"/>
          <w:sz w:val="22"/>
          <w:szCs w:val="22"/>
        </w:rPr>
        <w:t>如需进一步了解详细内容，详见单一</w:t>
      </w:r>
      <w:r>
        <w:rPr>
          <w:rFonts w:ascii="宋体" w:hAnsi="宋体" w:eastAsia="宋体" w:cs="宋体"/>
          <w:color w:val="auto"/>
          <w:spacing w:val="-1"/>
          <w:sz w:val="22"/>
          <w:szCs w:val="22"/>
        </w:rPr>
        <w:t>来源采购文件。</w:t>
      </w:r>
    </w:p>
    <w:p w14:paraId="4A9B3DB7">
      <w:pPr>
        <w:pageBreakBefore w:val="0"/>
        <w:widowControl/>
        <w:kinsoku w:val="0"/>
        <w:wordWrap/>
        <w:overflowPunct/>
        <w:topLinePunct w:val="0"/>
        <w:autoSpaceDE w:val="0"/>
        <w:autoSpaceDN w:val="0"/>
        <w:bidi w:val="0"/>
        <w:adjustRightInd w:val="0"/>
        <w:snapToGrid w:val="0"/>
        <w:spacing w:before="33" w:line="340" w:lineRule="exact"/>
        <w:ind w:left="2" w:right="75" w:firstLine="431"/>
        <w:textAlignment w:val="baseline"/>
        <w:rPr>
          <w:rFonts w:ascii="宋体" w:hAnsi="宋体" w:eastAsia="宋体" w:cs="宋体"/>
          <w:color w:val="auto"/>
          <w:sz w:val="22"/>
          <w:szCs w:val="22"/>
        </w:rPr>
      </w:pPr>
      <w:r>
        <w:rPr>
          <w:rFonts w:ascii="宋体" w:hAnsi="宋体" w:eastAsia="宋体" w:cs="宋体"/>
          <w:b/>
          <w:bCs/>
          <w:color w:val="auto"/>
          <w:spacing w:val="2"/>
          <w:sz w:val="22"/>
          <w:szCs w:val="22"/>
        </w:rPr>
        <w:t>质量要求：</w:t>
      </w:r>
      <w:r>
        <w:rPr>
          <w:rFonts w:ascii="宋体" w:hAnsi="宋体" w:eastAsia="宋体" w:cs="宋体"/>
          <w:color w:val="auto"/>
          <w:spacing w:val="2"/>
          <w:sz w:val="22"/>
          <w:szCs w:val="22"/>
        </w:rPr>
        <w:t>符合现行技术规范、规程要求及用户使</w:t>
      </w:r>
      <w:r>
        <w:rPr>
          <w:rFonts w:ascii="宋体" w:hAnsi="宋体" w:eastAsia="宋体" w:cs="宋体"/>
          <w:color w:val="auto"/>
          <w:spacing w:val="1"/>
          <w:sz w:val="22"/>
          <w:szCs w:val="22"/>
        </w:rPr>
        <w:t>用要求。如需进一步了解详细内容，详见单一</w:t>
      </w:r>
      <w:r>
        <w:rPr>
          <w:rFonts w:ascii="宋体" w:hAnsi="宋体" w:eastAsia="宋体" w:cs="宋体"/>
          <w:color w:val="auto"/>
          <w:spacing w:val="-1"/>
          <w:sz w:val="22"/>
          <w:szCs w:val="22"/>
        </w:rPr>
        <w:t>来源采购文件。</w:t>
      </w:r>
    </w:p>
    <w:p w14:paraId="6C3CB392">
      <w:pPr>
        <w:pageBreakBefore w:val="0"/>
        <w:widowControl/>
        <w:kinsoku w:val="0"/>
        <w:wordWrap/>
        <w:overflowPunct/>
        <w:topLinePunct w:val="0"/>
        <w:autoSpaceDE w:val="0"/>
        <w:autoSpaceDN w:val="0"/>
        <w:bidi w:val="0"/>
        <w:adjustRightInd w:val="0"/>
        <w:snapToGrid w:val="0"/>
        <w:spacing w:before="43" w:line="340" w:lineRule="exact"/>
        <w:ind w:left="1" w:right="74" w:firstLine="430" w:firstLineChars="200"/>
        <w:jc w:val="both"/>
        <w:textAlignment w:val="baseline"/>
        <w:rPr>
          <w:rFonts w:ascii="宋体" w:hAnsi="宋体" w:eastAsia="宋体" w:cs="宋体"/>
          <w:color w:val="auto"/>
          <w:spacing w:val="-3"/>
          <w:sz w:val="22"/>
          <w:szCs w:val="22"/>
        </w:rPr>
      </w:pPr>
      <w:r>
        <w:rPr>
          <w:rFonts w:ascii="宋体" w:hAnsi="宋体" w:eastAsia="宋体" w:cs="宋体"/>
          <w:b/>
          <w:bCs/>
          <w:color w:val="auto"/>
          <w:spacing w:val="-3"/>
          <w:sz w:val="22"/>
          <w:szCs w:val="22"/>
        </w:rPr>
        <w:t>四、采购总预算金额：</w:t>
      </w:r>
      <w:r>
        <w:rPr>
          <w:rFonts w:ascii="宋体" w:hAnsi="宋体" w:eastAsia="宋体" w:cs="宋体"/>
          <w:color w:val="auto"/>
          <w:spacing w:val="-3"/>
          <w:sz w:val="22"/>
          <w:szCs w:val="22"/>
        </w:rPr>
        <w:t>人民币</w:t>
      </w:r>
      <w:r>
        <w:rPr>
          <w:rFonts w:hint="eastAsia" w:ascii="宋体" w:hAnsi="宋体" w:eastAsia="宋体" w:cs="宋体"/>
          <w:color w:val="auto"/>
          <w:spacing w:val="-3"/>
          <w:sz w:val="22"/>
          <w:szCs w:val="22"/>
          <w:lang w:eastAsia="zh-CN"/>
        </w:rPr>
        <w:t>肆拾伍万元整（¥450000.00）</w:t>
      </w:r>
      <w:r>
        <w:rPr>
          <w:rFonts w:ascii="宋体" w:hAnsi="宋体" w:eastAsia="宋体" w:cs="宋体"/>
          <w:color w:val="auto"/>
          <w:spacing w:val="-3"/>
          <w:sz w:val="22"/>
          <w:szCs w:val="22"/>
        </w:rPr>
        <w:t>。</w:t>
      </w:r>
    </w:p>
    <w:p w14:paraId="629F9634">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b w:val="0"/>
          <w:bCs w:val="0"/>
          <w:snapToGrid w:val="0"/>
          <w:color w:val="auto"/>
          <w:spacing w:val="-3"/>
          <w:kern w:val="0"/>
          <w:sz w:val="22"/>
          <w:szCs w:val="22"/>
          <w:lang w:val="en-US" w:eastAsia="zh-CN" w:bidi="ar-SA"/>
        </w:rPr>
      </w:pPr>
      <w:r>
        <w:rPr>
          <w:rFonts w:hint="eastAsia" w:eastAsia="宋体"/>
          <w:color w:val="auto"/>
          <w:lang w:val="en-US" w:eastAsia="zh-CN"/>
        </w:rPr>
        <w:t xml:space="preserve">        </w:t>
      </w:r>
      <w:r>
        <w:rPr>
          <w:rFonts w:hint="eastAsia" w:ascii="宋体" w:hAnsi="宋体" w:eastAsia="宋体" w:cs="宋体"/>
          <w:b/>
          <w:bCs/>
          <w:snapToGrid w:val="0"/>
          <w:color w:val="auto"/>
          <w:spacing w:val="-3"/>
          <w:kern w:val="0"/>
          <w:sz w:val="22"/>
          <w:szCs w:val="22"/>
          <w:lang w:val="en-US" w:eastAsia="zh-CN" w:bidi="ar-SA"/>
        </w:rPr>
        <w:t>五、合同履约期限：</w:t>
      </w:r>
      <w:r>
        <w:rPr>
          <w:rFonts w:hint="eastAsia" w:ascii="宋体" w:hAnsi="宋体" w:eastAsia="宋体" w:cs="宋体"/>
          <w:b w:val="0"/>
          <w:bCs w:val="0"/>
          <w:snapToGrid w:val="0"/>
          <w:color w:val="auto"/>
          <w:spacing w:val="-3"/>
          <w:kern w:val="0"/>
          <w:sz w:val="22"/>
          <w:szCs w:val="22"/>
          <w:lang w:val="en-US" w:eastAsia="zh-CN" w:bidi="ar-SA"/>
        </w:rPr>
        <w:t>1.文字通稿新闻专线、新闻图片供稿专线、短视频专线合同期限为合同签订之日起至2027年12月31日止，服务期两年。</w:t>
      </w:r>
    </w:p>
    <w:p w14:paraId="3FA7ED39">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ind w:firstLine="428" w:firstLineChars="200"/>
        <w:jc w:val="left"/>
        <w:textAlignment w:val="baseline"/>
        <w:rPr>
          <w:rFonts w:hint="eastAsia" w:ascii="宋体" w:hAnsi="宋体" w:eastAsia="宋体" w:cs="宋体"/>
          <w:color w:val="auto"/>
          <w:spacing w:val="-2"/>
          <w:sz w:val="22"/>
          <w:szCs w:val="22"/>
          <w:lang w:val="en-US" w:eastAsia="zh-CN"/>
        </w:rPr>
      </w:pPr>
      <w:r>
        <w:rPr>
          <w:rFonts w:hint="eastAsia" w:ascii="宋体" w:hAnsi="宋体" w:eastAsia="宋体" w:cs="宋体"/>
          <w:b w:val="0"/>
          <w:bCs w:val="0"/>
          <w:snapToGrid w:val="0"/>
          <w:color w:val="auto"/>
          <w:spacing w:val="-3"/>
          <w:kern w:val="0"/>
          <w:sz w:val="22"/>
          <w:szCs w:val="22"/>
          <w:lang w:val="en-US" w:eastAsia="zh-CN" w:bidi="ar-SA"/>
        </w:rPr>
        <w:t>2.新媒体专线合同期限为合同签订之日起至2026年12月31日止，服务期一年。</w:t>
      </w:r>
    </w:p>
    <w:p w14:paraId="6DB62D68">
      <w:pPr>
        <w:pageBreakBefore w:val="0"/>
        <w:widowControl/>
        <w:kinsoku w:val="0"/>
        <w:wordWrap/>
        <w:overflowPunct/>
        <w:topLinePunct w:val="0"/>
        <w:autoSpaceDE w:val="0"/>
        <w:autoSpaceDN w:val="0"/>
        <w:bidi w:val="0"/>
        <w:adjustRightInd w:val="0"/>
        <w:snapToGrid w:val="0"/>
        <w:spacing w:before="31" w:line="340" w:lineRule="exact"/>
        <w:ind w:left="443"/>
        <w:textAlignment w:val="baseline"/>
        <w:rPr>
          <w:rFonts w:ascii="宋体" w:hAnsi="宋体" w:eastAsia="宋体" w:cs="宋体"/>
          <w:color w:val="auto"/>
          <w:sz w:val="22"/>
          <w:szCs w:val="22"/>
        </w:rPr>
      </w:pPr>
      <w:r>
        <w:rPr>
          <w:rFonts w:hint="eastAsia" w:ascii="宋体" w:hAnsi="宋体" w:eastAsia="宋体" w:cs="宋体"/>
          <w:b/>
          <w:bCs/>
          <w:color w:val="auto"/>
          <w:spacing w:val="-2"/>
          <w:sz w:val="22"/>
          <w:szCs w:val="22"/>
          <w:lang w:val="en-US" w:eastAsia="zh-CN"/>
        </w:rPr>
        <w:t>六</w:t>
      </w:r>
      <w:r>
        <w:rPr>
          <w:rFonts w:ascii="宋体" w:hAnsi="宋体" w:eastAsia="宋体" w:cs="宋体"/>
          <w:b/>
          <w:bCs/>
          <w:color w:val="auto"/>
          <w:spacing w:val="-2"/>
          <w:sz w:val="22"/>
          <w:szCs w:val="22"/>
        </w:rPr>
        <w:t>、</w:t>
      </w:r>
      <w:r>
        <w:rPr>
          <w:rFonts w:hint="eastAsia" w:ascii="宋体" w:hAnsi="宋体" w:eastAsia="宋体" w:cs="宋体"/>
          <w:b/>
          <w:bCs/>
          <w:color w:val="auto"/>
          <w:spacing w:val="-2"/>
          <w:sz w:val="22"/>
          <w:szCs w:val="22"/>
          <w:lang w:val="en-US" w:eastAsia="zh-CN"/>
        </w:rPr>
        <w:t>申请人的</w:t>
      </w:r>
      <w:r>
        <w:rPr>
          <w:rFonts w:ascii="宋体" w:hAnsi="宋体" w:eastAsia="宋体" w:cs="宋体"/>
          <w:b/>
          <w:bCs/>
          <w:color w:val="auto"/>
          <w:spacing w:val="-2"/>
          <w:sz w:val="22"/>
          <w:szCs w:val="22"/>
        </w:rPr>
        <w:t>资格</w:t>
      </w:r>
      <w:r>
        <w:rPr>
          <w:rFonts w:hint="eastAsia" w:ascii="宋体" w:hAnsi="宋体" w:eastAsia="宋体" w:cs="宋体"/>
          <w:b/>
          <w:bCs/>
          <w:color w:val="auto"/>
          <w:spacing w:val="-2"/>
          <w:sz w:val="22"/>
          <w:szCs w:val="22"/>
          <w:lang w:val="en-US" w:eastAsia="zh-CN"/>
        </w:rPr>
        <w:t>要求</w:t>
      </w:r>
      <w:r>
        <w:rPr>
          <w:rFonts w:ascii="宋体" w:hAnsi="宋体" w:eastAsia="宋体" w:cs="宋体"/>
          <w:b/>
          <w:bCs/>
          <w:color w:val="auto"/>
          <w:spacing w:val="-2"/>
          <w:sz w:val="22"/>
          <w:szCs w:val="22"/>
        </w:rPr>
        <w:t>：</w:t>
      </w:r>
    </w:p>
    <w:p w14:paraId="6EB8808C">
      <w:pPr>
        <w:pStyle w:val="6"/>
        <w:pageBreakBefore w:val="0"/>
        <w:widowControl/>
        <w:kinsoku w:val="0"/>
        <w:wordWrap/>
        <w:overflowPunct/>
        <w:topLinePunct w:val="0"/>
        <w:autoSpaceDE w:val="0"/>
        <w:autoSpaceDN w:val="0"/>
        <w:bidi w:val="0"/>
        <w:adjustRightInd w:val="0"/>
        <w:snapToGrid w:val="0"/>
        <w:spacing w:line="340" w:lineRule="exact"/>
        <w:textAlignment w:val="baseline"/>
        <w:rPr>
          <w:color w:val="auto"/>
        </w:rPr>
      </w:pPr>
    </w:p>
    <w:p w14:paraId="5F4652E1">
      <w:pPr>
        <w:pageBreakBefore w:val="0"/>
        <w:widowControl/>
        <w:kinsoku w:val="0"/>
        <w:wordWrap/>
        <w:overflowPunct/>
        <w:topLinePunct w:val="0"/>
        <w:autoSpaceDE w:val="0"/>
        <w:autoSpaceDN w:val="0"/>
        <w:bidi w:val="0"/>
        <w:adjustRightInd w:val="0"/>
        <w:snapToGrid w:val="0"/>
        <w:spacing w:before="72" w:line="340" w:lineRule="exact"/>
        <w:ind w:left="443"/>
        <w:textAlignment w:val="baseline"/>
        <w:rPr>
          <w:color w:val="auto"/>
        </w:rPr>
      </w:pPr>
      <w:r>
        <w:rPr>
          <w:rFonts w:ascii="Calibri" w:hAnsi="Calibri" w:eastAsia="Calibri" w:cs="Calibri"/>
          <w:color w:val="auto"/>
          <w:spacing w:val="-1"/>
          <w:sz w:val="22"/>
          <w:szCs w:val="22"/>
        </w:rPr>
        <w:t>1.</w:t>
      </w:r>
      <w:r>
        <w:rPr>
          <w:rFonts w:ascii="宋体" w:hAnsi="宋体" w:eastAsia="宋体" w:cs="宋体"/>
          <w:color w:val="auto"/>
          <w:spacing w:val="-1"/>
          <w:sz w:val="22"/>
          <w:szCs w:val="22"/>
        </w:rPr>
        <w:t>满足《中华人民共和国政府采购法》第二十二条规定；</w:t>
      </w:r>
    </w:p>
    <w:p w14:paraId="2E52090B">
      <w:pPr>
        <w:pageBreakBefore w:val="0"/>
        <w:widowControl/>
        <w:kinsoku w:val="0"/>
        <w:wordWrap/>
        <w:overflowPunct/>
        <w:topLinePunct w:val="0"/>
        <w:autoSpaceDE w:val="0"/>
        <w:autoSpaceDN w:val="0"/>
        <w:bidi w:val="0"/>
        <w:adjustRightInd w:val="0"/>
        <w:snapToGrid w:val="0"/>
        <w:spacing w:before="72" w:line="340" w:lineRule="exact"/>
        <w:ind w:left="436"/>
        <w:textAlignment w:val="baseline"/>
        <w:rPr>
          <w:rFonts w:hint="default" w:ascii="宋体" w:hAnsi="宋体" w:eastAsia="宋体" w:cs="宋体"/>
          <w:color w:val="auto"/>
          <w:spacing w:val="-1"/>
          <w:sz w:val="22"/>
          <w:szCs w:val="22"/>
          <w:lang w:val="en-US" w:eastAsia="zh-CN"/>
        </w:rPr>
      </w:pPr>
      <w:r>
        <w:rPr>
          <w:rFonts w:ascii="Calibri" w:hAnsi="Calibri" w:eastAsia="Calibri" w:cs="Calibri"/>
          <w:color w:val="auto"/>
          <w:spacing w:val="-1"/>
          <w:sz w:val="22"/>
          <w:szCs w:val="22"/>
        </w:rPr>
        <w:t>2.</w:t>
      </w:r>
      <w:r>
        <w:rPr>
          <w:rFonts w:ascii="宋体" w:hAnsi="宋体" w:eastAsia="宋体" w:cs="宋体"/>
          <w:color w:val="auto"/>
          <w:spacing w:val="-1"/>
          <w:sz w:val="22"/>
          <w:szCs w:val="22"/>
        </w:rPr>
        <w:t>落实政府采购政策需满足的资格要求：</w:t>
      </w:r>
      <w:r>
        <w:rPr>
          <w:rFonts w:hint="eastAsia" w:ascii="宋体" w:hAnsi="宋体" w:eastAsia="宋体" w:cs="宋体"/>
          <w:color w:val="auto"/>
          <w:spacing w:val="-1"/>
          <w:sz w:val="22"/>
          <w:szCs w:val="22"/>
          <w:lang w:val="en-US" w:eastAsia="zh-CN"/>
        </w:rPr>
        <w:t>无</w:t>
      </w:r>
    </w:p>
    <w:p w14:paraId="7ECA0DCA">
      <w:pPr>
        <w:pageBreakBefore w:val="0"/>
        <w:widowControl/>
        <w:kinsoku w:val="0"/>
        <w:wordWrap/>
        <w:overflowPunct/>
        <w:topLinePunct w:val="0"/>
        <w:autoSpaceDE w:val="0"/>
        <w:autoSpaceDN w:val="0"/>
        <w:bidi w:val="0"/>
        <w:adjustRightInd w:val="0"/>
        <w:snapToGrid w:val="0"/>
        <w:spacing w:before="33" w:line="340" w:lineRule="exact"/>
        <w:ind w:left="435"/>
        <w:textAlignment w:val="baseline"/>
        <w:rPr>
          <w:rFonts w:hint="eastAsia" w:ascii="宋体" w:hAnsi="宋体" w:eastAsia="宋体" w:cs="宋体"/>
          <w:color w:val="auto"/>
          <w:sz w:val="22"/>
          <w:szCs w:val="22"/>
          <w:lang w:val="en-US" w:eastAsia="zh-CN"/>
        </w:rPr>
      </w:pPr>
      <w:r>
        <w:rPr>
          <w:rFonts w:ascii="Calibri" w:hAnsi="Calibri" w:eastAsia="Calibri" w:cs="Calibri"/>
          <w:color w:val="auto"/>
          <w:spacing w:val="-1"/>
          <w:sz w:val="22"/>
          <w:szCs w:val="22"/>
        </w:rPr>
        <w:t>3.</w:t>
      </w:r>
      <w:r>
        <w:rPr>
          <w:rFonts w:ascii="宋体" w:hAnsi="宋体" w:eastAsia="宋体" w:cs="宋体"/>
          <w:color w:val="auto"/>
          <w:spacing w:val="-1"/>
          <w:sz w:val="22"/>
          <w:szCs w:val="22"/>
        </w:rPr>
        <w:t>本项目的特定资格要求：</w:t>
      </w:r>
      <w:r>
        <w:rPr>
          <w:rFonts w:hint="eastAsia" w:ascii="宋体" w:hAnsi="宋体" w:eastAsia="宋体" w:cs="宋体"/>
          <w:color w:val="auto"/>
          <w:spacing w:val="-1"/>
          <w:sz w:val="22"/>
          <w:szCs w:val="22"/>
          <w:lang w:val="en-US" w:eastAsia="zh-CN"/>
        </w:rPr>
        <w:t>无</w:t>
      </w:r>
    </w:p>
    <w:p w14:paraId="30ECE0B1">
      <w:pPr>
        <w:pStyle w:val="6"/>
        <w:pageBreakBefore w:val="0"/>
        <w:widowControl/>
        <w:kinsoku w:val="0"/>
        <w:wordWrap/>
        <w:overflowPunct/>
        <w:topLinePunct w:val="0"/>
        <w:autoSpaceDE w:val="0"/>
        <w:autoSpaceDN w:val="0"/>
        <w:bidi w:val="0"/>
        <w:adjustRightInd w:val="0"/>
        <w:snapToGrid w:val="0"/>
        <w:spacing w:line="340" w:lineRule="exact"/>
        <w:textAlignment w:val="baseline"/>
        <w:rPr>
          <w:color w:val="auto"/>
        </w:rPr>
      </w:pPr>
    </w:p>
    <w:p w14:paraId="60EF885E">
      <w:pPr>
        <w:pageBreakBefore w:val="0"/>
        <w:widowControl/>
        <w:kinsoku w:val="0"/>
        <w:wordWrap/>
        <w:overflowPunct/>
        <w:topLinePunct w:val="0"/>
        <w:autoSpaceDE w:val="0"/>
        <w:autoSpaceDN w:val="0"/>
        <w:bidi w:val="0"/>
        <w:adjustRightInd w:val="0"/>
        <w:snapToGrid w:val="0"/>
        <w:spacing w:before="41" w:line="340" w:lineRule="exact"/>
        <w:ind w:left="428"/>
        <w:textAlignment w:val="baseline"/>
        <w:rPr>
          <w:rFonts w:ascii="宋体" w:hAnsi="宋体" w:eastAsia="宋体" w:cs="宋体"/>
          <w:color w:val="auto"/>
          <w:sz w:val="22"/>
          <w:szCs w:val="22"/>
        </w:rPr>
      </w:pPr>
      <w:r>
        <w:rPr>
          <w:rFonts w:ascii="Calibri" w:hAnsi="Calibri" w:eastAsia="Calibri" w:cs="Calibri"/>
          <w:b/>
          <w:bCs/>
          <w:color w:val="auto"/>
          <w:spacing w:val="-4"/>
          <w:sz w:val="22"/>
          <w:szCs w:val="22"/>
        </w:rPr>
        <w:t>4</w:t>
      </w:r>
      <w:r>
        <w:rPr>
          <w:rFonts w:ascii="Calibri" w:hAnsi="Calibri" w:eastAsia="Calibri" w:cs="Calibri"/>
          <w:b/>
          <w:bCs/>
          <w:color w:val="auto"/>
          <w:spacing w:val="-13"/>
          <w:sz w:val="22"/>
          <w:szCs w:val="22"/>
        </w:rPr>
        <w:t xml:space="preserve"> </w:t>
      </w:r>
      <w:r>
        <w:rPr>
          <w:rFonts w:ascii="宋体" w:hAnsi="宋体" w:eastAsia="宋体" w:cs="宋体"/>
          <w:b/>
          <w:bCs/>
          <w:color w:val="auto"/>
          <w:spacing w:val="-4"/>
          <w:sz w:val="22"/>
          <w:szCs w:val="22"/>
        </w:rPr>
        <w:t>．受到采购代理机构邀请的供应商。</w:t>
      </w:r>
    </w:p>
    <w:p w14:paraId="5BFFDA89">
      <w:pPr>
        <w:pStyle w:val="6"/>
        <w:pageBreakBefore w:val="0"/>
        <w:widowControl/>
        <w:kinsoku w:val="0"/>
        <w:wordWrap/>
        <w:overflowPunct/>
        <w:topLinePunct w:val="0"/>
        <w:autoSpaceDE w:val="0"/>
        <w:autoSpaceDN w:val="0"/>
        <w:bidi w:val="0"/>
        <w:adjustRightInd w:val="0"/>
        <w:snapToGrid w:val="0"/>
        <w:spacing w:line="340" w:lineRule="exact"/>
        <w:textAlignment w:val="baseline"/>
        <w:rPr>
          <w:color w:val="auto"/>
        </w:rPr>
      </w:pPr>
    </w:p>
    <w:p w14:paraId="2652A439">
      <w:pPr>
        <w:pageBreakBefore w:val="0"/>
        <w:widowControl/>
        <w:kinsoku w:val="0"/>
        <w:wordWrap/>
        <w:overflowPunct/>
        <w:topLinePunct w:val="0"/>
        <w:autoSpaceDE w:val="0"/>
        <w:autoSpaceDN w:val="0"/>
        <w:bidi w:val="0"/>
        <w:adjustRightInd w:val="0"/>
        <w:snapToGrid w:val="0"/>
        <w:spacing w:before="72" w:line="340" w:lineRule="exact"/>
        <w:ind w:left="435"/>
        <w:textAlignment w:val="baseline"/>
        <w:rPr>
          <w:rFonts w:ascii="宋体" w:hAnsi="宋体" w:eastAsia="宋体" w:cs="宋体"/>
          <w:color w:val="auto"/>
          <w:spacing w:val="-1"/>
          <w:sz w:val="22"/>
          <w:szCs w:val="22"/>
        </w:rPr>
      </w:pPr>
      <w:r>
        <w:rPr>
          <w:rFonts w:ascii="Calibri" w:hAnsi="Calibri" w:eastAsia="Calibri" w:cs="Calibri"/>
          <w:color w:val="auto"/>
          <w:sz w:val="22"/>
          <w:szCs w:val="22"/>
        </w:rPr>
        <w:t xml:space="preserve">5.  </w:t>
      </w:r>
      <w:r>
        <w:rPr>
          <w:rFonts w:ascii="宋体" w:hAnsi="宋体" w:eastAsia="宋体" w:cs="宋体"/>
          <w:color w:val="auto"/>
          <w:sz w:val="22"/>
          <w:szCs w:val="22"/>
        </w:rPr>
        <w:t>本项目不接受联合体报价。</w:t>
      </w:r>
    </w:p>
    <w:p w14:paraId="5262E3FA">
      <w:pPr>
        <w:pageBreakBefore w:val="0"/>
        <w:widowControl/>
        <w:kinsoku w:val="0"/>
        <w:wordWrap/>
        <w:overflowPunct/>
        <w:topLinePunct w:val="0"/>
        <w:autoSpaceDE w:val="0"/>
        <w:autoSpaceDN w:val="0"/>
        <w:bidi w:val="0"/>
        <w:adjustRightInd w:val="0"/>
        <w:snapToGrid w:val="0"/>
        <w:spacing w:before="72" w:line="340" w:lineRule="exact"/>
        <w:ind w:left="434"/>
        <w:textAlignment w:val="baseline"/>
        <w:rPr>
          <w:rFonts w:ascii="宋体" w:hAnsi="宋体" w:eastAsia="宋体" w:cs="宋体"/>
          <w:color w:val="auto"/>
          <w:spacing w:val="-1"/>
          <w:sz w:val="22"/>
          <w:szCs w:val="22"/>
        </w:rPr>
      </w:pPr>
    </w:p>
    <w:p w14:paraId="66EFBD63">
      <w:pPr>
        <w:pageBreakBefore w:val="0"/>
        <w:widowControl/>
        <w:kinsoku w:val="0"/>
        <w:wordWrap/>
        <w:overflowPunct/>
        <w:topLinePunct w:val="0"/>
        <w:autoSpaceDE w:val="0"/>
        <w:autoSpaceDN w:val="0"/>
        <w:bidi w:val="0"/>
        <w:adjustRightInd w:val="0"/>
        <w:snapToGrid w:val="0"/>
        <w:spacing w:before="72" w:line="340" w:lineRule="exact"/>
        <w:ind w:left="434"/>
        <w:textAlignment w:val="baseline"/>
        <w:rPr>
          <w:rFonts w:ascii="宋体" w:hAnsi="宋体" w:eastAsia="宋体" w:cs="宋体"/>
          <w:b/>
          <w:bCs/>
          <w:color w:val="auto"/>
          <w:sz w:val="22"/>
          <w:szCs w:val="22"/>
        </w:rPr>
      </w:pPr>
      <w:r>
        <w:rPr>
          <w:rFonts w:hint="eastAsia" w:ascii="宋体" w:hAnsi="宋体" w:eastAsia="宋体" w:cs="宋体"/>
          <w:b/>
          <w:bCs/>
          <w:color w:val="auto"/>
          <w:spacing w:val="-1"/>
          <w:sz w:val="22"/>
          <w:szCs w:val="22"/>
          <w:lang w:val="en-US" w:eastAsia="zh-CN"/>
        </w:rPr>
        <w:t>七</w:t>
      </w:r>
      <w:r>
        <w:rPr>
          <w:rFonts w:ascii="宋体" w:hAnsi="宋体" w:eastAsia="宋体" w:cs="宋体"/>
          <w:b/>
          <w:bCs/>
          <w:color w:val="auto"/>
          <w:spacing w:val="-1"/>
          <w:sz w:val="22"/>
          <w:szCs w:val="22"/>
        </w:rPr>
        <w:t>、获取</w:t>
      </w:r>
      <w:r>
        <w:rPr>
          <w:rFonts w:hint="eastAsia" w:ascii="宋体" w:hAnsi="宋体" w:eastAsia="宋体" w:cs="宋体"/>
          <w:b/>
          <w:bCs/>
          <w:color w:val="auto"/>
          <w:spacing w:val="-1"/>
          <w:sz w:val="22"/>
          <w:szCs w:val="22"/>
          <w:lang w:val="en-US" w:eastAsia="zh-CN"/>
        </w:rPr>
        <w:t>采购</w:t>
      </w:r>
      <w:r>
        <w:rPr>
          <w:rFonts w:ascii="宋体" w:hAnsi="宋体" w:eastAsia="宋体" w:cs="宋体"/>
          <w:b/>
          <w:bCs/>
          <w:color w:val="auto"/>
          <w:spacing w:val="-1"/>
          <w:sz w:val="22"/>
          <w:szCs w:val="22"/>
        </w:rPr>
        <w:t>文件</w:t>
      </w:r>
    </w:p>
    <w:p w14:paraId="18F2A535">
      <w:pPr>
        <w:pStyle w:val="6"/>
        <w:pageBreakBefore w:val="0"/>
        <w:widowControl/>
        <w:kinsoku w:val="0"/>
        <w:wordWrap/>
        <w:overflowPunct/>
        <w:topLinePunct w:val="0"/>
        <w:autoSpaceDE w:val="0"/>
        <w:autoSpaceDN w:val="0"/>
        <w:bidi w:val="0"/>
        <w:adjustRightInd w:val="0"/>
        <w:snapToGrid w:val="0"/>
        <w:spacing w:line="340" w:lineRule="exact"/>
        <w:textAlignment w:val="baseline"/>
        <w:rPr>
          <w:color w:val="auto"/>
        </w:rPr>
      </w:pPr>
    </w:p>
    <w:p w14:paraId="5EB981F5">
      <w:pPr>
        <w:pageBreakBefore w:val="0"/>
        <w:widowControl/>
        <w:kinsoku w:val="0"/>
        <w:wordWrap/>
        <w:overflowPunct/>
        <w:topLinePunct w:val="0"/>
        <w:autoSpaceDE w:val="0"/>
        <w:autoSpaceDN w:val="0"/>
        <w:bidi w:val="0"/>
        <w:adjustRightInd w:val="0"/>
        <w:snapToGrid w:val="0"/>
        <w:spacing w:before="72" w:line="340" w:lineRule="exact"/>
        <w:ind w:left="443"/>
        <w:textAlignment w:val="baseline"/>
        <w:rPr>
          <w:rFonts w:ascii="宋体" w:hAnsi="宋体" w:eastAsia="宋体" w:cs="宋体"/>
          <w:color w:val="auto"/>
          <w:sz w:val="22"/>
          <w:szCs w:val="22"/>
        </w:rPr>
      </w:pPr>
      <w:r>
        <w:rPr>
          <w:rFonts w:ascii="宋体" w:hAnsi="宋体" w:eastAsia="宋体" w:cs="宋体"/>
          <w:color w:val="auto"/>
          <w:spacing w:val="-4"/>
          <w:sz w:val="22"/>
          <w:szCs w:val="22"/>
        </w:rPr>
        <w:t>时间：</w:t>
      </w:r>
      <w:r>
        <w:rPr>
          <w:rFonts w:ascii="宋体" w:hAnsi="宋体" w:eastAsia="宋体" w:cs="宋体"/>
          <w:color w:val="auto"/>
          <w:spacing w:val="-4"/>
          <w:sz w:val="22"/>
          <w:szCs w:val="22"/>
        </w:rPr>
        <w:t>自</w:t>
      </w:r>
      <w:r>
        <w:rPr>
          <w:rFonts w:ascii="宋体" w:hAnsi="宋体" w:eastAsia="宋体" w:cs="宋体"/>
          <w:color w:val="auto"/>
          <w:spacing w:val="-43"/>
          <w:sz w:val="22"/>
          <w:szCs w:val="22"/>
        </w:rPr>
        <w:t xml:space="preserve"> </w:t>
      </w:r>
      <w:r>
        <w:rPr>
          <w:rFonts w:hint="eastAsia" w:ascii="Calibri" w:hAnsi="Calibri" w:eastAsia="宋体" w:cs="Calibri"/>
          <w:color w:val="auto"/>
          <w:spacing w:val="-4"/>
          <w:sz w:val="22"/>
          <w:szCs w:val="22"/>
          <w:lang w:eastAsia="zh-CN"/>
        </w:rPr>
        <w:t xml:space="preserve">2026 年 </w:t>
      </w:r>
      <w:r>
        <w:rPr>
          <w:rFonts w:hint="eastAsia" w:ascii="Calibri" w:hAnsi="Calibri" w:eastAsia="宋体" w:cs="Calibri"/>
          <w:color w:val="auto"/>
          <w:spacing w:val="-4"/>
          <w:sz w:val="22"/>
          <w:szCs w:val="22"/>
          <w:lang w:val="en-US" w:eastAsia="zh-CN"/>
        </w:rPr>
        <w:t>1</w:t>
      </w:r>
      <w:r>
        <w:rPr>
          <w:rFonts w:hint="eastAsia" w:ascii="Calibri" w:hAnsi="Calibri" w:eastAsia="宋体" w:cs="Calibri"/>
          <w:color w:val="auto"/>
          <w:spacing w:val="-4"/>
          <w:sz w:val="22"/>
          <w:szCs w:val="22"/>
          <w:lang w:eastAsia="zh-CN"/>
        </w:rPr>
        <w:t>月</w:t>
      </w:r>
      <w:r>
        <w:rPr>
          <w:rFonts w:hint="eastAsia" w:ascii="宋体" w:hAnsi="宋体" w:eastAsia="宋体" w:cs="宋体"/>
          <w:color w:val="auto"/>
          <w:spacing w:val="-43"/>
          <w:sz w:val="22"/>
          <w:szCs w:val="22"/>
          <w:lang w:val="en-US" w:eastAsia="zh-CN"/>
        </w:rPr>
        <w:t>1 5</w:t>
      </w:r>
      <w:r>
        <w:rPr>
          <w:rFonts w:ascii="宋体" w:hAnsi="宋体" w:eastAsia="宋体" w:cs="宋体"/>
          <w:color w:val="auto"/>
          <w:spacing w:val="-4"/>
          <w:sz w:val="22"/>
          <w:szCs w:val="22"/>
        </w:rPr>
        <w:t>日起至</w:t>
      </w:r>
      <w:r>
        <w:rPr>
          <w:rFonts w:hint="eastAsia" w:ascii="宋体" w:hAnsi="宋体" w:eastAsia="宋体" w:cs="宋体"/>
          <w:color w:val="auto"/>
          <w:spacing w:val="-4"/>
          <w:sz w:val="22"/>
          <w:szCs w:val="22"/>
          <w:lang w:eastAsia="zh-CN"/>
        </w:rPr>
        <w:t>2026 年</w:t>
      </w:r>
      <w:r>
        <w:rPr>
          <w:rFonts w:hint="eastAsia" w:ascii="宋体" w:hAnsi="宋体" w:eastAsia="宋体" w:cs="宋体"/>
          <w:color w:val="auto"/>
          <w:spacing w:val="-4"/>
          <w:sz w:val="22"/>
          <w:szCs w:val="22"/>
          <w:lang w:val="en-US" w:eastAsia="zh-CN"/>
        </w:rPr>
        <w:t>1</w:t>
      </w:r>
      <w:r>
        <w:rPr>
          <w:rFonts w:hint="eastAsia" w:ascii="宋体" w:hAnsi="宋体" w:eastAsia="宋体" w:cs="宋体"/>
          <w:color w:val="auto"/>
          <w:spacing w:val="-4"/>
          <w:sz w:val="22"/>
          <w:szCs w:val="22"/>
          <w:lang w:eastAsia="zh-CN"/>
        </w:rPr>
        <w:t>月</w:t>
      </w:r>
      <w:r>
        <w:rPr>
          <w:rFonts w:hint="eastAsia" w:ascii="宋体" w:hAnsi="宋体" w:eastAsia="宋体" w:cs="宋体"/>
          <w:color w:val="auto"/>
          <w:spacing w:val="-4"/>
          <w:sz w:val="22"/>
          <w:szCs w:val="22"/>
          <w:lang w:val="en-US" w:eastAsia="zh-CN"/>
        </w:rPr>
        <w:t xml:space="preserve">21 </w:t>
      </w:r>
      <w:r>
        <w:rPr>
          <w:rFonts w:ascii="宋体" w:hAnsi="宋体" w:eastAsia="宋体" w:cs="宋体"/>
          <w:color w:val="auto"/>
          <w:spacing w:val="-4"/>
          <w:sz w:val="22"/>
          <w:szCs w:val="22"/>
        </w:rPr>
        <w:t>日</w:t>
      </w:r>
      <w:r>
        <w:rPr>
          <w:rFonts w:ascii="宋体" w:hAnsi="宋体" w:eastAsia="宋体" w:cs="宋体"/>
          <w:color w:val="auto"/>
          <w:spacing w:val="-5"/>
          <w:sz w:val="22"/>
          <w:szCs w:val="22"/>
        </w:rPr>
        <w:t>，登陆</w:t>
      </w:r>
      <w:r>
        <w:rPr>
          <w:rFonts w:hint="eastAsia" w:ascii="宋体" w:hAnsi="宋体" w:eastAsia="宋体" w:cs="宋体"/>
          <w:color w:val="auto"/>
          <w:spacing w:val="-5"/>
          <w:sz w:val="22"/>
          <w:szCs w:val="22"/>
          <w:lang w:eastAsia="zh-CN"/>
        </w:rPr>
        <w:t>广西政府采购云平台</w:t>
      </w:r>
      <w:r>
        <w:rPr>
          <w:rFonts w:ascii="宋体" w:hAnsi="宋体" w:eastAsia="宋体" w:cs="宋体"/>
          <w:color w:val="auto"/>
          <w:spacing w:val="-5"/>
          <w:sz w:val="22"/>
          <w:szCs w:val="22"/>
        </w:rPr>
        <w:t>（</w:t>
      </w:r>
      <w:r>
        <w:rPr>
          <w:rFonts w:hint="eastAsia" w:ascii="Calibri" w:hAnsi="Calibri" w:eastAsia="宋体" w:cs="Calibri"/>
          <w:color w:val="auto"/>
          <w:spacing w:val="-5"/>
          <w:sz w:val="22"/>
          <w:szCs w:val="22"/>
          <w:lang w:eastAsia="zh-CN"/>
        </w:rPr>
        <w:t>https://www.gcy.zfcg.gxzf.gov.cn/</w:t>
      </w:r>
      <w:r>
        <w:rPr>
          <w:rFonts w:ascii="宋体" w:hAnsi="宋体" w:eastAsia="宋体" w:cs="宋体"/>
          <w:color w:val="auto"/>
          <w:spacing w:val="-5"/>
          <w:sz w:val="22"/>
          <w:szCs w:val="22"/>
        </w:rPr>
        <w:t>）自行下载单一来</w:t>
      </w:r>
      <w:r>
        <w:rPr>
          <w:rFonts w:ascii="宋体" w:hAnsi="宋体" w:eastAsia="宋体" w:cs="宋体"/>
          <w:color w:val="auto"/>
          <w:spacing w:val="-1"/>
          <w:sz w:val="22"/>
          <w:szCs w:val="22"/>
        </w:rPr>
        <w:t>源采购文件。</w:t>
      </w:r>
    </w:p>
    <w:p w14:paraId="04AA9A62">
      <w:pPr>
        <w:pStyle w:val="6"/>
        <w:pageBreakBefore w:val="0"/>
        <w:widowControl/>
        <w:kinsoku w:val="0"/>
        <w:wordWrap/>
        <w:overflowPunct/>
        <w:topLinePunct w:val="0"/>
        <w:autoSpaceDE w:val="0"/>
        <w:autoSpaceDN w:val="0"/>
        <w:bidi w:val="0"/>
        <w:adjustRightInd w:val="0"/>
        <w:snapToGrid w:val="0"/>
        <w:spacing w:line="340" w:lineRule="exact"/>
        <w:textAlignment w:val="baseline"/>
        <w:rPr>
          <w:color w:val="auto"/>
        </w:rPr>
      </w:pPr>
    </w:p>
    <w:p w14:paraId="0C215C9A">
      <w:pPr>
        <w:pageBreakBefore w:val="0"/>
        <w:widowControl/>
        <w:kinsoku w:val="0"/>
        <w:wordWrap/>
        <w:overflowPunct/>
        <w:topLinePunct w:val="0"/>
        <w:autoSpaceDE w:val="0"/>
        <w:autoSpaceDN w:val="0"/>
        <w:bidi w:val="0"/>
        <w:adjustRightInd w:val="0"/>
        <w:snapToGrid w:val="0"/>
        <w:spacing w:before="71" w:line="340" w:lineRule="exact"/>
        <w:ind w:left="434"/>
        <w:textAlignment w:val="baseline"/>
        <w:rPr>
          <w:rFonts w:ascii="宋体" w:hAnsi="宋体" w:eastAsia="宋体" w:cs="宋体"/>
          <w:color w:val="auto"/>
          <w:sz w:val="22"/>
          <w:szCs w:val="22"/>
        </w:rPr>
      </w:pPr>
      <w:r>
        <w:rPr>
          <w:rFonts w:ascii="宋体" w:hAnsi="宋体" w:eastAsia="宋体" w:cs="宋体"/>
          <w:color w:val="auto"/>
          <w:spacing w:val="-3"/>
          <w:sz w:val="22"/>
          <w:szCs w:val="22"/>
        </w:rPr>
        <w:t>地点：</w:t>
      </w:r>
      <w:r>
        <w:rPr>
          <w:rFonts w:hint="eastAsia" w:ascii="宋体" w:hAnsi="宋体" w:eastAsia="宋体" w:cs="宋体"/>
          <w:color w:val="auto"/>
          <w:spacing w:val="-3"/>
          <w:sz w:val="22"/>
          <w:szCs w:val="22"/>
          <w:lang w:eastAsia="zh-CN"/>
        </w:rPr>
        <w:t>广西政府采购云平台</w:t>
      </w:r>
      <w:r>
        <w:rPr>
          <w:rFonts w:ascii="宋体" w:hAnsi="宋体" w:eastAsia="宋体" w:cs="宋体"/>
          <w:color w:val="auto"/>
          <w:spacing w:val="-3"/>
          <w:sz w:val="22"/>
          <w:szCs w:val="22"/>
        </w:rPr>
        <w:t>（</w:t>
      </w:r>
      <w:r>
        <w:rPr>
          <w:rFonts w:hint="eastAsia" w:ascii="Calibri" w:hAnsi="Calibri" w:eastAsia="宋体" w:cs="Calibri"/>
          <w:color w:val="auto"/>
          <w:spacing w:val="-3"/>
          <w:sz w:val="22"/>
          <w:szCs w:val="22"/>
          <w:lang w:eastAsia="zh-CN"/>
        </w:rPr>
        <w:t>https://www.gcy.zfcg.gxzf.gov.cn/</w:t>
      </w:r>
      <w:r>
        <w:rPr>
          <w:rFonts w:ascii="宋体" w:hAnsi="宋体" w:eastAsia="宋体" w:cs="宋体"/>
          <w:color w:val="auto"/>
          <w:spacing w:val="7"/>
          <w:sz w:val="22"/>
          <w:szCs w:val="22"/>
        </w:rPr>
        <w:t>）；</w:t>
      </w:r>
    </w:p>
    <w:p w14:paraId="514596F5">
      <w:pPr>
        <w:pStyle w:val="6"/>
        <w:pageBreakBefore w:val="0"/>
        <w:widowControl/>
        <w:kinsoku w:val="0"/>
        <w:wordWrap/>
        <w:overflowPunct/>
        <w:topLinePunct w:val="0"/>
        <w:autoSpaceDE w:val="0"/>
        <w:autoSpaceDN w:val="0"/>
        <w:bidi w:val="0"/>
        <w:adjustRightInd w:val="0"/>
        <w:snapToGrid w:val="0"/>
        <w:spacing w:line="340" w:lineRule="exact"/>
        <w:textAlignment w:val="baseline"/>
        <w:rPr>
          <w:color w:val="auto"/>
        </w:rPr>
      </w:pPr>
    </w:p>
    <w:p w14:paraId="54445253">
      <w:pPr>
        <w:pageBreakBefore w:val="0"/>
        <w:widowControl/>
        <w:kinsoku w:val="0"/>
        <w:wordWrap/>
        <w:overflowPunct/>
        <w:topLinePunct w:val="0"/>
        <w:autoSpaceDE w:val="0"/>
        <w:autoSpaceDN w:val="0"/>
        <w:bidi w:val="0"/>
        <w:adjustRightInd w:val="0"/>
        <w:snapToGrid w:val="0"/>
        <w:spacing w:before="71" w:line="340" w:lineRule="exact"/>
        <w:ind w:left="2" w:firstLine="432"/>
        <w:textAlignment w:val="baseline"/>
        <w:rPr>
          <w:rFonts w:ascii="宋体" w:hAnsi="宋体" w:eastAsia="宋体" w:cs="宋体"/>
          <w:color w:val="auto"/>
          <w:sz w:val="22"/>
          <w:szCs w:val="22"/>
        </w:rPr>
      </w:pPr>
      <w:bookmarkStart w:id="10" w:name="bookmark4"/>
      <w:bookmarkEnd w:id="10"/>
      <w:r>
        <w:rPr>
          <w:rFonts w:ascii="宋体" w:hAnsi="宋体" w:eastAsia="宋体" w:cs="宋体"/>
          <w:color w:val="auto"/>
          <w:spacing w:val="-1"/>
          <w:sz w:val="22"/>
          <w:szCs w:val="22"/>
        </w:rPr>
        <w:t>方式：由潜在投标人在贵港市政府采购网（</w:t>
      </w:r>
      <w:r>
        <w:rPr>
          <w:rFonts w:ascii="Calibri" w:hAnsi="Calibri" w:eastAsia="Calibri" w:cs="Calibri"/>
          <w:color w:val="auto"/>
          <w:spacing w:val="-1"/>
          <w:sz w:val="22"/>
          <w:szCs w:val="22"/>
        </w:rPr>
        <w:t>http://zfcg.czj.gxgg.gov.cn</w:t>
      </w:r>
      <w:r>
        <w:rPr>
          <w:rFonts w:ascii="宋体" w:hAnsi="宋体" w:eastAsia="宋体" w:cs="宋体"/>
          <w:color w:val="auto"/>
          <w:spacing w:val="-1"/>
          <w:sz w:val="22"/>
          <w:szCs w:val="22"/>
        </w:rPr>
        <w:t>）</w:t>
      </w:r>
      <w:r>
        <w:rPr>
          <w:rFonts w:ascii="Calibri" w:hAnsi="Calibri" w:eastAsia="Calibri" w:cs="Calibri"/>
          <w:color w:val="auto"/>
          <w:spacing w:val="-1"/>
          <w:sz w:val="22"/>
          <w:szCs w:val="22"/>
        </w:rPr>
        <w:t>“</w:t>
      </w:r>
      <w:r>
        <w:rPr>
          <w:rFonts w:ascii="宋体" w:hAnsi="宋体" w:eastAsia="宋体" w:cs="宋体"/>
          <w:color w:val="auto"/>
          <w:spacing w:val="-1"/>
          <w:sz w:val="22"/>
          <w:szCs w:val="22"/>
        </w:rPr>
        <w:t>供应商注册入口</w:t>
      </w:r>
      <w:r>
        <w:rPr>
          <w:rFonts w:ascii="Calibri" w:hAnsi="Calibri" w:eastAsia="Calibri" w:cs="Calibri"/>
          <w:color w:val="auto"/>
          <w:spacing w:val="-1"/>
          <w:sz w:val="22"/>
          <w:szCs w:val="22"/>
        </w:rPr>
        <w:t>”</w:t>
      </w:r>
      <w:r>
        <w:rPr>
          <w:rFonts w:ascii="宋体" w:hAnsi="宋体" w:eastAsia="宋体" w:cs="宋体"/>
          <w:color w:val="auto"/>
          <w:spacing w:val="-1"/>
          <w:sz w:val="22"/>
          <w:szCs w:val="22"/>
        </w:rPr>
        <w:t>完成账号</w:t>
      </w:r>
      <w:r>
        <w:rPr>
          <w:rFonts w:ascii="宋体" w:hAnsi="宋体" w:eastAsia="宋体" w:cs="宋体"/>
          <w:color w:val="auto"/>
          <w:spacing w:val="13"/>
          <w:sz w:val="22"/>
          <w:szCs w:val="22"/>
        </w:rPr>
        <w:t xml:space="preserve"> </w:t>
      </w:r>
      <w:r>
        <w:rPr>
          <w:rFonts w:ascii="宋体" w:hAnsi="宋体" w:eastAsia="宋体" w:cs="宋体"/>
          <w:color w:val="auto"/>
          <w:sz w:val="22"/>
          <w:szCs w:val="22"/>
        </w:rPr>
        <w:t>注册后，登录</w:t>
      </w:r>
      <w:r>
        <w:rPr>
          <w:rFonts w:hint="eastAsia" w:ascii="宋体" w:hAnsi="宋体" w:eastAsia="宋体" w:cs="宋体"/>
          <w:color w:val="auto"/>
          <w:sz w:val="22"/>
          <w:szCs w:val="22"/>
          <w:lang w:eastAsia="zh-CN"/>
        </w:rPr>
        <w:t>广西政府采购云平台</w:t>
      </w:r>
      <w:r>
        <w:rPr>
          <w:rFonts w:ascii="Calibri" w:hAnsi="Calibri" w:eastAsia="Calibri" w:cs="Calibri"/>
          <w:color w:val="auto"/>
          <w:sz w:val="22"/>
          <w:szCs w:val="22"/>
        </w:rPr>
        <w:t>“</w:t>
      </w:r>
      <w:r>
        <w:rPr>
          <w:rFonts w:ascii="宋体" w:hAnsi="宋体" w:eastAsia="宋体" w:cs="宋体"/>
          <w:color w:val="auto"/>
          <w:sz w:val="22"/>
          <w:szCs w:val="22"/>
        </w:rPr>
        <w:t>项目采购</w:t>
      </w:r>
      <w:r>
        <w:rPr>
          <w:rFonts w:ascii="Calibri" w:hAnsi="Calibri" w:eastAsia="Calibri" w:cs="Calibri"/>
          <w:color w:val="auto"/>
          <w:sz w:val="22"/>
          <w:szCs w:val="22"/>
        </w:rPr>
        <w:t>—</w:t>
      </w:r>
      <w:r>
        <w:rPr>
          <w:rFonts w:ascii="宋体" w:hAnsi="宋体" w:eastAsia="宋体" w:cs="宋体"/>
          <w:color w:val="auto"/>
          <w:sz w:val="22"/>
          <w:szCs w:val="22"/>
        </w:rPr>
        <w:t>获取采购文件</w:t>
      </w:r>
      <w:r>
        <w:rPr>
          <w:rFonts w:ascii="Calibri" w:hAnsi="Calibri" w:eastAsia="Calibri" w:cs="Calibri"/>
          <w:color w:val="auto"/>
          <w:sz w:val="22"/>
          <w:szCs w:val="22"/>
        </w:rPr>
        <w:t>”</w:t>
      </w:r>
      <w:r>
        <w:rPr>
          <w:rFonts w:ascii="宋体" w:hAnsi="宋体" w:eastAsia="宋体" w:cs="宋体"/>
          <w:color w:val="auto"/>
          <w:sz w:val="22"/>
          <w:szCs w:val="22"/>
        </w:rPr>
        <w:t>模块自</w:t>
      </w:r>
      <w:r>
        <w:rPr>
          <w:rFonts w:ascii="宋体" w:hAnsi="宋体" w:eastAsia="宋体" w:cs="宋体"/>
          <w:color w:val="auto"/>
          <w:spacing w:val="-1"/>
          <w:sz w:val="22"/>
          <w:szCs w:val="22"/>
        </w:rPr>
        <w:t>行下载采购文件。</w:t>
      </w:r>
    </w:p>
    <w:p w14:paraId="40AA620C">
      <w:pPr>
        <w:pStyle w:val="4"/>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pacing w:val="-2"/>
          <w:sz w:val="22"/>
          <w:szCs w:val="22"/>
          <w:lang w:val="en-US" w:eastAsia="zh-CN"/>
        </w:rPr>
      </w:pPr>
    </w:p>
    <w:p w14:paraId="2D4E7EF9">
      <w:pPr>
        <w:pStyle w:val="4"/>
        <w:pageBreakBefore w:val="0"/>
        <w:widowControl/>
        <w:kinsoku w:val="0"/>
        <w:wordWrap/>
        <w:overflowPunct/>
        <w:topLinePunct w:val="0"/>
        <w:autoSpaceDE w:val="0"/>
        <w:autoSpaceDN w:val="0"/>
        <w:bidi w:val="0"/>
        <w:adjustRightInd w:val="0"/>
        <w:snapToGrid w:val="0"/>
        <w:spacing w:line="340" w:lineRule="exact"/>
        <w:textAlignment w:val="baseline"/>
        <w:rPr>
          <w:color w:val="auto"/>
        </w:rPr>
      </w:pPr>
      <w:r>
        <w:rPr>
          <w:rFonts w:hint="eastAsia" w:ascii="宋体" w:hAnsi="宋体" w:eastAsia="宋体" w:cs="宋体"/>
          <w:color w:val="auto"/>
          <w:spacing w:val="-2"/>
          <w:sz w:val="22"/>
          <w:szCs w:val="22"/>
          <w:lang w:val="en-US" w:eastAsia="zh-CN"/>
        </w:rPr>
        <w:t>2</w:t>
      </w:r>
    </w:p>
    <w:p w14:paraId="40E9F868">
      <w:pPr>
        <w:pageBreakBefore w:val="0"/>
        <w:widowControl/>
        <w:kinsoku w:val="0"/>
        <w:wordWrap/>
        <w:overflowPunct/>
        <w:topLinePunct w:val="0"/>
        <w:autoSpaceDE w:val="0"/>
        <w:autoSpaceDN w:val="0"/>
        <w:bidi w:val="0"/>
        <w:adjustRightInd w:val="0"/>
        <w:snapToGrid w:val="0"/>
        <w:spacing w:before="153" w:line="340" w:lineRule="exact"/>
        <w:ind w:left="434"/>
        <w:textAlignment w:val="baseline"/>
        <w:rPr>
          <w:rFonts w:ascii="宋体" w:hAnsi="宋体" w:eastAsia="宋体" w:cs="宋体"/>
          <w:color w:val="auto"/>
          <w:spacing w:val="-2"/>
          <w:sz w:val="22"/>
          <w:szCs w:val="22"/>
        </w:rPr>
      </w:pPr>
    </w:p>
    <w:p w14:paraId="0DA4FDB4">
      <w:pPr>
        <w:pStyle w:val="4"/>
        <w:rPr>
          <w:color w:val="auto"/>
        </w:rPr>
      </w:pPr>
    </w:p>
    <w:p w14:paraId="40452F7E">
      <w:pPr>
        <w:pageBreakBefore w:val="0"/>
        <w:widowControl/>
        <w:kinsoku w:val="0"/>
        <w:wordWrap/>
        <w:overflowPunct/>
        <w:topLinePunct w:val="0"/>
        <w:autoSpaceDE w:val="0"/>
        <w:autoSpaceDN w:val="0"/>
        <w:bidi w:val="0"/>
        <w:adjustRightInd w:val="0"/>
        <w:snapToGrid w:val="0"/>
        <w:spacing w:before="153" w:line="340" w:lineRule="exact"/>
        <w:ind w:left="434"/>
        <w:textAlignment w:val="baseline"/>
        <w:rPr>
          <w:rFonts w:ascii="宋体" w:hAnsi="宋体" w:eastAsia="宋体" w:cs="宋体"/>
          <w:color w:val="auto"/>
          <w:sz w:val="22"/>
          <w:szCs w:val="22"/>
        </w:rPr>
      </w:pPr>
      <w:r>
        <w:rPr>
          <w:rFonts w:ascii="宋体" w:hAnsi="宋体" w:eastAsia="宋体" w:cs="宋体"/>
          <w:color w:val="auto"/>
          <w:spacing w:val="-2"/>
          <w:sz w:val="22"/>
          <w:szCs w:val="22"/>
        </w:rPr>
        <w:t>售价：</w:t>
      </w:r>
      <w:r>
        <w:rPr>
          <w:rFonts w:ascii="Calibri" w:hAnsi="Calibri" w:eastAsia="Calibri" w:cs="Calibri"/>
          <w:color w:val="auto"/>
          <w:spacing w:val="-2"/>
          <w:sz w:val="22"/>
          <w:szCs w:val="22"/>
        </w:rPr>
        <w:t>0</w:t>
      </w:r>
      <w:r>
        <w:rPr>
          <w:rFonts w:ascii="Calibri" w:hAnsi="Calibri" w:eastAsia="Calibri" w:cs="Calibri"/>
          <w:color w:val="auto"/>
          <w:spacing w:val="15"/>
          <w:sz w:val="22"/>
          <w:szCs w:val="22"/>
        </w:rPr>
        <w:t xml:space="preserve"> </w:t>
      </w:r>
      <w:r>
        <w:rPr>
          <w:rFonts w:ascii="宋体" w:hAnsi="宋体" w:eastAsia="宋体" w:cs="宋体"/>
          <w:color w:val="auto"/>
          <w:spacing w:val="-2"/>
          <w:sz w:val="22"/>
          <w:szCs w:val="22"/>
        </w:rPr>
        <w:t>元</w:t>
      </w:r>
    </w:p>
    <w:p w14:paraId="6E429BEA">
      <w:pPr>
        <w:pageBreakBefore w:val="0"/>
        <w:widowControl/>
        <w:kinsoku w:val="0"/>
        <w:wordWrap/>
        <w:overflowPunct/>
        <w:topLinePunct w:val="0"/>
        <w:autoSpaceDE w:val="0"/>
        <w:autoSpaceDN w:val="0"/>
        <w:bidi w:val="0"/>
        <w:adjustRightInd w:val="0"/>
        <w:snapToGrid w:val="0"/>
        <w:spacing w:before="193" w:line="340" w:lineRule="exact"/>
        <w:ind w:left="440"/>
        <w:textAlignment w:val="baseline"/>
        <w:rPr>
          <w:rFonts w:ascii="宋体" w:hAnsi="宋体" w:eastAsia="宋体" w:cs="宋体"/>
          <w:b/>
          <w:bCs/>
          <w:color w:val="auto"/>
          <w:sz w:val="22"/>
          <w:szCs w:val="22"/>
        </w:rPr>
      </w:pPr>
      <w:r>
        <w:rPr>
          <w:rFonts w:hint="eastAsia" w:ascii="宋体" w:hAnsi="宋体" w:eastAsia="宋体" w:cs="宋体"/>
          <w:b/>
          <w:bCs/>
          <w:color w:val="auto"/>
          <w:spacing w:val="-1"/>
          <w:sz w:val="22"/>
          <w:szCs w:val="22"/>
          <w:lang w:val="en-US" w:eastAsia="zh-CN"/>
        </w:rPr>
        <w:t>八</w:t>
      </w:r>
      <w:r>
        <w:rPr>
          <w:rFonts w:ascii="宋体" w:hAnsi="宋体" w:eastAsia="宋体" w:cs="宋体"/>
          <w:b/>
          <w:bCs/>
          <w:color w:val="auto"/>
          <w:spacing w:val="-1"/>
          <w:sz w:val="22"/>
          <w:szCs w:val="22"/>
        </w:rPr>
        <w:t>、</w:t>
      </w:r>
      <w:r>
        <w:rPr>
          <w:rFonts w:hint="eastAsia" w:ascii="宋体" w:hAnsi="宋体" w:eastAsia="宋体" w:cs="宋体"/>
          <w:b/>
          <w:bCs/>
          <w:color w:val="auto"/>
          <w:spacing w:val="-1"/>
          <w:sz w:val="22"/>
          <w:szCs w:val="22"/>
          <w:lang w:val="en-US" w:eastAsia="zh-CN"/>
        </w:rPr>
        <w:t>响应文件提交</w:t>
      </w:r>
    </w:p>
    <w:p w14:paraId="7FBFDAB5">
      <w:pPr>
        <w:pageBreakBefore w:val="0"/>
        <w:widowControl/>
        <w:kinsoku w:val="0"/>
        <w:wordWrap/>
        <w:overflowPunct/>
        <w:topLinePunct w:val="0"/>
        <w:autoSpaceDE w:val="0"/>
        <w:autoSpaceDN w:val="0"/>
        <w:bidi w:val="0"/>
        <w:adjustRightInd w:val="0"/>
        <w:snapToGrid w:val="0"/>
        <w:spacing w:before="307" w:line="340" w:lineRule="exact"/>
        <w:ind w:left="441" w:right="4644" w:firstLine="10"/>
        <w:textAlignment w:val="baseline"/>
        <w:rPr>
          <w:rFonts w:ascii="宋体" w:hAnsi="宋体" w:eastAsia="宋体" w:cs="宋体"/>
          <w:color w:val="auto"/>
          <w:sz w:val="22"/>
          <w:szCs w:val="22"/>
        </w:rPr>
      </w:pPr>
      <w:r>
        <w:rPr>
          <w:rFonts w:ascii="宋体" w:hAnsi="宋体" w:eastAsia="宋体" w:cs="宋体"/>
          <w:color w:val="auto"/>
          <w:spacing w:val="-8"/>
          <w:sz w:val="22"/>
          <w:szCs w:val="22"/>
        </w:rPr>
        <w:t>时间：</w:t>
      </w:r>
      <w:r>
        <w:rPr>
          <w:rFonts w:hint="eastAsia" w:ascii="宋体" w:hAnsi="宋体" w:eastAsia="宋体" w:cs="宋体"/>
          <w:color w:val="auto"/>
          <w:spacing w:val="-8"/>
          <w:sz w:val="22"/>
          <w:szCs w:val="22"/>
          <w:lang w:eastAsia="zh-CN"/>
        </w:rPr>
        <w:t>2026</w:t>
      </w:r>
      <w:r>
        <w:rPr>
          <w:rFonts w:ascii="宋体" w:hAnsi="宋体" w:eastAsia="宋体" w:cs="宋体"/>
          <w:color w:val="auto"/>
          <w:spacing w:val="-8"/>
          <w:sz w:val="22"/>
          <w:szCs w:val="22"/>
        </w:rPr>
        <w:t>年</w:t>
      </w:r>
      <w:r>
        <w:rPr>
          <w:rFonts w:hint="eastAsia" w:ascii="宋体" w:hAnsi="宋体" w:eastAsia="宋体" w:cs="宋体"/>
          <w:color w:val="auto"/>
          <w:spacing w:val="-32"/>
          <w:sz w:val="22"/>
          <w:szCs w:val="22"/>
          <w:lang w:val="en-US" w:eastAsia="zh-CN"/>
        </w:rPr>
        <w:t>1</w:t>
      </w:r>
      <w:r>
        <w:rPr>
          <w:rFonts w:ascii="宋体" w:hAnsi="宋体" w:eastAsia="宋体" w:cs="宋体"/>
          <w:color w:val="auto"/>
          <w:spacing w:val="-8"/>
          <w:sz w:val="22"/>
          <w:szCs w:val="22"/>
        </w:rPr>
        <w:t>月</w:t>
      </w:r>
      <w:r>
        <w:rPr>
          <w:rFonts w:hint="eastAsia" w:ascii="宋体" w:hAnsi="宋体" w:eastAsia="宋体" w:cs="宋体"/>
          <w:color w:val="auto"/>
          <w:spacing w:val="-47"/>
          <w:sz w:val="22"/>
          <w:szCs w:val="22"/>
          <w:lang w:val="en-US" w:eastAsia="zh-CN"/>
        </w:rPr>
        <w:t>2 1</w:t>
      </w:r>
      <w:r>
        <w:rPr>
          <w:rFonts w:ascii="宋体" w:hAnsi="宋体" w:eastAsia="宋体" w:cs="宋体"/>
          <w:color w:val="auto"/>
          <w:spacing w:val="-8"/>
          <w:sz w:val="22"/>
          <w:szCs w:val="22"/>
        </w:rPr>
        <w:t>日</w:t>
      </w:r>
      <w:r>
        <w:rPr>
          <w:rFonts w:hint="eastAsia" w:ascii="宋体" w:hAnsi="宋体" w:eastAsia="宋体" w:cs="宋体"/>
          <w:color w:val="auto"/>
          <w:spacing w:val="-46"/>
          <w:sz w:val="22"/>
          <w:szCs w:val="22"/>
          <w:lang w:eastAsia="zh-CN"/>
        </w:rPr>
        <w:t>9 时 00 分</w:t>
      </w:r>
      <w:r>
        <w:rPr>
          <w:rFonts w:ascii="宋体" w:hAnsi="宋体" w:eastAsia="宋体" w:cs="宋体"/>
          <w:color w:val="auto"/>
          <w:spacing w:val="-8"/>
          <w:sz w:val="22"/>
          <w:szCs w:val="22"/>
        </w:rPr>
        <w:t>（北京时间）</w:t>
      </w:r>
      <w:r>
        <w:rPr>
          <w:rFonts w:ascii="宋体" w:hAnsi="宋体" w:eastAsia="宋体" w:cs="宋体"/>
          <w:color w:val="auto"/>
          <w:sz w:val="22"/>
          <w:szCs w:val="22"/>
        </w:rPr>
        <w:t xml:space="preserve"> </w:t>
      </w:r>
    </w:p>
    <w:p w14:paraId="628D8C60">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ind w:firstLine="436" w:firstLineChars="200"/>
        <w:jc w:val="left"/>
        <w:textAlignment w:val="baseline"/>
        <w:rPr>
          <w:color w:val="auto"/>
        </w:rPr>
      </w:pPr>
      <w:r>
        <w:rPr>
          <w:rFonts w:ascii="宋体" w:hAnsi="宋体" w:eastAsia="宋体" w:cs="宋体"/>
          <w:color w:val="auto"/>
          <w:spacing w:val="-1"/>
          <w:sz w:val="22"/>
          <w:szCs w:val="22"/>
        </w:rPr>
        <w:t>地点：</w:t>
      </w:r>
      <w:r>
        <w:rPr>
          <w:rFonts w:hint="eastAsia" w:ascii="宋体" w:hAnsi="宋体" w:eastAsia="宋体" w:cs="宋体"/>
          <w:color w:val="auto"/>
          <w:spacing w:val="-1"/>
          <w:sz w:val="22"/>
          <w:szCs w:val="22"/>
        </w:rPr>
        <w:t>通过广西政府采购云平台(https://www.gcy.zfcg:gxzf.gov.cn/)实行在线提交。</w:t>
      </w:r>
    </w:p>
    <w:p w14:paraId="691AE833">
      <w:pPr>
        <w:pageBreakBefore w:val="0"/>
        <w:widowControl/>
        <w:numPr>
          <w:ilvl w:val="0"/>
          <w:numId w:val="0"/>
        </w:numPr>
        <w:kinsoku w:val="0"/>
        <w:wordWrap/>
        <w:overflowPunct/>
        <w:topLinePunct w:val="0"/>
        <w:autoSpaceDE w:val="0"/>
        <w:autoSpaceDN w:val="0"/>
        <w:bidi w:val="0"/>
        <w:adjustRightInd w:val="0"/>
        <w:snapToGrid w:val="0"/>
        <w:spacing w:before="307" w:line="340" w:lineRule="exact"/>
        <w:ind w:left="451" w:leftChars="0" w:right="4062" w:rightChars="0"/>
        <w:textAlignment w:val="baseline"/>
        <w:rPr>
          <w:rFonts w:hint="eastAsia" w:ascii="宋体" w:hAnsi="宋体" w:eastAsia="宋体" w:cs="宋体"/>
          <w:b/>
          <w:bCs/>
          <w:color w:val="auto"/>
          <w:spacing w:val="-1"/>
          <w:sz w:val="22"/>
          <w:szCs w:val="22"/>
          <w:lang w:val="en-US" w:eastAsia="zh-CN"/>
        </w:rPr>
      </w:pPr>
      <w:r>
        <w:rPr>
          <w:rFonts w:hint="eastAsia" w:ascii="宋体" w:hAnsi="宋体" w:eastAsia="宋体" w:cs="宋体"/>
          <w:b/>
          <w:bCs/>
          <w:color w:val="auto"/>
          <w:spacing w:val="-1"/>
          <w:sz w:val="22"/>
          <w:szCs w:val="22"/>
          <w:lang w:val="en-US" w:eastAsia="zh-CN"/>
        </w:rPr>
        <w:t>九、开启</w:t>
      </w:r>
    </w:p>
    <w:p w14:paraId="05658753">
      <w:pPr>
        <w:pageBreakBefore w:val="0"/>
        <w:widowControl/>
        <w:kinsoku w:val="0"/>
        <w:wordWrap/>
        <w:overflowPunct/>
        <w:topLinePunct w:val="0"/>
        <w:autoSpaceDE w:val="0"/>
        <w:autoSpaceDN w:val="0"/>
        <w:bidi w:val="0"/>
        <w:adjustRightInd w:val="0"/>
        <w:snapToGrid w:val="0"/>
        <w:spacing w:before="307" w:line="340" w:lineRule="exact"/>
        <w:ind w:left="441" w:right="4644" w:firstLine="10"/>
        <w:textAlignment w:val="baseline"/>
        <w:rPr>
          <w:color w:val="auto"/>
        </w:rPr>
      </w:pPr>
      <w:r>
        <w:rPr>
          <w:rFonts w:ascii="宋体" w:hAnsi="宋体" w:eastAsia="宋体" w:cs="宋体"/>
          <w:color w:val="auto"/>
          <w:spacing w:val="-8"/>
          <w:sz w:val="22"/>
          <w:szCs w:val="22"/>
        </w:rPr>
        <w:t>时间：</w:t>
      </w:r>
      <w:r>
        <w:rPr>
          <w:rFonts w:hint="eastAsia" w:ascii="宋体" w:hAnsi="宋体" w:eastAsia="宋体" w:cs="宋体"/>
          <w:color w:val="auto"/>
          <w:spacing w:val="-8"/>
          <w:sz w:val="22"/>
          <w:szCs w:val="22"/>
          <w:lang w:eastAsia="zh-CN"/>
        </w:rPr>
        <w:t>2026</w:t>
      </w:r>
      <w:r>
        <w:rPr>
          <w:rFonts w:ascii="宋体" w:hAnsi="宋体" w:eastAsia="宋体" w:cs="宋体"/>
          <w:color w:val="auto"/>
          <w:spacing w:val="-8"/>
          <w:sz w:val="22"/>
          <w:szCs w:val="22"/>
        </w:rPr>
        <w:t>年</w:t>
      </w:r>
      <w:r>
        <w:rPr>
          <w:rFonts w:hint="eastAsia" w:ascii="宋体" w:hAnsi="宋体" w:eastAsia="宋体" w:cs="宋体"/>
          <w:color w:val="auto"/>
          <w:spacing w:val="-32"/>
          <w:sz w:val="22"/>
          <w:szCs w:val="22"/>
          <w:lang w:val="en-US" w:eastAsia="zh-CN"/>
        </w:rPr>
        <w:t>1</w:t>
      </w:r>
      <w:r>
        <w:rPr>
          <w:rFonts w:ascii="宋体" w:hAnsi="宋体" w:eastAsia="宋体" w:cs="宋体"/>
          <w:color w:val="auto"/>
          <w:spacing w:val="-8"/>
          <w:sz w:val="22"/>
          <w:szCs w:val="22"/>
        </w:rPr>
        <w:t>月</w:t>
      </w:r>
      <w:r>
        <w:rPr>
          <w:rFonts w:hint="eastAsia" w:ascii="宋体" w:hAnsi="宋体" w:eastAsia="宋体" w:cs="宋体"/>
          <w:color w:val="auto"/>
          <w:spacing w:val="-47"/>
          <w:sz w:val="22"/>
          <w:szCs w:val="22"/>
          <w:lang w:val="en-US" w:eastAsia="zh-CN"/>
        </w:rPr>
        <w:t>2 1</w:t>
      </w:r>
      <w:r>
        <w:rPr>
          <w:rFonts w:ascii="宋体" w:hAnsi="宋体" w:eastAsia="宋体" w:cs="宋体"/>
          <w:color w:val="auto"/>
          <w:spacing w:val="-8"/>
          <w:sz w:val="22"/>
          <w:szCs w:val="22"/>
        </w:rPr>
        <w:t>日</w:t>
      </w:r>
      <w:r>
        <w:rPr>
          <w:rFonts w:hint="eastAsia" w:ascii="宋体" w:hAnsi="宋体" w:eastAsia="宋体" w:cs="宋体"/>
          <w:color w:val="auto"/>
          <w:spacing w:val="-46"/>
          <w:sz w:val="22"/>
          <w:szCs w:val="22"/>
          <w:lang w:eastAsia="zh-CN"/>
        </w:rPr>
        <w:t>9 时 00 分</w:t>
      </w:r>
      <w:r>
        <w:rPr>
          <w:rFonts w:ascii="宋体" w:hAnsi="宋体" w:eastAsia="宋体" w:cs="宋体"/>
          <w:color w:val="auto"/>
          <w:spacing w:val="-8"/>
          <w:sz w:val="22"/>
          <w:szCs w:val="22"/>
        </w:rPr>
        <w:t>（北京时间）</w:t>
      </w:r>
      <w:r>
        <w:rPr>
          <w:rFonts w:ascii="宋体" w:hAnsi="宋体" w:eastAsia="宋体" w:cs="宋体"/>
          <w:color w:val="auto"/>
          <w:sz w:val="22"/>
          <w:szCs w:val="22"/>
        </w:rPr>
        <w:t xml:space="preserve"> </w:t>
      </w:r>
    </w:p>
    <w:p w14:paraId="55070988">
      <w:pPr>
        <w:pageBreakBefore w:val="0"/>
        <w:widowControl/>
        <w:kinsoku w:val="0"/>
        <w:wordWrap/>
        <w:overflowPunct/>
        <w:topLinePunct w:val="0"/>
        <w:autoSpaceDE w:val="0"/>
        <w:autoSpaceDN w:val="0"/>
        <w:bidi w:val="0"/>
        <w:adjustRightInd w:val="0"/>
        <w:snapToGrid w:val="0"/>
        <w:spacing w:before="307" w:line="340" w:lineRule="exact"/>
        <w:ind w:left="441" w:right="4062" w:rightChars="0" w:firstLine="10"/>
        <w:textAlignment w:val="baseline"/>
        <w:rPr>
          <w:rFonts w:ascii="宋体" w:hAnsi="宋体" w:eastAsia="宋体" w:cs="宋体"/>
          <w:color w:val="auto"/>
          <w:sz w:val="22"/>
          <w:szCs w:val="22"/>
        </w:rPr>
      </w:pPr>
      <w:r>
        <w:rPr>
          <w:rFonts w:hint="eastAsia" w:ascii="宋体" w:hAnsi="宋体" w:eastAsia="宋体" w:cs="宋体"/>
          <w:color w:val="auto"/>
          <w:spacing w:val="-1"/>
          <w:sz w:val="22"/>
          <w:szCs w:val="22"/>
          <w:lang w:val="en-US" w:eastAsia="zh-CN"/>
        </w:rPr>
        <w:t>地点：</w:t>
      </w:r>
      <w:r>
        <w:rPr>
          <w:rFonts w:ascii="宋体" w:hAnsi="宋体" w:eastAsia="宋体" w:cs="宋体"/>
          <w:color w:val="auto"/>
          <w:spacing w:val="-1"/>
          <w:sz w:val="22"/>
          <w:szCs w:val="22"/>
        </w:rPr>
        <w:t>通过</w:t>
      </w:r>
      <w:r>
        <w:rPr>
          <w:rFonts w:hint="eastAsia" w:ascii="宋体" w:hAnsi="宋体" w:eastAsia="宋体" w:cs="宋体"/>
          <w:color w:val="auto"/>
          <w:spacing w:val="-1"/>
          <w:sz w:val="22"/>
          <w:szCs w:val="22"/>
          <w:lang w:eastAsia="zh-CN"/>
        </w:rPr>
        <w:t>广西政府采购云平台</w:t>
      </w:r>
      <w:r>
        <w:rPr>
          <w:rFonts w:ascii="宋体" w:hAnsi="宋体" w:eastAsia="宋体" w:cs="宋体"/>
          <w:color w:val="auto"/>
          <w:spacing w:val="-1"/>
          <w:sz w:val="22"/>
          <w:szCs w:val="22"/>
        </w:rPr>
        <w:t>实行在线解密开启</w:t>
      </w:r>
    </w:p>
    <w:p w14:paraId="0D4AF659">
      <w:pPr>
        <w:pageBreakBefore w:val="0"/>
        <w:widowControl/>
        <w:kinsoku w:val="0"/>
        <w:wordWrap/>
        <w:overflowPunct/>
        <w:topLinePunct w:val="0"/>
        <w:autoSpaceDE w:val="0"/>
        <w:autoSpaceDN w:val="0"/>
        <w:bidi w:val="0"/>
        <w:adjustRightInd w:val="0"/>
        <w:snapToGrid w:val="0"/>
        <w:spacing w:before="30" w:line="340" w:lineRule="exact"/>
        <w:ind w:left="426"/>
        <w:textAlignment w:val="baseline"/>
        <w:rPr>
          <w:rFonts w:ascii="宋体" w:hAnsi="宋体" w:eastAsia="宋体" w:cs="宋体"/>
          <w:b/>
          <w:bCs/>
          <w:color w:val="auto"/>
          <w:sz w:val="22"/>
          <w:szCs w:val="22"/>
        </w:rPr>
      </w:pPr>
      <w:r>
        <w:rPr>
          <w:rFonts w:hint="eastAsia" w:ascii="宋体" w:hAnsi="宋体" w:eastAsia="宋体" w:cs="宋体"/>
          <w:b/>
          <w:bCs/>
          <w:color w:val="auto"/>
          <w:spacing w:val="-2"/>
          <w:sz w:val="22"/>
          <w:szCs w:val="22"/>
          <w:lang w:val="en-US" w:eastAsia="zh-CN"/>
        </w:rPr>
        <w:t>十</w:t>
      </w:r>
      <w:r>
        <w:rPr>
          <w:rFonts w:ascii="宋体" w:hAnsi="宋体" w:eastAsia="宋体" w:cs="宋体"/>
          <w:b/>
          <w:bCs/>
          <w:color w:val="auto"/>
          <w:spacing w:val="-2"/>
          <w:sz w:val="22"/>
          <w:szCs w:val="22"/>
        </w:rPr>
        <w:t>、</w:t>
      </w:r>
      <w:r>
        <w:rPr>
          <w:rFonts w:hint="eastAsia" w:ascii="宋体" w:hAnsi="宋体" w:eastAsia="宋体" w:cs="宋体"/>
          <w:b/>
          <w:bCs/>
          <w:color w:val="auto"/>
          <w:spacing w:val="-2"/>
          <w:sz w:val="22"/>
          <w:szCs w:val="22"/>
          <w:lang w:val="en-US" w:eastAsia="zh-CN"/>
        </w:rPr>
        <w:t>其他补充事宜</w:t>
      </w:r>
    </w:p>
    <w:p w14:paraId="44248CED">
      <w:pPr>
        <w:pageBreakBefore w:val="0"/>
        <w:widowControl/>
        <w:kinsoku w:val="0"/>
        <w:wordWrap/>
        <w:overflowPunct/>
        <w:topLinePunct w:val="0"/>
        <w:autoSpaceDE w:val="0"/>
        <w:autoSpaceDN w:val="0"/>
        <w:bidi w:val="0"/>
        <w:adjustRightInd w:val="0"/>
        <w:snapToGrid w:val="0"/>
        <w:spacing w:before="307" w:line="340" w:lineRule="exact"/>
        <w:ind w:firstLine="439"/>
        <w:textAlignment w:val="baseline"/>
        <w:rPr>
          <w:rFonts w:ascii="宋体" w:hAnsi="宋体" w:eastAsia="宋体" w:cs="宋体"/>
          <w:color w:val="auto"/>
          <w:sz w:val="22"/>
          <w:szCs w:val="22"/>
        </w:rPr>
      </w:pPr>
      <w:r>
        <w:rPr>
          <w:rFonts w:ascii="宋体" w:hAnsi="宋体" w:eastAsia="宋体" w:cs="宋体"/>
          <w:color w:val="auto"/>
          <w:spacing w:val="-7"/>
          <w:sz w:val="22"/>
          <w:szCs w:val="22"/>
        </w:rPr>
        <w:t>1.</w:t>
      </w:r>
      <w:r>
        <w:rPr>
          <w:rFonts w:ascii="宋体" w:hAnsi="宋体" w:eastAsia="宋体" w:cs="宋体"/>
          <w:color w:val="auto"/>
          <w:spacing w:val="-36"/>
          <w:sz w:val="22"/>
          <w:szCs w:val="22"/>
        </w:rPr>
        <w:t xml:space="preserve"> </w:t>
      </w:r>
      <w:r>
        <w:rPr>
          <w:rFonts w:ascii="宋体" w:hAnsi="宋体" w:eastAsia="宋体" w:cs="宋体"/>
          <w:color w:val="auto"/>
          <w:spacing w:val="-7"/>
          <w:sz w:val="22"/>
          <w:szCs w:val="22"/>
        </w:rPr>
        <w:t>本</w:t>
      </w:r>
      <w:r>
        <w:rPr>
          <w:rFonts w:ascii="宋体" w:hAnsi="宋体" w:eastAsia="宋体" w:cs="宋体"/>
          <w:color w:val="auto"/>
          <w:spacing w:val="-31"/>
          <w:sz w:val="22"/>
          <w:szCs w:val="22"/>
        </w:rPr>
        <w:t xml:space="preserve"> </w:t>
      </w:r>
      <w:r>
        <w:rPr>
          <w:rFonts w:ascii="宋体" w:hAnsi="宋体" w:eastAsia="宋体" w:cs="宋体"/>
          <w:color w:val="auto"/>
          <w:spacing w:val="-7"/>
          <w:sz w:val="22"/>
          <w:szCs w:val="22"/>
        </w:rPr>
        <w:t>次</w:t>
      </w:r>
      <w:r>
        <w:rPr>
          <w:rFonts w:ascii="宋体" w:hAnsi="宋体" w:eastAsia="宋体" w:cs="宋体"/>
          <w:color w:val="auto"/>
          <w:spacing w:val="-35"/>
          <w:sz w:val="22"/>
          <w:szCs w:val="22"/>
        </w:rPr>
        <w:t xml:space="preserve"> </w:t>
      </w:r>
      <w:r>
        <w:rPr>
          <w:rFonts w:ascii="宋体" w:hAnsi="宋体" w:eastAsia="宋体" w:cs="宋体"/>
          <w:color w:val="auto"/>
          <w:spacing w:val="-7"/>
          <w:sz w:val="22"/>
          <w:szCs w:val="22"/>
        </w:rPr>
        <w:t>单</w:t>
      </w:r>
      <w:r>
        <w:rPr>
          <w:rFonts w:ascii="宋体" w:hAnsi="宋体" w:eastAsia="宋体" w:cs="宋体"/>
          <w:color w:val="auto"/>
          <w:spacing w:val="-33"/>
          <w:sz w:val="22"/>
          <w:szCs w:val="22"/>
        </w:rPr>
        <w:t xml:space="preserve"> </w:t>
      </w:r>
      <w:r>
        <w:rPr>
          <w:rFonts w:ascii="宋体" w:hAnsi="宋体" w:eastAsia="宋体" w:cs="宋体"/>
          <w:color w:val="auto"/>
          <w:spacing w:val="-7"/>
          <w:sz w:val="22"/>
          <w:szCs w:val="22"/>
        </w:rPr>
        <w:t>一</w:t>
      </w:r>
      <w:r>
        <w:rPr>
          <w:rFonts w:ascii="宋体" w:hAnsi="宋体" w:eastAsia="宋体" w:cs="宋体"/>
          <w:color w:val="auto"/>
          <w:spacing w:val="-36"/>
          <w:sz w:val="22"/>
          <w:szCs w:val="22"/>
        </w:rPr>
        <w:t xml:space="preserve"> </w:t>
      </w:r>
      <w:r>
        <w:rPr>
          <w:rFonts w:ascii="宋体" w:hAnsi="宋体" w:eastAsia="宋体" w:cs="宋体"/>
          <w:color w:val="auto"/>
          <w:spacing w:val="-7"/>
          <w:sz w:val="22"/>
          <w:szCs w:val="22"/>
        </w:rPr>
        <w:t>来</w:t>
      </w:r>
      <w:r>
        <w:rPr>
          <w:rFonts w:ascii="宋体" w:hAnsi="宋体" w:eastAsia="宋体" w:cs="宋体"/>
          <w:color w:val="auto"/>
          <w:spacing w:val="-38"/>
          <w:sz w:val="22"/>
          <w:szCs w:val="22"/>
        </w:rPr>
        <w:t xml:space="preserve"> </w:t>
      </w:r>
      <w:r>
        <w:rPr>
          <w:rFonts w:ascii="宋体" w:hAnsi="宋体" w:eastAsia="宋体" w:cs="宋体"/>
          <w:color w:val="auto"/>
          <w:spacing w:val="-7"/>
          <w:sz w:val="22"/>
          <w:szCs w:val="22"/>
        </w:rPr>
        <w:t>源</w:t>
      </w:r>
      <w:r>
        <w:rPr>
          <w:rFonts w:ascii="宋体" w:hAnsi="宋体" w:eastAsia="宋体" w:cs="宋体"/>
          <w:color w:val="auto"/>
          <w:spacing w:val="-38"/>
          <w:sz w:val="22"/>
          <w:szCs w:val="22"/>
        </w:rPr>
        <w:t xml:space="preserve"> </w:t>
      </w:r>
      <w:r>
        <w:rPr>
          <w:rFonts w:ascii="宋体" w:hAnsi="宋体" w:eastAsia="宋体" w:cs="宋体"/>
          <w:color w:val="auto"/>
          <w:spacing w:val="-7"/>
          <w:sz w:val="22"/>
          <w:szCs w:val="22"/>
        </w:rPr>
        <w:t>采</w:t>
      </w:r>
      <w:r>
        <w:rPr>
          <w:rFonts w:ascii="宋体" w:hAnsi="宋体" w:eastAsia="宋体" w:cs="宋体"/>
          <w:color w:val="auto"/>
          <w:spacing w:val="-38"/>
          <w:sz w:val="22"/>
          <w:szCs w:val="22"/>
        </w:rPr>
        <w:t xml:space="preserve"> </w:t>
      </w:r>
      <w:r>
        <w:rPr>
          <w:rFonts w:ascii="宋体" w:hAnsi="宋体" w:eastAsia="宋体" w:cs="宋体"/>
          <w:color w:val="auto"/>
          <w:spacing w:val="-7"/>
          <w:sz w:val="22"/>
          <w:szCs w:val="22"/>
        </w:rPr>
        <w:t>购</w:t>
      </w:r>
      <w:r>
        <w:rPr>
          <w:rFonts w:ascii="宋体" w:hAnsi="宋体" w:eastAsia="宋体" w:cs="宋体"/>
          <w:color w:val="auto"/>
          <w:spacing w:val="-30"/>
          <w:sz w:val="22"/>
          <w:szCs w:val="22"/>
        </w:rPr>
        <w:t xml:space="preserve"> </w:t>
      </w:r>
      <w:r>
        <w:rPr>
          <w:rFonts w:ascii="宋体" w:hAnsi="宋体" w:eastAsia="宋体" w:cs="宋体"/>
          <w:color w:val="auto"/>
          <w:spacing w:val="-7"/>
          <w:sz w:val="22"/>
          <w:szCs w:val="22"/>
        </w:rPr>
        <w:t>公</w:t>
      </w:r>
      <w:r>
        <w:rPr>
          <w:rFonts w:ascii="宋体" w:hAnsi="宋体" w:eastAsia="宋体" w:cs="宋体"/>
          <w:color w:val="auto"/>
          <w:spacing w:val="-34"/>
          <w:sz w:val="22"/>
          <w:szCs w:val="22"/>
        </w:rPr>
        <w:t xml:space="preserve"> </w:t>
      </w:r>
      <w:r>
        <w:rPr>
          <w:rFonts w:ascii="宋体" w:hAnsi="宋体" w:eastAsia="宋体" w:cs="宋体"/>
          <w:color w:val="auto"/>
          <w:spacing w:val="-7"/>
          <w:sz w:val="22"/>
          <w:szCs w:val="22"/>
        </w:rPr>
        <w:t>告 同</w:t>
      </w:r>
      <w:r>
        <w:rPr>
          <w:rFonts w:ascii="宋体" w:hAnsi="宋体" w:eastAsia="宋体" w:cs="宋体"/>
          <w:color w:val="auto"/>
          <w:spacing w:val="-26"/>
          <w:sz w:val="22"/>
          <w:szCs w:val="22"/>
        </w:rPr>
        <w:t xml:space="preserve"> </w:t>
      </w:r>
      <w:r>
        <w:rPr>
          <w:rFonts w:ascii="宋体" w:hAnsi="宋体" w:eastAsia="宋体" w:cs="宋体"/>
          <w:color w:val="auto"/>
          <w:spacing w:val="-7"/>
          <w:sz w:val="22"/>
          <w:szCs w:val="22"/>
        </w:rPr>
        <w:t>时</w:t>
      </w:r>
      <w:r>
        <w:rPr>
          <w:rFonts w:ascii="宋体" w:hAnsi="宋体" w:eastAsia="宋体" w:cs="宋体"/>
          <w:color w:val="auto"/>
          <w:spacing w:val="-38"/>
          <w:sz w:val="22"/>
          <w:szCs w:val="22"/>
        </w:rPr>
        <w:t xml:space="preserve"> </w:t>
      </w:r>
      <w:r>
        <w:rPr>
          <w:rFonts w:ascii="宋体" w:hAnsi="宋体" w:eastAsia="宋体" w:cs="宋体"/>
          <w:color w:val="auto"/>
          <w:spacing w:val="-7"/>
          <w:sz w:val="22"/>
          <w:szCs w:val="22"/>
        </w:rPr>
        <w:t>在 ht</w:t>
      </w:r>
      <w:r>
        <w:rPr>
          <w:rFonts w:ascii="宋体" w:hAnsi="宋体" w:eastAsia="宋体" w:cs="宋体"/>
          <w:color w:val="auto"/>
          <w:spacing w:val="-8"/>
          <w:sz w:val="22"/>
          <w:szCs w:val="22"/>
        </w:rPr>
        <w:t>tp://www.ccgp.gov.cn</w:t>
      </w:r>
      <w:r>
        <w:rPr>
          <w:rFonts w:ascii="宋体" w:hAnsi="宋体" w:eastAsia="宋体" w:cs="宋体"/>
          <w:color w:val="auto"/>
          <w:spacing w:val="-47"/>
          <w:sz w:val="22"/>
          <w:szCs w:val="22"/>
        </w:rPr>
        <w:t xml:space="preserve"> </w:t>
      </w:r>
      <w:r>
        <w:rPr>
          <w:rFonts w:ascii="宋体" w:hAnsi="宋体" w:eastAsia="宋体" w:cs="宋体"/>
          <w:color w:val="auto"/>
          <w:spacing w:val="-8"/>
          <w:sz w:val="22"/>
          <w:szCs w:val="22"/>
        </w:rPr>
        <w:t>（ 中 国</w:t>
      </w:r>
      <w:r>
        <w:rPr>
          <w:rFonts w:ascii="宋体" w:hAnsi="宋体" w:eastAsia="宋体" w:cs="宋体"/>
          <w:color w:val="auto"/>
          <w:spacing w:val="-38"/>
          <w:sz w:val="22"/>
          <w:szCs w:val="22"/>
        </w:rPr>
        <w:t xml:space="preserve"> </w:t>
      </w:r>
      <w:r>
        <w:rPr>
          <w:rFonts w:ascii="宋体" w:hAnsi="宋体" w:eastAsia="宋体" w:cs="宋体"/>
          <w:color w:val="auto"/>
          <w:spacing w:val="-8"/>
          <w:sz w:val="22"/>
          <w:szCs w:val="22"/>
        </w:rPr>
        <w:t>政</w:t>
      </w:r>
      <w:r>
        <w:rPr>
          <w:rFonts w:ascii="宋体" w:hAnsi="宋体" w:eastAsia="宋体" w:cs="宋体"/>
          <w:color w:val="auto"/>
          <w:spacing w:val="-37"/>
          <w:sz w:val="22"/>
          <w:szCs w:val="22"/>
        </w:rPr>
        <w:t xml:space="preserve"> </w:t>
      </w:r>
      <w:r>
        <w:rPr>
          <w:rFonts w:ascii="宋体" w:hAnsi="宋体" w:eastAsia="宋体" w:cs="宋体"/>
          <w:color w:val="auto"/>
          <w:spacing w:val="-8"/>
          <w:sz w:val="22"/>
          <w:szCs w:val="22"/>
        </w:rPr>
        <w:t>府</w:t>
      </w:r>
      <w:r>
        <w:rPr>
          <w:rFonts w:ascii="宋体" w:hAnsi="宋体" w:eastAsia="宋体" w:cs="宋体"/>
          <w:color w:val="auto"/>
          <w:spacing w:val="-38"/>
          <w:sz w:val="22"/>
          <w:szCs w:val="22"/>
        </w:rPr>
        <w:t xml:space="preserve"> </w:t>
      </w:r>
      <w:r>
        <w:rPr>
          <w:rFonts w:ascii="宋体" w:hAnsi="宋体" w:eastAsia="宋体" w:cs="宋体"/>
          <w:color w:val="auto"/>
          <w:spacing w:val="-8"/>
          <w:sz w:val="22"/>
          <w:szCs w:val="22"/>
        </w:rPr>
        <w:t>采</w:t>
      </w:r>
      <w:r>
        <w:rPr>
          <w:rFonts w:ascii="宋体" w:hAnsi="宋体" w:eastAsia="宋体" w:cs="宋体"/>
          <w:color w:val="auto"/>
          <w:spacing w:val="-39"/>
          <w:sz w:val="22"/>
          <w:szCs w:val="22"/>
        </w:rPr>
        <w:t xml:space="preserve"> </w:t>
      </w:r>
      <w:r>
        <w:rPr>
          <w:rFonts w:ascii="宋体" w:hAnsi="宋体" w:eastAsia="宋体" w:cs="宋体"/>
          <w:color w:val="auto"/>
          <w:spacing w:val="-8"/>
          <w:sz w:val="22"/>
          <w:szCs w:val="22"/>
        </w:rPr>
        <w:t>购 网 ）</w:t>
      </w:r>
      <w:r>
        <w:rPr>
          <w:rFonts w:ascii="宋体" w:hAnsi="宋体" w:eastAsia="宋体" w:cs="宋体"/>
          <w:color w:val="auto"/>
          <w:spacing w:val="-23"/>
          <w:sz w:val="22"/>
          <w:szCs w:val="22"/>
        </w:rPr>
        <w:t xml:space="preserve"> </w:t>
      </w:r>
      <w:r>
        <w:rPr>
          <w:rFonts w:ascii="宋体" w:hAnsi="宋体" w:eastAsia="宋体" w:cs="宋体"/>
          <w:color w:val="auto"/>
          <w:spacing w:val="-8"/>
          <w:sz w:val="22"/>
          <w:szCs w:val="22"/>
        </w:rPr>
        <w:t>、</w:t>
      </w:r>
      <w:r>
        <w:rPr>
          <w:rFonts w:ascii="宋体" w:hAnsi="宋体" w:eastAsia="宋体" w:cs="宋体"/>
          <w:color w:val="auto"/>
          <w:sz w:val="22"/>
          <w:szCs w:val="22"/>
        </w:rPr>
        <w:t xml:space="preserve"> </w:t>
      </w:r>
      <w:r>
        <w:rPr>
          <w:color w:val="auto"/>
        </w:rPr>
        <w:fldChar w:fldCharType="begin"/>
      </w:r>
      <w:r>
        <w:rPr>
          <w:color w:val="auto"/>
        </w:rPr>
        <w:instrText xml:space="preserve"> HYPERLINK "http://zfcg.gxzf.gov.cn/" </w:instrText>
      </w:r>
      <w:r>
        <w:rPr>
          <w:color w:val="auto"/>
        </w:rPr>
        <w:fldChar w:fldCharType="separate"/>
      </w:r>
      <w:r>
        <w:rPr>
          <w:rFonts w:ascii="宋体" w:hAnsi="宋体" w:eastAsia="宋体" w:cs="宋体"/>
          <w:color w:val="auto"/>
          <w:sz w:val="22"/>
          <w:szCs w:val="22"/>
        </w:rPr>
        <w:t>http://zfcg.gxzf.go</w:t>
      </w:r>
      <w:r>
        <w:rPr>
          <w:rFonts w:ascii="宋体" w:hAnsi="宋体" w:eastAsia="宋体" w:cs="宋体"/>
          <w:color w:val="auto"/>
          <w:spacing w:val="-1"/>
          <w:sz w:val="22"/>
          <w:szCs w:val="22"/>
        </w:rPr>
        <w:t>v.cn/</w:t>
      </w:r>
      <w:r>
        <w:rPr>
          <w:rFonts w:ascii="宋体" w:hAnsi="宋体" w:eastAsia="宋体" w:cs="宋体"/>
          <w:color w:val="auto"/>
          <w:spacing w:val="-1"/>
          <w:sz w:val="22"/>
          <w:szCs w:val="22"/>
        </w:rPr>
        <w:fldChar w:fldCharType="end"/>
      </w:r>
      <w:r>
        <w:rPr>
          <w:rFonts w:ascii="宋体" w:hAnsi="宋体" w:eastAsia="宋体" w:cs="宋体"/>
          <w:color w:val="auto"/>
          <w:spacing w:val="-1"/>
          <w:sz w:val="22"/>
          <w:szCs w:val="22"/>
        </w:rPr>
        <w:t>（广西壮族自治区政府采购网）、http://zfcg.czj.gxgg.gov.cn（贵港市</w:t>
      </w:r>
      <w:r>
        <w:rPr>
          <w:rFonts w:ascii="宋体" w:hAnsi="宋体" w:eastAsia="宋体" w:cs="宋体"/>
          <w:color w:val="auto"/>
          <w:sz w:val="22"/>
          <w:szCs w:val="22"/>
        </w:rPr>
        <w:t xml:space="preserve"> </w:t>
      </w:r>
      <w:r>
        <w:rPr>
          <w:rFonts w:ascii="宋体" w:hAnsi="宋体" w:eastAsia="宋体" w:cs="宋体"/>
          <w:color w:val="auto"/>
          <w:spacing w:val="1"/>
          <w:sz w:val="22"/>
          <w:szCs w:val="22"/>
        </w:rPr>
        <w:t>政府采购网）、</w:t>
      </w:r>
      <w:r>
        <w:rPr>
          <w:rFonts w:ascii="宋体" w:hAnsi="宋体" w:eastAsia="宋体" w:cs="宋体"/>
          <w:color w:val="auto"/>
          <w:sz w:val="22"/>
          <w:szCs w:val="22"/>
        </w:rPr>
        <w:t>http</w:t>
      </w:r>
      <w:r>
        <w:rPr>
          <w:rFonts w:ascii="宋体" w:hAnsi="宋体" w:eastAsia="宋体" w:cs="宋体"/>
          <w:color w:val="auto"/>
          <w:spacing w:val="1"/>
          <w:sz w:val="22"/>
          <w:szCs w:val="22"/>
        </w:rPr>
        <w:t>://</w:t>
      </w:r>
      <w:r>
        <w:rPr>
          <w:rFonts w:ascii="宋体" w:hAnsi="宋体" w:eastAsia="宋体" w:cs="宋体"/>
          <w:color w:val="auto"/>
          <w:sz w:val="22"/>
          <w:szCs w:val="22"/>
        </w:rPr>
        <w:t>ggzy</w:t>
      </w:r>
      <w:r>
        <w:rPr>
          <w:rFonts w:ascii="宋体" w:hAnsi="宋体" w:eastAsia="宋体" w:cs="宋体"/>
          <w:color w:val="auto"/>
          <w:spacing w:val="1"/>
          <w:sz w:val="22"/>
          <w:szCs w:val="22"/>
        </w:rPr>
        <w:t>.</w:t>
      </w:r>
      <w:r>
        <w:rPr>
          <w:rFonts w:ascii="宋体" w:hAnsi="宋体" w:eastAsia="宋体" w:cs="宋体"/>
          <w:color w:val="auto"/>
          <w:sz w:val="22"/>
          <w:szCs w:val="22"/>
        </w:rPr>
        <w:t>jg</w:t>
      </w:r>
      <w:r>
        <w:rPr>
          <w:rFonts w:ascii="宋体" w:hAnsi="宋体" w:eastAsia="宋体" w:cs="宋体"/>
          <w:color w:val="auto"/>
          <w:spacing w:val="-87"/>
          <w:sz w:val="22"/>
          <w:szCs w:val="22"/>
        </w:rPr>
        <w:t xml:space="preserve"> </w:t>
      </w:r>
      <w:r>
        <w:rPr>
          <w:rFonts w:ascii="宋体" w:hAnsi="宋体" w:eastAsia="宋体" w:cs="宋体"/>
          <w:color w:val="auto"/>
          <w:sz w:val="22"/>
          <w:szCs w:val="22"/>
        </w:rPr>
        <w:t>swj</w:t>
      </w:r>
      <w:r>
        <w:rPr>
          <w:rFonts w:ascii="宋体" w:hAnsi="宋体" w:eastAsia="宋体" w:cs="宋体"/>
          <w:color w:val="auto"/>
          <w:spacing w:val="1"/>
          <w:sz w:val="22"/>
          <w:szCs w:val="22"/>
        </w:rPr>
        <w:t>.</w:t>
      </w:r>
      <w:r>
        <w:rPr>
          <w:rFonts w:ascii="宋体" w:hAnsi="宋体" w:eastAsia="宋体" w:cs="宋体"/>
          <w:color w:val="auto"/>
          <w:sz w:val="22"/>
          <w:szCs w:val="22"/>
        </w:rPr>
        <w:t>gxzf</w:t>
      </w:r>
      <w:r>
        <w:rPr>
          <w:rFonts w:ascii="宋体" w:hAnsi="宋体" w:eastAsia="宋体" w:cs="宋体"/>
          <w:color w:val="auto"/>
          <w:spacing w:val="1"/>
          <w:sz w:val="22"/>
          <w:szCs w:val="22"/>
        </w:rPr>
        <w:t>.</w:t>
      </w:r>
      <w:r>
        <w:rPr>
          <w:rFonts w:ascii="宋体" w:hAnsi="宋体" w:eastAsia="宋体" w:cs="宋体"/>
          <w:color w:val="auto"/>
          <w:sz w:val="22"/>
          <w:szCs w:val="22"/>
        </w:rPr>
        <w:t>gov</w:t>
      </w:r>
      <w:r>
        <w:rPr>
          <w:rFonts w:ascii="宋体" w:hAnsi="宋体" w:eastAsia="宋体" w:cs="宋体"/>
          <w:color w:val="auto"/>
          <w:spacing w:val="1"/>
          <w:sz w:val="22"/>
          <w:szCs w:val="22"/>
        </w:rPr>
        <w:t>.</w:t>
      </w:r>
      <w:r>
        <w:rPr>
          <w:rFonts w:ascii="宋体" w:hAnsi="宋体" w:eastAsia="宋体" w:cs="宋体"/>
          <w:color w:val="auto"/>
          <w:sz w:val="22"/>
          <w:szCs w:val="22"/>
        </w:rPr>
        <w:t>cn</w:t>
      </w:r>
      <w:r>
        <w:rPr>
          <w:rFonts w:ascii="宋体" w:hAnsi="宋体" w:eastAsia="宋体" w:cs="宋体"/>
          <w:color w:val="auto"/>
          <w:spacing w:val="1"/>
          <w:sz w:val="22"/>
          <w:szCs w:val="22"/>
        </w:rPr>
        <w:t>/</w:t>
      </w:r>
      <w:r>
        <w:rPr>
          <w:rFonts w:ascii="宋体" w:hAnsi="宋体" w:eastAsia="宋体" w:cs="宋体"/>
          <w:color w:val="auto"/>
          <w:sz w:val="22"/>
          <w:szCs w:val="22"/>
        </w:rPr>
        <w:t>ggggzy</w:t>
      </w:r>
      <w:r>
        <w:rPr>
          <w:rFonts w:ascii="宋体" w:hAnsi="宋体" w:eastAsia="宋体" w:cs="宋体"/>
          <w:color w:val="auto"/>
          <w:spacing w:val="1"/>
          <w:sz w:val="22"/>
          <w:szCs w:val="22"/>
        </w:rPr>
        <w:t>/[全国公共资源交易平台（广西•贵港）]网</w:t>
      </w:r>
      <w:r>
        <w:rPr>
          <w:rFonts w:ascii="宋体" w:hAnsi="宋体" w:eastAsia="宋体" w:cs="宋体"/>
          <w:color w:val="auto"/>
          <w:sz w:val="22"/>
          <w:szCs w:val="22"/>
        </w:rPr>
        <w:t xml:space="preserve"> </w:t>
      </w:r>
      <w:r>
        <w:rPr>
          <w:rFonts w:ascii="宋体" w:hAnsi="宋体" w:eastAsia="宋体" w:cs="宋体"/>
          <w:color w:val="auto"/>
          <w:spacing w:val="-2"/>
          <w:sz w:val="22"/>
          <w:szCs w:val="22"/>
        </w:rPr>
        <w:t>上发布。</w:t>
      </w:r>
    </w:p>
    <w:p w14:paraId="1BCE3715">
      <w:pPr>
        <w:pageBreakBefore w:val="0"/>
        <w:widowControl/>
        <w:kinsoku w:val="0"/>
        <w:wordWrap/>
        <w:overflowPunct/>
        <w:topLinePunct w:val="0"/>
        <w:autoSpaceDE w:val="0"/>
        <w:autoSpaceDN w:val="0"/>
        <w:bidi w:val="0"/>
        <w:adjustRightInd w:val="0"/>
        <w:snapToGrid w:val="0"/>
        <w:spacing w:before="310" w:line="340" w:lineRule="exact"/>
        <w:ind w:left="427"/>
        <w:textAlignment w:val="baseline"/>
        <w:rPr>
          <w:rFonts w:ascii="宋体" w:hAnsi="宋体" w:eastAsia="宋体" w:cs="宋体"/>
          <w:b/>
          <w:bCs/>
          <w:color w:val="auto"/>
          <w:sz w:val="22"/>
          <w:szCs w:val="22"/>
        </w:rPr>
      </w:pPr>
      <w:r>
        <w:rPr>
          <w:rFonts w:hint="eastAsia" w:ascii="宋体" w:hAnsi="宋体" w:eastAsia="宋体" w:cs="宋体"/>
          <w:b/>
          <w:bCs/>
          <w:color w:val="auto"/>
          <w:spacing w:val="-2"/>
          <w:sz w:val="22"/>
          <w:szCs w:val="22"/>
          <w:lang w:val="en-US" w:eastAsia="zh-CN"/>
        </w:rPr>
        <w:t>十一</w:t>
      </w:r>
      <w:r>
        <w:rPr>
          <w:rFonts w:ascii="宋体" w:hAnsi="宋体" w:eastAsia="宋体" w:cs="宋体"/>
          <w:b/>
          <w:bCs/>
          <w:color w:val="auto"/>
          <w:spacing w:val="-2"/>
          <w:sz w:val="22"/>
          <w:szCs w:val="22"/>
        </w:rPr>
        <w:t>、联系事项</w:t>
      </w:r>
    </w:p>
    <w:p w14:paraId="43EC6932">
      <w:pPr>
        <w:pageBreakBefore w:val="0"/>
        <w:widowControl/>
        <w:kinsoku w:val="0"/>
        <w:wordWrap/>
        <w:overflowPunct/>
        <w:topLinePunct w:val="0"/>
        <w:autoSpaceDE w:val="0"/>
        <w:autoSpaceDN w:val="0"/>
        <w:bidi w:val="0"/>
        <w:adjustRightInd w:val="0"/>
        <w:snapToGrid w:val="0"/>
        <w:spacing w:before="307" w:line="340" w:lineRule="exact"/>
        <w:ind w:left="643" w:right="4044" w:hanging="204"/>
        <w:textAlignment w:val="baseline"/>
        <w:rPr>
          <w:rFonts w:ascii="宋体" w:hAnsi="宋体" w:eastAsia="宋体" w:cs="宋体"/>
          <w:color w:val="auto"/>
          <w:spacing w:val="1"/>
          <w:sz w:val="22"/>
          <w:szCs w:val="22"/>
        </w:rPr>
      </w:pPr>
      <w:r>
        <w:rPr>
          <w:rFonts w:ascii="宋体" w:hAnsi="宋体" w:eastAsia="宋体" w:cs="宋体"/>
          <w:color w:val="auto"/>
          <w:spacing w:val="-1"/>
          <w:sz w:val="22"/>
          <w:szCs w:val="22"/>
        </w:rPr>
        <w:t>1.采购人名称：</w:t>
      </w:r>
      <w:r>
        <w:rPr>
          <w:rFonts w:hint="eastAsia" w:ascii="宋体" w:hAnsi="宋体" w:eastAsia="宋体" w:cs="宋体"/>
          <w:color w:val="auto"/>
          <w:spacing w:val="-1"/>
          <w:sz w:val="22"/>
          <w:szCs w:val="22"/>
          <w:lang w:eastAsia="zh-CN"/>
        </w:rPr>
        <w:t>贵港市融媒体中心</w:t>
      </w:r>
      <w:r>
        <w:rPr>
          <w:rFonts w:ascii="宋体" w:hAnsi="宋体" w:eastAsia="宋体" w:cs="宋体"/>
          <w:color w:val="auto"/>
          <w:spacing w:val="1"/>
          <w:sz w:val="22"/>
          <w:szCs w:val="22"/>
        </w:rPr>
        <w:t xml:space="preserve"> </w:t>
      </w:r>
    </w:p>
    <w:p w14:paraId="1227AE90">
      <w:pPr>
        <w:pageBreakBefore w:val="0"/>
        <w:widowControl/>
        <w:kinsoku w:val="0"/>
        <w:wordWrap/>
        <w:overflowPunct/>
        <w:topLinePunct w:val="0"/>
        <w:autoSpaceDE w:val="0"/>
        <w:autoSpaceDN w:val="0"/>
        <w:bidi w:val="0"/>
        <w:adjustRightInd w:val="0"/>
        <w:snapToGrid w:val="0"/>
        <w:spacing w:before="307" w:line="340" w:lineRule="exact"/>
        <w:ind w:left="628" w:leftChars="299" w:right="3222" w:rightChars="0" w:firstLine="4" w:firstLineChars="2"/>
        <w:textAlignment w:val="baseline"/>
        <w:rPr>
          <w:rFonts w:ascii="宋体" w:hAnsi="宋体" w:eastAsia="宋体" w:cs="宋体"/>
          <w:color w:val="auto"/>
          <w:sz w:val="22"/>
          <w:szCs w:val="22"/>
        </w:rPr>
      </w:pPr>
      <w:r>
        <w:rPr>
          <w:rFonts w:ascii="宋体" w:hAnsi="宋体" w:eastAsia="宋体" w:cs="宋体"/>
          <w:color w:val="auto"/>
          <w:spacing w:val="-1"/>
          <w:sz w:val="22"/>
          <w:szCs w:val="22"/>
        </w:rPr>
        <w:t>地址：</w:t>
      </w:r>
      <w:r>
        <w:rPr>
          <w:rFonts w:hint="eastAsia" w:ascii="宋体" w:hAnsi="宋体" w:eastAsia="宋体" w:cs="宋体"/>
          <w:color w:val="auto"/>
          <w:spacing w:val="-1"/>
          <w:sz w:val="22"/>
          <w:szCs w:val="22"/>
          <w:lang w:eastAsia="zh-CN"/>
        </w:rPr>
        <w:t>广西贵港市港北区江北大道西段334号石羊塘报社大楼</w:t>
      </w:r>
    </w:p>
    <w:p w14:paraId="3FA6D56F">
      <w:pPr>
        <w:pageBreakBefore w:val="0"/>
        <w:widowControl/>
        <w:kinsoku w:val="0"/>
        <w:wordWrap/>
        <w:overflowPunct/>
        <w:topLinePunct w:val="0"/>
        <w:autoSpaceDE w:val="0"/>
        <w:autoSpaceDN w:val="0"/>
        <w:bidi w:val="0"/>
        <w:adjustRightInd w:val="0"/>
        <w:snapToGrid w:val="0"/>
        <w:spacing w:before="36" w:line="340" w:lineRule="exact"/>
        <w:ind w:left="644"/>
        <w:textAlignment w:val="baseline"/>
        <w:rPr>
          <w:rFonts w:hint="eastAsia" w:ascii="宋体" w:hAnsi="宋体" w:eastAsia="宋体" w:cs="宋体"/>
          <w:color w:val="auto"/>
          <w:sz w:val="22"/>
          <w:szCs w:val="22"/>
          <w:lang w:eastAsia="zh-CN"/>
        </w:rPr>
      </w:pPr>
      <w:r>
        <w:rPr>
          <w:rFonts w:ascii="宋体" w:hAnsi="宋体" w:eastAsia="宋体" w:cs="宋体"/>
          <w:color w:val="auto"/>
          <w:sz w:val="22"/>
          <w:szCs w:val="22"/>
        </w:rPr>
        <w:t>联系人及电话：</w:t>
      </w:r>
      <w:r>
        <w:rPr>
          <w:rFonts w:hint="eastAsia" w:ascii="宋体" w:hAnsi="宋体" w:eastAsia="宋体" w:cs="宋体"/>
          <w:color w:val="auto"/>
          <w:sz w:val="22"/>
          <w:szCs w:val="22"/>
          <w:lang w:eastAsia="zh-CN"/>
        </w:rPr>
        <w:t>温</w:t>
      </w:r>
      <w:r>
        <w:rPr>
          <w:rFonts w:hint="eastAsia" w:ascii="宋体" w:hAnsi="宋体" w:eastAsia="宋体" w:cs="宋体"/>
          <w:color w:val="auto"/>
          <w:sz w:val="22"/>
          <w:szCs w:val="22"/>
          <w:lang w:val="en-US" w:eastAsia="zh-CN"/>
        </w:rPr>
        <w:t>工</w:t>
      </w:r>
      <w:r>
        <w:rPr>
          <w:rFonts w:ascii="宋体" w:hAnsi="宋体" w:eastAsia="宋体" w:cs="宋体"/>
          <w:color w:val="auto"/>
          <w:sz w:val="22"/>
          <w:szCs w:val="22"/>
        </w:rPr>
        <w:t xml:space="preserve">   联系电话：</w:t>
      </w:r>
      <w:r>
        <w:rPr>
          <w:rFonts w:hint="eastAsia" w:ascii="宋体" w:hAnsi="宋体" w:eastAsia="宋体" w:cs="宋体"/>
          <w:color w:val="auto"/>
          <w:sz w:val="22"/>
          <w:szCs w:val="22"/>
          <w:lang w:eastAsia="zh-CN"/>
        </w:rPr>
        <w:t>0775-4595759</w:t>
      </w:r>
    </w:p>
    <w:p w14:paraId="4DD429EB">
      <w:pPr>
        <w:pageBreakBefore w:val="0"/>
        <w:widowControl/>
        <w:kinsoku w:val="0"/>
        <w:wordWrap/>
        <w:overflowPunct/>
        <w:topLinePunct w:val="0"/>
        <w:autoSpaceDE w:val="0"/>
        <w:autoSpaceDN w:val="0"/>
        <w:bidi w:val="0"/>
        <w:adjustRightInd w:val="0"/>
        <w:snapToGrid w:val="0"/>
        <w:spacing w:before="306" w:line="340" w:lineRule="exact"/>
        <w:ind w:left="425"/>
        <w:textAlignment w:val="baseline"/>
        <w:rPr>
          <w:rFonts w:hint="eastAsia" w:ascii="宋体" w:hAnsi="宋体" w:eastAsia="宋体" w:cs="宋体"/>
          <w:color w:val="auto"/>
          <w:sz w:val="22"/>
          <w:szCs w:val="22"/>
          <w:lang w:eastAsia="zh-CN"/>
        </w:rPr>
      </w:pPr>
      <w:r>
        <w:rPr>
          <w:rFonts w:ascii="宋体" w:hAnsi="宋体" w:eastAsia="宋体" w:cs="宋体"/>
          <w:color w:val="auto"/>
          <w:spacing w:val="-1"/>
          <w:sz w:val="22"/>
          <w:szCs w:val="22"/>
        </w:rPr>
        <w:t>2.采购代理机构：</w:t>
      </w:r>
      <w:r>
        <w:rPr>
          <w:rFonts w:hint="eastAsia" w:ascii="宋体" w:hAnsi="宋体" w:eastAsia="宋体" w:cs="宋体"/>
          <w:color w:val="auto"/>
          <w:spacing w:val="-1"/>
          <w:sz w:val="22"/>
          <w:szCs w:val="22"/>
          <w:lang w:eastAsia="zh-CN"/>
        </w:rPr>
        <w:t>广西创佳项目管理有限公司</w:t>
      </w:r>
    </w:p>
    <w:p w14:paraId="42F0D6FC">
      <w:pPr>
        <w:pageBreakBefore w:val="0"/>
        <w:widowControl/>
        <w:kinsoku w:val="0"/>
        <w:wordWrap/>
        <w:overflowPunct/>
        <w:topLinePunct w:val="0"/>
        <w:autoSpaceDE w:val="0"/>
        <w:autoSpaceDN w:val="0"/>
        <w:bidi w:val="0"/>
        <w:adjustRightInd w:val="0"/>
        <w:snapToGrid w:val="0"/>
        <w:spacing w:before="311" w:line="340" w:lineRule="exact"/>
        <w:ind w:left="646" w:right="3604" w:hanging="3"/>
        <w:textAlignment w:val="baseline"/>
        <w:rPr>
          <w:rFonts w:ascii="宋体" w:hAnsi="宋体" w:eastAsia="宋体" w:cs="宋体"/>
          <w:color w:val="auto"/>
          <w:sz w:val="22"/>
          <w:szCs w:val="22"/>
        </w:rPr>
      </w:pPr>
      <w:r>
        <w:rPr>
          <w:rFonts w:ascii="宋体" w:hAnsi="宋体" w:eastAsia="宋体" w:cs="宋体"/>
          <w:color w:val="auto"/>
          <w:spacing w:val="-1"/>
          <w:sz w:val="22"/>
          <w:szCs w:val="22"/>
        </w:rPr>
        <w:t>地址：</w:t>
      </w:r>
      <w:r>
        <w:rPr>
          <w:rFonts w:hint="eastAsia" w:ascii="宋体" w:hAnsi="宋体" w:eastAsia="宋体" w:cs="宋体"/>
          <w:color w:val="auto"/>
          <w:spacing w:val="-1"/>
          <w:sz w:val="22"/>
          <w:szCs w:val="22"/>
          <w:lang w:eastAsia="zh-CN"/>
        </w:rPr>
        <w:t>贵港市港北区兴贵路10号院地产小区4幢6号</w:t>
      </w:r>
      <w:r>
        <w:rPr>
          <w:rFonts w:ascii="宋体" w:hAnsi="宋体" w:eastAsia="宋体" w:cs="宋体"/>
          <w:color w:val="auto"/>
          <w:sz w:val="22"/>
          <w:szCs w:val="22"/>
        </w:rPr>
        <w:t xml:space="preserve"> </w:t>
      </w:r>
    </w:p>
    <w:p w14:paraId="212C6DA7">
      <w:pPr>
        <w:pageBreakBefore w:val="0"/>
        <w:widowControl/>
        <w:kinsoku w:val="0"/>
        <w:wordWrap/>
        <w:overflowPunct/>
        <w:topLinePunct w:val="0"/>
        <w:autoSpaceDE w:val="0"/>
        <w:autoSpaceDN w:val="0"/>
        <w:bidi w:val="0"/>
        <w:adjustRightInd w:val="0"/>
        <w:snapToGrid w:val="0"/>
        <w:spacing w:before="311" w:line="340" w:lineRule="exact"/>
        <w:ind w:left="646" w:right="3604" w:hanging="3"/>
        <w:textAlignment w:val="baseline"/>
        <w:rPr>
          <w:rFonts w:hint="eastAsia" w:ascii="宋体" w:hAnsi="宋体" w:eastAsia="宋体" w:cs="宋体"/>
          <w:color w:val="auto"/>
          <w:sz w:val="22"/>
          <w:szCs w:val="22"/>
          <w:lang w:eastAsia="zh-CN"/>
        </w:rPr>
      </w:pPr>
      <w:r>
        <w:rPr>
          <w:rFonts w:ascii="宋体" w:hAnsi="宋体" w:eastAsia="宋体" w:cs="宋体"/>
          <w:color w:val="auto"/>
          <w:spacing w:val="-1"/>
          <w:sz w:val="22"/>
          <w:szCs w:val="22"/>
        </w:rPr>
        <w:t>项目联系人：</w:t>
      </w:r>
      <w:r>
        <w:rPr>
          <w:rFonts w:hint="eastAsia" w:ascii="宋体" w:hAnsi="宋体" w:eastAsia="宋体" w:cs="宋体"/>
          <w:color w:val="auto"/>
          <w:spacing w:val="-1"/>
          <w:sz w:val="22"/>
          <w:szCs w:val="22"/>
          <w:lang w:eastAsia="zh-CN"/>
        </w:rPr>
        <w:t>覃工</w:t>
      </w:r>
      <w:r>
        <w:rPr>
          <w:rFonts w:ascii="宋体" w:hAnsi="宋体" w:eastAsia="宋体" w:cs="宋体"/>
          <w:color w:val="auto"/>
          <w:spacing w:val="-1"/>
          <w:sz w:val="22"/>
          <w:szCs w:val="22"/>
        </w:rPr>
        <w:t xml:space="preserve">   联系电话：</w:t>
      </w:r>
      <w:r>
        <w:rPr>
          <w:rFonts w:hint="eastAsia" w:ascii="宋体" w:hAnsi="宋体" w:eastAsia="宋体" w:cs="宋体"/>
          <w:color w:val="auto"/>
          <w:spacing w:val="-1"/>
          <w:sz w:val="22"/>
          <w:szCs w:val="22"/>
          <w:lang w:eastAsia="zh-CN"/>
        </w:rPr>
        <w:t>0775-3360111</w:t>
      </w:r>
    </w:p>
    <w:p w14:paraId="5F59D217">
      <w:pPr>
        <w:pageBreakBefore w:val="0"/>
        <w:widowControl/>
        <w:numPr>
          <w:ilvl w:val="0"/>
          <w:numId w:val="1"/>
        </w:numPr>
        <w:kinsoku w:val="0"/>
        <w:wordWrap/>
        <w:overflowPunct/>
        <w:topLinePunct w:val="0"/>
        <w:autoSpaceDE w:val="0"/>
        <w:autoSpaceDN w:val="0"/>
        <w:bidi w:val="0"/>
        <w:adjustRightInd w:val="0"/>
        <w:snapToGrid w:val="0"/>
        <w:spacing w:before="306" w:line="340" w:lineRule="exact"/>
        <w:ind w:left="425"/>
        <w:textAlignment w:val="baseline"/>
        <w:rPr>
          <w:rFonts w:hint="eastAsia" w:ascii="宋体" w:hAnsi="宋体" w:eastAsia="宋体" w:cs="宋体"/>
          <w:color w:val="auto"/>
          <w:spacing w:val="-1"/>
          <w:sz w:val="22"/>
          <w:szCs w:val="22"/>
          <w:lang w:eastAsia="zh-CN"/>
        </w:rPr>
      </w:pPr>
      <w:r>
        <w:rPr>
          <w:rFonts w:ascii="宋体" w:hAnsi="宋体" w:eastAsia="宋体" w:cs="宋体"/>
          <w:color w:val="auto"/>
          <w:spacing w:val="-1"/>
          <w:sz w:val="22"/>
          <w:szCs w:val="22"/>
        </w:rPr>
        <w:t>监督部门：</w:t>
      </w:r>
      <w:r>
        <w:rPr>
          <w:rFonts w:hint="eastAsia" w:ascii="宋体" w:hAnsi="宋体" w:eastAsia="宋体" w:cs="宋体"/>
          <w:color w:val="auto"/>
          <w:spacing w:val="-1"/>
          <w:sz w:val="22"/>
          <w:szCs w:val="22"/>
          <w:lang w:eastAsia="zh-CN"/>
        </w:rPr>
        <w:t>贵港市财政局政府采购监督管理科</w:t>
      </w:r>
      <w:r>
        <w:rPr>
          <w:rFonts w:ascii="宋体" w:hAnsi="宋体" w:eastAsia="宋体" w:cs="宋体"/>
          <w:color w:val="auto"/>
          <w:spacing w:val="-1"/>
          <w:sz w:val="22"/>
          <w:szCs w:val="22"/>
        </w:rPr>
        <w:t xml:space="preserve">    电话：</w:t>
      </w:r>
      <w:r>
        <w:rPr>
          <w:rFonts w:hint="eastAsia" w:ascii="宋体" w:hAnsi="宋体" w:eastAsia="宋体" w:cs="宋体"/>
          <w:color w:val="auto"/>
          <w:spacing w:val="-1"/>
          <w:sz w:val="22"/>
          <w:szCs w:val="22"/>
          <w:lang w:eastAsia="zh-CN"/>
        </w:rPr>
        <w:t>0775-4555290，0775-4564649</w:t>
      </w:r>
    </w:p>
    <w:p w14:paraId="5E3B49CE">
      <w:pPr>
        <w:pageBreakBefore w:val="0"/>
        <w:widowControl/>
        <w:numPr>
          <w:ilvl w:val="0"/>
          <w:numId w:val="0"/>
        </w:numPr>
        <w:kinsoku w:val="0"/>
        <w:wordWrap/>
        <w:overflowPunct/>
        <w:topLinePunct w:val="0"/>
        <w:autoSpaceDE w:val="0"/>
        <w:autoSpaceDN w:val="0"/>
        <w:bidi w:val="0"/>
        <w:adjustRightInd w:val="0"/>
        <w:snapToGrid w:val="0"/>
        <w:spacing w:before="306" w:line="340" w:lineRule="exact"/>
        <w:ind w:firstLine="3706" w:firstLineChars="1700"/>
        <w:textAlignment w:val="baseline"/>
        <w:rPr>
          <w:rFonts w:hint="eastAsia" w:ascii="宋体" w:hAnsi="宋体" w:eastAsia="宋体" w:cs="宋体"/>
          <w:color w:val="auto"/>
          <w:spacing w:val="-1"/>
          <w:sz w:val="22"/>
          <w:szCs w:val="22"/>
          <w:lang w:eastAsia="zh-CN"/>
        </w:rPr>
      </w:pPr>
    </w:p>
    <w:p w14:paraId="05F35BC6">
      <w:pPr>
        <w:pageBreakBefore w:val="0"/>
        <w:widowControl/>
        <w:numPr>
          <w:ilvl w:val="0"/>
          <w:numId w:val="0"/>
        </w:numPr>
        <w:kinsoku w:val="0"/>
        <w:wordWrap/>
        <w:overflowPunct/>
        <w:topLinePunct w:val="0"/>
        <w:autoSpaceDE w:val="0"/>
        <w:autoSpaceDN w:val="0"/>
        <w:bidi w:val="0"/>
        <w:adjustRightInd w:val="0"/>
        <w:snapToGrid w:val="0"/>
        <w:spacing w:before="306" w:line="340" w:lineRule="exact"/>
        <w:ind w:firstLine="5886" w:firstLineChars="2700"/>
        <w:textAlignment w:val="baseline"/>
        <w:rPr>
          <w:rFonts w:hint="eastAsia" w:ascii="宋体" w:hAnsi="宋体" w:eastAsia="宋体" w:cs="宋体"/>
          <w:color w:val="auto"/>
          <w:spacing w:val="-1"/>
          <w:sz w:val="22"/>
          <w:szCs w:val="22"/>
          <w:lang w:eastAsia="zh-CN"/>
        </w:rPr>
      </w:pPr>
      <w:r>
        <w:rPr>
          <w:rFonts w:hint="eastAsia" w:ascii="宋体" w:hAnsi="宋体" w:eastAsia="宋体" w:cs="宋体"/>
          <w:color w:val="auto"/>
          <w:spacing w:val="-1"/>
          <w:sz w:val="22"/>
          <w:szCs w:val="22"/>
          <w:lang w:eastAsia="zh-CN"/>
        </w:rPr>
        <w:t>广西创佳项目管理有限公司</w:t>
      </w:r>
    </w:p>
    <w:p w14:paraId="51EBB40B">
      <w:pPr>
        <w:pStyle w:val="6"/>
        <w:pageBreakBefore w:val="0"/>
        <w:widowControl/>
        <w:kinsoku w:val="0"/>
        <w:wordWrap/>
        <w:overflowPunct/>
        <w:topLinePunct w:val="0"/>
        <w:autoSpaceDE w:val="0"/>
        <w:autoSpaceDN w:val="0"/>
        <w:bidi w:val="0"/>
        <w:adjustRightInd w:val="0"/>
        <w:snapToGrid w:val="0"/>
        <w:spacing w:line="340" w:lineRule="exact"/>
        <w:textAlignment w:val="baseline"/>
        <w:rPr>
          <w:color w:val="auto"/>
        </w:rPr>
      </w:pPr>
    </w:p>
    <w:p w14:paraId="1939517E">
      <w:pPr>
        <w:pageBreakBefore w:val="0"/>
        <w:widowControl/>
        <w:kinsoku w:val="0"/>
        <w:wordWrap/>
        <w:overflowPunct/>
        <w:topLinePunct w:val="0"/>
        <w:autoSpaceDE w:val="0"/>
        <w:autoSpaceDN w:val="0"/>
        <w:bidi w:val="0"/>
        <w:adjustRightInd w:val="0"/>
        <w:snapToGrid w:val="0"/>
        <w:spacing w:before="72" w:line="340" w:lineRule="exact"/>
        <w:ind w:left="6384"/>
        <w:textAlignment w:val="baseline"/>
        <w:rPr>
          <w:rFonts w:ascii="宋体" w:hAnsi="宋体" w:eastAsia="宋体" w:cs="宋体"/>
          <w:color w:val="auto"/>
          <w:sz w:val="22"/>
          <w:szCs w:val="22"/>
        </w:rPr>
      </w:pPr>
      <w:r>
        <w:rPr>
          <w:rFonts w:hint="eastAsia" w:ascii="宋体" w:hAnsi="宋体" w:eastAsia="宋体" w:cs="宋体"/>
          <w:color w:val="auto"/>
          <w:spacing w:val="-7"/>
          <w:sz w:val="22"/>
          <w:szCs w:val="22"/>
          <w:lang w:eastAsia="zh-CN"/>
        </w:rPr>
        <w:t>2026 年</w:t>
      </w:r>
      <w:r>
        <w:rPr>
          <w:rFonts w:hint="eastAsia" w:ascii="宋体" w:hAnsi="宋体" w:eastAsia="宋体" w:cs="宋体"/>
          <w:color w:val="auto"/>
          <w:spacing w:val="-7"/>
          <w:sz w:val="22"/>
          <w:szCs w:val="22"/>
          <w:lang w:val="en-US" w:eastAsia="zh-CN"/>
        </w:rPr>
        <w:t>1</w:t>
      </w:r>
      <w:r>
        <w:rPr>
          <w:rFonts w:hint="eastAsia" w:ascii="宋体" w:hAnsi="宋体" w:eastAsia="宋体" w:cs="宋体"/>
          <w:color w:val="auto"/>
          <w:spacing w:val="-7"/>
          <w:sz w:val="22"/>
          <w:szCs w:val="22"/>
          <w:lang w:eastAsia="zh-CN"/>
        </w:rPr>
        <w:t>月</w:t>
      </w:r>
      <w:r>
        <w:rPr>
          <w:rFonts w:hint="eastAsia" w:ascii="宋体" w:hAnsi="宋体" w:eastAsia="宋体" w:cs="宋体"/>
          <w:color w:val="auto"/>
          <w:spacing w:val="-7"/>
          <w:sz w:val="22"/>
          <w:szCs w:val="22"/>
          <w:lang w:val="en-US" w:eastAsia="zh-CN"/>
        </w:rPr>
        <w:t>15</w:t>
      </w:r>
      <w:r>
        <w:rPr>
          <w:rFonts w:ascii="宋体" w:hAnsi="宋体" w:eastAsia="宋体" w:cs="宋体"/>
          <w:color w:val="auto"/>
          <w:spacing w:val="-7"/>
          <w:sz w:val="22"/>
          <w:szCs w:val="22"/>
        </w:rPr>
        <w:t>日</w:t>
      </w:r>
    </w:p>
    <w:p w14:paraId="35FE76C2">
      <w:pPr>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color w:val="auto"/>
          <w:sz w:val="22"/>
          <w:szCs w:val="22"/>
        </w:rPr>
      </w:pPr>
    </w:p>
    <w:p w14:paraId="0F9AA8F9">
      <w:pPr>
        <w:bidi w:val="0"/>
        <w:rPr>
          <w:rFonts w:ascii="Arial" w:hAnsi="Arial" w:eastAsia="Arial" w:cs="Arial"/>
          <w:snapToGrid w:val="0"/>
          <w:color w:val="auto"/>
          <w:kern w:val="0"/>
          <w:sz w:val="21"/>
          <w:szCs w:val="21"/>
          <w:lang w:val="en-US" w:eastAsia="en-US" w:bidi="ar-SA"/>
        </w:rPr>
      </w:pPr>
    </w:p>
    <w:p w14:paraId="5D04F9AC">
      <w:pPr>
        <w:bidi w:val="0"/>
        <w:rPr>
          <w:color w:val="auto"/>
          <w:lang w:val="en-US" w:eastAsia="en-US"/>
        </w:rPr>
      </w:pPr>
    </w:p>
    <w:p w14:paraId="7B32D428">
      <w:pPr>
        <w:tabs>
          <w:tab w:val="center" w:pos="4871"/>
        </w:tabs>
        <w:bidi w:val="0"/>
        <w:jc w:val="left"/>
        <w:rPr>
          <w:rFonts w:hint="default" w:eastAsia="宋体"/>
          <w:color w:val="auto"/>
          <w:lang w:val="en-US" w:eastAsia="zh-CN"/>
        </w:rPr>
        <w:sectPr>
          <w:footerReference r:id="rId7" w:type="default"/>
          <w:pgSz w:w="11906" w:h="16839"/>
          <w:pgMar w:top="1427" w:right="941" w:bottom="400" w:left="1085" w:header="0" w:footer="0" w:gutter="0"/>
          <w:pgNumType w:fmt="decimal"/>
          <w:cols w:space="720" w:num="1"/>
        </w:sectPr>
      </w:pPr>
      <w:r>
        <w:rPr>
          <w:rFonts w:hint="eastAsia" w:eastAsia="宋体"/>
          <w:color w:val="auto"/>
          <w:lang w:val="en-US" w:eastAsia="zh-CN"/>
        </w:rPr>
        <w:t xml:space="preserve">                                                                             3</w:t>
      </w:r>
    </w:p>
    <w:p w14:paraId="7F246ACB">
      <w:pPr>
        <w:spacing w:before="71" w:line="224" w:lineRule="auto"/>
        <w:ind w:left="1597"/>
        <w:outlineLvl w:val="0"/>
        <w:rPr>
          <w:rFonts w:ascii="宋体" w:hAnsi="宋体" w:eastAsia="宋体" w:cs="宋体"/>
          <w:color w:val="auto"/>
          <w:sz w:val="35"/>
          <w:szCs w:val="35"/>
        </w:rPr>
      </w:pPr>
      <w:bookmarkStart w:id="11" w:name="bookmark3"/>
      <w:bookmarkEnd w:id="11"/>
      <w:r>
        <w:rPr>
          <w:rFonts w:ascii="宋体" w:hAnsi="宋体" w:eastAsia="宋体" w:cs="宋体"/>
          <w:b/>
          <w:bCs/>
          <w:color w:val="auto"/>
          <w:spacing w:val="6"/>
          <w:sz w:val="35"/>
          <w:szCs w:val="35"/>
        </w:rPr>
        <w:t>第二章</w:t>
      </w:r>
      <w:r>
        <w:rPr>
          <w:rFonts w:ascii="宋体" w:hAnsi="宋体" w:eastAsia="宋体" w:cs="宋体"/>
          <w:color w:val="auto"/>
          <w:spacing w:val="6"/>
          <w:sz w:val="35"/>
          <w:szCs w:val="35"/>
        </w:rPr>
        <w:t xml:space="preserve">  </w:t>
      </w:r>
      <w:r>
        <w:rPr>
          <w:rFonts w:ascii="宋体" w:hAnsi="宋体" w:eastAsia="宋体" w:cs="宋体"/>
          <w:b/>
          <w:bCs/>
          <w:color w:val="auto"/>
          <w:spacing w:val="6"/>
          <w:sz w:val="35"/>
          <w:szCs w:val="35"/>
        </w:rPr>
        <w:t>洽谈供应商须知前附表和须知</w:t>
      </w:r>
    </w:p>
    <w:p w14:paraId="307D1D1D">
      <w:pPr>
        <w:spacing w:before="222" w:line="224" w:lineRule="auto"/>
        <w:ind w:left="2256"/>
        <w:rPr>
          <w:rFonts w:ascii="宋体" w:hAnsi="宋体" w:eastAsia="宋体" w:cs="宋体"/>
          <w:color w:val="auto"/>
          <w:sz w:val="31"/>
          <w:szCs w:val="31"/>
        </w:rPr>
      </w:pPr>
      <w:r>
        <w:rPr>
          <w:rFonts w:ascii="宋体" w:hAnsi="宋体" w:eastAsia="宋体" w:cs="宋体"/>
          <w:b/>
          <w:bCs/>
          <w:color w:val="auto"/>
          <w:spacing w:val="6"/>
          <w:sz w:val="31"/>
          <w:szCs w:val="31"/>
        </w:rPr>
        <w:t>第一部分</w:t>
      </w:r>
      <w:r>
        <w:rPr>
          <w:rFonts w:ascii="宋体" w:hAnsi="宋体" w:eastAsia="宋体" w:cs="宋体"/>
          <w:color w:val="auto"/>
          <w:spacing w:val="6"/>
          <w:sz w:val="31"/>
          <w:szCs w:val="31"/>
        </w:rPr>
        <w:t xml:space="preserve">  </w:t>
      </w:r>
      <w:r>
        <w:rPr>
          <w:rFonts w:ascii="宋体" w:hAnsi="宋体" w:eastAsia="宋体" w:cs="宋体"/>
          <w:b/>
          <w:bCs/>
          <w:color w:val="auto"/>
          <w:spacing w:val="6"/>
          <w:sz w:val="31"/>
          <w:szCs w:val="31"/>
        </w:rPr>
        <w:t>洽谈供应商须知前附表</w:t>
      </w:r>
    </w:p>
    <w:p w14:paraId="6D8A3AEC">
      <w:pPr>
        <w:spacing w:line="93" w:lineRule="exact"/>
        <w:rPr>
          <w:color w:val="auto"/>
        </w:rPr>
      </w:pPr>
    </w:p>
    <w:tbl>
      <w:tblPr>
        <w:tblStyle w:val="14"/>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8501"/>
      </w:tblGrid>
      <w:tr w14:paraId="6AE86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03" w:type="dxa"/>
            <w:vAlign w:val="top"/>
          </w:tcPr>
          <w:p w14:paraId="76B7D195">
            <w:pPr>
              <w:pStyle w:val="15"/>
              <w:spacing w:before="237" w:line="228" w:lineRule="auto"/>
              <w:ind w:left="195"/>
              <w:rPr>
                <w:color w:val="auto"/>
              </w:rPr>
            </w:pPr>
            <w:r>
              <w:rPr>
                <w:color w:val="auto"/>
                <w:spacing w:val="5"/>
              </w:rPr>
              <w:t>项号</w:t>
            </w:r>
          </w:p>
        </w:tc>
        <w:tc>
          <w:tcPr>
            <w:tcW w:w="8501" w:type="dxa"/>
            <w:vAlign w:val="top"/>
          </w:tcPr>
          <w:p w14:paraId="72D72032">
            <w:pPr>
              <w:pStyle w:val="15"/>
              <w:spacing w:before="236" w:line="228" w:lineRule="auto"/>
              <w:ind w:left="3305"/>
              <w:rPr>
                <w:color w:val="auto"/>
              </w:rPr>
            </w:pPr>
            <w:r>
              <w:rPr>
                <w:color w:val="auto"/>
                <w:spacing w:val="-7"/>
              </w:rPr>
              <w:t>内</w:t>
            </w:r>
            <w:r>
              <w:rPr>
                <w:color w:val="auto"/>
                <w:spacing w:val="14"/>
              </w:rPr>
              <w:t xml:space="preserve">   </w:t>
            </w:r>
            <w:r>
              <w:rPr>
                <w:color w:val="auto"/>
                <w:spacing w:val="-7"/>
              </w:rPr>
              <w:t>容</w:t>
            </w:r>
            <w:r>
              <w:rPr>
                <w:color w:val="auto"/>
                <w:spacing w:val="13"/>
              </w:rPr>
              <w:t xml:space="preserve">    </w:t>
            </w:r>
            <w:r>
              <w:rPr>
                <w:color w:val="auto"/>
                <w:spacing w:val="-7"/>
              </w:rPr>
              <w:t>规</w:t>
            </w:r>
            <w:r>
              <w:rPr>
                <w:color w:val="auto"/>
                <w:spacing w:val="15"/>
              </w:rPr>
              <w:t xml:space="preserve">   </w:t>
            </w:r>
            <w:r>
              <w:rPr>
                <w:color w:val="auto"/>
                <w:spacing w:val="-7"/>
              </w:rPr>
              <w:t>定</w:t>
            </w:r>
          </w:p>
        </w:tc>
      </w:tr>
      <w:tr w14:paraId="3D2BF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9" w:hRule="atLeast"/>
        </w:trPr>
        <w:tc>
          <w:tcPr>
            <w:tcW w:w="803" w:type="dxa"/>
            <w:vAlign w:val="top"/>
          </w:tcPr>
          <w:p w14:paraId="097F6D67">
            <w:pPr>
              <w:spacing w:line="244" w:lineRule="auto"/>
              <w:rPr>
                <w:rFonts w:ascii="Arial"/>
                <w:color w:val="auto"/>
                <w:sz w:val="21"/>
              </w:rPr>
            </w:pPr>
          </w:p>
          <w:p w14:paraId="30AA62F4">
            <w:pPr>
              <w:spacing w:line="244" w:lineRule="auto"/>
              <w:rPr>
                <w:rFonts w:ascii="Arial"/>
                <w:color w:val="auto"/>
                <w:sz w:val="21"/>
              </w:rPr>
            </w:pPr>
          </w:p>
          <w:p w14:paraId="7B4CE9B8">
            <w:pPr>
              <w:spacing w:line="245" w:lineRule="auto"/>
              <w:rPr>
                <w:rFonts w:ascii="Arial"/>
                <w:color w:val="auto"/>
                <w:sz w:val="21"/>
              </w:rPr>
            </w:pPr>
          </w:p>
          <w:p w14:paraId="5CB794FC">
            <w:pPr>
              <w:spacing w:line="245" w:lineRule="auto"/>
              <w:rPr>
                <w:rFonts w:ascii="Arial"/>
                <w:color w:val="auto"/>
                <w:sz w:val="21"/>
              </w:rPr>
            </w:pPr>
          </w:p>
          <w:p w14:paraId="4CABCF4D">
            <w:pPr>
              <w:spacing w:line="245" w:lineRule="auto"/>
              <w:ind w:firstLine="210" w:firstLineChars="100"/>
              <w:rPr>
                <w:rFonts w:hint="default" w:ascii="Arial" w:eastAsia="宋体"/>
                <w:color w:val="auto"/>
                <w:sz w:val="21"/>
                <w:lang w:val="en-US" w:eastAsia="zh-CN"/>
              </w:rPr>
            </w:pPr>
            <w:r>
              <w:rPr>
                <w:rFonts w:hint="eastAsia" w:eastAsia="宋体"/>
                <w:color w:val="auto"/>
                <w:sz w:val="21"/>
                <w:lang w:val="en-US" w:eastAsia="zh-CN"/>
              </w:rPr>
              <w:t>1</w:t>
            </w:r>
          </w:p>
          <w:p w14:paraId="6A189CE2">
            <w:pPr>
              <w:spacing w:line="245" w:lineRule="auto"/>
              <w:rPr>
                <w:rFonts w:ascii="Arial"/>
                <w:color w:val="auto"/>
                <w:sz w:val="21"/>
              </w:rPr>
            </w:pPr>
          </w:p>
          <w:p w14:paraId="0B428959">
            <w:pPr>
              <w:spacing w:line="245" w:lineRule="auto"/>
              <w:rPr>
                <w:rFonts w:ascii="Arial"/>
                <w:color w:val="auto"/>
                <w:sz w:val="21"/>
              </w:rPr>
            </w:pPr>
          </w:p>
          <w:p w14:paraId="6576A9D2">
            <w:pPr>
              <w:spacing w:line="245" w:lineRule="auto"/>
              <w:rPr>
                <w:rFonts w:ascii="Arial"/>
                <w:color w:val="auto"/>
                <w:sz w:val="21"/>
              </w:rPr>
            </w:pPr>
          </w:p>
          <w:p w14:paraId="2BA83400">
            <w:pPr>
              <w:pStyle w:val="15"/>
              <w:spacing w:before="65" w:line="189" w:lineRule="auto"/>
              <w:ind w:left="368"/>
              <w:rPr>
                <w:color w:val="auto"/>
              </w:rPr>
            </w:pPr>
          </w:p>
        </w:tc>
        <w:tc>
          <w:tcPr>
            <w:tcW w:w="8501" w:type="dxa"/>
            <w:vAlign w:val="top"/>
          </w:tcPr>
          <w:p w14:paraId="153D2F1C">
            <w:pPr>
              <w:pStyle w:val="15"/>
              <w:numPr>
                <w:ilvl w:val="0"/>
                <w:numId w:val="2"/>
              </w:numPr>
              <w:spacing w:before="94" w:line="303" w:lineRule="auto"/>
              <w:ind w:left="110" w:right="56" w:firstLine="11"/>
              <w:rPr>
                <w:rFonts w:hint="eastAsia" w:ascii="Calibri" w:hAnsi="Calibri" w:cs="Calibri"/>
                <w:color w:val="auto"/>
                <w:spacing w:val="7"/>
                <w:lang w:eastAsia="zh-CN"/>
              </w:rPr>
            </w:pPr>
            <w:r>
              <w:rPr>
                <w:color w:val="auto"/>
                <w:spacing w:val="7"/>
              </w:rPr>
              <w:t>项目名称：</w:t>
            </w:r>
            <w:r>
              <w:rPr>
                <w:rFonts w:hint="eastAsia" w:ascii="Calibri" w:hAnsi="Calibri" w:cs="Calibri"/>
                <w:color w:val="auto"/>
                <w:spacing w:val="7"/>
                <w:lang w:eastAsia="zh-CN"/>
              </w:rPr>
              <w:t>贵港市融媒体中心三级贯通配套项目——购买短视频、新闻内容版权及新媒体专线采购</w:t>
            </w:r>
          </w:p>
          <w:p w14:paraId="5FB5BCEA">
            <w:pPr>
              <w:pStyle w:val="15"/>
              <w:numPr>
                <w:ilvl w:val="0"/>
                <w:numId w:val="2"/>
              </w:numPr>
              <w:spacing w:before="94" w:line="303" w:lineRule="auto"/>
              <w:ind w:left="110" w:right="56" w:firstLine="11"/>
              <w:rPr>
                <w:rFonts w:hint="eastAsia" w:ascii="Calibri" w:hAnsi="Calibri" w:cs="Calibri"/>
                <w:color w:val="auto"/>
                <w:lang w:eastAsia="zh-CN"/>
              </w:rPr>
            </w:pPr>
            <w:r>
              <w:rPr>
                <w:color w:val="auto"/>
                <w:spacing w:val="7"/>
              </w:rPr>
              <w:t>项目编号：</w:t>
            </w:r>
            <w:r>
              <w:rPr>
                <w:rFonts w:hint="eastAsia" w:ascii="Calibri" w:hAnsi="Calibri" w:cs="Calibri"/>
                <w:color w:val="auto"/>
                <w:lang w:eastAsia="zh-CN"/>
              </w:rPr>
              <w:t>GGZC2026-D3-990011-GXCJ</w:t>
            </w:r>
          </w:p>
          <w:p w14:paraId="2BC6B503">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textAlignment w:val="auto"/>
              <w:rPr>
                <w:color w:val="auto"/>
              </w:rPr>
            </w:pPr>
            <w:r>
              <w:rPr>
                <w:color w:val="auto"/>
                <w:spacing w:val="10"/>
              </w:rPr>
              <w:t>（</w:t>
            </w:r>
            <w:r>
              <w:rPr>
                <w:rFonts w:ascii="Calibri" w:hAnsi="Calibri" w:eastAsia="Calibri" w:cs="Calibri"/>
                <w:color w:val="auto"/>
                <w:spacing w:val="10"/>
              </w:rPr>
              <w:t>3</w:t>
            </w:r>
            <w:r>
              <w:rPr>
                <w:color w:val="auto"/>
                <w:spacing w:val="10"/>
              </w:rPr>
              <w:t>）</w:t>
            </w:r>
            <w:r>
              <w:rPr>
                <w:rFonts w:hint="eastAsia" w:ascii="Calibri" w:hAnsi="Calibri" w:eastAsia="宋体" w:cs="Calibri"/>
                <w:snapToGrid w:val="0"/>
                <w:color w:val="auto"/>
                <w:spacing w:val="7"/>
                <w:kern w:val="0"/>
                <w:sz w:val="20"/>
                <w:szCs w:val="20"/>
                <w:lang w:val="en-US" w:eastAsia="zh-CN" w:bidi="ar-SA"/>
              </w:rPr>
              <w:t>采购内容：1.新华社文字通稿新闻专线、新闻图片供稿专线、短视频专线；2.新媒体专线。如需进一步了解详细内容，详见单一来源采购文件。</w:t>
            </w:r>
          </w:p>
          <w:p w14:paraId="33FA2417">
            <w:pPr>
              <w:pStyle w:val="15"/>
              <w:spacing w:before="95" w:line="301" w:lineRule="auto"/>
              <w:ind w:left="111" w:right="109" w:firstLine="10"/>
              <w:rPr>
                <w:color w:val="auto"/>
              </w:rPr>
            </w:pPr>
            <w:r>
              <w:rPr>
                <w:color w:val="auto"/>
                <w:spacing w:val="7"/>
              </w:rPr>
              <w:t>（</w:t>
            </w:r>
            <w:r>
              <w:rPr>
                <w:rFonts w:ascii="Calibri" w:hAnsi="Calibri" w:eastAsia="Calibri" w:cs="Calibri"/>
                <w:color w:val="auto"/>
                <w:spacing w:val="7"/>
              </w:rPr>
              <w:t>4</w:t>
            </w:r>
            <w:r>
              <w:rPr>
                <w:color w:val="auto"/>
                <w:spacing w:val="7"/>
              </w:rPr>
              <w:t>）项目预算金额：人民币</w:t>
            </w:r>
            <w:r>
              <w:rPr>
                <w:rFonts w:hint="eastAsia"/>
                <w:color w:val="auto"/>
                <w:spacing w:val="7"/>
                <w:lang w:eastAsia="zh-CN"/>
              </w:rPr>
              <w:t>肆拾伍万元整（¥450000.00）</w:t>
            </w:r>
            <w:r>
              <w:rPr>
                <w:color w:val="auto"/>
                <w:spacing w:val="-58"/>
              </w:rPr>
              <w:t xml:space="preserve"> </w:t>
            </w:r>
          </w:p>
          <w:p w14:paraId="15F4AEB2">
            <w:pPr>
              <w:pStyle w:val="15"/>
              <w:spacing w:before="95" w:line="221" w:lineRule="auto"/>
              <w:ind w:left="122"/>
              <w:rPr>
                <w:rFonts w:hint="eastAsia"/>
                <w:color w:val="auto"/>
                <w:spacing w:val="7"/>
                <w:lang w:val="en-US" w:eastAsia="zh-CN"/>
              </w:rPr>
            </w:pPr>
            <w:r>
              <w:rPr>
                <w:color w:val="auto"/>
                <w:spacing w:val="7"/>
              </w:rPr>
              <w:t>（</w:t>
            </w:r>
            <w:r>
              <w:rPr>
                <w:rFonts w:ascii="Calibri" w:hAnsi="Calibri" w:eastAsia="Calibri" w:cs="Calibri"/>
                <w:color w:val="auto"/>
                <w:spacing w:val="7"/>
              </w:rPr>
              <w:t>5</w:t>
            </w:r>
            <w:r>
              <w:rPr>
                <w:color w:val="auto"/>
                <w:spacing w:val="7"/>
              </w:rPr>
              <w:t>）服务完成时间：</w:t>
            </w:r>
            <w:r>
              <w:rPr>
                <w:rFonts w:hint="eastAsia"/>
                <w:color w:val="auto"/>
                <w:spacing w:val="7"/>
                <w:lang w:val="en-US" w:eastAsia="zh-CN"/>
              </w:rPr>
              <w:t>1.文字通稿新闻专线、新闻图片供稿专线、短视频专线合同期限为合同签订之日起至2027年12月31日止，服务期两年。</w:t>
            </w:r>
          </w:p>
          <w:p w14:paraId="256C3679">
            <w:pPr>
              <w:pStyle w:val="15"/>
              <w:spacing w:before="95" w:line="221" w:lineRule="auto"/>
              <w:ind w:left="122"/>
              <w:rPr>
                <w:color w:val="auto"/>
              </w:rPr>
            </w:pPr>
            <w:r>
              <w:rPr>
                <w:rFonts w:hint="eastAsia"/>
                <w:color w:val="auto"/>
                <w:spacing w:val="7"/>
                <w:lang w:val="en-US" w:eastAsia="zh-CN"/>
              </w:rPr>
              <w:t>2.新媒体专线合同期限为合同签订之日起至2026年12月31日止，服务期一年。</w:t>
            </w:r>
          </w:p>
        </w:tc>
      </w:tr>
      <w:tr w14:paraId="37627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7" w:hRule="atLeast"/>
        </w:trPr>
        <w:tc>
          <w:tcPr>
            <w:tcW w:w="803" w:type="dxa"/>
            <w:vAlign w:val="top"/>
          </w:tcPr>
          <w:p w14:paraId="4BC1E4DB">
            <w:pPr>
              <w:spacing w:line="256" w:lineRule="auto"/>
              <w:rPr>
                <w:rFonts w:ascii="Arial"/>
                <w:color w:val="auto"/>
                <w:sz w:val="21"/>
              </w:rPr>
            </w:pPr>
          </w:p>
          <w:p w14:paraId="6E8A33E5">
            <w:pPr>
              <w:spacing w:line="256" w:lineRule="auto"/>
              <w:rPr>
                <w:rFonts w:ascii="Arial"/>
                <w:color w:val="auto"/>
                <w:sz w:val="21"/>
              </w:rPr>
            </w:pPr>
          </w:p>
          <w:p w14:paraId="32DBBE23">
            <w:pPr>
              <w:spacing w:line="256" w:lineRule="auto"/>
              <w:rPr>
                <w:rFonts w:ascii="Arial"/>
                <w:color w:val="auto"/>
                <w:sz w:val="21"/>
              </w:rPr>
            </w:pPr>
          </w:p>
          <w:p w14:paraId="2A751C36">
            <w:pPr>
              <w:spacing w:line="256" w:lineRule="auto"/>
              <w:rPr>
                <w:rFonts w:ascii="Arial"/>
                <w:color w:val="auto"/>
                <w:sz w:val="21"/>
              </w:rPr>
            </w:pPr>
          </w:p>
          <w:p w14:paraId="5AC67D4E">
            <w:pPr>
              <w:spacing w:line="257" w:lineRule="auto"/>
              <w:rPr>
                <w:rFonts w:ascii="Arial"/>
                <w:color w:val="auto"/>
                <w:sz w:val="21"/>
              </w:rPr>
            </w:pPr>
          </w:p>
          <w:p w14:paraId="7C93FA07">
            <w:pPr>
              <w:spacing w:line="257" w:lineRule="auto"/>
              <w:rPr>
                <w:rFonts w:ascii="Arial"/>
                <w:color w:val="auto"/>
                <w:sz w:val="21"/>
              </w:rPr>
            </w:pPr>
          </w:p>
          <w:p w14:paraId="208BCA76">
            <w:pPr>
              <w:spacing w:line="257" w:lineRule="auto"/>
              <w:ind w:firstLine="210" w:firstLineChars="100"/>
              <w:rPr>
                <w:rFonts w:hint="eastAsia" w:ascii="Arial" w:eastAsia="宋体"/>
                <w:color w:val="auto"/>
                <w:sz w:val="21"/>
                <w:lang w:val="en-US" w:eastAsia="zh-CN"/>
              </w:rPr>
            </w:pPr>
            <w:r>
              <w:rPr>
                <w:rFonts w:hint="eastAsia" w:eastAsia="宋体"/>
                <w:color w:val="auto"/>
                <w:sz w:val="21"/>
                <w:lang w:val="en-US" w:eastAsia="zh-CN"/>
              </w:rPr>
              <w:t>2</w:t>
            </w:r>
          </w:p>
          <w:p w14:paraId="5072226C">
            <w:pPr>
              <w:spacing w:line="257" w:lineRule="auto"/>
              <w:rPr>
                <w:rFonts w:ascii="Arial"/>
                <w:color w:val="auto"/>
                <w:sz w:val="21"/>
              </w:rPr>
            </w:pPr>
          </w:p>
          <w:p w14:paraId="7E2AE2C4">
            <w:pPr>
              <w:spacing w:line="257" w:lineRule="auto"/>
              <w:rPr>
                <w:rFonts w:ascii="Arial"/>
                <w:color w:val="auto"/>
                <w:sz w:val="21"/>
              </w:rPr>
            </w:pPr>
          </w:p>
          <w:p w14:paraId="6CC2D834">
            <w:pPr>
              <w:spacing w:line="257" w:lineRule="auto"/>
              <w:rPr>
                <w:rFonts w:ascii="Arial"/>
                <w:color w:val="auto"/>
                <w:sz w:val="21"/>
              </w:rPr>
            </w:pPr>
          </w:p>
          <w:p w14:paraId="67898D22">
            <w:pPr>
              <w:pStyle w:val="15"/>
              <w:spacing w:before="65" w:line="189" w:lineRule="auto"/>
              <w:ind w:left="355"/>
              <w:rPr>
                <w:color w:val="auto"/>
              </w:rPr>
            </w:pPr>
          </w:p>
        </w:tc>
        <w:tc>
          <w:tcPr>
            <w:tcW w:w="8501" w:type="dxa"/>
            <w:vAlign w:val="top"/>
          </w:tcPr>
          <w:p w14:paraId="34E6039D">
            <w:pPr>
              <w:pStyle w:val="15"/>
              <w:spacing w:before="158" w:line="227" w:lineRule="auto"/>
              <w:ind w:left="112"/>
              <w:rPr>
                <w:color w:val="auto"/>
              </w:rPr>
            </w:pPr>
            <w:r>
              <w:rPr>
                <w:color w:val="auto"/>
                <w:spacing w:val="7"/>
              </w:rPr>
              <w:t>洽谈供应商资格：</w:t>
            </w:r>
          </w:p>
          <w:p w14:paraId="7F8A6741">
            <w:pPr>
              <w:pStyle w:val="15"/>
              <w:spacing w:before="207" w:line="227" w:lineRule="auto"/>
              <w:ind w:left="121"/>
              <w:rPr>
                <w:color w:val="auto"/>
              </w:rPr>
            </w:pPr>
            <w:r>
              <w:rPr>
                <w:rFonts w:ascii="Calibri" w:hAnsi="Calibri" w:eastAsia="Calibri" w:cs="Calibri"/>
                <w:color w:val="auto"/>
                <w:spacing w:val="8"/>
              </w:rPr>
              <w:t>1.</w:t>
            </w:r>
            <w:r>
              <w:rPr>
                <w:color w:val="auto"/>
                <w:spacing w:val="8"/>
              </w:rPr>
              <w:t>满足《中华人民共和国政府采购法》第二十二条规定；</w:t>
            </w:r>
          </w:p>
          <w:p w14:paraId="7690EFC2">
            <w:pPr>
              <w:pStyle w:val="15"/>
              <w:spacing w:before="208" w:line="422" w:lineRule="auto"/>
              <w:ind w:left="108" w:right="42" w:firstLine="6"/>
              <w:rPr>
                <w:rFonts w:hint="default"/>
                <w:color w:val="auto"/>
                <w:lang w:val="en-US"/>
              </w:rPr>
            </w:pPr>
            <w:r>
              <w:rPr>
                <w:rFonts w:ascii="Calibri" w:hAnsi="Calibri" w:eastAsia="Calibri" w:cs="Calibri"/>
                <w:color w:val="auto"/>
                <w:spacing w:val="2"/>
              </w:rPr>
              <w:t>2.</w:t>
            </w:r>
            <w:r>
              <w:rPr>
                <w:color w:val="auto"/>
                <w:spacing w:val="2"/>
              </w:rPr>
              <w:t>落实政府采购政策需满足的资格要求：</w:t>
            </w:r>
            <w:r>
              <w:rPr>
                <w:rFonts w:hint="eastAsia"/>
                <w:color w:val="auto"/>
                <w:spacing w:val="8"/>
                <w:lang w:val="en-US" w:eastAsia="zh-CN"/>
              </w:rPr>
              <w:t>无</w:t>
            </w:r>
          </w:p>
          <w:p w14:paraId="306BAFC9">
            <w:pPr>
              <w:pStyle w:val="15"/>
              <w:spacing w:before="207" w:line="227" w:lineRule="auto"/>
              <w:ind w:left="121"/>
              <w:rPr>
                <w:rFonts w:hint="eastAsia" w:ascii="Calibri" w:hAnsi="Calibri" w:eastAsia="Calibri" w:cs="Calibri"/>
                <w:color w:val="auto"/>
                <w:spacing w:val="8"/>
                <w:lang w:val="en-US" w:eastAsia="zh-CN"/>
              </w:rPr>
            </w:pPr>
            <w:r>
              <w:rPr>
                <w:rFonts w:ascii="Calibri" w:hAnsi="Calibri" w:eastAsia="Calibri" w:cs="Calibri"/>
                <w:color w:val="auto"/>
                <w:spacing w:val="8"/>
              </w:rPr>
              <w:t>3.本项目的特定资格要求：</w:t>
            </w:r>
            <w:r>
              <w:rPr>
                <w:rFonts w:hint="eastAsia" w:ascii="Calibri" w:hAnsi="Calibri" w:eastAsia="Calibri" w:cs="Calibri"/>
                <w:color w:val="auto"/>
                <w:spacing w:val="8"/>
                <w:lang w:val="en-US" w:eastAsia="zh-CN"/>
              </w:rPr>
              <w:t>无</w:t>
            </w:r>
          </w:p>
          <w:p w14:paraId="70947F0B">
            <w:pPr>
              <w:pStyle w:val="15"/>
              <w:spacing w:before="207" w:line="227" w:lineRule="auto"/>
              <w:ind w:left="121"/>
              <w:rPr>
                <w:rFonts w:ascii="Calibri" w:hAnsi="Calibri" w:eastAsia="Calibri" w:cs="Calibri"/>
                <w:color w:val="auto"/>
                <w:spacing w:val="8"/>
              </w:rPr>
            </w:pPr>
            <w:r>
              <w:rPr>
                <w:rFonts w:hint="eastAsia" w:ascii="Calibri" w:hAnsi="Calibri" w:eastAsia="Calibri" w:cs="Calibri"/>
                <w:color w:val="auto"/>
                <w:spacing w:val="8"/>
                <w:lang w:val="en-US" w:eastAsia="zh-CN"/>
              </w:rPr>
              <w:t>4</w:t>
            </w:r>
            <w:r>
              <w:rPr>
                <w:rFonts w:ascii="Calibri" w:hAnsi="Calibri" w:eastAsia="Calibri" w:cs="Calibri"/>
                <w:color w:val="auto"/>
                <w:spacing w:val="8"/>
              </w:rPr>
              <w:t>．受到采购代理机构邀请的供应商。</w:t>
            </w:r>
          </w:p>
          <w:p w14:paraId="4571F4DD">
            <w:pPr>
              <w:pStyle w:val="15"/>
              <w:spacing w:before="207" w:line="227" w:lineRule="auto"/>
              <w:ind w:left="121"/>
              <w:rPr>
                <w:rFonts w:hint="eastAsia" w:ascii="Calibri" w:hAnsi="Calibri" w:eastAsia="Calibri" w:cs="Calibri"/>
                <w:color w:val="auto"/>
                <w:spacing w:val="8"/>
                <w:lang w:val="en-US" w:eastAsia="zh-CN"/>
              </w:rPr>
            </w:pPr>
            <w:r>
              <w:rPr>
                <w:rFonts w:ascii="Calibri" w:hAnsi="Calibri" w:eastAsia="Calibri" w:cs="Calibri"/>
                <w:color w:val="auto"/>
                <w:spacing w:val="8"/>
              </w:rPr>
              <w:t>5.  本项目不接受联合体报价。</w:t>
            </w:r>
          </w:p>
          <w:p w14:paraId="77732EEB">
            <w:pPr>
              <w:tabs>
                <w:tab w:val="left" w:pos="1486"/>
              </w:tabs>
              <w:bidi w:val="0"/>
              <w:jc w:val="left"/>
              <w:rPr>
                <w:rFonts w:hint="eastAsia"/>
                <w:color w:val="auto"/>
                <w:lang w:val="en-US" w:eastAsia="zh-CN"/>
              </w:rPr>
            </w:pPr>
          </w:p>
        </w:tc>
      </w:tr>
      <w:tr w14:paraId="4DB32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6" w:hRule="atLeast"/>
        </w:trPr>
        <w:tc>
          <w:tcPr>
            <w:tcW w:w="803" w:type="dxa"/>
            <w:vAlign w:val="top"/>
          </w:tcPr>
          <w:p w14:paraId="7FCAA212">
            <w:pPr>
              <w:spacing w:line="265" w:lineRule="auto"/>
              <w:rPr>
                <w:rFonts w:ascii="Arial"/>
                <w:color w:val="auto"/>
                <w:sz w:val="21"/>
              </w:rPr>
            </w:pPr>
          </w:p>
          <w:p w14:paraId="74AB304A">
            <w:pPr>
              <w:spacing w:line="266" w:lineRule="auto"/>
              <w:rPr>
                <w:rFonts w:ascii="Arial"/>
                <w:color w:val="auto"/>
                <w:sz w:val="21"/>
              </w:rPr>
            </w:pPr>
          </w:p>
          <w:p w14:paraId="490B4276">
            <w:pPr>
              <w:spacing w:line="266" w:lineRule="auto"/>
              <w:rPr>
                <w:rFonts w:ascii="Arial"/>
                <w:color w:val="auto"/>
                <w:sz w:val="21"/>
              </w:rPr>
            </w:pPr>
          </w:p>
          <w:p w14:paraId="3A163A7D">
            <w:pPr>
              <w:spacing w:line="266" w:lineRule="auto"/>
              <w:rPr>
                <w:rFonts w:ascii="Arial"/>
                <w:color w:val="auto"/>
                <w:sz w:val="21"/>
              </w:rPr>
            </w:pPr>
          </w:p>
          <w:p w14:paraId="07428EB9">
            <w:pPr>
              <w:spacing w:line="266" w:lineRule="auto"/>
              <w:rPr>
                <w:rFonts w:ascii="Arial"/>
                <w:color w:val="auto"/>
                <w:sz w:val="21"/>
              </w:rPr>
            </w:pPr>
          </w:p>
          <w:p w14:paraId="7A0BD6AA">
            <w:pPr>
              <w:pStyle w:val="15"/>
              <w:spacing w:before="65" w:line="189" w:lineRule="auto"/>
              <w:ind w:left="357" w:leftChars="0"/>
              <w:rPr>
                <w:color w:val="auto"/>
              </w:rPr>
            </w:pPr>
            <w:r>
              <w:rPr>
                <w:color w:val="auto"/>
              </w:rPr>
              <w:t>3</w:t>
            </w:r>
          </w:p>
        </w:tc>
        <w:tc>
          <w:tcPr>
            <w:tcW w:w="8501" w:type="dxa"/>
            <w:vAlign w:val="top"/>
          </w:tcPr>
          <w:p w14:paraId="6881583E">
            <w:pPr>
              <w:pStyle w:val="15"/>
              <w:spacing w:before="110" w:line="226" w:lineRule="auto"/>
              <w:ind w:left="110"/>
              <w:rPr>
                <w:color w:val="auto"/>
              </w:rPr>
            </w:pPr>
            <w:r>
              <w:rPr>
                <w:b/>
                <w:bCs/>
                <w:color w:val="auto"/>
                <w:spacing w:val="2"/>
              </w:rPr>
              <w:t>报价：</w:t>
            </w:r>
          </w:p>
          <w:p w14:paraId="04A73388">
            <w:pPr>
              <w:pStyle w:val="15"/>
              <w:spacing w:before="114" w:line="306" w:lineRule="auto"/>
              <w:ind w:left="110" w:right="107" w:firstLine="11"/>
              <w:rPr>
                <w:color w:val="auto"/>
              </w:rPr>
            </w:pPr>
            <w:r>
              <w:rPr>
                <w:rFonts w:ascii="Calibri" w:hAnsi="Calibri" w:eastAsia="Calibri" w:cs="Calibri"/>
                <w:color w:val="auto"/>
                <w:spacing w:val="11"/>
              </w:rPr>
              <w:t>1</w:t>
            </w:r>
            <w:r>
              <w:rPr>
                <w:rFonts w:ascii="Calibri" w:hAnsi="Calibri" w:eastAsia="Calibri" w:cs="Calibri"/>
                <w:color w:val="auto"/>
                <w:spacing w:val="-20"/>
              </w:rPr>
              <w:t xml:space="preserve"> </w:t>
            </w:r>
            <w:r>
              <w:rPr>
                <w:color w:val="auto"/>
                <w:spacing w:val="11"/>
              </w:rPr>
              <w:t>、报价应包括了（</w:t>
            </w:r>
            <w:r>
              <w:rPr>
                <w:rFonts w:ascii="Calibri" w:hAnsi="Calibri" w:eastAsia="Calibri" w:cs="Calibri"/>
                <w:color w:val="auto"/>
                <w:spacing w:val="11"/>
              </w:rPr>
              <w:t>1</w:t>
            </w:r>
            <w:r>
              <w:rPr>
                <w:color w:val="auto"/>
                <w:spacing w:val="11"/>
              </w:rPr>
              <w:t>）提供正常服务所必需的人员费、设备和设施的购置及使</w:t>
            </w:r>
            <w:r>
              <w:rPr>
                <w:color w:val="auto"/>
                <w:spacing w:val="10"/>
              </w:rPr>
              <w:t>用费、管理</w:t>
            </w:r>
            <w:r>
              <w:rPr>
                <w:color w:val="auto"/>
              </w:rPr>
              <w:t xml:space="preserve"> </w:t>
            </w:r>
            <w:r>
              <w:rPr>
                <w:color w:val="auto"/>
                <w:spacing w:val="9"/>
              </w:rPr>
              <w:t>费、人员保险费、利润及税金。（</w:t>
            </w:r>
            <w:r>
              <w:rPr>
                <w:rFonts w:ascii="Calibri" w:hAnsi="Calibri" w:eastAsia="Calibri" w:cs="Calibri"/>
                <w:color w:val="auto"/>
                <w:spacing w:val="9"/>
              </w:rPr>
              <w:t>2</w:t>
            </w:r>
            <w:r>
              <w:rPr>
                <w:color w:val="auto"/>
                <w:spacing w:val="9"/>
              </w:rPr>
              <w:t>）洽谈供应商应结合企业实力进行报价，且报价不超出</w:t>
            </w:r>
            <w:r>
              <w:rPr>
                <w:color w:val="auto"/>
                <w:spacing w:val="13"/>
              </w:rPr>
              <w:t xml:space="preserve"> </w:t>
            </w:r>
            <w:r>
              <w:rPr>
                <w:color w:val="auto"/>
                <w:spacing w:val="9"/>
              </w:rPr>
              <w:t>采购预算价。（</w:t>
            </w:r>
            <w:r>
              <w:rPr>
                <w:rFonts w:ascii="Calibri" w:hAnsi="Calibri" w:eastAsia="Calibri" w:cs="Calibri"/>
                <w:color w:val="auto"/>
                <w:spacing w:val="9"/>
              </w:rPr>
              <w:t>3</w:t>
            </w:r>
            <w:r>
              <w:rPr>
                <w:color w:val="auto"/>
                <w:spacing w:val="9"/>
              </w:rPr>
              <w:t>）在合同实施期间，洽谈供应商填写的报价将不予调整。洽谈供应商应在</w:t>
            </w:r>
            <w:r>
              <w:rPr>
                <w:color w:val="auto"/>
                <w:spacing w:val="16"/>
              </w:rPr>
              <w:t xml:space="preserve"> </w:t>
            </w:r>
            <w:r>
              <w:rPr>
                <w:color w:val="auto"/>
                <w:spacing w:val="8"/>
              </w:rPr>
              <w:t>报价时充分考虑这一因素。</w:t>
            </w:r>
          </w:p>
          <w:p w14:paraId="6407C7E2">
            <w:pPr>
              <w:pStyle w:val="15"/>
              <w:spacing w:before="115" w:line="226" w:lineRule="auto"/>
              <w:ind w:right="15"/>
              <w:jc w:val="right"/>
              <w:rPr>
                <w:color w:val="auto"/>
              </w:rPr>
            </w:pPr>
            <w:r>
              <w:rPr>
                <w:rFonts w:ascii="Calibri" w:hAnsi="Calibri" w:eastAsia="Calibri" w:cs="Calibri"/>
                <w:color w:val="auto"/>
                <w:spacing w:val="6"/>
              </w:rPr>
              <w:t>2</w:t>
            </w:r>
            <w:r>
              <w:rPr>
                <w:color w:val="auto"/>
                <w:spacing w:val="6"/>
              </w:rPr>
              <w:t>、洽谈供应商可就《采购项目需求一览表》中所报的服务成果和服务内容作完整唯一报价。</w:t>
            </w:r>
          </w:p>
          <w:p w14:paraId="1F9545F7">
            <w:pPr>
              <w:pStyle w:val="15"/>
              <w:spacing w:before="115" w:line="226" w:lineRule="auto"/>
              <w:ind w:left="114"/>
              <w:rPr>
                <w:color w:val="auto"/>
              </w:rPr>
            </w:pPr>
            <w:r>
              <w:rPr>
                <w:rFonts w:ascii="Calibri" w:hAnsi="Calibri" w:eastAsia="Calibri" w:cs="Calibri"/>
                <w:color w:val="auto"/>
                <w:spacing w:val="9"/>
              </w:rPr>
              <w:t>3</w:t>
            </w:r>
            <w:r>
              <w:rPr>
                <w:rFonts w:ascii="Calibri" w:hAnsi="Calibri" w:eastAsia="Calibri" w:cs="Calibri"/>
                <w:color w:val="auto"/>
                <w:spacing w:val="-21"/>
              </w:rPr>
              <w:t xml:space="preserve"> </w:t>
            </w:r>
            <w:r>
              <w:rPr>
                <w:color w:val="auto"/>
                <w:spacing w:val="9"/>
              </w:rPr>
              <w:t>、洽谈供应商填报的总价包含完成项目所有工作相关的费用。</w:t>
            </w:r>
          </w:p>
          <w:p w14:paraId="0BAB934B">
            <w:pPr>
              <w:pStyle w:val="15"/>
              <w:spacing w:before="115" w:line="225" w:lineRule="auto"/>
              <w:ind w:left="108" w:leftChars="0"/>
              <w:rPr>
                <w:rFonts w:hint="eastAsia"/>
                <w:color w:val="auto"/>
                <w:lang w:val="en-US" w:eastAsia="zh-CN"/>
              </w:rPr>
            </w:pPr>
            <w:r>
              <w:rPr>
                <w:rFonts w:ascii="Calibri" w:hAnsi="Calibri" w:eastAsia="Calibri" w:cs="Calibri"/>
                <w:color w:val="auto"/>
                <w:spacing w:val="9"/>
              </w:rPr>
              <w:t>4</w:t>
            </w:r>
            <w:r>
              <w:rPr>
                <w:rFonts w:ascii="Calibri" w:hAnsi="Calibri" w:eastAsia="Calibri" w:cs="Calibri"/>
                <w:color w:val="auto"/>
                <w:spacing w:val="-23"/>
              </w:rPr>
              <w:t xml:space="preserve"> </w:t>
            </w:r>
            <w:r>
              <w:rPr>
                <w:color w:val="auto"/>
                <w:spacing w:val="9"/>
              </w:rPr>
              <w:t>、洽谈供应商总报价应小于或等于预算金额，</w:t>
            </w:r>
            <w:r>
              <w:rPr>
                <w:color w:val="auto"/>
                <w:spacing w:val="8"/>
              </w:rPr>
              <w:t>超过预算金额的为无效报价。</w:t>
            </w:r>
          </w:p>
        </w:tc>
      </w:tr>
      <w:tr w14:paraId="4B8EB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803" w:type="dxa"/>
            <w:vAlign w:val="top"/>
          </w:tcPr>
          <w:p w14:paraId="1C632735">
            <w:pPr>
              <w:pStyle w:val="15"/>
              <w:spacing w:before="268" w:line="189" w:lineRule="auto"/>
              <w:ind w:left="352" w:leftChars="0"/>
              <w:rPr>
                <w:color w:val="auto"/>
              </w:rPr>
            </w:pPr>
            <w:r>
              <w:rPr>
                <w:color w:val="auto"/>
              </w:rPr>
              <w:t>4</w:t>
            </w:r>
          </w:p>
        </w:tc>
        <w:tc>
          <w:tcPr>
            <w:tcW w:w="8501" w:type="dxa"/>
            <w:vAlign w:val="top"/>
          </w:tcPr>
          <w:p w14:paraId="1A4332D2">
            <w:pPr>
              <w:pStyle w:val="15"/>
              <w:spacing w:before="247" w:line="228" w:lineRule="auto"/>
              <w:ind w:left="112" w:leftChars="0"/>
              <w:rPr>
                <w:rFonts w:ascii="Calibri" w:hAnsi="Calibri" w:eastAsia="Calibri" w:cs="Calibri"/>
                <w:color w:val="auto"/>
                <w:spacing w:val="9"/>
              </w:rPr>
            </w:pPr>
            <w:r>
              <w:rPr>
                <w:b/>
                <w:bCs/>
                <w:color w:val="auto"/>
                <w:spacing w:val="5"/>
              </w:rPr>
              <w:t>洽谈文件份数：</w:t>
            </w:r>
            <w:r>
              <w:rPr>
                <w:color w:val="auto"/>
                <w:spacing w:val="-51"/>
              </w:rPr>
              <w:t xml:space="preserve"> </w:t>
            </w:r>
            <w:r>
              <w:rPr>
                <w:color w:val="auto"/>
                <w:spacing w:val="5"/>
              </w:rPr>
              <w:t>电子响应文件一套。</w:t>
            </w:r>
          </w:p>
        </w:tc>
      </w:tr>
      <w:tr w14:paraId="49178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803" w:type="dxa"/>
            <w:vAlign w:val="top"/>
          </w:tcPr>
          <w:p w14:paraId="41826467">
            <w:pPr>
              <w:pStyle w:val="15"/>
              <w:spacing w:before="283" w:line="187" w:lineRule="auto"/>
              <w:ind w:left="357" w:leftChars="0"/>
              <w:rPr>
                <w:color w:val="auto"/>
              </w:rPr>
            </w:pPr>
            <w:r>
              <w:rPr>
                <w:color w:val="auto"/>
              </w:rPr>
              <w:t>5</w:t>
            </w:r>
          </w:p>
        </w:tc>
        <w:tc>
          <w:tcPr>
            <w:tcW w:w="8501" w:type="dxa"/>
            <w:vAlign w:val="top"/>
          </w:tcPr>
          <w:p w14:paraId="25219626">
            <w:pPr>
              <w:pStyle w:val="15"/>
              <w:spacing w:before="248" w:line="228" w:lineRule="auto"/>
              <w:ind w:left="112" w:leftChars="0"/>
              <w:rPr>
                <w:rFonts w:ascii="Calibri" w:hAnsi="Calibri" w:eastAsia="Calibri" w:cs="Calibri"/>
                <w:color w:val="auto"/>
                <w:spacing w:val="9"/>
              </w:rPr>
            </w:pPr>
            <w:r>
              <w:rPr>
                <w:b/>
                <w:bCs/>
                <w:color w:val="auto"/>
                <w:spacing w:val="4"/>
              </w:rPr>
              <w:t>洽谈文件有效期为：</w:t>
            </w:r>
            <w:r>
              <w:rPr>
                <w:color w:val="auto"/>
                <w:spacing w:val="4"/>
              </w:rPr>
              <w:t>60</w:t>
            </w:r>
            <w:r>
              <w:rPr>
                <w:color w:val="auto"/>
                <w:spacing w:val="-14"/>
              </w:rPr>
              <w:t xml:space="preserve"> </w:t>
            </w:r>
            <w:r>
              <w:rPr>
                <w:color w:val="auto"/>
                <w:spacing w:val="4"/>
              </w:rPr>
              <w:t>天（</w:t>
            </w:r>
            <w:r>
              <w:rPr>
                <w:color w:val="auto"/>
                <w:spacing w:val="-21"/>
              </w:rPr>
              <w:t xml:space="preserve"> </w:t>
            </w:r>
            <w:r>
              <w:rPr>
                <w:color w:val="auto"/>
                <w:spacing w:val="4"/>
              </w:rPr>
              <w:t>日历天）。</w:t>
            </w:r>
          </w:p>
        </w:tc>
      </w:tr>
    </w:tbl>
    <w:p w14:paraId="402FA248">
      <w:pPr>
        <w:pStyle w:val="6"/>
        <w:rPr>
          <w:color w:val="auto"/>
        </w:rPr>
      </w:pPr>
    </w:p>
    <w:p w14:paraId="36E5E69B">
      <w:pPr>
        <w:rPr>
          <w:color w:val="auto"/>
        </w:rPr>
        <w:sectPr>
          <w:footerReference r:id="rId8" w:type="default"/>
          <w:pgSz w:w="11906" w:h="16839"/>
          <w:pgMar w:top="1093" w:right="1156" w:bottom="1139" w:left="1440" w:header="0" w:footer="920" w:gutter="0"/>
          <w:pgNumType w:fmt="decimal"/>
          <w:cols w:space="720" w:num="1"/>
        </w:sectPr>
      </w:pPr>
    </w:p>
    <w:tbl>
      <w:tblPr>
        <w:tblStyle w:val="14"/>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8501"/>
      </w:tblGrid>
      <w:tr w14:paraId="77D38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03" w:type="dxa"/>
            <w:vAlign w:val="top"/>
          </w:tcPr>
          <w:p w14:paraId="03FE9597">
            <w:pPr>
              <w:spacing w:line="243" w:lineRule="auto"/>
              <w:rPr>
                <w:rFonts w:ascii="Arial"/>
                <w:color w:val="auto"/>
                <w:sz w:val="21"/>
              </w:rPr>
            </w:pPr>
          </w:p>
          <w:p w14:paraId="4F66EBA7">
            <w:pPr>
              <w:spacing w:line="243" w:lineRule="auto"/>
              <w:rPr>
                <w:rFonts w:ascii="Arial"/>
                <w:color w:val="auto"/>
                <w:sz w:val="21"/>
              </w:rPr>
            </w:pPr>
          </w:p>
          <w:p w14:paraId="444C2378">
            <w:pPr>
              <w:spacing w:line="243" w:lineRule="auto"/>
              <w:rPr>
                <w:rFonts w:ascii="Arial"/>
                <w:color w:val="auto"/>
                <w:sz w:val="21"/>
              </w:rPr>
            </w:pPr>
          </w:p>
          <w:p w14:paraId="78A48DAE">
            <w:pPr>
              <w:spacing w:line="244" w:lineRule="auto"/>
              <w:rPr>
                <w:rFonts w:ascii="Arial"/>
                <w:color w:val="auto"/>
                <w:sz w:val="21"/>
              </w:rPr>
            </w:pPr>
          </w:p>
          <w:p w14:paraId="0A6332CC">
            <w:pPr>
              <w:pStyle w:val="15"/>
              <w:spacing w:before="65" w:line="189" w:lineRule="auto"/>
              <w:ind w:left="355"/>
              <w:rPr>
                <w:color w:val="auto"/>
              </w:rPr>
            </w:pPr>
            <w:r>
              <w:rPr>
                <w:color w:val="auto"/>
              </w:rPr>
              <w:t>6</w:t>
            </w:r>
          </w:p>
        </w:tc>
        <w:tc>
          <w:tcPr>
            <w:tcW w:w="8501" w:type="dxa"/>
            <w:vAlign w:val="top"/>
          </w:tcPr>
          <w:p w14:paraId="1C1CB6D0">
            <w:pPr>
              <w:pStyle w:val="15"/>
              <w:spacing w:before="110" w:line="228" w:lineRule="auto"/>
              <w:ind w:left="115"/>
              <w:rPr>
                <w:color w:val="auto"/>
              </w:rPr>
            </w:pPr>
            <w:r>
              <w:rPr>
                <w:b/>
                <w:bCs/>
                <w:color w:val="auto"/>
                <w:spacing w:val="6"/>
              </w:rPr>
              <w:t>获取洽谈文件时间、地点：</w:t>
            </w:r>
          </w:p>
          <w:p w14:paraId="65D7B46C">
            <w:pPr>
              <w:pStyle w:val="15"/>
              <w:spacing w:before="113" w:line="312" w:lineRule="auto"/>
              <w:ind w:left="113" w:right="109" w:firstLine="8"/>
              <w:rPr>
                <w:color w:val="auto"/>
              </w:rPr>
            </w:pPr>
            <w:r>
              <w:rPr>
                <w:color w:val="auto"/>
                <w:spacing w:val="3"/>
              </w:rPr>
              <w:t>时间：</w:t>
            </w:r>
            <w:r>
              <w:rPr>
                <w:color w:val="auto"/>
                <w:spacing w:val="-53"/>
              </w:rPr>
              <w:t xml:space="preserve"> </w:t>
            </w:r>
            <w:r>
              <w:rPr>
                <w:color w:val="auto"/>
                <w:spacing w:val="3"/>
              </w:rPr>
              <w:t>自</w:t>
            </w:r>
            <w:r>
              <w:rPr>
                <w:color w:val="auto"/>
                <w:spacing w:val="-36"/>
              </w:rPr>
              <w:t xml:space="preserve"> </w:t>
            </w:r>
            <w:r>
              <w:rPr>
                <w:rFonts w:hint="eastAsia" w:ascii="Calibri" w:hAnsi="Calibri" w:cs="Calibri"/>
                <w:color w:val="auto"/>
                <w:spacing w:val="3"/>
                <w:lang w:eastAsia="zh-CN"/>
              </w:rPr>
              <w:t>2026</w:t>
            </w:r>
            <w:r>
              <w:rPr>
                <w:rFonts w:hint="eastAsia" w:ascii="Calibri" w:hAnsi="Calibri" w:eastAsia="宋体" w:cs="Calibri"/>
                <w:color w:val="auto"/>
                <w:spacing w:val="3"/>
                <w:lang w:eastAsia="zh-CN"/>
              </w:rPr>
              <w:t xml:space="preserve"> 年</w:t>
            </w:r>
            <w:r>
              <w:rPr>
                <w:rFonts w:hint="eastAsia" w:ascii="Calibri" w:hAnsi="Calibri" w:cs="Calibri"/>
                <w:color w:val="auto"/>
                <w:spacing w:val="3"/>
                <w:lang w:val="en-US" w:eastAsia="zh-CN"/>
              </w:rPr>
              <w:t>1</w:t>
            </w:r>
            <w:r>
              <w:rPr>
                <w:rFonts w:hint="eastAsia" w:ascii="Calibri" w:hAnsi="Calibri" w:eastAsia="宋体" w:cs="Calibri"/>
                <w:color w:val="auto"/>
                <w:spacing w:val="3"/>
                <w:lang w:eastAsia="zh-CN"/>
              </w:rPr>
              <w:t xml:space="preserve"> 月</w:t>
            </w:r>
            <w:r>
              <w:rPr>
                <w:rFonts w:hint="eastAsia" w:ascii="Calibri" w:hAnsi="Calibri" w:cs="Calibri"/>
                <w:color w:val="auto"/>
                <w:spacing w:val="3"/>
                <w:lang w:val="en-US" w:eastAsia="zh-CN"/>
              </w:rPr>
              <w:t>15</w:t>
            </w:r>
            <w:r>
              <w:rPr>
                <w:color w:val="auto"/>
                <w:spacing w:val="3"/>
              </w:rPr>
              <w:t>日起至</w:t>
            </w:r>
            <w:r>
              <w:rPr>
                <w:rFonts w:hint="eastAsia"/>
                <w:color w:val="auto"/>
                <w:spacing w:val="3"/>
                <w:lang w:eastAsia="zh-CN"/>
              </w:rPr>
              <w:t>2026 年</w:t>
            </w:r>
            <w:r>
              <w:rPr>
                <w:rFonts w:hint="eastAsia"/>
                <w:color w:val="auto"/>
                <w:spacing w:val="3"/>
                <w:lang w:val="en-US" w:eastAsia="zh-CN"/>
              </w:rPr>
              <w:t>1</w:t>
            </w:r>
            <w:r>
              <w:rPr>
                <w:rFonts w:hint="eastAsia"/>
                <w:color w:val="auto"/>
                <w:spacing w:val="3"/>
                <w:lang w:eastAsia="zh-CN"/>
              </w:rPr>
              <w:t xml:space="preserve"> 月</w:t>
            </w:r>
            <w:r>
              <w:rPr>
                <w:rFonts w:hint="eastAsia"/>
                <w:color w:val="auto"/>
                <w:spacing w:val="3"/>
                <w:lang w:val="en-US" w:eastAsia="zh-CN"/>
              </w:rPr>
              <w:t xml:space="preserve">21 </w:t>
            </w:r>
            <w:r>
              <w:rPr>
                <w:color w:val="auto"/>
                <w:spacing w:val="3"/>
              </w:rPr>
              <w:t>日</w:t>
            </w:r>
            <w:r>
              <w:rPr>
                <w:color w:val="auto"/>
                <w:spacing w:val="3"/>
              </w:rPr>
              <w:t>，登陆</w:t>
            </w:r>
            <w:r>
              <w:rPr>
                <w:rFonts w:hint="eastAsia"/>
                <w:color w:val="auto"/>
                <w:spacing w:val="3"/>
                <w:lang w:eastAsia="zh-CN"/>
              </w:rPr>
              <w:t>广西政府采购云平台</w:t>
            </w:r>
            <w:r>
              <w:rPr>
                <w:color w:val="auto"/>
                <w:spacing w:val="3"/>
              </w:rPr>
              <w:t>（</w:t>
            </w:r>
            <w:r>
              <w:rPr>
                <w:rFonts w:hint="eastAsia" w:ascii="Calibri" w:hAnsi="Calibri" w:eastAsia="宋体" w:cs="Calibri"/>
                <w:color w:val="auto"/>
                <w:lang w:eastAsia="zh-CN"/>
              </w:rPr>
              <w:t>https://www.gcy.zfcg.gxzf.gov.cn/</w:t>
            </w:r>
            <w:r>
              <w:rPr>
                <w:color w:val="auto"/>
                <w:spacing w:val="3"/>
              </w:rPr>
              <w:t>）自行下载</w:t>
            </w:r>
            <w:r>
              <w:rPr>
                <w:color w:val="auto"/>
              </w:rPr>
              <w:t xml:space="preserve"> </w:t>
            </w:r>
            <w:r>
              <w:rPr>
                <w:color w:val="auto"/>
                <w:spacing w:val="7"/>
              </w:rPr>
              <w:t>单一来源采购文件。</w:t>
            </w:r>
          </w:p>
          <w:p w14:paraId="41A6EF72">
            <w:pPr>
              <w:pStyle w:val="15"/>
              <w:spacing w:before="43" w:line="221" w:lineRule="auto"/>
              <w:ind w:left="111"/>
              <w:rPr>
                <w:color w:val="auto"/>
              </w:rPr>
            </w:pPr>
            <w:r>
              <w:rPr>
                <w:color w:val="auto"/>
                <w:spacing w:val="9"/>
              </w:rPr>
              <w:t>地点：</w:t>
            </w:r>
            <w:r>
              <w:rPr>
                <w:rFonts w:hint="eastAsia"/>
                <w:color w:val="auto"/>
                <w:spacing w:val="9"/>
                <w:lang w:eastAsia="zh-CN"/>
              </w:rPr>
              <w:t>广西政府采购云平台</w:t>
            </w:r>
            <w:r>
              <w:rPr>
                <w:color w:val="auto"/>
                <w:spacing w:val="9"/>
              </w:rPr>
              <w:t>（</w:t>
            </w:r>
            <w:r>
              <w:rPr>
                <w:rFonts w:hint="eastAsia" w:ascii="Calibri" w:hAnsi="Calibri" w:eastAsia="宋体" w:cs="Calibri"/>
                <w:color w:val="auto"/>
                <w:lang w:eastAsia="zh-CN"/>
              </w:rPr>
              <w:t>https://www.gcy.zfcg.gxzf.gov.cn/</w:t>
            </w:r>
            <w:r>
              <w:rPr>
                <w:color w:val="auto"/>
                <w:spacing w:val="3"/>
              </w:rPr>
              <w:t>）；</w:t>
            </w:r>
          </w:p>
          <w:p w14:paraId="0F8C833B">
            <w:pPr>
              <w:pStyle w:val="15"/>
              <w:spacing w:before="86" w:line="294" w:lineRule="auto"/>
              <w:ind w:left="112"/>
              <w:rPr>
                <w:color w:val="auto"/>
              </w:rPr>
            </w:pPr>
            <w:r>
              <w:rPr>
                <w:color w:val="auto"/>
                <w:spacing w:val="10"/>
              </w:rPr>
              <w:t>方式：</w:t>
            </w:r>
            <w:r>
              <w:rPr>
                <w:color w:val="auto"/>
                <w:spacing w:val="-41"/>
              </w:rPr>
              <w:t xml:space="preserve"> </w:t>
            </w:r>
            <w:r>
              <w:rPr>
                <w:color w:val="auto"/>
                <w:spacing w:val="10"/>
              </w:rPr>
              <w:t>由潜在投标人在贵港市政府采购网（</w:t>
            </w:r>
            <w:r>
              <w:rPr>
                <w:rFonts w:ascii="Calibri" w:hAnsi="Calibri" w:eastAsia="Calibri" w:cs="Calibri"/>
                <w:color w:val="auto"/>
              </w:rPr>
              <w:t>http</w:t>
            </w:r>
            <w:r>
              <w:rPr>
                <w:rFonts w:ascii="Calibri" w:hAnsi="Calibri" w:eastAsia="Calibri" w:cs="Calibri"/>
                <w:color w:val="auto"/>
                <w:spacing w:val="10"/>
              </w:rPr>
              <w:t>://</w:t>
            </w:r>
            <w:r>
              <w:rPr>
                <w:rFonts w:ascii="Calibri" w:hAnsi="Calibri" w:eastAsia="Calibri" w:cs="Calibri"/>
                <w:color w:val="auto"/>
              </w:rPr>
              <w:t>zfcg</w:t>
            </w:r>
            <w:r>
              <w:rPr>
                <w:rFonts w:ascii="Calibri" w:hAnsi="Calibri" w:eastAsia="Calibri" w:cs="Calibri"/>
                <w:color w:val="auto"/>
                <w:spacing w:val="10"/>
              </w:rPr>
              <w:t>.</w:t>
            </w:r>
            <w:r>
              <w:rPr>
                <w:rFonts w:ascii="Calibri" w:hAnsi="Calibri" w:eastAsia="Calibri" w:cs="Calibri"/>
                <w:color w:val="auto"/>
              </w:rPr>
              <w:t>czj</w:t>
            </w:r>
            <w:r>
              <w:rPr>
                <w:rFonts w:ascii="Calibri" w:hAnsi="Calibri" w:eastAsia="Calibri" w:cs="Calibri"/>
                <w:color w:val="auto"/>
                <w:spacing w:val="10"/>
              </w:rPr>
              <w:t>.</w:t>
            </w:r>
            <w:r>
              <w:rPr>
                <w:rFonts w:ascii="Calibri" w:hAnsi="Calibri" w:eastAsia="Calibri" w:cs="Calibri"/>
                <w:color w:val="auto"/>
              </w:rPr>
              <w:t>gxgg</w:t>
            </w:r>
            <w:r>
              <w:rPr>
                <w:rFonts w:ascii="Calibri" w:hAnsi="Calibri" w:eastAsia="Calibri" w:cs="Calibri"/>
                <w:color w:val="auto"/>
                <w:spacing w:val="10"/>
              </w:rPr>
              <w:t>.</w:t>
            </w:r>
            <w:r>
              <w:rPr>
                <w:rFonts w:ascii="Calibri" w:hAnsi="Calibri" w:eastAsia="Calibri" w:cs="Calibri"/>
                <w:color w:val="auto"/>
              </w:rPr>
              <w:t>gov</w:t>
            </w:r>
            <w:r>
              <w:rPr>
                <w:rFonts w:ascii="Calibri" w:hAnsi="Calibri" w:eastAsia="Calibri" w:cs="Calibri"/>
                <w:color w:val="auto"/>
                <w:spacing w:val="10"/>
              </w:rPr>
              <w:t>.</w:t>
            </w:r>
            <w:r>
              <w:rPr>
                <w:rFonts w:ascii="Calibri" w:hAnsi="Calibri" w:eastAsia="Calibri" w:cs="Calibri"/>
                <w:color w:val="auto"/>
              </w:rPr>
              <w:t>cn</w:t>
            </w:r>
            <w:r>
              <w:rPr>
                <w:color w:val="auto"/>
                <w:spacing w:val="10"/>
              </w:rPr>
              <w:t>）“供应商注册入口</w:t>
            </w:r>
            <w:r>
              <w:rPr>
                <w:color w:val="auto"/>
                <w:spacing w:val="-70"/>
              </w:rPr>
              <w:t xml:space="preserve"> </w:t>
            </w:r>
            <w:r>
              <w:rPr>
                <w:color w:val="auto"/>
                <w:spacing w:val="10"/>
              </w:rPr>
              <w:t>”</w:t>
            </w:r>
            <w:r>
              <w:rPr>
                <w:color w:val="auto"/>
              </w:rPr>
              <w:t xml:space="preserve"> </w:t>
            </w:r>
            <w:r>
              <w:rPr>
                <w:color w:val="auto"/>
                <w:spacing w:val="8"/>
              </w:rPr>
              <w:t>完成账号注册后，登录</w:t>
            </w:r>
            <w:r>
              <w:rPr>
                <w:rFonts w:hint="eastAsia"/>
                <w:color w:val="auto"/>
                <w:spacing w:val="8"/>
                <w:lang w:eastAsia="zh-CN"/>
              </w:rPr>
              <w:t>广西政府采购云平台</w:t>
            </w:r>
            <w:r>
              <w:rPr>
                <w:color w:val="auto"/>
                <w:spacing w:val="8"/>
              </w:rPr>
              <w:t>“项目采购—获取采购文件</w:t>
            </w:r>
            <w:r>
              <w:rPr>
                <w:color w:val="auto"/>
                <w:spacing w:val="-57"/>
              </w:rPr>
              <w:t xml:space="preserve"> </w:t>
            </w:r>
            <w:r>
              <w:rPr>
                <w:color w:val="auto"/>
                <w:spacing w:val="8"/>
              </w:rPr>
              <w:t>”模块自行下载采购文件。</w:t>
            </w:r>
          </w:p>
        </w:tc>
      </w:tr>
      <w:tr w14:paraId="27E11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803" w:type="dxa"/>
            <w:vAlign w:val="top"/>
          </w:tcPr>
          <w:p w14:paraId="5035EFF4">
            <w:pPr>
              <w:spacing w:line="439" w:lineRule="auto"/>
              <w:rPr>
                <w:rFonts w:ascii="Arial"/>
                <w:color w:val="auto"/>
                <w:sz w:val="21"/>
              </w:rPr>
            </w:pPr>
          </w:p>
          <w:p w14:paraId="22C95242">
            <w:pPr>
              <w:pStyle w:val="15"/>
              <w:spacing w:before="65" w:line="187" w:lineRule="auto"/>
              <w:ind w:left="358"/>
              <w:rPr>
                <w:color w:val="auto"/>
              </w:rPr>
            </w:pPr>
            <w:r>
              <w:rPr>
                <w:color w:val="auto"/>
              </w:rPr>
              <w:t>7</w:t>
            </w:r>
          </w:p>
        </w:tc>
        <w:tc>
          <w:tcPr>
            <w:tcW w:w="8501" w:type="dxa"/>
            <w:vAlign w:val="top"/>
          </w:tcPr>
          <w:p w14:paraId="0423ED1A">
            <w:pPr>
              <w:pStyle w:val="15"/>
              <w:spacing w:before="112" w:line="228" w:lineRule="auto"/>
              <w:ind w:left="112"/>
              <w:rPr>
                <w:color w:val="auto"/>
              </w:rPr>
            </w:pPr>
            <w:r>
              <w:rPr>
                <w:b/>
                <w:bCs/>
                <w:color w:val="auto"/>
                <w:spacing w:val="6"/>
              </w:rPr>
              <w:t>洽谈时间和地点、开启：</w:t>
            </w:r>
          </w:p>
          <w:p w14:paraId="2C60B8FE">
            <w:pPr>
              <w:pStyle w:val="15"/>
              <w:spacing w:before="112" w:line="228" w:lineRule="auto"/>
              <w:ind w:left="121"/>
              <w:rPr>
                <w:color w:val="auto"/>
              </w:rPr>
            </w:pPr>
            <w:r>
              <w:rPr>
                <w:color w:val="auto"/>
              </w:rPr>
              <w:t>时间：</w:t>
            </w:r>
            <w:r>
              <w:rPr>
                <w:rFonts w:hint="eastAsia" w:ascii="Calibri" w:hAnsi="Calibri" w:eastAsia="宋体" w:cs="Calibri"/>
                <w:color w:val="auto"/>
                <w:lang w:eastAsia="zh-CN"/>
              </w:rPr>
              <w:t>2026</w:t>
            </w:r>
            <w:r>
              <w:rPr>
                <w:rFonts w:ascii="Calibri" w:hAnsi="Calibri" w:eastAsia="Calibri" w:cs="Calibri"/>
                <w:color w:val="auto"/>
                <w:spacing w:val="31"/>
                <w:w w:val="101"/>
              </w:rPr>
              <w:t xml:space="preserve"> </w:t>
            </w:r>
            <w:r>
              <w:rPr>
                <w:color w:val="auto"/>
              </w:rPr>
              <w:t>年</w:t>
            </w:r>
            <w:r>
              <w:rPr>
                <w:rFonts w:hint="eastAsia"/>
                <w:color w:val="auto"/>
                <w:spacing w:val="-30"/>
                <w:lang w:val="en-US" w:eastAsia="zh-CN"/>
              </w:rPr>
              <w:t>1</w:t>
            </w:r>
            <w:r>
              <w:rPr>
                <w:color w:val="auto"/>
              </w:rPr>
              <w:t>月</w:t>
            </w:r>
            <w:r>
              <w:rPr>
                <w:rFonts w:hint="eastAsia"/>
                <w:color w:val="auto"/>
                <w:spacing w:val="-37"/>
                <w:lang w:val="en-US" w:eastAsia="zh-CN"/>
              </w:rPr>
              <w:t xml:space="preserve">21 </w:t>
            </w:r>
            <w:r>
              <w:rPr>
                <w:color w:val="auto"/>
              </w:rPr>
              <w:t>日</w:t>
            </w:r>
            <w:r>
              <w:rPr>
                <w:rFonts w:hint="eastAsia"/>
                <w:color w:val="auto"/>
                <w:spacing w:val="-36"/>
                <w:lang w:eastAsia="zh-CN"/>
              </w:rPr>
              <w:t>9 时 00 分</w:t>
            </w:r>
            <w:r>
              <w:rPr>
                <w:color w:val="auto"/>
              </w:rPr>
              <w:t>（</w:t>
            </w:r>
            <w:r>
              <w:rPr>
                <w:color w:val="auto"/>
              </w:rPr>
              <w:t>北京时间）</w:t>
            </w:r>
          </w:p>
          <w:p w14:paraId="3C1ED969">
            <w:pPr>
              <w:pStyle w:val="15"/>
              <w:spacing w:before="112" w:line="224" w:lineRule="auto"/>
              <w:ind w:left="111"/>
              <w:rPr>
                <w:color w:val="auto"/>
              </w:rPr>
            </w:pPr>
            <w:r>
              <w:rPr>
                <w:color w:val="auto"/>
                <w:spacing w:val="8"/>
              </w:rPr>
              <w:t>地点：通过</w:t>
            </w:r>
            <w:r>
              <w:rPr>
                <w:rFonts w:hint="eastAsia"/>
                <w:color w:val="auto"/>
                <w:spacing w:val="8"/>
                <w:lang w:eastAsia="zh-CN"/>
              </w:rPr>
              <w:t>广西政府采购云平台</w:t>
            </w:r>
            <w:r>
              <w:rPr>
                <w:color w:val="auto"/>
                <w:spacing w:val="8"/>
              </w:rPr>
              <w:t>实行在线解密开启。</w:t>
            </w:r>
          </w:p>
        </w:tc>
      </w:tr>
      <w:tr w14:paraId="025FD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5" w:hRule="atLeast"/>
        </w:trPr>
        <w:tc>
          <w:tcPr>
            <w:tcW w:w="803" w:type="dxa"/>
            <w:vAlign w:val="top"/>
          </w:tcPr>
          <w:p w14:paraId="72EE3892">
            <w:pPr>
              <w:spacing w:line="257" w:lineRule="auto"/>
              <w:rPr>
                <w:rFonts w:ascii="Arial"/>
                <w:color w:val="auto"/>
                <w:sz w:val="21"/>
              </w:rPr>
            </w:pPr>
          </w:p>
          <w:p w14:paraId="1428588E">
            <w:pPr>
              <w:spacing w:line="257" w:lineRule="auto"/>
              <w:rPr>
                <w:rFonts w:ascii="Arial"/>
                <w:color w:val="auto"/>
                <w:sz w:val="21"/>
              </w:rPr>
            </w:pPr>
          </w:p>
          <w:p w14:paraId="0F7C06D0">
            <w:pPr>
              <w:spacing w:line="257" w:lineRule="auto"/>
              <w:rPr>
                <w:rFonts w:ascii="Arial"/>
                <w:color w:val="auto"/>
                <w:sz w:val="21"/>
              </w:rPr>
            </w:pPr>
          </w:p>
          <w:p w14:paraId="554AA88D">
            <w:pPr>
              <w:spacing w:line="257" w:lineRule="auto"/>
              <w:rPr>
                <w:rFonts w:ascii="Arial"/>
                <w:color w:val="auto"/>
                <w:sz w:val="21"/>
              </w:rPr>
            </w:pPr>
          </w:p>
          <w:p w14:paraId="6204015E">
            <w:pPr>
              <w:spacing w:line="257" w:lineRule="auto"/>
              <w:rPr>
                <w:rFonts w:ascii="Arial"/>
                <w:color w:val="auto"/>
                <w:sz w:val="21"/>
              </w:rPr>
            </w:pPr>
          </w:p>
          <w:p w14:paraId="54C28548">
            <w:pPr>
              <w:spacing w:line="257" w:lineRule="auto"/>
              <w:rPr>
                <w:rFonts w:ascii="Arial"/>
                <w:color w:val="auto"/>
                <w:sz w:val="21"/>
              </w:rPr>
            </w:pPr>
          </w:p>
          <w:p w14:paraId="630BEDC2">
            <w:pPr>
              <w:spacing w:line="257" w:lineRule="auto"/>
              <w:rPr>
                <w:rFonts w:ascii="Arial"/>
                <w:color w:val="auto"/>
                <w:sz w:val="21"/>
              </w:rPr>
            </w:pPr>
          </w:p>
          <w:p w14:paraId="7890B145">
            <w:pPr>
              <w:spacing w:line="258" w:lineRule="auto"/>
              <w:rPr>
                <w:rFonts w:ascii="Arial"/>
                <w:color w:val="auto"/>
                <w:sz w:val="21"/>
              </w:rPr>
            </w:pPr>
          </w:p>
          <w:p w14:paraId="04D41678">
            <w:pPr>
              <w:pStyle w:val="15"/>
              <w:spacing w:before="65" w:line="189" w:lineRule="auto"/>
              <w:ind w:left="354"/>
              <w:rPr>
                <w:color w:val="auto"/>
              </w:rPr>
            </w:pPr>
            <w:r>
              <w:rPr>
                <w:color w:val="auto"/>
              </w:rPr>
              <w:t>8</w:t>
            </w:r>
          </w:p>
        </w:tc>
        <w:tc>
          <w:tcPr>
            <w:tcW w:w="8501" w:type="dxa"/>
            <w:vAlign w:val="top"/>
          </w:tcPr>
          <w:p w14:paraId="1BB048E2">
            <w:pPr>
              <w:pStyle w:val="15"/>
              <w:spacing w:before="112" w:line="228" w:lineRule="auto"/>
              <w:ind w:left="92"/>
              <w:rPr>
                <w:color w:val="auto"/>
              </w:rPr>
            </w:pPr>
            <w:r>
              <w:rPr>
                <w:b/>
                <w:bCs/>
                <w:color w:val="auto"/>
                <w:spacing w:val="6"/>
              </w:rPr>
              <w:t>成交服务费</w:t>
            </w:r>
          </w:p>
          <w:p w14:paraId="1BFAEC21">
            <w:pPr>
              <w:pStyle w:val="15"/>
              <w:spacing w:before="115" w:line="311" w:lineRule="auto"/>
              <w:ind w:left="112" w:right="82" w:firstLine="3"/>
              <w:rPr>
                <w:color w:val="auto"/>
              </w:rPr>
            </w:pPr>
            <w:r>
              <w:rPr>
                <w:color w:val="auto"/>
                <w:spacing w:val="1"/>
              </w:rPr>
              <w:t>1、代理服务费：本项目代理服务费根据《</w:t>
            </w:r>
            <w:r>
              <w:rPr>
                <w:color w:val="auto"/>
              </w:rPr>
              <w:t>招标代理服务收费管理暂行办法》（计价格〔</w:t>
            </w:r>
            <w:r>
              <w:rPr>
                <w:rFonts w:ascii="Calibri" w:hAnsi="Calibri" w:eastAsia="Calibri" w:cs="Calibri"/>
                <w:color w:val="auto"/>
              </w:rPr>
              <w:t>2002</w:t>
            </w:r>
            <w:r>
              <w:rPr>
                <w:color w:val="auto"/>
              </w:rPr>
              <w:t xml:space="preserve">〕 </w:t>
            </w:r>
            <w:r>
              <w:rPr>
                <w:rFonts w:ascii="Calibri" w:hAnsi="Calibri" w:eastAsia="Calibri" w:cs="Calibri"/>
                <w:color w:val="auto"/>
                <w:spacing w:val="10"/>
              </w:rPr>
              <w:t>1980</w:t>
            </w:r>
            <w:r>
              <w:rPr>
                <w:rFonts w:ascii="Calibri" w:hAnsi="Calibri" w:eastAsia="Calibri" w:cs="Calibri"/>
                <w:color w:val="auto"/>
                <w:spacing w:val="23"/>
                <w:w w:val="101"/>
              </w:rPr>
              <w:t xml:space="preserve"> </w:t>
            </w:r>
            <w:r>
              <w:rPr>
                <w:color w:val="auto"/>
                <w:spacing w:val="10"/>
              </w:rPr>
              <w:t>号）、《国家发展改革委办公厅关于招标代理服务收费有关问题</w:t>
            </w:r>
            <w:r>
              <w:rPr>
                <w:color w:val="auto"/>
                <w:spacing w:val="9"/>
              </w:rPr>
              <w:t>的通知》（发改办价</w:t>
            </w:r>
            <w:r>
              <w:rPr>
                <w:color w:val="auto"/>
              </w:rPr>
              <w:t xml:space="preserve"> </w:t>
            </w:r>
            <w:r>
              <w:rPr>
                <w:color w:val="auto"/>
                <w:spacing w:val="7"/>
              </w:rPr>
              <w:t>格〔</w:t>
            </w:r>
            <w:r>
              <w:rPr>
                <w:rFonts w:ascii="Calibri" w:hAnsi="Calibri" w:eastAsia="Calibri" w:cs="Calibri"/>
                <w:color w:val="auto"/>
                <w:spacing w:val="7"/>
              </w:rPr>
              <w:t>2003</w:t>
            </w:r>
            <w:r>
              <w:rPr>
                <w:color w:val="auto"/>
                <w:spacing w:val="7"/>
              </w:rPr>
              <w:t>〕</w:t>
            </w:r>
            <w:r>
              <w:rPr>
                <w:rFonts w:ascii="Calibri" w:hAnsi="Calibri" w:eastAsia="Calibri" w:cs="Calibri"/>
                <w:color w:val="auto"/>
                <w:spacing w:val="7"/>
              </w:rPr>
              <w:t>857</w:t>
            </w:r>
            <w:r>
              <w:rPr>
                <w:rFonts w:ascii="Calibri" w:hAnsi="Calibri" w:eastAsia="Calibri" w:cs="Calibri"/>
                <w:color w:val="auto"/>
                <w:spacing w:val="24"/>
              </w:rPr>
              <w:t xml:space="preserve"> </w:t>
            </w:r>
            <w:r>
              <w:rPr>
                <w:color w:val="auto"/>
                <w:spacing w:val="7"/>
              </w:rPr>
              <w:t>号）文件“服务类</w:t>
            </w:r>
            <w:r>
              <w:rPr>
                <w:color w:val="auto"/>
                <w:spacing w:val="-70"/>
              </w:rPr>
              <w:t xml:space="preserve"> </w:t>
            </w:r>
            <w:r>
              <w:rPr>
                <w:color w:val="auto"/>
                <w:spacing w:val="7"/>
              </w:rPr>
              <w:t>”及发改价格〔</w:t>
            </w:r>
            <w:r>
              <w:rPr>
                <w:rFonts w:ascii="Calibri" w:hAnsi="Calibri" w:eastAsia="Calibri" w:cs="Calibri"/>
                <w:color w:val="auto"/>
                <w:spacing w:val="7"/>
              </w:rPr>
              <w:t>2015</w:t>
            </w:r>
            <w:r>
              <w:rPr>
                <w:color w:val="auto"/>
                <w:spacing w:val="7"/>
              </w:rPr>
              <w:t>〕</w:t>
            </w:r>
            <w:r>
              <w:rPr>
                <w:rFonts w:ascii="Calibri" w:hAnsi="Calibri" w:eastAsia="Calibri" w:cs="Calibri"/>
                <w:color w:val="auto"/>
                <w:spacing w:val="7"/>
              </w:rPr>
              <w:t>299</w:t>
            </w:r>
            <w:r>
              <w:rPr>
                <w:rFonts w:ascii="Calibri" w:hAnsi="Calibri" w:eastAsia="Calibri" w:cs="Calibri"/>
                <w:color w:val="auto"/>
                <w:spacing w:val="23"/>
              </w:rPr>
              <w:t xml:space="preserve"> </w:t>
            </w:r>
            <w:r>
              <w:rPr>
                <w:color w:val="auto"/>
                <w:spacing w:val="7"/>
              </w:rPr>
              <w:t>号文规定收取，金额为：</w:t>
            </w:r>
            <w:r>
              <w:rPr>
                <w:color w:val="auto"/>
                <w:spacing w:val="4"/>
              </w:rPr>
              <w:t>人民币</w:t>
            </w:r>
            <w:r>
              <w:rPr>
                <w:rFonts w:hint="eastAsia"/>
                <w:color w:val="auto"/>
                <w:spacing w:val="4"/>
                <w:lang w:eastAsia="zh-CN"/>
              </w:rPr>
              <w:t>陆仟柒佰伍拾元整(￥6750.00 元）</w:t>
            </w:r>
            <w:r>
              <w:rPr>
                <w:color w:val="auto"/>
                <w:spacing w:val="-37"/>
              </w:rPr>
              <w:t>；</w:t>
            </w:r>
            <w:r>
              <w:rPr>
                <w:color w:val="auto"/>
              </w:rPr>
              <w:t xml:space="preserve"> </w:t>
            </w:r>
            <w:r>
              <w:rPr>
                <w:b/>
                <w:bCs/>
                <w:color w:val="auto"/>
                <w:spacing w:val="8"/>
              </w:rPr>
              <w:t>转账</w:t>
            </w:r>
            <w:r>
              <w:rPr>
                <w:color w:val="auto"/>
                <w:spacing w:val="8"/>
              </w:rPr>
              <w:t>方式为成交人向采购代理机构支付。</w:t>
            </w:r>
          </w:p>
          <w:p w14:paraId="2D9CB17A">
            <w:pPr>
              <w:pStyle w:val="15"/>
              <w:spacing w:before="114" w:line="228" w:lineRule="auto"/>
              <w:ind w:left="321"/>
              <w:rPr>
                <w:color w:val="auto"/>
                <w:spacing w:val="8"/>
              </w:rPr>
            </w:pPr>
            <w:r>
              <w:rPr>
                <w:color w:val="auto"/>
                <w:spacing w:val="8"/>
              </w:rPr>
              <w:t>2、招标代理成交服务费缴纳帐户如下：</w:t>
            </w:r>
          </w:p>
          <w:p w14:paraId="52880293">
            <w:pPr>
              <w:pStyle w:val="15"/>
              <w:spacing w:before="114" w:line="228" w:lineRule="auto"/>
              <w:ind w:left="321"/>
              <w:rPr>
                <w:rFonts w:hint="eastAsia" w:eastAsia="宋体"/>
                <w:color w:val="auto"/>
                <w:lang w:eastAsia="zh-CN"/>
              </w:rPr>
            </w:pPr>
            <w:r>
              <w:rPr>
                <w:color w:val="auto"/>
                <w:spacing w:val="9"/>
              </w:rPr>
              <w:t>开户名称：</w:t>
            </w:r>
            <w:r>
              <w:rPr>
                <w:rFonts w:hint="eastAsia"/>
                <w:color w:val="auto"/>
                <w:spacing w:val="9"/>
                <w:lang w:eastAsia="zh-CN"/>
              </w:rPr>
              <w:t>广西创佳项目管理有限公司</w:t>
            </w:r>
          </w:p>
          <w:p w14:paraId="34F7D23B">
            <w:pPr>
              <w:pStyle w:val="15"/>
              <w:spacing w:before="113" w:line="228" w:lineRule="auto"/>
              <w:ind w:left="321"/>
              <w:rPr>
                <w:rFonts w:hint="eastAsia" w:eastAsia="宋体"/>
                <w:color w:val="auto"/>
                <w:lang w:eastAsia="zh-CN"/>
              </w:rPr>
            </w:pPr>
            <w:r>
              <w:rPr>
                <w:color w:val="auto"/>
                <w:spacing w:val="9"/>
              </w:rPr>
              <w:t>开户银行：</w:t>
            </w:r>
            <w:r>
              <w:rPr>
                <w:rFonts w:hint="eastAsia"/>
                <w:color w:val="auto"/>
                <w:spacing w:val="9"/>
                <w:lang w:eastAsia="zh-CN"/>
              </w:rPr>
              <w:t>中国工商银行股份有限公司桂平市新区支行</w:t>
            </w:r>
          </w:p>
          <w:p w14:paraId="0C025FF2">
            <w:pPr>
              <w:pStyle w:val="15"/>
              <w:spacing w:before="130" w:line="228" w:lineRule="auto"/>
              <w:ind w:left="114"/>
              <w:rPr>
                <w:rFonts w:hint="eastAsia" w:eastAsia="宋体"/>
                <w:color w:val="auto"/>
                <w:spacing w:val="5"/>
                <w:lang w:eastAsia="zh-CN"/>
              </w:rPr>
            </w:pPr>
            <w:r>
              <w:rPr>
                <w:color w:val="auto"/>
                <w:spacing w:val="5"/>
              </w:rPr>
              <w:t>开户帐号：</w:t>
            </w:r>
            <w:r>
              <w:rPr>
                <w:rFonts w:hint="eastAsia"/>
                <w:color w:val="auto"/>
                <w:spacing w:val="5"/>
                <w:lang w:eastAsia="zh-CN"/>
              </w:rPr>
              <w:t>2116006809100057549</w:t>
            </w:r>
          </w:p>
        </w:tc>
      </w:tr>
      <w:tr w14:paraId="4E11D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803" w:type="dxa"/>
            <w:vAlign w:val="top"/>
          </w:tcPr>
          <w:p w14:paraId="19AF2A0E">
            <w:pPr>
              <w:spacing w:line="450" w:lineRule="auto"/>
              <w:rPr>
                <w:rFonts w:ascii="Arial"/>
                <w:color w:val="auto"/>
                <w:sz w:val="21"/>
              </w:rPr>
            </w:pPr>
          </w:p>
          <w:p w14:paraId="1AC26060">
            <w:pPr>
              <w:spacing w:before="61" w:line="186" w:lineRule="auto"/>
              <w:ind w:left="353" w:leftChars="0"/>
              <w:rPr>
                <w:color w:val="auto"/>
              </w:rPr>
            </w:pPr>
            <w:r>
              <w:rPr>
                <w:rFonts w:ascii="Calibri" w:hAnsi="Calibri" w:eastAsia="Calibri" w:cs="Calibri"/>
                <w:color w:val="auto"/>
                <w:sz w:val="20"/>
                <w:szCs w:val="20"/>
              </w:rPr>
              <w:t>9</w:t>
            </w:r>
          </w:p>
        </w:tc>
        <w:tc>
          <w:tcPr>
            <w:tcW w:w="8501" w:type="dxa"/>
            <w:vAlign w:val="top"/>
          </w:tcPr>
          <w:p w14:paraId="47545D8F">
            <w:pPr>
              <w:pStyle w:val="15"/>
              <w:spacing w:before="108" w:line="297" w:lineRule="auto"/>
              <w:ind w:left="111" w:leftChars="0" w:right="106" w:rightChars="0" w:firstLine="2" w:firstLineChars="0"/>
              <w:jc w:val="both"/>
              <w:rPr>
                <w:color w:val="auto"/>
                <w:spacing w:val="5"/>
              </w:rPr>
            </w:pPr>
            <w:r>
              <w:rPr>
                <w:color w:val="auto"/>
              </w:rPr>
              <w:t>成交结果公示：在</w:t>
            </w:r>
            <w:r>
              <w:rPr>
                <w:color w:val="auto"/>
                <w:spacing w:val="-25"/>
              </w:rPr>
              <w:t xml:space="preserve"> </w:t>
            </w:r>
            <w:r>
              <w:rPr>
                <w:color w:val="auto"/>
              </w:rPr>
              <w:t xml:space="preserve">http://www.ccgp.gov.cn（中国政府采购网）、http://www.gxzfcg.gov.cn </w:t>
            </w:r>
            <w:r>
              <w:rPr>
                <w:color w:val="auto"/>
                <w:spacing w:val="12"/>
              </w:rPr>
              <w:t>（广西壮族自治区政府采购网）、</w:t>
            </w:r>
            <w:r>
              <w:rPr>
                <w:color w:val="auto"/>
              </w:rPr>
              <w:t>http</w:t>
            </w:r>
            <w:r>
              <w:rPr>
                <w:color w:val="auto"/>
                <w:spacing w:val="12"/>
              </w:rPr>
              <w:t>://</w:t>
            </w:r>
            <w:r>
              <w:rPr>
                <w:color w:val="auto"/>
              </w:rPr>
              <w:t>zfcg</w:t>
            </w:r>
            <w:r>
              <w:rPr>
                <w:color w:val="auto"/>
                <w:spacing w:val="12"/>
              </w:rPr>
              <w:t>.</w:t>
            </w:r>
            <w:r>
              <w:rPr>
                <w:color w:val="auto"/>
              </w:rPr>
              <w:t>czj</w:t>
            </w:r>
            <w:r>
              <w:rPr>
                <w:color w:val="auto"/>
                <w:spacing w:val="12"/>
              </w:rPr>
              <w:t>.</w:t>
            </w:r>
            <w:r>
              <w:rPr>
                <w:color w:val="auto"/>
              </w:rPr>
              <w:t>gxgg</w:t>
            </w:r>
            <w:r>
              <w:rPr>
                <w:color w:val="auto"/>
                <w:spacing w:val="12"/>
              </w:rPr>
              <w:t>.</w:t>
            </w:r>
            <w:r>
              <w:rPr>
                <w:color w:val="auto"/>
              </w:rPr>
              <w:t>gov</w:t>
            </w:r>
            <w:r>
              <w:rPr>
                <w:color w:val="auto"/>
                <w:spacing w:val="12"/>
              </w:rPr>
              <w:t>.</w:t>
            </w:r>
            <w:r>
              <w:rPr>
                <w:color w:val="auto"/>
              </w:rPr>
              <w:t>cn</w:t>
            </w:r>
            <w:r>
              <w:rPr>
                <w:color w:val="auto"/>
                <w:spacing w:val="12"/>
              </w:rPr>
              <w:t>/</w:t>
            </w:r>
            <w:r>
              <w:rPr>
                <w:color w:val="auto"/>
              </w:rPr>
              <w:t>home</w:t>
            </w:r>
            <w:r>
              <w:rPr>
                <w:color w:val="auto"/>
                <w:spacing w:val="12"/>
              </w:rPr>
              <w:t>.</w:t>
            </w:r>
            <w:r>
              <w:rPr>
                <w:color w:val="auto"/>
              </w:rPr>
              <w:t>html</w:t>
            </w:r>
            <w:r>
              <w:rPr>
                <w:color w:val="auto"/>
                <w:spacing w:val="12"/>
              </w:rPr>
              <w:t>（贵港市财政</w:t>
            </w:r>
            <w:r>
              <w:rPr>
                <w:color w:val="auto"/>
                <w:spacing w:val="16"/>
              </w:rPr>
              <w:t xml:space="preserve"> </w:t>
            </w:r>
            <w:r>
              <w:rPr>
                <w:color w:val="auto"/>
                <w:spacing w:val="10"/>
              </w:rPr>
              <w:t>采购网）、</w:t>
            </w:r>
            <w:r>
              <w:rPr>
                <w:color w:val="auto"/>
              </w:rPr>
              <w:t>http</w:t>
            </w:r>
            <w:r>
              <w:rPr>
                <w:color w:val="auto"/>
                <w:spacing w:val="10"/>
              </w:rPr>
              <w:t>://</w:t>
            </w:r>
            <w:r>
              <w:rPr>
                <w:color w:val="auto"/>
              </w:rPr>
              <w:t>ggggjy</w:t>
            </w:r>
            <w:r>
              <w:rPr>
                <w:color w:val="auto"/>
                <w:spacing w:val="10"/>
              </w:rPr>
              <w:t>.</w:t>
            </w:r>
            <w:r>
              <w:rPr>
                <w:color w:val="auto"/>
              </w:rPr>
              <w:t>gxgg</w:t>
            </w:r>
            <w:r>
              <w:rPr>
                <w:color w:val="auto"/>
                <w:spacing w:val="10"/>
              </w:rPr>
              <w:t>.</w:t>
            </w:r>
            <w:r>
              <w:rPr>
                <w:color w:val="auto"/>
              </w:rPr>
              <w:t>gov</w:t>
            </w:r>
            <w:r>
              <w:rPr>
                <w:color w:val="auto"/>
                <w:spacing w:val="10"/>
              </w:rPr>
              <w:t>.</w:t>
            </w:r>
            <w:r>
              <w:rPr>
                <w:color w:val="auto"/>
              </w:rPr>
              <w:t>cn</w:t>
            </w:r>
            <w:r>
              <w:rPr>
                <w:color w:val="auto"/>
                <w:spacing w:val="10"/>
              </w:rPr>
              <w:t>:9005/ （贵港市公共资源交易中心网站</w:t>
            </w:r>
            <w:r>
              <w:rPr>
                <w:color w:val="auto"/>
                <w:spacing w:val="9"/>
              </w:rPr>
              <w:t>）。</w:t>
            </w:r>
          </w:p>
        </w:tc>
      </w:tr>
      <w:tr w14:paraId="76CFF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803" w:type="dxa"/>
            <w:vAlign w:val="top"/>
          </w:tcPr>
          <w:p w14:paraId="409F6510">
            <w:pPr>
              <w:pStyle w:val="15"/>
              <w:spacing w:before="199" w:line="190" w:lineRule="auto"/>
              <w:ind w:left="316" w:leftChars="0"/>
              <w:rPr>
                <w:color w:val="auto"/>
              </w:rPr>
            </w:pPr>
            <w:r>
              <w:rPr>
                <w:b/>
                <w:bCs/>
                <w:color w:val="auto"/>
                <w:spacing w:val="-8"/>
              </w:rPr>
              <w:t>10</w:t>
            </w:r>
          </w:p>
        </w:tc>
        <w:tc>
          <w:tcPr>
            <w:tcW w:w="8501" w:type="dxa"/>
            <w:vAlign w:val="top"/>
          </w:tcPr>
          <w:p w14:paraId="1BF9F49D">
            <w:pPr>
              <w:pStyle w:val="15"/>
              <w:spacing w:before="101" w:line="228" w:lineRule="auto"/>
              <w:ind w:left="115" w:leftChars="0"/>
              <w:rPr>
                <w:color w:val="auto"/>
                <w:spacing w:val="5"/>
              </w:rPr>
            </w:pPr>
            <w:r>
              <w:rPr>
                <w:color w:val="auto"/>
                <w:spacing w:val="8"/>
              </w:rPr>
              <w:t>履约保证金：无</w:t>
            </w:r>
          </w:p>
        </w:tc>
      </w:tr>
      <w:tr w14:paraId="21FE2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803" w:type="dxa"/>
            <w:vAlign w:val="top"/>
          </w:tcPr>
          <w:p w14:paraId="068F0AA4">
            <w:pPr>
              <w:spacing w:line="249" w:lineRule="auto"/>
              <w:rPr>
                <w:rFonts w:ascii="Arial"/>
                <w:color w:val="auto"/>
                <w:sz w:val="21"/>
              </w:rPr>
            </w:pPr>
          </w:p>
          <w:p w14:paraId="605B7605">
            <w:pPr>
              <w:spacing w:line="249" w:lineRule="auto"/>
              <w:rPr>
                <w:rFonts w:ascii="Arial"/>
                <w:color w:val="auto"/>
                <w:sz w:val="21"/>
              </w:rPr>
            </w:pPr>
          </w:p>
          <w:p w14:paraId="1A01315E">
            <w:pPr>
              <w:spacing w:line="249" w:lineRule="auto"/>
              <w:rPr>
                <w:rFonts w:ascii="Arial"/>
                <w:color w:val="auto"/>
                <w:sz w:val="21"/>
              </w:rPr>
            </w:pPr>
          </w:p>
          <w:p w14:paraId="4F3467A5">
            <w:pPr>
              <w:spacing w:line="250" w:lineRule="auto"/>
              <w:rPr>
                <w:rFonts w:ascii="Arial"/>
                <w:color w:val="auto"/>
                <w:sz w:val="21"/>
              </w:rPr>
            </w:pPr>
          </w:p>
          <w:p w14:paraId="65281E4F">
            <w:pPr>
              <w:spacing w:line="250" w:lineRule="auto"/>
              <w:rPr>
                <w:rFonts w:ascii="Arial"/>
                <w:color w:val="auto"/>
                <w:sz w:val="21"/>
              </w:rPr>
            </w:pPr>
          </w:p>
          <w:p w14:paraId="2A4B0DCD">
            <w:pPr>
              <w:spacing w:line="250" w:lineRule="auto"/>
              <w:rPr>
                <w:rFonts w:ascii="Arial"/>
                <w:color w:val="auto"/>
                <w:sz w:val="21"/>
              </w:rPr>
            </w:pPr>
          </w:p>
          <w:p w14:paraId="4F592014">
            <w:pPr>
              <w:pStyle w:val="15"/>
              <w:spacing w:before="65" w:line="189" w:lineRule="auto"/>
              <w:ind w:left="316" w:leftChars="0"/>
              <w:rPr>
                <w:color w:val="auto"/>
              </w:rPr>
            </w:pPr>
            <w:r>
              <w:rPr>
                <w:b/>
                <w:bCs/>
                <w:color w:val="auto"/>
                <w:spacing w:val="-9"/>
              </w:rPr>
              <w:t>1</w:t>
            </w:r>
            <w:r>
              <w:rPr>
                <w:rFonts w:hint="eastAsia"/>
                <w:b/>
                <w:bCs/>
                <w:color w:val="auto"/>
                <w:spacing w:val="-9"/>
                <w:lang w:val="en-US" w:eastAsia="zh-CN"/>
              </w:rPr>
              <w:t>1</w:t>
            </w:r>
          </w:p>
        </w:tc>
        <w:tc>
          <w:tcPr>
            <w:tcW w:w="8501" w:type="dxa"/>
            <w:vAlign w:val="top"/>
          </w:tcPr>
          <w:p w14:paraId="26B9CAF5">
            <w:pPr>
              <w:pStyle w:val="15"/>
              <w:spacing w:before="110" w:line="228" w:lineRule="auto"/>
              <w:ind w:left="112"/>
              <w:rPr>
                <w:color w:val="auto"/>
              </w:rPr>
            </w:pPr>
            <w:r>
              <w:rPr>
                <w:b/>
                <w:bCs/>
                <w:color w:val="auto"/>
                <w:spacing w:val="4"/>
              </w:rPr>
              <w:t>其他说明：</w:t>
            </w:r>
          </w:p>
          <w:p w14:paraId="4E6D3EE8">
            <w:pPr>
              <w:pStyle w:val="15"/>
              <w:spacing w:before="113" w:line="306" w:lineRule="auto"/>
              <w:ind w:left="111" w:right="107" w:firstLine="15"/>
              <w:rPr>
                <w:color w:val="auto"/>
              </w:rPr>
            </w:pPr>
            <w:r>
              <w:rPr>
                <w:color w:val="auto"/>
                <w:spacing w:val="8"/>
              </w:rPr>
              <w:t>1、本文件中描述洽谈供应商的“公章</w:t>
            </w:r>
            <w:r>
              <w:rPr>
                <w:color w:val="auto"/>
                <w:spacing w:val="-60"/>
              </w:rPr>
              <w:t xml:space="preserve"> </w:t>
            </w:r>
            <w:r>
              <w:rPr>
                <w:color w:val="auto"/>
                <w:spacing w:val="8"/>
              </w:rPr>
              <w:t>”是指根据我国对公章的管理规定，用洽谈供应商法</w:t>
            </w:r>
            <w:r>
              <w:rPr>
                <w:color w:val="auto"/>
              </w:rPr>
              <w:t xml:space="preserve"> </w:t>
            </w:r>
            <w:r>
              <w:rPr>
                <w:color w:val="auto"/>
                <w:spacing w:val="12"/>
              </w:rPr>
              <w:t>定主体行为名称制作的印章，除本文件有特殊规定外，洽谈供应商的财务章、部门章、分</w:t>
            </w:r>
            <w:r>
              <w:rPr>
                <w:color w:val="auto"/>
                <w:spacing w:val="5"/>
              </w:rPr>
              <w:t xml:space="preserve"> </w:t>
            </w:r>
            <w:r>
              <w:rPr>
                <w:color w:val="auto"/>
                <w:spacing w:val="12"/>
              </w:rPr>
              <w:t>公司章、工会章、合同章、投标专用章、业务专用章及银行的转账章、现金收讫章、现金</w:t>
            </w:r>
            <w:r>
              <w:rPr>
                <w:color w:val="auto"/>
                <w:spacing w:val="7"/>
              </w:rPr>
              <w:t xml:space="preserve"> </w:t>
            </w:r>
            <w:r>
              <w:rPr>
                <w:color w:val="auto"/>
                <w:spacing w:val="8"/>
              </w:rPr>
              <w:t>付讫章等其它形式印章均不能代替公章。</w:t>
            </w:r>
          </w:p>
          <w:p w14:paraId="78C4D3FC">
            <w:pPr>
              <w:pStyle w:val="15"/>
              <w:spacing w:before="115" w:line="297" w:lineRule="auto"/>
              <w:ind w:left="111" w:leftChars="0" w:right="107" w:rightChars="0" w:firstLine="3" w:firstLineChars="0"/>
              <w:rPr>
                <w:color w:val="auto"/>
                <w:spacing w:val="5"/>
              </w:rPr>
            </w:pPr>
            <w:r>
              <w:rPr>
                <w:color w:val="auto"/>
                <w:spacing w:val="9"/>
              </w:rPr>
              <w:t>2、本文件中描述洽谈供应商的“签字</w:t>
            </w:r>
            <w:r>
              <w:rPr>
                <w:color w:val="auto"/>
                <w:spacing w:val="-70"/>
              </w:rPr>
              <w:t xml:space="preserve"> </w:t>
            </w:r>
            <w:r>
              <w:rPr>
                <w:color w:val="auto"/>
                <w:spacing w:val="9"/>
              </w:rPr>
              <w:t>”是指洽谈供</w:t>
            </w:r>
            <w:r>
              <w:rPr>
                <w:color w:val="auto"/>
                <w:spacing w:val="8"/>
              </w:rPr>
              <w:t>应商的法定代表人或被授权人亲自在文</w:t>
            </w:r>
            <w:r>
              <w:rPr>
                <w:color w:val="auto"/>
              </w:rPr>
              <w:t xml:space="preserve"> </w:t>
            </w:r>
            <w:r>
              <w:rPr>
                <w:color w:val="auto"/>
                <w:spacing w:val="12"/>
              </w:rPr>
              <w:t>件规定签署处亲笔写上个人的名字的行为，私章、签字章、印鉴、影印等其它形式均不能</w:t>
            </w:r>
            <w:r>
              <w:rPr>
                <w:color w:val="auto"/>
                <w:spacing w:val="8"/>
              </w:rPr>
              <w:t xml:space="preserve"> </w:t>
            </w:r>
            <w:r>
              <w:rPr>
                <w:color w:val="auto"/>
                <w:spacing w:val="7"/>
              </w:rPr>
              <w:t>代替亲笔签字。</w:t>
            </w:r>
          </w:p>
        </w:tc>
      </w:tr>
    </w:tbl>
    <w:p w14:paraId="704F8819">
      <w:pPr>
        <w:tabs>
          <w:tab w:val="left" w:pos="4074"/>
        </w:tabs>
        <w:bidi w:val="0"/>
        <w:jc w:val="left"/>
        <w:rPr>
          <w:rFonts w:hint="eastAsia" w:eastAsia="宋体"/>
          <w:color w:val="auto"/>
          <w:lang w:val="en-US" w:eastAsia="zh-CN"/>
        </w:rPr>
        <w:sectPr>
          <w:footerReference r:id="rId9" w:type="default"/>
          <w:pgSz w:w="11906" w:h="16839"/>
          <w:pgMar w:top="1034" w:right="1156" w:bottom="1141" w:left="1440" w:header="0" w:footer="920" w:gutter="0"/>
          <w:pgNumType w:fmt="decimal"/>
          <w:cols w:space="720" w:num="1"/>
        </w:sectPr>
      </w:pPr>
    </w:p>
    <w:p w14:paraId="657EE42D">
      <w:pPr>
        <w:spacing w:before="152" w:line="223" w:lineRule="auto"/>
        <w:ind w:firstLine="1446" w:firstLineChars="300"/>
        <w:rPr>
          <w:rFonts w:ascii="宋体" w:hAnsi="宋体" w:eastAsia="宋体" w:cs="宋体"/>
          <w:color w:val="auto"/>
          <w:sz w:val="47"/>
          <w:szCs w:val="47"/>
        </w:rPr>
      </w:pPr>
      <w:r>
        <w:rPr>
          <w:rFonts w:ascii="宋体" w:hAnsi="宋体" w:eastAsia="宋体" w:cs="宋体"/>
          <w:b/>
          <w:bCs/>
          <w:color w:val="auto"/>
          <w:spacing w:val="5"/>
          <w:sz w:val="47"/>
          <w:szCs w:val="47"/>
        </w:rPr>
        <w:t>第二部分</w:t>
      </w:r>
      <w:r>
        <w:rPr>
          <w:rFonts w:ascii="宋体" w:hAnsi="宋体" w:eastAsia="宋体" w:cs="宋体"/>
          <w:color w:val="auto"/>
          <w:spacing w:val="5"/>
          <w:sz w:val="47"/>
          <w:szCs w:val="47"/>
        </w:rPr>
        <w:t xml:space="preserve">  </w:t>
      </w:r>
      <w:r>
        <w:rPr>
          <w:rFonts w:ascii="宋体" w:hAnsi="宋体" w:eastAsia="宋体" w:cs="宋体"/>
          <w:b/>
          <w:bCs/>
          <w:color w:val="auto"/>
          <w:spacing w:val="5"/>
          <w:sz w:val="47"/>
          <w:szCs w:val="47"/>
        </w:rPr>
        <w:t>洽谈供应商须知</w:t>
      </w:r>
    </w:p>
    <w:p w14:paraId="1D26BAA0">
      <w:pPr>
        <w:pStyle w:val="6"/>
        <w:spacing w:line="313" w:lineRule="auto"/>
        <w:rPr>
          <w:color w:val="auto"/>
        </w:rPr>
      </w:pPr>
    </w:p>
    <w:p w14:paraId="064CF9B6">
      <w:pPr>
        <w:spacing w:before="139" w:line="224" w:lineRule="auto"/>
        <w:ind w:left="3703"/>
        <w:outlineLvl w:val="0"/>
        <w:rPr>
          <w:rFonts w:ascii="宋体" w:hAnsi="宋体" w:eastAsia="宋体" w:cs="宋体"/>
          <w:color w:val="auto"/>
          <w:sz w:val="43"/>
          <w:szCs w:val="43"/>
        </w:rPr>
      </w:pPr>
      <w:r>
        <w:rPr>
          <w:rFonts w:ascii="宋体" w:hAnsi="宋体" w:eastAsia="宋体" w:cs="宋体"/>
          <w:b/>
          <w:bCs/>
          <w:color w:val="auto"/>
          <w:spacing w:val="-25"/>
          <w:sz w:val="43"/>
          <w:szCs w:val="43"/>
        </w:rPr>
        <w:t>一</w:t>
      </w:r>
      <w:r>
        <w:rPr>
          <w:rFonts w:ascii="宋体" w:hAnsi="宋体" w:eastAsia="宋体" w:cs="宋体"/>
          <w:color w:val="auto"/>
          <w:spacing w:val="-164"/>
          <w:sz w:val="43"/>
          <w:szCs w:val="43"/>
        </w:rPr>
        <w:t xml:space="preserve"> </w:t>
      </w:r>
      <w:r>
        <w:rPr>
          <w:rFonts w:ascii="宋体" w:hAnsi="宋体" w:eastAsia="宋体" w:cs="宋体"/>
          <w:b/>
          <w:bCs/>
          <w:color w:val="auto"/>
          <w:spacing w:val="-25"/>
          <w:sz w:val="43"/>
          <w:szCs w:val="43"/>
        </w:rPr>
        <w:t>、</w:t>
      </w:r>
      <w:r>
        <w:rPr>
          <w:rFonts w:ascii="宋体" w:hAnsi="宋体" w:eastAsia="宋体" w:cs="宋体"/>
          <w:color w:val="auto"/>
          <w:spacing w:val="-178"/>
          <w:sz w:val="43"/>
          <w:szCs w:val="43"/>
        </w:rPr>
        <w:t xml:space="preserve"> </w:t>
      </w:r>
      <w:r>
        <w:rPr>
          <w:rFonts w:ascii="宋体" w:hAnsi="宋体" w:eastAsia="宋体" w:cs="宋体"/>
          <w:b/>
          <w:bCs/>
          <w:color w:val="auto"/>
          <w:spacing w:val="-25"/>
          <w:sz w:val="43"/>
          <w:szCs w:val="43"/>
        </w:rPr>
        <w:t>总</w:t>
      </w:r>
      <w:r>
        <w:rPr>
          <w:rFonts w:ascii="宋体" w:hAnsi="宋体" w:eastAsia="宋体" w:cs="宋体"/>
          <w:color w:val="auto"/>
          <w:spacing w:val="19"/>
          <w:sz w:val="43"/>
          <w:szCs w:val="43"/>
        </w:rPr>
        <w:t xml:space="preserve">  </w:t>
      </w:r>
      <w:r>
        <w:rPr>
          <w:rFonts w:ascii="宋体" w:hAnsi="宋体" w:eastAsia="宋体" w:cs="宋体"/>
          <w:b/>
          <w:bCs/>
          <w:color w:val="auto"/>
          <w:spacing w:val="-25"/>
          <w:sz w:val="43"/>
          <w:szCs w:val="43"/>
        </w:rPr>
        <w:t>则</w:t>
      </w:r>
    </w:p>
    <w:p w14:paraId="40C2DD16">
      <w:pPr>
        <w:pStyle w:val="6"/>
        <w:spacing w:line="474" w:lineRule="auto"/>
        <w:rPr>
          <w:color w:val="auto"/>
        </w:rPr>
      </w:pPr>
    </w:p>
    <w:p w14:paraId="3CDF8F42">
      <w:pPr>
        <w:spacing w:before="65" w:line="228" w:lineRule="auto"/>
        <w:ind w:left="16"/>
        <w:rPr>
          <w:rFonts w:ascii="宋体" w:hAnsi="宋体" w:eastAsia="宋体" w:cs="宋体"/>
          <w:color w:val="auto"/>
          <w:sz w:val="20"/>
          <w:szCs w:val="20"/>
        </w:rPr>
      </w:pPr>
      <w:r>
        <w:rPr>
          <w:rFonts w:ascii="宋体" w:hAnsi="宋体" w:eastAsia="宋体" w:cs="宋体"/>
          <w:b/>
          <w:bCs/>
          <w:color w:val="auto"/>
          <w:spacing w:val="5"/>
          <w:sz w:val="20"/>
          <w:szCs w:val="20"/>
        </w:rPr>
        <w:t>1.项目名称、编号及内容</w:t>
      </w:r>
    </w:p>
    <w:p w14:paraId="7C23A19B">
      <w:pPr>
        <w:pStyle w:val="6"/>
        <w:spacing w:line="262" w:lineRule="auto"/>
        <w:rPr>
          <w:color w:val="auto"/>
        </w:rPr>
      </w:pPr>
    </w:p>
    <w:p w14:paraId="50D90F09">
      <w:pPr>
        <w:pStyle w:val="6"/>
        <w:spacing w:line="263" w:lineRule="auto"/>
        <w:rPr>
          <w:color w:val="auto"/>
        </w:rPr>
      </w:pPr>
    </w:p>
    <w:p w14:paraId="40803B34">
      <w:pPr>
        <w:spacing w:before="65" w:line="227" w:lineRule="auto"/>
        <w:ind w:left="436"/>
        <w:rPr>
          <w:rFonts w:ascii="宋体" w:hAnsi="宋体" w:eastAsia="宋体" w:cs="宋体"/>
          <w:color w:val="auto"/>
          <w:sz w:val="20"/>
          <w:szCs w:val="20"/>
        </w:rPr>
      </w:pPr>
      <w:r>
        <w:rPr>
          <w:rFonts w:ascii="宋体" w:hAnsi="宋体" w:eastAsia="宋体" w:cs="宋体"/>
          <w:color w:val="auto"/>
          <w:spacing w:val="5"/>
          <w:sz w:val="20"/>
          <w:szCs w:val="20"/>
        </w:rPr>
        <w:t>1.1</w:t>
      </w:r>
      <w:r>
        <w:rPr>
          <w:rFonts w:ascii="宋体" w:hAnsi="宋体" w:eastAsia="宋体" w:cs="宋体"/>
          <w:color w:val="auto"/>
          <w:spacing w:val="-22"/>
          <w:sz w:val="20"/>
          <w:szCs w:val="20"/>
        </w:rPr>
        <w:t xml:space="preserve"> </w:t>
      </w:r>
      <w:r>
        <w:rPr>
          <w:rFonts w:ascii="宋体" w:hAnsi="宋体" w:eastAsia="宋体" w:cs="宋体"/>
          <w:color w:val="auto"/>
          <w:spacing w:val="5"/>
          <w:sz w:val="20"/>
          <w:szCs w:val="20"/>
        </w:rPr>
        <w:t>项目名称及项目编号详见本须知前附表第</w:t>
      </w:r>
      <w:r>
        <w:rPr>
          <w:rFonts w:ascii="宋体" w:hAnsi="宋体" w:eastAsia="宋体" w:cs="宋体"/>
          <w:color w:val="auto"/>
          <w:spacing w:val="-21"/>
          <w:sz w:val="20"/>
          <w:szCs w:val="20"/>
        </w:rPr>
        <w:t xml:space="preserve"> </w:t>
      </w:r>
      <w:r>
        <w:rPr>
          <w:rFonts w:ascii="宋体" w:hAnsi="宋体" w:eastAsia="宋体" w:cs="宋体"/>
          <w:color w:val="auto"/>
          <w:spacing w:val="5"/>
          <w:sz w:val="20"/>
          <w:szCs w:val="20"/>
        </w:rPr>
        <w:t>1</w:t>
      </w:r>
      <w:r>
        <w:rPr>
          <w:rFonts w:ascii="宋体" w:hAnsi="宋体" w:eastAsia="宋体" w:cs="宋体"/>
          <w:color w:val="auto"/>
          <w:spacing w:val="-37"/>
          <w:sz w:val="20"/>
          <w:szCs w:val="20"/>
        </w:rPr>
        <w:t xml:space="preserve"> </w:t>
      </w:r>
      <w:r>
        <w:rPr>
          <w:rFonts w:ascii="宋体" w:hAnsi="宋体" w:eastAsia="宋体" w:cs="宋体"/>
          <w:color w:val="auto"/>
          <w:spacing w:val="5"/>
          <w:sz w:val="20"/>
          <w:szCs w:val="20"/>
        </w:rPr>
        <w:t>项。</w:t>
      </w:r>
    </w:p>
    <w:p w14:paraId="65608CAC">
      <w:pPr>
        <w:pStyle w:val="6"/>
        <w:spacing w:line="263" w:lineRule="auto"/>
        <w:rPr>
          <w:color w:val="auto"/>
        </w:rPr>
      </w:pPr>
    </w:p>
    <w:p w14:paraId="4C4E5273">
      <w:pPr>
        <w:pStyle w:val="6"/>
        <w:spacing w:line="263" w:lineRule="auto"/>
        <w:rPr>
          <w:color w:val="auto"/>
        </w:rPr>
      </w:pPr>
    </w:p>
    <w:p w14:paraId="5875D2CB">
      <w:pPr>
        <w:spacing w:before="65" w:line="226" w:lineRule="auto"/>
        <w:ind w:left="436"/>
        <w:rPr>
          <w:rFonts w:ascii="宋体" w:hAnsi="宋体" w:eastAsia="宋体" w:cs="宋体"/>
          <w:color w:val="auto"/>
          <w:sz w:val="20"/>
          <w:szCs w:val="20"/>
        </w:rPr>
      </w:pPr>
      <w:r>
        <w:rPr>
          <w:rFonts w:ascii="宋体" w:hAnsi="宋体" w:eastAsia="宋体" w:cs="宋体"/>
          <w:color w:val="auto"/>
          <w:spacing w:val="6"/>
          <w:sz w:val="20"/>
          <w:szCs w:val="20"/>
        </w:rPr>
        <w:t>1.2</w:t>
      </w:r>
      <w:r>
        <w:rPr>
          <w:rFonts w:ascii="宋体" w:hAnsi="宋体" w:eastAsia="宋体" w:cs="宋体"/>
          <w:color w:val="auto"/>
          <w:spacing w:val="-36"/>
          <w:sz w:val="20"/>
          <w:szCs w:val="20"/>
        </w:rPr>
        <w:t xml:space="preserve"> </w:t>
      </w:r>
      <w:r>
        <w:rPr>
          <w:rFonts w:ascii="宋体" w:hAnsi="宋体" w:eastAsia="宋体" w:cs="宋体"/>
          <w:color w:val="auto"/>
          <w:spacing w:val="6"/>
          <w:sz w:val="20"/>
          <w:szCs w:val="20"/>
        </w:rPr>
        <w:t>项目内容：见采购公告内容。</w:t>
      </w:r>
    </w:p>
    <w:p w14:paraId="2EF7AA8B">
      <w:pPr>
        <w:pStyle w:val="6"/>
        <w:spacing w:line="263" w:lineRule="auto"/>
        <w:rPr>
          <w:color w:val="auto"/>
        </w:rPr>
      </w:pPr>
    </w:p>
    <w:p w14:paraId="6D459C3A">
      <w:pPr>
        <w:pStyle w:val="6"/>
        <w:spacing w:line="263" w:lineRule="auto"/>
        <w:rPr>
          <w:color w:val="auto"/>
        </w:rPr>
      </w:pPr>
    </w:p>
    <w:p w14:paraId="2D9F89C7">
      <w:pPr>
        <w:spacing w:before="65" w:line="227" w:lineRule="auto"/>
        <w:ind w:left="3"/>
        <w:rPr>
          <w:rFonts w:ascii="宋体" w:hAnsi="宋体" w:eastAsia="宋体" w:cs="宋体"/>
          <w:color w:val="auto"/>
          <w:sz w:val="20"/>
          <w:szCs w:val="20"/>
        </w:rPr>
      </w:pPr>
      <w:r>
        <w:rPr>
          <w:rFonts w:ascii="宋体" w:hAnsi="宋体" w:eastAsia="宋体" w:cs="宋体"/>
          <w:b/>
          <w:bCs/>
          <w:color w:val="auto"/>
          <w:spacing w:val="6"/>
          <w:sz w:val="20"/>
          <w:szCs w:val="20"/>
        </w:rPr>
        <w:t>2.洽谈供应商资格</w:t>
      </w:r>
    </w:p>
    <w:p w14:paraId="660F21AD">
      <w:pPr>
        <w:pStyle w:val="6"/>
        <w:spacing w:line="262" w:lineRule="auto"/>
        <w:rPr>
          <w:color w:val="auto"/>
        </w:rPr>
      </w:pPr>
    </w:p>
    <w:p w14:paraId="39591D6E">
      <w:pPr>
        <w:pStyle w:val="6"/>
        <w:spacing w:line="263" w:lineRule="auto"/>
        <w:rPr>
          <w:color w:val="auto"/>
        </w:rPr>
      </w:pPr>
    </w:p>
    <w:p w14:paraId="0AC1CF85">
      <w:pPr>
        <w:spacing w:before="66" w:line="227" w:lineRule="auto"/>
        <w:ind w:left="423"/>
        <w:rPr>
          <w:rFonts w:ascii="宋体" w:hAnsi="宋体" w:eastAsia="宋体" w:cs="宋体"/>
          <w:color w:val="auto"/>
          <w:sz w:val="20"/>
          <w:szCs w:val="20"/>
        </w:rPr>
      </w:pPr>
      <w:r>
        <w:rPr>
          <w:rFonts w:ascii="宋体" w:hAnsi="宋体" w:eastAsia="宋体" w:cs="宋体"/>
          <w:color w:val="auto"/>
          <w:spacing w:val="8"/>
          <w:sz w:val="20"/>
          <w:szCs w:val="20"/>
        </w:rPr>
        <w:t>2.1</w:t>
      </w:r>
      <w:r>
        <w:rPr>
          <w:rFonts w:ascii="宋体" w:hAnsi="宋体" w:eastAsia="宋体" w:cs="宋体"/>
          <w:color w:val="auto"/>
          <w:spacing w:val="-38"/>
          <w:sz w:val="20"/>
          <w:szCs w:val="20"/>
        </w:rPr>
        <w:t xml:space="preserve"> </w:t>
      </w:r>
      <w:r>
        <w:rPr>
          <w:rFonts w:ascii="宋体" w:hAnsi="宋体" w:eastAsia="宋体" w:cs="宋体"/>
          <w:color w:val="auto"/>
          <w:spacing w:val="8"/>
          <w:sz w:val="20"/>
          <w:szCs w:val="20"/>
        </w:rPr>
        <w:t>参加本项目的洽谈供应商必须满足本须</w:t>
      </w:r>
      <w:r>
        <w:rPr>
          <w:rFonts w:ascii="宋体" w:hAnsi="宋体" w:eastAsia="宋体" w:cs="宋体"/>
          <w:color w:val="auto"/>
          <w:spacing w:val="7"/>
          <w:sz w:val="20"/>
          <w:szCs w:val="20"/>
        </w:rPr>
        <w:t>知前附表第</w:t>
      </w:r>
      <w:r>
        <w:rPr>
          <w:rFonts w:ascii="宋体" w:hAnsi="宋体" w:eastAsia="宋体" w:cs="宋体"/>
          <w:color w:val="auto"/>
          <w:spacing w:val="-34"/>
          <w:sz w:val="20"/>
          <w:szCs w:val="20"/>
        </w:rPr>
        <w:t xml:space="preserve"> </w:t>
      </w:r>
      <w:r>
        <w:rPr>
          <w:rFonts w:ascii="宋体" w:hAnsi="宋体" w:eastAsia="宋体" w:cs="宋体"/>
          <w:color w:val="auto"/>
          <w:spacing w:val="7"/>
          <w:sz w:val="20"/>
          <w:szCs w:val="20"/>
        </w:rPr>
        <w:t>2</w:t>
      </w:r>
      <w:r>
        <w:rPr>
          <w:rFonts w:ascii="宋体" w:hAnsi="宋体" w:eastAsia="宋体" w:cs="宋体"/>
          <w:color w:val="auto"/>
          <w:spacing w:val="-37"/>
          <w:sz w:val="20"/>
          <w:szCs w:val="20"/>
        </w:rPr>
        <w:t xml:space="preserve"> </w:t>
      </w:r>
      <w:r>
        <w:rPr>
          <w:rFonts w:ascii="宋体" w:hAnsi="宋体" w:eastAsia="宋体" w:cs="宋体"/>
          <w:color w:val="auto"/>
          <w:spacing w:val="7"/>
          <w:sz w:val="20"/>
          <w:szCs w:val="20"/>
        </w:rPr>
        <w:t>项要求的资格；</w:t>
      </w:r>
    </w:p>
    <w:p w14:paraId="632EF92C">
      <w:pPr>
        <w:pStyle w:val="6"/>
        <w:spacing w:line="262" w:lineRule="auto"/>
        <w:rPr>
          <w:color w:val="auto"/>
        </w:rPr>
      </w:pPr>
    </w:p>
    <w:p w14:paraId="01527439">
      <w:pPr>
        <w:pStyle w:val="6"/>
        <w:spacing w:line="263" w:lineRule="auto"/>
        <w:rPr>
          <w:color w:val="auto"/>
        </w:rPr>
      </w:pPr>
    </w:p>
    <w:p w14:paraId="009F5798">
      <w:pPr>
        <w:spacing w:before="66" w:line="227" w:lineRule="auto"/>
        <w:ind w:left="423"/>
        <w:rPr>
          <w:rFonts w:ascii="宋体" w:hAnsi="宋体" w:eastAsia="宋体" w:cs="宋体"/>
          <w:color w:val="auto"/>
          <w:sz w:val="20"/>
          <w:szCs w:val="20"/>
        </w:rPr>
      </w:pPr>
      <w:r>
        <w:rPr>
          <w:rFonts w:ascii="宋体" w:hAnsi="宋体" w:eastAsia="宋体" w:cs="宋体"/>
          <w:color w:val="auto"/>
          <w:spacing w:val="9"/>
          <w:sz w:val="20"/>
          <w:szCs w:val="20"/>
        </w:rPr>
        <w:t>2.2</w:t>
      </w:r>
      <w:r>
        <w:rPr>
          <w:rFonts w:ascii="宋体" w:hAnsi="宋体" w:eastAsia="宋体" w:cs="宋体"/>
          <w:color w:val="auto"/>
          <w:spacing w:val="-38"/>
          <w:sz w:val="20"/>
          <w:szCs w:val="20"/>
        </w:rPr>
        <w:t xml:space="preserve"> </w:t>
      </w:r>
      <w:r>
        <w:rPr>
          <w:rFonts w:ascii="宋体" w:hAnsi="宋体" w:eastAsia="宋体" w:cs="宋体"/>
          <w:color w:val="auto"/>
          <w:spacing w:val="9"/>
          <w:sz w:val="20"/>
          <w:szCs w:val="20"/>
        </w:rPr>
        <w:t>符合洽谈供应商资格的洽谈供应商应承担洽谈及履约中应承担</w:t>
      </w:r>
      <w:r>
        <w:rPr>
          <w:rFonts w:ascii="宋体" w:hAnsi="宋体" w:eastAsia="宋体" w:cs="宋体"/>
          <w:color w:val="auto"/>
          <w:spacing w:val="8"/>
          <w:sz w:val="20"/>
          <w:szCs w:val="20"/>
        </w:rPr>
        <w:t>的全部责任与义务。</w:t>
      </w:r>
    </w:p>
    <w:p w14:paraId="092472F7">
      <w:pPr>
        <w:pStyle w:val="6"/>
        <w:spacing w:line="263" w:lineRule="auto"/>
        <w:rPr>
          <w:color w:val="auto"/>
        </w:rPr>
      </w:pPr>
    </w:p>
    <w:p w14:paraId="1FF875B6">
      <w:pPr>
        <w:pStyle w:val="6"/>
        <w:spacing w:line="263" w:lineRule="auto"/>
        <w:rPr>
          <w:color w:val="auto"/>
        </w:rPr>
      </w:pPr>
    </w:p>
    <w:p w14:paraId="01F6471E">
      <w:pPr>
        <w:spacing w:before="65" w:line="228" w:lineRule="auto"/>
        <w:ind w:left="5"/>
        <w:rPr>
          <w:rFonts w:ascii="宋体" w:hAnsi="宋体" w:eastAsia="宋体" w:cs="宋体"/>
          <w:color w:val="auto"/>
          <w:sz w:val="20"/>
          <w:szCs w:val="20"/>
        </w:rPr>
      </w:pPr>
      <w:r>
        <w:rPr>
          <w:rFonts w:ascii="宋体" w:hAnsi="宋体" w:eastAsia="宋体" w:cs="宋体"/>
          <w:b/>
          <w:bCs/>
          <w:color w:val="auto"/>
          <w:spacing w:val="4"/>
          <w:sz w:val="20"/>
          <w:szCs w:val="20"/>
        </w:rPr>
        <w:t>3.洽谈费用</w:t>
      </w:r>
    </w:p>
    <w:p w14:paraId="095C8062">
      <w:pPr>
        <w:pStyle w:val="6"/>
        <w:spacing w:line="262" w:lineRule="auto"/>
        <w:rPr>
          <w:color w:val="auto"/>
        </w:rPr>
      </w:pPr>
    </w:p>
    <w:p w14:paraId="2B627A2C">
      <w:pPr>
        <w:pStyle w:val="6"/>
        <w:spacing w:line="262" w:lineRule="auto"/>
        <w:rPr>
          <w:color w:val="auto"/>
        </w:rPr>
      </w:pPr>
    </w:p>
    <w:p w14:paraId="39EA324F">
      <w:pPr>
        <w:spacing w:before="66" w:line="227" w:lineRule="auto"/>
        <w:ind w:left="425"/>
        <w:rPr>
          <w:rFonts w:ascii="宋体" w:hAnsi="宋体" w:eastAsia="宋体" w:cs="宋体"/>
          <w:color w:val="auto"/>
          <w:sz w:val="20"/>
          <w:szCs w:val="20"/>
        </w:rPr>
      </w:pPr>
      <w:r>
        <w:rPr>
          <w:rFonts w:ascii="宋体" w:hAnsi="宋体" w:eastAsia="宋体" w:cs="宋体"/>
          <w:color w:val="auto"/>
          <w:spacing w:val="8"/>
          <w:sz w:val="20"/>
          <w:szCs w:val="20"/>
        </w:rPr>
        <w:t>3.1</w:t>
      </w:r>
      <w:r>
        <w:rPr>
          <w:rFonts w:ascii="宋体" w:hAnsi="宋体" w:eastAsia="宋体" w:cs="宋体"/>
          <w:color w:val="auto"/>
          <w:spacing w:val="-33"/>
          <w:sz w:val="20"/>
          <w:szCs w:val="20"/>
        </w:rPr>
        <w:t xml:space="preserve"> </w:t>
      </w:r>
      <w:r>
        <w:rPr>
          <w:rFonts w:ascii="宋体" w:hAnsi="宋体" w:eastAsia="宋体" w:cs="宋体"/>
          <w:color w:val="auto"/>
          <w:spacing w:val="8"/>
          <w:sz w:val="20"/>
          <w:szCs w:val="20"/>
        </w:rPr>
        <w:t>洽谈供应商应自行承担所有与本次洽谈有关的全部费用。</w:t>
      </w:r>
    </w:p>
    <w:p w14:paraId="56C8E76C">
      <w:pPr>
        <w:pStyle w:val="6"/>
        <w:spacing w:line="254" w:lineRule="auto"/>
        <w:rPr>
          <w:color w:val="auto"/>
        </w:rPr>
      </w:pPr>
    </w:p>
    <w:p w14:paraId="13B4AC28">
      <w:pPr>
        <w:pStyle w:val="6"/>
        <w:spacing w:line="254" w:lineRule="auto"/>
        <w:rPr>
          <w:color w:val="auto"/>
        </w:rPr>
      </w:pPr>
    </w:p>
    <w:p w14:paraId="4FF56B0E">
      <w:pPr>
        <w:pStyle w:val="6"/>
        <w:spacing w:line="254" w:lineRule="auto"/>
        <w:rPr>
          <w:color w:val="auto"/>
        </w:rPr>
      </w:pPr>
    </w:p>
    <w:p w14:paraId="782C2732">
      <w:pPr>
        <w:spacing w:before="139" w:line="222" w:lineRule="auto"/>
        <w:ind w:left="2596"/>
        <w:outlineLvl w:val="0"/>
        <w:rPr>
          <w:rFonts w:ascii="宋体" w:hAnsi="宋体" w:eastAsia="宋体" w:cs="宋体"/>
          <w:color w:val="auto"/>
          <w:sz w:val="43"/>
          <w:szCs w:val="43"/>
        </w:rPr>
      </w:pPr>
      <w:r>
        <w:rPr>
          <w:rFonts w:ascii="宋体" w:hAnsi="宋体" w:eastAsia="宋体" w:cs="宋体"/>
          <w:b/>
          <w:bCs/>
          <w:color w:val="auto"/>
          <w:spacing w:val="4"/>
          <w:sz w:val="43"/>
          <w:szCs w:val="43"/>
        </w:rPr>
        <w:t>二、单一来源采购文件</w:t>
      </w:r>
    </w:p>
    <w:p w14:paraId="3857CC99">
      <w:pPr>
        <w:pStyle w:val="6"/>
        <w:spacing w:line="477" w:lineRule="auto"/>
        <w:rPr>
          <w:color w:val="auto"/>
        </w:rPr>
      </w:pPr>
    </w:p>
    <w:p w14:paraId="065F5E00">
      <w:pPr>
        <w:spacing w:before="66" w:line="227" w:lineRule="auto"/>
        <w:rPr>
          <w:rFonts w:ascii="宋体" w:hAnsi="宋体" w:eastAsia="宋体" w:cs="宋体"/>
          <w:color w:val="auto"/>
          <w:sz w:val="20"/>
          <w:szCs w:val="20"/>
        </w:rPr>
      </w:pPr>
      <w:r>
        <w:rPr>
          <w:rFonts w:ascii="宋体" w:hAnsi="宋体" w:eastAsia="宋体" w:cs="宋体"/>
          <w:b/>
          <w:bCs/>
          <w:color w:val="auto"/>
          <w:spacing w:val="6"/>
          <w:sz w:val="20"/>
          <w:szCs w:val="20"/>
        </w:rPr>
        <w:t>4.采购文件的构成</w:t>
      </w:r>
    </w:p>
    <w:p w14:paraId="3FD58D00">
      <w:pPr>
        <w:spacing w:before="174" w:line="227" w:lineRule="auto"/>
        <w:ind w:left="420"/>
        <w:rPr>
          <w:rFonts w:ascii="宋体" w:hAnsi="宋体" w:eastAsia="宋体" w:cs="宋体"/>
          <w:color w:val="auto"/>
          <w:sz w:val="20"/>
          <w:szCs w:val="20"/>
        </w:rPr>
      </w:pPr>
      <w:r>
        <w:rPr>
          <w:rFonts w:ascii="宋体" w:hAnsi="宋体" w:eastAsia="宋体" w:cs="宋体"/>
          <w:color w:val="auto"/>
          <w:spacing w:val="5"/>
          <w:sz w:val="20"/>
          <w:szCs w:val="20"/>
        </w:rPr>
        <w:t>4.1</w:t>
      </w:r>
      <w:r>
        <w:rPr>
          <w:rFonts w:ascii="宋体" w:hAnsi="宋体" w:eastAsia="宋体" w:cs="宋体"/>
          <w:color w:val="auto"/>
          <w:spacing w:val="-34"/>
          <w:sz w:val="20"/>
          <w:szCs w:val="20"/>
        </w:rPr>
        <w:t xml:space="preserve"> </w:t>
      </w:r>
      <w:r>
        <w:rPr>
          <w:rFonts w:ascii="宋体" w:hAnsi="宋体" w:eastAsia="宋体" w:cs="宋体"/>
          <w:color w:val="auto"/>
          <w:spacing w:val="5"/>
          <w:sz w:val="20"/>
          <w:szCs w:val="20"/>
        </w:rPr>
        <w:t>采购文件包括：</w:t>
      </w:r>
    </w:p>
    <w:p w14:paraId="663AB262">
      <w:pPr>
        <w:pStyle w:val="6"/>
        <w:spacing w:line="262" w:lineRule="auto"/>
        <w:rPr>
          <w:color w:val="auto"/>
        </w:rPr>
      </w:pPr>
    </w:p>
    <w:p w14:paraId="46A0E3EC">
      <w:pPr>
        <w:pStyle w:val="6"/>
        <w:spacing w:line="263" w:lineRule="auto"/>
        <w:rPr>
          <w:color w:val="auto"/>
        </w:rPr>
      </w:pPr>
    </w:p>
    <w:p w14:paraId="0808D79C">
      <w:pPr>
        <w:spacing w:before="66" w:line="227" w:lineRule="auto"/>
        <w:ind w:left="435"/>
        <w:rPr>
          <w:rFonts w:ascii="宋体" w:hAnsi="宋体" w:eastAsia="宋体" w:cs="宋体"/>
          <w:color w:val="auto"/>
          <w:sz w:val="20"/>
          <w:szCs w:val="20"/>
        </w:rPr>
      </w:pPr>
      <w:r>
        <w:rPr>
          <w:rFonts w:ascii="宋体" w:hAnsi="宋体" w:eastAsia="宋体" w:cs="宋体"/>
          <w:color w:val="auto"/>
          <w:spacing w:val="7"/>
          <w:sz w:val="20"/>
          <w:szCs w:val="20"/>
        </w:rPr>
        <w:t>（1）单一来源供应商邀请函；</w:t>
      </w:r>
    </w:p>
    <w:p w14:paraId="6C2EC9B6">
      <w:pPr>
        <w:pStyle w:val="6"/>
        <w:spacing w:line="262" w:lineRule="auto"/>
        <w:rPr>
          <w:color w:val="auto"/>
        </w:rPr>
      </w:pPr>
    </w:p>
    <w:p w14:paraId="7A6B59E5">
      <w:pPr>
        <w:pStyle w:val="6"/>
        <w:spacing w:line="263" w:lineRule="auto"/>
        <w:rPr>
          <w:color w:val="auto"/>
        </w:rPr>
      </w:pPr>
    </w:p>
    <w:p w14:paraId="6E60E7FF">
      <w:pPr>
        <w:spacing w:before="66" w:line="227" w:lineRule="auto"/>
        <w:ind w:left="430"/>
        <w:rPr>
          <w:rFonts w:ascii="宋体" w:hAnsi="宋体" w:eastAsia="宋体" w:cs="宋体"/>
          <w:color w:val="auto"/>
          <w:sz w:val="20"/>
          <w:szCs w:val="20"/>
        </w:rPr>
      </w:pPr>
      <w:r>
        <w:rPr>
          <w:rFonts w:ascii="宋体" w:hAnsi="宋体" w:eastAsia="宋体" w:cs="宋体"/>
          <w:color w:val="auto"/>
          <w:spacing w:val="7"/>
          <w:sz w:val="20"/>
          <w:szCs w:val="20"/>
        </w:rPr>
        <w:t>（2）洽谈供应商须知及前附表；</w:t>
      </w:r>
    </w:p>
    <w:p w14:paraId="13D2A966">
      <w:pPr>
        <w:pStyle w:val="6"/>
        <w:spacing w:line="262" w:lineRule="auto"/>
        <w:rPr>
          <w:color w:val="auto"/>
        </w:rPr>
      </w:pPr>
    </w:p>
    <w:p w14:paraId="5D045625">
      <w:pPr>
        <w:pStyle w:val="6"/>
        <w:spacing w:line="263" w:lineRule="auto"/>
        <w:rPr>
          <w:color w:val="auto"/>
        </w:rPr>
      </w:pPr>
    </w:p>
    <w:p w14:paraId="0F573206">
      <w:pPr>
        <w:spacing w:before="66" w:line="227" w:lineRule="auto"/>
        <w:ind w:left="430"/>
        <w:rPr>
          <w:rFonts w:ascii="宋体" w:hAnsi="宋体" w:eastAsia="宋体" w:cs="宋体"/>
          <w:color w:val="auto"/>
          <w:sz w:val="20"/>
          <w:szCs w:val="20"/>
        </w:rPr>
      </w:pPr>
      <w:r>
        <w:rPr>
          <w:rFonts w:ascii="宋体" w:hAnsi="宋体" w:eastAsia="宋体" w:cs="宋体"/>
          <w:color w:val="auto"/>
          <w:spacing w:val="7"/>
          <w:sz w:val="20"/>
          <w:szCs w:val="20"/>
        </w:rPr>
        <w:t>（3）项目采购需求一览表</w:t>
      </w:r>
    </w:p>
    <w:p w14:paraId="0436CDA9">
      <w:pPr>
        <w:spacing w:line="227" w:lineRule="auto"/>
        <w:rPr>
          <w:rFonts w:ascii="宋体" w:hAnsi="宋体" w:eastAsia="宋体" w:cs="宋体"/>
          <w:color w:val="auto"/>
          <w:sz w:val="20"/>
          <w:szCs w:val="20"/>
        </w:rPr>
        <w:sectPr>
          <w:footerReference r:id="rId10" w:type="default"/>
          <w:pgSz w:w="11906" w:h="16839"/>
          <w:pgMar w:top="1431" w:right="1785" w:bottom="1138" w:left="1312" w:header="0" w:footer="920" w:gutter="0"/>
          <w:pgNumType w:fmt="decimal"/>
          <w:cols w:space="720" w:num="1"/>
        </w:sectPr>
      </w:pPr>
    </w:p>
    <w:p w14:paraId="7E148FF7">
      <w:pPr>
        <w:spacing w:before="177" w:line="228" w:lineRule="auto"/>
        <w:ind w:left="430"/>
        <w:rPr>
          <w:rFonts w:ascii="宋体" w:hAnsi="宋体" w:eastAsia="宋体" w:cs="宋体"/>
          <w:color w:val="auto"/>
          <w:sz w:val="20"/>
          <w:szCs w:val="20"/>
        </w:rPr>
      </w:pPr>
      <w:r>
        <w:rPr>
          <w:rFonts w:ascii="宋体" w:hAnsi="宋体" w:eastAsia="宋体" w:cs="宋体"/>
          <w:color w:val="auto"/>
          <w:spacing w:val="7"/>
          <w:sz w:val="20"/>
          <w:szCs w:val="20"/>
        </w:rPr>
        <w:t>（4）合同主要条款及格式；</w:t>
      </w:r>
    </w:p>
    <w:p w14:paraId="1EA08DD7">
      <w:pPr>
        <w:pStyle w:val="6"/>
        <w:spacing w:line="262" w:lineRule="auto"/>
        <w:rPr>
          <w:color w:val="auto"/>
        </w:rPr>
      </w:pPr>
    </w:p>
    <w:p w14:paraId="2A861E82">
      <w:pPr>
        <w:pStyle w:val="6"/>
        <w:spacing w:line="262" w:lineRule="auto"/>
        <w:rPr>
          <w:color w:val="auto"/>
        </w:rPr>
      </w:pPr>
    </w:p>
    <w:p w14:paraId="4D4E3741">
      <w:pPr>
        <w:spacing w:before="65" w:line="228" w:lineRule="auto"/>
        <w:ind w:left="430"/>
        <w:rPr>
          <w:rFonts w:ascii="宋体" w:hAnsi="宋体" w:eastAsia="宋体" w:cs="宋体"/>
          <w:color w:val="auto"/>
          <w:sz w:val="20"/>
          <w:szCs w:val="20"/>
        </w:rPr>
      </w:pPr>
      <w:r>
        <w:rPr>
          <w:rFonts w:ascii="宋体" w:hAnsi="宋体" w:eastAsia="宋体" w:cs="宋体"/>
          <w:color w:val="auto"/>
          <w:spacing w:val="6"/>
          <w:sz w:val="20"/>
          <w:szCs w:val="20"/>
        </w:rPr>
        <w:t>（5）洽谈文件格式。</w:t>
      </w:r>
    </w:p>
    <w:p w14:paraId="1E9EED93">
      <w:pPr>
        <w:pStyle w:val="6"/>
        <w:spacing w:line="262" w:lineRule="auto"/>
        <w:rPr>
          <w:color w:val="auto"/>
        </w:rPr>
      </w:pPr>
    </w:p>
    <w:p w14:paraId="1A2283DE">
      <w:pPr>
        <w:pStyle w:val="6"/>
        <w:spacing w:line="263" w:lineRule="auto"/>
        <w:rPr>
          <w:color w:val="auto"/>
        </w:rPr>
      </w:pPr>
    </w:p>
    <w:p w14:paraId="3D969F1E">
      <w:pPr>
        <w:spacing w:before="65" w:line="227" w:lineRule="auto"/>
        <w:ind w:left="415"/>
        <w:rPr>
          <w:rFonts w:ascii="宋体" w:hAnsi="宋体" w:eastAsia="宋体" w:cs="宋体"/>
          <w:color w:val="auto"/>
          <w:sz w:val="20"/>
          <w:szCs w:val="20"/>
        </w:rPr>
      </w:pPr>
      <w:r>
        <w:rPr>
          <w:rFonts w:ascii="宋体" w:hAnsi="宋体" w:eastAsia="宋体" w:cs="宋体"/>
          <w:b/>
          <w:bCs/>
          <w:color w:val="auto"/>
          <w:spacing w:val="6"/>
          <w:sz w:val="20"/>
          <w:szCs w:val="20"/>
        </w:rPr>
        <w:t>5.</w:t>
      </w:r>
      <w:r>
        <w:rPr>
          <w:rFonts w:ascii="宋体" w:hAnsi="宋体" w:eastAsia="宋体" w:cs="宋体"/>
          <w:color w:val="auto"/>
          <w:spacing w:val="6"/>
          <w:sz w:val="20"/>
          <w:szCs w:val="20"/>
        </w:rPr>
        <w:t xml:space="preserve"> </w:t>
      </w:r>
      <w:r>
        <w:rPr>
          <w:rFonts w:ascii="宋体" w:hAnsi="宋体" w:eastAsia="宋体" w:cs="宋体"/>
          <w:b/>
          <w:bCs/>
          <w:color w:val="auto"/>
          <w:spacing w:val="6"/>
          <w:sz w:val="20"/>
          <w:szCs w:val="20"/>
        </w:rPr>
        <w:t>采购文的澄清和修改</w:t>
      </w:r>
    </w:p>
    <w:p w14:paraId="3F6D90BC">
      <w:pPr>
        <w:spacing w:before="172" w:line="381" w:lineRule="auto"/>
        <w:ind w:right="70" w:firstLine="425"/>
        <w:jc w:val="both"/>
        <w:rPr>
          <w:rFonts w:ascii="宋体" w:hAnsi="宋体" w:eastAsia="宋体" w:cs="宋体"/>
          <w:color w:val="auto"/>
          <w:sz w:val="20"/>
          <w:szCs w:val="20"/>
        </w:rPr>
      </w:pPr>
      <w:r>
        <w:rPr>
          <w:rFonts w:ascii="宋体" w:hAnsi="宋体" w:eastAsia="宋体" w:cs="宋体"/>
          <w:color w:val="auto"/>
          <w:spacing w:val="9"/>
          <w:sz w:val="20"/>
          <w:szCs w:val="20"/>
        </w:rPr>
        <w:t>5.1</w:t>
      </w:r>
      <w:r>
        <w:rPr>
          <w:rFonts w:ascii="宋体" w:hAnsi="宋体" w:eastAsia="宋体" w:cs="宋体"/>
          <w:color w:val="auto"/>
          <w:spacing w:val="-39"/>
          <w:sz w:val="20"/>
          <w:szCs w:val="20"/>
        </w:rPr>
        <w:t xml:space="preserve"> </w:t>
      </w:r>
      <w:r>
        <w:rPr>
          <w:rFonts w:ascii="宋体" w:hAnsi="宋体" w:eastAsia="宋体" w:cs="宋体"/>
          <w:color w:val="auto"/>
          <w:spacing w:val="9"/>
          <w:sz w:val="20"/>
          <w:szCs w:val="20"/>
        </w:rPr>
        <w:t>洽谈供应商要认真审核采购文件中的所有内容，</w:t>
      </w:r>
      <w:r>
        <w:rPr>
          <w:rFonts w:ascii="宋体" w:hAnsi="宋体" w:eastAsia="宋体" w:cs="宋体"/>
          <w:color w:val="auto"/>
          <w:spacing w:val="8"/>
          <w:sz w:val="20"/>
          <w:szCs w:val="20"/>
        </w:rPr>
        <w:t>如发现其中有错误或要求不合理的，洽谈供应商</w:t>
      </w:r>
      <w:r>
        <w:rPr>
          <w:rFonts w:ascii="宋体" w:hAnsi="宋体" w:eastAsia="宋体" w:cs="宋体"/>
          <w:color w:val="auto"/>
          <w:sz w:val="20"/>
          <w:szCs w:val="20"/>
        </w:rPr>
        <w:t xml:space="preserve"> </w:t>
      </w:r>
      <w:r>
        <w:rPr>
          <w:rFonts w:ascii="宋体" w:hAnsi="宋体" w:eastAsia="宋体" w:cs="宋体"/>
          <w:color w:val="auto"/>
          <w:spacing w:val="8"/>
          <w:sz w:val="20"/>
          <w:szCs w:val="20"/>
        </w:rPr>
        <w:t>必须在规定的时间前要求澄清。如洽谈供应商未在规定时间内提出质疑或疑问的，视同洽谈供应商理解并</w:t>
      </w:r>
      <w:r>
        <w:rPr>
          <w:rFonts w:ascii="宋体" w:hAnsi="宋体" w:eastAsia="宋体" w:cs="宋体"/>
          <w:color w:val="auto"/>
          <w:sz w:val="20"/>
          <w:szCs w:val="20"/>
        </w:rPr>
        <w:t xml:space="preserve"> </w:t>
      </w:r>
      <w:r>
        <w:rPr>
          <w:rFonts w:ascii="宋体" w:hAnsi="宋体" w:eastAsia="宋体" w:cs="宋体"/>
          <w:color w:val="auto"/>
          <w:spacing w:val="8"/>
          <w:sz w:val="20"/>
          <w:szCs w:val="20"/>
        </w:rPr>
        <w:t>接受邀请函所有内容，并自己承担由此引起的洽谈损失。同时，不得在洽谈结束后针对邀请函所有内容提</w:t>
      </w:r>
      <w:r>
        <w:rPr>
          <w:rFonts w:ascii="宋体" w:hAnsi="宋体" w:eastAsia="宋体" w:cs="宋体"/>
          <w:color w:val="auto"/>
          <w:sz w:val="20"/>
          <w:szCs w:val="20"/>
        </w:rPr>
        <w:t xml:space="preserve"> </w:t>
      </w:r>
      <w:r>
        <w:rPr>
          <w:rFonts w:ascii="宋体" w:hAnsi="宋体" w:eastAsia="宋体" w:cs="宋体"/>
          <w:color w:val="auto"/>
          <w:spacing w:val="6"/>
          <w:sz w:val="20"/>
          <w:szCs w:val="20"/>
        </w:rPr>
        <w:t>出质疑事项。</w:t>
      </w:r>
    </w:p>
    <w:p w14:paraId="6B75F3C0">
      <w:pPr>
        <w:pStyle w:val="6"/>
        <w:spacing w:line="383" w:lineRule="auto"/>
        <w:rPr>
          <w:color w:val="auto"/>
        </w:rPr>
      </w:pPr>
    </w:p>
    <w:p w14:paraId="2717EC95">
      <w:pPr>
        <w:spacing w:before="65" w:line="382" w:lineRule="auto"/>
        <w:ind w:left="1" w:right="70" w:firstLine="423"/>
        <w:jc w:val="both"/>
        <w:rPr>
          <w:rFonts w:ascii="宋体" w:hAnsi="宋体" w:eastAsia="宋体" w:cs="宋体"/>
          <w:color w:val="auto"/>
          <w:sz w:val="20"/>
          <w:szCs w:val="20"/>
        </w:rPr>
      </w:pPr>
      <w:r>
        <w:rPr>
          <w:rFonts w:ascii="宋体" w:hAnsi="宋体" w:eastAsia="宋体" w:cs="宋体"/>
          <w:color w:val="auto"/>
          <w:spacing w:val="8"/>
          <w:sz w:val="20"/>
          <w:szCs w:val="20"/>
        </w:rPr>
        <w:t>5.2</w:t>
      </w:r>
      <w:r>
        <w:rPr>
          <w:rFonts w:ascii="宋体" w:hAnsi="宋体" w:eastAsia="宋体" w:cs="宋体"/>
          <w:color w:val="auto"/>
          <w:spacing w:val="-42"/>
          <w:sz w:val="20"/>
          <w:szCs w:val="20"/>
        </w:rPr>
        <w:t xml:space="preserve"> </w:t>
      </w:r>
      <w:r>
        <w:rPr>
          <w:rFonts w:ascii="宋体" w:hAnsi="宋体" w:eastAsia="宋体" w:cs="宋体"/>
          <w:color w:val="auto"/>
          <w:spacing w:val="8"/>
          <w:sz w:val="20"/>
          <w:szCs w:val="20"/>
        </w:rPr>
        <w:t>任何要求澄清采购文件的洽谈供应商，均应在洽</w:t>
      </w:r>
      <w:r>
        <w:rPr>
          <w:rFonts w:ascii="宋体" w:hAnsi="宋体" w:eastAsia="宋体" w:cs="宋体"/>
          <w:color w:val="auto"/>
          <w:spacing w:val="7"/>
          <w:sz w:val="20"/>
          <w:szCs w:val="20"/>
        </w:rPr>
        <w:t>谈文件提交截止日期的</w:t>
      </w:r>
      <w:r>
        <w:rPr>
          <w:rFonts w:ascii="宋体" w:hAnsi="宋体" w:eastAsia="宋体" w:cs="宋体"/>
          <w:color w:val="auto"/>
          <w:spacing w:val="-21"/>
          <w:sz w:val="20"/>
          <w:szCs w:val="20"/>
        </w:rPr>
        <w:t xml:space="preserve"> </w:t>
      </w:r>
      <w:r>
        <w:rPr>
          <w:rFonts w:ascii="宋体" w:hAnsi="宋体" w:eastAsia="宋体" w:cs="宋体"/>
          <w:color w:val="auto"/>
          <w:spacing w:val="7"/>
          <w:sz w:val="20"/>
          <w:szCs w:val="20"/>
        </w:rPr>
        <w:t>1</w:t>
      </w:r>
      <w:r>
        <w:rPr>
          <w:rFonts w:ascii="宋体" w:hAnsi="宋体" w:eastAsia="宋体" w:cs="宋体"/>
          <w:color w:val="auto"/>
          <w:spacing w:val="-34"/>
          <w:sz w:val="20"/>
          <w:szCs w:val="20"/>
        </w:rPr>
        <w:t xml:space="preserve"> </w:t>
      </w:r>
      <w:r>
        <w:rPr>
          <w:rFonts w:ascii="宋体" w:hAnsi="宋体" w:eastAsia="宋体" w:cs="宋体"/>
          <w:color w:val="auto"/>
          <w:spacing w:val="7"/>
          <w:sz w:val="20"/>
          <w:szCs w:val="20"/>
        </w:rPr>
        <w:t>天前以传真、电报等书</w:t>
      </w:r>
      <w:r>
        <w:rPr>
          <w:rFonts w:ascii="宋体" w:hAnsi="宋体" w:eastAsia="宋体" w:cs="宋体"/>
          <w:color w:val="auto"/>
          <w:sz w:val="20"/>
          <w:szCs w:val="20"/>
        </w:rPr>
        <w:t xml:space="preserve"> </w:t>
      </w:r>
      <w:r>
        <w:rPr>
          <w:rFonts w:ascii="宋体" w:hAnsi="宋体" w:eastAsia="宋体" w:cs="宋体"/>
          <w:color w:val="auto"/>
          <w:spacing w:val="8"/>
          <w:sz w:val="20"/>
          <w:szCs w:val="20"/>
        </w:rPr>
        <w:t>面形式通知采购代理机构，同时认定其他澄清方式为无效。采购代理机构将以书面形式予以答复，但</w:t>
      </w:r>
      <w:r>
        <w:rPr>
          <w:rFonts w:ascii="宋体" w:hAnsi="宋体" w:eastAsia="宋体" w:cs="宋体"/>
          <w:color w:val="auto"/>
          <w:spacing w:val="7"/>
          <w:sz w:val="20"/>
          <w:szCs w:val="20"/>
        </w:rPr>
        <w:t>该答</w:t>
      </w:r>
      <w:r>
        <w:rPr>
          <w:rFonts w:ascii="宋体" w:hAnsi="宋体" w:eastAsia="宋体" w:cs="宋体"/>
          <w:color w:val="auto"/>
          <w:sz w:val="20"/>
          <w:szCs w:val="20"/>
        </w:rPr>
        <w:t xml:space="preserve"> </w:t>
      </w:r>
      <w:r>
        <w:rPr>
          <w:rFonts w:ascii="宋体" w:hAnsi="宋体" w:eastAsia="宋体" w:cs="宋体"/>
          <w:color w:val="auto"/>
          <w:spacing w:val="8"/>
          <w:sz w:val="20"/>
          <w:szCs w:val="20"/>
        </w:rPr>
        <w:t>复不指明答复问题的来源，并以书面形式通知所有购买了邀请函的洽谈供应商，答复将同时在财政部门指</w:t>
      </w:r>
      <w:r>
        <w:rPr>
          <w:rFonts w:ascii="宋体" w:hAnsi="宋体" w:eastAsia="宋体" w:cs="宋体"/>
          <w:color w:val="auto"/>
          <w:sz w:val="20"/>
          <w:szCs w:val="20"/>
        </w:rPr>
        <w:t xml:space="preserve"> </w:t>
      </w:r>
      <w:r>
        <w:rPr>
          <w:rFonts w:ascii="宋体" w:hAnsi="宋体" w:eastAsia="宋体" w:cs="宋体"/>
          <w:color w:val="auto"/>
          <w:spacing w:val="8"/>
          <w:sz w:val="20"/>
          <w:szCs w:val="20"/>
        </w:rPr>
        <w:t>定的政府采购信息发布媒体上发布。为确保采购项目的如期完成，采购代理机构将可能对洽谈供应商在规</w:t>
      </w:r>
      <w:r>
        <w:rPr>
          <w:rFonts w:ascii="宋体" w:hAnsi="宋体" w:eastAsia="宋体" w:cs="宋体"/>
          <w:color w:val="auto"/>
          <w:sz w:val="20"/>
          <w:szCs w:val="20"/>
        </w:rPr>
        <w:t xml:space="preserve"> </w:t>
      </w:r>
      <w:r>
        <w:rPr>
          <w:rFonts w:ascii="宋体" w:hAnsi="宋体" w:eastAsia="宋体" w:cs="宋体"/>
          <w:color w:val="auto"/>
          <w:spacing w:val="8"/>
          <w:sz w:val="20"/>
          <w:szCs w:val="20"/>
        </w:rPr>
        <w:t>定时间之后提出的澄清问题不予答复。</w:t>
      </w:r>
    </w:p>
    <w:p w14:paraId="019C5952">
      <w:pPr>
        <w:pStyle w:val="6"/>
        <w:spacing w:line="383" w:lineRule="auto"/>
        <w:rPr>
          <w:color w:val="auto"/>
        </w:rPr>
      </w:pPr>
    </w:p>
    <w:p w14:paraId="1A596F57">
      <w:pPr>
        <w:spacing w:before="65" w:line="380" w:lineRule="auto"/>
        <w:ind w:firstLine="425"/>
        <w:jc w:val="both"/>
        <w:rPr>
          <w:rFonts w:ascii="宋体" w:hAnsi="宋体" w:eastAsia="宋体" w:cs="宋体"/>
          <w:color w:val="auto"/>
          <w:sz w:val="20"/>
          <w:szCs w:val="20"/>
        </w:rPr>
      </w:pPr>
      <w:r>
        <w:rPr>
          <w:rFonts w:ascii="宋体" w:hAnsi="宋体" w:eastAsia="宋体" w:cs="宋体"/>
          <w:color w:val="auto"/>
          <w:spacing w:val="9"/>
          <w:sz w:val="20"/>
          <w:szCs w:val="20"/>
        </w:rPr>
        <w:t>5.3</w:t>
      </w:r>
      <w:r>
        <w:rPr>
          <w:rFonts w:ascii="宋体" w:hAnsi="宋体" w:eastAsia="宋体" w:cs="宋体"/>
          <w:color w:val="auto"/>
          <w:spacing w:val="-40"/>
          <w:sz w:val="20"/>
          <w:szCs w:val="20"/>
        </w:rPr>
        <w:t xml:space="preserve"> </w:t>
      </w:r>
      <w:r>
        <w:rPr>
          <w:rFonts w:ascii="宋体" w:hAnsi="宋体" w:eastAsia="宋体" w:cs="宋体"/>
          <w:color w:val="auto"/>
          <w:spacing w:val="9"/>
          <w:sz w:val="20"/>
          <w:szCs w:val="20"/>
        </w:rPr>
        <w:t>提交洽谈文件截止之日前，采购人、采购代</w:t>
      </w:r>
      <w:r>
        <w:rPr>
          <w:rFonts w:ascii="宋体" w:hAnsi="宋体" w:eastAsia="宋体" w:cs="宋体"/>
          <w:color w:val="auto"/>
          <w:spacing w:val="8"/>
          <w:sz w:val="20"/>
          <w:szCs w:val="20"/>
        </w:rPr>
        <w:t>理机构可以对已发出的邀请函进行必要的澄清或者修</w:t>
      </w:r>
      <w:r>
        <w:rPr>
          <w:rFonts w:ascii="宋体" w:hAnsi="宋体" w:eastAsia="宋体" w:cs="宋体"/>
          <w:color w:val="auto"/>
          <w:sz w:val="20"/>
          <w:szCs w:val="20"/>
        </w:rPr>
        <w:t xml:space="preserve"> </w:t>
      </w:r>
      <w:r>
        <w:rPr>
          <w:rFonts w:ascii="宋体" w:hAnsi="宋体" w:eastAsia="宋体" w:cs="宋体"/>
          <w:color w:val="auto"/>
          <w:spacing w:val="5"/>
          <w:sz w:val="20"/>
          <w:szCs w:val="20"/>
        </w:rPr>
        <w:t>改，澄清或者修改的内容作为邀请函的组成部分。澄清或者修改的内容可能影响洽谈文件编制的，采购人、</w:t>
      </w:r>
      <w:r>
        <w:rPr>
          <w:rFonts w:ascii="宋体" w:hAnsi="宋体" w:eastAsia="宋体" w:cs="宋体"/>
          <w:color w:val="auto"/>
          <w:spacing w:val="6"/>
          <w:sz w:val="20"/>
          <w:szCs w:val="20"/>
        </w:rPr>
        <w:t xml:space="preserve"> </w:t>
      </w:r>
      <w:r>
        <w:rPr>
          <w:rFonts w:ascii="宋体" w:hAnsi="宋体" w:eastAsia="宋体" w:cs="宋体"/>
          <w:color w:val="auto"/>
          <w:spacing w:val="8"/>
          <w:sz w:val="20"/>
          <w:szCs w:val="20"/>
        </w:rPr>
        <w:t>采购代理机构应当在提交洽谈文件截止之日</w:t>
      </w:r>
      <w:r>
        <w:rPr>
          <w:rFonts w:ascii="宋体" w:hAnsi="宋体" w:eastAsia="宋体" w:cs="宋体"/>
          <w:color w:val="auto"/>
          <w:spacing w:val="-35"/>
          <w:sz w:val="20"/>
          <w:szCs w:val="20"/>
        </w:rPr>
        <w:t xml:space="preserve"> </w:t>
      </w:r>
      <w:r>
        <w:rPr>
          <w:rFonts w:ascii="宋体" w:hAnsi="宋体" w:eastAsia="宋体" w:cs="宋体"/>
          <w:color w:val="auto"/>
          <w:spacing w:val="8"/>
          <w:sz w:val="20"/>
          <w:szCs w:val="20"/>
        </w:rPr>
        <w:t>3</w:t>
      </w:r>
      <w:r>
        <w:rPr>
          <w:rFonts w:ascii="宋体" w:hAnsi="宋体" w:eastAsia="宋体" w:cs="宋体"/>
          <w:color w:val="auto"/>
          <w:spacing w:val="-38"/>
          <w:sz w:val="20"/>
          <w:szCs w:val="20"/>
        </w:rPr>
        <w:t xml:space="preserve"> </w:t>
      </w:r>
      <w:r>
        <w:rPr>
          <w:rFonts w:ascii="宋体" w:hAnsi="宋体" w:eastAsia="宋体" w:cs="宋体"/>
          <w:color w:val="auto"/>
          <w:spacing w:val="8"/>
          <w:sz w:val="20"/>
          <w:szCs w:val="20"/>
        </w:rPr>
        <w:t>个</w:t>
      </w:r>
      <w:r>
        <w:rPr>
          <w:rFonts w:ascii="宋体" w:hAnsi="宋体" w:eastAsia="宋体" w:cs="宋体"/>
          <w:color w:val="auto"/>
          <w:spacing w:val="7"/>
          <w:sz w:val="20"/>
          <w:szCs w:val="20"/>
        </w:rPr>
        <w:t>工作日前，以书面形式通知所有接收邀请函的供应商，并</w:t>
      </w:r>
      <w:r>
        <w:rPr>
          <w:rFonts w:ascii="宋体" w:hAnsi="宋体" w:eastAsia="宋体" w:cs="宋体"/>
          <w:color w:val="auto"/>
          <w:sz w:val="20"/>
          <w:szCs w:val="20"/>
        </w:rPr>
        <w:t xml:space="preserve"> </w:t>
      </w:r>
      <w:r>
        <w:rPr>
          <w:rFonts w:ascii="宋体" w:hAnsi="宋体" w:eastAsia="宋体" w:cs="宋体"/>
          <w:color w:val="auto"/>
          <w:spacing w:val="9"/>
          <w:sz w:val="20"/>
          <w:szCs w:val="20"/>
        </w:rPr>
        <w:t>在单一来源公告发布媒体上发布更正公告，不足</w:t>
      </w:r>
      <w:r>
        <w:rPr>
          <w:rFonts w:ascii="宋体" w:hAnsi="宋体" w:eastAsia="宋体" w:cs="宋体"/>
          <w:color w:val="auto"/>
          <w:spacing w:val="-35"/>
          <w:sz w:val="20"/>
          <w:szCs w:val="20"/>
        </w:rPr>
        <w:t xml:space="preserve"> </w:t>
      </w:r>
      <w:r>
        <w:rPr>
          <w:rFonts w:ascii="宋体" w:hAnsi="宋体" w:eastAsia="宋体" w:cs="宋体"/>
          <w:color w:val="auto"/>
          <w:spacing w:val="9"/>
          <w:sz w:val="20"/>
          <w:szCs w:val="20"/>
        </w:rPr>
        <w:t>3</w:t>
      </w:r>
      <w:r>
        <w:rPr>
          <w:rFonts w:ascii="宋体" w:hAnsi="宋体" w:eastAsia="宋体" w:cs="宋体"/>
          <w:color w:val="auto"/>
          <w:spacing w:val="-38"/>
          <w:sz w:val="20"/>
          <w:szCs w:val="20"/>
        </w:rPr>
        <w:t xml:space="preserve"> </w:t>
      </w:r>
      <w:r>
        <w:rPr>
          <w:rFonts w:ascii="宋体" w:hAnsi="宋体" w:eastAsia="宋体" w:cs="宋体"/>
          <w:color w:val="auto"/>
          <w:spacing w:val="9"/>
          <w:sz w:val="20"/>
          <w:szCs w:val="20"/>
        </w:rPr>
        <w:t>个工作日的，应当顺延提交洽谈文件</w:t>
      </w:r>
      <w:r>
        <w:rPr>
          <w:rFonts w:ascii="宋体" w:hAnsi="宋体" w:eastAsia="宋体" w:cs="宋体"/>
          <w:color w:val="auto"/>
          <w:spacing w:val="8"/>
          <w:sz w:val="20"/>
          <w:szCs w:val="20"/>
        </w:rPr>
        <w:t>截止之日。</w:t>
      </w:r>
    </w:p>
    <w:p w14:paraId="03C3C2ED">
      <w:pPr>
        <w:pStyle w:val="6"/>
        <w:spacing w:line="386" w:lineRule="auto"/>
        <w:rPr>
          <w:color w:val="auto"/>
        </w:rPr>
      </w:pPr>
    </w:p>
    <w:p w14:paraId="62698A30">
      <w:pPr>
        <w:spacing w:before="66" w:line="380" w:lineRule="auto"/>
        <w:ind w:left="3" w:right="70" w:firstLine="421"/>
        <w:jc w:val="both"/>
        <w:rPr>
          <w:rFonts w:ascii="宋体" w:hAnsi="宋体" w:eastAsia="宋体" w:cs="宋体"/>
          <w:color w:val="auto"/>
          <w:sz w:val="20"/>
          <w:szCs w:val="20"/>
        </w:rPr>
      </w:pPr>
      <w:r>
        <w:rPr>
          <w:rFonts w:ascii="宋体" w:hAnsi="宋体" w:eastAsia="宋体" w:cs="宋体"/>
          <w:color w:val="auto"/>
          <w:spacing w:val="9"/>
          <w:sz w:val="20"/>
          <w:szCs w:val="20"/>
        </w:rPr>
        <w:t>5.4</w:t>
      </w:r>
      <w:r>
        <w:rPr>
          <w:rFonts w:ascii="宋体" w:hAnsi="宋体" w:eastAsia="宋体" w:cs="宋体"/>
          <w:color w:val="auto"/>
          <w:spacing w:val="-42"/>
          <w:sz w:val="20"/>
          <w:szCs w:val="20"/>
        </w:rPr>
        <w:t xml:space="preserve"> </w:t>
      </w:r>
      <w:r>
        <w:rPr>
          <w:rFonts w:ascii="宋体" w:hAnsi="宋体" w:eastAsia="宋体" w:cs="宋体"/>
          <w:color w:val="auto"/>
          <w:spacing w:val="9"/>
          <w:sz w:val="20"/>
          <w:szCs w:val="20"/>
        </w:rPr>
        <w:t>请洽谈供应商在接到采购代理机构的电话通知后</w:t>
      </w:r>
      <w:r>
        <w:rPr>
          <w:rFonts w:ascii="宋体" w:hAnsi="宋体" w:eastAsia="宋体" w:cs="宋体"/>
          <w:color w:val="auto"/>
          <w:spacing w:val="8"/>
          <w:sz w:val="20"/>
          <w:szCs w:val="20"/>
        </w:rPr>
        <w:t>到采购代理机构处领取以上澄清答复（或补充通</w:t>
      </w:r>
      <w:r>
        <w:rPr>
          <w:rFonts w:ascii="宋体" w:hAnsi="宋体" w:eastAsia="宋体" w:cs="宋体"/>
          <w:color w:val="auto"/>
          <w:sz w:val="20"/>
          <w:szCs w:val="20"/>
        </w:rPr>
        <w:t xml:space="preserve"> </w:t>
      </w:r>
      <w:r>
        <w:rPr>
          <w:rFonts w:ascii="宋体" w:hAnsi="宋体" w:eastAsia="宋体" w:cs="宋体"/>
          <w:color w:val="auto"/>
          <w:spacing w:val="9"/>
          <w:sz w:val="20"/>
          <w:szCs w:val="20"/>
        </w:rPr>
        <w:t>知</w:t>
      </w:r>
      <w:r>
        <w:rPr>
          <w:rFonts w:ascii="宋体" w:hAnsi="宋体" w:eastAsia="宋体" w:cs="宋体"/>
          <w:color w:val="auto"/>
          <w:spacing w:val="2"/>
          <w:sz w:val="20"/>
          <w:szCs w:val="20"/>
        </w:rPr>
        <w:t>），</w:t>
      </w:r>
      <w:r>
        <w:rPr>
          <w:rFonts w:ascii="宋体" w:hAnsi="宋体" w:eastAsia="宋体" w:cs="宋体"/>
          <w:color w:val="auto"/>
          <w:spacing w:val="9"/>
          <w:sz w:val="20"/>
          <w:szCs w:val="20"/>
        </w:rPr>
        <w:t>或者在网上查询。采购代理机构并将以传</w:t>
      </w:r>
      <w:r>
        <w:rPr>
          <w:rFonts w:ascii="宋体" w:hAnsi="宋体" w:eastAsia="宋体" w:cs="宋体"/>
          <w:color w:val="auto"/>
          <w:spacing w:val="8"/>
          <w:sz w:val="20"/>
          <w:szCs w:val="20"/>
        </w:rPr>
        <w:t>真形式发出该澄清答复（或补充通知</w:t>
      </w:r>
      <w:r>
        <w:rPr>
          <w:rFonts w:ascii="宋体" w:hAnsi="宋体" w:eastAsia="宋体" w:cs="宋体"/>
          <w:color w:val="auto"/>
          <w:spacing w:val="2"/>
          <w:sz w:val="20"/>
          <w:szCs w:val="20"/>
        </w:rPr>
        <w:t>），</w:t>
      </w:r>
      <w:r>
        <w:rPr>
          <w:rFonts w:ascii="宋体" w:hAnsi="宋体" w:eastAsia="宋体" w:cs="宋体"/>
          <w:color w:val="auto"/>
          <w:spacing w:val="8"/>
          <w:sz w:val="20"/>
          <w:szCs w:val="20"/>
        </w:rPr>
        <w:t>该澄清或修改的</w:t>
      </w:r>
      <w:r>
        <w:rPr>
          <w:rFonts w:ascii="宋体" w:hAnsi="宋体" w:eastAsia="宋体" w:cs="宋体"/>
          <w:color w:val="auto"/>
          <w:spacing w:val="3"/>
          <w:sz w:val="20"/>
          <w:szCs w:val="20"/>
        </w:rPr>
        <w:t xml:space="preserve"> </w:t>
      </w:r>
      <w:r>
        <w:rPr>
          <w:rFonts w:ascii="宋体" w:hAnsi="宋体" w:eastAsia="宋体" w:cs="宋体"/>
          <w:color w:val="auto"/>
          <w:spacing w:val="8"/>
          <w:sz w:val="20"/>
          <w:szCs w:val="20"/>
        </w:rPr>
        <w:t>内容为邀请函的组成部分。洽谈供应商在每一次收到澄清答复或补充通知后应立即以书面形式通</w:t>
      </w:r>
      <w:r>
        <w:rPr>
          <w:rFonts w:ascii="宋体" w:hAnsi="宋体" w:eastAsia="宋体" w:cs="宋体"/>
          <w:color w:val="auto"/>
          <w:spacing w:val="7"/>
          <w:sz w:val="20"/>
          <w:szCs w:val="20"/>
        </w:rPr>
        <w:t>知采购代</w:t>
      </w:r>
      <w:r>
        <w:rPr>
          <w:rFonts w:ascii="宋体" w:hAnsi="宋体" w:eastAsia="宋体" w:cs="宋体"/>
          <w:color w:val="auto"/>
          <w:sz w:val="20"/>
          <w:szCs w:val="20"/>
        </w:rPr>
        <w:t xml:space="preserve"> </w:t>
      </w:r>
      <w:r>
        <w:rPr>
          <w:rFonts w:ascii="宋体" w:hAnsi="宋体" w:eastAsia="宋体" w:cs="宋体"/>
          <w:color w:val="auto"/>
          <w:spacing w:val="9"/>
          <w:sz w:val="20"/>
          <w:szCs w:val="20"/>
        </w:rPr>
        <w:t>理机构，确认已收到该澄清答复或补充通知。否则，由此造成的一切后果由洽谈供应商承担。</w:t>
      </w:r>
    </w:p>
    <w:p w14:paraId="63644C65">
      <w:pPr>
        <w:pStyle w:val="6"/>
        <w:spacing w:line="310" w:lineRule="auto"/>
        <w:rPr>
          <w:color w:val="auto"/>
        </w:rPr>
      </w:pPr>
    </w:p>
    <w:p w14:paraId="617FBF73">
      <w:pPr>
        <w:pStyle w:val="6"/>
        <w:spacing w:line="310" w:lineRule="auto"/>
        <w:rPr>
          <w:color w:val="auto"/>
        </w:rPr>
      </w:pPr>
    </w:p>
    <w:p w14:paraId="2888C1C9">
      <w:pPr>
        <w:spacing w:before="141" w:line="223" w:lineRule="auto"/>
        <w:ind w:left="2810"/>
        <w:outlineLvl w:val="0"/>
        <w:rPr>
          <w:rFonts w:ascii="宋体" w:hAnsi="宋体" w:eastAsia="宋体" w:cs="宋体"/>
          <w:color w:val="auto"/>
          <w:sz w:val="43"/>
          <w:szCs w:val="43"/>
        </w:rPr>
      </w:pPr>
      <w:r>
        <w:rPr>
          <w:rFonts w:ascii="宋体" w:hAnsi="宋体" w:eastAsia="宋体" w:cs="宋体"/>
          <w:b/>
          <w:bCs/>
          <w:color w:val="auto"/>
          <w:spacing w:val="4"/>
          <w:sz w:val="43"/>
          <w:szCs w:val="43"/>
        </w:rPr>
        <w:t>三、洽谈文件的编制</w:t>
      </w:r>
    </w:p>
    <w:p w14:paraId="3B9C6AFF">
      <w:pPr>
        <w:pStyle w:val="6"/>
        <w:spacing w:line="428" w:lineRule="auto"/>
        <w:rPr>
          <w:color w:val="auto"/>
        </w:rPr>
      </w:pPr>
    </w:p>
    <w:p w14:paraId="1ACCDD7F">
      <w:pPr>
        <w:spacing w:before="65" w:line="228" w:lineRule="auto"/>
        <w:ind w:left="2"/>
        <w:rPr>
          <w:rFonts w:ascii="宋体" w:hAnsi="宋体" w:eastAsia="宋体" w:cs="宋体"/>
          <w:color w:val="auto"/>
          <w:sz w:val="20"/>
          <w:szCs w:val="20"/>
        </w:rPr>
      </w:pPr>
      <w:r>
        <w:rPr>
          <w:rFonts w:ascii="宋体" w:hAnsi="宋体" w:eastAsia="宋体" w:cs="宋体"/>
          <w:b/>
          <w:bCs/>
          <w:color w:val="auto"/>
          <w:spacing w:val="6"/>
          <w:sz w:val="20"/>
          <w:szCs w:val="20"/>
        </w:rPr>
        <w:t>6.洽谈文件编写的注意事项</w:t>
      </w:r>
    </w:p>
    <w:p w14:paraId="592D9344">
      <w:pPr>
        <w:spacing w:before="160" w:line="373" w:lineRule="auto"/>
        <w:ind w:left="2" w:right="73" w:firstLine="420"/>
        <w:rPr>
          <w:rFonts w:ascii="宋体" w:hAnsi="宋体" w:eastAsia="宋体" w:cs="宋体"/>
          <w:color w:val="auto"/>
          <w:sz w:val="20"/>
          <w:szCs w:val="20"/>
        </w:rPr>
      </w:pPr>
      <w:r>
        <w:rPr>
          <w:rFonts w:ascii="宋体" w:hAnsi="宋体" w:eastAsia="宋体" w:cs="宋体"/>
          <w:b/>
          <w:bCs/>
          <w:color w:val="auto"/>
          <w:spacing w:val="7"/>
          <w:sz w:val="20"/>
          <w:szCs w:val="20"/>
        </w:rPr>
        <w:t>6.1</w:t>
      </w:r>
      <w:r>
        <w:rPr>
          <w:rFonts w:ascii="宋体" w:hAnsi="宋体" w:eastAsia="宋体" w:cs="宋体"/>
          <w:color w:val="auto"/>
          <w:spacing w:val="-40"/>
          <w:sz w:val="20"/>
          <w:szCs w:val="20"/>
        </w:rPr>
        <w:t xml:space="preserve"> </w:t>
      </w:r>
      <w:r>
        <w:rPr>
          <w:rFonts w:ascii="宋体" w:hAnsi="宋体" w:eastAsia="宋体" w:cs="宋体"/>
          <w:b/>
          <w:bCs/>
          <w:color w:val="auto"/>
          <w:spacing w:val="7"/>
          <w:sz w:val="20"/>
          <w:szCs w:val="20"/>
        </w:rPr>
        <w:t>洽谈供应商应认真阅读采购文件，按照</w:t>
      </w:r>
      <w:r>
        <w:rPr>
          <w:rFonts w:ascii="宋体" w:hAnsi="宋体" w:eastAsia="宋体" w:cs="宋体"/>
          <w:b/>
          <w:bCs/>
          <w:color w:val="auto"/>
          <w:spacing w:val="6"/>
          <w:sz w:val="20"/>
          <w:szCs w:val="20"/>
        </w:rPr>
        <w:t>采购文件的要求编制洽谈文件。如果没有按照采购文件要</w:t>
      </w:r>
      <w:r>
        <w:rPr>
          <w:rFonts w:ascii="宋体" w:hAnsi="宋体" w:eastAsia="宋体" w:cs="宋体"/>
          <w:color w:val="auto"/>
          <w:sz w:val="20"/>
          <w:szCs w:val="20"/>
        </w:rPr>
        <w:t xml:space="preserve"> </w:t>
      </w:r>
      <w:r>
        <w:rPr>
          <w:rFonts w:ascii="宋体" w:hAnsi="宋体" w:eastAsia="宋体" w:cs="宋体"/>
          <w:b/>
          <w:bCs/>
          <w:color w:val="auto"/>
          <w:spacing w:val="8"/>
          <w:sz w:val="20"/>
          <w:szCs w:val="20"/>
        </w:rPr>
        <w:t>求提交洽谈文件，没有对采购文件提出的实质性要求和条件作出响应，该洽谈将被拒绝。</w:t>
      </w:r>
    </w:p>
    <w:p w14:paraId="3F9F96F3">
      <w:pPr>
        <w:spacing w:before="33" w:line="226" w:lineRule="auto"/>
        <w:ind w:left="422"/>
        <w:rPr>
          <w:rFonts w:ascii="宋体" w:hAnsi="宋体" w:eastAsia="宋体" w:cs="宋体"/>
          <w:color w:val="auto"/>
          <w:sz w:val="20"/>
          <w:szCs w:val="20"/>
        </w:rPr>
      </w:pPr>
      <w:r>
        <w:rPr>
          <w:rFonts w:ascii="宋体" w:hAnsi="宋体" w:eastAsia="宋体" w:cs="宋体"/>
          <w:b/>
          <w:bCs/>
          <w:color w:val="auto"/>
          <w:spacing w:val="7"/>
          <w:sz w:val="20"/>
          <w:szCs w:val="20"/>
        </w:rPr>
        <w:t>6.2</w:t>
      </w:r>
      <w:r>
        <w:rPr>
          <w:rFonts w:ascii="宋体" w:hAnsi="宋体" w:eastAsia="宋体" w:cs="宋体"/>
          <w:color w:val="auto"/>
          <w:spacing w:val="-41"/>
          <w:sz w:val="20"/>
          <w:szCs w:val="20"/>
        </w:rPr>
        <w:t xml:space="preserve"> </w:t>
      </w:r>
      <w:r>
        <w:rPr>
          <w:rFonts w:ascii="宋体" w:hAnsi="宋体" w:eastAsia="宋体" w:cs="宋体"/>
          <w:b/>
          <w:bCs/>
          <w:color w:val="auto"/>
          <w:spacing w:val="7"/>
          <w:sz w:val="20"/>
          <w:szCs w:val="20"/>
        </w:rPr>
        <w:t>采购文件提出的实质性要求和条件是指本</w:t>
      </w:r>
      <w:r>
        <w:rPr>
          <w:rFonts w:ascii="宋体" w:hAnsi="宋体" w:eastAsia="宋体" w:cs="宋体"/>
          <w:b/>
          <w:bCs/>
          <w:color w:val="auto"/>
          <w:spacing w:val="6"/>
          <w:sz w:val="20"/>
          <w:szCs w:val="20"/>
        </w:rPr>
        <w:t>洽谈项目所涉及的价格、服务质量、服务内容及其它要</w:t>
      </w:r>
    </w:p>
    <w:p w14:paraId="7B0165EA">
      <w:pPr>
        <w:spacing w:line="226" w:lineRule="auto"/>
        <w:rPr>
          <w:rFonts w:ascii="宋体" w:hAnsi="宋体" w:eastAsia="宋体" w:cs="宋体"/>
          <w:color w:val="auto"/>
          <w:sz w:val="20"/>
          <w:szCs w:val="20"/>
        </w:rPr>
        <w:sectPr>
          <w:footerReference r:id="rId11" w:type="default"/>
          <w:pgSz w:w="11906" w:h="16839"/>
          <w:pgMar w:top="1431" w:right="951" w:bottom="1141" w:left="1312" w:header="0" w:footer="920" w:gutter="0"/>
          <w:pgNumType w:fmt="decimal"/>
          <w:cols w:space="720" w:num="1"/>
        </w:sectPr>
      </w:pPr>
    </w:p>
    <w:p w14:paraId="0FCDE198">
      <w:pPr>
        <w:spacing w:before="41" w:line="228" w:lineRule="auto"/>
        <w:ind w:left="1"/>
        <w:rPr>
          <w:rFonts w:ascii="宋体" w:hAnsi="宋体" w:eastAsia="宋体" w:cs="宋体"/>
          <w:color w:val="auto"/>
          <w:sz w:val="20"/>
          <w:szCs w:val="20"/>
        </w:rPr>
      </w:pPr>
      <w:r>
        <w:rPr>
          <w:rFonts w:ascii="宋体" w:hAnsi="宋体" w:eastAsia="宋体" w:cs="宋体"/>
          <w:b/>
          <w:bCs/>
          <w:color w:val="auto"/>
          <w:spacing w:val="6"/>
          <w:sz w:val="20"/>
          <w:szCs w:val="20"/>
        </w:rPr>
        <w:t>求、合同条款等内容。</w:t>
      </w:r>
    </w:p>
    <w:p w14:paraId="5C1924FE">
      <w:pPr>
        <w:spacing w:before="173" w:line="228" w:lineRule="auto"/>
        <w:ind w:left="5"/>
        <w:rPr>
          <w:rFonts w:ascii="宋体" w:hAnsi="宋体" w:eastAsia="宋体" w:cs="宋体"/>
          <w:color w:val="auto"/>
          <w:sz w:val="20"/>
          <w:szCs w:val="20"/>
        </w:rPr>
      </w:pPr>
      <w:r>
        <w:rPr>
          <w:rFonts w:ascii="宋体" w:hAnsi="宋体" w:eastAsia="宋体" w:cs="宋体"/>
          <w:b/>
          <w:bCs/>
          <w:color w:val="auto"/>
          <w:spacing w:val="5"/>
          <w:sz w:val="20"/>
          <w:szCs w:val="20"/>
        </w:rPr>
        <w:t>7.洽谈文件的构成</w:t>
      </w:r>
    </w:p>
    <w:p w14:paraId="5EC6FA82">
      <w:pPr>
        <w:spacing w:before="173" w:line="227" w:lineRule="auto"/>
        <w:ind w:right="11"/>
        <w:jc w:val="both"/>
        <w:rPr>
          <w:rFonts w:ascii="宋体" w:hAnsi="宋体" w:eastAsia="宋体" w:cs="宋体"/>
          <w:b/>
          <w:bCs/>
          <w:color w:val="auto"/>
          <w:sz w:val="20"/>
          <w:szCs w:val="20"/>
        </w:rPr>
      </w:pPr>
      <w:r>
        <w:rPr>
          <w:rFonts w:ascii="宋体" w:hAnsi="宋体" w:eastAsia="宋体" w:cs="宋体"/>
          <w:b/>
          <w:bCs/>
          <w:color w:val="auto"/>
          <w:spacing w:val="10"/>
          <w:sz w:val="20"/>
          <w:szCs w:val="20"/>
        </w:rPr>
        <w:t>洽谈供应商编写的洽谈文件应包括下列内容</w:t>
      </w:r>
      <w:r>
        <w:rPr>
          <w:rFonts w:ascii="宋体" w:hAnsi="宋体" w:eastAsia="宋体" w:cs="宋体"/>
          <w:b/>
          <w:bCs/>
          <w:color w:val="auto"/>
          <w:sz w:val="20"/>
          <w:szCs w:val="20"/>
        </w:rPr>
        <w:t>：</w:t>
      </w:r>
    </w:p>
    <w:p w14:paraId="5F3AE548">
      <w:pPr>
        <w:spacing w:before="191" w:line="226" w:lineRule="auto"/>
        <w:ind w:left="430"/>
        <w:rPr>
          <w:rFonts w:ascii="宋体" w:hAnsi="宋体" w:eastAsia="宋体" w:cs="宋体"/>
          <w:b w:val="0"/>
          <w:bCs w:val="0"/>
          <w:color w:val="auto"/>
          <w:sz w:val="20"/>
          <w:szCs w:val="20"/>
        </w:rPr>
      </w:pPr>
      <w:r>
        <w:rPr>
          <w:rFonts w:ascii="宋体" w:hAnsi="宋体" w:eastAsia="宋体" w:cs="宋体"/>
          <w:b w:val="0"/>
          <w:bCs w:val="0"/>
          <w:color w:val="auto"/>
          <w:spacing w:val="6"/>
          <w:sz w:val="20"/>
          <w:szCs w:val="20"/>
        </w:rPr>
        <w:t>（1）报价函及报价表；</w:t>
      </w:r>
      <w:r>
        <w:rPr>
          <w:rFonts w:ascii="宋体" w:hAnsi="宋体" w:eastAsia="宋体" w:cs="宋体"/>
          <w:b/>
          <w:bCs/>
          <w:color w:val="auto"/>
          <w:spacing w:val="6"/>
          <w:sz w:val="20"/>
          <w:szCs w:val="20"/>
        </w:rPr>
        <w:t>（必须提供，</w:t>
      </w:r>
      <w:r>
        <w:rPr>
          <w:rFonts w:hint="eastAsia" w:ascii="宋体" w:hAnsi="宋体" w:eastAsia="宋体" w:cs="宋体"/>
          <w:b/>
          <w:bCs/>
          <w:color w:val="auto"/>
          <w:spacing w:val="6"/>
          <w:sz w:val="20"/>
          <w:szCs w:val="20"/>
          <w:lang w:val="en-US" w:eastAsia="zh-CN"/>
        </w:rPr>
        <w:t>加盖单位公章</w:t>
      </w:r>
      <w:r>
        <w:rPr>
          <w:rFonts w:ascii="宋体" w:hAnsi="宋体" w:eastAsia="宋体" w:cs="宋体"/>
          <w:b/>
          <w:bCs/>
          <w:color w:val="auto"/>
          <w:spacing w:val="6"/>
          <w:sz w:val="20"/>
          <w:szCs w:val="20"/>
        </w:rPr>
        <w:t>）</w:t>
      </w:r>
    </w:p>
    <w:p w14:paraId="08CD2DA1">
      <w:pPr>
        <w:spacing w:before="193" w:line="228" w:lineRule="auto"/>
        <w:ind w:left="559"/>
        <w:rPr>
          <w:rFonts w:ascii="宋体" w:hAnsi="宋体" w:eastAsia="宋体" w:cs="宋体"/>
          <w:b w:val="0"/>
          <w:bCs w:val="0"/>
          <w:color w:val="auto"/>
          <w:sz w:val="20"/>
          <w:szCs w:val="20"/>
        </w:rPr>
      </w:pPr>
      <w:r>
        <w:rPr>
          <w:rFonts w:ascii="宋体" w:hAnsi="宋体" w:eastAsia="宋体" w:cs="宋体"/>
          <w:b w:val="0"/>
          <w:bCs w:val="0"/>
          <w:color w:val="auto"/>
          <w:spacing w:val="3"/>
          <w:sz w:val="20"/>
          <w:szCs w:val="20"/>
        </w:rPr>
        <w:t>(2) 项目服务一览表；</w:t>
      </w:r>
      <w:r>
        <w:rPr>
          <w:rFonts w:ascii="宋体" w:hAnsi="宋体" w:eastAsia="宋体" w:cs="宋体"/>
          <w:b/>
          <w:bCs/>
          <w:color w:val="auto"/>
          <w:spacing w:val="6"/>
          <w:sz w:val="20"/>
          <w:szCs w:val="20"/>
        </w:rPr>
        <w:t>（必须提供，</w:t>
      </w:r>
      <w:r>
        <w:rPr>
          <w:rFonts w:hint="eastAsia" w:ascii="宋体" w:hAnsi="宋体" w:eastAsia="宋体" w:cs="宋体"/>
          <w:b/>
          <w:bCs/>
          <w:color w:val="auto"/>
          <w:spacing w:val="6"/>
          <w:sz w:val="20"/>
          <w:szCs w:val="20"/>
          <w:lang w:val="en-US" w:eastAsia="zh-CN"/>
        </w:rPr>
        <w:t>加盖单位公章</w:t>
      </w:r>
      <w:r>
        <w:rPr>
          <w:rFonts w:ascii="宋体" w:hAnsi="宋体" w:eastAsia="宋体" w:cs="宋体"/>
          <w:b/>
          <w:bCs/>
          <w:color w:val="auto"/>
          <w:spacing w:val="6"/>
          <w:sz w:val="20"/>
          <w:szCs w:val="20"/>
        </w:rPr>
        <w:t>）</w:t>
      </w:r>
    </w:p>
    <w:p w14:paraId="7377DCA9">
      <w:pPr>
        <w:spacing w:before="194" w:line="228" w:lineRule="auto"/>
        <w:ind w:left="430"/>
        <w:rPr>
          <w:rFonts w:ascii="宋体" w:hAnsi="宋体" w:eastAsia="宋体" w:cs="宋体"/>
          <w:b w:val="0"/>
          <w:bCs w:val="0"/>
          <w:color w:val="auto"/>
          <w:sz w:val="20"/>
          <w:szCs w:val="20"/>
        </w:rPr>
      </w:pPr>
      <w:r>
        <w:rPr>
          <w:rFonts w:ascii="宋体" w:hAnsi="宋体" w:eastAsia="宋体" w:cs="宋体"/>
          <w:b w:val="0"/>
          <w:bCs w:val="0"/>
          <w:color w:val="auto"/>
          <w:spacing w:val="6"/>
          <w:sz w:val="20"/>
          <w:szCs w:val="20"/>
        </w:rPr>
        <w:t>（3）项目服务方案</w:t>
      </w:r>
      <w:r>
        <w:rPr>
          <w:rFonts w:hint="eastAsia" w:ascii="宋体" w:hAnsi="宋体" w:eastAsia="宋体" w:cs="宋体"/>
          <w:b w:val="0"/>
          <w:bCs w:val="0"/>
          <w:color w:val="auto"/>
          <w:spacing w:val="6"/>
          <w:sz w:val="20"/>
          <w:szCs w:val="20"/>
          <w:lang w:eastAsia="zh-CN"/>
        </w:rPr>
        <w:t>；</w:t>
      </w:r>
      <w:r>
        <w:rPr>
          <w:rFonts w:ascii="宋体" w:hAnsi="宋体" w:eastAsia="宋体" w:cs="宋体"/>
          <w:b/>
          <w:bCs/>
          <w:color w:val="auto"/>
          <w:spacing w:val="6"/>
          <w:sz w:val="20"/>
          <w:szCs w:val="20"/>
        </w:rPr>
        <w:t>（必须提供，格式自拟）</w:t>
      </w:r>
    </w:p>
    <w:p w14:paraId="1EBD57E5">
      <w:pPr>
        <w:spacing w:before="192" w:line="227" w:lineRule="auto"/>
        <w:ind w:left="559"/>
        <w:rPr>
          <w:rFonts w:ascii="宋体" w:hAnsi="宋体" w:eastAsia="宋体" w:cs="宋体"/>
          <w:b/>
          <w:bCs/>
          <w:color w:val="auto"/>
          <w:sz w:val="20"/>
          <w:szCs w:val="20"/>
        </w:rPr>
      </w:pPr>
      <w:r>
        <w:rPr>
          <w:rFonts w:ascii="宋体" w:hAnsi="宋体" w:eastAsia="宋体" w:cs="宋体"/>
          <w:b w:val="0"/>
          <w:bCs w:val="0"/>
          <w:color w:val="auto"/>
          <w:spacing w:val="5"/>
          <w:sz w:val="20"/>
          <w:szCs w:val="20"/>
        </w:rPr>
        <w:t xml:space="preserve">(4) </w:t>
      </w:r>
      <w:r>
        <w:rPr>
          <w:rFonts w:ascii="宋体" w:hAnsi="宋体" w:eastAsia="宋体" w:cs="宋体"/>
          <w:b/>
          <w:bCs/>
          <w:color w:val="auto"/>
          <w:spacing w:val="5"/>
          <w:sz w:val="20"/>
          <w:szCs w:val="20"/>
        </w:rPr>
        <w:t>洽谈供应商资格证明文件；</w:t>
      </w:r>
    </w:p>
    <w:p w14:paraId="370B4F2B">
      <w:pPr>
        <w:spacing w:before="180" w:line="373" w:lineRule="auto"/>
        <w:ind w:left="1" w:right="70" w:firstLine="428"/>
        <w:rPr>
          <w:rFonts w:ascii="宋体" w:hAnsi="宋体" w:eastAsia="宋体" w:cs="宋体"/>
          <w:b w:val="0"/>
          <w:bCs w:val="0"/>
          <w:color w:val="auto"/>
          <w:sz w:val="20"/>
          <w:szCs w:val="20"/>
        </w:rPr>
      </w:pPr>
      <w:r>
        <w:rPr>
          <w:rFonts w:ascii="宋体" w:hAnsi="宋体" w:eastAsia="宋体" w:cs="宋体"/>
          <w:b w:val="0"/>
          <w:bCs w:val="0"/>
          <w:color w:val="auto"/>
          <w:spacing w:val="7"/>
          <w:sz w:val="20"/>
          <w:szCs w:val="20"/>
        </w:rPr>
        <w:t>（a）洽谈供应商有效的“营业执照</w:t>
      </w:r>
      <w:r>
        <w:rPr>
          <w:rFonts w:ascii="宋体" w:hAnsi="宋体" w:eastAsia="宋体" w:cs="宋体"/>
          <w:b w:val="0"/>
          <w:bCs w:val="0"/>
          <w:color w:val="auto"/>
          <w:spacing w:val="-62"/>
          <w:sz w:val="20"/>
          <w:szCs w:val="20"/>
        </w:rPr>
        <w:t xml:space="preserve"> </w:t>
      </w:r>
      <w:r>
        <w:rPr>
          <w:rFonts w:ascii="宋体" w:hAnsi="宋体" w:eastAsia="宋体" w:cs="宋体"/>
          <w:b w:val="0"/>
          <w:bCs w:val="0"/>
          <w:color w:val="auto"/>
          <w:spacing w:val="7"/>
          <w:sz w:val="20"/>
          <w:szCs w:val="20"/>
        </w:rPr>
        <w:t>”副本复印件或事业单位资格证书复印件</w:t>
      </w:r>
      <w:r>
        <w:rPr>
          <w:rFonts w:ascii="宋体" w:hAnsi="宋体" w:eastAsia="宋体" w:cs="宋体"/>
          <w:b/>
          <w:bCs/>
          <w:color w:val="auto"/>
          <w:spacing w:val="7"/>
          <w:sz w:val="20"/>
          <w:szCs w:val="20"/>
        </w:rPr>
        <w:t>（必须提供，否则洽谈</w:t>
      </w:r>
      <w:r>
        <w:rPr>
          <w:rFonts w:ascii="宋体" w:hAnsi="宋体" w:eastAsia="宋体" w:cs="宋体"/>
          <w:b/>
          <w:bCs/>
          <w:color w:val="auto"/>
          <w:sz w:val="20"/>
          <w:szCs w:val="20"/>
        </w:rPr>
        <w:t xml:space="preserve"> </w:t>
      </w:r>
      <w:r>
        <w:rPr>
          <w:rFonts w:ascii="宋体" w:hAnsi="宋体" w:eastAsia="宋体" w:cs="宋体"/>
          <w:b/>
          <w:bCs/>
          <w:color w:val="auto"/>
          <w:spacing w:val="3"/>
          <w:sz w:val="20"/>
          <w:szCs w:val="20"/>
        </w:rPr>
        <w:t>无效</w:t>
      </w:r>
      <w:r>
        <w:rPr>
          <w:rFonts w:ascii="宋体" w:hAnsi="宋体" w:eastAsia="宋体" w:cs="宋体"/>
          <w:b/>
          <w:bCs/>
          <w:color w:val="auto"/>
          <w:spacing w:val="-3"/>
          <w:sz w:val="20"/>
          <w:szCs w:val="20"/>
        </w:rPr>
        <w:t>）；</w:t>
      </w:r>
    </w:p>
    <w:p w14:paraId="4D985B2D">
      <w:pPr>
        <w:spacing w:before="30" w:line="373" w:lineRule="auto"/>
        <w:ind w:right="70" w:firstLine="429"/>
        <w:rPr>
          <w:rFonts w:ascii="宋体" w:hAnsi="宋体" w:eastAsia="宋体" w:cs="宋体"/>
          <w:b/>
          <w:bCs/>
          <w:color w:val="auto"/>
          <w:sz w:val="20"/>
          <w:szCs w:val="20"/>
        </w:rPr>
      </w:pPr>
      <w:r>
        <w:rPr>
          <w:rFonts w:ascii="宋体" w:hAnsi="宋体" w:eastAsia="宋体" w:cs="宋体"/>
          <w:b w:val="0"/>
          <w:bCs w:val="0"/>
          <w:color w:val="auto"/>
          <w:spacing w:val="8"/>
          <w:sz w:val="20"/>
          <w:szCs w:val="20"/>
        </w:rPr>
        <w:t>（b）法定代表人完整有效的正反面身份证复印件或单位法人完整有效的正反面身份证</w:t>
      </w:r>
      <w:r>
        <w:rPr>
          <w:rFonts w:ascii="宋体" w:hAnsi="宋体" w:eastAsia="宋体" w:cs="宋体"/>
          <w:b w:val="0"/>
          <w:bCs w:val="0"/>
          <w:color w:val="auto"/>
          <w:spacing w:val="7"/>
          <w:sz w:val="20"/>
          <w:szCs w:val="20"/>
        </w:rPr>
        <w:t>复印件</w:t>
      </w:r>
      <w:r>
        <w:rPr>
          <w:rFonts w:ascii="宋体" w:hAnsi="宋体" w:eastAsia="宋体" w:cs="宋体"/>
          <w:b/>
          <w:bCs/>
          <w:color w:val="auto"/>
          <w:spacing w:val="7"/>
          <w:sz w:val="20"/>
          <w:szCs w:val="20"/>
        </w:rPr>
        <w:t>（必须</w:t>
      </w:r>
      <w:r>
        <w:rPr>
          <w:rFonts w:ascii="宋体" w:hAnsi="宋体" w:eastAsia="宋体" w:cs="宋体"/>
          <w:b/>
          <w:bCs/>
          <w:color w:val="auto"/>
          <w:sz w:val="20"/>
          <w:szCs w:val="20"/>
        </w:rPr>
        <w:t xml:space="preserve"> </w:t>
      </w:r>
      <w:r>
        <w:rPr>
          <w:rFonts w:ascii="宋体" w:hAnsi="宋体" w:eastAsia="宋体" w:cs="宋体"/>
          <w:b/>
          <w:bCs/>
          <w:color w:val="auto"/>
          <w:spacing w:val="7"/>
          <w:sz w:val="20"/>
          <w:szCs w:val="20"/>
        </w:rPr>
        <w:t>提供，否则洽谈无效</w:t>
      </w:r>
      <w:r>
        <w:rPr>
          <w:rFonts w:ascii="宋体" w:hAnsi="宋体" w:eastAsia="宋体" w:cs="宋体"/>
          <w:b/>
          <w:bCs/>
          <w:color w:val="auto"/>
          <w:sz w:val="20"/>
          <w:szCs w:val="20"/>
        </w:rPr>
        <w:t>）；</w:t>
      </w:r>
    </w:p>
    <w:p w14:paraId="7CA09445">
      <w:pPr>
        <w:spacing w:before="34" w:line="373" w:lineRule="auto"/>
        <w:ind w:left="4" w:right="73" w:firstLine="416"/>
        <w:rPr>
          <w:rFonts w:ascii="宋体" w:hAnsi="宋体" w:eastAsia="宋体" w:cs="宋体"/>
          <w:b/>
          <w:bCs/>
          <w:color w:val="auto"/>
          <w:sz w:val="20"/>
          <w:szCs w:val="20"/>
        </w:rPr>
      </w:pPr>
      <w:r>
        <w:rPr>
          <w:rFonts w:ascii="宋体" w:hAnsi="宋体" w:eastAsia="宋体" w:cs="宋体"/>
          <w:b w:val="0"/>
          <w:bCs w:val="0"/>
          <w:color w:val="auto"/>
          <w:spacing w:val="8"/>
          <w:sz w:val="20"/>
          <w:szCs w:val="20"/>
        </w:rPr>
        <w:t>（c）法人授权委托书原件和委托代理人完整有效的正反面身份证复印件（</w:t>
      </w:r>
      <w:r>
        <w:rPr>
          <w:rFonts w:ascii="宋体" w:hAnsi="宋体" w:eastAsia="宋体" w:cs="宋体"/>
          <w:b/>
          <w:bCs/>
          <w:color w:val="auto"/>
          <w:spacing w:val="8"/>
          <w:sz w:val="20"/>
          <w:szCs w:val="20"/>
        </w:rPr>
        <w:t>委托代理时必须提供，否</w:t>
      </w:r>
      <w:r>
        <w:rPr>
          <w:rFonts w:ascii="宋体" w:hAnsi="宋体" w:eastAsia="宋体" w:cs="宋体"/>
          <w:b/>
          <w:bCs/>
          <w:color w:val="auto"/>
          <w:spacing w:val="2"/>
          <w:sz w:val="20"/>
          <w:szCs w:val="20"/>
        </w:rPr>
        <w:t xml:space="preserve"> </w:t>
      </w:r>
      <w:r>
        <w:rPr>
          <w:rFonts w:ascii="宋体" w:hAnsi="宋体" w:eastAsia="宋体" w:cs="宋体"/>
          <w:b/>
          <w:bCs/>
          <w:color w:val="auto"/>
          <w:spacing w:val="5"/>
          <w:sz w:val="20"/>
          <w:szCs w:val="20"/>
        </w:rPr>
        <w:t>则洽谈无效</w:t>
      </w:r>
      <w:r>
        <w:rPr>
          <w:rFonts w:ascii="宋体" w:hAnsi="宋体" w:eastAsia="宋体" w:cs="宋体"/>
          <w:b/>
          <w:bCs/>
          <w:color w:val="auto"/>
          <w:spacing w:val="-1"/>
          <w:sz w:val="20"/>
          <w:szCs w:val="20"/>
        </w:rPr>
        <w:t>）；</w:t>
      </w:r>
    </w:p>
    <w:p w14:paraId="6FB39201">
      <w:pPr>
        <w:spacing w:before="180" w:line="373" w:lineRule="auto"/>
        <w:ind w:left="1" w:right="70" w:firstLine="428"/>
        <w:rPr>
          <w:rFonts w:ascii="宋体" w:hAnsi="宋体" w:eastAsia="宋体" w:cs="宋体"/>
          <w:b w:val="0"/>
          <w:bCs w:val="0"/>
          <w:color w:val="auto"/>
          <w:sz w:val="20"/>
          <w:szCs w:val="20"/>
        </w:rPr>
      </w:pPr>
      <w:r>
        <w:rPr>
          <w:rFonts w:ascii="宋体" w:hAnsi="宋体" w:eastAsia="宋体" w:cs="宋体"/>
          <w:b w:val="0"/>
          <w:bCs w:val="0"/>
          <w:color w:val="auto"/>
          <w:spacing w:val="6"/>
          <w:sz w:val="20"/>
          <w:szCs w:val="20"/>
        </w:rPr>
        <w:t>（d）无重大违法记录声明书；</w:t>
      </w:r>
      <w:r>
        <w:rPr>
          <w:rFonts w:ascii="宋体" w:hAnsi="宋体" w:eastAsia="宋体" w:cs="宋体"/>
          <w:b/>
          <w:bCs/>
          <w:color w:val="auto"/>
          <w:spacing w:val="7"/>
          <w:sz w:val="20"/>
          <w:szCs w:val="20"/>
        </w:rPr>
        <w:t>（必须提供，否则洽谈</w:t>
      </w:r>
      <w:r>
        <w:rPr>
          <w:rFonts w:ascii="宋体" w:hAnsi="宋体" w:eastAsia="宋体" w:cs="宋体"/>
          <w:b/>
          <w:bCs/>
          <w:color w:val="auto"/>
          <w:spacing w:val="3"/>
          <w:sz w:val="20"/>
          <w:szCs w:val="20"/>
        </w:rPr>
        <w:t>无效</w:t>
      </w:r>
      <w:r>
        <w:rPr>
          <w:rFonts w:ascii="宋体" w:hAnsi="宋体" w:eastAsia="宋体" w:cs="宋体"/>
          <w:b/>
          <w:bCs/>
          <w:color w:val="auto"/>
          <w:spacing w:val="-3"/>
          <w:sz w:val="20"/>
          <w:szCs w:val="20"/>
        </w:rPr>
        <w:t>）；</w:t>
      </w:r>
    </w:p>
    <w:p w14:paraId="618EAD48">
      <w:pPr>
        <w:spacing w:before="180" w:line="373" w:lineRule="auto"/>
        <w:ind w:left="1" w:right="70" w:firstLine="428"/>
        <w:rPr>
          <w:rFonts w:ascii="宋体" w:hAnsi="宋体" w:eastAsia="宋体" w:cs="宋体"/>
          <w:b w:val="0"/>
          <w:bCs w:val="0"/>
          <w:color w:val="auto"/>
          <w:sz w:val="20"/>
          <w:szCs w:val="20"/>
        </w:rPr>
      </w:pPr>
      <w:r>
        <w:rPr>
          <w:rFonts w:ascii="宋体" w:hAnsi="宋体" w:eastAsia="宋体" w:cs="宋体"/>
          <w:b w:val="0"/>
          <w:bCs w:val="0"/>
          <w:color w:val="auto"/>
          <w:spacing w:val="6"/>
          <w:sz w:val="20"/>
          <w:szCs w:val="20"/>
        </w:rPr>
        <w:t>（e）贵港市政府采购项目投标资格承诺函；</w:t>
      </w:r>
      <w:r>
        <w:rPr>
          <w:rFonts w:ascii="宋体" w:hAnsi="宋体" w:eastAsia="宋体" w:cs="宋体"/>
          <w:b/>
          <w:bCs/>
          <w:color w:val="auto"/>
          <w:spacing w:val="7"/>
          <w:sz w:val="20"/>
          <w:szCs w:val="20"/>
        </w:rPr>
        <w:t>（必须提供，否则洽谈</w:t>
      </w:r>
      <w:r>
        <w:rPr>
          <w:rFonts w:ascii="宋体" w:hAnsi="宋体" w:eastAsia="宋体" w:cs="宋体"/>
          <w:b/>
          <w:bCs/>
          <w:color w:val="auto"/>
          <w:spacing w:val="3"/>
          <w:sz w:val="20"/>
          <w:szCs w:val="20"/>
        </w:rPr>
        <w:t>无效</w:t>
      </w:r>
      <w:r>
        <w:rPr>
          <w:rFonts w:ascii="宋体" w:hAnsi="宋体" w:eastAsia="宋体" w:cs="宋体"/>
          <w:b/>
          <w:bCs/>
          <w:color w:val="auto"/>
          <w:spacing w:val="-3"/>
          <w:sz w:val="20"/>
          <w:szCs w:val="20"/>
        </w:rPr>
        <w:t>）；</w:t>
      </w:r>
    </w:p>
    <w:p w14:paraId="2459E4FC">
      <w:pPr>
        <w:spacing w:before="193" w:line="228" w:lineRule="auto"/>
        <w:ind w:left="559"/>
        <w:rPr>
          <w:rFonts w:hint="eastAsia" w:ascii="宋体" w:hAnsi="宋体" w:eastAsia="宋体" w:cs="宋体"/>
          <w:b w:val="0"/>
          <w:bCs w:val="0"/>
          <w:color w:val="auto"/>
          <w:spacing w:val="3"/>
          <w:sz w:val="20"/>
          <w:szCs w:val="20"/>
          <w:lang w:eastAsia="zh-CN"/>
        </w:rPr>
      </w:pPr>
      <w:r>
        <w:rPr>
          <w:rFonts w:ascii="宋体" w:hAnsi="宋体" w:eastAsia="宋体" w:cs="宋体"/>
          <w:b w:val="0"/>
          <w:bCs w:val="0"/>
          <w:color w:val="auto"/>
          <w:spacing w:val="3"/>
          <w:sz w:val="20"/>
          <w:szCs w:val="20"/>
        </w:rPr>
        <w:t>（5）洽谈供应商认为有必要提供的其他资料材料。</w:t>
      </w:r>
      <w:r>
        <w:rPr>
          <w:rFonts w:hint="eastAsia" w:ascii="宋体" w:hAnsi="宋体" w:eastAsia="宋体" w:cs="宋体"/>
          <w:b w:val="0"/>
          <w:bCs w:val="0"/>
          <w:color w:val="auto"/>
          <w:spacing w:val="3"/>
          <w:sz w:val="20"/>
          <w:szCs w:val="20"/>
          <w:lang w:eastAsia="zh-CN"/>
        </w:rPr>
        <w:t>（</w:t>
      </w:r>
      <w:r>
        <w:rPr>
          <w:rFonts w:hint="eastAsia" w:ascii="宋体" w:hAnsi="宋体" w:eastAsia="宋体" w:cs="宋体"/>
          <w:b w:val="0"/>
          <w:bCs w:val="0"/>
          <w:color w:val="auto"/>
          <w:spacing w:val="3"/>
          <w:sz w:val="20"/>
          <w:szCs w:val="20"/>
          <w:lang w:val="en-US" w:eastAsia="zh-CN"/>
        </w:rPr>
        <w:t>如有请提供</w:t>
      </w:r>
      <w:r>
        <w:rPr>
          <w:rFonts w:hint="eastAsia" w:ascii="宋体" w:hAnsi="宋体" w:eastAsia="宋体" w:cs="宋体"/>
          <w:b w:val="0"/>
          <w:bCs w:val="0"/>
          <w:color w:val="auto"/>
          <w:spacing w:val="3"/>
          <w:sz w:val="20"/>
          <w:szCs w:val="20"/>
          <w:lang w:eastAsia="zh-CN"/>
        </w:rPr>
        <w:t>）</w:t>
      </w:r>
    </w:p>
    <w:p w14:paraId="4EAEBE39">
      <w:pPr>
        <w:spacing w:before="179" w:line="228" w:lineRule="auto"/>
        <w:rPr>
          <w:rFonts w:ascii="宋体" w:hAnsi="宋体" w:eastAsia="宋体" w:cs="宋体"/>
          <w:color w:val="auto"/>
          <w:sz w:val="20"/>
          <w:szCs w:val="20"/>
        </w:rPr>
      </w:pPr>
      <w:r>
        <w:rPr>
          <w:rFonts w:ascii="宋体" w:hAnsi="宋体" w:eastAsia="宋体" w:cs="宋体"/>
          <w:b/>
          <w:bCs/>
          <w:color w:val="auto"/>
          <w:spacing w:val="7"/>
          <w:sz w:val="20"/>
          <w:szCs w:val="20"/>
        </w:rPr>
        <w:t>8.洽谈文件的文字及计量单位</w:t>
      </w:r>
    </w:p>
    <w:p w14:paraId="7A3E8924">
      <w:pPr>
        <w:spacing w:before="172" w:line="308" w:lineRule="auto"/>
        <w:ind w:left="5" w:right="70" w:firstLine="415"/>
        <w:rPr>
          <w:rFonts w:ascii="宋体" w:hAnsi="宋体" w:eastAsia="宋体" w:cs="宋体"/>
          <w:color w:val="auto"/>
          <w:sz w:val="20"/>
          <w:szCs w:val="20"/>
        </w:rPr>
      </w:pPr>
      <w:r>
        <w:rPr>
          <w:rFonts w:ascii="宋体" w:hAnsi="宋体" w:eastAsia="宋体" w:cs="宋体"/>
          <w:color w:val="auto"/>
          <w:spacing w:val="9"/>
          <w:sz w:val="20"/>
          <w:szCs w:val="20"/>
        </w:rPr>
        <w:t>8.1</w:t>
      </w:r>
      <w:r>
        <w:rPr>
          <w:rFonts w:ascii="宋体" w:hAnsi="宋体" w:eastAsia="宋体" w:cs="宋体"/>
          <w:color w:val="auto"/>
          <w:spacing w:val="-40"/>
          <w:sz w:val="20"/>
          <w:szCs w:val="20"/>
        </w:rPr>
        <w:t xml:space="preserve"> </w:t>
      </w:r>
      <w:r>
        <w:rPr>
          <w:rFonts w:ascii="宋体" w:hAnsi="宋体" w:eastAsia="宋体" w:cs="宋体"/>
          <w:color w:val="auto"/>
          <w:spacing w:val="9"/>
          <w:sz w:val="20"/>
          <w:szCs w:val="20"/>
        </w:rPr>
        <w:t>洽谈供应商的洽谈文件以及洽谈供应商与采购代理机构的</w:t>
      </w:r>
      <w:r>
        <w:rPr>
          <w:rFonts w:ascii="宋体" w:hAnsi="宋体" w:eastAsia="宋体" w:cs="宋体"/>
          <w:color w:val="auto"/>
          <w:spacing w:val="8"/>
          <w:sz w:val="20"/>
          <w:szCs w:val="20"/>
        </w:rPr>
        <w:t>所有来往的函电统一使用中文（另有规</w:t>
      </w:r>
      <w:r>
        <w:rPr>
          <w:rFonts w:ascii="宋体" w:hAnsi="宋体" w:eastAsia="宋体" w:cs="宋体"/>
          <w:color w:val="auto"/>
          <w:sz w:val="20"/>
          <w:szCs w:val="20"/>
        </w:rPr>
        <w:t xml:space="preserve"> </w:t>
      </w:r>
      <w:r>
        <w:rPr>
          <w:rFonts w:ascii="宋体" w:hAnsi="宋体" w:eastAsia="宋体" w:cs="宋体"/>
          <w:color w:val="auto"/>
          <w:spacing w:val="4"/>
          <w:sz w:val="20"/>
          <w:szCs w:val="20"/>
        </w:rPr>
        <w:t>定的除外）。</w:t>
      </w:r>
    </w:p>
    <w:p w14:paraId="386962D2">
      <w:pPr>
        <w:spacing w:before="173" w:line="228" w:lineRule="auto"/>
        <w:ind w:left="420"/>
        <w:rPr>
          <w:rFonts w:ascii="宋体" w:hAnsi="宋体" w:eastAsia="宋体" w:cs="宋体"/>
          <w:color w:val="auto"/>
          <w:sz w:val="20"/>
          <w:szCs w:val="20"/>
        </w:rPr>
      </w:pPr>
      <w:r>
        <w:rPr>
          <w:rFonts w:ascii="宋体" w:hAnsi="宋体" w:eastAsia="宋体" w:cs="宋体"/>
          <w:color w:val="auto"/>
          <w:spacing w:val="9"/>
          <w:sz w:val="20"/>
          <w:szCs w:val="20"/>
        </w:rPr>
        <w:t>8.2</w:t>
      </w:r>
      <w:r>
        <w:rPr>
          <w:rFonts w:ascii="宋体" w:hAnsi="宋体" w:eastAsia="宋体" w:cs="宋体"/>
          <w:color w:val="auto"/>
          <w:spacing w:val="-40"/>
          <w:sz w:val="20"/>
          <w:szCs w:val="20"/>
        </w:rPr>
        <w:t xml:space="preserve"> </w:t>
      </w:r>
      <w:r>
        <w:rPr>
          <w:rFonts w:ascii="宋体" w:hAnsi="宋体" w:eastAsia="宋体" w:cs="宋体"/>
          <w:color w:val="auto"/>
          <w:spacing w:val="9"/>
          <w:sz w:val="20"/>
          <w:szCs w:val="20"/>
        </w:rPr>
        <w:t>洽谈文件中使用的计量单位除邀请函中有特殊规定外，一律使</w:t>
      </w:r>
      <w:r>
        <w:rPr>
          <w:rFonts w:ascii="宋体" w:hAnsi="宋体" w:eastAsia="宋体" w:cs="宋体"/>
          <w:color w:val="auto"/>
          <w:spacing w:val="8"/>
          <w:sz w:val="20"/>
          <w:szCs w:val="20"/>
        </w:rPr>
        <w:t>用法定计量单位。</w:t>
      </w:r>
    </w:p>
    <w:p w14:paraId="349275AE">
      <w:pPr>
        <w:spacing w:before="173" w:line="228" w:lineRule="auto"/>
        <w:rPr>
          <w:rFonts w:ascii="宋体" w:hAnsi="宋体" w:eastAsia="宋体" w:cs="宋体"/>
          <w:color w:val="auto"/>
          <w:sz w:val="20"/>
          <w:szCs w:val="20"/>
        </w:rPr>
      </w:pPr>
      <w:r>
        <w:rPr>
          <w:rFonts w:ascii="宋体" w:hAnsi="宋体" w:eastAsia="宋体" w:cs="宋体"/>
          <w:b/>
          <w:bCs/>
          <w:color w:val="auto"/>
          <w:spacing w:val="5"/>
          <w:sz w:val="20"/>
          <w:szCs w:val="20"/>
        </w:rPr>
        <w:t>9.洽谈文件格式</w:t>
      </w:r>
    </w:p>
    <w:p w14:paraId="2E54013C">
      <w:pPr>
        <w:spacing w:before="174" w:line="227" w:lineRule="auto"/>
        <w:ind w:left="420"/>
        <w:rPr>
          <w:rFonts w:ascii="宋体" w:hAnsi="宋体" w:eastAsia="宋体" w:cs="宋体"/>
          <w:color w:val="auto"/>
          <w:sz w:val="20"/>
          <w:szCs w:val="20"/>
        </w:rPr>
      </w:pPr>
      <w:r>
        <w:rPr>
          <w:rFonts w:ascii="宋体" w:hAnsi="宋体" w:eastAsia="宋体" w:cs="宋体"/>
          <w:color w:val="auto"/>
          <w:spacing w:val="8"/>
          <w:sz w:val="20"/>
          <w:szCs w:val="20"/>
        </w:rPr>
        <w:t>9.1</w:t>
      </w:r>
      <w:r>
        <w:rPr>
          <w:rFonts w:ascii="宋体" w:hAnsi="宋体" w:eastAsia="宋体" w:cs="宋体"/>
          <w:color w:val="auto"/>
          <w:spacing w:val="-36"/>
          <w:sz w:val="20"/>
          <w:szCs w:val="20"/>
        </w:rPr>
        <w:t xml:space="preserve"> </w:t>
      </w:r>
      <w:r>
        <w:rPr>
          <w:rFonts w:ascii="宋体" w:hAnsi="宋体" w:eastAsia="宋体" w:cs="宋体"/>
          <w:color w:val="auto"/>
          <w:spacing w:val="8"/>
          <w:sz w:val="20"/>
          <w:szCs w:val="20"/>
        </w:rPr>
        <w:t>洽谈供应商应按邀请函第五章中“洽谈文件格式</w:t>
      </w:r>
      <w:r>
        <w:rPr>
          <w:rFonts w:ascii="宋体" w:hAnsi="宋体" w:eastAsia="宋体" w:cs="宋体"/>
          <w:color w:val="auto"/>
          <w:spacing w:val="-70"/>
          <w:sz w:val="20"/>
          <w:szCs w:val="20"/>
        </w:rPr>
        <w:t xml:space="preserve"> </w:t>
      </w:r>
      <w:r>
        <w:rPr>
          <w:rFonts w:ascii="宋体" w:hAnsi="宋体" w:eastAsia="宋体" w:cs="宋体"/>
          <w:color w:val="auto"/>
          <w:spacing w:val="8"/>
          <w:sz w:val="20"/>
          <w:szCs w:val="20"/>
        </w:rPr>
        <w:t>”详细完整地填写和编制各项内容。</w:t>
      </w:r>
    </w:p>
    <w:p w14:paraId="6AD81FF0">
      <w:pPr>
        <w:spacing w:before="173" w:line="308" w:lineRule="auto"/>
        <w:ind w:firstLine="420"/>
        <w:rPr>
          <w:rFonts w:ascii="宋体" w:hAnsi="宋体" w:eastAsia="宋体" w:cs="宋体"/>
          <w:color w:val="auto"/>
          <w:sz w:val="20"/>
          <w:szCs w:val="20"/>
        </w:rPr>
      </w:pPr>
      <w:r>
        <w:rPr>
          <w:rFonts w:ascii="宋体" w:hAnsi="宋体" w:eastAsia="宋体" w:cs="宋体"/>
          <w:color w:val="auto"/>
          <w:spacing w:val="6"/>
          <w:sz w:val="20"/>
          <w:szCs w:val="20"/>
        </w:rPr>
        <w:t>9.2</w:t>
      </w:r>
      <w:r>
        <w:rPr>
          <w:rFonts w:ascii="宋体" w:hAnsi="宋体" w:eastAsia="宋体" w:cs="宋体"/>
          <w:color w:val="auto"/>
          <w:spacing w:val="-39"/>
          <w:sz w:val="20"/>
          <w:szCs w:val="20"/>
        </w:rPr>
        <w:t xml:space="preserve"> </w:t>
      </w:r>
      <w:r>
        <w:rPr>
          <w:rFonts w:ascii="宋体" w:hAnsi="宋体" w:eastAsia="宋体" w:cs="宋体"/>
          <w:color w:val="auto"/>
          <w:spacing w:val="6"/>
          <w:sz w:val="20"/>
          <w:szCs w:val="20"/>
        </w:rPr>
        <w:t>在洽谈表中，洽谈供应商应详细标明所提供的服务成果及</w:t>
      </w:r>
      <w:r>
        <w:rPr>
          <w:rFonts w:ascii="宋体" w:hAnsi="宋体" w:eastAsia="宋体" w:cs="宋体"/>
          <w:color w:val="auto"/>
          <w:spacing w:val="5"/>
          <w:sz w:val="20"/>
          <w:szCs w:val="20"/>
        </w:rPr>
        <w:t>部件名称、品牌型号、技术参数、配置、</w:t>
      </w:r>
      <w:r>
        <w:rPr>
          <w:rFonts w:ascii="宋体" w:hAnsi="宋体" w:eastAsia="宋体" w:cs="宋体"/>
          <w:color w:val="auto"/>
          <w:sz w:val="20"/>
          <w:szCs w:val="20"/>
        </w:rPr>
        <w:t xml:space="preserve"> </w:t>
      </w:r>
      <w:r>
        <w:rPr>
          <w:rFonts w:ascii="宋体" w:hAnsi="宋体" w:eastAsia="宋体" w:cs="宋体"/>
          <w:color w:val="auto"/>
          <w:spacing w:val="9"/>
          <w:sz w:val="20"/>
          <w:szCs w:val="20"/>
        </w:rPr>
        <w:t>产地、生产厂家、数量及产品所执行的标准及标准号等。</w:t>
      </w:r>
    </w:p>
    <w:p w14:paraId="0B1C124E">
      <w:pPr>
        <w:spacing w:before="173" w:line="308" w:lineRule="auto"/>
        <w:ind w:left="4" w:right="73" w:firstLine="416"/>
        <w:rPr>
          <w:rFonts w:ascii="宋体" w:hAnsi="宋体" w:eastAsia="宋体" w:cs="宋体"/>
          <w:color w:val="auto"/>
          <w:sz w:val="20"/>
          <w:szCs w:val="20"/>
        </w:rPr>
      </w:pPr>
      <w:r>
        <w:rPr>
          <w:rFonts w:ascii="宋体" w:hAnsi="宋体" w:eastAsia="宋体" w:cs="宋体"/>
          <w:color w:val="auto"/>
          <w:spacing w:val="8"/>
          <w:sz w:val="20"/>
          <w:szCs w:val="20"/>
        </w:rPr>
        <w:t>9.3</w:t>
      </w:r>
      <w:r>
        <w:rPr>
          <w:rFonts w:ascii="宋体" w:hAnsi="宋体" w:eastAsia="宋体" w:cs="宋体"/>
          <w:color w:val="auto"/>
          <w:spacing w:val="-40"/>
          <w:sz w:val="20"/>
          <w:szCs w:val="20"/>
        </w:rPr>
        <w:t xml:space="preserve"> </w:t>
      </w:r>
      <w:r>
        <w:rPr>
          <w:rFonts w:ascii="宋体" w:hAnsi="宋体" w:eastAsia="宋体" w:cs="宋体"/>
          <w:color w:val="auto"/>
          <w:spacing w:val="8"/>
          <w:sz w:val="20"/>
          <w:szCs w:val="20"/>
        </w:rPr>
        <w:t>洽谈文件必须编制目录及页码，</w:t>
      </w:r>
      <w:r>
        <w:rPr>
          <w:rFonts w:ascii="宋体" w:hAnsi="宋体" w:eastAsia="宋体" w:cs="宋体"/>
          <w:color w:val="auto"/>
          <w:spacing w:val="-57"/>
          <w:sz w:val="20"/>
          <w:szCs w:val="20"/>
        </w:rPr>
        <w:t xml:space="preserve"> </w:t>
      </w:r>
      <w:r>
        <w:rPr>
          <w:rFonts w:ascii="宋体" w:hAnsi="宋体" w:eastAsia="宋体" w:cs="宋体"/>
          <w:color w:val="auto"/>
          <w:spacing w:val="8"/>
          <w:sz w:val="20"/>
          <w:szCs w:val="20"/>
        </w:rPr>
        <w:t>目录与页码必须保持一致</w:t>
      </w:r>
      <w:r>
        <w:rPr>
          <w:rFonts w:ascii="宋体" w:hAnsi="宋体" w:eastAsia="宋体" w:cs="宋体"/>
          <w:color w:val="auto"/>
          <w:spacing w:val="7"/>
          <w:sz w:val="20"/>
          <w:szCs w:val="20"/>
        </w:rPr>
        <w:t>，否则因此造成的一切后果由洽谈供应</w:t>
      </w:r>
      <w:r>
        <w:rPr>
          <w:rFonts w:ascii="宋体" w:hAnsi="宋体" w:eastAsia="宋体" w:cs="宋体"/>
          <w:color w:val="auto"/>
          <w:sz w:val="20"/>
          <w:szCs w:val="20"/>
        </w:rPr>
        <w:t xml:space="preserve"> </w:t>
      </w:r>
      <w:r>
        <w:rPr>
          <w:rFonts w:ascii="宋体" w:hAnsi="宋体" w:eastAsia="宋体" w:cs="宋体"/>
          <w:color w:val="auto"/>
          <w:spacing w:val="6"/>
          <w:sz w:val="20"/>
          <w:szCs w:val="20"/>
        </w:rPr>
        <w:t>商自行承担。</w:t>
      </w:r>
    </w:p>
    <w:p w14:paraId="69C573FB">
      <w:pPr>
        <w:spacing w:before="173" w:line="228" w:lineRule="auto"/>
        <w:ind w:left="15"/>
        <w:rPr>
          <w:rFonts w:ascii="宋体" w:hAnsi="宋体" w:eastAsia="宋体" w:cs="宋体"/>
          <w:color w:val="auto"/>
          <w:sz w:val="20"/>
          <w:szCs w:val="20"/>
        </w:rPr>
      </w:pPr>
      <w:r>
        <w:rPr>
          <w:rFonts w:ascii="宋体" w:hAnsi="宋体" w:eastAsia="宋体" w:cs="宋体"/>
          <w:b/>
          <w:bCs/>
          <w:color w:val="auto"/>
          <w:sz w:val="20"/>
          <w:szCs w:val="20"/>
        </w:rPr>
        <w:t>10.洽谈</w:t>
      </w:r>
    </w:p>
    <w:p w14:paraId="7A322EAF">
      <w:pPr>
        <w:spacing w:before="172" w:line="378" w:lineRule="auto"/>
        <w:ind w:right="71" w:firstLine="434"/>
        <w:jc w:val="both"/>
        <w:rPr>
          <w:rFonts w:ascii="宋体" w:hAnsi="宋体" w:eastAsia="宋体" w:cs="宋体"/>
          <w:color w:val="auto"/>
          <w:sz w:val="20"/>
          <w:szCs w:val="20"/>
        </w:rPr>
      </w:pPr>
      <w:r>
        <w:rPr>
          <w:rFonts w:ascii="宋体" w:hAnsi="宋体" w:eastAsia="宋体" w:cs="宋体"/>
          <w:b/>
          <w:bCs/>
          <w:color w:val="auto"/>
          <w:spacing w:val="8"/>
          <w:sz w:val="20"/>
          <w:szCs w:val="20"/>
        </w:rPr>
        <w:t>10.1</w:t>
      </w:r>
      <w:r>
        <w:rPr>
          <w:rFonts w:ascii="宋体" w:hAnsi="宋体" w:eastAsia="宋体" w:cs="宋体"/>
          <w:color w:val="auto"/>
          <w:spacing w:val="-24"/>
          <w:sz w:val="20"/>
          <w:szCs w:val="20"/>
        </w:rPr>
        <w:t xml:space="preserve"> </w:t>
      </w:r>
      <w:r>
        <w:rPr>
          <w:rFonts w:ascii="宋体" w:hAnsi="宋体" w:eastAsia="宋体" w:cs="宋体"/>
          <w:b/>
          <w:bCs/>
          <w:color w:val="auto"/>
          <w:spacing w:val="8"/>
          <w:sz w:val="20"/>
          <w:szCs w:val="20"/>
        </w:rPr>
        <w:t>洽谈供应商应就受邀请的所有服务内容作完整唯一报价。如果洽谈供应商所填报的内容与采购</w:t>
      </w:r>
      <w:r>
        <w:rPr>
          <w:rFonts w:ascii="宋体" w:hAnsi="宋体" w:eastAsia="宋体" w:cs="宋体"/>
          <w:color w:val="auto"/>
          <w:sz w:val="20"/>
          <w:szCs w:val="20"/>
        </w:rPr>
        <w:t xml:space="preserve"> </w:t>
      </w:r>
      <w:r>
        <w:rPr>
          <w:rFonts w:ascii="宋体" w:hAnsi="宋体" w:eastAsia="宋体" w:cs="宋体"/>
          <w:b/>
          <w:bCs/>
          <w:color w:val="auto"/>
          <w:spacing w:val="11"/>
          <w:sz w:val="20"/>
          <w:szCs w:val="20"/>
        </w:rPr>
        <w:t>文件相比较有存在漏项的状况且在评审时被接受，则</w:t>
      </w:r>
      <w:r>
        <w:rPr>
          <w:rFonts w:ascii="宋体" w:hAnsi="宋体" w:eastAsia="宋体" w:cs="宋体"/>
          <w:b/>
          <w:bCs/>
          <w:color w:val="auto"/>
          <w:spacing w:val="10"/>
          <w:sz w:val="20"/>
          <w:szCs w:val="20"/>
        </w:rPr>
        <w:t>将被认为该遗漏项目已包含在报价中，成交人在应</w:t>
      </w:r>
      <w:r>
        <w:rPr>
          <w:rFonts w:ascii="宋体" w:hAnsi="宋体" w:eastAsia="宋体" w:cs="宋体"/>
          <w:color w:val="auto"/>
          <w:sz w:val="20"/>
          <w:szCs w:val="20"/>
        </w:rPr>
        <w:t xml:space="preserve"> </w:t>
      </w:r>
      <w:r>
        <w:rPr>
          <w:rFonts w:ascii="宋体" w:hAnsi="宋体" w:eastAsia="宋体" w:cs="宋体"/>
          <w:b/>
          <w:bCs/>
          <w:color w:val="auto"/>
          <w:spacing w:val="7"/>
          <w:sz w:val="20"/>
          <w:szCs w:val="20"/>
        </w:rPr>
        <w:t>严格按采购文件要求的内容完整提供设备及安装。</w:t>
      </w:r>
    </w:p>
    <w:p w14:paraId="59E39ABE">
      <w:pPr>
        <w:spacing w:before="33" w:line="372" w:lineRule="auto"/>
        <w:ind w:left="5" w:right="71" w:firstLine="429"/>
        <w:rPr>
          <w:rFonts w:ascii="宋体" w:hAnsi="宋体" w:eastAsia="宋体" w:cs="宋体"/>
          <w:color w:val="auto"/>
          <w:sz w:val="20"/>
          <w:szCs w:val="20"/>
        </w:rPr>
      </w:pPr>
      <w:r>
        <w:rPr>
          <w:rFonts w:ascii="宋体" w:hAnsi="宋体" w:eastAsia="宋体" w:cs="宋体"/>
          <w:b/>
          <w:bCs/>
          <w:color w:val="auto"/>
          <w:spacing w:val="7"/>
          <w:sz w:val="20"/>
          <w:szCs w:val="20"/>
        </w:rPr>
        <w:t>10.2</w:t>
      </w:r>
      <w:r>
        <w:rPr>
          <w:rFonts w:ascii="宋体" w:hAnsi="宋体" w:eastAsia="宋体" w:cs="宋体"/>
          <w:color w:val="auto"/>
          <w:spacing w:val="-33"/>
          <w:sz w:val="20"/>
          <w:szCs w:val="20"/>
        </w:rPr>
        <w:t xml:space="preserve"> </w:t>
      </w:r>
      <w:r>
        <w:rPr>
          <w:rFonts w:ascii="宋体" w:hAnsi="宋体" w:eastAsia="宋体" w:cs="宋体"/>
          <w:b/>
          <w:bCs/>
          <w:color w:val="auto"/>
          <w:spacing w:val="7"/>
          <w:sz w:val="20"/>
          <w:szCs w:val="20"/>
        </w:rPr>
        <w:t>洽谈供应商应在洽谈表上标明单价和总价、大写金额和小写金额不一致的，</w:t>
      </w:r>
      <w:r>
        <w:rPr>
          <w:rFonts w:ascii="宋体" w:hAnsi="宋体" w:eastAsia="宋体" w:cs="宋体"/>
          <w:color w:val="auto"/>
          <w:spacing w:val="-57"/>
          <w:sz w:val="20"/>
          <w:szCs w:val="20"/>
        </w:rPr>
        <w:t xml:space="preserve"> </w:t>
      </w:r>
      <w:r>
        <w:rPr>
          <w:rFonts w:ascii="宋体" w:hAnsi="宋体" w:eastAsia="宋体" w:cs="宋体"/>
          <w:b/>
          <w:bCs/>
          <w:color w:val="auto"/>
          <w:spacing w:val="7"/>
          <w:sz w:val="20"/>
          <w:szCs w:val="20"/>
        </w:rPr>
        <w:t>以大写金额为准；</w:t>
      </w:r>
      <w:r>
        <w:rPr>
          <w:rFonts w:ascii="宋体" w:hAnsi="宋体" w:eastAsia="宋体" w:cs="宋体"/>
          <w:color w:val="auto"/>
          <w:sz w:val="20"/>
          <w:szCs w:val="20"/>
        </w:rPr>
        <w:t xml:space="preserve">  </w:t>
      </w:r>
      <w:r>
        <w:rPr>
          <w:rFonts w:ascii="宋体" w:hAnsi="宋体" w:eastAsia="宋体" w:cs="宋体"/>
          <w:b/>
          <w:bCs/>
          <w:color w:val="auto"/>
          <w:spacing w:val="10"/>
          <w:sz w:val="20"/>
          <w:szCs w:val="20"/>
        </w:rPr>
        <w:t>总价金额与按单价汇总金额不一致的，</w:t>
      </w:r>
      <w:r>
        <w:rPr>
          <w:rFonts w:ascii="宋体" w:hAnsi="宋体" w:eastAsia="宋体" w:cs="宋体"/>
          <w:color w:val="auto"/>
          <w:spacing w:val="-60"/>
          <w:sz w:val="20"/>
          <w:szCs w:val="20"/>
        </w:rPr>
        <w:t xml:space="preserve"> </w:t>
      </w:r>
      <w:r>
        <w:rPr>
          <w:rFonts w:ascii="宋体" w:hAnsi="宋体" w:eastAsia="宋体" w:cs="宋体"/>
          <w:b/>
          <w:bCs/>
          <w:color w:val="auto"/>
          <w:spacing w:val="10"/>
          <w:sz w:val="20"/>
          <w:szCs w:val="20"/>
        </w:rPr>
        <w:t>以单价金额计</w:t>
      </w:r>
      <w:r>
        <w:rPr>
          <w:rFonts w:ascii="宋体" w:hAnsi="宋体" w:eastAsia="宋体" w:cs="宋体"/>
          <w:b/>
          <w:bCs/>
          <w:color w:val="auto"/>
          <w:spacing w:val="9"/>
          <w:sz w:val="20"/>
          <w:szCs w:val="20"/>
        </w:rPr>
        <w:t>算结果为准；单价金额小数点有明显错位的，应以</w:t>
      </w:r>
    </w:p>
    <w:p w14:paraId="1D9EAD57">
      <w:pPr>
        <w:spacing w:line="372" w:lineRule="auto"/>
        <w:rPr>
          <w:rFonts w:ascii="宋体" w:hAnsi="宋体" w:eastAsia="宋体" w:cs="宋体"/>
          <w:color w:val="auto"/>
          <w:sz w:val="20"/>
          <w:szCs w:val="20"/>
        </w:rPr>
        <w:sectPr>
          <w:footerReference r:id="rId12" w:type="default"/>
          <w:pgSz w:w="11906" w:h="16839"/>
          <w:pgMar w:top="1147" w:right="951" w:bottom="1141" w:left="1313" w:header="0" w:footer="920" w:gutter="0"/>
          <w:pgNumType w:fmt="decimal"/>
          <w:cols w:space="720" w:num="1"/>
        </w:sectPr>
      </w:pPr>
    </w:p>
    <w:p w14:paraId="16E63004">
      <w:pPr>
        <w:spacing w:before="41" w:line="373" w:lineRule="auto"/>
        <w:ind w:right="54" w:firstLine="5"/>
        <w:rPr>
          <w:rFonts w:ascii="宋体" w:hAnsi="宋体" w:eastAsia="宋体" w:cs="宋体"/>
          <w:color w:val="auto"/>
          <w:sz w:val="20"/>
          <w:szCs w:val="20"/>
        </w:rPr>
      </w:pPr>
      <w:r>
        <w:rPr>
          <w:rFonts w:ascii="宋体" w:hAnsi="宋体" w:eastAsia="宋体" w:cs="宋体"/>
          <w:b/>
          <w:bCs/>
          <w:color w:val="auto"/>
          <w:spacing w:val="10"/>
          <w:sz w:val="20"/>
          <w:szCs w:val="20"/>
        </w:rPr>
        <w:t>总价为准，并修改单价；对不同文字文本洽谈文件的</w:t>
      </w:r>
      <w:r>
        <w:rPr>
          <w:rFonts w:ascii="宋体" w:hAnsi="宋体" w:eastAsia="宋体" w:cs="宋体"/>
          <w:b/>
          <w:bCs/>
          <w:color w:val="auto"/>
          <w:spacing w:val="9"/>
          <w:sz w:val="20"/>
          <w:szCs w:val="20"/>
        </w:rPr>
        <w:t>解释发生异议的，</w:t>
      </w:r>
      <w:r>
        <w:rPr>
          <w:rFonts w:ascii="宋体" w:hAnsi="宋体" w:eastAsia="宋体" w:cs="宋体"/>
          <w:color w:val="auto"/>
          <w:spacing w:val="-60"/>
          <w:sz w:val="20"/>
          <w:szCs w:val="20"/>
        </w:rPr>
        <w:t xml:space="preserve"> </w:t>
      </w:r>
      <w:r>
        <w:rPr>
          <w:rFonts w:ascii="宋体" w:hAnsi="宋体" w:eastAsia="宋体" w:cs="宋体"/>
          <w:b/>
          <w:bCs/>
          <w:color w:val="auto"/>
          <w:spacing w:val="9"/>
          <w:sz w:val="20"/>
          <w:szCs w:val="20"/>
        </w:rPr>
        <w:t>以中文文本为准。如果因洽谈供</w:t>
      </w:r>
      <w:r>
        <w:rPr>
          <w:rFonts w:ascii="宋体" w:hAnsi="宋体" w:eastAsia="宋体" w:cs="宋体"/>
          <w:color w:val="auto"/>
          <w:sz w:val="20"/>
          <w:szCs w:val="20"/>
        </w:rPr>
        <w:t xml:space="preserve"> </w:t>
      </w:r>
      <w:r>
        <w:rPr>
          <w:rFonts w:ascii="宋体" w:hAnsi="宋体" w:eastAsia="宋体" w:cs="宋体"/>
          <w:b/>
          <w:bCs/>
          <w:color w:val="auto"/>
          <w:spacing w:val="8"/>
          <w:sz w:val="20"/>
          <w:szCs w:val="20"/>
        </w:rPr>
        <w:t>应商原因引起的洽谈失误，并在洽谈时被接受，其后果由洽谈供应商自负。</w:t>
      </w:r>
    </w:p>
    <w:p w14:paraId="2DCEB6AE">
      <w:pPr>
        <w:spacing w:before="32" w:line="226" w:lineRule="auto"/>
        <w:ind w:left="435"/>
        <w:rPr>
          <w:rFonts w:ascii="宋体" w:hAnsi="宋体" w:eastAsia="宋体" w:cs="宋体"/>
          <w:color w:val="auto"/>
          <w:sz w:val="20"/>
          <w:szCs w:val="20"/>
        </w:rPr>
      </w:pPr>
      <w:r>
        <w:rPr>
          <w:rFonts w:ascii="宋体" w:hAnsi="宋体" w:eastAsia="宋体" w:cs="宋体"/>
          <w:color w:val="auto"/>
          <w:spacing w:val="7"/>
          <w:sz w:val="20"/>
          <w:szCs w:val="20"/>
        </w:rPr>
        <w:t>10.3</w:t>
      </w:r>
      <w:r>
        <w:rPr>
          <w:rFonts w:ascii="宋体" w:hAnsi="宋体" w:eastAsia="宋体" w:cs="宋体"/>
          <w:color w:val="auto"/>
          <w:spacing w:val="-38"/>
          <w:sz w:val="20"/>
          <w:szCs w:val="20"/>
        </w:rPr>
        <w:t xml:space="preserve"> </w:t>
      </w:r>
      <w:r>
        <w:rPr>
          <w:rFonts w:ascii="宋体" w:hAnsi="宋体" w:eastAsia="宋体" w:cs="宋体"/>
          <w:color w:val="auto"/>
          <w:spacing w:val="7"/>
          <w:sz w:val="20"/>
          <w:szCs w:val="20"/>
        </w:rPr>
        <w:t>洽谈报价应为人民币含税价（元</w:t>
      </w:r>
      <w:r>
        <w:rPr>
          <w:rFonts w:ascii="宋体" w:hAnsi="宋体" w:eastAsia="宋体" w:cs="宋体"/>
          <w:color w:val="auto"/>
          <w:spacing w:val="22"/>
          <w:sz w:val="20"/>
          <w:szCs w:val="20"/>
        </w:rPr>
        <w:t>），</w:t>
      </w:r>
      <w:r>
        <w:rPr>
          <w:rFonts w:ascii="宋体" w:hAnsi="宋体" w:eastAsia="宋体" w:cs="宋体"/>
          <w:color w:val="auto"/>
          <w:spacing w:val="7"/>
          <w:sz w:val="20"/>
          <w:szCs w:val="20"/>
        </w:rPr>
        <w:t>完整项目服务过程所有费用。</w:t>
      </w:r>
    </w:p>
    <w:p w14:paraId="05A6D6AF">
      <w:pPr>
        <w:spacing w:before="174" w:line="227" w:lineRule="auto"/>
        <w:ind w:left="15"/>
        <w:rPr>
          <w:rFonts w:ascii="宋体" w:hAnsi="宋体" w:eastAsia="宋体" w:cs="宋体"/>
          <w:color w:val="auto"/>
          <w:sz w:val="20"/>
          <w:szCs w:val="20"/>
        </w:rPr>
      </w:pPr>
      <w:r>
        <w:rPr>
          <w:rFonts w:ascii="宋体" w:hAnsi="宋体" w:eastAsia="宋体" w:cs="宋体"/>
          <w:b/>
          <w:bCs/>
          <w:color w:val="auto"/>
          <w:spacing w:val="3"/>
          <w:sz w:val="20"/>
          <w:szCs w:val="20"/>
        </w:rPr>
        <w:t>11.洽谈货币</w:t>
      </w:r>
    </w:p>
    <w:p w14:paraId="170D1C85">
      <w:pPr>
        <w:spacing w:before="174" w:line="226" w:lineRule="auto"/>
        <w:ind w:left="435"/>
        <w:rPr>
          <w:rFonts w:ascii="宋体" w:hAnsi="宋体" w:eastAsia="宋体" w:cs="宋体"/>
          <w:color w:val="auto"/>
          <w:sz w:val="20"/>
          <w:szCs w:val="20"/>
        </w:rPr>
      </w:pPr>
      <w:r>
        <w:rPr>
          <w:rFonts w:ascii="宋体" w:hAnsi="宋体" w:eastAsia="宋体" w:cs="宋体"/>
          <w:color w:val="auto"/>
          <w:spacing w:val="5"/>
          <w:sz w:val="20"/>
          <w:szCs w:val="20"/>
        </w:rPr>
        <w:t>11.1</w:t>
      </w:r>
      <w:r>
        <w:rPr>
          <w:rFonts w:ascii="宋体" w:hAnsi="宋体" w:eastAsia="宋体" w:cs="宋体"/>
          <w:color w:val="auto"/>
          <w:spacing w:val="-26"/>
          <w:sz w:val="20"/>
          <w:szCs w:val="20"/>
        </w:rPr>
        <w:t xml:space="preserve"> </w:t>
      </w:r>
      <w:r>
        <w:rPr>
          <w:rFonts w:ascii="宋体" w:hAnsi="宋体" w:eastAsia="宋体" w:cs="宋体"/>
          <w:color w:val="auto"/>
          <w:spacing w:val="5"/>
          <w:sz w:val="20"/>
          <w:szCs w:val="20"/>
        </w:rPr>
        <w:t>洽谈报价应以人民币报价。</w:t>
      </w:r>
    </w:p>
    <w:p w14:paraId="744F9617">
      <w:pPr>
        <w:spacing w:before="191" w:line="228" w:lineRule="auto"/>
        <w:ind w:left="15"/>
        <w:rPr>
          <w:rFonts w:ascii="宋体" w:hAnsi="宋体" w:eastAsia="宋体" w:cs="宋体"/>
          <w:color w:val="auto"/>
          <w:sz w:val="20"/>
          <w:szCs w:val="20"/>
        </w:rPr>
      </w:pPr>
      <w:r>
        <w:rPr>
          <w:rFonts w:ascii="宋体" w:hAnsi="宋体" w:eastAsia="宋体" w:cs="宋体"/>
          <w:b/>
          <w:bCs/>
          <w:color w:val="auto"/>
          <w:spacing w:val="4"/>
          <w:sz w:val="20"/>
          <w:szCs w:val="20"/>
        </w:rPr>
        <w:t>12.</w:t>
      </w:r>
      <w:r>
        <w:rPr>
          <w:rFonts w:ascii="宋体" w:hAnsi="宋体" w:eastAsia="宋体" w:cs="宋体"/>
          <w:color w:val="auto"/>
          <w:spacing w:val="4"/>
          <w:sz w:val="20"/>
          <w:szCs w:val="20"/>
        </w:rPr>
        <w:t xml:space="preserve"> </w:t>
      </w:r>
      <w:r>
        <w:rPr>
          <w:rFonts w:ascii="宋体" w:hAnsi="宋体" w:eastAsia="宋体" w:cs="宋体"/>
          <w:b/>
          <w:bCs/>
          <w:color w:val="auto"/>
          <w:spacing w:val="4"/>
          <w:sz w:val="20"/>
          <w:szCs w:val="20"/>
        </w:rPr>
        <w:t>洽谈文件的语言</w:t>
      </w:r>
    </w:p>
    <w:p w14:paraId="2EA7FDCB">
      <w:pPr>
        <w:spacing w:before="193" w:line="393" w:lineRule="auto"/>
        <w:ind w:left="1" w:right="57" w:firstLine="433"/>
        <w:rPr>
          <w:rFonts w:ascii="宋体" w:hAnsi="宋体" w:eastAsia="宋体" w:cs="宋体"/>
          <w:color w:val="auto"/>
          <w:sz w:val="20"/>
          <w:szCs w:val="20"/>
        </w:rPr>
      </w:pPr>
      <w:r>
        <w:rPr>
          <w:rFonts w:ascii="宋体" w:hAnsi="宋体" w:eastAsia="宋体" w:cs="宋体"/>
          <w:color w:val="auto"/>
          <w:spacing w:val="10"/>
          <w:sz w:val="20"/>
          <w:szCs w:val="20"/>
        </w:rPr>
        <w:t>13.1</w:t>
      </w:r>
      <w:r>
        <w:rPr>
          <w:rFonts w:ascii="宋体" w:hAnsi="宋体" w:eastAsia="宋体" w:cs="宋体"/>
          <w:color w:val="auto"/>
          <w:spacing w:val="-19"/>
          <w:sz w:val="20"/>
          <w:szCs w:val="20"/>
        </w:rPr>
        <w:t xml:space="preserve"> </w:t>
      </w:r>
      <w:r>
        <w:rPr>
          <w:rFonts w:ascii="宋体" w:hAnsi="宋体" w:eastAsia="宋体" w:cs="宋体"/>
          <w:color w:val="auto"/>
          <w:spacing w:val="10"/>
          <w:sz w:val="20"/>
          <w:szCs w:val="20"/>
        </w:rPr>
        <w:t>洽谈文件及洽谈供应商与采购代理机构之间往来的一切与洽谈有关的通知、函件和文件均应使</w:t>
      </w:r>
      <w:r>
        <w:rPr>
          <w:rFonts w:ascii="宋体" w:hAnsi="宋体" w:eastAsia="宋体" w:cs="宋体"/>
          <w:color w:val="auto"/>
          <w:sz w:val="20"/>
          <w:szCs w:val="20"/>
        </w:rPr>
        <w:t xml:space="preserve"> </w:t>
      </w:r>
      <w:r>
        <w:rPr>
          <w:rFonts w:ascii="宋体" w:hAnsi="宋体" w:eastAsia="宋体" w:cs="宋体"/>
          <w:color w:val="auto"/>
          <w:spacing w:val="4"/>
          <w:sz w:val="20"/>
          <w:szCs w:val="20"/>
        </w:rPr>
        <w:t>用中文。</w:t>
      </w:r>
    </w:p>
    <w:p w14:paraId="68106A45">
      <w:pPr>
        <w:spacing w:before="12" w:line="228" w:lineRule="auto"/>
        <w:ind w:left="15"/>
        <w:rPr>
          <w:rFonts w:ascii="宋体" w:hAnsi="宋体" w:eastAsia="宋体" w:cs="宋体"/>
          <w:color w:val="auto"/>
          <w:sz w:val="20"/>
          <w:szCs w:val="20"/>
        </w:rPr>
      </w:pPr>
      <w:r>
        <w:rPr>
          <w:rFonts w:ascii="宋体" w:hAnsi="宋体" w:eastAsia="宋体" w:cs="宋体"/>
          <w:b/>
          <w:bCs/>
          <w:color w:val="auto"/>
          <w:spacing w:val="4"/>
          <w:sz w:val="20"/>
          <w:szCs w:val="20"/>
        </w:rPr>
        <w:t>13.洽谈的有效期</w:t>
      </w:r>
    </w:p>
    <w:p w14:paraId="1530D5CF">
      <w:pPr>
        <w:spacing w:before="173" w:line="227" w:lineRule="auto"/>
        <w:ind w:left="435"/>
        <w:rPr>
          <w:rFonts w:ascii="宋体" w:hAnsi="宋体" w:eastAsia="宋体" w:cs="宋体"/>
          <w:color w:val="auto"/>
          <w:sz w:val="20"/>
          <w:szCs w:val="20"/>
        </w:rPr>
      </w:pPr>
      <w:r>
        <w:rPr>
          <w:rFonts w:ascii="宋体" w:hAnsi="宋体" w:eastAsia="宋体" w:cs="宋体"/>
          <w:color w:val="auto"/>
          <w:spacing w:val="6"/>
          <w:sz w:val="20"/>
          <w:szCs w:val="20"/>
        </w:rPr>
        <w:t>14.1</w:t>
      </w:r>
      <w:r>
        <w:rPr>
          <w:rFonts w:ascii="宋体" w:hAnsi="宋体" w:eastAsia="宋体" w:cs="宋体"/>
          <w:color w:val="auto"/>
          <w:spacing w:val="-37"/>
          <w:sz w:val="20"/>
          <w:szCs w:val="20"/>
        </w:rPr>
        <w:t xml:space="preserve"> </w:t>
      </w:r>
      <w:r>
        <w:rPr>
          <w:rFonts w:ascii="宋体" w:hAnsi="宋体" w:eastAsia="宋体" w:cs="宋体"/>
          <w:color w:val="auto"/>
          <w:spacing w:val="6"/>
          <w:sz w:val="20"/>
          <w:szCs w:val="20"/>
        </w:rPr>
        <w:t>洽谈文件有效期详见本须知前附表第</w:t>
      </w:r>
      <w:r>
        <w:rPr>
          <w:rFonts w:ascii="宋体" w:hAnsi="宋体" w:eastAsia="宋体" w:cs="宋体"/>
          <w:color w:val="auto"/>
          <w:spacing w:val="-33"/>
          <w:sz w:val="20"/>
          <w:szCs w:val="20"/>
        </w:rPr>
        <w:t xml:space="preserve"> </w:t>
      </w:r>
      <w:r>
        <w:rPr>
          <w:rFonts w:ascii="宋体" w:hAnsi="宋体" w:eastAsia="宋体" w:cs="宋体"/>
          <w:color w:val="auto"/>
          <w:spacing w:val="6"/>
          <w:sz w:val="20"/>
          <w:szCs w:val="20"/>
        </w:rPr>
        <w:t>5</w:t>
      </w:r>
      <w:r>
        <w:rPr>
          <w:rFonts w:ascii="宋体" w:hAnsi="宋体" w:eastAsia="宋体" w:cs="宋体"/>
          <w:color w:val="auto"/>
          <w:spacing w:val="-35"/>
          <w:sz w:val="20"/>
          <w:szCs w:val="20"/>
        </w:rPr>
        <w:t xml:space="preserve"> </w:t>
      </w:r>
      <w:r>
        <w:rPr>
          <w:rFonts w:ascii="宋体" w:hAnsi="宋体" w:eastAsia="宋体" w:cs="宋体"/>
          <w:color w:val="auto"/>
          <w:spacing w:val="6"/>
          <w:sz w:val="20"/>
          <w:szCs w:val="20"/>
        </w:rPr>
        <w:t>项规定。</w:t>
      </w:r>
    </w:p>
    <w:p w14:paraId="31C895E0">
      <w:pPr>
        <w:spacing w:before="174" w:line="227" w:lineRule="auto"/>
        <w:ind w:left="435"/>
        <w:rPr>
          <w:rFonts w:ascii="宋体" w:hAnsi="宋体" w:eastAsia="宋体" w:cs="宋体"/>
          <w:color w:val="auto"/>
          <w:sz w:val="20"/>
          <w:szCs w:val="20"/>
        </w:rPr>
      </w:pPr>
      <w:r>
        <w:rPr>
          <w:rFonts w:ascii="宋体" w:hAnsi="宋体" w:eastAsia="宋体" w:cs="宋体"/>
          <w:color w:val="auto"/>
          <w:spacing w:val="8"/>
          <w:sz w:val="20"/>
          <w:szCs w:val="20"/>
        </w:rPr>
        <w:t>14.2</w:t>
      </w:r>
      <w:r>
        <w:rPr>
          <w:rFonts w:ascii="宋体" w:hAnsi="宋体" w:eastAsia="宋体" w:cs="宋体"/>
          <w:color w:val="auto"/>
          <w:spacing w:val="-33"/>
          <w:sz w:val="20"/>
          <w:szCs w:val="20"/>
        </w:rPr>
        <w:t xml:space="preserve"> </w:t>
      </w:r>
      <w:r>
        <w:rPr>
          <w:rFonts w:ascii="宋体" w:hAnsi="宋体" w:eastAsia="宋体" w:cs="宋体"/>
          <w:color w:val="auto"/>
          <w:spacing w:val="8"/>
          <w:sz w:val="20"/>
          <w:szCs w:val="20"/>
        </w:rPr>
        <w:t>在特殊情况下，采购代理机构可与洽谈供应商协商延长洽谈文件的有效期。</w:t>
      </w:r>
    </w:p>
    <w:p w14:paraId="49B420F8">
      <w:pPr>
        <w:spacing w:before="174" w:line="227" w:lineRule="auto"/>
        <w:ind w:left="15"/>
        <w:rPr>
          <w:rFonts w:ascii="宋体" w:hAnsi="宋体" w:eastAsia="宋体" w:cs="宋体"/>
          <w:color w:val="auto"/>
          <w:sz w:val="20"/>
          <w:szCs w:val="20"/>
        </w:rPr>
      </w:pPr>
      <w:r>
        <w:rPr>
          <w:rFonts w:ascii="宋体" w:hAnsi="宋体" w:eastAsia="宋体" w:cs="宋体"/>
          <w:b/>
          <w:bCs/>
          <w:color w:val="auto"/>
          <w:spacing w:val="6"/>
          <w:sz w:val="20"/>
          <w:szCs w:val="20"/>
        </w:rPr>
        <w:t>14.洽谈文件</w:t>
      </w:r>
      <w:r>
        <w:rPr>
          <w:rFonts w:hint="eastAsia" w:ascii="宋体" w:hAnsi="宋体" w:eastAsia="宋体" w:cs="宋体"/>
          <w:b/>
          <w:bCs/>
          <w:color w:val="auto"/>
          <w:spacing w:val="6"/>
          <w:sz w:val="20"/>
          <w:szCs w:val="20"/>
        </w:rPr>
        <w:t>份数和签署</w:t>
      </w:r>
    </w:p>
    <w:p w14:paraId="471AB0A5">
      <w:pPr>
        <w:spacing w:line="360" w:lineRule="auto"/>
        <w:ind w:firstLine="420" w:firstLineChars="200"/>
        <w:textAlignment w:val="baseline"/>
        <w:rPr>
          <w:rFonts w:hint="eastAsia" w:ascii="宋体" w:hAnsi="宋体" w:cs="宋体"/>
          <w:b w:val="0"/>
          <w:bCs w:val="0"/>
          <w:color w:val="auto"/>
          <w:szCs w:val="21"/>
        </w:rPr>
      </w:pPr>
      <w:r>
        <w:rPr>
          <w:rFonts w:hint="eastAsia" w:ascii="宋体" w:hAnsi="宋体" w:cs="宋体"/>
          <w:b/>
          <w:bCs/>
          <w:color w:val="auto"/>
          <w:szCs w:val="21"/>
        </w:rPr>
        <w:t>14.1</w:t>
      </w:r>
      <w:r>
        <w:rPr>
          <w:rFonts w:hint="eastAsia" w:ascii="宋体" w:hAnsi="宋体" w:cs="宋体"/>
          <w:b w:val="0"/>
          <w:bCs w:val="0"/>
          <w:color w:val="auto"/>
          <w:szCs w:val="21"/>
        </w:rPr>
        <w:t>按本须知第</w:t>
      </w:r>
      <w:r>
        <w:rPr>
          <w:rFonts w:hint="eastAsia" w:ascii="宋体" w:hAnsi="宋体" w:cs="宋体"/>
          <w:b w:val="0"/>
          <w:bCs w:val="0"/>
          <w:color w:val="auto"/>
          <w:szCs w:val="21"/>
          <w:lang w:val="en-US" w:eastAsia="zh-CN"/>
        </w:rPr>
        <w:t>7</w:t>
      </w:r>
      <w:r>
        <w:rPr>
          <w:rFonts w:hint="eastAsia" w:ascii="宋体" w:hAnsi="宋体" w:cs="宋体"/>
          <w:b w:val="0"/>
          <w:bCs w:val="0"/>
          <w:color w:val="auto"/>
          <w:szCs w:val="21"/>
        </w:rPr>
        <w:t>条的规定，编制</w:t>
      </w:r>
      <w:r>
        <w:rPr>
          <w:rFonts w:hint="eastAsia" w:ascii="宋体" w:hAnsi="宋体" w:eastAsia="宋体" w:cs="宋体"/>
          <w:b w:val="0"/>
          <w:bCs w:val="0"/>
          <w:color w:val="auto"/>
          <w:szCs w:val="21"/>
          <w:lang w:eastAsia="zh-CN"/>
        </w:rPr>
        <w:t>洽谈文件</w:t>
      </w:r>
      <w:r>
        <w:rPr>
          <w:rFonts w:hint="eastAsia" w:ascii="宋体" w:hAnsi="宋体" w:cs="宋体"/>
          <w:b w:val="0"/>
          <w:bCs w:val="0"/>
          <w:color w:val="auto"/>
          <w:szCs w:val="21"/>
        </w:rPr>
        <w:t>电子版一份。</w:t>
      </w:r>
    </w:p>
    <w:p w14:paraId="43445B0C">
      <w:pPr>
        <w:spacing w:line="360" w:lineRule="auto"/>
        <w:ind w:firstLine="420" w:firstLineChars="200"/>
        <w:textAlignment w:val="baseline"/>
        <w:rPr>
          <w:rFonts w:hint="eastAsia" w:ascii="宋体" w:hAnsi="宋体" w:cs="宋体"/>
          <w:b w:val="0"/>
          <w:bCs w:val="0"/>
          <w:color w:val="auto"/>
          <w:szCs w:val="21"/>
        </w:rPr>
      </w:pPr>
      <w:r>
        <w:rPr>
          <w:rFonts w:hint="eastAsia" w:ascii="宋体" w:hAnsi="宋体" w:cs="宋体"/>
          <w:b/>
          <w:bCs/>
          <w:color w:val="auto"/>
          <w:szCs w:val="21"/>
        </w:rPr>
        <w:t xml:space="preserve">14.2 </w:t>
      </w:r>
      <w:r>
        <w:rPr>
          <w:rFonts w:hint="eastAsia" w:ascii="宋体" w:hAnsi="宋体" w:cs="宋体"/>
          <w:b w:val="0"/>
          <w:bCs w:val="0"/>
          <w:color w:val="auto"/>
          <w:szCs w:val="21"/>
        </w:rPr>
        <w:t>洽谈文件中所须加盖公章部分均采用CA签章。并根据</w:t>
      </w:r>
      <w:r>
        <w:rPr>
          <w:rFonts w:hint="eastAsia" w:ascii="宋体" w:hAnsi="宋体" w:cs="宋体"/>
          <w:b w:val="0"/>
          <w:bCs w:val="0"/>
          <w:color w:val="auto"/>
          <w:szCs w:val="21"/>
          <w:lang w:eastAsia="zh-CN"/>
        </w:rPr>
        <w:t>“</w:t>
      </w:r>
      <w:r>
        <w:rPr>
          <w:rFonts w:hint="eastAsia" w:ascii="宋体" w:hAnsi="宋体" w:cs="宋体"/>
          <w:b w:val="0"/>
          <w:bCs w:val="0"/>
          <w:color w:val="auto"/>
          <w:szCs w:val="21"/>
        </w:rPr>
        <w:t>政府采购项目电子交易管理操作指南-供应商”及本单一来源采购文件规定的格式和顺序编制电子</w:t>
      </w:r>
      <w:r>
        <w:rPr>
          <w:rFonts w:hint="eastAsia" w:ascii="宋体" w:hAnsi="宋体" w:eastAsia="宋体" w:cs="宋体"/>
          <w:b w:val="0"/>
          <w:bCs w:val="0"/>
          <w:color w:val="auto"/>
          <w:szCs w:val="21"/>
          <w:lang w:eastAsia="zh-CN"/>
        </w:rPr>
        <w:t>洽谈文件</w:t>
      </w:r>
      <w:r>
        <w:rPr>
          <w:rFonts w:hint="eastAsia" w:ascii="宋体" w:hAnsi="宋体" w:cs="宋体"/>
          <w:b w:val="0"/>
          <w:bCs w:val="0"/>
          <w:color w:val="auto"/>
          <w:szCs w:val="21"/>
        </w:rPr>
        <w:t>并进行关联定位，以便评审小组在评审时，点击评分项可直接定位到该评分项内容。如对单一来源采购文件的某项要求，供应商的电子</w:t>
      </w:r>
      <w:r>
        <w:rPr>
          <w:rFonts w:hint="eastAsia" w:ascii="宋体" w:hAnsi="宋体" w:eastAsia="宋体" w:cs="宋体"/>
          <w:b w:val="0"/>
          <w:bCs w:val="0"/>
          <w:color w:val="auto"/>
          <w:szCs w:val="21"/>
          <w:lang w:eastAsia="zh-CN"/>
        </w:rPr>
        <w:t>洽谈文件</w:t>
      </w:r>
      <w:r>
        <w:rPr>
          <w:rFonts w:hint="eastAsia" w:ascii="宋体" w:hAnsi="宋体" w:cs="宋体"/>
          <w:b w:val="0"/>
          <w:bCs w:val="0"/>
          <w:color w:val="auto"/>
          <w:szCs w:val="21"/>
        </w:rPr>
        <w:t>未能关联定位提供相应的内容与其对应，则评审小组在评审时如做出对供应商不利的评审由供应商自行承担。电子</w:t>
      </w:r>
      <w:r>
        <w:rPr>
          <w:rFonts w:hint="eastAsia" w:ascii="宋体" w:hAnsi="宋体" w:eastAsia="宋体" w:cs="宋体"/>
          <w:b w:val="0"/>
          <w:bCs w:val="0"/>
          <w:color w:val="auto"/>
          <w:szCs w:val="21"/>
          <w:lang w:eastAsia="zh-CN"/>
        </w:rPr>
        <w:t>洽谈文件</w:t>
      </w:r>
      <w:r>
        <w:rPr>
          <w:rFonts w:hint="eastAsia" w:ascii="宋体" w:hAnsi="宋体" w:cs="宋体"/>
          <w:b w:val="0"/>
          <w:bCs w:val="0"/>
          <w:color w:val="auto"/>
          <w:szCs w:val="21"/>
        </w:rPr>
        <w:t>如内容不完整、编排混乱导致</w:t>
      </w:r>
      <w:r>
        <w:rPr>
          <w:rFonts w:hint="eastAsia" w:ascii="宋体" w:hAnsi="宋体" w:eastAsia="宋体" w:cs="宋体"/>
          <w:b w:val="0"/>
          <w:bCs w:val="0"/>
          <w:color w:val="auto"/>
          <w:szCs w:val="21"/>
          <w:lang w:eastAsia="zh-CN"/>
        </w:rPr>
        <w:t>洽谈文件</w:t>
      </w:r>
      <w:r>
        <w:rPr>
          <w:rFonts w:hint="eastAsia" w:ascii="宋体" w:hAnsi="宋体" w:cs="宋体"/>
          <w:b w:val="0"/>
          <w:bCs w:val="0"/>
          <w:color w:val="auto"/>
          <w:szCs w:val="21"/>
        </w:rPr>
        <w:t>被误读、漏读，或者在按单一来源采购文件规定的部位查找不到相关内容的，由供应商自行承担。若单一来源采购文件中有专门标注的某关联点，并要求供应商在电子投标系统中作出报价响应的，如供应商未对关联点进行响应或者在</w:t>
      </w:r>
      <w:r>
        <w:rPr>
          <w:rFonts w:hint="eastAsia" w:ascii="宋体" w:hAnsi="宋体" w:eastAsia="宋体" w:cs="宋体"/>
          <w:b w:val="0"/>
          <w:bCs w:val="0"/>
          <w:color w:val="auto"/>
          <w:szCs w:val="21"/>
          <w:lang w:eastAsia="zh-CN"/>
        </w:rPr>
        <w:t>洽谈文件</w:t>
      </w:r>
      <w:r>
        <w:rPr>
          <w:rFonts w:hint="eastAsia" w:ascii="宋体" w:hAnsi="宋体" w:cs="宋体"/>
          <w:b w:val="0"/>
          <w:bCs w:val="0"/>
          <w:color w:val="auto"/>
          <w:szCs w:val="21"/>
        </w:rPr>
        <w:t>其它内容进行描述，造成电子评审不能查询的责任由供应商自行承担。</w:t>
      </w:r>
    </w:p>
    <w:p w14:paraId="3783806E">
      <w:pPr>
        <w:spacing w:line="360" w:lineRule="auto"/>
        <w:ind w:firstLine="420" w:firstLineChars="200"/>
        <w:textAlignment w:val="baseline"/>
        <w:rPr>
          <w:rFonts w:hint="eastAsia" w:ascii="宋体" w:hAnsi="宋体" w:cs="宋体"/>
          <w:b w:val="0"/>
          <w:bCs w:val="0"/>
          <w:color w:val="auto"/>
          <w:szCs w:val="21"/>
        </w:rPr>
      </w:pPr>
      <w:r>
        <w:rPr>
          <w:rFonts w:hint="eastAsia" w:ascii="宋体" w:hAnsi="宋体" w:cs="宋体"/>
          <w:b/>
          <w:bCs/>
          <w:color w:val="auto"/>
          <w:szCs w:val="21"/>
        </w:rPr>
        <w:t>14.3</w:t>
      </w:r>
      <w:r>
        <w:rPr>
          <w:rFonts w:hint="eastAsia" w:ascii="宋体" w:hAnsi="宋体" w:cs="宋体"/>
          <w:b w:val="0"/>
          <w:bCs w:val="0"/>
          <w:color w:val="auto"/>
          <w:szCs w:val="21"/>
        </w:rPr>
        <w:t xml:space="preserve"> 单一来源采购文件要求提供的的各种复印件，须加盖磋商供应商CA签章，否则其报价无效。</w:t>
      </w:r>
    </w:p>
    <w:p w14:paraId="0B0E233C">
      <w:pPr>
        <w:spacing w:line="360" w:lineRule="auto"/>
        <w:ind w:firstLine="420" w:firstLineChars="200"/>
        <w:textAlignment w:val="baseline"/>
        <w:rPr>
          <w:rFonts w:hint="eastAsia" w:ascii="宋体" w:hAnsi="宋体" w:cs="宋体"/>
          <w:b w:val="0"/>
          <w:bCs w:val="0"/>
          <w:color w:val="auto"/>
          <w:szCs w:val="21"/>
        </w:rPr>
      </w:pPr>
      <w:r>
        <w:rPr>
          <w:rFonts w:hint="eastAsia" w:ascii="宋体" w:hAnsi="宋体" w:cs="宋体"/>
          <w:b/>
          <w:bCs/>
          <w:color w:val="auto"/>
          <w:szCs w:val="21"/>
        </w:rPr>
        <w:t>14.4</w:t>
      </w:r>
      <w:r>
        <w:rPr>
          <w:rFonts w:hint="eastAsia" w:ascii="宋体" w:hAnsi="宋体" w:cs="宋体"/>
          <w:b w:val="0"/>
          <w:bCs w:val="0"/>
          <w:color w:val="auto"/>
          <w:szCs w:val="21"/>
        </w:rPr>
        <w:t>单一来源采购文件要求“必须提供”的证明等材料，供应商必须全部提供，缺一不可，否则报价无效。</w:t>
      </w:r>
    </w:p>
    <w:p w14:paraId="41EAC531">
      <w:pPr>
        <w:spacing w:line="360" w:lineRule="auto"/>
        <w:ind w:firstLine="420" w:firstLineChars="200"/>
        <w:textAlignment w:val="baseline"/>
        <w:rPr>
          <w:rFonts w:hint="eastAsia" w:ascii="宋体" w:hAnsi="宋体" w:cs="宋体"/>
          <w:color w:val="auto"/>
          <w:szCs w:val="21"/>
        </w:rPr>
      </w:pPr>
      <w:r>
        <w:rPr>
          <w:rFonts w:hint="eastAsia" w:ascii="宋体" w:hAnsi="宋体" w:cs="宋体"/>
          <w:b/>
          <w:bCs/>
          <w:color w:val="auto"/>
          <w:szCs w:val="21"/>
        </w:rPr>
        <w:t>1</w:t>
      </w:r>
      <w:r>
        <w:rPr>
          <w:rFonts w:hint="eastAsia" w:ascii="宋体" w:hAnsi="宋体" w:eastAsia="宋体" w:cs="宋体"/>
          <w:b/>
          <w:bCs/>
          <w:color w:val="auto"/>
          <w:szCs w:val="21"/>
          <w:lang w:val="en-US" w:eastAsia="zh-CN"/>
        </w:rPr>
        <w:t>4</w:t>
      </w:r>
      <w:r>
        <w:rPr>
          <w:rFonts w:hint="eastAsia" w:ascii="宋体" w:hAnsi="宋体" w:cs="宋体"/>
          <w:b/>
          <w:bCs/>
          <w:color w:val="auto"/>
          <w:szCs w:val="21"/>
        </w:rPr>
        <w:t>.5</w:t>
      </w:r>
      <w:r>
        <w:rPr>
          <w:rFonts w:hint="eastAsia" w:ascii="宋体" w:hAnsi="宋体" w:cs="宋体"/>
          <w:color w:val="auto"/>
          <w:szCs w:val="21"/>
        </w:rPr>
        <w:t>单一来源采购文件要求法定代表人（负责人）或委托代理人签字的部分必须签字然后扫描或者拍照做成pdf格式上传，无签字的视为报价无效。</w:t>
      </w:r>
    </w:p>
    <w:p w14:paraId="49297110">
      <w:pPr>
        <w:spacing w:line="360" w:lineRule="auto"/>
        <w:ind w:firstLine="420" w:firstLineChars="200"/>
        <w:textAlignment w:val="baseline"/>
        <w:rPr>
          <w:rFonts w:ascii="宋体" w:hAnsi="宋体" w:eastAsia="宋体" w:cs="宋体"/>
          <w:color w:val="auto"/>
          <w:sz w:val="20"/>
          <w:szCs w:val="20"/>
        </w:rPr>
      </w:pPr>
      <w:r>
        <w:rPr>
          <w:rFonts w:hint="eastAsia" w:ascii="宋体" w:hAnsi="宋体" w:cs="宋体"/>
          <w:b/>
          <w:bCs/>
          <w:color w:val="auto"/>
          <w:szCs w:val="21"/>
        </w:rPr>
        <w:t>1</w:t>
      </w:r>
      <w:r>
        <w:rPr>
          <w:rFonts w:hint="eastAsia" w:ascii="宋体" w:hAnsi="宋体" w:eastAsia="宋体" w:cs="宋体"/>
          <w:b/>
          <w:bCs/>
          <w:color w:val="auto"/>
          <w:szCs w:val="21"/>
          <w:lang w:val="en-US" w:eastAsia="zh-CN"/>
        </w:rPr>
        <w:t>4</w:t>
      </w:r>
      <w:r>
        <w:rPr>
          <w:rFonts w:hint="eastAsia" w:ascii="宋体" w:hAnsi="宋体" w:cs="宋体"/>
          <w:b/>
          <w:bCs/>
          <w:color w:val="auto"/>
          <w:szCs w:val="21"/>
        </w:rPr>
        <w:t>.</w:t>
      </w:r>
      <w:r>
        <w:rPr>
          <w:rFonts w:hint="eastAsia" w:ascii="宋体" w:hAnsi="宋体" w:eastAsia="宋体" w:cs="宋体"/>
          <w:b/>
          <w:bCs/>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lang w:eastAsia="zh-CN"/>
        </w:rPr>
        <w:t>洽谈文件</w:t>
      </w:r>
      <w:r>
        <w:rPr>
          <w:rFonts w:hint="eastAsia" w:ascii="宋体" w:hAnsi="宋体" w:cs="宋体"/>
          <w:color w:val="auto"/>
          <w:szCs w:val="21"/>
        </w:rPr>
        <w:t>不得涂改，若有修改错漏处，须加盖供应商CA签章及法定代表人（供应商若为其他组织形式无法定代表人的为机构负责人）或相应的授权委托代理人签字。</w:t>
      </w:r>
      <w:r>
        <w:rPr>
          <w:rFonts w:hint="eastAsia" w:ascii="宋体" w:hAnsi="宋体" w:eastAsia="宋体" w:cs="宋体"/>
          <w:color w:val="auto"/>
          <w:szCs w:val="21"/>
          <w:lang w:eastAsia="zh-CN"/>
        </w:rPr>
        <w:t>洽谈文件</w:t>
      </w:r>
      <w:r>
        <w:rPr>
          <w:rFonts w:hint="eastAsia" w:ascii="宋体" w:hAnsi="宋体" w:cs="宋体"/>
          <w:color w:val="auto"/>
          <w:szCs w:val="21"/>
        </w:rPr>
        <w:t>因字迹潦草或表达不清所引起的后果由供应商负责。</w:t>
      </w:r>
    </w:p>
    <w:p w14:paraId="1D1CCFF6">
      <w:pPr>
        <w:spacing w:before="33" w:line="228" w:lineRule="auto"/>
        <w:ind w:left="15"/>
        <w:rPr>
          <w:rFonts w:ascii="宋体" w:hAnsi="宋体" w:eastAsia="宋体" w:cs="宋体"/>
          <w:color w:val="auto"/>
          <w:sz w:val="20"/>
          <w:szCs w:val="20"/>
        </w:rPr>
      </w:pPr>
      <w:r>
        <w:rPr>
          <w:rFonts w:ascii="宋体" w:hAnsi="宋体" w:eastAsia="宋体" w:cs="宋体"/>
          <w:b/>
          <w:bCs/>
          <w:color w:val="auto"/>
          <w:spacing w:val="3"/>
          <w:sz w:val="20"/>
          <w:szCs w:val="20"/>
        </w:rPr>
        <w:t>15.洽谈保证金</w:t>
      </w:r>
    </w:p>
    <w:p w14:paraId="6AEC1BA6">
      <w:pPr>
        <w:spacing w:before="173" w:line="373" w:lineRule="auto"/>
        <w:ind w:left="420" w:right="6581" w:hanging="2"/>
        <w:rPr>
          <w:rFonts w:ascii="宋体" w:hAnsi="宋体" w:eastAsia="宋体" w:cs="宋体"/>
          <w:color w:val="auto"/>
          <w:sz w:val="20"/>
          <w:szCs w:val="20"/>
        </w:rPr>
      </w:pPr>
      <w:r>
        <w:rPr>
          <w:rFonts w:ascii="宋体" w:hAnsi="宋体" w:eastAsia="宋体" w:cs="宋体"/>
          <w:color w:val="auto"/>
          <w:spacing w:val="-2"/>
          <w:sz w:val="20"/>
          <w:szCs w:val="20"/>
        </w:rPr>
        <w:t>15.1</w:t>
      </w:r>
      <w:r>
        <w:rPr>
          <w:rFonts w:ascii="宋体" w:hAnsi="宋体" w:eastAsia="宋体" w:cs="宋体"/>
          <w:color w:val="auto"/>
          <w:spacing w:val="-47"/>
          <w:sz w:val="20"/>
          <w:szCs w:val="20"/>
        </w:rPr>
        <w:t xml:space="preserve"> </w:t>
      </w:r>
      <w:r>
        <w:rPr>
          <w:rFonts w:ascii="宋体" w:hAnsi="宋体" w:eastAsia="宋体" w:cs="宋体"/>
          <w:color w:val="auto"/>
          <w:spacing w:val="-2"/>
          <w:sz w:val="20"/>
          <w:szCs w:val="20"/>
        </w:rPr>
        <w:t>洽谈保证金应用人民币</w:t>
      </w:r>
      <w:r>
        <w:rPr>
          <w:rFonts w:hint="eastAsia" w:ascii="宋体" w:hAnsi="宋体" w:eastAsia="宋体" w:cs="宋体"/>
          <w:color w:val="auto"/>
          <w:spacing w:val="-2"/>
          <w:sz w:val="20"/>
          <w:szCs w:val="20"/>
          <w:lang w:eastAsia="zh-CN"/>
        </w:rPr>
        <w:t>。</w:t>
      </w:r>
      <w:r>
        <w:rPr>
          <w:rFonts w:ascii="宋体" w:hAnsi="宋体" w:eastAsia="宋体" w:cs="宋体"/>
          <w:color w:val="auto"/>
          <w:spacing w:val="7"/>
          <w:sz w:val="20"/>
          <w:szCs w:val="20"/>
        </w:rPr>
        <w:t>保证金金额：无。</w:t>
      </w:r>
    </w:p>
    <w:p w14:paraId="4E34D467">
      <w:pPr>
        <w:pStyle w:val="6"/>
        <w:spacing w:line="309" w:lineRule="auto"/>
        <w:rPr>
          <w:color w:val="auto"/>
        </w:rPr>
      </w:pPr>
    </w:p>
    <w:p w14:paraId="18630738">
      <w:pPr>
        <w:pStyle w:val="6"/>
        <w:spacing w:line="309" w:lineRule="auto"/>
        <w:rPr>
          <w:color w:val="auto"/>
        </w:rPr>
      </w:pPr>
    </w:p>
    <w:p w14:paraId="6ADBB09A">
      <w:pPr>
        <w:pStyle w:val="6"/>
        <w:spacing w:line="310" w:lineRule="auto"/>
        <w:rPr>
          <w:color w:val="auto"/>
        </w:rPr>
      </w:pPr>
    </w:p>
    <w:p w14:paraId="04DCB2EB">
      <w:pPr>
        <w:spacing w:before="141" w:line="223" w:lineRule="auto"/>
        <w:ind w:left="2851"/>
        <w:outlineLvl w:val="0"/>
        <w:rPr>
          <w:rFonts w:ascii="宋体" w:hAnsi="宋体" w:eastAsia="宋体" w:cs="宋体"/>
          <w:color w:val="auto"/>
          <w:sz w:val="43"/>
          <w:szCs w:val="43"/>
        </w:rPr>
      </w:pPr>
      <w:r>
        <w:rPr>
          <w:rFonts w:ascii="宋体" w:hAnsi="宋体" w:eastAsia="宋体" w:cs="宋体"/>
          <w:b/>
          <w:bCs/>
          <w:color w:val="auto"/>
          <w:sz w:val="43"/>
          <w:szCs w:val="43"/>
        </w:rPr>
        <w:t>四、洽谈文件的递交</w:t>
      </w:r>
    </w:p>
    <w:p w14:paraId="06EA7E31">
      <w:pPr>
        <w:pStyle w:val="6"/>
        <w:spacing w:line="246" w:lineRule="auto"/>
        <w:rPr>
          <w:color w:val="auto"/>
        </w:rPr>
      </w:pPr>
    </w:p>
    <w:p w14:paraId="30B7B657">
      <w:pPr>
        <w:pStyle w:val="6"/>
        <w:spacing w:line="246" w:lineRule="auto"/>
        <w:rPr>
          <w:color w:val="auto"/>
        </w:rPr>
      </w:pPr>
    </w:p>
    <w:p w14:paraId="386CE949">
      <w:pPr>
        <w:spacing w:before="65" w:line="228" w:lineRule="auto"/>
        <w:ind w:left="15"/>
        <w:rPr>
          <w:color w:val="auto"/>
        </w:rPr>
      </w:pPr>
      <w:r>
        <w:rPr>
          <w:rFonts w:ascii="宋体" w:hAnsi="宋体" w:eastAsia="宋体" w:cs="宋体"/>
          <w:b/>
          <w:bCs/>
          <w:color w:val="auto"/>
          <w:spacing w:val="5"/>
          <w:sz w:val="20"/>
          <w:szCs w:val="20"/>
        </w:rPr>
        <w:t>16.</w:t>
      </w:r>
      <w:r>
        <w:rPr>
          <w:rFonts w:hint="eastAsia" w:ascii="宋体" w:hAnsi="宋体" w:cs="宋体"/>
          <w:b/>
          <w:color w:val="auto"/>
          <w:szCs w:val="21"/>
        </w:rPr>
        <w:t>电子</w:t>
      </w:r>
      <w:r>
        <w:rPr>
          <w:rFonts w:hint="eastAsia" w:ascii="宋体" w:hAnsi="宋体" w:eastAsia="宋体" w:cs="宋体"/>
          <w:b/>
          <w:color w:val="auto"/>
          <w:szCs w:val="21"/>
          <w:lang w:eastAsia="zh-CN"/>
        </w:rPr>
        <w:t>洽谈文件</w:t>
      </w:r>
      <w:r>
        <w:rPr>
          <w:rFonts w:hint="eastAsia" w:ascii="宋体" w:hAnsi="宋体" w:cs="宋体"/>
          <w:b/>
          <w:color w:val="auto"/>
          <w:szCs w:val="21"/>
        </w:rPr>
        <w:t>的相关说明</w:t>
      </w:r>
    </w:p>
    <w:p w14:paraId="5C8B658A">
      <w:pPr>
        <w:pStyle w:val="6"/>
        <w:spacing w:line="283" w:lineRule="auto"/>
        <w:rPr>
          <w:color w:val="auto"/>
        </w:rPr>
      </w:pPr>
    </w:p>
    <w:p w14:paraId="78B8869D">
      <w:pPr>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（1）供应商进行电子投标应安装客户端软件，并按照单一来源采购文件和电子交易平台的要求编制并加密</w:t>
      </w:r>
      <w:r>
        <w:rPr>
          <w:rFonts w:hint="eastAsia" w:ascii="宋体" w:hAnsi="宋体" w:eastAsia="宋体" w:cs="宋体"/>
          <w:color w:val="auto"/>
          <w:szCs w:val="21"/>
          <w:lang w:eastAsia="zh-CN"/>
        </w:rPr>
        <w:t>洽谈文件</w:t>
      </w:r>
      <w:r>
        <w:rPr>
          <w:rFonts w:hint="eastAsia" w:ascii="宋体" w:hAnsi="宋体" w:cs="宋体"/>
          <w:color w:val="auto"/>
          <w:szCs w:val="21"/>
        </w:rPr>
        <w:t>。供应商未按规定加密的</w:t>
      </w:r>
      <w:r>
        <w:rPr>
          <w:rFonts w:hint="eastAsia" w:ascii="宋体" w:hAnsi="宋体" w:eastAsia="宋体" w:cs="宋体"/>
          <w:color w:val="auto"/>
          <w:szCs w:val="21"/>
          <w:lang w:eastAsia="zh-CN"/>
        </w:rPr>
        <w:t>洽谈文件</w:t>
      </w:r>
      <w:r>
        <w:rPr>
          <w:rFonts w:hint="eastAsia" w:ascii="宋体" w:hAnsi="宋体" w:cs="宋体"/>
          <w:color w:val="auto"/>
          <w:szCs w:val="21"/>
        </w:rPr>
        <w:t>，电子交易平台将拒收。供应商应当在报价截止时间前完成</w:t>
      </w:r>
      <w:r>
        <w:rPr>
          <w:rFonts w:hint="eastAsia" w:ascii="宋体" w:hAnsi="宋体" w:eastAsia="宋体" w:cs="宋体"/>
          <w:color w:val="auto"/>
          <w:szCs w:val="21"/>
          <w:lang w:eastAsia="zh-CN"/>
        </w:rPr>
        <w:t>洽谈文件</w:t>
      </w:r>
      <w:r>
        <w:rPr>
          <w:rFonts w:hint="eastAsia" w:ascii="宋体" w:hAnsi="宋体" w:cs="宋体"/>
          <w:color w:val="auto"/>
          <w:szCs w:val="21"/>
        </w:rPr>
        <w:t>的传输递交，并可以补充、修改或者撤回</w:t>
      </w:r>
      <w:r>
        <w:rPr>
          <w:rFonts w:hint="eastAsia" w:ascii="宋体" w:hAnsi="宋体" w:eastAsia="宋体" w:cs="宋体"/>
          <w:color w:val="auto"/>
          <w:szCs w:val="21"/>
          <w:lang w:eastAsia="zh-CN"/>
        </w:rPr>
        <w:t>洽谈文件</w:t>
      </w:r>
      <w:r>
        <w:rPr>
          <w:rFonts w:hint="eastAsia" w:ascii="宋体" w:hAnsi="宋体" w:cs="宋体"/>
          <w:color w:val="auto"/>
          <w:szCs w:val="21"/>
        </w:rPr>
        <w:t>。补充或者修改</w:t>
      </w:r>
      <w:r>
        <w:rPr>
          <w:rFonts w:hint="eastAsia" w:ascii="宋体" w:hAnsi="宋体" w:eastAsia="宋体" w:cs="宋体"/>
          <w:color w:val="auto"/>
          <w:szCs w:val="21"/>
          <w:lang w:eastAsia="zh-CN"/>
        </w:rPr>
        <w:t>洽谈文件</w:t>
      </w:r>
      <w:r>
        <w:rPr>
          <w:rFonts w:hint="eastAsia" w:ascii="宋体" w:hAnsi="宋体" w:cs="宋体"/>
          <w:color w:val="auto"/>
          <w:szCs w:val="21"/>
        </w:rPr>
        <w:t>的，应当先行撤回原文件，补充、修改后重新传输提交。报价截止时间前未完成传输的，视为撤回</w:t>
      </w:r>
      <w:r>
        <w:rPr>
          <w:rFonts w:hint="eastAsia" w:ascii="宋体" w:hAnsi="宋体" w:eastAsia="宋体" w:cs="宋体"/>
          <w:color w:val="auto"/>
          <w:szCs w:val="21"/>
          <w:lang w:eastAsia="zh-CN"/>
        </w:rPr>
        <w:t>洽谈文件</w:t>
      </w:r>
      <w:r>
        <w:rPr>
          <w:rFonts w:hint="eastAsia" w:ascii="宋体" w:hAnsi="宋体" w:cs="宋体"/>
          <w:color w:val="auto"/>
          <w:szCs w:val="21"/>
        </w:rPr>
        <w:t>。报价截止时间后提交的</w:t>
      </w:r>
      <w:r>
        <w:rPr>
          <w:rFonts w:hint="eastAsia" w:ascii="宋体" w:hAnsi="宋体" w:eastAsia="宋体" w:cs="宋体"/>
          <w:color w:val="auto"/>
          <w:szCs w:val="21"/>
          <w:lang w:eastAsia="zh-CN"/>
        </w:rPr>
        <w:t>洽谈文件</w:t>
      </w:r>
      <w:r>
        <w:rPr>
          <w:rFonts w:hint="eastAsia" w:ascii="宋体" w:hAnsi="宋体" w:cs="宋体"/>
          <w:color w:val="auto"/>
          <w:szCs w:val="21"/>
        </w:rPr>
        <w:t>，电子交易平台将拒收。</w:t>
      </w:r>
    </w:p>
    <w:p w14:paraId="52C3C04D">
      <w:pPr>
        <w:spacing w:before="65" w:line="228" w:lineRule="auto"/>
        <w:ind w:left="25"/>
        <w:rPr>
          <w:rFonts w:hint="eastAsia" w:ascii="宋体" w:hAnsi="宋体" w:cs="宋体"/>
          <w:color w:val="auto"/>
          <w:szCs w:val="21"/>
        </w:rPr>
      </w:pPr>
      <w:r>
        <w:rPr>
          <w:rFonts w:hint="eastAsia" w:ascii="宋体" w:hAnsi="宋体" w:cs="宋体"/>
          <w:color w:val="auto"/>
          <w:szCs w:val="21"/>
        </w:rPr>
        <w:t>（2）如有特殊情况，采购代理机构延长截止时间和开标时间，采购代理机构和供应商的权利和义务将受到新的截止时间和开标时间的约束。</w:t>
      </w:r>
    </w:p>
    <w:p w14:paraId="644AF9B0">
      <w:pPr>
        <w:spacing w:before="65" w:line="228" w:lineRule="auto"/>
        <w:ind w:left="25"/>
        <w:rPr>
          <w:rFonts w:hint="default" w:ascii="宋体" w:hAnsi="宋体" w:eastAsia="宋体" w:cs="宋体"/>
          <w:color w:val="auto"/>
          <w:sz w:val="20"/>
          <w:szCs w:val="20"/>
          <w:lang w:val="en-US" w:eastAsia="zh-CN"/>
        </w:rPr>
      </w:pPr>
      <w:r>
        <w:rPr>
          <w:rFonts w:ascii="宋体" w:hAnsi="宋体" w:eastAsia="宋体" w:cs="宋体"/>
          <w:b/>
          <w:bCs/>
          <w:color w:val="auto"/>
          <w:spacing w:val="5"/>
          <w:sz w:val="20"/>
          <w:szCs w:val="20"/>
        </w:rPr>
        <w:t>17.洽谈文件提交截止时间</w:t>
      </w:r>
      <w:r>
        <w:rPr>
          <w:rFonts w:hint="eastAsia" w:ascii="宋体" w:hAnsi="宋体" w:eastAsia="宋体" w:cs="宋体"/>
          <w:b/>
          <w:bCs/>
          <w:color w:val="auto"/>
          <w:spacing w:val="5"/>
          <w:sz w:val="20"/>
          <w:szCs w:val="20"/>
          <w:lang w:val="en-US" w:eastAsia="zh-CN"/>
        </w:rPr>
        <w:t>和地点</w:t>
      </w:r>
    </w:p>
    <w:p w14:paraId="7255C0AF">
      <w:pPr>
        <w:spacing w:before="195" w:line="227" w:lineRule="auto"/>
        <w:ind w:left="445"/>
        <w:rPr>
          <w:rFonts w:ascii="宋体" w:hAnsi="宋体" w:eastAsia="宋体" w:cs="宋体"/>
          <w:color w:val="auto"/>
          <w:sz w:val="20"/>
          <w:szCs w:val="20"/>
        </w:rPr>
      </w:pPr>
      <w:r>
        <w:rPr>
          <w:rFonts w:ascii="宋体" w:hAnsi="宋体" w:eastAsia="宋体" w:cs="宋体"/>
          <w:color w:val="auto"/>
          <w:spacing w:val="1"/>
          <w:sz w:val="20"/>
          <w:szCs w:val="20"/>
        </w:rPr>
        <w:t>17.1</w:t>
      </w:r>
      <w:r>
        <w:rPr>
          <w:rFonts w:ascii="宋体" w:hAnsi="宋体" w:eastAsia="宋体" w:cs="宋体"/>
          <w:color w:val="auto"/>
          <w:spacing w:val="-38"/>
          <w:sz w:val="20"/>
          <w:szCs w:val="20"/>
        </w:rPr>
        <w:t xml:space="preserve"> </w:t>
      </w:r>
      <w:r>
        <w:rPr>
          <w:rFonts w:ascii="宋体" w:hAnsi="宋体" w:eastAsia="宋体" w:cs="宋体"/>
          <w:color w:val="auto"/>
          <w:spacing w:val="1"/>
          <w:sz w:val="20"/>
          <w:szCs w:val="20"/>
        </w:rPr>
        <w:t>洽谈文件的递交不得迟于本须知前附表第</w:t>
      </w:r>
      <w:r>
        <w:rPr>
          <w:rFonts w:ascii="宋体" w:hAnsi="宋体" w:eastAsia="宋体" w:cs="宋体"/>
          <w:color w:val="auto"/>
          <w:spacing w:val="-44"/>
          <w:sz w:val="20"/>
          <w:szCs w:val="20"/>
        </w:rPr>
        <w:t xml:space="preserve"> </w:t>
      </w:r>
      <w:r>
        <w:rPr>
          <w:rFonts w:ascii="宋体" w:hAnsi="宋体" w:eastAsia="宋体" w:cs="宋体"/>
          <w:color w:val="auto"/>
          <w:spacing w:val="1"/>
          <w:sz w:val="20"/>
          <w:szCs w:val="20"/>
        </w:rPr>
        <w:t>6</w:t>
      </w:r>
      <w:r>
        <w:rPr>
          <w:rFonts w:ascii="宋体" w:hAnsi="宋体" w:eastAsia="宋体" w:cs="宋体"/>
          <w:color w:val="auto"/>
          <w:spacing w:val="-42"/>
          <w:sz w:val="20"/>
          <w:szCs w:val="20"/>
        </w:rPr>
        <w:t xml:space="preserve"> </w:t>
      </w:r>
      <w:r>
        <w:rPr>
          <w:rFonts w:ascii="宋体" w:hAnsi="宋体" w:eastAsia="宋体" w:cs="宋体"/>
          <w:color w:val="auto"/>
          <w:spacing w:val="1"/>
          <w:sz w:val="20"/>
          <w:szCs w:val="20"/>
        </w:rPr>
        <w:t>项规定的截止时间</w:t>
      </w:r>
      <w:r>
        <w:rPr>
          <w:rFonts w:hint="eastAsia" w:ascii="宋体" w:hAnsi="宋体" w:eastAsia="宋体" w:cs="宋体"/>
          <w:color w:val="auto"/>
          <w:spacing w:val="1"/>
          <w:sz w:val="20"/>
          <w:szCs w:val="20"/>
          <w:lang w:val="en-US" w:eastAsia="zh-CN"/>
        </w:rPr>
        <w:t>和地点</w:t>
      </w:r>
      <w:r>
        <w:rPr>
          <w:rFonts w:ascii="宋体" w:hAnsi="宋体" w:eastAsia="宋体" w:cs="宋体"/>
          <w:color w:val="auto"/>
          <w:spacing w:val="1"/>
          <w:sz w:val="20"/>
          <w:szCs w:val="20"/>
        </w:rPr>
        <w:t>。</w:t>
      </w:r>
    </w:p>
    <w:p w14:paraId="17A7C338">
      <w:pPr>
        <w:spacing w:before="192" w:line="317" w:lineRule="auto"/>
        <w:ind w:left="14" w:right="102" w:firstLine="431"/>
        <w:rPr>
          <w:rFonts w:ascii="宋体" w:hAnsi="宋体" w:eastAsia="宋体" w:cs="宋体"/>
          <w:color w:val="auto"/>
          <w:sz w:val="20"/>
          <w:szCs w:val="20"/>
        </w:rPr>
      </w:pPr>
      <w:r>
        <w:rPr>
          <w:rFonts w:ascii="宋体" w:hAnsi="宋体" w:eastAsia="宋体" w:cs="宋体"/>
          <w:color w:val="auto"/>
          <w:spacing w:val="10"/>
          <w:sz w:val="20"/>
          <w:szCs w:val="20"/>
        </w:rPr>
        <w:t>17.2</w:t>
      </w:r>
      <w:r>
        <w:rPr>
          <w:rFonts w:ascii="宋体" w:hAnsi="宋体" w:eastAsia="宋体" w:cs="宋体"/>
          <w:color w:val="auto"/>
          <w:spacing w:val="-37"/>
          <w:sz w:val="20"/>
          <w:szCs w:val="20"/>
        </w:rPr>
        <w:t xml:space="preserve"> </w:t>
      </w:r>
      <w:r>
        <w:rPr>
          <w:rFonts w:ascii="宋体" w:hAnsi="宋体" w:eastAsia="宋体" w:cs="宋体"/>
          <w:color w:val="auto"/>
          <w:spacing w:val="10"/>
          <w:sz w:val="20"/>
          <w:szCs w:val="20"/>
        </w:rPr>
        <w:t>洽谈供应商必须在规定时间内将洽谈文件送到本须知前附表</w:t>
      </w:r>
      <w:r>
        <w:rPr>
          <w:rFonts w:ascii="宋体" w:hAnsi="宋体" w:eastAsia="宋体" w:cs="宋体"/>
          <w:color w:val="auto"/>
          <w:spacing w:val="9"/>
          <w:sz w:val="20"/>
          <w:szCs w:val="20"/>
        </w:rPr>
        <w:t>第</w:t>
      </w:r>
      <w:r>
        <w:rPr>
          <w:rFonts w:ascii="宋体" w:hAnsi="宋体" w:eastAsia="宋体" w:cs="宋体"/>
          <w:color w:val="auto"/>
          <w:spacing w:val="-32"/>
          <w:sz w:val="20"/>
          <w:szCs w:val="20"/>
        </w:rPr>
        <w:t xml:space="preserve"> </w:t>
      </w:r>
      <w:r>
        <w:rPr>
          <w:rFonts w:ascii="宋体" w:hAnsi="宋体" w:eastAsia="宋体" w:cs="宋体"/>
          <w:color w:val="auto"/>
          <w:spacing w:val="9"/>
          <w:sz w:val="20"/>
          <w:szCs w:val="20"/>
        </w:rPr>
        <w:t>6</w:t>
      </w:r>
      <w:r>
        <w:rPr>
          <w:rFonts w:ascii="宋体" w:hAnsi="宋体" w:eastAsia="宋体" w:cs="宋体"/>
          <w:color w:val="auto"/>
          <w:spacing w:val="-35"/>
          <w:sz w:val="20"/>
          <w:szCs w:val="20"/>
        </w:rPr>
        <w:t xml:space="preserve"> </w:t>
      </w:r>
      <w:r>
        <w:rPr>
          <w:rFonts w:ascii="宋体" w:hAnsi="宋体" w:eastAsia="宋体" w:cs="宋体"/>
          <w:color w:val="auto"/>
          <w:spacing w:val="9"/>
          <w:sz w:val="20"/>
          <w:szCs w:val="20"/>
        </w:rPr>
        <w:t>项规定地点，超过洽谈文件提</w:t>
      </w:r>
      <w:r>
        <w:rPr>
          <w:rFonts w:ascii="宋体" w:hAnsi="宋体" w:eastAsia="宋体" w:cs="宋体"/>
          <w:color w:val="auto"/>
          <w:sz w:val="20"/>
          <w:szCs w:val="20"/>
        </w:rPr>
        <w:t xml:space="preserve"> </w:t>
      </w:r>
      <w:r>
        <w:rPr>
          <w:rFonts w:ascii="宋体" w:hAnsi="宋体" w:eastAsia="宋体" w:cs="宋体"/>
          <w:color w:val="auto"/>
          <w:spacing w:val="9"/>
          <w:sz w:val="20"/>
          <w:szCs w:val="20"/>
        </w:rPr>
        <w:t>交截止时间送达的洽谈文件将不予受理</w:t>
      </w:r>
    </w:p>
    <w:p w14:paraId="0E87ACAA">
      <w:pPr>
        <w:pStyle w:val="6"/>
        <w:spacing w:line="263" w:lineRule="auto"/>
        <w:rPr>
          <w:color w:val="auto"/>
        </w:rPr>
      </w:pPr>
    </w:p>
    <w:p w14:paraId="25AE86C7">
      <w:pPr>
        <w:pStyle w:val="6"/>
        <w:spacing w:line="263" w:lineRule="auto"/>
        <w:rPr>
          <w:color w:val="auto"/>
        </w:rPr>
      </w:pPr>
    </w:p>
    <w:p w14:paraId="4EF1A2D2">
      <w:pPr>
        <w:pStyle w:val="6"/>
        <w:spacing w:line="263" w:lineRule="auto"/>
        <w:rPr>
          <w:color w:val="auto"/>
        </w:rPr>
      </w:pPr>
    </w:p>
    <w:p w14:paraId="21AFC557">
      <w:pPr>
        <w:pStyle w:val="6"/>
        <w:spacing w:line="263" w:lineRule="auto"/>
        <w:rPr>
          <w:color w:val="auto"/>
        </w:rPr>
      </w:pPr>
    </w:p>
    <w:p w14:paraId="29FF675B">
      <w:pPr>
        <w:pStyle w:val="6"/>
        <w:spacing w:line="264" w:lineRule="auto"/>
        <w:rPr>
          <w:color w:val="auto"/>
        </w:rPr>
      </w:pPr>
    </w:p>
    <w:p w14:paraId="450B2ADC">
      <w:pPr>
        <w:pStyle w:val="6"/>
        <w:spacing w:line="264" w:lineRule="auto"/>
        <w:rPr>
          <w:color w:val="auto"/>
        </w:rPr>
      </w:pPr>
    </w:p>
    <w:p w14:paraId="20B64416">
      <w:pPr>
        <w:spacing w:before="141" w:line="224" w:lineRule="auto"/>
        <w:ind w:left="3268"/>
        <w:outlineLvl w:val="0"/>
        <w:rPr>
          <w:rFonts w:ascii="宋体" w:hAnsi="宋体" w:eastAsia="宋体" w:cs="宋体"/>
          <w:color w:val="auto"/>
          <w:sz w:val="43"/>
          <w:szCs w:val="43"/>
        </w:rPr>
      </w:pPr>
      <w:r>
        <w:rPr>
          <w:rFonts w:ascii="宋体" w:hAnsi="宋体" w:eastAsia="宋体" w:cs="宋体"/>
          <w:b/>
          <w:bCs/>
          <w:color w:val="auto"/>
          <w:spacing w:val="3"/>
          <w:sz w:val="43"/>
          <w:szCs w:val="43"/>
        </w:rPr>
        <w:t>五、洽谈与协商</w:t>
      </w:r>
    </w:p>
    <w:p w14:paraId="4575D766">
      <w:pPr>
        <w:pStyle w:val="6"/>
        <w:spacing w:line="426" w:lineRule="auto"/>
        <w:rPr>
          <w:color w:val="auto"/>
        </w:rPr>
      </w:pPr>
    </w:p>
    <w:p w14:paraId="6DABFD1A">
      <w:pPr>
        <w:spacing w:before="65" w:line="227" w:lineRule="auto"/>
        <w:ind w:left="25"/>
        <w:rPr>
          <w:rFonts w:ascii="宋体" w:hAnsi="宋体" w:eastAsia="宋体" w:cs="宋体"/>
          <w:color w:val="auto"/>
          <w:sz w:val="20"/>
          <w:szCs w:val="20"/>
        </w:rPr>
      </w:pPr>
      <w:r>
        <w:rPr>
          <w:rFonts w:ascii="宋体" w:hAnsi="宋体" w:eastAsia="宋体" w:cs="宋体"/>
          <w:b/>
          <w:bCs/>
          <w:color w:val="auto"/>
          <w:spacing w:val="6"/>
          <w:sz w:val="20"/>
          <w:szCs w:val="20"/>
        </w:rPr>
        <w:t>18.</w:t>
      </w:r>
      <w:r>
        <w:rPr>
          <w:rFonts w:ascii="宋体" w:hAnsi="宋体" w:eastAsia="宋体" w:cs="宋体"/>
          <w:color w:val="auto"/>
          <w:spacing w:val="6"/>
          <w:sz w:val="20"/>
          <w:szCs w:val="20"/>
        </w:rPr>
        <w:t xml:space="preserve"> </w:t>
      </w:r>
      <w:r>
        <w:rPr>
          <w:rFonts w:ascii="宋体" w:hAnsi="宋体" w:eastAsia="宋体" w:cs="宋体"/>
          <w:b/>
          <w:bCs/>
          <w:color w:val="auto"/>
          <w:spacing w:val="6"/>
          <w:sz w:val="20"/>
          <w:szCs w:val="20"/>
        </w:rPr>
        <w:t>洽谈小组与供应商的洽谈和协商</w:t>
      </w:r>
    </w:p>
    <w:p w14:paraId="72ABD045">
      <w:pPr>
        <w:spacing w:before="79" w:line="317" w:lineRule="auto"/>
        <w:ind w:left="12" w:right="102" w:firstLine="501"/>
        <w:rPr>
          <w:rFonts w:ascii="宋体" w:hAnsi="宋体" w:eastAsia="宋体" w:cs="宋体"/>
          <w:color w:val="auto"/>
          <w:sz w:val="20"/>
          <w:szCs w:val="20"/>
        </w:rPr>
      </w:pPr>
      <w:r>
        <w:rPr>
          <w:rFonts w:ascii="Calibri" w:hAnsi="Calibri" w:eastAsia="Calibri" w:cs="Calibri"/>
          <w:color w:val="auto"/>
          <w:spacing w:val="11"/>
          <w:sz w:val="20"/>
          <w:szCs w:val="20"/>
        </w:rPr>
        <w:t>18.1</w:t>
      </w:r>
      <w:r>
        <w:rPr>
          <w:rFonts w:ascii="Calibri" w:hAnsi="Calibri" w:eastAsia="Calibri" w:cs="Calibri"/>
          <w:color w:val="auto"/>
          <w:spacing w:val="-17"/>
          <w:sz w:val="20"/>
          <w:szCs w:val="20"/>
        </w:rPr>
        <w:t xml:space="preserve"> </w:t>
      </w:r>
      <w:r>
        <w:rPr>
          <w:rFonts w:ascii="宋体" w:hAnsi="宋体" w:eastAsia="宋体" w:cs="宋体"/>
          <w:color w:val="auto"/>
          <w:spacing w:val="11"/>
          <w:sz w:val="20"/>
          <w:szCs w:val="20"/>
        </w:rPr>
        <w:t>、洽谈时间及地点：于洽谈文件递交截止时间后为与洽谈供</w:t>
      </w:r>
      <w:r>
        <w:rPr>
          <w:rFonts w:ascii="宋体" w:hAnsi="宋体" w:eastAsia="宋体" w:cs="宋体"/>
          <w:color w:val="auto"/>
          <w:spacing w:val="10"/>
          <w:sz w:val="20"/>
          <w:szCs w:val="20"/>
        </w:rPr>
        <w:t>应商商定时间，具体时间由采购代</w:t>
      </w:r>
      <w:r>
        <w:rPr>
          <w:rFonts w:ascii="宋体" w:hAnsi="宋体" w:eastAsia="宋体" w:cs="宋体"/>
          <w:color w:val="auto"/>
          <w:sz w:val="20"/>
          <w:szCs w:val="20"/>
        </w:rPr>
        <w:t xml:space="preserve"> </w:t>
      </w:r>
      <w:r>
        <w:rPr>
          <w:rFonts w:ascii="宋体" w:hAnsi="宋体" w:eastAsia="宋体" w:cs="宋体"/>
          <w:color w:val="auto"/>
          <w:spacing w:val="8"/>
          <w:sz w:val="20"/>
          <w:szCs w:val="20"/>
        </w:rPr>
        <w:t>理机构另行通知。地点：</w:t>
      </w:r>
      <w:r>
        <w:rPr>
          <w:rFonts w:ascii="宋体" w:hAnsi="宋体" w:eastAsia="宋体" w:cs="宋体"/>
          <w:b/>
          <w:bCs/>
          <w:color w:val="auto"/>
          <w:spacing w:val="8"/>
          <w:sz w:val="20"/>
          <w:szCs w:val="20"/>
          <w:u w:val="single" w:color="auto"/>
        </w:rPr>
        <w:t>详见洽谈供应商须知前附表第</w:t>
      </w:r>
      <w:r>
        <w:rPr>
          <w:rFonts w:ascii="宋体" w:hAnsi="宋体" w:eastAsia="宋体" w:cs="宋体"/>
          <w:color w:val="auto"/>
          <w:spacing w:val="-25"/>
          <w:sz w:val="20"/>
          <w:szCs w:val="20"/>
          <w:u w:val="single" w:color="auto"/>
        </w:rPr>
        <w:t xml:space="preserve"> </w:t>
      </w:r>
      <w:r>
        <w:rPr>
          <w:rFonts w:ascii="Calibri" w:hAnsi="Calibri" w:eastAsia="Calibri" w:cs="Calibri"/>
          <w:b/>
          <w:bCs/>
          <w:color w:val="auto"/>
          <w:spacing w:val="8"/>
          <w:sz w:val="20"/>
          <w:szCs w:val="20"/>
          <w:u w:val="single" w:color="auto"/>
        </w:rPr>
        <w:t>7</w:t>
      </w:r>
      <w:r>
        <w:rPr>
          <w:rFonts w:ascii="Calibri" w:hAnsi="Calibri" w:eastAsia="Calibri" w:cs="Calibri"/>
          <w:b/>
          <w:bCs/>
          <w:color w:val="auto"/>
          <w:spacing w:val="19"/>
          <w:w w:val="101"/>
          <w:sz w:val="20"/>
          <w:szCs w:val="20"/>
          <w:u w:val="single" w:color="auto"/>
        </w:rPr>
        <w:t xml:space="preserve"> </w:t>
      </w:r>
      <w:r>
        <w:rPr>
          <w:rFonts w:ascii="宋体" w:hAnsi="宋体" w:eastAsia="宋体" w:cs="宋体"/>
          <w:b/>
          <w:bCs/>
          <w:color w:val="auto"/>
          <w:spacing w:val="8"/>
          <w:sz w:val="20"/>
          <w:szCs w:val="20"/>
          <w:u w:val="single" w:color="auto"/>
        </w:rPr>
        <w:t>项。</w:t>
      </w:r>
    </w:p>
    <w:p w14:paraId="43BC98AF">
      <w:pPr>
        <w:spacing w:before="65" w:line="325" w:lineRule="auto"/>
        <w:ind w:firstLine="234"/>
        <w:rPr>
          <w:rFonts w:ascii="宋体" w:hAnsi="宋体" w:eastAsia="宋体" w:cs="宋体"/>
          <w:color w:val="auto"/>
          <w:sz w:val="20"/>
          <w:szCs w:val="20"/>
        </w:rPr>
      </w:pPr>
      <w:r>
        <w:rPr>
          <w:rFonts w:ascii="宋体" w:hAnsi="宋体" w:eastAsia="宋体" w:cs="宋体"/>
          <w:color w:val="auto"/>
          <w:spacing w:val="6"/>
          <w:sz w:val="20"/>
          <w:szCs w:val="20"/>
        </w:rPr>
        <w:t>18.2、洽谈和协商工作根据洽谈项目的特</w:t>
      </w:r>
      <w:r>
        <w:rPr>
          <w:rFonts w:ascii="宋体" w:hAnsi="宋体" w:eastAsia="宋体" w:cs="宋体"/>
          <w:color w:val="auto"/>
          <w:spacing w:val="5"/>
          <w:sz w:val="20"/>
          <w:szCs w:val="20"/>
        </w:rPr>
        <w:t>点组建由</w:t>
      </w:r>
      <w:r>
        <w:rPr>
          <w:rFonts w:ascii="宋体" w:hAnsi="宋体" w:eastAsia="宋体" w:cs="宋体"/>
          <w:color w:val="auto"/>
          <w:spacing w:val="-33"/>
          <w:sz w:val="20"/>
          <w:szCs w:val="20"/>
        </w:rPr>
        <w:t xml:space="preserve"> </w:t>
      </w:r>
      <w:r>
        <w:rPr>
          <w:rFonts w:ascii="宋体" w:hAnsi="宋体" w:eastAsia="宋体" w:cs="宋体"/>
          <w:color w:val="auto"/>
          <w:spacing w:val="5"/>
          <w:sz w:val="20"/>
          <w:szCs w:val="20"/>
        </w:rPr>
        <w:t>3</w:t>
      </w:r>
      <w:r>
        <w:rPr>
          <w:rFonts w:ascii="宋体" w:hAnsi="宋体" w:eastAsia="宋体" w:cs="宋体"/>
          <w:color w:val="auto"/>
          <w:spacing w:val="-36"/>
          <w:sz w:val="20"/>
          <w:szCs w:val="20"/>
        </w:rPr>
        <w:t xml:space="preserve"> </w:t>
      </w:r>
      <w:r>
        <w:rPr>
          <w:rFonts w:ascii="宋体" w:hAnsi="宋体" w:eastAsia="宋体" w:cs="宋体"/>
          <w:color w:val="auto"/>
          <w:spacing w:val="5"/>
          <w:sz w:val="20"/>
          <w:szCs w:val="20"/>
        </w:rPr>
        <w:t>人以上（含</w:t>
      </w:r>
      <w:r>
        <w:rPr>
          <w:rFonts w:ascii="宋体" w:hAnsi="宋体" w:eastAsia="宋体" w:cs="宋体"/>
          <w:color w:val="auto"/>
          <w:spacing w:val="-33"/>
          <w:sz w:val="20"/>
          <w:szCs w:val="20"/>
        </w:rPr>
        <w:t xml:space="preserve"> </w:t>
      </w:r>
      <w:r>
        <w:rPr>
          <w:rFonts w:ascii="宋体" w:hAnsi="宋体" w:eastAsia="宋体" w:cs="宋体"/>
          <w:color w:val="auto"/>
          <w:spacing w:val="5"/>
          <w:sz w:val="20"/>
          <w:szCs w:val="20"/>
        </w:rPr>
        <w:t>3</w:t>
      </w:r>
      <w:r>
        <w:rPr>
          <w:rFonts w:ascii="宋体" w:hAnsi="宋体" w:eastAsia="宋体" w:cs="宋体"/>
          <w:color w:val="auto"/>
          <w:spacing w:val="-38"/>
          <w:sz w:val="20"/>
          <w:szCs w:val="20"/>
        </w:rPr>
        <w:t xml:space="preserve"> </w:t>
      </w:r>
      <w:r>
        <w:rPr>
          <w:rFonts w:ascii="宋体" w:hAnsi="宋体" w:eastAsia="宋体" w:cs="宋体"/>
          <w:color w:val="auto"/>
          <w:spacing w:val="5"/>
          <w:sz w:val="20"/>
          <w:szCs w:val="20"/>
        </w:rPr>
        <w:t>人）的单数组成的“洽谈小组</w:t>
      </w:r>
      <w:r>
        <w:rPr>
          <w:rFonts w:ascii="宋体" w:hAnsi="宋体" w:eastAsia="宋体" w:cs="宋体"/>
          <w:color w:val="auto"/>
          <w:spacing w:val="-70"/>
          <w:sz w:val="20"/>
          <w:szCs w:val="20"/>
        </w:rPr>
        <w:t xml:space="preserve"> </w:t>
      </w:r>
      <w:r>
        <w:rPr>
          <w:rFonts w:ascii="宋体" w:hAnsi="宋体" w:eastAsia="宋体" w:cs="宋体"/>
          <w:color w:val="auto"/>
          <w:spacing w:val="5"/>
          <w:sz w:val="20"/>
          <w:szCs w:val="20"/>
        </w:rPr>
        <w:t>”（洽</w:t>
      </w:r>
      <w:r>
        <w:rPr>
          <w:rFonts w:ascii="宋体" w:hAnsi="宋体" w:eastAsia="宋体" w:cs="宋体"/>
          <w:color w:val="auto"/>
          <w:sz w:val="20"/>
          <w:szCs w:val="20"/>
        </w:rPr>
        <w:t xml:space="preserve">  </w:t>
      </w:r>
      <w:r>
        <w:rPr>
          <w:rFonts w:ascii="宋体" w:hAnsi="宋体" w:eastAsia="宋体" w:cs="宋体"/>
          <w:color w:val="auto"/>
          <w:spacing w:val="8"/>
          <w:sz w:val="20"/>
          <w:szCs w:val="20"/>
        </w:rPr>
        <w:t>谈小组由具有相关经验的专业人员组成</w:t>
      </w:r>
      <w:r>
        <w:rPr>
          <w:rFonts w:ascii="宋体" w:hAnsi="宋体" w:eastAsia="宋体" w:cs="宋体"/>
          <w:color w:val="auto"/>
          <w:spacing w:val="-22"/>
          <w:sz w:val="20"/>
          <w:szCs w:val="20"/>
        </w:rPr>
        <w:t>）；</w:t>
      </w:r>
      <w:r>
        <w:rPr>
          <w:rFonts w:ascii="宋体" w:hAnsi="宋体" w:eastAsia="宋体" w:cs="宋体"/>
          <w:color w:val="auto"/>
          <w:spacing w:val="8"/>
          <w:sz w:val="20"/>
          <w:szCs w:val="20"/>
        </w:rPr>
        <w:t>具体商定工作</w:t>
      </w:r>
      <w:r>
        <w:rPr>
          <w:rFonts w:ascii="宋体" w:hAnsi="宋体" w:eastAsia="宋体" w:cs="宋体"/>
          <w:color w:val="auto"/>
          <w:spacing w:val="7"/>
          <w:sz w:val="20"/>
          <w:szCs w:val="20"/>
        </w:rPr>
        <w:t>由依法组建的“洽谈小组</w:t>
      </w:r>
      <w:r>
        <w:rPr>
          <w:rFonts w:ascii="宋体" w:hAnsi="宋体" w:eastAsia="宋体" w:cs="宋体"/>
          <w:color w:val="auto"/>
          <w:spacing w:val="-69"/>
          <w:sz w:val="20"/>
          <w:szCs w:val="20"/>
        </w:rPr>
        <w:t xml:space="preserve"> </w:t>
      </w:r>
      <w:r>
        <w:rPr>
          <w:rFonts w:ascii="宋体" w:hAnsi="宋体" w:eastAsia="宋体" w:cs="宋体"/>
          <w:color w:val="auto"/>
          <w:spacing w:val="7"/>
          <w:sz w:val="20"/>
          <w:szCs w:val="20"/>
        </w:rPr>
        <w:t>”负责</w:t>
      </w:r>
      <w:r>
        <w:rPr>
          <w:rFonts w:ascii="宋体" w:hAnsi="宋体" w:eastAsia="宋体" w:cs="宋体"/>
          <w:color w:val="auto"/>
          <w:spacing w:val="31"/>
          <w:sz w:val="20"/>
          <w:szCs w:val="20"/>
        </w:rPr>
        <w:t xml:space="preserve"> </w:t>
      </w:r>
      <w:r>
        <w:rPr>
          <w:rFonts w:ascii="宋体" w:hAnsi="宋体" w:eastAsia="宋体" w:cs="宋体"/>
          <w:color w:val="auto"/>
          <w:spacing w:val="7"/>
          <w:sz w:val="20"/>
          <w:szCs w:val="20"/>
        </w:rPr>
        <w:t>，“洽谈小组</w:t>
      </w:r>
      <w:r>
        <w:rPr>
          <w:rFonts w:ascii="宋体" w:hAnsi="宋体" w:eastAsia="宋体" w:cs="宋体"/>
          <w:color w:val="auto"/>
          <w:spacing w:val="-70"/>
          <w:sz w:val="20"/>
          <w:szCs w:val="20"/>
        </w:rPr>
        <w:t xml:space="preserve"> </w:t>
      </w:r>
      <w:r>
        <w:rPr>
          <w:rFonts w:ascii="宋体" w:hAnsi="宋体" w:eastAsia="宋体" w:cs="宋体"/>
          <w:color w:val="auto"/>
          <w:spacing w:val="7"/>
          <w:sz w:val="20"/>
          <w:szCs w:val="20"/>
        </w:rPr>
        <w:t>”</w:t>
      </w:r>
      <w:r>
        <w:rPr>
          <w:rFonts w:ascii="宋体" w:hAnsi="宋体" w:eastAsia="宋体" w:cs="宋体"/>
          <w:color w:val="auto"/>
          <w:sz w:val="20"/>
          <w:szCs w:val="20"/>
        </w:rPr>
        <w:t xml:space="preserve"> </w:t>
      </w:r>
      <w:r>
        <w:rPr>
          <w:rFonts w:ascii="宋体" w:hAnsi="宋体" w:eastAsia="宋体" w:cs="宋体"/>
          <w:color w:val="auto"/>
          <w:spacing w:val="4"/>
          <w:sz w:val="20"/>
          <w:szCs w:val="20"/>
        </w:rPr>
        <w:t>应当对发布公示的单一来源邀请函进行确认，审查洽谈供应商的响应文件并作出评价，在整个商定过程中，</w:t>
      </w:r>
      <w:r>
        <w:rPr>
          <w:rFonts w:ascii="宋体" w:hAnsi="宋体" w:eastAsia="宋体" w:cs="宋体"/>
          <w:color w:val="auto"/>
          <w:spacing w:val="3"/>
          <w:sz w:val="20"/>
          <w:szCs w:val="20"/>
        </w:rPr>
        <w:t xml:space="preserve">  </w:t>
      </w:r>
      <w:r>
        <w:rPr>
          <w:rFonts w:ascii="宋体" w:hAnsi="宋体" w:eastAsia="宋体" w:cs="宋体"/>
          <w:color w:val="auto"/>
          <w:spacing w:val="8"/>
          <w:sz w:val="20"/>
          <w:szCs w:val="20"/>
        </w:rPr>
        <w:t>“洽谈小组</w:t>
      </w:r>
      <w:r>
        <w:rPr>
          <w:rFonts w:ascii="宋体" w:hAnsi="宋体" w:eastAsia="宋体" w:cs="宋体"/>
          <w:color w:val="auto"/>
          <w:spacing w:val="-61"/>
          <w:sz w:val="20"/>
          <w:szCs w:val="20"/>
        </w:rPr>
        <w:t xml:space="preserve"> </w:t>
      </w:r>
      <w:r>
        <w:rPr>
          <w:rFonts w:ascii="宋体" w:hAnsi="宋体" w:eastAsia="宋体" w:cs="宋体"/>
          <w:color w:val="auto"/>
          <w:spacing w:val="8"/>
          <w:sz w:val="20"/>
          <w:szCs w:val="20"/>
        </w:rPr>
        <w:t>”将负责对洽谈文件进行审查、价格商定工作。</w:t>
      </w:r>
    </w:p>
    <w:p w14:paraId="767E151F">
      <w:pPr>
        <w:spacing w:before="33" w:line="226" w:lineRule="auto"/>
        <w:ind w:left="445"/>
        <w:rPr>
          <w:color w:val="auto"/>
          <w:lang w:val="en-US" w:eastAsia="en-US"/>
        </w:rPr>
      </w:pPr>
      <w:r>
        <w:rPr>
          <w:rFonts w:ascii="宋体" w:hAnsi="宋体" w:eastAsia="宋体" w:cs="宋体"/>
          <w:color w:val="auto"/>
          <w:spacing w:val="2"/>
          <w:sz w:val="20"/>
          <w:szCs w:val="20"/>
        </w:rPr>
        <w:t>18.3、采购代理机构将在采购文件规定的时间和地点组织“洽谈小组</w:t>
      </w:r>
      <w:r>
        <w:rPr>
          <w:rFonts w:ascii="宋体" w:hAnsi="宋体" w:eastAsia="宋体" w:cs="宋体"/>
          <w:color w:val="auto"/>
          <w:spacing w:val="-63"/>
          <w:sz w:val="20"/>
          <w:szCs w:val="20"/>
        </w:rPr>
        <w:t xml:space="preserve"> </w:t>
      </w:r>
      <w:r>
        <w:rPr>
          <w:rFonts w:ascii="宋体" w:hAnsi="宋体" w:eastAsia="宋体" w:cs="宋体"/>
          <w:color w:val="auto"/>
          <w:spacing w:val="2"/>
          <w:sz w:val="20"/>
          <w:szCs w:val="20"/>
        </w:rPr>
        <w:t>”与洽谈供应商商定合理的成交价</w:t>
      </w:r>
    </w:p>
    <w:p w14:paraId="22A32959">
      <w:pPr>
        <w:spacing w:before="42" w:line="317" w:lineRule="auto"/>
        <w:ind w:right="47"/>
        <w:rPr>
          <w:rFonts w:ascii="宋体" w:hAnsi="宋体" w:eastAsia="宋体" w:cs="宋体"/>
          <w:color w:val="auto"/>
          <w:sz w:val="20"/>
          <w:szCs w:val="20"/>
        </w:rPr>
      </w:pPr>
      <w:r>
        <w:rPr>
          <w:rFonts w:ascii="宋体" w:hAnsi="宋体" w:eastAsia="宋体" w:cs="宋体"/>
          <w:color w:val="auto"/>
          <w:spacing w:val="6"/>
          <w:sz w:val="20"/>
          <w:szCs w:val="20"/>
        </w:rPr>
        <w:t>格并保证采购项目质量。洽谈供应商的负责人或其授权委托代理人必须持证件(负责人持本人</w:t>
      </w:r>
      <w:r>
        <w:rPr>
          <w:rFonts w:ascii="宋体" w:hAnsi="宋体" w:eastAsia="宋体" w:cs="宋体"/>
          <w:color w:val="auto"/>
          <w:spacing w:val="5"/>
          <w:sz w:val="20"/>
          <w:szCs w:val="20"/>
        </w:rPr>
        <w:t>身份证或授权</w:t>
      </w:r>
      <w:r>
        <w:rPr>
          <w:rFonts w:ascii="宋体" w:hAnsi="宋体" w:eastAsia="宋体" w:cs="宋体"/>
          <w:color w:val="auto"/>
          <w:sz w:val="20"/>
          <w:szCs w:val="20"/>
        </w:rPr>
        <w:t xml:space="preserve"> </w:t>
      </w:r>
      <w:r>
        <w:rPr>
          <w:rFonts w:ascii="宋体" w:hAnsi="宋体" w:eastAsia="宋体" w:cs="宋体"/>
          <w:color w:val="auto"/>
          <w:spacing w:val="2"/>
          <w:sz w:val="20"/>
          <w:szCs w:val="20"/>
        </w:rPr>
        <w:t>委托人持授权委托书及本人身份证)依时到达现场等候参加商定，并自觉接受核</w:t>
      </w:r>
      <w:r>
        <w:rPr>
          <w:rFonts w:ascii="宋体" w:hAnsi="宋体" w:eastAsia="宋体" w:cs="宋体"/>
          <w:color w:val="auto"/>
          <w:spacing w:val="1"/>
          <w:sz w:val="20"/>
          <w:szCs w:val="20"/>
        </w:rPr>
        <w:t>验上述证件。</w:t>
      </w:r>
    </w:p>
    <w:p w14:paraId="54BBC2B0">
      <w:pPr>
        <w:spacing w:before="31" w:line="318" w:lineRule="auto"/>
        <w:ind w:left="17" w:right="54" w:firstLine="418"/>
        <w:rPr>
          <w:rFonts w:ascii="宋体" w:hAnsi="宋体" w:eastAsia="宋体" w:cs="宋体"/>
          <w:color w:val="auto"/>
          <w:sz w:val="20"/>
          <w:szCs w:val="20"/>
        </w:rPr>
      </w:pPr>
      <w:r>
        <w:rPr>
          <w:rFonts w:ascii="宋体" w:hAnsi="宋体" w:eastAsia="宋体" w:cs="宋体"/>
          <w:color w:val="auto"/>
          <w:spacing w:val="8"/>
          <w:sz w:val="20"/>
          <w:szCs w:val="20"/>
        </w:rPr>
        <w:t>18.4、洽谈供应商可由</w:t>
      </w:r>
      <w:r>
        <w:rPr>
          <w:rFonts w:ascii="宋体" w:hAnsi="宋体" w:eastAsia="宋体" w:cs="宋体"/>
          <w:color w:val="auto"/>
          <w:spacing w:val="-23"/>
          <w:sz w:val="20"/>
          <w:szCs w:val="20"/>
        </w:rPr>
        <w:t xml:space="preserve"> </w:t>
      </w:r>
      <w:r>
        <w:rPr>
          <w:rFonts w:ascii="宋体" w:hAnsi="宋体" w:eastAsia="宋体" w:cs="宋体"/>
          <w:color w:val="auto"/>
          <w:spacing w:val="8"/>
          <w:sz w:val="20"/>
          <w:szCs w:val="20"/>
        </w:rPr>
        <w:t>1～3</w:t>
      </w:r>
      <w:r>
        <w:rPr>
          <w:rFonts w:ascii="宋体" w:hAnsi="宋体" w:eastAsia="宋体" w:cs="宋体"/>
          <w:color w:val="auto"/>
          <w:spacing w:val="-39"/>
          <w:sz w:val="20"/>
          <w:szCs w:val="20"/>
        </w:rPr>
        <w:t xml:space="preserve"> </w:t>
      </w:r>
      <w:r>
        <w:rPr>
          <w:rFonts w:ascii="宋体" w:hAnsi="宋体" w:eastAsia="宋体" w:cs="宋体"/>
          <w:color w:val="auto"/>
          <w:spacing w:val="8"/>
          <w:sz w:val="20"/>
          <w:szCs w:val="20"/>
        </w:rPr>
        <w:t>人参加商定，商定中洽谈供应商成员之间</w:t>
      </w:r>
      <w:r>
        <w:rPr>
          <w:rFonts w:ascii="宋体" w:hAnsi="宋体" w:eastAsia="宋体" w:cs="宋体"/>
          <w:color w:val="auto"/>
          <w:spacing w:val="7"/>
          <w:sz w:val="20"/>
          <w:szCs w:val="20"/>
        </w:rPr>
        <w:t>意见不一致时，</w:t>
      </w:r>
      <w:r>
        <w:rPr>
          <w:rFonts w:ascii="宋体" w:hAnsi="宋体" w:eastAsia="宋体" w:cs="宋体"/>
          <w:color w:val="auto"/>
          <w:spacing w:val="-60"/>
          <w:sz w:val="20"/>
          <w:szCs w:val="20"/>
        </w:rPr>
        <w:t xml:space="preserve"> </w:t>
      </w:r>
      <w:r>
        <w:rPr>
          <w:rFonts w:ascii="宋体" w:hAnsi="宋体" w:eastAsia="宋体" w:cs="宋体"/>
          <w:color w:val="auto"/>
          <w:spacing w:val="7"/>
          <w:sz w:val="20"/>
          <w:szCs w:val="20"/>
        </w:rPr>
        <w:t>以洽谈供应商</w:t>
      </w:r>
      <w:r>
        <w:rPr>
          <w:rFonts w:ascii="宋体" w:hAnsi="宋体" w:eastAsia="宋体" w:cs="宋体"/>
          <w:color w:val="auto"/>
          <w:sz w:val="20"/>
          <w:szCs w:val="20"/>
        </w:rPr>
        <w:t xml:space="preserve"> </w:t>
      </w:r>
      <w:r>
        <w:rPr>
          <w:rFonts w:ascii="宋体" w:hAnsi="宋体" w:eastAsia="宋体" w:cs="宋体"/>
          <w:color w:val="auto"/>
          <w:spacing w:val="8"/>
          <w:sz w:val="20"/>
          <w:szCs w:val="20"/>
        </w:rPr>
        <w:t>的负责人或其授权委托代理人的意见为准。</w:t>
      </w:r>
    </w:p>
    <w:p w14:paraId="1ABCD823">
      <w:pPr>
        <w:spacing w:before="31" w:line="323" w:lineRule="auto"/>
        <w:ind w:left="1" w:right="54" w:firstLine="434"/>
        <w:rPr>
          <w:rFonts w:ascii="宋体" w:hAnsi="宋体" w:eastAsia="宋体" w:cs="宋体"/>
          <w:color w:val="auto"/>
          <w:sz w:val="20"/>
          <w:szCs w:val="20"/>
        </w:rPr>
      </w:pPr>
      <w:r>
        <w:rPr>
          <w:rFonts w:ascii="宋体" w:hAnsi="宋体" w:eastAsia="宋体" w:cs="宋体"/>
          <w:color w:val="auto"/>
          <w:spacing w:val="7"/>
          <w:sz w:val="20"/>
          <w:szCs w:val="20"/>
        </w:rPr>
        <w:t>18.5、为保证本次采购项目的服务质量，“洽谈小组</w:t>
      </w:r>
      <w:r>
        <w:rPr>
          <w:rFonts w:ascii="宋体" w:hAnsi="宋体" w:eastAsia="宋体" w:cs="宋体"/>
          <w:color w:val="auto"/>
          <w:spacing w:val="-70"/>
          <w:sz w:val="20"/>
          <w:szCs w:val="20"/>
        </w:rPr>
        <w:t xml:space="preserve"> </w:t>
      </w:r>
      <w:r>
        <w:rPr>
          <w:rFonts w:ascii="宋体" w:hAnsi="宋体" w:eastAsia="宋体" w:cs="宋体"/>
          <w:color w:val="auto"/>
          <w:spacing w:val="7"/>
          <w:sz w:val="20"/>
          <w:szCs w:val="20"/>
        </w:rPr>
        <w:t>”可</w:t>
      </w:r>
      <w:r>
        <w:rPr>
          <w:rFonts w:ascii="宋体" w:hAnsi="宋体" w:eastAsia="宋体" w:cs="宋体"/>
          <w:color w:val="auto"/>
          <w:spacing w:val="6"/>
          <w:sz w:val="20"/>
          <w:szCs w:val="20"/>
        </w:rPr>
        <w:t>就洽谈文件中的服务等合同主要条款及价格</w:t>
      </w:r>
      <w:r>
        <w:rPr>
          <w:rFonts w:ascii="宋体" w:hAnsi="宋体" w:eastAsia="宋体" w:cs="宋体"/>
          <w:color w:val="auto"/>
          <w:sz w:val="20"/>
          <w:szCs w:val="20"/>
        </w:rPr>
        <w:t xml:space="preserve"> </w:t>
      </w:r>
      <w:r>
        <w:rPr>
          <w:rFonts w:ascii="宋体" w:hAnsi="宋体" w:eastAsia="宋体" w:cs="宋体"/>
          <w:color w:val="auto"/>
          <w:spacing w:val="8"/>
          <w:sz w:val="20"/>
          <w:szCs w:val="20"/>
        </w:rPr>
        <w:t>与洽谈供应商进行协商和商定。其中涉及价格的内容不得要求洽谈供应商在商定时作口头洽谈，而应</w:t>
      </w:r>
      <w:r>
        <w:rPr>
          <w:rFonts w:ascii="宋体" w:hAnsi="宋体" w:eastAsia="宋体" w:cs="宋体"/>
          <w:color w:val="auto"/>
          <w:spacing w:val="7"/>
          <w:sz w:val="20"/>
          <w:szCs w:val="20"/>
        </w:rPr>
        <w:t>以书</w:t>
      </w:r>
      <w:r>
        <w:rPr>
          <w:rFonts w:ascii="宋体" w:hAnsi="宋体" w:eastAsia="宋体" w:cs="宋体"/>
          <w:color w:val="auto"/>
          <w:sz w:val="20"/>
          <w:szCs w:val="20"/>
        </w:rPr>
        <w:t xml:space="preserve"> </w:t>
      </w:r>
      <w:r>
        <w:rPr>
          <w:rFonts w:ascii="宋体" w:hAnsi="宋体" w:eastAsia="宋体" w:cs="宋体"/>
          <w:color w:val="auto"/>
          <w:spacing w:val="6"/>
          <w:sz w:val="20"/>
          <w:szCs w:val="20"/>
        </w:rPr>
        <w:t>面形式洽谈。</w:t>
      </w:r>
    </w:p>
    <w:p w14:paraId="6D439445">
      <w:pPr>
        <w:spacing w:before="30" w:line="227" w:lineRule="auto"/>
        <w:ind w:left="436"/>
        <w:rPr>
          <w:rFonts w:ascii="宋体" w:hAnsi="宋体" w:eastAsia="宋体" w:cs="宋体"/>
          <w:color w:val="auto"/>
          <w:sz w:val="20"/>
          <w:szCs w:val="20"/>
        </w:rPr>
      </w:pPr>
      <w:r>
        <w:rPr>
          <w:rFonts w:ascii="宋体" w:hAnsi="宋体" w:eastAsia="宋体" w:cs="宋体"/>
          <w:color w:val="auto"/>
          <w:spacing w:val="4"/>
          <w:sz w:val="20"/>
          <w:szCs w:val="20"/>
        </w:rPr>
        <w:t>18.6、协商和商定内容应作相应记录，并由洽谈供应商及“</w:t>
      </w:r>
      <w:r>
        <w:rPr>
          <w:rFonts w:ascii="宋体" w:hAnsi="宋体" w:eastAsia="宋体" w:cs="宋体"/>
          <w:color w:val="auto"/>
          <w:spacing w:val="3"/>
          <w:sz w:val="20"/>
          <w:szCs w:val="20"/>
        </w:rPr>
        <w:t>洽谈小组</w:t>
      </w:r>
      <w:r>
        <w:rPr>
          <w:rFonts w:ascii="宋体" w:hAnsi="宋体" w:eastAsia="宋体" w:cs="宋体"/>
          <w:color w:val="auto"/>
          <w:spacing w:val="-70"/>
          <w:sz w:val="20"/>
          <w:szCs w:val="20"/>
        </w:rPr>
        <w:t xml:space="preserve"> </w:t>
      </w:r>
      <w:r>
        <w:rPr>
          <w:rFonts w:ascii="宋体" w:hAnsi="宋体" w:eastAsia="宋体" w:cs="宋体"/>
          <w:color w:val="auto"/>
          <w:spacing w:val="3"/>
          <w:sz w:val="20"/>
          <w:szCs w:val="20"/>
        </w:rPr>
        <w:t>”成员签字确认。</w:t>
      </w:r>
    </w:p>
    <w:p w14:paraId="05863FCA">
      <w:pPr>
        <w:spacing w:before="112" w:line="323" w:lineRule="auto"/>
        <w:ind w:left="1" w:right="56" w:firstLine="417"/>
        <w:rPr>
          <w:rFonts w:ascii="宋体" w:hAnsi="宋体" w:eastAsia="宋体" w:cs="宋体"/>
          <w:color w:val="auto"/>
          <w:sz w:val="20"/>
          <w:szCs w:val="20"/>
        </w:rPr>
      </w:pPr>
      <w:r>
        <w:rPr>
          <w:rFonts w:ascii="宋体" w:hAnsi="宋体" w:eastAsia="宋体" w:cs="宋体"/>
          <w:color w:val="auto"/>
          <w:spacing w:val="6"/>
          <w:sz w:val="20"/>
          <w:szCs w:val="20"/>
        </w:rPr>
        <w:t>18.7、“洽谈小组</w:t>
      </w:r>
      <w:r>
        <w:rPr>
          <w:rFonts w:ascii="宋体" w:hAnsi="宋体" w:eastAsia="宋体" w:cs="宋体"/>
          <w:color w:val="auto"/>
          <w:spacing w:val="-58"/>
          <w:sz w:val="20"/>
          <w:szCs w:val="20"/>
        </w:rPr>
        <w:t xml:space="preserve"> </w:t>
      </w:r>
      <w:r>
        <w:rPr>
          <w:rFonts w:ascii="宋体" w:hAnsi="宋体" w:eastAsia="宋体" w:cs="宋体"/>
          <w:color w:val="auto"/>
          <w:spacing w:val="6"/>
          <w:sz w:val="20"/>
          <w:szCs w:val="20"/>
        </w:rPr>
        <w:t>”应当编写协商情况记录，协商情况记录应当由“洽谈小组</w:t>
      </w:r>
      <w:r>
        <w:rPr>
          <w:rFonts w:ascii="宋体" w:hAnsi="宋体" w:eastAsia="宋体" w:cs="宋体"/>
          <w:color w:val="auto"/>
          <w:spacing w:val="-70"/>
          <w:sz w:val="20"/>
          <w:szCs w:val="20"/>
        </w:rPr>
        <w:t xml:space="preserve"> </w:t>
      </w:r>
      <w:r>
        <w:rPr>
          <w:rFonts w:ascii="宋体" w:hAnsi="宋体" w:eastAsia="宋体" w:cs="宋体"/>
          <w:color w:val="auto"/>
          <w:spacing w:val="6"/>
          <w:sz w:val="20"/>
          <w:szCs w:val="20"/>
        </w:rPr>
        <w:t>”全体签字认可。对记</w:t>
      </w:r>
      <w:r>
        <w:rPr>
          <w:rFonts w:ascii="宋体" w:hAnsi="宋体" w:eastAsia="宋体" w:cs="宋体"/>
          <w:color w:val="auto"/>
          <w:sz w:val="20"/>
          <w:szCs w:val="20"/>
        </w:rPr>
        <w:t xml:space="preserve"> </w:t>
      </w:r>
      <w:r>
        <w:rPr>
          <w:rFonts w:ascii="宋体" w:hAnsi="宋体" w:eastAsia="宋体" w:cs="宋体"/>
          <w:color w:val="auto"/>
          <w:spacing w:val="8"/>
          <w:sz w:val="20"/>
          <w:szCs w:val="20"/>
        </w:rPr>
        <w:t>录有异议的洽谈小组，应当签署不同意见并说明理由。洽谈小组拒绝在记录上签字又不书面说明其不</w:t>
      </w:r>
      <w:r>
        <w:rPr>
          <w:rFonts w:ascii="宋体" w:hAnsi="宋体" w:eastAsia="宋体" w:cs="宋体"/>
          <w:color w:val="auto"/>
          <w:spacing w:val="7"/>
          <w:sz w:val="20"/>
          <w:szCs w:val="20"/>
        </w:rPr>
        <w:t>同意</w:t>
      </w:r>
      <w:r>
        <w:rPr>
          <w:rFonts w:ascii="宋体" w:hAnsi="宋体" w:eastAsia="宋体" w:cs="宋体"/>
          <w:color w:val="auto"/>
          <w:sz w:val="20"/>
          <w:szCs w:val="20"/>
        </w:rPr>
        <w:t xml:space="preserve"> </w:t>
      </w:r>
      <w:r>
        <w:rPr>
          <w:rFonts w:ascii="宋体" w:hAnsi="宋体" w:eastAsia="宋体" w:cs="宋体"/>
          <w:color w:val="auto"/>
          <w:spacing w:val="8"/>
          <w:sz w:val="20"/>
          <w:szCs w:val="20"/>
        </w:rPr>
        <w:t>见和理由的，视为同意。</w:t>
      </w:r>
    </w:p>
    <w:p w14:paraId="59844761">
      <w:pPr>
        <w:spacing w:before="32" w:line="228" w:lineRule="auto"/>
        <w:ind w:left="419"/>
        <w:rPr>
          <w:rFonts w:ascii="宋体" w:hAnsi="宋体" w:eastAsia="宋体" w:cs="宋体"/>
          <w:color w:val="auto"/>
          <w:sz w:val="20"/>
          <w:szCs w:val="20"/>
        </w:rPr>
      </w:pPr>
      <w:r>
        <w:rPr>
          <w:rFonts w:ascii="宋体" w:hAnsi="宋体" w:eastAsia="宋体" w:cs="宋体"/>
          <w:color w:val="auto"/>
          <w:spacing w:val="5"/>
          <w:sz w:val="20"/>
          <w:szCs w:val="20"/>
        </w:rPr>
        <w:t>18.8、商定的任何一方不得透露与商定有关的信息。</w:t>
      </w:r>
    </w:p>
    <w:p w14:paraId="1B8506E7">
      <w:pPr>
        <w:spacing w:before="114" w:line="317" w:lineRule="auto"/>
        <w:ind w:right="54" w:firstLine="436"/>
        <w:rPr>
          <w:rFonts w:ascii="宋体" w:hAnsi="宋体" w:eastAsia="宋体" w:cs="宋体"/>
          <w:color w:val="auto"/>
          <w:sz w:val="20"/>
          <w:szCs w:val="20"/>
        </w:rPr>
      </w:pPr>
      <w:r>
        <w:rPr>
          <w:rFonts w:ascii="宋体" w:hAnsi="宋体" w:eastAsia="宋体" w:cs="宋体"/>
          <w:color w:val="auto"/>
          <w:spacing w:val="7"/>
          <w:sz w:val="20"/>
          <w:szCs w:val="20"/>
        </w:rPr>
        <w:t>18.9、洽谈供应商未在“洽谈小组</w:t>
      </w:r>
      <w:r>
        <w:rPr>
          <w:rFonts w:ascii="宋体" w:hAnsi="宋体" w:eastAsia="宋体" w:cs="宋体"/>
          <w:color w:val="auto"/>
          <w:spacing w:val="-70"/>
          <w:sz w:val="20"/>
          <w:szCs w:val="20"/>
        </w:rPr>
        <w:t xml:space="preserve"> </w:t>
      </w:r>
      <w:r>
        <w:rPr>
          <w:rFonts w:ascii="宋体" w:hAnsi="宋体" w:eastAsia="宋体" w:cs="宋体"/>
          <w:color w:val="auto"/>
          <w:spacing w:val="7"/>
          <w:sz w:val="20"/>
          <w:szCs w:val="20"/>
        </w:rPr>
        <w:t>”规定时间内作出澄清</w:t>
      </w:r>
      <w:r>
        <w:rPr>
          <w:rFonts w:ascii="宋体" w:hAnsi="宋体" w:eastAsia="宋体" w:cs="宋体"/>
          <w:color w:val="auto"/>
          <w:spacing w:val="6"/>
          <w:sz w:val="20"/>
          <w:szCs w:val="20"/>
        </w:rPr>
        <w:t>或说明的，作主动弃权处理，一切后果由洽</w:t>
      </w:r>
      <w:r>
        <w:rPr>
          <w:rFonts w:ascii="宋体" w:hAnsi="宋体" w:eastAsia="宋体" w:cs="宋体"/>
          <w:color w:val="auto"/>
          <w:sz w:val="20"/>
          <w:szCs w:val="20"/>
        </w:rPr>
        <w:t xml:space="preserve"> </w:t>
      </w:r>
      <w:r>
        <w:rPr>
          <w:rFonts w:ascii="宋体" w:hAnsi="宋体" w:eastAsia="宋体" w:cs="宋体"/>
          <w:color w:val="auto"/>
          <w:spacing w:val="7"/>
          <w:sz w:val="20"/>
          <w:szCs w:val="20"/>
        </w:rPr>
        <w:t>谈供应商承担。</w:t>
      </w:r>
    </w:p>
    <w:p w14:paraId="24AD7730">
      <w:pPr>
        <w:spacing w:before="32" w:line="227" w:lineRule="auto"/>
        <w:ind w:left="436"/>
        <w:rPr>
          <w:rFonts w:ascii="宋体" w:hAnsi="宋体" w:eastAsia="宋体" w:cs="宋体"/>
          <w:color w:val="auto"/>
          <w:sz w:val="20"/>
          <w:szCs w:val="20"/>
        </w:rPr>
      </w:pPr>
      <w:r>
        <w:rPr>
          <w:rFonts w:ascii="宋体" w:hAnsi="宋体" w:eastAsia="宋体" w:cs="宋体"/>
          <w:b/>
          <w:bCs/>
          <w:color w:val="auto"/>
          <w:spacing w:val="5"/>
          <w:sz w:val="20"/>
          <w:szCs w:val="20"/>
        </w:rPr>
        <w:t>19.</w:t>
      </w:r>
      <w:r>
        <w:rPr>
          <w:rFonts w:ascii="宋体" w:hAnsi="宋体" w:eastAsia="宋体" w:cs="宋体"/>
          <w:color w:val="auto"/>
          <w:spacing w:val="5"/>
          <w:sz w:val="20"/>
          <w:szCs w:val="20"/>
        </w:rPr>
        <w:t xml:space="preserve"> </w:t>
      </w:r>
      <w:r>
        <w:rPr>
          <w:rFonts w:ascii="宋体" w:hAnsi="宋体" w:eastAsia="宋体" w:cs="宋体"/>
          <w:b/>
          <w:bCs/>
          <w:color w:val="auto"/>
          <w:spacing w:val="5"/>
          <w:sz w:val="20"/>
          <w:szCs w:val="20"/>
        </w:rPr>
        <w:t>确定成交供应商原则</w:t>
      </w:r>
    </w:p>
    <w:p w14:paraId="33F989D3">
      <w:pPr>
        <w:spacing w:before="114" w:line="226" w:lineRule="auto"/>
        <w:ind w:left="436"/>
        <w:rPr>
          <w:rFonts w:ascii="宋体" w:hAnsi="宋体" w:eastAsia="宋体" w:cs="宋体"/>
          <w:color w:val="auto"/>
          <w:sz w:val="20"/>
          <w:szCs w:val="20"/>
        </w:rPr>
      </w:pPr>
      <w:r>
        <w:rPr>
          <w:rFonts w:ascii="宋体" w:hAnsi="宋体" w:eastAsia="宋体" w:cs="宋体"/>
          <w:color w:val="auto"/>
          <w:spacing w:val="7"/>
          <w:sz w:val="20"/>
          <w:szCs w:val="20"/>
        </w:rPr>
        <w:t>19.1、价格商定工作将采取封闭方式进行，“洽谈小组</w:t>
      </w:r>
      <w:r>
        <w:rPr>
          <w:rFonts w:ascii="宋体" w:hAnsi="宋体" w:eastAsia="宋体" w:cs="宋体"/>
          <w:color w:val="auto"/>
          <w:spacing w:val="-70"/>
          <w:sz w:val="20"/>
          <w:szCs w:val="20"/>
        </w:rPr>
        <w:t xml:space="preserve"> </w:t>
      </w:r>
      <w:r>
        <w:rPr>
          <w:rFonts w:ascii="宋体" w:hAnsi="宋体" w:eastAsia="宋体" w:cs="宋体"/>
          <w:color w:val="auto"/>
          <w:spacing w:val="7"/>
          <w:sz w:val="20"/>
          <w:szCs w:val="20"/>
        </w:rPr>
        <w:t>”</w:t>
      </w:r>
      <w:r>
        <w:rPr>
          <w:rFonts w:ascii="宋体" w:hAnsi="宋体" w:eastAsia="宋体" w:cs="宋体"/>
          <w:color w:val="auto"/>
          <w:spacing w:val="6"/>
          <w:sz w:val="20"/>
          <w:szCs w:val="20"/>
        </w:rPr>
        <w:t>成员和有关工作人员不得透露与价格商定有</w:t>
      </w:r>
    </w:p>
    <w:p w14:paraId="66CF3747">
      <w:pPr>
        <w:spacing w:before="116" w:line="228" w:lineRule="auto"/>
        <w:ind w:left="4"/>
        <w:rPr>
          <w:rFonts w:ascii="宋体" w:hAnsi="宋体" w:eastAsia="宋体" w:cs="宋体"/>
          <w:color w:val="auto"/>
          <w:sz w:val="20"/>
          <w:szCs w:val="20"/>
        </w:rPr>
      </w:pPr>
      <w:r>
        <w:rPr>
          <w:rFonts w:ascii="宋体" w:hAnsi="宋体" w:eastAsia="宋体" w:cs="宋体"/>
          <w:color w:val="auto"/>
          <w:spacing w:val="5"/>
          <w:sz w:val="20"/>
          <w:szCs w:val="20"/>
        </w:rPr>
        <w:t>关的情况。</w:t>
      </w:r>
    </w:p>
    <w:p w14:paraId="463423F3">
      <w:pPr>
        <w:spacing w:before="112" w:line="318" w:lineRule="auto"/>
        <w:ind w:right="54" w:firstLine="435"/>
        <w:rPr>
          <w:rFonts w:ascii="宋体" w:hAnsi="宋体" w:eastAsia="宋体" w:cs="宋体"/>
          <w:color w:val="auto"/>
          <w:sz w:val="20"/>
          <w:szCs w:val="20"/>
        </w:rPr>
      </w:pPr>
      <w:r>
        <w:rPr>
          <w:rFonts w:ascii="宋体" w:hAnsi="宋体" w:eastAsia="宋体" w:cs="宋体"/>
          <w:color w:val="auto"/>
          <w:spacing w:val="9"/>
          <w:sz w:val="20"/>
          <w:szCs w:val="20"/>
        </w:rPr>
        <w:t>19.2、洽谈小组根据“在保证采购项目服务质量和双方商定合理的成交价格</w:t>
      </w:r>
      <w:r>
        <w:rPr>
          <w:rFonts w:ascii="宋体" w:hAnsi="宋体" w:eastAsia="宋体" w:cs="宋体"/>
          <w:color w:val="auto"/>
          <w:spacing w:val="-70"/>
          <w:sz w:val="20"/>
          <w:szCs w:val="20"/>
        </w:rPr>
        <w:t xml:space="preserve"> </w:t>
      </w:r>
      <w:r>
        <w:rPr>
          <w:rFonts w:ascii="宋体" w:hAnsi="宋体" w:eastAsia="宋体" w:cs="宋体"/>
          <w:color w:val="auto"/>
          <w:spacing w:val="8"/>
          <w:sz w:val="20"/>
          <w:szCs w:val="20"/>
        </w:rPr>
        <w:t>” 的原则下确定成交供</w:t>
      </w:r>
      <w:r>
        <w:rPr>
          <w:rFonts w:ascii="宋体" w:hAnsi="宋体" w:eastAsia="宋体" w:cs="宋体"/>
          <w:color w:val="auto"/>
          <w:sz w:val="20"/>
          <w:szCs w:val="20"/>
        </w:rPr>
        <w:t xml:space="preserve"> </w:t>
      </w:r>
      <w:r>
        <w:rPr>
          <w:rFonts w:ascii="宋体" w:hAnsi="宋体" w:eastAsia="宋体" w:cs="宋体"/>
          <w:color w:val="auto"/>
          <w:spacing w:val="3"/>
          <w:sz w:val="20"/>
          <w:szCs w:val="20"/>
        </w:rPr>
        <w:t>应商。</w:t>
      </w:r>
    </w:p>
    <w:p w14:paraId="6AFBBBB9">
      <w:pPr>
        <w:spacing w:before="32" w:line="228" w:lineRule="auto"/>
        <w:ind w:left="423"/>
        <w:rPr>
          <w:rFonts w:ascii="宋体" w:hAnsi="宋体" w:eastAsia="宋体" w:cs="宋体"/>
          <w:color w:val="auto"/>
          <w:sz w:val="20"/>
          <w:szCs w:val="20"/>
        </w:rPr>
      </w:pPr>
      <w:r>
        <w:rPr>
          <w:rFonts w:ascii="宋体" w:hAnsi="宋体" w:eastAsia="宋体" w:cs="宋体"/>
          <w:b/>
          <w:bCs/>
          <w:color w:val="auto"/>
          <w:spacing w:val="4"/>
          <w:sz w:val="20"/>
          <w:szCs w:val="20"/>
        </w:rPr>
        <w:t>20、无效情形：</w:t>
      </w:r>
    </w:p>
    <w:p w14:paraId="1600AB65">
      <w:pPr>
        <w:spacing w:before="113" w:line="228" w:lineRule="auto"/>
        <w:ind w:left="3"/>
        <w:rPr>
          <w:rFonts w:ascii="宋体" w:hAnsi="宋体" w:eastAsia="宋体" w:cs="宋体"/>
          <w:color w:val="auto"/>
          <w:sz w:val="20"/>
          <w:szCs w:val="20"/>
        </w:rPr>
      </w:pPr>
      <w:r>
        <w:rPr>
          <w:rFonts w:ascii="宋体" w:hAnsi="宋体" w:eastAsia="宋体" w:cs="宋体"/>
          <w:b/>
          <w:bCs/>
          <w:color w:val="auto"/>
          <w:spacing w:val="6"/>
          <w:sz w:val="20"/>
          <w:szCs w:val="20"/>
        </w:rPr>
        <w:t>20.1、属于下列情况之一者，洽谈无效：</w:t>
      </w:r>
    </w:p>
    <w:p w14:paraId="4F2B346B">
      <w:pPr>
        <w:spacing w:before="112" w:line="280" w:lineRule="auto"/>
        <w:ind w:left="10" w:right="57"/>
        <w:rPr>
          <w:rFonts w:ascii="宋体" w:hAnsi="宋体" w:eastAsia="宋体" w:cs="宋体"/>
          <w:color w:val="auto"/>
          <w:sz w:val="20"/>
          <w:szCs w:val="20"/>
        </w:rPr>
      </w:pPr>
      <w:r>
        <w:rPr>
          <w:rFonts w:ascii="宋体" w:hAnsi="宋体" w:eastAsia="宋体" w:cs="宋体"/>
          <w:color w:val="auto"/>
          <w:spacing w:val="10"/>
          <w:sz w:val="20"/>
          <w:szCs w:val="20"/>
        </w:rPr>
        <w:t>（1）未按单一来源邀请函规定完整提交洽谈文件或未按要求密封、签署、盖章的，或未提供授</w:t>
      </w:r>
      <w:r>
        <w:rPr>
          <w:rFonts w:ascii="宋体" w:hAnsi="宋体" w:eastAsia="宋体" w:cs="宋体"/>
          <w:color w:val="auto"/>
          <w:spacing w:val="9"/>
          <w:sz w:val="20"/>
          <w:szCs w:val="20"/>
        </w:rPr>
        <w:t>权委托书</w:t>
      </w:r>
      <w:r>
        <w:rPr>
          <w:rFonts w:ascii="宋体" w:hAnsi="宋体" w:eastAsia="宋体" w:cs="宋体"/>
          <w:color w:val="auto"/>
          <w:sz w:val="20"/>
          <w:szCs w:val="20"/>
        </w:rPr>
        <w:t xml:space="preserve"> </w:t>
      </w:r>
      <w:r>
        <w:rPr>
          <w:rFonts w:ascii="宋体" w:hAnsi="宋体" w:eastAsia="宋体" w:cs="宋体"/>
          <w:color w:val="auto"/>
          <w:spacing w:val="6"/>
          <w:sz w:val="20"/>
          <w:szCs w:val="20"/>
        </w:rPr>
        <w:t>（委托代理的</w:t>
      </w:r>
      <w:r>
        <w:rPr>
          <w:rFonts w:ascii="宋体" w:hAnsi="宋体" w:eastAsia="宋体" w:cs="宋体"/>
          <w:color w:val="auto"/>
          <w:spacing w:val="1"/>
          <w:sz w:val="20"/>
          <w:szCs w:val="20"/>
        </w:rPr>
        <w:t>）；</w:t>
      </w:r>
    </w:p>
    <w:p w14:paraId="4B745B39">
      <w:pPr>
        <w:spacing w:before="113" w:line="228" w:lineRule="auto"/>
        <w:ind w:left="10"/>
        <w:rPr>
          <w:rFonts w:ascii="宋体" w:hAnsi="宋体" w:eastAsia="宋体" w:cs="宋体"/>
          <w:color w:val="auto"/>
          <w:sz w:val="20"/>
          <w:szCs w:val="20"/>
        </w:rPr>
      </w:pPr>
      <w:r>
        <w:rPr>
          <w:rFonts w:ascii="宋体" w:hAnsi="宋体" w:eastAsia="宋体" w:cs="宋体"/>
          <w:color w:val="auto"/>
          <w:spacing w:val="9"/>
          <w:sz w:val="20"/>
          <w:szCs w:val="20"/>
        </w:rPr>
        <w:t>（2）超越了按照法律法规规定必须获得行政许可或者行政审批的经营范</w:t>
      </w:r>
      <w:r>
        <w:rPr>
          <w:rFonts w:ascii="宋体" w:hAnsi="宋体" w:eastAsia="宋体" w:cs="宋体"/>
          <w:color w:val="auto"/>
          <w:spacing w:val="8"/>
          <w:sz w:val="20"/>
          <w:szCs w:val="20"/>
        </w:rPr>
        <w:t>围的；</w:t>
      </w:r>
    </w:p>
    <w:p w14:paraId="052EE6AB">
      <w:pPr>
        <w:spacing w:before="113" w:line="228" w:lineRule="auto"/>
        <w:ind w:left="10"/>
        <w:rPr>
          <w:rFonts w:ascii="宋体" w:hAnsi="宋体" w:eastAsia="宋体" w:cs="宋体"/>
          <w:color w:val="auto"/>
          <w:sz w:val="20"/>
          <w:szCs w:val="20"/>
        </w:rPr>
      </w:pPr>
      <w:r>
        <w:rPr>
          <w:rFonts w:ascii="宋体" w:hAnsi="宋体" w:eastAsia="宋体" w:cs="宋体"/>
          <w:color w:val="auto"/>
          <w:spacing w:val="8"/>
          <w:sz w:val="20"/>
          <w:szCs w:val="20"/>
        </w:rPr>
        <w:t>（3）不具备单一来源邀请函规定的资格要求的；</w:t>
      </w:r>
    </w:p>
    <w:p w14:paraId="4A5929EC">
      <w:pPr>
        <w:spacing w:before="114" w:line="227" w:lineRule="auto"/>
        <w:ind w:left="10"/>
        <w:rPr>
          <w:rFonts w:ascii="宋体" w:hAnsi="宋体" w:eastAsia="宋体" w:cs="宋体"/>
          <w:color w:val="auto"/>
          <w:sz w:val="20"/>
          <w:szCs w:val="20"/>
        </w:rPr>
      </w:pPr>
      <w:r>
        <w:rPr>
          <w:rFonts w:ascii="宋体" w:hAnsi="宋体" w:eastAsia="宋体" w:cs="宋体"/>
          <w:color w:val="auto"/>
          <w:spacing w:val="9"/>
          <w:sz w:val="20"/>
          <w:szCs w:val="20"/>
        </w:rPr>
        <w:t>（4）洽谈文件未按单一来源邀请函的内容和要求编制，或提供虚假材料或无效的；</w:t>
      </w:r>
    </w:p>
    <w:p w14:paraId="73ED33C1">
      <w:pPr>
        <w:spacing w:before="113" w:line="228" w:lineRule="auto"/>
        <w:ind w:left="10"/>
        <w:rPr>
          <w:rFonts w:ascii="宋体" w:hAnsi="宋体" w:eastAsia="宋体" w:cs="宋体"/>
          <w:color w:val="auto"/>
          <w:sz w:val="20"/>
          <w:szCs w:val="20"/>
        </w:rPr>
      </w:pPr>
      <w:r>
        <w:rPr>
          <w:rFonts w:ascii="宋体" w:hAnsi="宋体" w:eastAsia="宋体" w:cs="宋体"/>
          <w:color w:val="auto"/>
          <w:spacing w:val="9"/>
          <w:sz w:val="20"/>
          <w:szCs w:val="20"/>
        </w:rPr>
        <w:t>（5）洽谈有效期、服务期、服务承诺等不能满足单一来源邀请</w:t>
      </w:r>
      <w:r>
        <w:rPr>
          <w:rFonts w:ascii="宋体" w:hAnsi="宋体" w:eastAsia="宋体" w:cs="宋体"/>
          <w:color w:val="auto"/>
          <w:spacing w:val="8"/>
          <w:sz w:val="20"/>
          <w:szCs w:val="20"/>
        </w:rPr>
        <w:t>函要求的；</w:t>
      </w:r>
    </w:p>
    <w:p w14:paraId="009EB4B2">
      <w:pPr>
        <w:spacing w:before="114" w:line="226" w:lineRule="auto"/>
        <w:ind w:left="10"/>
        <w:rPr>
          <w:rFonts w:ascii="宋体" w:hAnsi="宋体" w:eastAsia="宋体" w:cs="宋体"/>
          <w:color w:val="auto"/>
          <w:sz w:val="20"/>
          <w:szCs w:val="20"/>
        </w:rPr>
      </w:pPr>
      <w:r>
        <w:rPr>
          <w:rFonts w:ascii="宋体" w:hAnsi="宋体" w:eastAsia="宋体" w:cs="宋体"/>
          <w:color w:val="auto"/>
          <w:spacing w:val="9"/>
          <w:sz w:val="20"/>
          <w:szCs w:val="20"/>
        </w:rPr>
        <w:t>（6）报标人未就项目服务需求中的所有内容</w:t>
      </w:r>
      <w:r>
        <w:rPr>
          <w:rFonts w:ascii="宋体" w:hAnsi="宋体" w:eastAsia="宋体" w:cs="宋体"/>
          <w:color w:val="auto"/>
          <w:spacing w:val="8"/>
          <w:sz w:val="20"/>
          <w:szCs w:val="20"/>
        </w:rPr>
        <w:t>作完整唯一报价的；</w:t>
      </w:r>
    </w:p>
    <w:p w14:paraId="6D72EC19">
      <w:pPr>
        <w:spacing w:before="115" w:line="227" w:lineRule="auto"/>
        <w:ind w:left="10"/>
        <w:rPr>
          <w:rFonts w:ascii="宋体" w:hAnsi="宋体" w:eastAsia="宋体" w:cs="宋体"/>
          <w:color w:val="auto"/>
          <w:sz w:val="20"/>
          <w:szCs w:val="20"/>
        </w:rPr>
      </w:pPr>
      <w:r>
        <w:rPr>
          <w:rFonts w:ascii="宋体" w:hAnsi="宋体" w:eastAsia="宋体" w:cs="宋体"/>
          <w:color w:val="auto"/>
          <w:spacing w:val="9"/>
          <w:sz w:val="20"/>
          <w:szCs w:val="20"/>
        </w:rPr>
        <w:t>（7）不满足单一来源邀请函全部实质性要求或者洽谈文件有采购人不能接受的附加条件的；</w:t>
      </w:r>
    </w:p>
    <w:p w14:paraId="5DFB65DF">
      <w:pPr>
        <w:spacing w:before="114" w:line="228" w:lineRule="auto"/>
        <w:ind w:left="10"/>
        <w:rPr>
          <w:rFonts w:ascii="宋体" w:hAnsi="宋体" w:eastAsia="宋体" w:cs="宋体"/>
          <w:color w:val="auto"/>
          <w:sz w:val="20"/>
          <w:szCs w:val="20"/>
        </w:rPr>
      </w:pPr>
      <w:r>
        <w:rPr>
          <w:rFonts w:ascii="宋体" w:hAnsi="宋体" w:eastAsia="宋体" w:cs="宋体"/>
          <w:color w:val="auto"/>
          <w:spacing w:val="9"/>
          <w:sz w:val="20"/>
          <w:szCs w:val="20"/>
        </w:rPr>
        <w:t>（8）不符合法律、法规和邀请函规定的其他实质性</w:t>
      </w:r>
      <w:r>
        <w:rPr>
          <w:rFonts w:ascii="宋体" w:hAnsi="宋体" w:eastAsia="宋体" w:cs="宋体"/>
          <w:color w:val="auto"/>
          <w:spacing w:val="8"/>
          <w:sz w:val="20"/>
          <w:szCs w:val="20"/>
        </w:rPr>
        <w:t>要求和条件的。</w:t>
      </w:r>
    </w:p>
    <w:p w14:paraId="1CC559F5">
      <w:pPr>
        <w:spacing w:before="114" w:line="317" w:lineRule="auto"/>
        <w:ind w:left="5" w:right="56" w:hanging="2"/>
        <w:rPr>
          <w:rFonts w:ascii="宋体" w:hAnsi="宋体" w:eastAsia="宋体" w:cs="宋体"/>
          <w:color w:val="auto"/>
          <w:sz w:val="20"/>
          <w:szCs w:val="20"/>
        </w:rPr>
      </w:pPr>
      <w:r>
        <w:rPr>
          <w:rFonts w:ascii="宋体" w:hAnsi="宋体" w:eastAsia="宋体" w:cs="宋体"/>
          <w:b/>
          <w:bCs/>
          <w:color w:val="auto"/>
          <w:spacing w:val="10"/>
          <w:sz w:val="20"/>
          <w:szCs w:val="20"/>
        </w:rPr>
        <w:t>20.2、出现下列情形之一的，采购人或者采购代理机构应当终止单一来源采购活动，发布项</w:t>
      </w:r>
      <w:r>
        <w:rPr>
          <w:rFonts w:ascii="宋体" w:hAnsi="宋体" w:eastAsia="宋体" w:cs="宋体"/>
          <w:b/>
          <w:bCs/>
          <w:color w:val="auto"/>
          <w:spacing w:val="9"/>
          <w:sz w:val="20"/>
          <w:szCs w:val="20"/>
        </w:rPr>
        <w:t>目终止公告</w:t>
      </w:r>
      <w:r>
        <w:rPr>
          <w:rFonts w:ascii="宋体" w:hAnsi="宋体" w:eastAsia="宋体" w:cs="宋体"/>
          <w:color w:val="auto"/>
          <w:sz w:val="20"/>
          <w:szCs w:val="20"/>
        </w:rPr>
        <w:t xml:space="preserve"> </w:t>
      </w:r>
      <w:r>
        <w:rPr>
          <w:rFonts w:ascii="宋体" w:hAnsi="宋体" w:eastAsia="宋体" w:cs="宋体"/>
          <w:b/>
          <w:bCs/>
          <w:color w:val="auto"/>
          <w:spacing w:val="6"/>
          <w:sz w:val="20"/>
          <w:szCs w:val="20"/>
        </w:rPr>
        <w:t>并说明原因，重新开展采购活动：</w:t>
      </w:r>
    </w:p>
    <w:p w14:paraId="39A5B88C">
      <w:pPr>
        <w:spacing w:before="32" w:line="227" w:lineRule="auto"/>
        <w:ind w:left="10"/>
        <w:rPr>
          <w:rFonts w:ascii="宋体" w:hAnsi="宋体" w:eastAsia="宋体" w:cs="宋体"/>
          <w:color w:val="auto"/>
          <w:sz w:val="20"/>
          <w:szCs w:val="20"/>
        </w:rPr>
      </w:pPr>
      <w:r>
        <w:rPr>
          <w:rFonts w:ascii="宋体" w:hAnsi="宋体" w:eastAsia="宋体" w:cs="宋体"/>
          <w:color w:val="auto"/>
          <w:spacing w:val="9"/>
          <w:sz w:val="20"/>
          <w:szCs w:val="20"/>
        </w:rPr>
        <w:t>（一）因情况变化，不再符合规定的单一来源采购方式适用情形的；</w:t>
      </w:r>
    </w:p>
    <w:p w14:paraId="3D424091">
      <w:pPr>
        <w:spacing w:before="114" w:line="227" w:lineRule="auto"/>
        <w:ind w:left="10"/>
        <w:rPr>
          <w:rFonts w:ascii="宋体" w:hAnsi="宋体" w:eastAsia="宋体" w:cs="宋体"/>
          <w:color w:val="auto"/>
          <w:sz w:val="20"/>
          <w:szCs w:val="20"/>
        </w:rPr>
      </w:pPr>
      <w:r>
        <w:rPr>
          <w:rFonts w:ascii="宋体" w:hAnsi="宋体" w:eastAsia="宋体" w:cs="宋体"/>
          <w:color w:val="auto"/>
          <w:spacing w:val="8"/>
          <w:sz w:val="20"/>
          <w:szCs w:val="20"/>
        </w:rPr>
        <w:t>（二）出现影响采购公正的违法、违规行为的；</w:t>
      </w:r>
    </w:p>
    <w:p w14:paraId="7174A3A6">
      <w:pPr>
        <w:spacing w:before="115" w:line="226" w:lineRule="auto"/>
        <w:ind w:left="10"/>
        <w:rPr>
          <w:rFonts w:ascii="宋体" w:hAnsi="宋体" w:eastAsia="宋体" w:cs="宋体"/>
          <w:color w:val="auto"/>
          <w:sz w:val="20"/>
          <w:szCs w:val="20"/>
        </w:rPr>
      </w:pPr>
      <w:r>
        <w:rPr>
          <w:rFonts w:ascii="宋体" w:hAnsi="宋体" w:eastAsia="宋体" w:cs="宋体"/>
          <w:color w:val="auto"/>
          <w:spacing w:val="7"/>
          <w:sz w:val="20"/>
          <w:szCs w:val="20"/>
        </w:rPr>
        <w:t>（三）洽谈报价超过采购预算的。</w:t>
      </w:r>
    </w:p>
    <w:p w14:paraId="3A024FD9">
      <w:pPr>
        <w:spacing w:before="132" w:line="228" w:lineRule="auto"/>
        <w:ind w:left="3"/>
        <w:rPr>
          <w:rFonts w:ascii="宋体" w:hAnsi="宋体" w:eastAsia="宋体" w:cs="宋体"/>
          <w:color w:val="auto"/>
          <w:sz w:val="20"/>
          <w:szCs w:val="20"/>
        </w:rPr>
      </w:pPr>
      <w:r>
        <w:rPr>
          <w:rFonts w:ascii="宋体" w:hAnsi="宋体" w:eastAsia="宋体" w:cs="宋体"/>
          <w:b/>
          <w:bCs/>
          <w:color w:val="auto"/>
          <w:spacing w:val="5"/>
          <w:sz w:val="20"/>
          <w:szCs w:val="20"/>
        </w:rPr>
        <w:t>21.商定过程的监控</w:t>
      </w:r>
    </w:p>
    <w:p w14:paraId="7B16B27C">
      <w:pPr>
        <w:spacing w:before="131" w:line="338" w:lineRule="auto"/>
        <w:ind w:left="3" w:right="57"/>
        <w:rPr>
          <w:rFonts w:ascii="宋体" w:hAnsi="宋体" w:eastAsia="宋体" w:cs="宋体"/>
          <w:color w:val="auto"/>
          <w:sz w:val="20"/>
          <w:szCs w:val="20"/>
        </w:rPr>
      </w:pPr>
      <w:r>
        <w:rPr>
          <w:rFonts w:ascii="宋体" w:hAnsi="宋体" w:eastAsia="宋体" w:cs="宋体"/>
          <w:color w:val="auto"/>
          <w:spacing w:val="8"/>
          <w:sz w:val="20"/>
          <w:szCs w:val="20"/>
        </w:rPr>
        <w:t>21.1、本项目商定过程实行全程录音、录像监控，洽谈供应</w:t>
      </w:r>
      <w:r>
        <w:rPr>
          <w:rFonts w:ascii="宋体" w:hAnsi="宋体" w:eastAsia="宋体" w:cs="宋体"/>
          <w:color w:val="auto"/>
          <w:spacing w:val="7"/>
          <w:sz w:val="20"/>
          <w:szCs w:val="20"/>
        </w:rPr>
        <w:t>商在商定过程中所进行的试图影响商定结果的</w:t>
      </w:r>
      <w:r>
        <w:rPr>
          <w:rFonts w:ascii="宋体" w:hAnsi="宋体" w:eastAsia="宋体" w:cs="宋体"/>
          <w:color w:val="auto"/>
          <w:sz w:val="20"/>
          <w:szCs w:val="20"/>
        </w:rPr>
        <w:t xml:space="preserve"> </w:t>
      </w:r>
      <w:r>
        <w:rPr>
          <w:rFonts w:ascii="宋体" w:hAnsi="宋体" w:eastAsia="宋体" w:cs="宋体"/>
          <w:color w:val="auto"/>
          <w:spacing w:val="8"/>
          <w:sz w:val="20"/>
          <w:szCs w:val="20"/>
        </w:rPr>
        <w:t>不公正活动，可能导致其洽谈被拒绝。</w:t>
      </w:r>
    </w:p>
    <w:p w14:paraId="6DB7B90F">
      <w:pPr>
        <w:spacing w:before="29" w:line="229" w:lineRule="auto"/>
        <w:ind w:left="3"/>
        <w:rPr>
          <w:rFonts w:ascii="宋体" w:hAnsi="宋体" w:eastAsia="宋体" w:cs="宋体"/>
          <w:color w:val="auto"/>
          <w:sz w:val="20"/>
          <w:szCs w:val="20"/>
        </w:rPr>
      </w:pPr>
      <w:r>
        <w:rPr>
          <w:rFonts w:ascii="宋体" w:hAnsi="宋体" w:eastAsia="宋体" w:cs="宋体"/>
          <w:b/>
          <w:bCs/>
          <w:color w:val="auto"/>
          <w:spacing w:val="4"/>
          <w:sz w:val="20"/>
          <w:szCs w:val="20"/>
        </w:rPr>
        <w:t>22.成交通知</w:t>
      </w:r>
    </w:p>
    <w:p w14:paraId="26BCA3EA">
      <w:pPr>
        <w:spacing w:before="131" w:line="226" w:lineRule="auto"/>
        <w:jc w:val="right"/>
        <w:rPr>
          <w:rFonts w:ascii="宋体" w:hAnsi="宋体" w:eastAsia="宋体" w:cs="宋体"/>
          <w:color w:val="auto"/>
          <w:sz w:val="20"/>
          <w:szCs w:val="20"/>
        </w:rPr>
      </w:pPr>
      <w:r>
        <w:rPr>
          <w:rFonts w:ascii="宋体" w:hAnsi="宋体" w:eastAsia="宋体" w:cs="宋体"/>
          <w:color w:val="auto"/>
          <w:spacing w:val="4"/>
          <w:sz w:val="20"/>
          <w:szCs w:val="20"/>
        </w:rPr>
        <w:t>22.1、采购代理机构在成交供应商确定后的</w:t>
      </w:r>
      <w:r>
        <w:rPr>
          <w:rFonts w:ascii="宋体" w:hAnsi="宋体" w:eastAsia="宋体" w:cs="宋体"/>
          <w:color w:val="auto"/>
          <w:spacing w:val="-32"/>
          <w:sz w:val="20"/>
          <w:szCs w:val="20"/>
        </w:rPr>
        <w:t xml:space="preserve"> </w:t>
      </w:r>
      <w:r>
        <w:rPr>
          <w:rFonts w:ascii="宋体" w:hAnsi="宋体" w:eastAsia="宋体" w:cs="宋体"/>
          <w:color w:val="auto"/>
          <w:spacing w:val="4"/>
          <w:sz w:val="20"/>
          <w:szCs w:val="20"/>
        </w:rPr>
        <w:t>2</w:t>
      </w:r>
      <w:r>
        <w:rPr>
          <w:rFonts w:ascii="宋体" w:hAnsi="宋体" w:eastAsia="宋体" w:cs="宋体"/>
          <w:color w:val="auto"/>
          <w:spacing w:val="-40"/>
          <w:sz w:val="20"/>
          <w:szCs w:val="20"/>
        </w:rPr>
        <w:t xml:space="preserve"> </w:t>
      </w:r>
      <w:r>
        <w:rPr>
          <w:rFonts w:ascii="宋体" w:hAnsi="宋体" w:eastAsia="宋体" w:cs="宋体"/>
          <w:color w:val="auto"/>
          <w:spacing w:val="4"/>
          <w:sz w:val="20"/>
          <w:szCs w:val="20"/>
        </w:rPr>
        <w:t>个工作日内发布成交公告，并向成交供应商发出成交通</w:t>
      </w:r>
      <w:r>
        <w:rPr>
          <w:rFonts w:ascii="宋体" w:hAnsi="宋体" w:eastAsia="宋体" w:cs="宋体"/>
          <w:color w:val="auto"/>
          <w:spacing w:val="3"/>
          <w:sz w:val="20"/>
          <w:szCs w:val="20"/>
        </w:rPr>
        <w:t>知书</w:t>
      </w:r>
    </w:p>
    <w:p w14:paraId="286BCE53">
      <w:pPr>
        <w:spacing w:before="41" w:line="226" w:lineRule="auto"/>
        <w:rPr>
          <w:rFonts w:ascii="宋体" w:hAnsi="宋体" w:eastAsia="宋体" w:cs="宋体"/>
          <w:color w:val="auto"/>
          <w:sz w:val="20"/>
          <w:szCs w:val="20"/>
        </w:rPr>
      </w:pPr>
      <w:r>
        <w:rPr>
          <w:rFonts w:ascii="宋体" w:hAnsi="宋体" w:eastAsia="宋体" w:cs="宋体"/>
          <w:color w:val="auto"/>
          <w:spacing w:val="8"/>
          <w:sz w:val="20"/>
          <w:szCs w:val="20"/>
        </w:rPr>
        <w:t>成交公告发布在本项目公示发布的同一媒体。</w:t>
      </w:r>
    </w:p>
    <w:p w14:paraId="3D5639F9">
      <w:pPr>
        <w:spacing w:before="134" w:line="341" w:lineRule="auto"/>
        <w:ind w:left="1" w:right="49" w:firstLine="2"/>
        <w:jc w:val="both"/>
        <w:rPr>
          <w:rFonts w:ascii="宋体" w:hAnsi="宋体" w:eastAsia="宋体" w:cs="宋体"/>
          <w:color w:val="auto"/>
          <w:sz w:val="20"/>
          <w:szCs w:val="20"/>
        </w:rPr>
      </w:pPr>
      <w:r>
        <w:rPr>
          <w:rFonts w:ascii="宋体" w:hAnsi="宋体" w:eastAsia="宋体" w:cs="宋体"/>
          <w:color w:val="auto"/>
          <w:spacing w:val="8"/>
          <w:sz w:val="20"/>
          <w:szCs w:val="20"/>
        </w:rPr>
        <w:t>22.2、在发布成交公告的同时，采购代理机构向成交供应商</w:t>
      </w:r>
      <w:r>
        <w:rPr>
          <w:rFonts w:ascii="宋体" w:hAnsi="宋体" w:eastAsia="宋体" w:cs="宋体"/>
          <w:color w:val="auto"/>
          <w:spacing w:val="7"/>
          <w:sz w:val="20"/>
          <w:szCs w:val="20"/>
        </w:rPr>
        <w:t>发出成交通知书。如成交供应商自接到通知之</w:t>
      </w:r>
      <w:r>
        <w:rPr>
          <w:rFonts w:ascii="宋体" w:hAnsi="宋体" w:eastAsia="宋体" w:cs="宋体"/>
          <w:color w:val="auto"/>
          <w:sz w:val="20"/>
          <w:szCs w:val="20"/>
        </w:rPr>
        <w:t xml:space="preserve"> </w:t>
      </w:r>
      <w:r>
        <w:rPr>
          <w:rFonts w:ascii="宋体" w:hAnsi="宋体" w:eastAsia="宋体" w:cs="宋体"/>
          <w:color w:val="auto"/>
          <w:spacing w:val="8"/>
          <w:sz w:val="20"/>
          <w:szCs w:val="20"/>
        </w:rPr>
        <w:t>日起七个工作日内，不办理相关成交通知书领取手续的，则按违约处理，将取消其成交资格，没收该成交</w:t>
      </w:r>
      <w:r>
        <w:rPr>
          <w:rFonts w:ascii="宋体" w:hAnsi="宋体" w:eastAsia="宋体" w:cs="宋体"/>
          <w:color w:val="auto"/>
          <w:spacing w:val="1"/>
          <w:sz w:val="20"/>
          <w:szCs w:val="20"/>
        </w:rPr>
        <w:t xml:space="preserve"> </w:t>
      </w:r>
      <w:r>
        <w:rPr>
          <w:rFonts w:ascii="宋体" w:hAnsi="宋体" w:eastAsia="宋体" w:cs="宋体"/>
          <w:color w:val="auto"/>
          <w:spacing w:val="8"/>
          <w:sz w:val="20"/>
          <w:szCs w:val="20"/>
        </w:rPr>
        <w:t>供应商的全部洽谈保证金。</w:t>
      </w:r>
    </w:p>
    <w:p w14:paraId="22ACCBD3">
      <w:pPr>
        <w:spacing w:before="163" w:line="225" w:lineRule="auto"/>
        <w:ind w:left="3477"/>
        <w:outlineLvl w:val="0"/>
        <w:rPr>
          <w:rFonts w:ascii="宋体" w:hAnsi="宋体" w:eastAsia="宋体" w:cs="宋体"/>
          <w:color w:val="auto"/>
          <w:sz w:val="43"/>
          <w:szCs w:val="43"/>
        </w:rPr>
      </w:pPr>
      <w:r>
        <w:rPr>
          <w:rFonts w:ascii="宋体" w:hAnsi="宋体" w:eastAsia="宋体" w:cs="宋体"/>
          <w:b/>
          <w:bCs/>
          <w:color w:val="auto"/>
          <w:spacing w:val="3"/>
          <w:sz w:val="43"/>
          <w:szCs w:val="43"/>
        </w:rPr>
        <w:t>六、签订合同</w:t>
      </w:r>
    </w:p>
    <w:p w14:paraId="442C135B">
      <w:pPr>
        <w:pStyle w:val="6"/>
        <w:spacing w:line="318" w:lineRule="auto"/>
        <w:rPr>
          <w:color w:val="auto"/>
        </w:rPr>
      </w:pPr>
    </w:p>
    <w:p w14:paraId="5B5E19AD">
      <w:pPr>
        <w:spacing w:before="65" w:line="228" w:lineRule="auto"/>
        <w:ind w:left="4"/>
        <w:rPr>
          <w:rFonts w:ascii="宋体" w:hAnsi="宋体" w:eastAsia="宋体" w:cs="宋体"/>
          <w:color w:val="auto"/>
          <w:sz w:val="20"/>
          <w:szCs w:val="20"/>
        </w:rPr>
      </w:pPr>
      <w:r>
        <w:rPr>
          <w:rFonts w:ascii="宋体" w:hAnsi="宋体" w:eastAsia="宋体" w:cs="宋体"/>
          <w:b/>
          <w:bCs/>
          <w:color w:val="auto"/>
          <w:spacing w:val="5"/>
          <w:sz w:val="20"/>
          <w:szCs w:val="20"/>
        </w:rPr>
        <w:t>23.合同授予标准</w:t>
      </w:r>
    </w:p>
    <w:p w14:paraId="3C8A99BC">
      <w:pPr>
        <w:spacing w:before="151" w:line="227" w:lineRule="auto"/>
        <w:ind w:left="424"/>
        <w:rPr>
          <w:rFonts w:ascii="宋体" w:hAnsi="宋体" w:eastAsia="宋体" w:cs="宋体"/>
          <w:color w:val="auto"/>
          <w:sz w:val="20"/>
          <w:szCs w:val="20"/>
        </w:rPr>
      </w:pPr>
      <w:r>
        <w:rPr>
          <w:rFonts w:ascii="宋体" w:hAnsi="宋体" w:eastAsia="宋体" w:cs="宋体"/>
          <w:color w:val="auto"/>
          <w:spacing w:val="9"/>
          <w:sz w:val="20"/>
          <w:szCs w:val="20"/>
        </w:rPr>
        <w:t>23.1</w:t>
      </w:r>
      <w:r>
        <w:rPr>
          <w:rFonts w:ascii="宋体" w:hAnsi="宋体" w:eastAsia="宋体" w:cs="宋体"/>
          <w:color w:val="auto"/>
          <w:spacing w:val="-39"/>
          <w:sz w:val="20"/>
          <w:szCs w:val="20"/>
        </w:rPr>
        <w:t xml:space="preserve"> </w:t>
      </w:r>
      <w:r>
        <w:rPr>
          <w:rFonts w:ascii="宋体" w:hAnsi="宋体" w:eastAsia="宋体" w:cs="宋体"/>
          <w:color w:val="auto"/>
          <w:spacing w:val="9"/>
          <w:sz w:val="20"/>
          <w:szCs w:val="20"/>
        </w:rPr>
        <w:t>合同将授予被确定为实质上响应邀请函要求，评审认为具备履</w:t>
      </w:r>
      <w:r>
        <w:rPr>
          <w:rFonts w:ascii="宋体" w:hAnsi="宋体" w:eastAsia="宋体" w:cs="宋体"/>
          <w:color w:val="auto"/>
          <w:spacing w:val="8"/>
          <w:sz w:val="20"/>
          <w:szCs w:val="20"/>
        </w:rPr>
        <w:t>行合同能力的洽谈供应商。</w:t>
      </w:r>
    </w:p>
    <w:p w14:paraId="1379ADC2">
      <w:pPr>
        <w:spacing w:before="155" w:line="226" w:lineRule="auto"/>
        <w:ind w:left="424"/>
        <w:rPr>
          <w:rFonts w:ascii="宋体" w:hAnsi="宋体" w:eastAsia="宋体" w:cs="宋体"/>
          <w:color w:val="auto"/>
          <w:sz w:val="20"/>
          <w:szCs w:val="20"/>
        </w:rPr>
      </w:pPr>
      <w:r>
        <w:rPr>
          <w:rFonts w:ascii="宋体" w:hAnsi="宋体" w:eastAsia="宋体" w:cs="宋体"/>
          <w:color w:val="auto"/>
          <w:spacing w:val="7"/>
          <w:sz w:val="20"/>
          <w:szCs w:val="20"/>
        </w:rPr>
        <w:t>23.2</w:t>
      </w:r>
      <w:r>
        <w:rPr>
          <w:rFonts w:ascii="宋体" w:hAnsi="宋体" w:eastAsia="宋体" w:cs="宋体"/>
          <w:color w:val="auto"/>
          <w:spacing w:val="-27"/>
          <w:sz w:val="20"/>
          <w:szCs w:val="20"/>
        </w:rPr>
        <w:t xml:space="preserve"> </w:t>
      </w:r>
      <w:r>
        <w:rPr>
          <w:rFonts w:ascii="宋体" w:hAnsi="宋体" w:eastAsia="宋体" w:cs="宋体"/>
          <w:color w:val="auto"/>
          <w:spacing w:val="7"/>
          <w:sz w:val="20"/>
          <w:szCs w:val="20"/>
        </w:rPr>
        <w:t>采购人应按照评审报告确定成交供应商。</w:t>
      </w:r>
    </w:p>
    <w:p w14:paraId="3001834C">
      <w:pPr>
        <w:spacing w:before="157" w:line="297" w:lineRule="auto"/>
        <w:ind w:left="1" w:right="52" w:firstLine="422"/>
        <w:rPr>
          <w:rFonts w:ascii="宋体" w:hAnsi="宋体" w:eastAsia="宋体" w:cs="宋体"/>
          <w:color w:val="auto"/>
          <w:sz w:val="20"/>
          <w:szCs w:val="20"/>
        </w:rPr>
      </w:pPr>
      <w:r>
        <w:rPr>
          <w:rFonts w:ascii="宋体" w:hAnsi="宋体" w:eastAsia="宋体" w:cs="宋体"/>
          <w:color w:val="auto"/>
          <w:spacing w:val="11"/>
          <w:sz w:val="20"/>
          <w:szCs w:val="20"/>
        </w:rPr>
        <w:t>23.3</w:t>
      </w:r>
      <w:r>
        <w:rPr>
          <w:rFonts w:ascii="宋体" w:hAnsi="宋体" w:eastAsia="宋体" w:cs="宋体"/>
          <w:color w:val="auto"/>
          <w:spacing w:val="-36"/>
          <w:sz w:val="20"/>
          <w:szCs w:val="20"/>
        </w:rPr>
        <w:t xml:space="preserve"> </w:t>
      </w:r>
      <w:r>
        <w:rPr>
          <w:rFonts w:ascii="宋体" w:hAnsi="宋体" w:eastAsia="宋体" w:cs="宋体"/>
          <w:color w:val="auto"/>
          <w:spacing w:val="11"/>
          <w:sz w:val="20"/>
          <w:szCs w:val="20"/>
        </w:rPr>
        <w:t>成交供应商因不可抗力或者自身原因，不能履行政府采购合</w:t>
      </w:r>
      <w:r>
        <w:rPr>
          <w:rFonts w:ascii="宋体" w:hAnsi="宋体" w:eastAsia="宋体" w:cs="宋体"/>
          <w:color w:val="auto"/>
          <w:spacing w:val="10"/>
          <w:sz w:val="20"/>
          <w:szCs w:val="20"/>
        </w:rPr>
        <w:t>同的，</w:t>
      </w:r>
      <w:r>
        <w:rPr>
          <w:rFonts w:ascii="宋体" w:hAnsi="宋体" w:eastAsia="宋体" w:cs="宋体"/>
          <w:color w:val="auto"/>
          <w:spacing w:val="10"/>
          <w:sz w:val="20"/>
          <w:szCs w:val="20"/>
          <w:u w:val="single" w:color="auto"/>
        </w:rPr>
        <w:t>采购人在对成交供应商采取</w:t>
      </w:r>
      <w:r>
        <w:rPr>
          <w:rFonts w:ascii="宋体" w:hAnsi="宋体" w:eastAsia="宋体" w:cs="宋体"/>
          <w:color w:val="auto"/>
          <w:sz w:val="20"/>
          <w:szCs w:val="20"/>
        </w:rPr>
        <w:t xml:space="preserve"> </w:t>
      </w:r>
      <w:r>
        <w:rPr>
          <w:rFonts w:ascii="宋体" w:hAnsi="宋体" w:eastAsia="宋体" w:cs="宋体"/>
          <w:color w:val="auto"/>
          <w:spacing w:val="10"/>
          <w:sz w:val="20"/>
          <w:szCs w:val="20"/>
          <w:u w:val="single" w:color="auto"/>
        </w:rPr>
        <w:t>相应处置措施后，宣布废标。另行按政府采购相关程序重新采购。</w:t>
      </w:r>
    </w:p>
    <w:p w14:paraId="3018DD48">
      <w:pPr>
        <w:spacing w:before="155" w:line="230" w:lineRule="auto"/>
        <w:ind w:left="4"/>
        <w:rPr>
          <w:rFonts w:ascii="宋体" w:hAnsi="宋体" w:eastAsia="宋体" w:cs="宋体"/>
          <w:color w:val="auto"/>
          <w:sz w:val="20"/>
          <w:szCs w:val="20"/>
        </w:rPr>
      </w:pPr>
      <w:r>
        <w:rPr>
          <w:rFonts w:ascii="宋体" w:hAnsi="宋体" w:eastAsia="宋体" w:cs="宋体"/>
          <w:b/>
          <w:bCs/>
          <w:color w:val="auto"/>
          <w:spacing w:val="4"/>
          <w:sz w:val="20"/>
          <w:szCs w:val="20"/>
        </w:rPr>
        <w:t>24.签订合同</w:t>
      </w:r>
    </w:p>
    <w:p w14:paraId="19D66681">
      <w:pPr>
        <w:spacing w:before="151" w:line="227" w:lineRule="auto"/>
        <w:ind w:left="424"/>
        <w:rPr>
          <w:rFonts w:ascii="宋体" w:hAnsi="宋体" w:eastAsia="宋体" w:cs="宋体"/>
          <w:color w:val="auto"/>
          <w:sz w:val="20"/>
          <w:szCs w:val="20"/>
        </w:rPr>
      </w:pPr>
      <w:r>
        <w:rPr>
          <w:rFonts w:ascii="宋体" w:hAnsi="宋体" w:eastAsia="宋体" w:cs="宋体"/>
          <w:color w:val="auto"/>
          <w:spacing w:val="9"/>
          <w:sz w:val="20"/>
          <w:szCs w:val="20"/>
        </w:rPr>
        <w:t>24.1</w:t>
      </w:r>
      <w:r>
        <w:rPr>
          <w:rFonts w:ascii="宋体" w:hAnsi="宋体" w:eastAsia="宋体" w:cs="宋体"/>
          <w:color w:val="auto"/>
          <w:spacing w:val="-39"/>
          <w:sz w:val="20"/>
          <w:szCs w:val="20"/>
        </w:rPr>
        <w:t xml:space="preserve"> </w:t>
      </w:r>
      <w:r>
        <w:rPr>
          <w:rFonts w:ascii="宋体" w:hAnsi="宋体" w:eastAsia="宋体" w:cs="宋体"/>
          <w:color w:val="auto"/>
          <w:spacing w:val="9"/>
          <w:sz w:val="20"/>
          <w:szCs w:val="20"/>
        </w:rPr>
        <w:t>成交供应商收到成交通知书后，按成交通知书中规定的时间</w:t>
      </w:r>
      <w:r>
        <w:rPr>
          <w:rFonts w:ascii="宋体" w:hAnsi="宋体" w:eastAsia="宋体" w:cs="宋体"/>
          <w:color w:val="auto"/>
          <w:spacing w:val="8"/>
          <w:sz w:val="20"/>
          <w:szCs w:val="20"/>
        </w:rPr>
        <w:t>、地点与采购人签订合同。</w:t>
      </w:r>
    </w:p>
    <w:p w14:paraId="446A38BC">
      <w:pPr>
        <w:spacing w:before="154" w:line="298" w:lineRule="auto"/>
        <w:ind w:left="6" w:right="49" w:firstLine="417"/>
        <w:rPr>
          <w:rFonts w:ascii="宋体" w:hAnsi="宋体" w:eastAsia="宋体" w:cs="宋体"/>
          <w:color w:val="auto"/>
          <w:sz w:val="20"/>
          <w:szCs w:val="20"/>
        </w:rPr>
      </w:pPr>
      <w:r>
        <w:rPr>
          <w:rFonts w:ascii="宋体" w:hAnsi="宋体" w:eastAsia="宋体" w:cs="宋体"/>
          <w:color w:val="auto"/>
          <w:spacing w:val="11"/>
          <w:sz w:val="20"/>
          <w:szCs w:val="20"/>
        </w:rPr>
        <w:t>24.2</w:t>
      </w:r>
      <w:r>
        <w:rPr>
          <w:rFonts w:ascii="宋体" w:hAnsi="宋体" w:eastAsia="宋体" w:cs="宋体"/>
          <w:color w:val="auto"/>
          <w:spacing w:val="-39"/>
          <w:sz w:val="20"/>
          <w:szCs w:val="20"/>
        </w:rPr>
        <w:t xml:space="preserve"> </w:t>
      </w:r>
      <w:r>
        <w:rPr>
          <w:rFonts w:ascii="宋体" w:hAnsi="宋体" w:eastAsia="宋体" w:cs="宋体"/>
          <w:color w:val="auto"/>
          <w:spacing w:val="11"/>
          <w:sz w:val="20"/>
          <w:szCs w:val="20"/>
        </w:rPr>
        <w:t>采购代理机构如遇成交供应商违约，</w:t>
      </w:r>
      <w:r>
        <w:rPr>
          <w:rFonts w:ascii="宋体" w:hAnsi="宋体" w:eastAsia="宋体" w:cs="宋体"/>
          <w:color w:val="auto"/>
          <w:spacing w:val="11"/>
          <w:sz w:val="20"/>
          <w:szCs w:val="20"/>
          <w:u w:val="single" w:color="auto"/>
        </w:rPr>
        <w:t>在报采购人备案后，对违约供应商</w:t>
      </w:r>
      <w:r>
        <w:rPr>
          <w:rFonts w:ascii="宋体" w:hAnsi="宋体" w:eastAsia="宋体" w:cs="宋体"/>
          <w:color w:val="auto"/>
          <w:spacing w:val="10"/>
          <w:sz w:val="20"/>
          <w:szCs w:val="20"/>
          <w:u w:val="single" w:color="auto"/>
        </w:rPr>
        <w:t>采取相应的处罚措施。</w:t>
      </w:r>
      <w:r>
        <w:rPr>
          <w:rFonts w:ascii="宋体" w:hAnsi="宋体" w:eastAsia="宋体" w:cs="宋体"/>
          <w:color w:val="auto"/>
          <w:sz w:val="20"/>
          <w:szCs w:val="20"/>
        </w:rPr>
        <w:t xml:space="preserve"> </w:t>
      </w:r>
      <w:r>
        <w:rPr>
          <w:rFonts w:ascii="宋体" w:hAnsi="宋体" w:eastAsia="宋体" w:cs="宋体"/>
          <w:color w:val="auto"/>
          <w:spacing w:val="10"/>
          <w:sz w:val="20"/>
          <w:szCs w:val="20"/>
          <w:u w:val="single" w:color="auto"/>
        </w:rPr>
        <w:t>并按政府采购程序重新组织采购。</w:t>
      </w:r>
    </w:p>
    <w:p w14:paraId="05BDD2DA">
      <w:pPr>
        <w:spacing w:before="106" w:line="285" w:lineRule="auto"/>
        <w:ind w:right="49" w:firstLine="424"/>
        <w:rPr>
          <w:rFonts w:ascii="宋体" w:hAnsi="宋体" w:eastAsia="宋体" w:cs="宋体"/>
          <w:color w:val="auto"/>
          <w:sz w:val="20"/>
          <w:szCs w:val="20"/>
        </w:rPr>
      </w:pPr>
      <w:r>
        <w:rPr>
          <w:rFonts w:ascii="宋体" w:hAnsi="宋体" w:eastAsia="宋体" w:cs="宋体"/>
          <w:color w:val="auto"/>
          <w:spacing w:val="11"/>
          <w:sz w:val="20"/>
          <w:szCs w:val="20"/>
        </w:rPr>
        <w:t>24.3</w:t>
      </w:r>
      <w:r>
        <w:rPr>
          <w:rFonts w:ascii="宋体" w:hAnsi="宋体" w:eastAsia="宋体" w:cs="宋体"/>
          <w:color w:val="auto"/>
          <w:spacing w:val="-34"/>
          <w:sz w:val="20"/>
          <w:szCs w:val="20"/>
        </w:rPr>
        <w:t xml:space="preserve"> </w:t>
      </w:r>
      <w:r>
        <w:rPr>
          <w:rFonts w:ascii="宋体" w:hAnsi="宋体" w:eastAsia="宋体" w:cs="宋体"/>
          <w:color w:val="auto"/>
          <w:spacing w:val="11"/>
          <w:sz w:val="20"/>
          <w:szCs w:val="20"/>
        </w:rPr>
        <w:t>如成交供应商有下列情形之一的，采购代理机构将没收</w:t>
      </w:r>
      <w:r>
        <w:rPr>
          <w:rFonts w:ascii="宋体" w:hAnsi="宋体" w:eastAsia="宋体" w:cs="宋体"/>
          <w:color w:val="auto"/>
          <w:spacing w:val="10"/>
          <w:sz w:val="20"/>
          <w:szCs w:val="20"/>
        </w:rPr>
        <w:t>成交供应商洽谈的全部洽谈保证金，并</w:t>
      </w:r>
      <w:r>
        <w:rPr>
          <w:rFonts w:ascii="宋体" w:hAnsi="宋体" w:eastAsia="宋体" w:cs="宋体"/>
          <w:color w:val="auto"/>
          <w:sz w:val="20"/>
          <w:szCs w:val="20"/>
        </w:rPr>
        <w:t xml:space="preserve"> </w:t>
      </w:r>
      <w:r>
        <w:rPr>
          <w:rFonts w:ascii="宋体" w:hAnsi="宋体" w:eastAsia="宋体" w:cs="宋体"/>
          <w:color w:val="auto"/>
          <w:spacing w:val="8"/>
          <w:sz w:val="20"/>
          <w:szCs w:val="20"/>
        </w:rPr>
        <w:t>上缴同级财政国库；情节严重的，由财政部门将其列入不良行为记录名单，在一至三年内禁止参加政府采</w:t>
      </w:r>
      <w:r>
        <w:rPr>
          <w:rFonts w:ascii="宋体" w:hAnsi="宋体" w:eastAsia="宋体" w:cs="宋体"/>
          <w:color w:val="auto"/>
          <w:spacing w:val="3"/>
          <w:sz w:val="20"/>
          <w:szCs w:val="20"/>
        </w:rPr>
        <w:t xml:space="preserve"> </w:t>
      </w:r>
      <w:r>
        <w:rPr>
          <w:rFonts w:ascii="宋体" w:hAnsi="宋体" w:eastAsia="宋体" w:cs="宋体"/>
          <w:color w:val="auto"/>
          <w:spacing w:val="8"/>
          <w:sz w:val="20"/>
          <w:szCs w:val="20"/>
        </w:rPr>
        <w:t>购活动，并予以通报。采购代理机构重新组织洽谈。拒绝签订政府采购合同的成交供应商不得参加对该项</w:t>
      </w:r>
    </w:p>
    <w:p w14:paraId="0A2DAE56">
      <w:pPr>
        <w:spacing w:before="95" w:line="227" w:lineRule="auto"/>
        <w:ind w:left="41"/>
        <w:rPr>
          <w:rFonts w:ascii="宋体" w:hAnsi="宋体" w:eastAsia="宋体" w:cs="宋体"/>
          <w:color w:val="auto"/>
          <w:sz w:val="20"/>
          <w:szCs w:val="20"/>
        </w:rPr>
      </w:pPr>
      <w:r>
        <w:rPr>
          <w:rFonts w:ascii="宋体" w:hAnsi="宋体" w:eastAsia="宋体" w:cs="宋体"/>
          <w:color w:val="auto"/>
          <w:spacing w:val="4"/>
          <w:sz w:val="20"/>
          <w:szCs w:val="20"/>
        </w:rPr>
        <w:t>目重新开展的采购活动。</w:t>
      </w:r>
    </w:p>
    <w:p w14:paraId="5EF88211">
      <w:pPr>
        <w:spacing w:before="92" w:line="227" w:lineRule="auto"/>
        <w:ind w:left="431"/>
        <w:rPr>
          <w:rFonts w:ascii="宋体" w:hAnsi="宋体" w:eastAsia="宋体" w:cs="宋体"/>
          <w:color w:val="auto"/>
          <w:sz w:val="20"/>
          <w:szCs w:val="20"/>
        </w:rPr>
      </w:pPr>
      <w:r>
        <w:rPr>
          <w:rFonts w:ascii="宋体" w:hAnsi="宋体" w:eastAsia="宋体" w:cs="宋体"/>
          <w:color w:val="auto"/>
          <w:spacing w:val="9"/>
          <w:sz w:val="20"/>
          <w:szCs w:val="20"/>
        </w:rPr>
        <w:t>（1）成交后不与采购人签订合同的（不可</w:t>
      </w:r>
      <w:r>
        <w:rPr>
          <w:rFonts w:ascii="宋体" w:hAnsi="宋体" w:eastAsia="宋体" w:cs="宋体"/>
          <w:color w:val="auto"/>
          <w:spacing w:val="8"/>
          <w:sz w:val="20"/>
          <w:szCs w:val="20"/>
        </w:rPr>
        <w:t>抗力除外</w:t>
      </w:r>
      <w:r>
        <w:rPr>
          <w:rFonts w:ascii="宋体" w:hAnsi="宋体" w:eastAsia="宋体" w:cs="宋体"/>
          <w:color w:val="auto"/>
          <w:sz w:val="20"/>
          <w:szCs w:val="20"/>
        </w:rPr>
        <w:t>）；</w:t>
      </w:r>
    </w:p>
    <w:p w14:paraId="5F9E7ED0">
      <w:pPr>
        <w:spacing w:before="95" w:line="272" w:lineRule="auto"/>
        <w:ind w:left="3" w:right="76" w:firstLine="428"/>
        <w:rPr>
          <w:rFonts w:ascii="宋体" w:hAnsi="宋体" w:eastAsia="宋体" w:cs="宋体"/>
          <w:color w:val="auto"/>
          <w:sz w:val="20"/>
          <w:szCs w:val="20"/>
        </w:rPr>
      </w:pPr>
      <w:r>
        <w:rPr>
          <w:rFonts w:ascii="宋体" w:hAnsi="宋体" w:eastAsia="宋体" w:cs="宋体"/>
          <w:color w:val="auto"/>
          <w:spacing w:val="9"/>
          <w:sz w:val="20"/>
          <w:szCs w:val="20"/>
        </w:rPr>
        <w:t>（2）将成交项目转让给他人，或者在洽谈文件中未说明，且未经采购人同意，将成交项目分包给他</w:t>
      </w:r>
      <w:r>
        <w:rPr>
          <w:rFonts w:ascii="宋体" w:hAnsi="宋体" w:eastAsia="宋体" w:cs="宋体"/>
          <w:color w:val="auto"/>
          <w:spacing w:val="16"/>
          <w:sz w:val="20"/>
          <w:szCs w:val="20"/>
        </w:rPr>
        <w:t xml:space="preserve"> </w:t>
      </w:r>
      <w:r>
        <w:rPr>
          <w:rFonts w:ascii="宋体" w:hAnsi="宋体" w:eastAsia="宋体" w:cs="宋体"/>
          <w:color w:val="auto"/>
          <w:spacing w:val="2"/>
          <w:sz w:val="20"/>
          <w:szCs w:val="20"/>
        </w:rPr>
        <w:t>人的；</w:t>
      </w:r>
    </w:p>
    <w:p w14:paraId="41F597D7">
      <w:pPr>
        <w:spacing w:before="90" w:line="228" w:lineRule="auto"/>
        <w:ind w:left="431"/>
        <w:rPr>
          <w:rFonts w:ascii="宋体" w:hAnsi="宋体" w:eastAsia="宋体" w:cs="宋体"/>
          <w:color w:val="auto"/>
          <w:sz w:val="20"/>
          <w:szCs w:val="20"/>
        </w:rPr>
      </w:pPr>
      <w:r>
        <w:rPr>
          <w:rFonts w:ascii="宋体" w:hAnsi="宋体" w:eastAsia="宋体" w:cs="宋体"/>
          <w:color w:val="auto"/>
          <w:spacing w:val="7"/>
          <w:sz w:val="20"/>
          <w:szCs w:val="20"/>
        </w:rPr>
        <w:t>（3）拒绝履行合同义务的。</w:t>
      </w:r>
    </w:p>
    <w:p w14:paraId="3CA5F779">
      <w:pPr>
        <w:spacing w:before="142" w:line="355" w:lineRule="auto"/>
        <w:ind w:left="7" w:right="49" w:firstLine="416"/>
        <w:rPr>
          <w:rFonts w:ascii="宋体" w:hAnsi="宋体" w:eastAsia="宋体" w:cs="宋体"/>
          <w:color w:val="auto"/>
          <w:sz w:val="20"/>
          <w:szCs w:val="20"/>
        </w:rPr>
      </w:pPr>
      <w:r>
        <w:rPr>
          <w:rFonts w:ascii="宋体" w:hAnsi="宋体" w:eastAsia="宋体" w:cs="宋体"/>
          <w:color w:val="auto"/>
          <w:spacing w:val="6"/>
          <w:sz w:val="20"/>
          <w:szCs w:val="20"/>
        </w:rPr>
        <w:t>24.4、合同备案存档：成交供应商与采购人自签订合同之日起</w:t>
      </w:r>
      <w:r>
        <w:rPr>
          <w:rFonts w:ascii="宋体" w:hAnsi="宋体" w:eastAsia="宋体" w:cs="宋体"/>
          <w:color w:val="auto"/>
          <w:spacing w:val="-35"/>
          <w:sz w:val="20"/>
          <w:szCs w:val="20"/>
        </w:rPr>
        <w:t xml:space="preserve"> </w:t>
      </w:r>
      <w:r>
        <w:rPr>
          <w:rFonts w:ascii="宋体" w:hAnsi="宋体" w:eastAsia="宋体" w:cs="宋体"/>
          <w:color w:val="auto"/>
          <w:spacing w:val="6"/>
          <w:sz w:val="20"/>
          <w:szCs w:val="20"/>
        </w:rPr>
        <w:t>2 日内，采购人将一份合同副本送</w:t>
      </w:r>
      <w:r>
        <w:rPr>
          <w:rFonts w:hint="eastAsia" w:ascii="宋体" w:hAnsi="宋体" w:eastAsia="宋体" w:cs="宋体"/>
          <w:color w:val="auto"/>
          <w:spacing w:val="6"/>
          <w:sz w:val="20"/>
          <w:szCs w:val="20"/>
          <w:lang w:eastAsia="zh-CN"/>
        </w:rPr>
        <w:t>贵港市财政局政府采购监督管理科</w:t>
      </w:r>
      <w:r>
        <w:rPr>
          <w:rFonts w:ascii="宋体" w:hAnsi="宋体" w:eastAsia="宋体" w:cs="宋体"/>
          <w:color w:val="auto"/>
          <w:spacing w:val="9"/>
          <w:sz w:val="20"/>
          <w:szCs w:val="20"/>
        </w:rPr>
        <w:t>备案，一份由采购代理机构存档。</w:t>
      </w:r>
    </w:p>
    <w:p w14:paraId="2106AAA6">
      <w:pPr>
        <w:spacing w:before="30" w:line="228" w:lineRule="auto"/>
        <w:ind w:left="4"/>
        <w:rPr>
          <w:rFonts w:ascii="宋体" w:hAnsi="宋体" w:eastAsia="宋体" w:cs="宋体"/>
          <w:color w:val="auto"/>
          <w:sz w:val="20"/>
          <w:szCs w:val="20"/>
        </w:rPr>
      </w:pPr>
      <w:r>
        <w:rPr>
          <w:rFonts w:ascii="宋体" w:hAnsi="宋体" w:eastAsia="宋体" w:cs="宋体"/>
          <w:b/>
          <w:bCs/>
          <w:color w:val="auto"/>
          <w:spacing w:val="5"/>
          <w:sz w:val="20"/>
          <w:szCs w:val="20"/>
        </w:rPr>
        <w:t>25.履约保证金</w:t>
      </w:r>
    </w:p>
    <w:p w14:paraId="150D346B">
      <w:pPr>
        <w:spacing w:before="154" w:line="228" w:lineRule="auto"/>
        <w:ind w:left="424"/>
        <w:rPr>
          <w:rFonts w:ascii="宋体" w:hAnsi="宋体" w:eastAsia="宋体" w:cs="宋体"/>
          <w:color w:val="auto"/>
          <w:sz w:val="20"/>
          <w:szCs w:val="20"/>
        </w:rPr>
      </w:pPr>
      <w:r>
        <w:rPr>
          <w:rFonts w:ascii="宋体" w:hAnsi="宋体" w:eastAsia="宋体" w:cs="宋体"/>
          <w:color w:val="auto"/>
          <w:spacing w:val="5"/>
          <w:sz w:val="20"/>
          <w:szCs w:val="20"/>
        </w:rPr>
        <w:t>25.1</w:t>
      </w:r>
      <w:r>
        <w:rPr>
          <w:rFonts w:ascii="宋体" w:hAnsi="宋体" w:eastAsia="宋体" w:cs="宋体"/>
          <w:color w:val="auto"/>
          <w:spacing w:val="-33"/>
          <w:sz w:val="20"/>
          <w:szCs w:val="20"/>
        </w:rPr>
        <w:t xml:space="preserve"> </w:t>
      </w:r>
      <w:r>
        <w:rPr>
          <w:rFonts w:ascii="宋体" w:hAnsi="宋体" w:eastAsia="宋体" w:cs="宋体"/>
          <w:color w:val="auto"/>
          <w:spacing w:val="5"/>
          <w:sz w:val="20"/>
          <w:szCs w:val="20"/>
        </w:rPr>
        <w:t>履约保证金：无。</w:t>
      </w:r>
    </w:p>
    <w:p w14:paraId="1CB5D570">
      <w:pPr>
        <w:spacing w:before="268" w:line="224" w:lineRule="auto"/>
        <w:ind w:left="3472"/>
        <w:outlineLvl w:val="0"/>
        <w:rPr>
          <w:rFonts w:ascii="宋体" w:hAnsi="宋体" w:eastAsia="宋体" w:cs="宋体"/>
          <w:color w:val="auto"/>
          <w:sz w:val="43"/>
          <w:szCs w:val="43"/>
        </w:rPr>
      </w:pPr>
      <w:r>
        <w:rPr>
          <w:rFonts w:ascii="宋体" w:hAnsi="宋体" w:eastAsia="宋体" w:cs="宋体"/>
          <w:b/>
          <w:bCs/>
          <w:color w:val="auto"/>
          <w:spacing w:val="4"/>
          <w:sz w:val="43"/>
          <w:szCs w:val="43"/>
        </w:rPr>
        <w:t>七、其他事项</w:t>
      </w:r>
    </w:p>
    <w:p w14:paraId="7A47CE84">
      <w:pPr>
        <w:pStyle w:val="6"/>
        <w:spacing w:line="319" w:lineRule="auto"/>
        <w:rPr>
          <w:color w:val="auto"/>
        </w:rPr>
      </w:pPr>
    </w:p>
    <w:p w14:paraId="6B16D0D8">
      <w:pPr>
        <w:spacing w:before="65" w:line="227" w:lineRule="auto"/>
        <w:ind w:left="4"/>
        <w:rPr>
          <w:rFonts w:ascii="宋体" w:hAnsi="宋体" w:eastAsia="宋体" w:cs="宋体"/>
          <w:color w:val="auto"/>
          <w:sz w:val="20"/>
          <w:szCs w:val="20"/>
        </w:rPr>
      </w:pPr>
      <w:r>
        <w:rPr>
          <w:rFonts w:ascii="宋体" w:hAnsi="宋体" w:eastAsia="宋体" w:cs="宋体"/>
          <w:b/>
          <w:bCs/>
          <w:color w:val="auto"/>
          <w:spacing w:val="6"/>
          <w:sz w:val="20"/>
          <w:szCs w:val="20"/>
        </w:rPr>
        <w:t>26.</w:t>
      </w:r>
      <w:r>
        <w:rPr>
          <w:rFonts w:ascii="宋体" w:hAnsi="宋体" w:eastAsia="宋体" w:cs="宋体"/>
          <w:color w:val="auto"/>
          <w:spacing w:val="6"/>
          <w:sz w:val="20"/>
          <w:szCs w:val="20"/>
        </w:rPr>
        <w:t xml:space="preserve"> </w:t>
      </w:r>
      <w:r>
        <w:rPr>
          <w:rFonts w:ascii="宋体" w:hAnsi="宋体" w:eastAsia="宋体" w:cs="宋体"/>
          <w:b/>
          <w:bCs/>
          <w:color w:val="auto"/>
          <w:spacing w:val="6"/>
          <w:sz w:val="20"/>
          <w:szCs w:val="20"/>
        </w:rPr>
        <w:t>采购代理服务费及相关费用</w:t>
      </w:r>
    </w:p>
    <w:p w14:paraId="7B37768B">
      <w:pPr>
        <w:spacing w:before="41" w:line="353" w:lineRule="auto"/>
        <w:ind w:left="420" w:right="684" w:hanging="104"/>
        <w:rPr>
          <w:rFonts w:ascii="宋体" w:hAnsi="宋体" w:eastAsia="宋体" w:cs="宋体"/>
          <w:color w:val="auto"/>
          <w:spacing w:val="8"/>
          <w:sz w:val="20"/>
          <w:szCs w:val="20"/>
        </w:rPr>
      </w:pPr>
      <w:r>
        <w:rPr>
          <w:rFonts w:ascii="宋体" w:hAnsi="宋体" w:eastAsia="宋体" w:cs="宋体"/>
          <w:color w:val="auto"/>
          <w:spacing w:val="8"/>
          <w:sz w:val="20"/>
          <w:szCs w:val="20"/>
        </w:rPr>
        <w:t>本项目的招标代理服务费按发改价格〔2015〕299</w:t>
      </w:r>
      <w:r>
        <w:rPr>
          <w:rFonts w:ascii="宋体" w:hAnsi="宋体" w:eastAsia="宋体" w:cs="宋体"/>
          <w:color w:val="auto"/>
          <w:spacing w:val="-31"/>
          <w:sz w:val="20"/>
          <w:szCs w:val="20"/>
        </w:rPr>
        <w:t xml:space="preserve"> </w:t>
      </w:r>
      <w:r>
        <w:rPr>
          <w:rFonts w:ascii="宋体" w:hAnsi="宋体" w:eastAsia="宋体" w:cs="宋体"/>
          <w:color w:val="auto"/>
          <w:spacing w:val="8"/>
          <w:sz w:val="20"/>
          <w:szCs w:val="20"/>
        </w:rPr>
        <w:t>号文执行，</w:t>
      </w:r>
      <w:r>
        <w:rPr>
          <w:rFonts w:ascii="宋体" w:hAnsi="宋体" w:eastAsia="宋体" w:cs="宋体"/>
          <w:b/>
          <w:bCs/>
          <w:color w:val="auto"/>
          <w:spacing w:val="8"/>
          <w:sz w:val="20"/>
          <w:szCs w:val="20"/>
        </w:rPr>
        <w:t>金额为：</w:t>
      </w:r>
      <w:r>
        <w:rPr>
          <w:rFonts w:hint="eastAsia" w:ascii="宋体" w:hAnsi="宋体" w:eastAsia="宋体" w:cs="宋体"/>
          <w:b/>
          <w:bCs/>
          <w:color w:val="auto"/>
          <w:spacing w:val="8"/>
          <w:sz w:val="20"/>
          <w:szCs w:val="20"/>
          <w:lang w:eastAsia="zh-CN"/>
        </w:rPr>
        <w:t>人民币陆仟柒佰伍拾元整(￥6750.00 元）</w:t>
      </w:r>
      <w:r>
        <w:rPr>
          <w:rFonts w:ascii="宋体" w:hAnsi="宋体" w:eastAsia="宋体" w:cs="宋体"/>
          <w:b/>
          <w:bCs/>
          <w:color w:val="auto"/>
          <w:spacing w:val="-54"/>
          <w:sz w:val="20"/>
          <w:szCs w:val="20"/>
        </w:rPr>
        <w:t>；</w:t>
      </w:r>
      <w:r>
        <w:rPr>
          <w:rFonts w:ascii="宋体" w:hAnsi="宋体" w:eastAsia="宋体" w:cs="宋体"/>
          <w:color w:val="auto"/>
          <w:spacing w:val="21"/>
          <w:sz w:val="20"/>
          <w:szCs w:val="20"/>
        </w:rPr>
        <w:t>，</w:t>
      </w:r>
      <w:r>
        <w:rPr>
          <w:rFonts w:ascii="宋体" w:hAnsi="宋体" w:eastAsia="宋体" w:cs="宋体"/>
          <w:color w:val="auto"/>
          <w:spacing w:val="8"/>
          <w:sz w:val="20"/>
          <w:szCs w:val="20"/>
        </w:rPr>
        <w:t>本项目采购代理服务费由</w:t>
      </w:r>
      <w:r>
        <w:rPr>
          <w:rFonts w:ascii="宋体" w:hAnsi="宋体" w:eastAsia="宋体" w:cs="宋体"/>
          <w:b/>
          <w:bCs/>
          <w:color w:val="auto"/>
          <w:spacing w:val="8"/>
          <w:sz w:val="20"/>
          <w:szCs w:val="20"/>
        </w:rPr>
        <w:t>成交人</w:t>
      </w:r>
      <w:r>
        <w:rPr>
          <w:rFonts w:ascii="宋体" w:hAnsi="宋体" w:eastAsia="宋体" w:cs="宋体"/>
          <w:color w:val="auto"/>
          <w:spacing w:val="8"/>
          <w:sz w:val="20"/>
          <w:szCs w:val="20"/>
        </w:rPr>
        <w:t>向采购代理机构支付，于领取成交通知前一次性付清。</w:t>
      </w:r>
    </w:p>
    <w:p w14:paraId="38E52DE7">
      <w:pPr>
        <w:spacing w:before="41" w:line="353" w:lineRule="auto"/>
        <w:ind w:left="420" w:right="684" w:hanging="104"/>
        <w:rPr>
          <w:rFonts w:ascii="宋体" w:hAnsi="宋体" w:eastAsia="宋体" w:cs="宋体"/>
          <w:color w:val="auto"/>
          <w:sz w:val="20"/>
          <w:szCs w:val="20"/>
        </w:rPr>
      </w:pPr>
      <w:r>
        <w:rPr>
          <w:rFonts w:ascii="宋体" w:hAnsi="宋体" w:eastAsia="宋体" w:cs="宋体"/>
          <w:color w:val="auto"/>
          <w:spacing w:val="1"/>
          <w:sz w:val="20"/>
          <w:szCs w:val="20"/>
        </w:rPr>
        <w:t xml:space="preserve"> </w:t>
      </w:r>
      <w:r>
        <w:rPr>
          <w:rFonts w:ascii="宋体" w:hAnsi="宋体" w:eastAsia="宋体" w:cs="宋体"/>
          <w:color w:val="auto"/>
          <w:spacing w:val="8"/>
          <w:sz w:val="20"/>
          <w:szCs w:val="20"/>
        </w:rPr>
        <w:t>招标代理成交服务费缴纳帐户如下：</w:t>
      </w:r>
    </w:p>
    <w:p w14:paraId="0043ACB6">
      <w:pPr>
        <w:spacing w:before="33" w:line="228" w:lineRule="auto"/>
        <w:ind w:left="421"/>
        <w:rPr>
          <w:rFonts w:hint="eastAsia" w:ascii="宋体" w:hAnsi="宋体" w:eastAsia="宋体" w:cs="宋体"/>
          <w:color w:val="auto"/>
          <w:sz w:val="20"/>
          <w:szCs w:val="20"/>
          <w:lang w:eastAsia="zh-CN"/>
        </w:rPr>
      </w:pPr>
      <w:r>
        <w:rPr>
          <w:rFonts w:ascii="宋体" w:hAnsi="宋体" w:eastAsia="宋体" w:cs="宋体"/>
          <w:color w:val="auto"/>
          <w:spacing w:val="9"/>
          <w:sz w:val="20"/>
          <w:szCs w:val="20"/>
        </w:rPr>
        <w:t>开户名称：</w:t>
      </w:r>
      <w:r>
        <w:rPr>
          <w:rFonts w:hint="eastAsia" w:ascii="宋体" w:hAnsi="宋体" w:eastAsia="宋体" w:cs="宋体"/>
          <w:color w:val="auto"/>
          <w:spacing w:val="9"/>
          <w:sz w:val="20"/>
          <w:szCs w:val="20"/>
          <w:lang w:eastAsia="zh-CN"/>
        </w:rPr>
        <w:t>广西创佳项目管理有限公司</w:t>
      </w:r>
    </w:p>
    <w:p w14:paraId="7C7443DC">
      <w:pPr>
        <w:spacing w:before="33" w:line="228" w:lineRule="auto"/>
        <w:ind w:left="3" w:firstLine="436" w:firstLineChars="200"/>
        <w:rPr>
          <w:rFonts w:ascii="宋体" w:hAnsi="宋体" w:eastAsia="宋体" w:cs="宋体"/>
          <w:color w:val="auto"/>
          <w:spacing w:val="11"/>
          <w:sz w:val="20"/>
          <w:szCs w:val="20"/>
        </w:rPr>
      </w:pPr>
      <w:r>
        <w:rPr>
          <w:rFonts w:ascii="宋体" w:hAnsi="宋体" w:eastAsia="宋体" w:cs="宋体"/>
          <w:color w:val="auto"/>
          <w:spacing w:val="9"/>
          <w:sz w:val="20"/>
          <w:szCs w:val="20"/>
        </w:rPr>
        <w:t>开户银行：</w:t>
      </w:r>
      <w:r>
        <w:rPr>
          <w:rFonts w:hint="eastAsia" w:ascii="宋体" w:hAnsi="宋体" w:eastAsia="宋体" w:cs="宋体"/>
          <w:color w:val="auto"/>
          <w:spacing w:val="9"/>
          <w:sz w:val="20"/>
          <w:szCs w:val="20"/>
          <w:lang w:eastAsia="zh-CN"/>
        </w:rPr>
        <w:t>中国工商银行股份有限公司桂平市新区支行</w:t>
      </w:r>
      <w:r>
        <w:rPr>
          <w:rFonts w:ascii="宋体" w:hAnsi="宋体" w:eastAsia="宋体" w:cs="宋体"/>
          <w:color w:val="auto"/>
          <w:spacing w:val="11"/>
          <w:sz w:val="20"/>
          <w:szCs w:val="20"/>
        </w:rPr>
        <w:t xml:space="preserve"> </w:t>
      </w:r>
    </w:p>
    <w:p w14:paraId="5C51379D">
      <w:pPr>
        <w:spacing w:before="33" w:line="228" w:lineRule="auto"/>
        <w:ind w:left="3" w:firstLine="420" w:firstLineChars="200"/>
        <w:rPr>
          <w:rFonts w:hint="eastAsia" w:ascii="宋体" w:hAnsi="宋体" w:eastAsia="宋体" w:cs="宋体"/>
          <w:color w:val="auto"/>
          <w:spacing w:val="5"/>
          <w:sz w:val="20"/>
          <w:szCs w:val="20"/>
          <w:lang w:eastAsia="zh-CN"/>
        </w:rPr>
      </w:pPr>
      <w:r>
        <w:rPr>
          <w:rFonts w:ascii="宋体" w:hAnsi="宋体" w:eastAsia="宋体" w:cs="宋体"/>
          <w:color w:val="auto"/>
          <w:spacing w:val="5"/>
          <w:sz w:val="20"/>
          <w:szCs w:val="20"/>
        </w:rPr>
        <w:t>开户帐号：</w:t>
      </w:r>
      <w:r>
        <w:rPr>
          <w:rFonts w:hint="eastAsia" w:ascii="宋体" w:hAnsi="宋体" w:eastAsia="宋体" w:cs="宋体"/>
          <w:color w:val="auto"/>
          <w:spacing w:val="5"/>
          <w:sz w:val="20"/>
          <w:szCs w:val="20"/>
          <w:lang w:eastAsia="zh-CN"/>
        </w:rPr>
        <w:t>2116006809100057549</w:t>
      </w:r>
    </w:p>
    <w:p w14:paraId="008381C0">
      <w:pPr>
        <w:spacing w:before="33" w:line="228" w:lineRule="auto"/>
        <w:ind w:left="3"/>
        <w:rPr>
          <w:rFonts w:ascii="宋体" w:hAnsi="宋体" w:eastAsia="宋体" w:cs="宋体"/>
          <w:color w:val="auto"/>
          <w:sz w:val="20"/>
          <w:szCs w:val="20"/>
        </w:rPr>
      </w:pPr>
      <w:r>
        <w:rPr>
          <w:rFonts w:ascii="宋体" w:hAnsi="宋体" w:eastAsia="宋体" w:cs="宋体"/>
          <w:b/>
          <w:bCs/>
          <w:color w:val="auto"/>
          <w:spacing w:val="4"/>
          <w:sz w:val="20"/>
          <w:szCs w:val="20"/>
        </w:rPr>
        <w:t>27.解释权</w:t>
      </w:r>
    </w:p>
    <w:p w14:paraId="73256F4D">
      <w:pPr>
        <w:spacing w:before="153" w:line="353" w:lineRule="auto"/>
        <w:ind w:firstLine="423"/>
        <w:rPr>
          <w:rFonts w:ascii="宋体" w:hAnsi="宋体" w:eastAsia="宋体" w:cs="宋体"/>
          <w:color w:val="auto"/>
          <w:sz w:val="20"/>
          <w:szCs w:val="20"/>
        </w:rPr>
      </w:pPr>
      <w:r>
        <w:rPr>
          <w:rFonts w:ascii="宋体" w:hAnsi="宋体" w:eastAsia="宋体" w:cs="宋体"/>
          <w:color w:val="auto"/>
          <w:spacing w:val="11"/>
          <w:sz w:val="20"/>
          <w:szCs w:val="20"/>
        </w:rPr>
        <w:t>27.1</w:t>
      </w:r>
      <w:r>
        <w:rPr>
          <w:rFonts w:ascii="宋体" w:hAnsi="宋体" w:eastAsia="宋体" w:cs="宋体"/>
          <w:color w:val="auto"/>
          <w:spacing w:val="-37"/>
          <w:sz w:val="20"/>
          <w:szCs w:val="20"/>
        </w:rPr>
        <w:t xml:space="preserve"> </w:t>
      </w:r>
      <w:r>
        <w:rPr>
          <w:rFonts w:ascii="宋体" w:hAnsi="宋体" w:eastAsia="宋体" w:cs="宋体"/>
          <w:color w:val="auto"/>
          <w:spacing w:val="11"/>
          <w:sz w:val="20"/>
          <w:szCs w:val="20"/>
        </w:rPr>
        <w:t>本采购文件是根据国家有关法律、法规以及政府采购管理有关</w:t>
      </w:r>
      <w:r>
        <w:rPr>
          <w:rFonts w:ascii="宋体" w:hAnsi="宋体" w:eastAsia="宋体" w:cs="宋体"/>
          <w:color w:val="auto"/>
          <w:spacing w:val="10"/>
          <w:sz w:val="20"/>
          <w:szCs w:val="20"/>
        </w:rPr>
        <w:t>规定和参照国际惯例编制，解释</w:t>
      </w:r>
      <w:r>
        <w:rPr>
          <w:rFonts w:ascii="宋体" w:hAnsi="宋体" w:eastAsia="宋体" w:cs="宋体"/>
          <w:color w:val="auto"/>
          <w:sz w:val="20"/>
          <w:szCs w:val="20"/>
        </w:rPr>
        <w:t xml:space="preserve"> </w:t>
      </w:r>
      <w:r>
        <w:rPr>
          <w:rFonts w:ascii="宋体" w:hAnsi="宋体" w:eastAsia="宋体" w:cs="宋体"/>
          <w:color w:val="auto"/>
          <w:spacing w:val="8"/>
          <w:sz w:val="20"/>
          <w:szCs w:val="20"/>
        </w:rPr>
        <w:t>权属本采购代理机构。</w:t>
      </w:r>
    </w:p>
    <w:p w14:paraId="3ECE3432">
      <w:pPr>
        <w:spacing w:before="35" w:line="228" w:lineRule="auto"/>
        <w:ind w:left="3"/>
        <w:rPr>
          <w:rFonts w:ascii="宋体" w:hAnsi="宋体" w:eastAsia="宋体" w:cs="宋体"/>
          <w:color w:val="auto"/>
          <w:sz w:val="20"/>
          <w:szCs w:val="20"/>
        </w:rPr>
      </w:pPr>
      <w:r>
        <w:rPr>
          <w:rFonts w:ascii="宋体" w:hAnsi="宋体" w:eastAsia="宋体" w:cs="宋体"/>
          <w:b/>
          <w:bCs/>
          <w:color w:val="auto"/>
          <w:spacing w:val="4"/>
          <w:sz w:val="20"/>
          <w:szCs w:val="20"/>
        </w:rPr>
        <w:t>28.有关事宜</w:t>
      </w:r>
    </w:p>
    <w:p w14:paraId="66B047F2">
      <w:pPr>
        <w:spacing w:before="153" w:line="384" w:lineRule="auto"/>
        <w:ind w:left="479" w:right="3489" w:hanging="56"/>
        <w:rPr>
          <w:rFonts w:hint="eastAsia" w:ascii="宋体" w:hAnsi="宋体" w:eastAsia="宋体" w:cs="宋体"/>
          <w:color w:val="auto"/>
          <w:sz w:val="20"/>
          <w:szCs w:val="20"/>
          <w:lang w:eastAsia="zh-CN"/>
        </w:rPr>
      </w:pPr>
      <w:r>
        <w:rPr>
          <w:rFonts w:ascii="宋体" w:hAnsi="宋体" w:eastAsia="宋体" w:cs="宋体"/>
          <w:color w:val="auto"/>
          <w:spacing w:val="7"/>
          <w:sz w:val="20"/>
          <w:szCs w:val="20"/>
        </w:rPr>
        <w:t>28.1</w:t>
      </w:r>
      <w:r>
        <w:rPr>
          <w:rFonts w:ascii="宋体" w:hAnsi="宋体" w:eastAsia="宋体" w:cs="宋体"/>
          <w:color w:val="auto"/>
          <w:spacing w:val="-41"/>
          <w:sz w:val="20"/>
          <w:szCs w:val="20"/>
        </w:rPr>
        <w:t xml:space="preserve"> </w:t>
      </w:r>
      <w:r>
        <w:rPr>
          <w:rFonts w:ascii="宋体" w:hAnsi="宋体" w:eastAsia="宋体" w:cs="宋体"/>
          <w:color w:val="auto"/>
          <w:spacing w:val="7"/>
          <w:sz w:val="20"/>
          <w:szCs w:val="20"/>
        </w:rPr>
        <w:t>所有与本邀采购文件有关的函电请按下</w:t>
      </w:r>
      <w:r>
        <w:rPr>
          <w:rFonts w:ascii="宋体" w:hAnsi="宋体" w:eastAsia="宋体" w:cs="宋体"/>
          <w:color w:val="auto"/>
          <w:spacing w:val="6"/>
          <w:sz w:val="20"/>
          <w:szCs w:val="20"/>
        </w:rPr>
        <w:t>列通讯地址联系：</w:t>
      </w:r>
      <w:r>
        <w:rPr>
          <w:rFonts w:ascii="宋体" w:hAnsi="宋体" w:eastAsia="宋体" w:cs="宋体"/>
          <w:color w:val="auto"/>
          <w:sz w:val="20"/>
          <w:szCs w:val="20"/>
        </w:rPr>
        <w:t xml:space="preserve"> </w:t>
      </w:r>
      <w:r>
        <w:rPr>
          <w:rFonts w:ascii="宋体" w:hAnsi="宋体" w:eastAsia="宋体" w:cs="宋体"/>
          <w:color w:val="auto"/>
          <w:spacing w:val="9"/>
          <w:sz w:val="20"/>
          <w:szCs w:val="20"/>
        </w:rPr>
        <w:t>采购代理机构：</w:t>
      </w:r>
      <w:r>
        <w:rPr>
          <w:rFonts w:hint="eastAsia" w:ascii="宋体" w:hAnsi="宋体" w:eastAsia="宋体" w:cs="宋体"/>
          <w:color w:val="auto"/>
          <w:spacing w:val="9"/>
          <w:sz w:val="20"/>
          <w:szCs w:val="20"/>
          <w:lang w:eastAsia="zh-CN"/>
        </w:rPr>
        <w:t>广西创佳项目管理有限公司</w:t>
      </w:r>
    </w:p>
    <w:p w14:paraId="1B2D0EAF">
      <w:pPr>
        <w:spacing w:before="39" w:line="391" w:lineRule="auto"/>
        <w:ind w:left="495" w:right="3429" w:hanging="15"/>
        <w:rPr>
          <w:rFonts w:ascii="宋体" w:hAnsi="宋体" w:eastAsia="宋体" w:cs="宋体"/>
          <w:color w:val="auto"/>
          <w:sz w:val="20"/>
          <w:szCs w:val="20"/>
        </w:rPr>
      </w:pPr>
      <w:r>
        <w:rPr>
          <w:rFonts w:ascii="宋体" w:hAnsi="宋体" w:eastAsia="宋体" w:cs="宋体"/>
          <w:color w:val="auto"/>
          <w:spacing w:val="8"/>
          <w:sz w:val="20"/>
          <w:szCs w:val="20"/>
        </w:rPr>
        <w:t>通讯地址：</w:t>
      </w:r>
      <w:r>
        <w:rPr>
          <w:rFonts w:hint="eastAsia" w:ascii="宋体" w:hAnsi="宋体" w:eastAsia="宋体" w:cs="宋体"/>
          <w:color w:val="auto"/>
          <w:spacing w:val="8"/>
          <w:sz w:val="20"/>
          <w:szCs w:val="20"/>
          <w:lang w:eastAsia="zh-CN"/>
        </w:rPr>
        <w:t>贵港市港北区兴贵路10号院地产小区4幢6号</w:t>
      </w:r>
      <w:r>
        <w:rPr>
          <w:rFonts w:ascii="宋体" w:hAnsi="宋体" w:eastAsia="宋体" w:cs="宋体"/>
          <w:color w:val="auto"/>
          <w:sz w:val="20"/>
          <w:szCs w:val="20"/>
        </w:rPr>
        <w:t xml:space="preserve"> </w:t>
      </w:r>
    </w:p>
    <w:p w14:paraId="6EEB9FAD">
      <w:pPr>
        <w:spacing w:before="39" w:line="391" w:lineRule="auto"/>
        <w:ind w:left="495" w:right="3429" w:hanging="15"/>
        <w:rPr>
          <w:rFonts w:ascii="宋体" w:hAnsi="宋体" w:eastAsia="宋体" w:cs="宋体"/>
          <w:color w:val="auto"/>
          <w:sz w:val="20"/>
          <w:szCs w:val="20"/>
        </w:rPr>
      </w:pPr>
      <w:r>
        <w:rPr>
          <w:rFonts w:ascii="宋体" w:hAnsi="宋体" w:eastAsia="宋体" w:cs="宋体"/>
          <w:color w:val="auto"/>
          <w:spacing w:val="5"/>
          <w:sz w:val="20"/>
          <w:szCs w:val="20"/>
        </w:rPr>
        <w:t>邮政编码：537100</w:t>
      </w:r>
    </w:p>
    <w:p w14:paraId="60086777">
      <w:pPr>
        <w:spacing w:before="35" w:line="228" w:lineRule="auto"/>
        <w:ind w:left="481"/>
        <w:rPr>
          <w:rFonts w:hint="eastAsia" w:ascii="宋体" w:hAnsi="宋体" w:eastAsia="宋体" w:cs="宋体"/>
          <w:color w:val="auto"/>
          <w:sz w:val="20"/>
          <w:szCs w:val="20"/>
          <w:lang w:eastAsia="zh-CN"/>
        </w:rPr>
      </w:pPr>
      <w:r>
        <w:rPr>
          <w:rFonts w:ascii="宋体" w:hAnsi="宋体" w:eastAsia="宋体" w:cs="宋体"/>
          <w:color w:val="auto"/>
          <w:spacing w:val="6"/>
          <w:sz w:val="20"/>
          <w:szCs w:val="20"/>
        </w:rPr>
        <w:t>联系人：</w:t>
      </w:r>
      <w:r>
        <w:rPr>
          <w:rFonts w:hint="eastAsia" w:ascii="宋体" w:hAnsi="宋体" w:eastAsia="宋体" w:cs="宋体"/>
          <w:color w:val="auto"/>
          <w:spacing w:val="6"/>
          <w:sz w:val="20"/>
          <w:szCs w:val="20"/>
          <w:lang w:eastAsia="zh-CN"/>
        </w:rPr>
        <w:t>覃工</w:t>
      </w:r>
      <w:r>
        <w:rPr>
          <w:rFonts w:ascii="宋体" w:hAnsi="宋体" w:eastAsia="宋体" w:cs="宋体"/>
          <w:color w:val="auto"/>
          <w:spacing w:val="6"/>
          <w:sz w:val="20"/>
          <w:szCs w:val="20"/>
        </w:rPr>
        <w:t xml:space="preserve">      联系电话：</w:t>
      </w:r>
      <w:r>
        <w:rPr>
          <w:rFonts w:hint="eastAsia" w:ascii="宋体" w:hAnsi="宋体" w:eastAsia="宋体" w:cs="宋体"/>
          <w:color w:val="auto"/>
          <w:spacing w:val="6"/>
          <w:sz w:val="20"/>
          <w:szCs w:val="20"/>
          <w:lang w:eastAsia="zh-CN"/>
        </w:rPr>
        <w:t>0775-3360111</w:t>
      </w:r>
    </w:p>
    <w:p w14:paraId="0BD63AAF">
      <w:pPr>
        <w:spacing w:line="228" w:lineRule="auto"/>
        <w:rPr>
          <w:rFonts w:ascii="宋体" w:hAnsi="宋体" w:eastAsia="宋体" w:cs="宋体"/>
          <w:color w:val="auto"/>
          <w:sz w:val="20"/>
          <w:szCs w:val="20"/>
        </w:rPr>
        <w:sectPr>
          <w:footerReference r:id="rId13" w:type="default"/>
          <w:pgSz w:w="11906" w:h="16839"/>
          <w:pgMar w:top="1133" w:right="1024" w:bottom="1139" w:left="1312" w:header="0" w:footer="920" w:gutter="0"/>
          <w:pgNumType w:fmt="decimal"/>
          <w:cols w:space="720" w:num="1"/>
        </w:sectPr>
      </w:pPr>
    </w:p>
    <w:p w14:paraId="674D0D05">
      <w:pPr>
        <w:spacing w:before="88" w:line="222" w:lineRule="auto"/>
        <w:ind w:left="1967"/>
        <w:outlineLvl w:val="0"/>
        <w:rPr>
          <w:rFonts w:ascii="宋体" w:hAnsi="宋体" w:eastAsia="宋体" w:cs="宋体"/>
          <w:color w:val="auto"/>
          <w:sz w:val="43"/>
          <w:szCs w:val="43"/>
        </w:rPr>
      </w:pPr>
      <w:bookmarkStart w:id="12" w:name="bookmark5"/>
      <w:bookmarkEnd w:id="12"/>
      <w:bookmarkStart w:id="17" w:name="_GoBack"/>
      <w:bookmarkEnd w:id="17"/>
      <w:r>
        <w:rPr>
          <w:rFonts w:ascii="宋体" w:hAnsi="宋体" w:eastAsia="宋体" w:cs="宋体"/>
          <w:b/>
          <w:bCs/>
          <w:color w:val="auto"/>
          <w:spacing w:val="4"/>
          <w:sz w:val="43"/>
          <w:szCs w:val="43"/>
        </w:rPr>
        <w:t>第三章</w:t>
      </w:r>
      <w:r>
        <w:rPr>
          <w:rFonts w:ascii="宋体" w:hAnsi="宋体" w:eastAsia="宋体" w:cs="宋体"/>
          <w:color w:val="auto"/>
          <w:spacing w:val="4"/>
          <w:sz w:val="43"/>
          <w:szCs w:val="43"/>
        </w:rPr>
        <w:t xml:space="preserve">  </w:t>
      </w:r>
      <w:r>
        <w:rPr>
          <w:rFonts w:ascii="宋体" w:hAnsi="宋体" w:eastAsia="宋体" w:cs="宋体"/>
          <w:b/>
          <w:bCs/>
          <w:color w:val="auto"/>
          <w:spacing w:val="4"/>
          <w:sz w:val="43"/>
          <w:szCs w:val="43"/>
        </w:rPr>
        <w:t>项目采购需求</w:t>
      </w:r>
    </w:p>
    <w:p w14:paraId="5231072A">
      <w:pPr>
        <w:pStyle w:val="6"/>
        <w:spacing w:line="260" w:lineRule="auto"/>
        <w:rPr>
          <w:color w:val="auto"/>
        </w:rPr>
      </w:pPr>
    </w:p>
    <w:p w14:paraId="607A0A09">
      <w:pPr>
        <w:pStyle w:val="6"/>
        <w:spacing w:line="261" w:lineRule="auto"/>
        <w:rPr>
          <w:color w:val="auto"/>
        </w:rPr>
      </w:pPr>
    </w:p>
    <w:p w14:paraId="096D9CC6">
      <w:pPr>
        <w:pStyle w:val="6"/>
        <w:spacing w:line="261" w:lineRule="auto"/>
        <w:rPr>
          <w:color w:val="auto"/>
        </w:rPr>
      </w:pPr>
    </w:p>
    <w:p w14:paraId="13C97FC7">
      <w:pPr>
        <w:spacing w:before="78" w:line="219" w:lineRule="auto"/>
        <w:ind w:left="4"/>
        <w:rPr>
          <w:rFonts w:ascii="宋体" w:hAnsi="宋体" w:eastAsia="宋体" w:cs="宋体"/>
          <w:color w:val="auto"/>
          <w:sz w:val="24"/>
          <w:szCs w:val="24"/>
        </w:rPr>
      </w:pPr>
      <w:r>
        <w:rPr>
          <w:rFonts w:ascii="宋体" w:hAnsi="宋体" w:eastAsia="宋体" w:cs="宋体"/>
          <w:b/>
          <w:bCs/>
          <w:color w:val="auto"/>
          <w:spacing w:val="-4"/>
          <w:sz w:val="24"/>
          <w:szCs w:val="24"/>
        </w:rPr>
        <w:t>一、项目概况：</w:t>
      </w:r>
    </w:p>
    <w:p w14:paraId="2280D442">
      <w:pPr>
        <w:spacing w:before="274" w:line="219" w:lineRule="auto"/>
        <w:ind w:left="4" w:firstLine="472" w:firstLineChars="200"/>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1、项目名称：</w:t>
      </w:r>
      <w:r>
        <w:rPr>
          <w:rFonts w:hint="eastAsia" w:ascii="宋体" w:hAnsi="宋体" w:eastAsia="宋体" w:cs="宋体"/>
          <w:color w:val="auto"/>
          <w:spacing w:val="-2"/>
          <w:sz w:val="24"/>
          <w:szCs w:val="24"/>
          <w:lang w:eastAsia="zh-CN"/>
        </w:rPr>
        <w:t>贵港市融媒体中心三级贯通配套项目——购买短视频、新闻内容版权及新媒体专线采购</w:t>
      </w:r>
    </w:p>
    <w:p w14:paraId="20A4A1F7">
      <w:pPr>
        <w:spacing w:before="274" w:line="219" w:lineRule="auto"/>
        <w:ind w:left="4" w:firstLine="476" w:firstLineChars="200"/>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rPr>
        <w:t>2、项目编号：</w:t>
      </w:r>
      <w:r>
        <w:rPr>
          <w:rFonts w:hint="eastAsia" w:ascii="宋体" w:hAnsi="宋体" w:eastAsia="宋体" w:cs="宋体"/>
          <w:color w:val="auto"/>
          <w:spacing w:val="-1"/>
          <w:sz w:val="24"/>
          <w:szCs w:val="24"/>
          <w:lang w:eastAsia="zh-CN"/>
        </w:rPr>
        <w:t>GGZC2026-D3-990011-GXCJ</w:t>
      </w:r>
    </w:p>
    <w:p w14:paraId="036F7192">
      <w:pPr>
        <w:spacing w:before="274" w:line="219" w:lineRule="auto"/>
        <w:ind w:left="4"/>
        <w:rPr>
          <w:rFonts w:ascii="宋体" w:hAnsi="宋体" w:eastAsia="宋体" w:cs="宋体"/>
          <w:color w:val="auto"/>
          <w:sz w:val="24"/>
          <w:szCs w:val="24"/>
        </w:rPr>
      </w:pPr>
      <w:r>
        <w:rPr>
          <w:rFonts w:ascii="宋体" w:hAnsi="宋体" w:eastAsia="宋体" w:cs="宋体"/>
          <w:b/>
          <w:bCs/>
          <w:color w:val="auto"/>
          <w:spacing w:val="-4"/>
          <w:sz w:val="24"/>
          <w:szCs w:val="24"/>
        </w:rPr>
        <w:t>二、对供应商的要求：</w:t>
      </w:r>
    </w:p>
    <w:p w14:paraId="7E384185">
      <w:pPr>
        <w:spacing w:before="274" w:line="219" w:lineRule="auto"/>
        <w:ind w:left="435"/>
        <w:rPr>
          <w:rFonts w:ascii="宋体" w:hAnsi="宋体" w:eastAsia="宋体" w:cs="宋体"/>
          <w:color w:val="auto"/>
          <w:sz w:val="24"/>
          <w:szCs w:val="24"/>
        </w:rPr>
      </w:pPr>
      <w:r>
        <w:rPr>
          <w:rFonts w:ascii="宋体" w:hAnsi="宋体" w:eastAsia="宋体" w:cs="宋体"/>
          <w:color w:val="auto"/>
          <w:spacing w:val="-1"/>
          <w:sz w:val="24"/>
          <w:szCs w:val="24"/>
        </w:rPr>
        <w:t>供应商应具有政府采购法律法规规定的资格条件（见邀请函要求）</w:t>
      </w:r>
    </w:p>
    <w:p w14:paraId="16194D73">
      <w:pPr>
        <w:spacing w:before="277" w:line="219" w:lineRule="auto"/>
        <w:rPr>
          <w:rFonts w:ascii="宋体" w:hAnsi="宋体" w:eastAsia="宋体" w:cs="宋体"/>
          <w:color w:val="auto"/>
          <w:sz w:val="24"/>
          <w:szCs w:val="24"/>
        </w:rPr>
      </w:pPr>
      <w:r>
        <w:rPr>
          <w:rFonts w:ascii="宋体" w:hAnsi="宋体" w:eastAsia="宋体" w:cs="宋体"/>
          <w:b/>
          <w:bCs/>
          <w:color w:val="auto"/>
          <w:spacing w:val="-3"/>
          <w:sz w:val="24"/>
          <w:szCs w:val="24"/>
        </w:rPr>
        <w:t>三、对供应商的采购内容及要求：</w:t>
      </w:r>
    </w:p>
    <w:p w14:paraId="2BC65623">
      <w:pPr>
        <w:spacing w:before="32" w:line="427" w:lineRule="auto"/>
        <w:ind w:left="2" w:firstLine="497" w:firstLineChars="209"/>
        <w:rPr>
          <w:rFonts w:hint="eastAsia" w:ascii="宋体" w:hAnsi="宋体" w:eastAsia="宋体" w:cs="宋体"/>
          <w:b w:val="0"/>
          <w:bCs w:val="0"/>
          <w:color w:val="auto"/>
          <w:spacing w:val="-1"/>
          <w:sz w:val="24"/>
          <w:szCs w:val="24"/>
          <w:lang w:val="en-US" w:eastAsia="zh-CN"/>
        </w:rPr>
      </w:pPr>
      <w:r>
        <w:rPr>
          <w:rFonts w:hint="eastAsia" w:ascii="宋体" w:hAnsi="宋体" w:eastAsia="宋体" w:cs="宋体"/>
          <w:b w:val="0"/>
          <w:bCs w:val="0"/>
          <w:color w:val="auto"/>
          <w:spacing w:val="-1"/>
          <w:sz w:val="24"/>
          <w:szCs w:val="24"/>
          <w:lang w:val="en-US" w:eastAsia="zh-CN"/>
        </w:rPr>
        <w:t>新闻供稿是通讯社的重要职能，是采编发流程中的关键环节，体现新华社的传播力和影响力。已实现地市级以上媒体和县级融媒体中心全覆盖，逐步形成中央、省（区、市）、市、县（市、区）四级媒体用户格局。随着技术发展，供稿服务不断向新媒体拓展，由单一供稿向互动发布、综合服务转变，“大供稿”理念持续深化。目前，新华社新闻供稿业务实行产品线路分众化营销，结合贵港市融媒体中心（原贵港日报社）实际需求，具体服务内容包括：1.新华社文字通稿新闻专线、新闻图片供稿专线、短视频专线；2.新媒体专线。</w:t>
      </w:r>
    </w:p>
    <w:p w14:paraId="7D50AFD0">
      <w:pPr>
        <w:spacing w:before="32" w:line="427" w:lineRule="auto"/>
        <w:ind w:left="2" w:firstLine="20"/>
        <w:rPr>
          <w:rFonts w:hint="eastAsia" w:ascii="宋体" w:hAnsi="宋体" w:eastAsia="宋体" w:cs="宋体"/>
          <w:b w:val="0"/>
          <w:bCs w:val="0"/>
          <w:color w:val="auto"/>
          <w:spacing w:val="-1"/>
          <w:sz w:val="24"/>
          <w:szCs w:val="24"/>
          <w:lang w:val="en-US" w:eastAsia="zh-CN"/>
        </w:rPr>
      </w:pPr>
      <w:r>
        <w:rPr>
          <w:rFonts w:hint="eastAsia" w:ascii="宋体" w:hAnsi="宋体" w:eastAsia="宋体" w:cs="宋体"/>
          <w:b/>
          <w:bCs/>
          <w:color w:val="auto"/>
          <w:spacing w:val="-1"/>
          <w:sz w:val="24"/>
          <w:szCs w:val="24"/>
          <w:lang w:val="en-US" w:eastAsia="zh-CN"/>
        </w:rPr>
        <w:t>四、服务期限:</w:t>
      </w:r>
      <w:r>
        <w:rPr>
          <w:rFonts w:hint="eastAsia" w:ascii="宋体" w:hAnsi="宋体" w:eastAsia="宋体" w:cs="宋体"/>
          <w:b w:val="0"/>
          <w:bCs w:val="0"/>
          <w:color w:val="auto"/>
          <w:spacing w:val="-1"/>
          <w:sz w:val="24"/>
          <w:szCs w:val="24"/>
          <w:lang w:val="en-US" w:eastAsia="zh-CN"/>
        </w:rPr>
        <w:t>1.文字通稿新闻专线、新闻图片供稿专线、短视频专线合同期限为合同签订之日起至2027年12月31日止，服务期两年。</w:t>
      </w:r>
    </w:p>
    <w:p w14:paraId="629061EF">
      <w:pPr>
        <w:spacing w:before="32" w:line="427" w:lineRule="auto"/>
        <w:ind w:left="2" w:firstLine="20"/>
        <w:rPr>
          <w:rFonts w:hint="eastAsia" w:ascii="宋体" w:hAnsi="宋体" w:eastAsia="宋体" w:cs="宋体"/>
          <w:color w:val="auto"/>
          <w:spacing w:val="-1"/>
          <w:sz w:val="24"/>
          <w:szCs w:val="24"/>
          <w:lang w:val="en-US" w:eastAsia="zh-CN"/>
        </w:rPr>
      </w:pPr>
      <w:r>
        <w:rPr>
          <w:rFonts w:hint="eastAsia" w:ascii="宋体" w:hAnsi="宋体" w:eastAsia="宋体" w:cs="宋体"/>
          <w:b w:val="0"/>
          <w:bCs w:val="0"/>
          <w:color w:val="auto"/>
          <w:spacing w:val="-1"/>
          <w:sz w:val="24"/>
          <w:szCs w:val="24"/>
          <w:lang w:val="en-US" w:eastAsia="zh-CN"/>
        </w:rPr>
        <w:t>2.新媒体专线合同期限为合同签订之日起至2026年12月31日止，服务期一年。</w:t>
      </w:r>
    </w:p>
    <w:p w14:paraId="43B489BE">
      <w:pPr>
        <w:spacing w:before="32" w:line="427" w:lineRule="auto"/>
        <w:ind w:left="2" w:firstLine="20"/>
        <w:rPr>
          <w:rFonts w:hint="eastAsia" w:ascii="宋体" w:hAnsi="宋体" w:eastAsia="宋体" w:cs="宋体"/>
          <w:color w:val="auto"/>
          <w:spacing w:val="-1"/>
          <w:sz w:val="24"/>
          <w:szCs w:val="24"/>
          <w:lang w:val="en-US" w:eastAsia="zh-CN"/>
        </w:rPr>
      </w:pPr>
      <w:r>
        <w:rPr>
          <w:rFonts w:hint="eastAsia" w:ascii="宋体" w:hAnsi="宋体" w:eastAsia="宋体" w:cs="宋体"/>
          <w:b/>
          <w:bCs/>
          <w:color w:val="auto"/>
          <w:spacing w:val="-1"/>
          <w:sz w:val="24"/>
          <w:szCs w:val="24"/>
          <w:lang w:val="en-US" w:eastAsia="zh-CN"/>
        </w:rPr>
        <w:t>五、采购预算金额：</w:t>
      </w:r>
      <w:r>
        <w:rPr>
          <w:rFonts w:hint="eastAsia" w:ascii="宋体" w:hAnsi="宋体" w:eastAsia="宋体" w:cs="宋体"/>
          <w:color w:val="auto"/>
          <w:spacing w:val="-1"/>
          <w:sz w:val="24"/>
          <w:szCs w:val="24"/>
          <w:lang w:val="en-US" w:eastAsia="zh-CN"/>
        </w:rPr>
        <w:t>人民币肆拾伍万元整（¥450000.00）。</w:t>
      </w:r>
    </w:p>
    <w:p w14:paraId="3F867C1C">
      <w:pPr>
        <w:spacing w:before="35" w:line="219" w:lineRule="auto"/>
        <w:ind w:left="4"/>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val="en-US" w:eastAsia="zh-CN"/>
        </w:rPr>
        <w:t>六</w:t>
      </w:r>
      <w:r>
        <w:rPr>
          <w:rFonts w:ascii="宋体" w:hAnsi="宋体" w:eastAsia="宋体" w:cs="宋体"/>
          <w:b/>
          <w:bCs/>
          <w:color w:val="auto"/>
          <w:spacing w:val="-1"/>
          <w:sz w:val="24"/>
          <w:szCs w:val="24"/>
        </w:rPr>
        <w:t>、付款方式：</w:t>
      </w:r>
      <w:r>
        <w:rPr>
          <w:rFonts w:hint="eastAsia" w:ascii="宋体" w:hAnsi="宋体" w:eastAsia="宋体" w:cs="宋体"/>
          <w:color w:val="auto"/>
          <w:spacing w:val="-1"/>
          <w:sz w:val="24"/>
          <w:szCs w:val="24"/>
          <w:lang w:eastAsia="zh-CN"/>
        </w:rPr>
        <w:t>双方约定合同款项由中央扶持贵港市融媒体中心的资金支付，乙方根据甲方要求逐年开具合同相应金额的发票，甲方凭乙方开具的发票向财政局申请合同款项支付，由财政局具体支付合同金额全款。</w:t>
      </w:r>
    </w:p>
    <w:p w14:paraId="2524D196">
      <w:pPr>
        <w:spacing w:line="219" w:lineRule="auto"/>
        <w:rPr>
          <w:rFonts w:ascii="宋体" w:hAnsi="宋体" w:eastAsia="宋体" w:cs="宋体"/>
          <w:color w:val="auto"/>
          <w:sz w:val="24"/>
          <w:szCs w:val="24"/>
        </w:rPr>
        <w:sectPr>
          <w:footerReference r:id="rId14" w:type="default"/>
          <w:pgSz w:w="11906" w:h="16839"/>
          <w:pgMar w:top="952" w:right="962" w:bottom="1139" w:left="1313" w:header="0" w:footer="920" w:gutter="0"/>
          <w:pgNumType w:fmt="decimal"/>
          <w:cols w:space="720" w:num="1"/>
        </w:sectPr>
      </w:pPr>
    </w:p>
    <w:p w14:paraId="7D2A1C44">
      <w:pPr>
        <w:spacing w:before="88" w:line="222" w:lineRule="auto"/>
        <w:ind w:left="2369"/>
        <w:outlineLvl w:val="0"/>
        <w:rPr>
          <w:rFonts w:ascii="宋体" w:hAnsi="宋体" w:eastAsia="宋体" w:cs="宋体"/>
          <w:color w:val="auto"/>
          <w:sz w:val="43"/>
          <w:szCs w:val="43"/>
        </w:rPr>
      </w:pPr>
      <w:bookmarkStart w:id="13" w:name="bookmark7"/>
      <w:bookmarkEnd w:id="13"/>
      <w:bookmarkStart w:id="14" w:name="bookmark8"/>
      <w:bookmarkEnd w:id="14"/>
      <w:r>
        <w:rPr>
          <w:rFonts w:ascii="宋体" w:hAnsi="宋体" w:eastAsia="宋体" w:cs="宋体"/>
          <w:b/>
          <w:bCs/>
          <w:color w:val="auto"/>
          <w:spacing w:val="4"/>
          <w:sz w:val="43"/>
          <w:szCs w:val="43"/>
        </w:rPr>
        <w:t>第四章</w:t>
      </w:r>
      <w:r>
        <w:rPr>
          <w:rFonts w:ascii="宋体" w:hAnsi="宋体" w:eastAsia="宋体" w:cs="宋体"/>
          <w:color w:val="auto"/>
          <w:spacing w:val="4"/>
          <w:sz w:val="43"/>
          <w:szCs w:val="43"/>
        </w:rPr>
        <w:t xml:space="preserve">  </w:t>
      </w:r>
      <w:r>
        <w:rPr>
          <w:rFonts w:ascii="宋体" w:hAnsi="宋体" w:eastAsia="宋体" w:cs="宋体"/>
          <w:b/>
          <w:bCs/>
          <w:color w:val="auto"/>
          <w:spacing w:val="4"/>
          <w:sz w:val="43"/>
          <w:szCs w:val="43"/>
        </w:rPr>
        <w:t>合同条款(格式)</w:t>
      </w:r>
    </w:p>
    <w:p w14:paraId="500ED77A">
      <w:pPr>
        <w:pStyle w:val="6"/>
        <w:spacing w:line="289" w:lineRule="auto"/>
        <w:rPr>
          <w:color w:val="auto"/>
        </w:rPr>
      </w:pPr>
    </w:p>
    <w:p w14:paraId="531F1337">
      <w:pPr>
        <w:pStyle w:val="6"/>
        <w:spacing w:line="290" w:lineRule="auto"/>
        <w:rPr>
          <w:color w:val="auto"/>
        </w:rPr>
      </w:pPr>
    </w:p>
    <w:p w14:paraId="2A1F8429">
      <w:pPr>
        <w:spacing w:before="101" w:line="224" w:lineRule="auto"/>
        <w:ind w:left="3829"/>
        <w:rPr>
          <w:rFonts w:ascii="宋体" w:hAnsi="宋体" w:eastAsia="宋体" w:cs="宋体"/>
          <w:color w:val="auto"/>
          <w:sz w:val="31"/>
          <w:szCs w:val="31"/>
        </w:rPr>
      </w:pPr>
      <w:r>
        <w:rPr>
          <w:rFonts w:ascii="宋体" w:hAnsi="宋体" w:eastAsia="宋体" w:cs="宋体"/>
          <w:b/>
          <w:bCs/>
          <w:color w:val="auto"/>
          <w:spacing w:val="5"/>
          <w:sz w:val="31"/>
          <w:szCs w:val="31"/>
        </w:rPr>
        <w:t>政府采购合同</w:t>
      </w:r>
    </w:p>
    <w:p w14:paraId="4AC8F803">
      <w:pPr>
        <w:spacing w:before="116" w:line="227" w:lineRule="auto"/>
        <w:ind w:left="4167"/>
        <w:rPr>
          <w:rFonts w:ascii="宋体" w:hAnsi="宋体" w:eastAsia="宋体" w:cs="宋体"/>
          <w:color w:val="auto"/>
          <w:sz w:val="20"/>
          <w:szCs w:val="20"/>
        </w:rPr>
      </w:pPr>
      <w:r>
        <w:rPr>
          <w:rFonts w:ascii="宋体" w:hAnsi="宋体" w:eastAsia="宋体" w:cs="宋体"/>
          <w:b/>
          <w:bCs/>
          <w:color w:val="auto"/>
          <w:spacing w:val="3"/>
          <w:sz w:val="20"/>
          <w:szCs w:val="20"/>
        </w:rPr>
        <w:t>（仅供参考）</w:t>
      </w:r>
    </w:p>
    <w:p w14:paraId="0F54E5AA">
      <w:pPr>
        <w:spacing w:before="154" w:line="355" w:lineRule="auto"/>
        <w:ind w:right="7026" w:firstLine="1"/>
        <w:rPr>
          <w:rFonts w:ascii="宋体" w:hAnsi="宋体" w:eastAsia="宋体" w:cs="宋体"/>
          <w:color w:val="auto"/>
          <w:sz w:val="20"/>
          <w:szCs w:val="20"/>
        </w:rPr>
      </w:pPr>
      <w:r>
        <w:rPr>
          <w:rFonts w:ascii="宋体" w:hAnsi="宋体" w:eastAsia="宋体" w:cs="宋体"/>
          <w:color w:val="auto"/>
          <w:spacing w:val="5"/>
          <w:sz w:val="20"/>
          <w:szCs w:val="20"/>
        </w:rPr>
        <w:t>合同编号：</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12"/>
          <w:sz w:val="20"/>
          <w:szCs w:val="20"/>
        </w:rPr>
        <w:t xml:space="preserve"> </w:t>
      </w:r>
      <w:r>
        <w:rPr>
          <w:rFonts w:ascii="宋体" w:hAnsi="宋体" w:eastAsia="宋体" w:cs="宋体"/>
          <w:color w:val="auto"/>
          <w:spacing w:val="2"/>
          <w:sz w:val="20"/>
          <w:szCs w:val="20"/>
        </w:rPr>
        <w:t>采购编号：</w:t>
      </w:r>
      <w:r>
        <w:rPr>
          <w:rFonts w:ascii="宋体" w:hAnsi="宋体" w:eastAsia="宋体" w:cs="宋体"/>
          <w:color w:val="auto"/>
          <w:sz w:val="20"/>
          <w:szCs w:val="20"/>
          <w:u w:val="single" w:color="auto"/>
        </w:rPr>
        <w:t xml:space="preserve">                </w:t>
      </w:r>
    </w:p>
    <w:p w14:paraId="68056C1A">
      <w:pPr>
        <w:pStyle w:val="6"/>
        <w:spacing w:line="332" w:lineRule="auto"/>
        <w:rPr>
          <w:color w:val="auto"/>
        </w:rPr>
      </w:pPr>
    </w:p>
    <w:p w14:paraId="666793C0">
      <w:pPr>
        <w:spacing w:before="66" w:line="227" w:lineRule="auto"/>
        <w:rPr>
          <w:rFonts w:ascii="宋体" w:hAnsi="宋体" w:eastAsia="宋体" w:cs="宋体"/>
          <w:color w:val="auto"/>
          <w:sz w:val="20"/>
          <w:szCs w:val="20"/>
        </w:rPr>
      </w:pPr>
      <w:r>
        <w:rPr>
          <w:rFonts w:ascii="宋体" w:hAnsi="宋体" w:eastAsia="宋体" w:cs="宋体"/>
          <w:color w:val="auto"/>
          <w:spacing w:val="11"/>
          <w:sz w:val="20"/>
          <w:szCs w:val="20"/>
        </w:rPr>
        <w:t>采购单位（甲方）</w:t>
      </w:r>
      <w:r>
        <w:rPr>
          <w:rFonts w:ascii="宋体" w:hAnsi="宋体" w:eastAsia="宋体" w:cs="宋体"/>
          <w:color w:val="auto"/>
          <w:spacing w:val="11"/>
          <w:sz w:val="20"/>
          <w:szCs w:val="20"/>
          <w:u w:val="single" w:color="auto"/>
        </w:rPr>
        <w:t xml:space="preserve">                          </w:t>
      </w:r>
      <w:r>
        <w:rPr>
          <w:rFonts w:ascii="宋体" w:hAnsi="宋体" w:eastAsia="宋体" w:cs="宋体"/>
          <w:color w:val="auto"/>
          <w:spacing w:val="10"/>
          <w:sz w:val="20"/>
          <w:szCs w:val="20"/>
          <w:u w:val="single" w:color="auto"/>
        </w:rPr>
        <w:t xml:space="preserve">    </w:t>
      </w:r>
      <w:r>
        <w:rPr>
          <w:rFonts w:ascii="宋体" w:hAnsi="宋体" w:eastAsia="宋体" w:cs="宋体"/>
          <w:color w:val="auto"/>
          <w:spacing w:val="10"/>
          <w:sz w:val="20"/>
          <w:szCs w:val="20"/>
        </w:rPr>
        <w:t xml:space="preserve">  采购计划号</w:t>
      </w:r>
      <w:r>
        <w:rPr>
          <w:rFonts w:ascii="宋体" w:hAnsi="宋体" w:eastAsia="宋体" w:cs="宋体"/>
          <w:color w:val="auto"/>
          <w:sz w:val="20"/>
          <w:szCs w:val="20"/>
          <w:u w:val="single" w:color="auto"/>
        </w:rPr>
        <w:t xml:space="preserve">              </w:t>
      </w:r>
    </w:p>
    <w:p w14:paraId="0E909FBB">
      <w:pPr>
        <w:spacing w:before="114" w:line="227" w:lineRule="auto"/>
        <w:rPr>
          <w:rFonts w:ascii="宋体" w:hAnsi="宋体" w:eastAsia="宋体" w:cs="宋体"/>
          <w:color w:val="auto"/>
          <w:sz w:val="20"/>
          <w:szCs w:val="20"/>
        </w:rPr>
      </w:pPr>
      <w:r>
        <w:rPr>
          <w:rFonts w:ascii="宋体" w:hAnsi="宋体" w:eastAsia="宋体" w:cs="宋体"/>
          <w:color w:val="auto"/>
          <w:spacing w:val="3"/>
          <w:sz w:val="20"/>
          <w:szCs w:val="20"/>
        </w:rPr>
        <w:t>供 应</w:t>
      </w:r>
      <w:r>
        <w:rPr>
          <w:rFonts w:ascii="宋体" w:hAnsi="宋体" w:eastAsia="宋体" w:cs="宋体"/>
          <w:color w:val="auto"/>
          <w:spacing w:val="18"/>
          <w:sz w:val="20"/>
          <w:szCs w:val="20"/>
        </w:rPr>
        <w:t xml:space="preserve"> </w:t>
      </w:r>
      <w:r>
        <w:rPr>
          <w:rFonts w:ascii="宋体" w:hAnsi="宋体" w:eastAsia="宋体" w:cs="宋体"/>
          <w:color w:val="auto"/>
          <w:spacing w:val="3"/>
          <w:sz w:val="20"/>
          <w:szCs w:val="20"/>
        </w:rPr>
        <w:t>商（乙方）</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2"/>
          <w:sz w:val="20"/>
          <w:szCs w:val="20"/>
        </w:rPr>
        <w:t xml:space="preserve">  项目名称编号</w:t>
      </w:r>
      <w:r>
        <w:rPr>
          <w:rFonts w:ascii="宋体" w:hAnsi="宋体" w:eastAsia="宋体" w:cs="宋体"/>
          <w:color w:val="auto"/>
          <w:spacing w:val="-33"/>
          <w:sz w:val="20"/>
          <w:szCs w:val="20"/>
        </w:rPr>
        <w:t xml:space="preserve"> </w:t>
      </w:r>
      <w:r>
        <w:rPr>
          <w:rFonts w:ascii="宋体" w:hAnsi="宋体" w:eastAsia="宋体" w:cs="宋体"/>
          <w:color w:val="auto"/>
          <w:sz w:val="20"/>
          <w:szCs w:val="20"/>
          <w:u w:val="single" w:color="auto"/>
        </w:rPr>
        <w:t xml:space="preserve">              </w:t>
      </w:r>
    </w:p>
    <w:p w14:paraId="795A81E8">
      <w:pPr>
        <w:spacing w:before="114" w:line="228" w:lineRule="auto"/>
        <w:rPr>
          <w:rFonts w:ascii="宋体" w:hAnsi="宋体" w:eastAsia="宋体" w:cs="宋体"/>
          <w:color w:val="auto"/>
          <w:sz w:val="20"/>
          <w:szCs w:val="20"/>
        </w:rPr>
      </w:pPr>
      <w:r>
        <w:rPr>
          <w:rFonts w:ascii="宋体" w:hAnsi="宋体" w:eastAsia="宋体" w:cs="宋体"/>
          <w:color w:val="auto"/>
          <w:spacing w:val="-5"/>
          <w:sz w:val="20"/>
          <w:szCs w:val="20"/>
        </w:rPr>
        <w:t>签</w:t>
      </w:r>
      <w:r>
        <w:rPr>
          <w:rFonts w:ascii="宋体" w:hAnsi="宋体" w:eastAsia="宋体" w:cs="宋体"/>
          <w:color w:val="auto"/>
          <w:spacing w:val="10"/>
          <w:sz w:val="20"/>
          <w:szCs w:val="20"/>
        </w:rPr>
        <w:t xml:space="preserve">  </w:t>
      </w:r>
      <w:r>
        <w:rPr>
          <w:rFonts w:ascii="宋体" w:hAnsi="宋体" w:eastAsia="宋体" w:cs="宋体"/>
          <w:color w:val="auto"/>
          <w:spacing w:val="-5"/>
          <w:sz w:val="20"/>
          <w:szCs w:val="20"/>
        </w:rPr>
        <w:t>订</w:t>
      </w:r>
      <w:r>
        <w:rPr>
          <w:rFonts w:ascii="宋体" w:hAnsi="宋体" w:eastAsia="宋体" w:cs="宋体"/>
          <w:color w:val="auto"/>
          <w:spacing w:val="10"/>
          <w:sz w:val="20"/>
          <w:szCs w:val="20"/>
        </w:rPr>
        <w:t xml:space="preserve">  </w:t>
      </w:r>
      <w:r>
        <w:rPr>
          <w:rFonts w:ascii="宋体" w:hAnsi="宋体" w:eastAsia="宋体" w:cs="宋体"/>
          <w:color w:val="auto"/>
          <w:spacing w:val="-5"/>
          <w:sz w:val="20"/>
          <w:szCs w:val="20"/>
        </w:rPr>
        <w:t>地</w:t>
      </w:r>
      <w:r>
        <w:rPr>
          <w:rFonts w:ascii="宋体" w:hAnsi="宋体" w:eastAsia="宋体" w:cs="宋体"/>
          <w:color w:val="auto"/>
          <w:spacing w:val="15"/>
          <w:sz w:val="20"/>
          <w:szCs w:val="20"/>
        </w:rPr>
        <w:t xml:space="preserve">  </w:t>
      </w:r>
      <w:r>
        <w:rPr>
          <w:rFonts w:ascii="宋体" w:hAnsi="宋体" w:eastAsia="宋体" w:cs="宋体"/>
          <w:color w:val="auto"/>
          <w:spacing w:val="-5"/>
          <w:sz w:val="20"/>
          <w:szCs w:val="20"/>
        </w:rPr>
        <w:t xml:space="preserve">点  </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9"/>
          <w:sz w:val="20"/>
          <w:szCs w:val="20"/>
        </w:rPr>
        <w:t xml:space="preserve">  </w:t>
      </w:r>
      <w:r>
        <w:rPr>
          <w:rFonts w:ascii="宋体" w:hAnsi="宋体" w:eastAsia="宋体" w:cs="宋体"/>
          <w:color w:val="auto"/>
          <w:spacing w:val="-5"/>
          <w:sz w:val="20"/>
          <w:szCs w:val="20"/>
        </w:rPr>
        <w:t>签</w:t>
      </w:r>
      <w:r>
        <w:rPr>
          <w:rFonts w:ascii="宋体" w:hAnsi="宋体" w:eastAsia="宋体" w:cs="宋体"/>
          <w:color w:val="auto"/>
          <w:spacing w:val="19"/>
          <w:sz w:val="20"/>
          <w:szCs w:val="20"/>
        </w:rPr>
        <w:t xml:space="preserve"> </w:t>
      </w:r>
      <w:r>
        <w:rPr>
          <w:rFonts w:ascii="宋体" w:hAnsi="宋体" w:eastAsia="宋体" w:cs="宋体"/>
          <w:color w:val="auto"/>
          <w:spacing w:val="-5"/>
          <w:sz w:val="20"/>
          <w:szCs w:val="20"/>
        </w:rPr>
        <w:t>订</w:t>
      </w:r>
      <w:r>
        <w:rPr>
          <w:rFonts w:ascii="宋体" w:hAnsi="宋体" w:eastAsia="宋体" w:cs="宋体"/>
          <w:color w:val="auto"/>
          <w:spacing w:val="23"/>
          <w:sz w:val="20"/>
          <w:szCs w:val="20"/>
        </w:rPr>
        <w:t xml:space="preserve"> </w:t>
      </w:r>
      <w:r>
        <w:rPr>
          <w:rFonts w:ascii="宋体" w:hAnsi="宋体" w:eastAsia="宋体" w:cs="宋体"/>
          <w:color w:val="auto"/>
          <w:spacing w:val="-5"/>
          <w:sz w:val="20"/>
          <w:szCs w:val="20"/>
        </w:rPr>
        <w:t>时</w:t>
      </w:r>
      <w:r>
        <w:rPr>
          <w:rFonts w:ascii="宋体" w:hAnsi="宋体" w:eastAsia="宋体" w:cs="宋体"/>
          <w:color w:val="auto"/>
          <w:spacing w:val="30"/>
          <w:sz w:val="20"/>
          <w:szCs w:val="20"/>
        </w:rPr>
        <w:t xml:space="preserve"> </w:t>
      </w:r>
      <w:r>
        <w:rPr>
          <w:rFonts w:ascii="宋体" w:hAnsi="宋体" w:eastAsia="宋体" w:cs="宋体"/>
          <w:color w:val="auto"/>
          <w:spacing w:val="-5"/>
          <w:sz w:val="20"/>
          <w:szCs w:val="20"/>
        </w:rPr>
        <w:t>间</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5"/>
          <w:sz w:val="20"/>
          <w:szCs w:val="20"/>
          <w:u w:val="single" w:color="auto"/>
        </w:rPr>
        <w:t>年</w:t>
      </w:r>
      <w:r>
        <w:rPr>
          <w:rFonts w:ascii="宋体" w:hAnsi="宋体" w:eastAsia="宋体" w:cs="宋体"/>
          <w:color w:val="auto"/>
          <w:spacing w:val="14"/>
          <w:sz w:val="20"/>
          <w:szCs w:val="20"/>
          <w:u w:val="single" w:color="auto"/>
        </w:rPr>
        <w:t xml:space="preserve">  </w:t>
      </w:r>
      <w:r>
        <w:rPr>
          <w:rFonts w:ascii="宋体" w:hAnsi="宋体" w:eastAsia="宋体" w:cs="宋体"/>
          <w:color w:val="auto"/>
          <w:spacing w:val="-5"/>
          <w:sz w:val="20"/>
          <w:szCs w:val="20"/>
          <w:u w:val="single" w:color="auto"/>
        </w:rPr>
        <w:t>月</w:t>
      </w:r>
      <w:r>
        <w:rPr>
          <w:rFonts w:ascii="宋体" w:hAnsi="宋体" w:eastAsia="宋体" w:cs="宋体"/>
          <w:color w:val="auto"/>
          <w:spacing w:val="27"/>
          <w:sz w:val="20"/>
          <w:szCs w:val="20"/>
          <w:u w:val="single" w:color="auto"/>
        </w:rPr>
        <w:t xml:space="preserve">  </w:t>
      </w:r>
      <w:r>
        <w:rPr>
          <w:rFonts w:ascii="宋体" w:hAnsi="宋体" w:eastAsia="宋体" w:cs="宋体"/>
          <w:color w:val="auto"/>
          <w:spacing w:val="-5"/>
          <w:sz w:val="20"/>
          <w:szCs w:val="20"/>
          <w:u w:val="single" w:color="auto"/>
        </w:rPr>
        <w:t>日</w:t>
      </w:r>
      <w:r>
        <w:rPr>
          <w:rFonts w:ascii="宋体" w:hAnsi="宋体" w:eastAsia="宋体" w:cs="宋体"/>
          <w:color w:val="auto"/>
          <w:sz w:val="20"/>
          <w:szCs w:val="20"/>
          <w:u w:val="single" w:color="auto"/>
        </w:rPr>
        <w:t xml:space="preserve">  </w:t>
      </w:r>
    </w:p>
    <w:p w14:paraId="143316C4">
      <w:pPr>
        <w:spacing w:before="114" w:line="317" w:lineRule="auto"/>
        <w:ind w:right="73" w:firstLine="420"/>
        <w:rPr>
          <w:rFonts w:ascii="宋体" w:hAnsi="宋体" w:eastAsia="宋体" w:cs="宋体"/>
          <w:color w:val="auto"/>
          <w:sz w:val="20"/>
          <w:szCs w:val="20"/>
        </w:rPr>
      </w:pPr>
      <w:r>
        <w:rPr>
          <w:rFonts w:ascii="宋体" w:hAnsi="宋体" w:eastAsia="宋体" w:cs="宋体"/>
          <w:color w:val="auto"/>
          <w:spacing w:val="8"/>
          <w:sz w:val="20"/>
          <w:szCs w:val="20"/>
        </w:rPr>
        <w:t>根据《中华人民共和国政府采购法》、</w:t>
      </w:r>
      <w:r>
        <w:rPr>
          <w:rFonts w:hint="eastAsia" w:ascii="宋体" w:hAnsi="宋体" w:eastAsia="宋体" w:cs="宋体"/>
          <w:color w:val="auto"/>
          <w:spacing w:val="8"/>
          <w:sz w:val="20"/>
          <w:szCs w:val="20"/>
          <w:lang w:eastAsia="zh-CN"/>
        </w:rPr>
        <w:t>《中华人民共和国民法典》</w:t>
      </w:r>
      <w:r>
        <w:rPr>
          <w:rFonts w:ascii="宋体" w:hAnsi="宋体" w:eastAsia="宋体" w:cs="宋体"/>
          <w:color w:val="auto"/>
          <w:spacing w:val="8"/>
          <w:sz w:val="20"/>
          <w:szCs w:val="20"/>
        </w:rPr>
        <w:t>等法律、法规规定，按</w:t>
      </w:r>
      <w:r>
        <w:rPr>
          <w:rFonts w:ascii="宋体" w:hAnsi="宋体" w:eastAsia="宋体" w:cs="宋体"/>
          <w:color w:val="auto"/>
          <w:spacing w:val="7"/>
          <w:sz w:val="20"/>
          <w:szCs w:val="20"/>
        </w:rPr>
        <w:t>照招响应文</w:t>
      </w:r>
      <w:r>
        <w:rPr>
          <w:rFonts w:ascii="宋体" w:hAnsi="宋体" w:eastAsia="宋体" w:cs="宋体"/>
          <w:color w:val="auto"/>
          <w:sz w:val="20"/>
          <w:szCs w:val="20"/>
        </w:rPr>
        <w:t xml:space="preserve"> </w:t>
      </w:r>
      <w:r>
        <w:rPr>
          <w:rFonts w:ascii="宋体" w:hAnsi="宋体" w:eastAsia="宋体" w:cs="宋体"/>
          <w:color w:val="auto"/>
          <w:spacing w:val="8"/>
          <w:sz w:val="20"/>
          <w:szCs w:val="20"/>
        </w:rPr>
        <w:t>件（采购文件）规定条款和成交供应商承诺，</w:t>
      </w:r>
      <w:r>
        <w:rPr>
          <w:rFonts w:ascii="宋体" w:hAnsi="宋体" w:eastAsia="宋体" w:cs="宋体"/>
          <w:color w:val="auto"/>
          <w:spacing w:val="-56"/>
          <w:sz w:val="20"/>
          <w:szCs w:val="20"/>
        </w:rPr>
        <w:t xml:space="preserve"> </w:t>
      </w:r>
      <w:r>
        <w:rPr>
          <w:rFonts w:ascii="宋体" w:hAnsi="宋体" w:eastAsia="宋体" w:cs="宋体"/>
          <w:color w:val="auto"/>
          <w:spacing w:val="8"/>
          <w:sz w:val="20"/>
          <w:szCs w:val="20"/>
        </w:rPr>
        <w:t>甲乙双方签订</w:t>
      </w:r>
      <w:r>
        <w:rPr>
          <w:rFonts w:ascii="宋体" w:hAnsi="宋体" w:eastAsia="宋体" w:cs="宋体"/>
          <w:color w:val="auto"/>
          <w:spacing w:val="7"/>
          <w:sz w:val="20"/>
          <w:szCs w:val="20"/>
        </w:rPr>
        <w:t>本合同。</w:t>
      </w:r>
    </w:p>
    <w:p w14:paraId="209F830C">
      <w:pPr>
        <w:spacing w:before="32" w:line="228" w:lineRule="auto"/>
        <w:ind w:left="420"/>
        <w:rPr>
          <w:rFonts w:ascii="宋体" w:hAnsi="宋体" w:eastAsia="宋体" w:cs="宋体"/>
          <w:color w:val="auto"/>
          <w:sz w:val="20"/>
          <w:szCs w:val="20"/>
        </w:rPr>
      </w:pPr>
      <w:r>
        <w:rPr>
          <w:rFonts w:ascii="宋体" w:hAnsi="宋体" w:eastAsia="宋体" w:cs="宋体"/>
          <w:b/>
          <w:bCs/>
          <w:color w:val="auto"/>
          <w:spacing w:val="6"/>
          <w:sz w:val="20"/>
          <w:szCs w:val="20"/>
        </w:rPr>
        <w:t>第一条</w:t>
      </w:r>
      <w:r>
        <w:rPr>
          <w:rFonts w:ascii="宋体" w:hAnsi="宋体" w:eastAsia="宋体" w:cs="宋体"/>
          <w:color w:val="auto"/>
          <w:spacing w:val="6"/>
          <w:sz w:val="20"/>
          <w:szCs w:val="20"/>
        </w:rPr>
        <w:t xml:space="preserve">  </w:t>
      </w:r>
      <w:r>
        <w:rPr>
          <w:rFonts w:ascii="宋体" w:hAnsi="宋体" w:eastAsia="宋体" w:cs="宋体"/>
          <w:b/>
          <w:bCs/>
          <w:color w:val="auto"/>
          <w:spacing w:val="6"/>
          <w:sz w:val="20"/>
          <w:szCs w:val="20"/>
        </w:rPr>
        <w:t>合同标的</w:t>
      </w:r>
    </w:p>
    <w:p w14:paraId="0C4FB56D">
      <w:pPr>
        <w:spacing w:before="113" w:line="227" w:lineRule="auto"/>
        <w:ind w:left="436"/>
        <w:rPr>
          <w:rFonts w:ascii="宋体" w:hAnsi="宋体" w:eastAsia="宋体" w:cs="宋体"/>
          <w:color w:val="auto"/>
          <w:sz w:val="20"/>
          <w:szCs w:val="20"/>
        </w:rPr>
      </w:pPr>
      <w:r>
        <w:rPr>
          <w:rFonts w:ascii="宋体" w:hAnsi="宋体" w:eastAsia="宋体" w:cs="宋体"/>
          <w:color w:val="auto"/>
          <w:spacing w:val="4"/>
          <w:sz w:val="20"/>
          <w:szCs w:val="20"/>
        </w:rPr>
        <w:t>1、项目服务费用：人民币</w:t>
      </w:r>
      <w:r>
        <w:rPr>
          <w:rFonts w:ascii="宋体" w:hAnsi="宋体" w:eastAsia="宋体" w:cs="宋体"/>
          <w:color w:val="auto"/>
          <w:spacing w:val="-97"/>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4"/>
          <w:sz w:val="20"/>
          <w:szCs w:val="20"/>
        </w:rPr>
        <w:t xml:space="preserve"> (￥：</w:t>
      </w:r>
      <w:r>
        <w:rPr>
          <w:rFonts w:ascii="宋体" w:hAnsi="宋体" w:eastAsia="宋体" w:cs="宋体"/>
          <w:color w:val="auto"/>
          <w:spacing w:val="-69"/>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9"/>
          <w:sz w:val="20"/>
          <w:szCs w:val="20"/>
        </w:rPr>
        <w:t xml:space="preserve"> </w:t>
      </w:r>
      <w:r>
        <w:rPr>
          <w:rFonts w:ascii="宋体" w:hAnsi="宋体" w:eastAsia="宋体" w:cs="宋体"/>
          <w:color w:val="auto"/>
          <w:spacing w:val="4"/>
          <w:sz w:val="20"/>
          <w:szCs w:val="20"/>
        </w:rPr>
        <w:t>元</w:t>
      </w:r>
      <w:r>
        <w:rPr>
          <w:rFonts w:ascii="宋体" w:hAnsi="宋体" w:eastAsia="宋体" w:cs="宋体"/>
          <w:color w:val="auto"/>
          <w:spacing w:val="7"/>
          <w:sz w:val="20"/>
          <w:szCs w:val="20"/>
        </w:rPr>
        <w:t>）；</w:t>
      </w:r>
    </w:p>
    <w:p w14:paraId="79F61292">
      <w:pPr>
        <w:spacing w:before="131" w:line="343" w:lineRule="auto"/>
        <w:ind w:left="2" w:right="420" w:firstLine="420"/>
        <w:rPr>
          <w:rFonts w:ascii="宋体" w:hAnsi="宋体" w:eastAsia="宋体" w:cs="宋体"/>
          <w:color w:val="auto"/>
          <w:sz w:val="20"/>
          <w:szCs w:val="20"/>
        </w:rPr>
      </w:pPr>
      <w:r>
        <w:rPr>
          <w:rFonts w:ascii="宋体" w:hAnsi="宋体" w:eastAsia="宋体" w:cs="宋体"/>
          <w:color w:val="auto"/>
          <w:spacing w:val="5"/>
          <w:sz w:val="20"/>
          <w:szCs w:val="20"/>
        </w:rPr>
        <w:t>2、合同合计金额包括（1）提供正常服务所必</w:t>
      </w:r>
      <w:r>
        <w:rPr>
          <w:rFonts w:ascii="宋体" w:hAnsi="宋体" w:eastAsia="宋体" w:cs="宋体"/>
          <w:color w:val="auto"/>
          <w:spacing w:val="4"/>
          <w:sz w:val="20"/>
          <w:szCs w:val="20"/>
        </w:rPr>
        <w:t>需的人员费、设备和设施的购置及使用费、管理费、</w:t>
      </w:r>
      <w:r>
        <w:rPr>
          <w:rFonts w:ascii="宋体" w:hAnsi="宋体" w:eastAsia="宋体" w:cs="宋体"/>
          <w:color w:val="auto"/>
          <w:sz w:val="20"/>
          <w:szCs w:val="20"/>
        </w:rPr>
        <w:t xml:space="preserve"> </w:t>
      </w:r>
      <w:r>
        <w:rPr>
          <w:rFonts w:ascii="宋体" w:hAnsi="宋体" w:eastAsia="宋体" w:cs="宋体"/>
          <w:color w:val="auto"/>
          <w:spacing w:val="11"/>
          <w:sz w:val="20"/>
          <w:szCs w:val="20"/>
        </w:rPr>
        <w:t>人员保险费、利润及税金。（2）谈判供应商应结合企业实力</w:t>
      </w:r>
      <w:r>
        <w:rPr>
          <w:rFonts w:ascii="宋体" w:hAnsi="宋体" w:eastAsia="宋体" w:cs="宋体"/>
          <w:color w:val="auto"/>
          <w:spacing w:val="10"/>
          <w:sz w:val="20"/>
          <w:szCs w:val="20"/>
        </w:rPr>
        <w:t>进行报价，且报价不超出采购预算价。</w:t>
      </w:r>
      <w:r>
        <w:rPr>
          <w:rFonts w:ascii="宋体" w:hAnsi="宋体" w:eastAsia="宋体" w:cs="宋体"/>
          <w:color w:val="auto"/>
          <w:sz w:val="20"/>
          <w:szCs w:val="20"/>
        </w:rPr>
        <w:t xml:space="preserve"> </w:t>
      </w:r>
      <w:r>
        <w:rPr>
          <w:rFonts w:ascii="宋体" w:hAnsi="宋体" w:eastAsia="宋体" w:cs="宋体"/>
          <w:color w:val="auto"/>
          <w:spacing w:val="10"/>
          <w:sz w:val="20"/>
          <w:szCs w:val="20"/>
        </w:rPr>
        <w:t>（3）在合同实施期间，谈判供应商填写的报价将不予调整。谈判供应商应在报价时充分考虑这一因</w:t>
      </w:r>
      <w:r>
        <w:rPr>
          <w:rFonts w:ascii="宋体" w:hAnsi="宋体" w:eastAsia="宋体" w:cs="宋体"/>
          <w:color w:val="auto"/>
          <w:spacing w:val="4"/>
          <w:sz w:val="20"/>
          <w:szCs w:val="20"/>
        </w:rPr>
        <w:t xml:space="preserve"> </w:t>
      </w:r>
      <w:r>
        <w:rPr>
          <w:rFonts w:ascii="宋体" w:hAnsi="宋体" w:eastAsia="宋体" w:cs="宋体"/>
          <w:color w:val="auto"/>
          <w:spacing w:val="8"/>
          <w:sz w:val="20"/>
          <w:szCs w:val="20"/>
        </w:rPr>
        <w:t>素。如招响应文件对其另有规定的，从其规定。</w:t>
      </w:r>
    </w:p>
    <w:p w14:paraId="132D7A87">
      <w:pPr>
        <w:spacing w:before="33" w:line="228" w:lineRule="auto"/>
        <w:ind w:left="420"/>
        <w:rPr>
          <w:rFonts w:ascii="宋体" w:hAnsi="宋体" w:eastAsia="宋体" w:cs="宋体"/>
          <w:color w:val="auto"/>
          <w:sz w:val="20"/>
          <w:szCs w:val="20"/>
        </w:rPr>
      </w:pPr>
      <w:r>
        <w:rPr>
          <w:rFonts w:ascii="宋体" w:hAnsi="宋体" w:eastAsia="宋体" w:cs="宋体"/>
          <w:b/>
          <w:bCs/>
          <w:color w:val="auto"/>
          <w:spacing w:val="6"/>
          <w:sz w:val="20"/>
          <w:szCs w:val="20"/>
        </w:rPr>
        <w:t>第二条</w:t>
      </w:r>
      <w:r>
        <w:rPr>
          <w:rFonts w:ascii="宋体" w:hAnsi="宋体" w:eastAsia="宋体" w:cs="宋体"/>
          <w:color w:val="auto"/>
          <w:spacing w:val="6"/>
          <w:sz w:val="20"/>
          <w:szCs w:val="20"/>
        </w:rPr>
        <w:t xml:space="preserve">  </w:t>
      </w:r>
      <w:r>
        <w:rPr>
          <w:rFonts w:ascii="宋体" w:hAnsi="宋体" w:eastAsia="宋体" w:cs="宋体"/>
          <w:b/>
          <w:bCs/>
          <w:color w:val="auto"/>
          <w:spacing w:val="6"/>
          <w:sz w:val="20"/>
          <w:szCs w:val="20"/>
        </w:rPr>
        <w:t>质量保证</w:t>
      </w:r>
    </w:p>
    <w:p w14:paraId="509C7F84">
      <w:pPr>
        <w:spacing w:before="132" w:line="227" w:lineRule="auto"/>
        <w:ind w:left="436"/>
        <w:rPr>
          <w:rFonts w:ascii="宋体" w:hAnsi="宋体" w:eastAsia="宋体" w:cs="宋体"/>
          <w:color w:val="auto"/>
          <w:sz w:val="20"/>
          <w:szCs w:val="20"/>
        </w:rPr>
      </w:pPr>
      <w:r>
        <w:rPr>
          <w:rFonts w:ascii="宋体" w:hAnsi="宋体" w:eastAsia="宋体" w:cs="宋体"/>
          <w:color w:val="auto"/>
          <w:spacing w:val="9"/>
          <w:sz w:val="20"/>
          <w:szCs w:val="20"/>
        </w:rPr>
        <w:t>1、乙方所提供的服务质量、服务内容必须与</w:t>
      </w:r>
      <w:r>
        <w:rPr>
          <w:rFonts w:ascii="宋体" w:hAnsi="宋体" w:eastAsia="宋体" w:cs="宋体"/>
          <w:color w:val="auto"/>
          <w:spacing w:val="8"/>
          <w:sz w:val="20"/>
          <w:szCs w:val="20"/>
        </w:rPr>
        <w:t>招响应文件和承诺相一致。</w:t>
      </w:r>
    </w:p>
    <w:p w14:paraId="1113DAD4">
      <w:pPr>
        <w:spacing w:before="134" w:line="227" w:lineRule="auto"/>
        <w:ind w:left="423"/>
        <w:rPr>
          <w:rFonts w:ascii="宋体" w:hAnsi="宋体" w:eastAsia="宋体" w:cs="宋体"/>
          <w:color w:val="auto"/>
          <w:sz w:val="20"/>
          <w:szCs w:val="20"/>
        </w:rPr>
      </w:pPr>
      <w:r>
        <w:rPr>
          <w:rFonts w:ascii="宋体" w:hAnsi="宋体" w:eastAsia="宋体" w:cs="宋体"/>
          <w:color w:val="auto"/>
          <w:spacing w:val="8"/>
          <w:sz w:val="20"/>
          <w:szCs w:val="20"/>
        </w:rPr>
        <w:t>2、乙方所提供的服务必须能正常使用和维护。</w:t>
      </w:r>
    </w:p>
    <w:p w14:paraId="3E51DF3F">
      <w:pPr>
        <w:spacing w:before="135" w:line="228" w:lineRule="auto"/>
        <w:ind w:left="420"/>
        <w:rPr>
          <w:rFonts w:ascii="宋体" w:hAnsi="宋体" w:eastAsia="宋体" w:cs="宋体"/>
          <w:color w:val="auto"/>
          <w:sz w:val="20"/>
          <w:szCs w:val="20"/>
        </w:rPr>
      </w:pPr>
      <w:r>
        <w:rPr>
          <w:rFonts w:ascii="宋体" w:hAnsi="宋体" w:eastAsia="宋体" w:cs="宋体"/>
          <w:b/>
          <w:bCs/>
          <w:color w:val="auto"/>
          <w:spacing w:val="6"/>
          <w:sz w:val="20"/>
          <w:szCs w:val="20"/>
        </w:rPr>
        <w:t>第三条</w:t>
      </w:r>
      <w:r>
        <w:rPr>
          <w:rFonts w:ascii="宋体" w:hAnsi="宋体" w:eastAsia="宋体" w:cs="宋体"/>
          <w:color w:val="auto"/>
          <w:spacing w:val="6"/>
          <w:sz w:val="20"/>
          <w:szCs w:val="20"/>
        </w:rPr>
        <w:t xml:space="preserve">  </w:t>
      </w:r>
      <w:r>
        <w:rPr>
          <w:rFonts w:ascii="宋体" w:hAnsi="宋体" w:eastAsia="宋体" w:cs="宋体"/>
          <w:b/>
          <w:bCs/>
          <w:color w:val="auto"/>
          <w:spacing w:val="6"/>
          <w:sz w:val="20"/>
          <w:szCs w:val="20"/>
        </w:rPr>
        <w:t>权力保证</w:t>
      </w:r>
    </w:p>
    <w:p w14:paraId="1CEA840D">
      <w:pPr>
        <w:spacing w:before="133" w:line="335" w:lineRule="auto"/>
        <w:ind w:left="441"/>
        <w:rPr>
          <w:rFonts w:ascii="宋体" w:hAnsi="宋体" w:eastAsia="宋体" w:cs="宋体"/>
          <w:color w:val="auto"/>
          <w:sz w:val="20"/>
          <w:szCs w:val="20"/>
        </w:rPr>
      </w:pPr>
      <w:r>
        <w:rPr>
          <w:rFonts w:ascii="宋体" w:hAnsi="宋体" w:eastAsia="宋体" w:cs="宋体"/>
          <w:color w:val="auto"/>
          <w:spacing w:val="5"/>
          <w:sz w:val="20"/>
          <w:szCs w:val="20"/>
        </w:rPr>
        <w:t>乙方应保证所提供服务成果在使用时不会侵</w:t>
      </w:r>
      <w:r>
        <w:rPr>
          <w:rFonts w:ascii="宋体" w:hAnsi="宋体" w:eastAsia="宋体" w:cs="宋体"/>
          <w:color w:val="auto"/>
          <w:spacing w:val="4"/>
          <w:sz w:val="20"/>
          <w:szCs w:val="20"/>
        </w:rPr>
        <w:t>犯任何第三方的专利权、商标权、工业设计权或其他权利。</w:t>
      </w:r>
      <w:r>
        <w:rPr>
          <w:rFonts w:ascii="宋体" w:hAnsi="宋体" w:eastAsia="宋体" w:cs="宋体"/>
          <w:color w:val="auto"/>
          <w:sz w:val="20"/>
          <w:szCs w:val="20"/>
        </w:rPr>
        <w:t xml:space="preserve"> </w:t>
      </w:r>
      <w:r>
        <w:rPr>
          <w:rFonts w:ascii="宋体" w:hAnsi="宋体" w:eastAsia="宋体" w:cs="宋体"/>
          <w:color w:val="auto"/>
          <w:spacing w:val="9"/>
          <w:sz w:val="20"/>
          <w:szCs w:val="20"/>
        </w:rPr>
        <w:t>乙方应按采购文件规定的时间向甲方提供使用服务成</w:t>
      </w:r>
      <w:r>
        <w:rPr>
          <w:rFonts w:ascii="宋体" w:hAnsi="宋体" w:eastAsia="宋体" w:cs="宋体"/>
          <w:color w:val="auto"/>
          <w:spacing w:val="8"/>
          <w:sz w:val="20"/>
          <w:szCs w:val="20"/>
        </w:rPr>
        <w:t>果的有关技术资料。</w:t>
      </w:r>
    </w:p>
    <w:p w14:paraId="79CA2AEF">
      <w:pPr>
        <w:spacing w:before="36" w:line="340" w:lineRule="auto"/>
        <w:ind w:left="4" w:right="70" w:firstLine="420"/>
        <w:jc w:val="both"/>
        <w:rPr>
          <w:rFonts w:ascii="宋体" w:hAnsi="宋体" w:eastAsia="宋体" w:cs="宋体"/>
          <w:color w:val="auto"/>
          <w:sz w:val="20"/>
          <w:szCs w:val="20"/>
        </w:rPr>
      </w:pPr>
      <w:r>
        <w:rPr>
          <w:rFonts w:ascii="宋体" w:hAnsi="宋体" w:eastAsia="宋体" w:cs="宋体"/>
          <w:color w:val="auto"/>
          <w:spacing w:val="8"/>
          <w:sz w:val="20"/>
          <w:szCs w:val="20"/>
        </w:rPr>
        <w:t>没有甲方事先书面同意，乙方不得将由甲方提供的有关合同或任何合同条文、规格、计</w:t>
      </w:r>
      <w:r>
        <w:rPr>
          <w:rFonts w:ascii="宋体" w:hAnsi="宋体" w:eastAsia="宋体" w:cs="宋体"/>
          <w:color w:val="auto"/>
          <w:spacing w:val="7"/>
          <w:sz w:val="20"/>
          <w:szCs w:val="20"/>
        </w:rPr>
        <w:t>划、图纸、样</w:t>
      </w:r>
      <w:r>
        <w:rPr>
          <w:rFonts w:ascii="宋体" w:hAnsi="宋体" w:eastAsia="宋体" w:cs="宋体"/>
          <w:color w:val="auto"/>
          <w:sz w:val="20"/>
          <w:szCs w:val="20"/>
        </w:rPr>
        <w:t xml:space="preserve"> </w:t>
      </w:r>
      <w:r>
        <w:rPr>
          <w:rFonts w:ascii="宋体" w:hAnsi="宋体" w:eastAsia="宋体" w:cs="宋体"/>
          <w:color w:val="auto"/>
          <w:spacing w:val="8"/>
          <w:sz w:val="20"/>
          <w:szCs w:val="20"/>
        </w:rPr>
        <w:t>品或资料提供给与履行本合同无关的任何其他人。即使向履行本合同有关的人员提供，也应注</w:t>
      </w:r>
      <w:r>
        <w:rPr>
          <w:rFonts w:ascii="宋体" w:hAnsi="宋体" w:eastAsia="宋体" w:cs="宋体"/>
          <w:color w:val="auto"/>
          <w:spacing w:val="7"/>
          <w:sz w:val="20"/>
          <w:szCs w:val="20"/>
        </w:rPr>
        <w:t>意保密并限</w:t>
      </w:r>
      <w:r>
        <w:rPr>
          <w:rFonts w:ascii="宋体" w:hAnsi="宋体" w:eastAsia="宋体" w:cs="宋体"/>
          <w:color w:val="auto"/>
          <w:sz w:val="20"/>
          <w:szCs w:val="20"/>
        </w:rPr>
        <w:t xml:space="preserve"> </w:t>
      </w:r>
      <w:r>
        <w:rPr>
          <w:rFonts w:ascii="宋体" w:hAnsi="宋体" w:eastAsia="宋体" w:cs="宋体"/>
          <w:color w:val="auto"/>
          <w:spacing w:val="7"/>
          <w:sz w:val="20"/>
          <w:szCs w:val="20"/>
        </w:rPr>
        <w:t>于履行合同的必需范围。</w:t>
      </w:r>
    </w:p>
    <w:p w14:paraId="53F999EE">
      <w:pPr>
        <w:spacing w:before="33" w:line="227" w:lineRule="auto"/>
        <w:ind w:left="441"/>
        <w:rPr>
          <w:rFonts w:ascii="宋体" w:hAnsi="宋体" w:eastAsia="宋体" w:cs="宋体"/>
          <w:color w:val="auto"/>
          <w:sz w:val="20"/>
          <w:szCs w:val="20"/>
        </w:rPr>
      </w:pPr>
      <w:r>
        <w:rPr>
          <w:rFonts w:ascii="宋体" w:hAnsi="宋体" w:eastAsia="宋体" w:cs="宋体"/>
          <w:color w:val="auto"/>
          <w:spacing w:val="9"/>
          <w:sz w:val="20"/>
          <w:szCs w:val="20"/>
        </w:rPr>
        <w:t>乙方保证所交付的服务陈国的所有权完全属于乙方且无任何抵押、质押、查封等产权瑕疵。</w:t>
      </w:r>
    </w:p>
    <w:p w14:paraId="15BB4788">
      <w:pPr>
        <w:spacing w:before="133" w:line="228" w:lineRule="auto"/>
        <w:ind w:left="420"/>
        <w:rPr>
          <w:rFonts w:ascii="宋体" w:hAnsi="宋体" w:eastAsia="宋体" w:cs="宋体"/>
          <w:color w:val="auto"/>
          <w:sz w:val="20"/>
          <w:szCs w:val="20"/>
        </w:rPr>
      </w:pPr>
      <w:r>
        <w:rPr>
          <w:rFonts w:ascii="宋体" w:hAnsi="宋体" w:eastAsia="宋体" w:cs="宋体"/>
          <w:b/>
          <w:bCs/>
          <w:color w:val="auto"/>
          <w:spacing w:val="6"/>
          <w:sz w:val="20"/>
          <w:szCs w:val="20"/>
        </w:rPr>
        <w:t>第四条</w:t>
      </w:r>
      <w:r>
        <w:rPr>
          <w:rFonts w:ascii="宋体" w:hAnsi="宋体" w:eastAsia="宋体" w:cs="宋体"/>
          <w:color w:val="auto"/>
          <w:spacing w:val="6"/>
          <w:sz w:val="20"/>
          <w:szCs w:val="20"/>
        </w:rPr>
        <w:t xml:space="preserve">  </w:t>
      </w:r>
      <w:r>
        <w:rPr>
          <w:rFonts w:ascii="宋体" w:hAnsi="宋体" w:eastAsia="宋体" w:cs="宋体"/>
          <w:b/>
          <w:bCs/>
          <w:color w:val="auto"/>
          <w:spacing w:val="6"/>
          <w:sz w:val="20"/>
          <w:szCs w:val="20"/>
        </w:rPr>
        <w:t>包装和运输</w:t>
      </w:r>
    </w:p>
    <w:p w14:paraId="76615B6F">
      <w:pPr>
        <w:spacing w:before="132" w:line="338" w:lineRule="auto"/>
        <w:ind w:left="3" w:right="73" w:firstLine="432"/>
        <w:rPr>
          <w:rFonts w:ascii="宋体" w:hAnsi="宋体" w:eastAsia="宋体" w:cs="宋体"/>
          <w:color w:val="auto"/>
          <w:sz w:val="20"/>
          <w:szCs w:val="20"/>
        </w:rPr>
      </w:pPr>
      <w:r>
        <w:rPr>
          <w:rFonts w:ascii="宋体" w:hAnsi="宋体" w:eastAsia="宋体" w:cs="宋体"/>
          <w:color w:val="auto"/>
          <w:spacing w:val="9"/>
          <w:sz w:val="20"/>
          <w:szCs w:val="20"/>
        </w:rPr>
        <w:t>1、乙方提供的服务成果均应按招响应文件要求的包装材料、包装标准、包装方式</w:t>
      </w:r>
      <w:r>
        <w:rPr>
          <w:rFonts w:ascii="宋体" w:hAnsi="宋体" w:eastAsia="宋体" w:cs="宋体"/>
          <w:color w:val="auto"/>
          <w:spacing w:val="8"/>
          <w:sz w:val="20"/>
          <w:szCs w:val="20"/>
        </w:rPr>
        <w:t>进行包装，</w:t>
      </w:r>
      <w:r>
        <w:rPr>
          <w:rFonts w:ascii="宋体" w:hAnsi="宋体" w:eastAsia="宋体" w:cs="宋体"/>
          <w:color w:val="auto"/>
          <w:spacing w:val="-57"/>
          <w:sz w:val="20"/>
          <w:szCs w:val="20"/>
        </w:rPr>
        <w:t xml:space="preserve"> </w:t>
      </w:r>
      <w:r>
        <w:rPr>
          <w:rFonts w:ascii="宋体" w:hAnsi="宋体" w:eastAsia="宋体" w:cs="宋体"/>
          <w:color w:val="auto"/>
          <w:spacing w:val="8"/>
          <w:sz w:val="20"/>
          <w:szCs w:val="20"/>
        </w:rPr>
        <w:t>内应附</w:t>
      </w:r>
      <w:r>
        <w:rPr>
          <w:rFonts w:ascii="宋体" w:hAnsi="宋体" w:eastAsia="宋体" w:cs="宋体"/>
          <w:color w:val="auto"/>
          <w:sz w:val="20"/>
          <w:szCs w:val="20"/>
        </w:rPr>
        <w:t xml:space="preserve"> </w:t>
      </w:r>
      <w:r>
        <w:rPr>
          <w:rFonts w:ascii="宋体" w:hAnsi="宋体" w:eastAsia="宋体" w:cs="宋体"/>
          <w:color w:val="auto"/>
          <w:spacing w:val="8"/>
          <w:sz w:val="20"/>
          <w:szCs w:val="20"/>
        </w:rPr>
        <w:t>详细的装箱单和质量合格证。</w:t>
      </w:r>
    </w:p>
    <w:p w14:paraId="2CA45783">
      <w:pPr>
        <w:spacing w:before="29" w:line="228" w:lineRule="auto"/>
        <w:ind w:left="420"/>
        <w:rPr>
          <w:rFonts w:ascii="宋体" w:hAnsi="宋体" w:eastAsia="宋体" w:cs="宋体"/>
          <w:color w:val="auto"/>
          <w:sz w:val="20"/>
          <w:szCs w:val="20"/>
        </w:rPr>
      </w:pPr>
      <w:r>
        <w:rPr>
          <w:rFonts w:ascii="宋体" w:hAnsi="宋体" w:eastAsia="宋体" w:cs="宋体"/>
          <w:b/>
          <w:bCs/>
          <w:color w:val="auto"/>
          <w:spacing w:val="6"/>
          <w:sz w:val="20"/>
          <w:szCs w:val="20"/>
        </w:rPr>
        <w:t>第五条</w:t>
      </w:r>
      <w:r>
        <w:rPr>
          <w:rFonts w:ascii="宋体" w:hAnsi="宋体" w:eastAsia="宋体" w:cs="宋体"/>
          <w:color w:val="auto"/>
          <w:spacing w:val="6"/>
          <w:sz w:val="20"/>
          <w:szCs w:val="20"/>
        </w:rPr>
        <w:t xml:space="preserve">  </w:t>
      </w:r>
      <w:r>
        <w:rPr>
          <w:rFonts w:ascii="宋体" w:hAnsi="宋体" w:eastAsia="宋体" w:cs="宋体"/>
          <w:b/>
          <w:bCs/>
          <w:color w:val="auto"/>
          <w:spacing w:val="6"/>
          <w:sz w:val="20"/>
          <w:szCs w:val="20"/>
        </w:rPr>
        <w:t>交付和验收</w:t>
      </w:r>
    </w:p>
    <w:p w14:paraId="5D6575FE">
      <w:pPr>
        <w:spacing w:before="133" w:line="227" w:lineRule="auto"/>
        <w:ind w:left="436"/>
        <w:rPr>
          <w:rFonts w:ascii="宋体" w:hAnsi="宋体" w:eastAsia="宋体" w:cs="宋体"/>
          <w:color w:val="auto"/>
          <w:sz w:val="20"/>
          <w:szCs w:val="20"/>
        </w:rPr>
      </w:pPr>
      <w:r>
        <w:rPr>
          <w:rFonts w:ascii="宋体" w:hAnsi="宋体" w:eastAsia="宋体" w:cs="宋体"/>
          <w:color w:val="auto"/>
          <w:spacing w:val="7"/>
          <w:sz w:val="20"/>
          <w:szCs w:val="20"/>
        </w:rPr>
        <w:t>1、交货时间</w:t>
      </w:r>
      <w:r>
        <w:rPr>
          <w:rFonts w:ascii="宋体" w:hAnsi="宋体" w:eastAsia="宋体" w:cs="宋体"/>
          <w:color w:val="auto"/>
          <w:spacing w:val="-2"/>
          <w:sz w:val="20"/>
          <w:szCs w:val="20"/>
        </w:rPr>
        <w:t>：</w:t>
      </w:r>
      <w:r>
        <w:rPr>
          <w:rFonts w:ascii="宋体" w:hAnsi="宋体" w:eastAsia="宋体" w:cs="宋体"/>
          <w:color w:val="auto"/>
          <w:spacing w:val="17"/>
          <w:sz w:val="20"/>
          <w:szCs w:val="20"/>
        </w:rPr>
        <w:t xml:space="preserve"> </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67"/>
          <w:sz w:val="20"/>
          <w:szCs w:val="20"/>
        </w:rPr>
        <w:t xml:space="preserve"> </w:t>
      </w:r>
      <w:r>
        <w:rPr>
          <w:rFonts w:ascii="宋体" w:hAnsi="宋体" w:eastAsia="宋体" w:cs="宋体"/>
          <w:color w:val="auto"/>
          <w:spacing w:val="-2"/>
          <w:sz w:val="20"/>
          <w:szCs w:val="20"/>
        </w:rPr>
        <w:t>；</w:t>
      </w:r>
      <w:r>
        <w:rPr>
          <w:rFonts w:ascii="宋体" w:hAnsi="宋体" w:eastAsia="宋体" w:cs="宋体"/>
          <w:color w:val="auto"/>
          <w:spacing w:val="7"/>
          <w:sz w:val="20"/>
          <w:szCs w:val="20"/>
        </w:rPr>
        <w:t>交货地点：</w:t>
      </w:r>
      <w:r>
        <w:rPr>
          <w:rFonts w:ascii="宋体" w:hAnsi="宋体" w:eastAsia="宋体" w:cs="宋体"/>
          <w:color w:val="auto"/>
          <w:spacing w:val="7"/>
          <w:sz w:val="20"/>
          <w:szCs w:val="20"/>
          <w:u w:val="single" w:color="auto"/>
        </w:rPr>
        <w:t>采购人指定地点</w:t>
      </w:r>
      <w:r>
        <w:rPr>
          <w:rFonts w:ascii="宋体" w:hAnsi="宋体" w:eastAsia="宋体" w:cs="宋体"/>
          <w:color w:val="auto"/>
          <w:spacing w:val="7"/>
          <w:sz w:val="20"/>
          <w:szCs w:val="20"/>
        </w:rPr>
        <w:t>。</w:t>
      </w:r>
    </w:p>
    <w:p w14:paraId="6F2736D1">
      <w:pPr>
        <w:spacing w:before="135" w:line="227" w:lineRule="auto"/>
        <w:ind w:left="423"/>
        <w:rPr>
          <w:rFonts w:ascii="宋体" w:hAnsi="宋体" w:eastAsia="宋体" w:cs="宋体"/>
          <w:color w:val="auto"/>
          <w:sz w:val="20"/>
          <w:szCs w:val="20"/>
        </w:rPr>
      </w:pPr>
      <w:r>
        <w:rPr>
          <w:rFonts w:ascii="宋体" w:hAnsi="宋体" w:eastAsia="宋体" w:cs="宋体"/>
          <w:color w:val="auto"/>
          <w:spacing w:val="8"/>
          <w:sz w:val="20"/>
          <w:szCs w:val="20"/>
        </w:rPr>
        <w:t>2、乙方提供不符合招响应文件和本合同规定的服务成果，</w:t>
      </w:r>
      <w:r>
        <w:rPr>
          <w:rFonts w:ascii="宋体" w:hAnsi="宋体" w:eastAsia="宋体" w:cs="宋体"/>
          <w:color w:val="auto"/>
          <w:spacing w:val="-58"/>
          <w:sz w:val="20"/>
          <w:szCs w:val="20"/>
        </w:rPr>
        <w:t xml:space="preserve"> </w:t>
      </w:r>
      <w:r>
        <w:rPr>
          <w:rFonts w:ascii="宋体" w:hAnsi="宋体" w:eastAsia="宋体" w:cs="宋体"/>
          <w:color w:val="auto"/>
          <w:spacing w:val="8"/>
          <w:sz w:val="20"/>
          <w:szCs w:val="20"/>
        </w:rPr>
        <w:t>甲方有权拒绝接</w:t>
      </w:r>
      <w:r>
        <w:rPr>
          <w:rFonts w:ascii="宋体" w:hAnsi="宋体" w:eastAsia="宋体" w:cs="宋体"/>
          <w:color w:val="auto"/>
          <w:spacing w:val="7"/>
          <w:sz w:val="20"/>
          <w:szCs w:val="20"/>
        </w:rPr>
        <w:t>受。</w:t>
      </w:r>
    </w:p>
    <w:p w14:paraId="44A8B9B3">
      <w:pPr>
        <w:spacing w:before="135" w:line="288" w:lineRule="auto"/>
        <w:ind w:left="5" w:right="73" w:firstLine="420"/>
        <w:rPr>
          <w:rFonts w:ascii="宋体" w:hAnsi="宋体" w:eastAsia="宋体" w:cs="宋体"/>
          <w:color w:val="auto"/>
          <w:sz w:val="20"/>
          <w:szCs w:val="20"/>
        </w:rPr>
      </w:pPr>
      <w:r>
        <w:rPr>
          <w:rFonts w:ascii="宋体" w:hAnsi="宋体" w:eastAsia="宋体" w:cs="宋体"/>
          <w:color w:val="auto"/>
          <w:spacing w:val="10"/>
          <w:sz w:val="20"/>
          <w:szCs w:val="20"/>
        </w:rPr>
        <w:t>3、乙方应将所提供服务成果的用户手册、备件等交付给甲方，如有缺失应及时补齐，否则视为逾期</w:t>
      </w:r>
      <w:r>
        <w:rPr>
          <w:rFonts w:ascii="宋体" w:hAnsi="宋体" w:eastAsia="宋体" w:cs="宋体"/>
          <w:color w:val="auto"/>
          <w:spacing w:val="2"/>
          <w:sz w:val="20"/>
          <w:szCs w:val="20"/>
        </w:rPr>
        <w:t xml:space="preserve"> </w:t>
      </w:r>
      <w:r>
        <w:rPr>
          <w:rFonts w:ascii="宋体" w:hAnsi="宋体" w:eastAsia="宋体" w:cs="宋体"/>
          <w:color w:val="auto"/>
          <w:spacing w:val="1"/>
          <w:sz w:val="20"/>
          <w:szCs w:val="20"/>
        </w:rPr>
        <w:t>交货。</w:t>
      </w:r>
    </w:p>
    <w:p w14:paraId="4850D4C6">
      <w:pPr>
        <w:spacing w:before="135" w:line="227" w:lineRule="auto"/>
        <w:ind w:left="420"/>
        <w:rPr>
          <w:rFonts w:ascii="宋体" w:hAnsi="宋体" w:eastAsia="宋体" w:cs="宋体"/>
          <w:color w:val="auto"/>
          <w:sz w:val="20"/>
          <w:szCs w:val="20"/>
        </w:rPr>
      </w:pPr>
      <w:r>
        <w:rPr>
          <w:rFonts w:ascii="宋体" w:hAnsi="宋体" w:eastAsia="宋体" w:cs="宋体"/>
          <w:color w:val="auto"/>
          <w:spacing w:val="7"/>
          <w:sz w:val="20"/>
          <w:szCs w:val="20"/>
        </w:rPr>
        <w:t>4、甲方应当在到货（安装、调试完）后</w:t>
      </w:r>
      <w:r>
        <w:rPr>
          <w:rFonts w:ascii="宋体" w:hAnsi="宋体" w:eastAsia="宋体" w:cs="宋体"/>
          <w:color w:val="auto"/>
          <w:spacing w:val="-21"/>
          <w:sz w:val="20"/>
          <w:szCs w:val="20"/>
        </w:rPr>
        <w:t xml:space="preserve"> </w:t>
      </w:r>
      <w:r>
        <w:rPr>
          <w:rFonts w:ascii="宋体" w:hAnsi="宋体" w:eastAsia="宋体" w:cs="宋体"/>
          <w:color w:val="auto"/>
          <w:spacing w:val="7"/>
          <w:sz w:val="20"/>
          <w:szCs w:val="20"/>
        </w:rPr>
        <w:t>10</w:t>
      </w:r>
      <w:r>
        <w:rPr>
          <w:rFonts w:ascii="宋体" w:hAnsi="宋体" w:eastAsia="宋体" w:cs="宋体"/>
          <w:color w:val="auto"/>
          <w:spacing w:val="-41"/>
          <w:sz w:val="20"/>
          <w:szCs w:val="20"/>
        </w:rPr>
        <w:t xml:space="preserve"> </w:t>
      </w:r>
      <w:r>
        <w:rPr>
          <w:rFonts w:ascii="宋体" w:hAnsi="宋体" w:eastAsia="宋体" w:cs="宋体"/>
          <w:color w:val="auto"/>
          <w:spacing w:val="7"/>
          <w:sz w:val="20"/>
          <w:szCs w:val="20"/>
        </w:rPr>
        <w:t>个工作日内进行验收（如有产品质量争议，</w:t>
      </w:r>
      <w:r>
        <w:rPr>
          <w:rFonts w:ascii="宋体" w:hAnsi="宋体" w:eastAsia="宋体" w:cs="宋体"/>
          <w:color w:val="auto"/>
          <w:spacing w:val="6"/>
          <w:sz w:val="20"/>
          <w:szCs w:val="20"/>
        </w:rPr>
        <w:t>需要进行产品</w:t>
      </w:r>
    </w:p>
    <w:p w14:paraId="58DC983F">
      <w:pPr>
        <w:spacing w:line="227" w:lineRule="auto"/>
        <w:rPr>
          <w:rFonts w:ascii="宋体" w:hAnsi="宋体" w:eastAsia="宋体" w:cs="宋体"/>
          <w:color w:val="auto"/>
          <w:sz w:val="20"/>
          <w:szCs w:val="20"/>
        </w:rPr>
        <w:sectPr>
          <w:footerReference r:id="rId15" w:type="default"/>
          <w:pgSz w:w="11906" w:h="16839"/>
          <w:pgMar w:top="1038" w:right="951" w:bottom="1141" w:left="1312" w:header="0" w:footer="920" w:gutter="0"/>
          <w:pgNumType w:fmt="decimal"/>
          <w:cols w:space="720" w:num="1"/>
        </w:sectPr>
      </w:pPr>
    </w:p>
    <w:p w14:paraId="38645A88">
      <w:pPr>
        <w:spacing w:before="41" w:line="335" w:lineRule="auto"/>
        <w:ind w:left="84" w:right="28" w:hanging="26"/>
        <w:rPr>
          <w:rFonts w:ascii="宋体" w:hAnsi="宋体" w:eastAsia="宋体" w:cs="宋体"/>
          <w:color w:val="auto"/>
          <w:sz w:val="20"/>
          <w:szCs w:val="20"/>
        </w:rPr>
      </w:pPr>
      <w:r>
        <w:rPr>
          <w:rFonts w:ascii="宋体" w:hAnsi="宋体" w:eastAsia="宋体" w:cs="宋体"/>
          <w:color w:val="auto"/>
          <w:spacing w:val="8"/>
          <w:sz w:val="20"/>
          <w:szCs w:val="20"/>
        </w:rPr>
        <w:t>抽样送检，送检及检验时间不计入验收时间范围内）、逾期不验收的，乙方可视同验收合格。验收合格后</w:t>
      </w:r>
      <w:r>
        <w:rPr>
          <w:rFonts w:ascii="宋体" w:hAnsi="宋体" w:eastAsia="宋体" w:cs="宋体"/>
          <w:color w:val="auto"/>
          <w:spacing w:val="2"/>
          <w:sz w:val="20"/>
          <w:szCs w:val="20"/>
        </w:rPr>
        <w:t xml:space="preserve"> </w:t>
      </w:r>
      <w:r>
        <w:rPr>
          <w:rFonts w:ascii="宋体" w:hAnsi="宋体" w:eastAsia="宋体" w:cs="宋体"/>
          <w:color w:val="auto"/>
          <w:spacing w:val="7"/>
          <w:sz w:val="20"/>
          <w:szCs w:val="20"/>
        </w:rPr>
        <w:t>由甲乙双方签署服务成果验收单并加盖采购单位公章，</w:t>
      </w:r>
      <w:r>
        <w:rPr>
          <w:rFonts w:ascii="宋体" w:hAnsi="宋体" w:eastAsia="宋体" w:cs="宋体"/>
          <w:color w:val="auto"/>
          <w:spacing w:val="-48"/>
          <w:sz w:val="20"/>
          <w:szCs w:val="20"/>
        </w:rPr>
        <w:t xml:space="preserve"> </w:t>
      </w:r>
      <w:r>
        <w:rPr>
          <w:rFonts w:ascii="宋体" w:hAnsi="宋体" w:eastAsia="宋体" w:cs="宋体"/>
          <w:color w:val="auto"/>
          <w:spacing w:val="7"/>
          <w:sz w:val="20"/>
          <w:szCs w:val="20"/>
        </w:rPr>
        <w:t>甲乙双方各执一份。</w:t>
      </w:r>
    </w:p>
    <w:p w14:paraId="66E1D48D">
      <w:pPr>
        <w:spacing w:before="34" w:line="289" w:lineRule="auto"/>
        <w:ind w:left="60" w:right="30" w:firstLine="422"/>
        <w:rPr>
          <w:rFonts w:ascii="宋体" w:hAnsi="宋体" w:eastAsia="宋体" w:cs="宋体"/>
          <w:color w:val="auto"/>
          <w:sz w:val="20"/>
          <w:szCs w:val="20"/>
        </w:rPr>
      </w:pPr>
      <w:r>
        <w:rPr>
          <w:rFonts w:ascii="宋体" w:hAnsi="宋体" w:eastAsia="宋体" w:cs="宋体"/>
          <w:color w:val="auto"/>
          <w:spacing w:val="9"/>
          <w:sz w:val="20"/>
          <w:szCs w:val="20"/>
        </w:rPr>
        <w:t>5、</w:t>
      </w:r>
      <w:r>
        <w:rPr>
          <w:rFonts w:ascii="宋体" w:hAnsi="宋体" w:eastAsia="宋体" w:cs="宋体"/>
          <w:color w:val="auto"/>
          <w:spacing w:val="-54"/>
          <w:sz w:val="20"/>
          <w:szCs w:val="20"/>
        </w:rPr>
        <w:t xml:space="preserve"> </w:t>
      </w:r>
      <w:r>
        <w:rPr>
          <w:rFonts w:ascii="宋体" w:hAnsi="宋体" w:eastAsia="宋体" w:cs="宋体"/>
          <w:color w:val="auto"/>
          <w:spacing w:val="9"/>
          <w:sz w:val="20"/>
          <w:szCs w:val="20"/>
        </w:rPr>
        <w:t>甲方对验收有异议的，在验收后五个工作日内以书面形式向乙方提出，乙方应自收到甲方书面异</w:t>
      </w:r>
      <w:r>
        <w:rPr>
          <w:rFonts w:ascii="宋体" w:hAnsi="宋体" w:eastAsia="宋体" w:cs="宋体"/>
          <w:color w:val="auto"/>
          <w:sz w:val="20"/>
          <w:szCs w:val="20"/>
        </w:rPr>
        <w:t xml:space="preserve"> </w:t>
      </w:r>
      <w:r>
        <w:rPr>
          <w:rFonts w:ascii="宋体" w:hAnsi="宋体" w:eastAsia="宋体" w:cs="宋体"/>
          <w:color w:val="auto"/>
          <w:spacing w:val="2"/>
          <w:sz w:val="20"/>
          <w:szCs w:val="20"/>
        </w:rPr>
        <w:t>议后</w:t>
      </w:r>
      <w:r>
        <w:rPr>
          <w:rFonts w:ascii="宋体" w:hAnsi="宋体" w:eastAsia="宋体" w:cs="宋体"/>
          <w:color w:val="auto"/>
          <w:spacing w:val="-47"/>
          <w:sz w:val="20"/>
          <w:szCs w:val="20"/>
        </w:rPr>
        <w:t xml:space="preserve"> </w:t>
      </w:r>
      <w:r>
        <w:rPr>
          <w:rFonts w:ascii="宋体" w:hAnsi="宋体" w:eastAsia="宋体" w:cs="宋体"/>
          <w:color w:val="auto"/>
          <w:spacing w:val="-76"/>
          <w:sz w:val="20"/>
          <w:szCs w:val="20"/>
          <w:u w:val="single" w:color="auto"/>
        </w:rPr>
        <w:t xml:space="preserve"> </w:t>
      </w:r>
      <w:r>
        <w:rPr>
          <w:rFonts w:ascii="宋体" w:hAnsi="宋体" w:eastAsia="宋体" w:cs="宋体"/>
          <w:color w:val="auto"/>
          <w:spacing w:val="2"/>
          <w:sz w:val="20"/>
          <w:szCs w:val="20"/>
          <w:u w:val="single" w:color="auto"/>
        </w:rPr>
        <w:t>10</w:t>
      </w:r>
      <w:r>
        <w:rPr>
          <w:rFonts w:ascii="宋体" w:hAnsi="宋体" w:eastAsia="宋体" w:cs="宋体"/>
          <w:color w:val="auto"/>
          <w:spacing w:val="-46"/>
          <w:sz w:val="20"/>
          <w:szCs w:val="20"/>
          <w:u w:val="single" w:color="auto"/>
        </w:rPr>
        <w:t xml:space="preserve"> </w:t>
      </w:r>
      <w:r>
        <w:rPr>
          <w:rFonts w:ascii="宋体" w:hAnsi="宋体" w:eastAsia="宋体" w:cs="宋体"/>
          <w:color w:val="auto"/>
          <w:spacing w:val="-56"/>
          <w:sz w:val="20"/>
          <w:szCs w:val="20"/>
        </w:rPr>
        <w:t xml:space="preserve"> </w:t>
      </w:r>
      <w:r>
        <w:rPr>
          <w:rFonts w:ascii="宋体" w:hAnsi="宋体" w:eastAsia="宋体" w:cs="宋体"/>
          <w:color w:val="auto"/>
          <w:spacing w:val="2"/>
          <w:sz w:val="20"/>
          <w:szCs w:val="20"/>
        </w:rPr>
        <w:t>日内及时予以解决。</w:t>
      </w:r>
    </w:p>
    <w:p w14:paraId="3B0BD9E7">
      <w:pPr>
        <w:spacing w:before="132" w:line="228" w:lineRule="auto"/>
        <w:ind w:left="480"/>
        <w:rPr>
          <w:rFonts w:ascii="宋体" w:hAnsi="宋体" w:eastAsia="宋体" w:cs="宋体"/>
          <w:color w:val="auto"/>
          <w:sz w:val="20"/>
          <w:szCs w:val="20"/>
        </w:rPr>
      </w:pPr>
      <w:r>
        <w:rPr>
          <w:rFonts w:ascii="宋体" w:hAnsi="宋体" w:eastAsia="宋体" w:cs="宋体"/>
          <w:color w:val="auto"/>
          <w:spacing w:val="7"/>
          <w:sz w:val="20"/>
          <w:szCs w:val="20"/>
        </w:rPr>
        <w:t>6、交付及验收程序如下：</w:t>
      </w:r>
    </w:p>
    <w:p w14:paraId="730A63E5">
      <w:pPr>
        <w:spacing w:before="133" w:line="331" w:lineRule="auto"/>
        <w:ind w:left="58" w:right="28" w:firstLine="422"/>
        <w:rPr>
          <w:rFonts w:ascii="宋体" w:hAnsi="宋体" w:eastAsia="宋体" w:cs="宋体"/>
          <w:color w:val="auto"/>
          <w:sz w:val="20"/>
          <w:szCs w:val="20"/>
        </w:rPr>
      </w:pPr>
      <w:r>
        <w:rPr>
          <w:rFonts w:ascii="宋体" w:hAnsi="宋体" w:eastAsia="宋体" w:cs="宋体"/>
          <w:color w:val="auto"/>
          <w:spacing w:val="9"/>
          <w:sz w:val="20"/>
          <w:szCs w:val="20"/>
        </w:rPr>
        <w:t>6.1</w:t>
      </w:r>
      <w:r>
        <w:rPr>
          <w:rFonts w:ascii="宋体" w:hAnsi="宋体" w:eastAsia="宋体" w:cs="宋体"/>
          <w:color w:val="auto"/>
          <w:spacing w:val="-40"/>
          <w:sz w:val="20"/>
          <w:szCs w:val="20"/>
        </w:rPr>
        <w:t xml:space="preserve"> </w:t>
      </w:r>
      <w:r>
        <w:rPr>
          <w:rFonts w:ascii="宋体" w:hAnsi="宋体" w:eastAsia="宋体" w:cs="宋体"/>
          <w:color w:val="auto"/>
          <w:spacing w:val="9"/>
          <w:sz w:val="20"/>
          <w:szCs w:val="20"/>
        </w:rPr>
        <w:t>产品质量监督检验。乙方服务成果自检合格后方可</w:t>
      </w:r>
      <w:r>
        <w:rPr>
          <w:rFonts w:ascii="宋体" w:hAnsi="宋体" w:eastAsia="宋体" w:cs="宋体"/>
          <w:color w:val="auto"/>
          <w:spacing w:val="8"/>
          <w:sz w:val="20"/>
          <w:szCs w:val="20"/>
        </w:rPr>
        <w:t>供货。供货前乙方需通知甲方，甲方组织有关</w:t>
      </w:r>
      <w:r>
        <w:rPr>
          <w:rFonts w:ascii="宋体" w:hAnsi="宋体" w:eastAsia="宋体" w:cs="宋体"/>
          <w:color w:val="auto"/>
          <w:sz w:val="20"/>
          <w:szCs w:val="20"/>
        </w:rPr>
        <w:t xml:space="preserve"> </w:t>
      </w:r>
      <w:r>
        <w:rPr>
          <w:rFonts w:ascii="宋体" w:hAnsi="宋体" w:eastAsia="宋体" w:cs="宋体"/>
          <w:color w:val="auto"/>
          <w:spacing w:val="8"/>
          <w:sz w:val="20"/>
          <w:szCs w:val="20"/>
        </w:rPr>
        <w:t>人员按照成交人响应文件、竞标样品和采购文件及合同要求对对应交服务成果进行抽样检验。质量监督检</w:t>
      </w:r>
      <w:r>
        <w:rPr>
          <w:rFonts w:ascii="宋体" w:hAnsi="宋体" w:eastAsia="宋体" w:cs="宋体"/>
          <w:color w:val="auto"/>
          <w:spacing w:val="2"/>
          <w:sz w:val="20"/>
          <w:szCs w:val="20"/>
        </w:rPr>
        <w:t xml:space="preserve"> </w:t>
      </w:r>
      <w:r>
        <w:rPr>
          <w:rFonts w:ascii="宋体" w:hAnsi="宋体" w:eastAsia="宋体" w:cs="宋体"/>
          <w:color w:val="auto"/>
          <w:spacing w:val="8"/>
          <w:sz w:val="20"/>
          <w:szCs w:val="20"/>
        </w:rPr>
        <w:t>验合格的结论只对抽样样本和质量监督检验的合格判定有效，成交人还必须对所有服务成果（含质量监督</w:t>
      </w:r>
      <w:r>
        <w:rPr>
          <w:rFonts w:ascii="宋体" w:hAnsi="宋体" w:eastAsia="宋体" w:cs="宋体"/>
          <w:color w:val="auto"/>
          <w:spacing w:val="2"/>
          <w:sz w:val="20"/>
          <w:szCs w:val="20"/>
        </w:rPr>
        <w:t xml:space="preserve"> </w:t>
      </w:r>
      <w:r>
        <w:rPr>
          <w:rFonts w:ascii="宋体" w:hAnsi="宋体" w:eastAsia="宋体" w:cs="宋体"/>
          <w:color w:val="auto"/>
          <w:spacing w:val="8"/>
          <w:sz w:val="20"/>
          <w:szCs w:val="20"/>
        </w:rPr>
        <w:t>检验批次的服务成果）承担质量责任。产品质量抽样检验不合格的将按违约处理。质量监督检验所发生的</w:t>
      </w:r>
      <w:r>
        <w:rPr>
          <w:rFonts w:ascii="宋体" w:hAnsi="宋体" w:eastAsia="宋体" w:cs="宋体"/>
          <w:color w:val="auto"/>
          <w:sz w:val="20"/>
          <w:szCs w:val="20"/>
        </w:rPr>
        <w:t xml:space="preserve"> </w:t>
      </w:r>
      <w:r>
        <w:rPr>
          <w:rFonts w:ascii="宋体" w:hAnsi="宋体" w:eastAsia="宋体" w:cs="宋体"/>
          <w:color w:val="auto"/>
          <w:spacing w:val="8"/>
          <w:sz w:val="20"/>
          <w:szCs w:val="20"/>
        </w:rPr>
        <w:t>场地费、材料费等有关费用由成交人负责。检验合格的，甲方通知乙方开始交货。如不能按要求供货则按</w:t>
      </w:r>
      <w:r>
        <w:rPr>
          <w:rFonts w:ascii="宋体" w:hAnsi="宋体" w:eastAsia="宋体" w:cs="宋体"/>
          <w:color w:val="auto"/>
          <w:sz w:val="20"/>
          <w:szCs w:val="20"/>
        </w:rPr>
        <w:t xml:space="preserve"> </w:t>
      </w:r>
      <w:r>
        <w:rPr>
          <w:rFonts w:ascii="宋体" w:hAnsi="宋体" w:eastAsia="宋体" w:cs="宋体"/>
          <w:color w:val="auto"/>
          <w:spacing w:val="6"/>
          <w:sz w:val="20"/>
          <w:szCs w:val="20"/>
        </w:rPr>
        <w:t>违约处理。</w:t>
      </w:r>
    </w:p>
    <w:p w14:paraId="45ECDCD1">
      <w:pPr>
        <w:spacing w:before="132" w:line="345" w:lineRule="auto"/>
        <w:ind w:left="57" w:right="28" w:firstLine="423"/>
        <w:jc w:val="both"/>
        <w:rPr>
          <w:rFonts w:ascii="宋体" w:hAnsi="宋体" w:eastAsia="宋体" w:cs="宋体"/>
          <w:color w:val="auto"/>
          <w:sz w:val="20"/>
          <w:szCs w:val="20"/>
        </w:rPr>
      </w:pPr>
      <w:r>
        <w:rPr>
          <w:rFonts w:ascii="宋体" w:hAnsi="宋体" w:eastAsia="宋体" w:cs="宋体"/>
          <w:color w:val="auto"/>
          <w:spacing w:val="5"/>
          <w:sz w:val="20"/>
          <w:szCs w:val="20"/>
        </w:rPr>
        <w:t>6.2、服务成果接收全数检验。在相关监管部门的组织指导下，采购人按照合同、响应文件承诺、《采</w:t>
      </w:r>
      <w:r>
        <w:rPr>
          <w:rFonts w:ascii="宋体" w:hAnsi="宋体" w:eastAsia="宋体" w:cs="宋体"/>
          <w:color w:val="auto"/>
          <w:spacing w:val="17"/>
          <w:sz w:val="20"/>
          <w:szCs w:val="20"/>
        </w:rPr>
        <w:t xml:space="preserve"> </w:t>
      </w:r>
      <w:r>
        <w:rPr>
          <w:rFonts w:ascii="宋体" w:hAnsi="宋体" w:eastAsia="宋体" w:cs="宋体"/>
          <w:color w:val="auto"/>
          <w:spacing w:val="4"/>
          <w:sz w:val="20"/>
          <w:szCs w:val="20"/>
        </w:rPr>
        <w:t>购文件》的技术要求和验货样品对成交服务成果的产品外观、规格、</w:t>
      </w:r>
      <w:r>
        <w:rPr>
          <w:rFonts w:ascii="宋体" w:hAnsi="宋体" w:eastAsia="宋体" w:cs="宋体"/>
          <w:color w:val="auto"/>
          <w:spacing w:val="3"/>
          <w:sz w:val="20"/>
          <w:szCs w:val="20"/>
        </w:rPr>
        <w:t>基本参数等基本项目进行全数检验（逐</w:t>
      </w:r>
      <w:r>
        <w:rPr>
          <w:rFonts w:ascii="宋体" w:hAnsi="宋体" w:eastAsia="宋体" w:cs="宋体"/>
          <w:color w:val="auto"/>
          <w:sz w:val="20"/>
          <w:szCs w:val="20"/>
        </w:rPr>
        <w:t xml:space="preserve"> </w:t>
      </w:r>
      <w:r>
        <w:rPr>
          <w:rFonts w:ascii="宋体" w:hAnsi="宋体" w:eastAsia="宋体" w:cs="宋体"/>
          <w:color w:val="auto"/>
          <w:spacing w:val="9"/>
          <w:sz w:val="20"/>
          <w:szCs w:val="20"/>
        </w:rPr>
        <w:t>个产品检验</w:t>
      </w:r>
      <w:r>
        <w:rPr>
          <w:rFonts w:ascii="宋体" w:hAnsi="宋体" w:eastAsia="宋体" w:cs="宋体"/>
          <w:color w:val="auto"/>
          <w:spacing w:val="-2"/>
          <w:sz w:val="20"/>
          <w:szCs w:val="20"/>
        </w:rPr>
        <w:t>），</w:t>
      </w:r>
      <w:r>
        <w:rPr>
          <w:rFonts w:ascii="宋体" w:hAnsi="宋体" w:eastAsia="宋体" w:cs="宋体"/>
          <w:color w:val="auto"/>
          <w:spacing w:val="9"/>
          <w:sz w:val="20"/>
          <w:szCs w:val="20"/>
        </w:rPr>
        <w:t>收货检验时发现质量不合格产品成交人</w:t>
      </w:r>
      <w:r>
        <w:rPr>
          <w:rFonts w:ascii="宋体" w:hAnsi="宋体" w:eastAsia="宋体" w:cs="宋体"/>
          <w:color w:val="auto"/>
          <w:spacing w:val="8"/>
          <w:sz w:val="20"/>
          <w:szCs w:val="20"/>
        </w:rPr>
        <w:t>须给予更换。如有产品质量争议，由省级及以上有</w:t>
      </w:r>
      <w:r>
        <w:rPr>
          <w:rFonts w:ascii="宋体" w:hAnsi="宋体" w:eastAsia="宋体" w:cs="宋体"/>
          <w:color w:val="auto"/>
          <w:spacing w:val="1"/>
          <w:sz w:val="20"/>
          <w:szCs w:val="20"/>
        </w:rPr>
        <w:t xml:space="preserve"> </w:t>
      </w:r>
      <w:r>
        <w:rPr>
          <w:rFonts w:ascii="宋体" w:hAnsi="宋体" w:eastAsia="宋体" w:cs="宋体"/>
          <w:color w:val="auto"/>
          <w:spacing w:val="8"/>
          <w:sz w:val="20"/>
          <w:szCs w:val="20"/>
        </w:rPr>
        <w:t>资质的质量技术监督部门按照国家《产品质量仲裁检验管理办法》进行产品抽样送检，送检及检验时间不</w:t>
      </w:r>
      <w:r>
        <w:rPr>
          <w:rFonts w:ascii="宋体" w:hAnsi="宋体" w:eastAsia="宋体" w:cs="宋体"/>
          <w:color w:val="auto"/>
          <w:sz w:val="20"/>
          <w:szCs w:val="20"/>
        </w:rPr>
        <w:t xml:space="preserve"> </w:t>
      </w:r>
      <w:r>
        <w:rPr>
          <w:rFonts w:ascii="宋体" w:hAnsi="宋体" w:eastAsia="宋体" w:cs="宋体"/>
          <w:color w:val="auto"/>
          <w:spacing w:val="8"/>
          <w:sz w:val="20"/>
          <w:szCs w:val="20"/>
        </w:rPr>
        <w:t>计入验收时间范围内，检测所需费用由成交人负责支付。验收时乙方必须在现场，验收完毕后作出验收结</w:t>
      </w:r>
      <w:r>
        <w:rPr>
          <w:rFonts w:ascii="宋体" w:hAnsi="宋体" w:eastAsia="宋体" w:cs="宋体"/>
          <w:color w:val="auto"/>
          <w:sz w:val="20"/>
          <w:szCs w:val="20"/>
        </w:rPr>
        <w:t xml:space="preserve"> </w:t>
      </w:r>
      <w:r>
        <w:rPr>
          <w:rFonts w:ascii="宋体" w:hAnsi="宋体" w:eastAsia="宋体" w:cs="宋体"/>
          <w:color w:val="auto"/>
          <w:spacing w:val="8"/>
          <w:sz w:val="20"/>
          <w:szCs w:val="20"/>
        </w:rPr>
        <w:t>果报告；验收费用由乙方负责。</w:t>
      </w:r>
    </w:p>
    <w:p w14:paraId="38F27D4E">
      <w:pPr>
        <w:spacing w:before="35" w:line="335" w:lineRule="auto"/>
        <w:ind w:left="60" w:right="28" w:firstLine="420"/>
        <w:rPr>
          <w:rFonts w:ascii="宋体" w:hAnsi="宋体" w:eastAsia="宋体" w:cs="宋体"/>
          <w:color w:val="auto"/>
          <w:sz w:val="20"/>
          <w:szCs w:val="20"/>
        </w:rPr>
      </w:pPr>
      <w:r>
        <w:rPr>
          <w:rFonts w:ascii="宋体" w:hAnsi="宋体" w:eastAsia="宋体" w:cs="宋体"/>
          <w:color w:val="auto"/>
          <w:spacing w:val="10"/>
          <w:sz w:val="20"/>
          <w:szCs w:val="20"/>
        </w:rPr>
        <w:t>6.3、经采购人及监管部门验收后，如服务成果符合合同要求且无质量问题，即得出验收检验</w:t>
      </w:r>
      <w:r>
        <w:rPr>
          <w:rFonts w:ascii="宋体" w:hAnsi="宋体" w:eastAsia="宋体" w:cs="宋体"/>
          <w:color w:val="auto"/>
          <w:spacing w:val="9"/>
          <w:sz w:val="20"/>
          <w:szCs w:val="20"/>
        </w:rPr>
        <w:t>合格结</w:t>
      </w:r>
      <w:r>
        <w:rPr>
          <w:rFonts w:ascii="宋体" w:hAnsi="宋体" w:eastAsia="宋体" w:cs="宋体"/>
          <w:color w:val="auto"/>
          <w:sz w:val="20"/>
          <w:szCs w:val="20"/>
        </w:rPr>
        <w:t xml:space="preserve"> </w:t>
      </w:r>
      <w:r>
        <w:rPr>
          <w:rFonts w:ascii="宋体" w:hAnsi="宋体" w:eastAsia="宋体" w:cs="宋体"/>
          <w:color w:val="auto"/>
          <w:spacing w:val="9"/>
          <w:sz w:val="20"/>
          <w:szCs w:val="20"/>
        </w:rPr>
        <w:t>论。如有产品质量争议，则按照采购文件规定进行处理。</w:t>
      </w:r>
    </w:p>
    <w:p w14:paraId="2730D6E2">
      <w:pPr>
        <w:spacing w:before="33" w:line="341" w:lineRule="auto"/>
        <w:ind w:left="61" w:firstLine="419"/>
        <w:rPr>
          <w:rFonts w:ascii="宋体" w:hAnsi="宋体" w:eastAsia="宋体" w:cs="宋体"/>
          <w:color w:val="auto"/>
          <w:sz w:val="20"/>
          <w:szCs w:val="20"/>
        </w:rPr>
      </w:pPr>
      <w:r>
        <w:rPr>
          <w:rFonts w:ascii="宋体" w:hAnsi="宋体" w:eastAsia="宋体" w:cs="宋体"/>
          <w:color w:val="auto"/>
          <w:spacing w:val="10"/>
          <w:sz w:val="20"/>
          <w:szCs w:val="20"/>
        </w:rPr>
        <w:t>6.4、乙方必须按竞标样品供货。验收过程中如对产品质量功能有异议，可以拿采购样品进行对照，</w:t>
      </w:r>
      <w:r>
        <w:rPr>
          <w:rFonts w:ascii="宋体" w:hAnsi="宋体" w:eastAsia="宋体" w:cs="宋体"/>
          <w:color w:val="auto"/>
          <w:spacing w:val="13"/>
          <w:sz w:val="20"/>
          <w:szCs w:val="20"/>
        </w:rPr>
        <w:t xml:space="preserve"> </w:t>
      </w:r>
      <w:r>
        <w:rPr>
          <w:rFonts w:ascii="宋体" w:hAnsi="宋体" w:eastAsia="宋体" w:cs="宋体"/>
          <w:color w:val="auto"/>
          <w:spacing w:val="9"/>
          <w:sz w:val="20"/>
          <w:szCs w:val="20"/>
        </w:rPr>
        <w:t>凡发现服务成果与样品不符者，当违约处理，业主拒收该品种</w:t>
      </w:r>
      <w:r>
        <w:rPr>
          <w:rFonts w:ascii="宋体" w:hAnsi="宋体" w:eastAsia="宋体" w:cs="宋体"/>
          <w:color w:val="auto"/>
          <w:spacing w:val="8"/>
          <w:sz w:val="20"/>
          <w:szCs w:val="20"/>
        </w:rPr>
        <w:t>所有服务成果，并限期整改，情节严重者，</w:t>
      </w:r>
      <w:r>
        <w:rPr>
          <w:rFonts w:ascii="宋体" w:hAnsi="宋体" w:eastAsia="宋体" w:cs="宋体"/>
          <w:color w:val="auto"/>
          <w:sz w:val="20"/>
          <w:szCs w:val="20"/>
        </w:rPr>
        <w:t xml:space="preserve"> </w:t>
      </w:r>
      <w:r>
        <w:rPr>
          <w:rFonts w:ascii="宋体" w:hAnsi="宋体" w:eastAsia="宋体" w:cs="宋体"/>
          <w:color w:val="auto"/>
          <w:spacing w:val="9"/>
          <w:sz w:val="20"/>
          <w:szCs w:val="20"/>
        </w:rPr>
        <w:t>取销该成交人供货资格，所造成的一切后果由成交人自己负责。</w:t>
      </w:r>
    </w:p>
    <w:p w14:paraId="5FCA3028">
      <w:pPr>
        <w:spacing w:before="31" w:line="228" w:lineRule="auto"/>
        <w:ind w:left="479"/>
        <w:rPr>
          <w:rFonts w:ascii="宋体" w:hAnsi="宋体" w:eastAsia="宋体" w:cs="宋体"/>
          <w:color w:val="auto"/>
          <w:sz w:val="20"/>
          <w:szCs w:val="20"/>
        </w:rPr>
      </w:pPr>
      <w:r>
        <w:rPr>
          <w:rFonts w:ascii="宋体" w:hAnsi="宋体" w:eastAsia="宋体" w:cs="宋体"/>
          <w:b/>
          <w:bCs/>
          <w:color w:val="auto"/>
          <w:spacing w:val="6"/>
          <w:sz w:val="20"/>
          <w:szCs w:val="20"/>
        </w:rPr>
        <w:t>第六条</w:t>
      </w:r>
      <w:r>
        <w:rPr>
          <w:rFonts w:ascii="宋体" w:hAnsi="宋体" w:eastAsia="宋体" w:cs="宋体"/>
          <w:color w:val="auto"/>
          <w:spacing w:val="6"/>
          <w:sz w:val="20"/>
          <w:szCs w:val="20"/>
        </w:rPr>
        <w:t xml:space="preserve">  </w:t>
      </w:r>
      <w:r>
        <w:rPr>
          <w:rFonts w:ascii="宋体" w:hAnsi="宋体" w:eastAsia="宋体" w:cs="宋体"/>
          <w:b/>
          <w:bCs/>
          <w:color w:val="auto"/>
          <w:spacing w:val="6"/>
          <w:sz w:val="20"/>
          <w:szCs w:val="20"/>
        </w:rPr>
        <w:t>安装和培训</w:t>
      </w:r>
    </w:p>
    <w:p w14:paraId="59CD5EBE">
      <w:pPr>
        <w:spacing w:before="135" w:line="227" w:lineRule="auto"/>
        <w:ind w:left="494"/>
        <w:rPr>
          <w:rFonts w:ascii="宋体" w:hAnsi="宋体" w:eastAsia="宋体" w:cs="宋体"/>
          <w:color w:val="auto"/>
          <w:sz w:val="20"/>
          <w:szCs w:val="20"/>
        </w:rPr>
      </w:pPr>
      <w:r>
        <w:rPr>
          <w:rFonts w:ascii="宋体" w:hAnsi="宋体" w:eastAsia="宋体" w:cs="宋体"/>
          <w:color w:val="auto"/>
          <w:spacing w:val="6"/>
          <w:sz w:val="20"/>
          <w:szCs w:val="20"/>
        </w:rPr>
        <w:t>1、</w:t>
      </w:r>
      <w:r>
        <w:rPr>
          <w:rFonts w:ascii="宋体" w:hAnsi="宋体" w:eastAsia="宋体" w:cs="宋体"/>
          <w:color w:val="auto"/>
          <w:spacing w:val="-49"/>
          <w:sz w:val="20"/>
          <w:szCs w:val="20"/>
        </w:rPr>
        <w:t xml:space="preserve"> </w:t>
      </w:r>
      <w:r>
        <w:rPr>
          <w:rFonts w:ascii="宋体" w:hAnsi="宋体" w:eastAsia="宋体" w:cs="宋体"/>
          <w:color w:val="auto"/>
          <w:spacing w:val="6"/>
          <w:sz w:val="20"/>
          <w:szCs w:val="20"/>
        </w:rPr>
        <w:t>甲方应提供必要安装条件（如场地、电源、水源等）。</w:t>
      </w:r>
    </w:p>
    <w:p w14:paraId="1F02CCEC">
      <w:pPr>
        <w:spacing w:before="133" w:line="227" w:lineRule="auto"/>
        <w:ind w:left="481"/>
        <w:rPr>
          <w:rFonts w:ascii="宋体" w:hAnsi="宋体" w:eastAsia="宋体" w:cs="宋体"/>
          <w:color w:val="auto"/>
          <w:sz w:val="20"/>
          <w:szCs w:val="20"/>
        </w:rPr>
      </w:pPr>
      <w:r>
        <w:rPr>
          <w:rFonts w:ascii="宋体" w:hAnsi="宋体" w:eastAsia="宋体" w:cs="宋体"/>
          <w:color w:val="auto"/>
          <w:spacing w:val="8"/>
          <w:sz w:val="20"/>
          <w:szCs w:val="20"/>
        </w:rPr>
        <w:t>2、乙方负责甲方</w:t>
      </w:r>
      <w:r>
        <w:rPr>
          <w:rFonts w:ascii="宋体" w:hAnsi="宋体" w:eastAsia="宋体" w:cs="宋体"/>
          <w:color w:val="auto"/>
          <w:spacing w:val="-17"/>
          <w:sz w:val="20"/>
          <w:szCs w:val="20"/>
        </w:rPr>
        <w:t xml:space="preserve"> </w:t>
      </w:r>
      <w:r>
        <w:rPr>
          <w:rFonts w:ascii="宋体" w:hAnsi="宋体" w:eastAsia="宋体" w:cs="宋体"/>
          <w:color w:val="auto"/>
          <w:spacing w:val="8"/>
          <w:sz w:val="20"/>
          <w:szCs w:val="20"/>
        </w:rPr>
        <w:t>2</w:t>
      </w:r>
      <w:r>
        <w:rPr>
          <w:rFonts w:ascii="宋体" w:hAnsi="宋体" w:eastAsia="宋体" w:cs="宋体"/>
          <w:color w:val="auto"/>
          <w:spacing w:val="-38"/>
          <w:sz w:val="20"/>
          <w:szCs w:val="20"/>
        </w:rPr>
        <w:t xml:space="preserve"> </w:t>
      </w:r>
      <w:r>
        <w:rPr>
          <w:rFonts w:ascii="宋体" w:hAnsi="宋体" w:eastAsia="宋体" w:cs="宋体"/>
          <w:color w:val="auto"/>
          <w:spacing w:val="8"/>
          <w:sz w:val="20"/>
          <w:szCs w:val="20"/>
        </w:rPr>
        <w:t>名技术人员的培训。培训时间、地点：</w:t>
      </w:r>
      <w:r>
        <w:rPr>
          <w:rFonts w:ascii="宋体" w:hAnsi="宋体" w:eastAsia="宋体" w:cs="宋体"/>
          <w:color w:val="auto"/>
          <w:spacing w:val="8"/>
          <w:sz w:val="20"/>
          <w:szCs w:val="20"/>
          <w:u w:val="single" w:color="auto"/>
        </w:rPr>
        <w:t xml:space="preserve"> 采购人指定的时间及地点</w:t>
      </w:r>
      <w:r>
        <w:rPr>
          <w:rFonts w:ascii="宋体" w:hAnsi="宋体" w:eastAsia="宋体" w:cs="宋体"/>
          <w:color w:val="auto"/>
          <w:spacing w:val="34"/>
          <w:sz w:val="20"/>
          <w:szCs w:val="20"/>
          <w:u w:val="single" w:color="auto"/>
        </w:rPr>
        <w:t xml:space="preserve"> </w:t>
      </w:r>
      <w:r>
        <w:rPr>
          <w:rFonts w:ascii="宋体" w:hAnsi="宋体" w:eastAsia="宋体" w:cs="宋体"/>
          <w:color w:val="auto"/>
          <w:spacing w:val="8"/>
          <w:sz w:val="20"/>
          <w:szCs w:val="20"/>
          <w:u w:val="single" w:color="auto"/>
        </w:rPr>
        <w:t>。</w:t>
      </w:r>
    </w:p>
    <w:p w14:paraId="3093E725">
      <w:pPr>
        <w:spacing w:before="133" w:line="228" w:lineRule="auto"/>
        <w:ind w:left="479"/>
        <w:rPr>
          <w:rFonts w:ascii="宋体" w:hAnsi="宋体" w:eastAsia="宋体" w:cs="宋体"/>
          <w:color w:val="auto"/>
          <w:sz w:val="20"/>
          <w:szCs w:val="20"/>
        </w:rPr>
      </w:pPr>
      <w:r>
        <w:rPr>
          <w:rFonts w:ascii="宋体" w:hAnsi="宋体" w:eastAsia="宋体" w:cs="宋体"/>
          <w:b/>
          <w:bCs/>
          <w:color w:val="auto"/>
          <w:spacing w:val="7"/>
          <w:sz w:val="20"/>
          <w:szCs w:val="20"/>
        </w:rPr>
        <w:t>第七条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售后服务、保修期</w:t>
      </w:r>
    </w:p>
    <w:p w14:paraId="3D46D908">
      <w:pPr>
        <w:spacing w:before="136" w:line="288" w:lineRule="auto"/>
        <w:ind w:left="86" w:right="28" w:firstLine="408"/>
        <w:rPr>
          <w:rFonts w:ascii="宋体" w:hAnsi="宋体" w:eastAsia="宋体" w:cs="宋体"/>
          <w:color w:val="auto"/>
          <w:sz w:val="20"/>
          <w:szCs w:val="20"/>
        </w:rPr>
      </w:pPr>
      <w:r>
        <w:rPr>
          <w:rFonts w:ascii="宋体" w:hAnsi="宋体" w:eastAsia="宋体" w:cs="宋体"/>
          <w:color w:val="auto"/>
          <w:spacing w:val="9"/>
          <w:sz w:val="20"/>
          <w:szCs w:val="20"/>
        </w:rPr>
        <w:t>1、乙方应按照国家有关法律法规以及响应文件和本合同所附的《服务承诺》，为</w:t>
      </w:r>
      <w:r>
        <w:rPr>
          <w:rFonts w:ascii="宋体" w:hAnsi="宋体" w:eastAsia="宋体" w:cs="宋体"/>
          <w:color w:val="auto"/>
          <w:spacing w:val="4"/>
          <w:sz w:val="20"/>
          <w:szCs w:val="20"/>
        </w:rPr>
        <w:t>甲方提供售后服务。</w:t>
      </w:r>
    </w:p>
    <w:p w14:paraId="0CC8EF93">
      <w:pPr>
        <w:spacing w:before="116" w:line="228" w:lineRule="auto"/>
        <w:ind w:left="59" w:firstLine="430" w:firstLineChars="200"/>
        <w:rPr>
          <w:rFonts w:ascii="宋体" w:hAnsi="宋体" w:eastAsia="宋体" w:cs="宋体"/>
          <w:color w:val="auto"/>
          <w:sz w:val="20"/>
          <w:szCs w:val="20"/>
        </w:rPr>
      </w:pPr>
      <w:r>
        <w:rPr>
          <w:rFonts w:ascii="宋体" w:hAnsi="宋体" w:eastAsia="宋体" w:cs="宋体"/>
          <w:b/>
          <w:bCs/>
          <w:color w:val="auto"/>
          <w:spacing w:val="7"/>
          <w:sz w:val="20"/>
          <w:szCs w:val="20"/>
        </w:rPr>
        <w:t>第八条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付款方式和质量保证金</w:t>
      </w:r>
    </w:p>
    <w:p w14:paraId="56EEC206">
      <w:pPr>
        <w:spacing w:before="113" w:line="228" w:lineRule="auto"/>
        <w:ind w:left="373"/>
        <w:rPr>
          <w:rFonts w:ascii="宋体" w:hAnsi="宋体" w:eastAsia="宋体" w:cs="宋体"/>
          <w:color w:val="auto"/>
          <w:sz w:val="20"/>
          <w:szCs w:val="20"/>
        </w:rPr>
      </w:pPr>
      <w:r>
        <w:rPr>
          <w:rFonts w:ascii="宋体" w:hAnsi="宋体" w:eastAsia="宋体" w:cs="宋体"/>
          <w:b/>
          <w:bCs/>
          <w:color w:val="auto"/>
          <w:spacing w:val="5"/>
          <w:sz w:val="20"/>
          <w:szCs w:val="20"/>
        </w:rPr>
        <w:t>付款方式：</w:t>
      </w:r>
      <w:r>
        <w:rPr>
          <w:rFonts w:ascii="宋体" w:hAnsi="宋体" w:eastAsia="宋体" w:cs="宋体"/>
          <w:color w:val="auto"/>
          <w:spacing w:val="1"/>
          <w:sz w:val="20"/>
          <w:szCs w:val="20"/>
          <w:u w:val="single" w:color="auto"/>
        </w:rPr>
        <w:t xml:space="preserve">                      </w:t>
      </w:r>
      <w:r>
        <w:rPr>
          <w:rFonts w:ascii="宋体" w:hAnsi="宋体" w:eastAsia="宋体" w:cs="宋体"/>
          <w:b/>
          <w:bCs/>
          <w:color w:val="auto"/>
          <w:spacing w:val="5"/>
          <w:sz w:val="20"/>
          <w:szCs w:val="20"/>
          <w:u w:val="single" w:color="auto"/>
        </w:rPr>
        <w:t>。</w:t>
      </w:r>
    </w:p>
    <w:p w14:paraId="58FC510D">
      <w:pPr>
        <w:spacing w:before="130" w:line="228" w:lineRule="auto"/>
        <w:ind w:firstLine="426" w:firstLineChars="200"/>
        <w:rPr>
          <w:rFonts w:ascii="宋体" w:hAnsi="宋体" w:eastAsia="宋体" w:cs="宋体"/>
          <w:color w:val="auto"/>
          <w:sz w:val="20"/>
          <w:szCs w:val="20"/>
        </w:rPr>
      </w:pPr>
      <w:r>
        <w:rPr>
          <w:rFonts w:ascii="宋体" w:hAnsi="宋体" w:eastAsia="宋体" w:cs="宋体"/>
          <w:b/>
          <w:bCs/>
          <w:color w:val="auto"/>
          <w:spacing w:val="6"/>
          <w:sz w:val="20"/>
          <w:szCs w:val="20"/>
        </w:rPr>
        <w:t>第九条</w:t>
      </w:r>
      <w:r>
        <w:rPr>
          <w:rFonts w:ascii="宋体" w:hAnsi="宋体" w:eastAsia="宋体" w:cs="宋体"/>
          <w:color w:val="auto"/>
          <w:spacing w:val="6"/>
          <w:sz w:val="20"/>
          <w:szCs w:val="20"/>
        </w:rPr>
        <w:t xml:space="preserve">  </w:t>
      </w:r>
      <w:r>
        <w:rPr>
          <w:rFonts w:ascii="宋体" w:hAnsi="宋体" w:eastAsia="宋体" w:cs="宋体"/>
          <w:b/>
          <w:bCs/>
          <w:color w:val="auto"/>
          <w:spacing w:val="6"/>
          <w:sz w:val="20"/>
          <w:szCs w:val="20"/>
        </w:rPr>
        <w:t>履约保证金</w:t>
      </w:r>
    </w:p>
    <w:p w14:paraId="45CE2B3C">
      <w:pPr>
        <w:spacing w:before="133" w:line="337" w:lineRule="auto"/>
        <w:ind w:right="28" w:firstLine="437"/>
        <w:rPr>
          <w:rFonts w:hint="eastAsia" w:ascii="宋体" w:hAnsi="宋体" w:eastAsia="宋体" w:cs="宋体"/>
          <w:color w:val="auto"/>
          <w:sz w:val="20"/>
          <w:szCs w:val="20"/>
          <w:lang w:eastAsia="zh-CN"/>
        </w:rPr>
      </w:pPr>
      <w:r>
        <w:rPr>
          <w:rFonts w:hint="eastAsia" w:ascii="宋体" w:hAnsi="宋体" w:eastAsia="宋体" w:cs="宋体"/>
          <w:color w:val="auto"/>
          <w:spacing w:val="7"/>
          <w:sz w:val="20"/>
          <w:szCs w:val="20"/>
          <w:lang w:val="en-US" w:eastAsia="zh-CN"/>
        </w:rPr>
        <w:t>无</w:t>
      </w:r>
    </w:p>
    <w:p w14:paraId="7B5D663A">
      <w:pPr>
        <w:spacing w:before="30" w:line="227" w:lineRule="auto"/>
        <w:ind w:left="479"/>
        <w:rPr>
          <w:rFonts w:ascii="宋体" w:hAnsi="宋体" w:eastAsia="宋体" w:cs="宋体"/>
          <w:color w:val="auto"/>
          <w:sz w:val="20"/>
          <w:szCs w:val="20"/>
        </w:rPr>
      </w:pPr>
      <w:r>
        <w:rPr>
          <w:rFonts w:ascii="宋体" w:hAnsi="宋体" w:eastAsia="宋体" w:cs="宋体"/>
          <w:b/>
          <w:bCs/>
          <w:color w:val="auto"/>
          <w:spacing w:val="8"/>
          <w:sz w:val="20"/>
          <w:szCs w:val="20"/>
        </w:rPr>
        <w:t>第十条、税费本合同执行中相关的一切税费均由乙</w:t>
      </w:r>
      <w:r>
        <w:rPr>
          <w:rFonts w:ascii="宋体" w:hAnsi="宋体" w:eastAsia="宋体" w:cs="宋体"/>
          <w:b/>
          <w:bCs/>
          <w:color w:val="auto"/>
          <w:spacing w:val="7"/>
          <w:sz w:val="20"/>
          <w:szCs w:val="20"/>
        </w:rPr>
        <w:t>方负担。</w:t>
      </w:r>
    </w:p>
    <w:p w14:paraId="6897AB12">
      <w:pPr>
        <w:spacing w:before="133" w:line="228" w:lineRule="auto"/>
        <w:ind w:left="479"/>
        <w:rPr>
          <w:rFonts w:ascii="宋体" w:hAnsi="宋体" w:eastAsia="宋体" w:cs="宋体"/>
          <w:color w:val="auto"/>
          <w:sz w:val="20"/>
          <w:szCs w:val="20"/>
        </w:rPr>
      </w:pPr>
      <w:r>
        <w:rPr>
          <w:rFonts w:ascii="宋体" w:hAnsi="宋体" w:eastAsia="宋体" w:cs="宋体"/>
          <w:b/>
          <w:bCs/>
          <w:color w:val="auto"/>
          <w:spacing w:val="7"/>
          <w:sz w:val="20"/>
          <w:szCs w:val="20"/>
        </w:rPr>
        <w:t>第十一条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违约责任</w:t>
      </w:r>
    </w:p>
    <w:p w14:paraId="4FA3A9EC">
      <w:pPr>
        <w:spacing w:before="135" w:line="227" w:lineRule="auto"/>
        <w:ind w:right="30"/>
        <w:jc w:val="right"/>
        <w:rPr>
          <w:rFonts w:ascii="宋体" w:hAnsi="宋体" w:eastAsia="宋体" w:cs="宋体"/>
          <w:color w:val="auto"/>
          <w:sz w:val="20"/>
          <w:szCs w:val="20"/>
        </w:rPr>
      </w:pPr>
      <w:r>
        <w:rPr>
          <w:rFonts w:ascii="宋体" w:hAnsi="宋体" w:eastAsia="宋体" w:cs="宋体"/>
          <w:color w:val="auto"/>
          <w:spacing w:val="8"/>
          <w:sz w:val="20"/>
          <w:szCs w:val="20"/>
        </w:rPr>
        <w:t>1、乙方所提供的服务成果规格、技术标准、</w:t>
      </w:r>
      <w:r>
        <w:rPr>
          <w:rFonts w:ascii="宋体" w:hAnsi="宋体" w:eastAsia="宋体" w:cs="宋体"/>
          <w:color w:val="auto"/>
          <w:spacing w:val="7"/>
          <w:sz w:val="20"/>
          <w:szCs w:val="20"/>
        </w:rPr>
        <w:t>材料等质量不合格的，应及时更换，更换不及时的按逾</w:t>
      </w:r>
    </w:p>
    <w:p w14:paraId="7E2893FC">
      <w:pPr>
        <w:spacing w:line="227" w:lineRule="auto"/>
        <w:rPr>
          <w:rFonts w:ascii="宋体" w:hAnsi="宋体" w:eastAsia="宋体" w:cs="宋体"/>
          <w:color w:val="auto"/>
          <w:sz w:val="20"/>
          <w:szCs w:val="20"/>
        </w:rPr>
        <w:sectPr>
          <w:footerReference r:id="rId16" w:type="default"/>
          <w:pgSz w:w="11906" w:h="16839"/>
          <w:pgMar w:top="1116" w:right="993" w:bottom="1139" w:left="1254" w:header="0" w:footer="920" w:gutter="0"/>
          <w:pgNumType w:fmt="decimal"/>
          <w:cols w:space="720" w:num="1"/>
        </w:sectPr>
      </w:pPr>
    </w:p>
    <w:p w14:paraId="2D6E8213">
      <w:pPr>
        <w:spacing w:before="42" w:line="335" w:lineRule="auto"/>
        <w:ind w:firstLine="2"/>
        <w:rPr>
          <w:rFonts w:ascii="宋体" w:hAnsi="宋体" w:eastAsia="宋体" w:cs="宋体"/>
          <w:color w:val="auto"/>
          <w:sz w:val="20"/>
          <w:szCs w:val="20"/>
        </w:rPr>
      </w:pPr>
      <w:r>
        <w:rPr>
          <w:rFonts w:ascii="宋体" w:hAnsi="宋体" w:eastAsia="宋体" w:cs="宋体"/>
          <w:color w:val="auto"/>
          <w:spacing w:val="6"/>
          <w:sz w:val="20"/>
          <w:szCs w:val="20"/>
        </w:rPr>
        <w:t>期交货处罚；因质量问题甲方不同意接收的或特殊情况甲方同意</w:t>
      </w:r>
      <w:r>
        <w:rPr>
          <w:rFonts w:ascii="宋体" w:hAnsi="宋体" w:eastAsia="宋体" w:cs="宋体"/>
          <w:color w:val="auto"/>
          <w:spacing w:val="5"/>
          <w:sz w:val="20"/>
          <w:szCs w:val="20"/>
        </w:rPr>
        <w:t>接收的，乙方应向甲方支付违约货款额 5%</w:t>
      </w:r>
      <w:r>
        <w:rPr>
          <w:rFonts w:ascii="宋体" w:hAnsi="宋体" w:eastAsia="宋体" w:cs="宋体"/>
          <w:color w:val="auto"/>
          <w:sz w:val="20"/>
          <w:szCs w:val="20"/>
        </w:rPr>
        <w:t xml:space="preserve"> </w:t>
      </w:r>
      <w:r>
        <w:rPr>
          <w:rFonts w:ascii="宋体" w:hAnsi="宋体" w:eastAsia="宋体" w:cs="宋体"/>
          <w:color w:val="auto"/>
          <w:spacing w:val="8"/>
          <w:sz w:val="20"/>
          <w:szCs w:val="20"/>
        </w:rPr>
        <w:t>违约金并赔偿甲方经济损失。</w:t>
      </w:r>
    </w:p>
    <w:p w14:paraId="3851A9E7">
      <w:pPr>
        <w:spacing w:before="33" w:line="289" w:lineRule="auto"/>
        <w:ind w:left="1" w:right="3" w:firstLine="474"/>
        <w:rPr>
          <w:rFonts w:ascii="宋体" w:hAnsi="宋体" w:eastAsia="宋体" w:cs="宋体"/>
          <w:color w:val="auto"/>
          <w:sz w:val="20"/>
          <w:szCs w:val="20"/>
        </w:rPr>
      </w:pPr>
      <w:r>
        <w:rPr>
          <w:rFonts w:ascii="宋体" w:hAnsi="宋体" w:eastAsia="宋体" w:cs="宋体"/>
          <w:color w:val="auto"/>
          <w:spacing w:val="9"/>
          <w:sz w:val="20"/>
          <w:szCs w:val="20"/>
        </w:rPr>
        <w:t>2、乙方提供的服务成果如侵犯了第三方合法权益而引发的任何纠纷或诉讼，均由乙方负</w:t>
      </w:r>
      <w:r>
        <w:rPr>
          <w:rFonts w:ascii="宋体" w:hAnsi="宋体" w:eastAsia="宋体" w:cs="宋体"/>
          <w:color w:val="auto"/>
          <w:spacing w:val="8"/>
          <w:sz w:val="20"/>
          <w:szCs w:val="20"/>
        </w:rPr>
        <w:t>责交涉并承</w:t>
      </w:r>
      <w:r>
        <w:rPr>
          <w:rFonts w:ascii="宋体" w:hAnsi="宋体" w:eastAsia="宋体" w:cs="宋体"/>
          <w:color w:val="auto"/>
          <w:sz w:val="20"/>
          <w:szCs w:val="20"/>
        </w:rPr>
        <w:t xml:space="preserve"> </w:t>
      </w:r>
      <w:r>
        <w:rPr>
          <w:rFonts w:ascii="宋体" w:hAnsi="宋体" w:eastAsia="宋体" w:cs="宋体"/>
          <w:color w:val="auto"/>
          <w:spacing w:val="6"/>
          <w:sz w:val="20"/>
          <w:szCs w:val="20"/>
        </w:rPr>
        <w:t>担全部责任。</w:t>
      </w:r>
    </w:p>
    <w:p w14:paraId="220372D9">
      <w:pPr>
        <w:spacing w:before="132" w:line="228" w:lineRule="auto"/>
        <w:ind w:left="425"/>
        <w:rPr>
          <w:rFonts w:ascii="宋体" w:hAnsi="宋体" w:eastAsia="宋体" w:cs="宋体"/>
          <w:color w:val="auto"/>
          <w:sz w:val="20"/>
          <w:szCs w:val="20"/>
        </w:rPr>
      </w:pPr>
      <w:r>
        <w:rPr>
          <w:rFonts w:ascii="宋体" w:hAnsi="宋体" w:eastAsia="宋体" w:cs="宋体"/>
          <w:color w:val="auto"/>
          <w:spacing w:val="9"/>
          <w:sz w:val="20"/>
          <w:szCs w:val="20"/>
        </w:rPr>
        <w:t>3、因包装、运输引起的服务成果损坏，按质量不</w:t>
      </w:r>
      <w:r>
        <w:rPr>
          <w:rFonts w:ascii="宋体" w:hAnsi="宋体" w:eastAsia="宋体" w:cs="宋体"/>
          <w:color w:val="auto"/>
          <w:spacing w:val="8"/>
          <w:sz w:val="20"/>
          <w:szCs w:val="20"/>
        </w:rPr>
        <w:t>合格处罚。</w:t>
      </w:r>
    </w:p>
    <w:p w14:paraId="00A4CA06">
      <w:pPr>
        <w:spacing w:before="135" w:line="309" w:lineRule="auto"/>
        <w:ind w:left="1" w:right="3" w:firstLine="418"/>
        <w:rPr>
          <w:rFonts w:ascii="宋体" w:hAnsi="宋体" w:eastAsia="宋体" w:cs="宋体"/>
          <w:color w:val="auto"/>
          <w:sz w:val="20"/>
          <w:szCs w:val="20"/>
        </w:rPr>
      </w:pPr>
      <w:r>
        <w:rPr>
          <w:rFonts w:ascii="宋体" w:hAnsi="宋体" w:eastAsia="宋体" w:cs="宋体"/>
          <w:color w:val="auto"/>
          <w:spacing w:val="8"/>
          <w:sz w:val="20"/>
          <w:szCs w:val="20"/>
        </w:rPr>
        <w:t>4、</w:t>
      </w:r>
      <w:r>
        <w:rPr>
          <w:rFonts w:ascii="宋体" w:hAnsi="宋体" w:eastAsia="宋体" w:cs="宋体"/>
          <w:color w:val="auto"/>
          <w:spacing w:val="-59"/>
          <w:sz w:val="20"/>
          <w:szCs w:val="20"/>
        </w:rPr>
        <w:t xml:space="preserve"> </w:t>
      </w:r>
      <w:r>
        <w:rPr>
          <w:rFonts w:ascii="宋体" w:hAnsi="宋体" w:eastAsia="宋体" w:cs="宋体"/>
          <w:color w:val="auto"/>
          <w:spacing w:val="8"/>
          <w:sz w:val="20"/>
          <w:szCs w:val="20"/>
        </w:rPr>
        <w:t>甲方无故延期接收服务成果、乙方逾期交货的</w:t>
      </w:r>
      <w:r>
        <w:rPr>
          <w:rFonts w:ascii="宋体" w:hAnsi="宋体" w:eastAsia="宋体" w:cs="宋体"/>
          <w:color w:val="auto"/>
          <w:spacing w:val="7"/>
          <w:sz w:val="20"/>
          <w:szCs w:val="20"/>
        </w:rPr>
        <w:t>，每天向对方偿付违约货款额</w:t>
      </w:r>
      <w:r>
        <w:rPr>
          <w:rFonts w:ascii="宋体" w:hAnsi="宋体" w:eastAsia="宋体" w:cs="宋体"/>
          <w:color w:val="auto"/>
          <w:spacing w:val="-32"/>
          <w:sz w:val="20"/>
          <w:szCs w:val="20"/>
        </w:rPr>
        <w:t xml:space="preserve"> </w:t>
      </w:r>
      <w:r>
        <w:rPr>
          <w:rFonts w:ascii="宋体" w:hAnsi="宋体" w:eastAsia="宋体" w:cs="宋体"/>
          <w:color w:val="auto"/>
          <w:spacing w:val="7"/>
          <w:sz w:val="20"/>
          <w:szCs w:val="20"/>
        </w:rPr>
        <w:t>3‰违约金，超过</w:t>
      </w:r>
      <w:r>
        <w:rPr>
          <w:rFonts w:ascii="宋体" w:hAnsi="宋体" w:eastAsia="宋体" w:cs="宋体"/>
          <w:color w:val="auto"/>
          <w:spacing w:val="-46"/>
          <w:sz w:val="20"/>
          <w:szCs w:val="20"/>
        </w:rPr>
        <w:t xml:space="preserve"> </w:t>
      </w:r>
      <w:r>
        <w:rPr>
          <w:rFonts w:ascii="宋体" w:hAnsi="宋体" w:eastAsia="宋体" w:cs="宋体"/>
          <w:color w:val="auto"/>
          <w:spacing w:val="-76"/>
          <w:sz w:val="20"/>
          <w:szCs w:val="20"/>
          <w:u w:val="single" w:color="auto"/>
        </w:rPr>
        <w:t xml:space="preserve"> </w:t>
      </w:r>
      <w:r>
        <w:rPr>
          <w:rFonts w:ascii="宋体" w:hAnsi="宋体" w:eastAsia="宋体" w:cs="宋体"/>
          <w:color w:val="auto"/>
          <w:spacing w:val="7"/>
          <w:sz w:val="20"/>
          <w:szCs w:val="20"/>
          <w:u w:val="single" w:color="auto"/>
        </w:rPr>
        <w:t>15</w:t>
      </w:r>
      <w:r>
        <w:rPr>
          <w:rFonts w:ascii="宋体" w:hAnsi="宋体" w:eastAsia="宋体" w:cs="宋体"/>
          <w:color w:val="auto"/>
          <w:sz w:val="20"/>
          <w:szCs w:val="20"/>
        </w:rPr>
        <w:t xml:space="preserve"> </w:t>
      </w:r>
      <w:r>
        <w:rPr>
          <w:rFonts w:ascii="宋体" w:hAnsi="宋体" w:eastAsia="宋体" w:cs="宋体"/>
          <w:color w:val="auto"/>
          <w:spacing w:val="8"/>
          <w:sz w:val="20"/>
          <w:szCs w:val="20"/>
        </w:rPr>
        <w:t>天对方有权解除合同，违约方承担因此给对方造成经济损失；甲方延期付货款的，每天向乙方偿付延</w:t>
      </w:r>
      <w:r>
        <w:rPr>
          <w:rFonts w:ascii="宋体" w:hAnsi="宋体" w:eastAsia="宋体" w:cs="宋体"/>
          <w:color w:val="auto"/>
          <w:spacing w:val="7"/>
          <w:sz w:val="20"/>
          <w:szCs w:val="20"/>
        </w:rPr>
        <w:t>期货</w:t>
      </w:r>
      <w:r>
        <w:rPr>
          <w:rFonts w:ascii="宋体" w:hAnsi="宋体" w:eastAsia="宋体" w:cs="宋体"/>
          <w:color w:val="auto"/>
          <w:sz w:val="20"/>
          <w:szCs w:val="20"/>
        </w:rPr>
        <w:t xml:space="preserve"> </w:t>
      </w:r>
      <w:r>
        <w:rPr>
          <w:rFonts w:ascii="宋体" w:hAnsi="宋体" w:eastAsia="宋体" w:cs="宋体"/>
          <w:color w:val="auto"/>
          <w:spacing w:val="5"/>
          <w:sz w:val="20"/>
          <w:szCs w:val="20"/>
        </w:rPr>
        <w:t>款额</w:t>
      </w:r>
      <w:r>
        <w:rPr>
          <w:rFonts w:ascii="宋体" w:hAnsi="宋体" w:eastAsia="宋体" w:cs="宋体"/>
          <w:color w:val="auto"/>
          <w:spacing w:val="-36"/>
          <w:sz w:val="20"/>
          <w:szCs w:val="20"/>
        </w:rPr>
        <w:t xml:space="preserve"> </w:t>
      </w:r>
      <w:r>
        <w:rPr>
          <w:rFonts w:ascii="宋体" w:hAnsi="宋体" w:eastAsia="宋体" w:cs="宋体"/>
          <w:color w:val="auto"/>
          <w:spacing w:val="5"/>
          <w:sz w:val="20"/>
          <w:szCs w:val="20"/>
          <w:u w:val="single" w:color="auto"/>
        </w:rPr>
        <w:t xml:space="preserve">3‰ </w:t>
      </w:r>
      <w:r>
        <w:rPr>
          <w:rFonts w:ascii="宋体" w:hAnsi="宋体" w:eastAsia="宋体" w:cs="宋体"/>
          <w:color w:val="auto"/>
          <w:spacing w:val="5"/>
          <w:sz w:val="20"/>
          <w:szCs w:val="20"/>
        </w:rPr>
        <w:t>滞纳金。</w:t>
      </w:r>
    </w:p>
    <w:p w14:paraId="5AAAA589">
      <w:pPr>
        <w:spacing w:before="134" w:line="289" w:lineRule="auto"/>
        <w:ind w:left="1" w:right="3" w:firstLine="423"/>
        <w:rPr>
          <w:rFonts w:ascii="宋体" w:hAnsi="宋体" w:eastAsia="宋体" w:cs="宋体"/>
          <w:color w:val="auto"/>
          <w:sz w:val="20"/>
          <w:szCs w:val="20"/>
        </w:rPr>
      </w:pPr>
      <w:r>
        <w:rPr>
          <w:rFonts w:ascii="宋体" w:hAnsi="宋体" w:eastAsia="宋体" w:cs="宋体"/>
          <w:color w:val="auto"/>
          <w:spacing w:val="8"/>
          <w:sz w:val="20"/>
          <w:szCs w:val="20"/>
        </w:rPr>
        <w:t>5、乙方未按本合同和响应文件中规定的服务</w:t>
      </w:r>
      <w:r>
        <w:rPr>
          <w:rFonts w:ascii="宋体" w:hAnsi="宋体" w:eastAsia="宋体" w:cs="宋体"/>
          <w:color w:val="auto"/>
          <w:spacing w:val="7"/>
          <w:sz w:val="20"/>
          <w:szCs w:val="20"/>
        </w:rPr>
        <w:t>承诺提供售后服务的，乙方应按本合同合计金额</w:t>
      </w:r>
      <w:r>
        <w:rPr>
          <w:rFonts w:ascii="宋体" w:hAnsi="宋体" w:eastAsia="宋体" w:cs="宋体"/>
          <w:color w:val="auto"/>
          <w:spacing w:val="7"/>
          <w:sz w:val="20"/>
          <w:szCs w:val="20"/>
          <w:u w:val="single" w:color="auto"/>
        </w:rPr>
        <w:t xml:space="preserve"> 5%</w:t>
      </w:r>
      <w:r>
        <w:rPr>
          <w:rFonts w:ascii="宋体" w:hAnsi="宋体" w:eastAsia="宋体" w:cs="宋体"/>
          <w:color w:val="auto"/>
          <w:spacing w:val="7"/>
          <w:sz w:val="20"/>
          <w:szCs w:val="20"/>
        </w:rPr>
        <w:t>向甲</w:t>
      </w:r>
      <w:r>
        <w:rPr>
          <w:rFonts w:ascii="宋体" w:hAnsi="宋体" w:eastAsia="宋体" w:cs="宋体"/>
          <w:color w:val="auto"/>
          <w:sz w:val="20"/>
          <w:szCs w:val="20"/>
        </w:rPr>
        <w:t xml:space="preserve"> </w:t>
      </w:r>
      <w:r>
        <w:rPr>
          <w:rFonts w:ascii="宋体" w:hAnsi="宋体" w:eastAsia="宋体" w:cs="宋体"/>
          <w:color w:val="auto"/>
          <w:spacing w:val="6"/>
          <w:sz w:val="20"/>
          <w:szCs w:val="20"/>
        </w:rPr>
        <w:t>方支付违约金。</w:t>
      </w:r>
    </w:p>
    <w:p w14:paraId="122EDCA9">
      <w:pPr>
        <w:spacing w:before="133" w:line="290" w:lineRule="auto"/>
        <w:ind w:left="26" w:right="54" w:firstLine="396"/>
        <w:rPr>
          <w:rFonts w:ascii="宋体" w:hAnsi="宋体" w:eastAsia="宋体" w:cs="宋体"/>
          <w:color w:val="auto"/>
          <w:sz w:val="20"/>
          <w:szCs w:val="20"/>
        </w:rPr>
      </w:pPr>
      <w:r>
        <w:rPr>
          <w:rFonts w:ascii="宋体" w:hAnsi="宋体" w:eastAsia="宋体" w:cs="宋体"/>
          <w:color w:val="auto"/>
          <w:spacing w:val="9"/>
          <w:sz w:val="20"/>
          <w:szCs w:val="20"/>
        </w:rPr>
        <w:t>6、乙方提供的服务成果在质量保证期内，因设计、工艺或材料的缺陷和其它质量原因造成的</w:t>
      </w:r>
      <w:r>
        <w:rPr>
          <w:rFonts w:ascii="宋体" w:hAnsi="宋体" w:eastAsia="宋体" w:cs="宋体"/>
          <w:color w:val="auto"/>
          <w:spacing w:val="8"/>
          <w:sz w:val="20"/>
          <w:szCs w:val="20"/>
        </w:rPr>
        <w:t>问题，</w:t>
      </w:r>
      <w:r>
        <w:rPr>
          <w:rFonts w:ascii="宋体" w:hAnsi="宋体" w:eastAsia="宋体" w:cs="宋体"/>
          <w:color w:val="auto"/>
          <w:sz w:val="20"/>
          <w:szCs w:val="20"/>
        </w:rPr>
        <w:t xml:space="preserve"> </w:t>
      </w:r>
      <w:r>
        <w:rPr>
          <w:rFonts w:ascii="宋体" w:hAnsi="宋体" w:eastAsia="宋体" w:cs="宋体"/>
          <w:color w:val="auto"/>
          <w:spacing w:val="8"/>
          <w:sz w:val="20"/>
          <w:szCs w:val="20"/>
        </w:rPr>
        <w:t>由乙方负责，费用从质量保证金中扣除，不足另补。</w:t>
      </w:r>
    </w:p>
    <w:p w14:paraId="057ED354">
      <w:pPr>
        <w:spacing w:before="132" w:line="289" w:lineRule="auto"/>
        <w:ind w:left="411" w:right="3369" w:firstLine="14"/>
        <w:rPr>
          <w:rFonts w:ascii="宋体" w:hAnsi="宋体" w:eastAsia="宋体" w:cs="宋体"/>
          <w:color w:val="auto"/>
          <w:sz w:val="20"/>
          <w:szCs w:val="20"/>
        </w:rPr>
      </w:pPr>
      <w:r>
        <w:rPr>
          <w:rFonts w:ascii="宋体" w:hAnsi="宋体" w:eastAsia="宋体" w:cs="宋体"/>
          <w:color w:val="auto"/>
          <w:spacing w:val="7"/>
          <w:sz w:val="20"/>
          <w:szCs w:val="20"/>
        </w:rPr>
        <w:t>7、其它违约行为按违约货款额</w:t>
      </w:r>
      <w:r>
        <w:rPr>
          <w:rFonts w:ascii="宋体" w:hAnsi="宋体" w:eastAsia="宋体" w:cs="宋体"/>
          <w:color w:val="auto"/>
          <w:spacing w:val="-28"/>
          <w:sz w:val="20"/>
          <w:szCs w:val="20"/>
        </w:rPr>
        <w:t xml:space="preserve"> </w:t>
      </w:r>
      <w:r>
        <w:rPr>
          <w:rFonts w:ascii="宋体" w:hAnsi="宋体" w:eastAsia="宋体" w:cs="宋体"/>
          <w:color w:val="auto"/>
          <w:spacing w:val="7"/>
          <w:sz w:val="20"/>
          <w:szCs w:val="20"/>
        </w:rPr>
        <w:t>5%收取违约金并赔偿经济损失。</w:t>
      </w:r>
      <w:r>
        <w:rPr>
          <w:rFonts w:ascii="宋体" w:hAnsi="宋体" w:eastAsia="宋体" w:cs="宋体"/>
          <w:color w:val="auto"/>
          <w:sz w:val="20"/>
          <w:szCs w:val="20"/>
        </w:rPr>
        <w:t xml:space="preserve"> </w:t>
      </w:r>
      <w:r>
        <w:rPr>
          <w:rFonts w:ascii="宋体" w:hAnsi="宋体" w:eastAsia="宋体" w:cs="宋体"/>
          <w:color w:val="auto"/>
          <w:spacing w:val="9"/>
          <w:sz w:val="20"/>
          <w:szCs w:val="20"/>
        </w:rPr>
        <w:t>第十二条、不可抗力事件处理</w:t>
      </w:r>
    </w:p>
    <w:p w14:paraId="225DA66D">
      <w:pPr>
        <w:spacing w:before="135" w:line="289" w:lineRule="auto"/>
        <w:ind w:left="5" w:right="1" w:firstLine="431"/>
        <w:rPr>
          <w:rFonts w:ascii="宋体" w:hAnsi="宋体" w:eastAsia="宋体" w:cs="宋体"/>
          <w:color w:val="auto"/>
          <w:sz w:val="20"/>
          <w:szCs w:val="20"/>
        </w:rPr>
      </w:pPr>
      <w:r>
        <w:rPr>
          <w:rFonts w:ascii="宋体" w:hAnsi="宋体" w:eastAsia="宋体" w:cs="宋体"/>
          <w:color w:val="auto"/>
          <w:spacing w:val="10"/>
          <w:sz w:val="20"/>
          <w:szCs w:val="20"/>
        </w:rPr>
        <w:t>1. 在合同有效期内，任何一方因不可抗力事件导致不能履行</w:t>
      </w:r>
      <w:r>
        <w:rPr>
          <w:rFonts w:ascii="宋体" w:hAnsi="宋体" w:eastAsia="宋体" w:cs="宋体"/>
          <w:color w:val="auto"/>
          <w:spacing w:val="9"/>
          <w:sz w:val="20"/>
          <w:szCs w:val="20"/>
        </w:rPr>
        <w:t>合同，则合同履行期可延长，其延长期</w:t>
      </w:r>
      <w:r>
        <w:rPr>
          <w:rFonts w:ascii="宋体" w:hAnsi="宋体" w:eastAsia="宋体" w:cs="宋体"/>
          <w:color w:val="auto"/>
          <w:sz w:val="20"/>
          <w:szCs w:val="20"/>
        </w:rPr>
        <w:t xml:space="preserve"> </w:t>
      </w:r>
      <w:r>
        <w:rPr>
          <w:rFonts w:ascii="宋体" w:hAnsi="宋体" w:eastAsia="宋体" w:cs="宋体"/>
          <w:color w:val="auto"/>
          <w:spacing w:val="7"/>
          <w:sz w:val="20"/>
          <w:szCs w:val="20"/>
        </w:rPr>
        <w:t>与不可抗力影响期相同。</w:t>
      </w:r>
    </w:p>
    <w:p w14:paraId="3D6E8593">
      <w:pPr>
        <w:spacing w:before="132" w:line="227" w:lineRule="auto"/>
        <w:ind w:left="423"/>
        <w:rPr>
          <w:rFonts w:ascii="宋体" w:hAnsi="宋体" w:eastAsia="宋体" w:cs="宋体"/>
          <w:color w:val="auto"/>
          <w:sz w:val="20"/>
          <w:szCs w:val="20"/>
        </w:rPr>
      </w:pPr>
      <w:r>
        <w:rPr>
          <w:rFonts w:ascii="宋体" w:hAnsi="宋体" w:eastAsia="宋体" w:cs="宋体"/>
          <w:color w:val="auto"/>
          <w:spacing w:val="9"/>
          <w:sz w:val="20"/>
          <w:szCs w:val="20"/>
        </w:rPr>
        <w:t>2. 不可抗力事件发生后，应立即通知对方，并寄送有关权威机构出具</w:t>
      </w:r>
      <w:r>
        <w:rPr>
          <w:rFonts w:ascii="宋体" w:hAnsi="宋体" w:eastAsia="宋体" w:cs="宋体"/>
          <w:color w:val="auto"/>
          <w:spacing w:val="8"/>
          <w:sz w:val="20"/>
          <w:szCs w:val="20"/>
        </w:rPr>
        <w:t>的证明。</w:t>
      </w:r>
    </w:p>
    <w:p w14:paraId="54B59074">
      <w:pPr>
        <w:spacing w:before="136" w:line="228" w:lineRule="auto"/>
        <w:ind w:left="425"/>
        <w:rPr>
          <w:rFonts w:ascii="宋体" w:hAnsi="宋体" w:eastAsia="宋体" w:cs="宋体"/>
          <w:color w:val="auto"/>
          <w:sz w:val="20"/>
          <w:szCs w:val="20"/>
        </w:rPr>
      </w:pPr>
      <w:r>
        <w:rPr>
          <w:rFonts w:ascii="宋体" w:hAnsi="宋体" w:eastAsia="宋体" w:cs="宋体"/>
          <w:color w:val="auto"/>
          <w:spacing w:val="9"/>
          <w:sz w:val="20"/>
          <w:szCs w:val="20"/>
        </w:rPr>
        <w:t>3. 不可抗力事件延续一百二十天以上，双方应通过友好协商，确定是否继续履行合</w:t>
      </w:r>
      <w:r>
        <w:rPr>
          <w:rFonts w:ascii="宋体" w:hAnsi="宋体" w:eastAsia="宋体" w:cs="宋体"/>
          <w:color w:val="auto"/>
          <w:spacing w:val="8"/>
          <w:sz w:val="20"/>
          <w:szCs w:val="20"/>
        </w:rPr>
        <w:t>同。</w:t>
      </w:r>
    </w:p>
    <w:p w14:paraId="01192A21">
      <w:pPr>
        <w:spacing w:before="132" w:line="228" w:lineRule="auto"/>
        <w:ind w:left="420"/>
        <w:rPr>
          <w:rFonts w:ascii="宋体" w:hAnsi="宋体" w:eastAsia="宋体" w:cs="宋体"/>
          <w:color w:val="auto"/>
          <w:sz w:val="20"/>
          <w:szCs w:val="20"/>
        </w:rPr>
      </w:pPr>
      <w:r>
        <w:rPr>
          <w:rFonts w:ascii="宋体" w:hAnsi="宋体" w:eastAsia="宋体" w:cs="宋体"/>
          <w:b/>
          <w:bCs/>
          <w:color w:val="auto"/>
          <w:spacing w:val="7"/>
          <w:sz w:val="20"/>
          <w:szCs w:val="20"/>
        </w:rPr>
        <w:t>第十三条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合同争议解决</w:t>
      </w:r>
    </w:p>
    <w:p w14:paraId="42F58FDB">
      <w:pPr>
        <w:spacing w:before="132" w:line="290" w:lineRule="auto"/>
        <w:ind w:left="2" w:right="3" w:firstLine="433"/>
        <w:rPr>
          <w:rFonts w:ascii="宋体" w:hAnsi="宋体" w:eastAsia="宋体" w:cs="宋体"/>
          <w:color w:val="auto"/>
          <w:sz w:val="20"/>
          <w:szCs w:val="20"/>
        </w:rPr>
      </w:pPr>
      <w:r>
        <w:rPr>
          <w:rFonts w:ascii="宋体" w:hAnsi="宋体" w:eastAsia="宋体" w:cs="宋体"/>
          <w:color w:val="auto"/>
          <w:spacing w:val="10"/>
          <w:sz w:val="20"/>
          <w:szCs w:val="20"/>
        </w:rPr>
        <w:t>1、因服务成果质量问题发生争议的，应邀请国家认可的质量检测机构对服务成</w:t>
      </w:r>
      <w:r>
        <w:rPr>
          <w:rFonts w:ascii="宋体" w:hAnsi="宋体" w:eastAsia="宋体" w:cs="宋体"/>
          <w:color w:val="auto"/>
          <w:spacing w:val="9"/>
          <w:sz w:val="20"/>
          <w:szCs w:val="20"/>
        </w:rPr>
        <w:t>果质量进行鉴定。服</w:t>
      </w:r>
      <w:r>
        <w:rPr>
          <w:rFonts w:ascii="宋体" w:hAnsi="宋体" w:eastAsia="宋体" w:cs="宋体"/>
          <w:color w:val="auto"/>
          <w:sz w:val="20"/>
          <w:szCs w:val="20"/>
        </w:rPr>
        <w:t xml:space="preserve"> </w:t>
      </w:r>
      <w:r>
        <w:rPr>
          <w:rFonts w:ascii="宋体" w:hAnsi="宋体" w:eastAsia="宋体" w:cs="宋体"/>
          <w:color w:val="auto"/>
          <w:spacing w:val="9"/>
          <w:sz w:val="20"/>
          <w:szCs w:val="20"/>
        </w:rPr>
        <w:t>务成果符合标准的，鉴定费由甲方承担；服务成果不符合标准的，鉴定费由乙方承担。</w:t>
      </w:r>
    </w:p>
    <w:p w14:paraId="565F4D5F">
      <w:pPr>
        <w:spacing w:before="134" w:line="288" w:lineRule="auto"/>
        <w:ind w:right="3" w:firstLine="423"/>
        <w:rPr>
          <w:rFonts w:ascii="宋体" w:hAnsi="宋体" w:eastAsia="宋体" w:cs="宋体"/>
          <w:color w:val="auto"/>
          <w:sz w:val="20"/>
          <w:szCs w:val="20"/>
        </w:rPr>
      </w:pPr>
      <w:r>
        <w:rPr>
          <w:rFonts w:ascii="宋体" w:hAnsi="宋体" w:eastAsia="宋体" w:cs="宋体"/>
          <w:color w:val="auto"/>
          <w:spacing w:val="9"/>
          <w:sz w:val="20"/>
          <w:szCs w:val="20"/>
        </w:rPr>
        <w:t>2、因履行本合同引起的或与本合同有关的争议，</w:t>
      </w:r>
      <w:r>
        <w:rPr>
          <w:rFonts w:ascii="宋体" w:hAnsi="宋体" w:eastAsia="宋体" w:cs="宋体"/>
          <w:color w:val="auto"/>
          <w:spacing w:val="-52"/>
          <w:sz w:val="20"/>
          <w:szCs w:val="20"/>
        </w:rPr>
        <w:t xml:space="preserve"> </w:t>
      </w:r>
      <w:r>
        <w:rPr>
          <w:rFonts w:ascii="宋体" w:hAnsi="宋体" w:eastAsia="宋体" w:cs="宋体"/>
          <w:color w:val="auto"/>
          <w:spacing w:val="9"/>
          <w:sz w:val="20"/>
          <w:szCs w:val="20"/>
        </w:rPr>
        <w:t>甲乙双方应首先通过友好协商解决，如果协商不能</w:t>
      </w:r>
      <w:r>
        <w:rPr>
          <w:rFonts w:ascii="宋体" w:hAnsi="宋体" w:eastAsia="宋体" w:cs="宋体"/>
          <w:color w:val="auto"/>
          <w:sz w:val="20"/>
          <w:szCs w:val="20"/>
        </w:rPr>
        <w:t xml:space="preserve"> </w:t>
      </w:r>
      <w:r>
        <w:rPr>
          <w:rFonts w:ascii="宋体" w:hAnsi="宋体" w:eastAsia="宋体" w:cs="宋体"/>
          <w:color w:val="auto"/>
          <w:spacing w:val="9"/>
          <w:sz w:val="20"/>
          <w:szCs w:val="20"/>
        </w:rPr>
        <w:t>解决，可向仲裁委员会申请仲裁或向人民法宣传部提起诉讼。</w:t>
      </w:r>
    </w:p>
    <w:p w14:paraId="778ADCD3">
      <w:pPr>
        <w:spacing w:before="135" w:line="289" w:lineRule="auto"/>
        <w:ind w:left="411" w:right="6153" w:firstLine="13"/>
        <w:rPr>
          <w:rFonts w:ascii="宋体" w:hAnsi="宋体" w:eastAsia="宋体" w:cs="宋体"/>
          <w:color w:val="auto"/>
          <w:sz w:val="20"/>
          <w:szCs w:val="20"/>
        </w:rPr>
      </w:pPr>
      <w:r>
        <w:rPr>
          <w:rFonts w:ascii="宋体" w:hAnsi="宋体" w:eastAsia="宋体" w:cs="宋体"/>
          <w:color w:val="auto"/>
          <w:spacing w:val="6"/>
          <w:sz w:val="20"/>
          <w:szCs w:val="20"/>
        </w:rPr>
        <w:t>3、诉讼期间，本合同继续履行。</w:t>
      </w:r>
      <w:r>
        <w:rPr>
          <w:rFonts w:ascii="宋体" w:hAnsi="宋体" w:eastAsia="宋体" w:cs="宋体"/>
          <w:color w:val="auto"/>
          <w:spacing w:val="2"/>
          <w:sz w:val="20"/>
          <w:szCs w:val="20"/>
        </w:rPr>
        <w:t xml:space="preserve"> </w:t>
      </w:r>
      <w:r>
        <w:rPr>
          <w:rFonts w:ascii="宋体" w:hAnsi="宋体" w:eastAsia="宋体" w:cs="宋体"/>
          <w:color w:val="auto"/>
          <w:spacing w:val="8"/>
          <w:sz w:val="20"/>
          <w:szCs w:val="20"/>
        </w:rPr>
        <w:t>第十四条、诉讼</w:t>
      </w:r>
    </w:p>
    <w:p w14:paraId="5951A6BF">
      <w:pPr>
        <w:spacing w:before="133" w:line="337" w:lineRule="auto"/>
        <w:ind w:left="419" w:right="3" w:firstLine="421"/>
        <w:rPr>
          <w:rFonts w:ascii="宋体" w:hAnsi="宋体" w:eastAsia="宋体" w:cs="宋体"/>
          <w:color w:val="auto"/>
          <w:sz w:val="20"/>
          <w:szCs w:val="20"/>
        </w:rPr>
      </w:pPr>
      <w:r>
        <w:rPr>
          <w:rFonts w:ascii="宋体" w:hAnsi="宋体" w:eastAsia="宋体" w:cs="宋体"/>
          <w:color w:val="auto"/>
          <w:spacing w:val="8"/>
          <w:sz w:val="20"/>
          <w:szCs w:val="20"/>
        </w:rPr>
        <w:t>双方在执行合同中所发生的一切争议，应通过协商解决。如果协商不能解决</w:t>
      </w:r>
      <w:r>
        <w:rPr>
          <w:rFonts w:ascii="宋体" w:hAnsi="宋体" w:eastAsia="宋体" w:cs="宋体"/>
          <w:color w:val="auto"/>
          <w:spacing w:val="7"/>
          <w:sz w:val="20"/>
          <w:szCs w:val="20"/>
        </w:rPr>
        <w:t>，可向仲裁委员会申</w:t>
      </w:r>
      <w:r>
        <w:rPr>
          <w:rFonts w:ascii="宋体" w:hAnsi="宋体" w:eastAsia="宋体" w:cs="宋体"/>
          <w:color w:val="auto"/>
          <w:sz w:val="20"/>
          <w:szCs w:val="20"/>
        </w:rPr>
        <w:t xml:space="preserve"> </w:t>
      </w:r>
      <w:r>
        <w:rPr>
          <w:rFonts w:ascii="宋体" w:hAnsi="宋体" w:eastAsia="宋体" w:cs="宋体"/>
          <w:color w:val="auto"/>
          <w:spacing w:val="8"/>
          <w:sz w:val="20"/>
          <w:szCs w:val="20"/>
        </w:rPr>
        <w:t>请仲裁或向人民法宣传部提起诉讼。</w:t>
      </w:r>
    </w:p>
    <w:p w14:paraId="185E8ABD">
      <w:pPr>
        <w:spacing w:before="30" w:line="228" w:lineRule="auto"/>
        <w:ind w:left="560"/>
        <w:rPr>
          <w:rFonts w:ascii="宋体" w:hAnsi="宋体" w:eastAsia="宋体" w:cs="宋体"/>
          <w:color w:val="auto"/>
          <w:sz w:val="20"/>
          <w:szCs w:val="20"/>
        </w:rPr>
      </w:pPr>
      <w:r>
        <w:rPr>
          <w:rFonts w:ascii="宋体" w:hAnsi="宋体" w:eastAsia="宋体" w:cs="宋体"/>
          <w:color w:val="auto"/>
          <w:spacing w:val="9"/>
          <w:sz w:val="20"/>
          <w:szCs w:val="20"/>
        </w:rPr>
        <w:t>第十五条、合同生效及其它</w:t>
      </w:r>
    </w:p>
    <w:p w14:paraId="111CEF41">
      <w:pPr>
        <w:spacing w:before="133" w:line="227" w:lineRule="auto"/>
        <w:ind w:left="575"/>
        <w:rPr>
          <w:rFonts w:ascii="宋体" w:hAnsi="宋体" w:eastAsia="宋体" w:cs="宋体"/>
          <w:color w:val="auto"/>
          <w:sz w:val="20"/>
          <w:szCs w:val="20"/>
        </w:rPr>
      </w:pPr>
      <w:r>
        <w:rPr>
          <w:rFonts w:ascii="宋体" w:hAnsi="宋体" w:eastAsia="宋体" w:cs="宋体"/>
          <w:color w:val="auto"/>
          <w:spacing w:val="8"/>
          <w:sz w:val="20"/>
          <w:szCs w:val="20"/>
        </w:rPr>
        <w:t>1．合同经双方法定代表人或授权代表签字并加盖单位公章后生效。</w:t>
      </w:r>
    </w:p>
    <w:p w14:paraId="6B3700DE">
      <w:pPr>
        <w:spacing w:before="135" w:line="289" w:lineRule="auto"/>
        <w:ind w:left="560" w:right="1" w:firstLine="1"/>
        <w:rPr>
          <w:rFonts w:ascii="宋体" w:hAnsi="宋体" w:eastAsia="宋体" w:cs="宋体"/>
          <w:color w:val="auto"/>
          <w:sz w:val="20"/>
          <w:szCs w:val="20"/>
        </w:rPr>
      </w:pPr>
      <w:r>
        <w:rPr>
          <w:rFonts w:ascii="宋体" w:hAnsi="宋体" w:eastAsia="宋体" w:cs="宋体"/>
          <w:color w:val="auto"/>
          <w:spacing w:val="12"/>
          <w:sz w:val="20"/>
          <w:szCs w:val="20"/>
        </w:rPr>
        <w:t>2．合同执行中涉及采购资金和采购内容修改或补充的，须经财政部门审批，</w:t>
      </w:r>
      <w:r>
        <w:rPr>
          <w:rFonts w:ascii="宋体" w:hAnsi="宋体" w:eastAsia="宋体" w:cs="宋体"/>
          <w:color w:val="auto"/>
          <w:spacing w:val="11"/>
          <w:sz w:val="20"/>
          <w:szCs w:val="20"/>
        </w:rPr>
        <w:t>并签书面补充协议报</w:t>
      </w:r>
      <w:r>
        <w:rPr>
          <w:rFonts w:ascii="宋体" w:hAnsi="宋体" w:eastAsia="宋体" w:cs="宋体"/>
          <w:color w:val="auto"/>
          <w:sz w:val="20"/>
          <w:szCs w:val="20"/>
        </w:rPr>
        <w:t xml:space="preserve"> </w:t>
      </w:r>
      <w:r>
        <w:rPr>
          <w:rFonts w:ascii="宋体" w:hAnsi="宋体" w:eastAsia="宋体" w:cs="宋体"/>
          <w:color w:val="auto"/>
          <w:spacing w:val="9"/>
          <w:sz w:val="20"/>
          <w:szCs w:val="20"/>
        </w:rPr>
        <w:t>财政部门备案，方可作为主合同不可分割的一部分。</w:t>
      </w:r>
    </w:p>
    <w:p w14:paraId="161AE2C1">
      <w:pPr>
        <w:spacing w:before="133" w:line="227" w:lineRule="auto"/>
        <w:ind w:left="564"/>
        <w:rPr>
          <w:rFonts w:ascii="宋体" w:hAnsi="宋体" w:eastAsia="宋体" w:cs="宋体"/>
          <w:color w:val="auto"/>
          <w:sz w:val="20"/>
          <w:szCs w:val="20"/>
        </w:rPr>
      </w:pPr>
      <w:r>
        <w:rPr>
          <w:rFonts w:ascii="宋体" w:hAnsi="宋体" w:eastAsia="宋体" w:cs="宋体"/>
          <w:color w:val="auto"/>
          <w:spacing w:val="8"/>
          <w:sz w:val="20"/>
          <w:szCs w:val="20"/>
        </w:rPr>
        <w:t>3．本合同未尽事宜，遵照《合同法》有关条文执行。</w:t>
      </w:r>
    </w:p>
    <w:p w14:paraId="72112F09">
      <w:pPr>
        <w:spacing w:before="135" w:line="228" w:lineRule="auto"/>
        <w:ind w:left="420"/>
        <w:rPr>
          <w:rFonts w:ascii="宋体" w:hAnsi="宋体" w:eastAsia="宋体" w:cs="宋体"/>
          <w:color w:val="auto"/>
          <w:sz w:val="20"/>
          <w:szCs w:val="20"/>
        </w:rPr>
      </w:pPr>
      <w:r>
        <w:rPr>
          <w:rFonts w:ascii="宋体" w:hAnsi="宋体" w:eastAsia="宋体" w:cs="宋体"/>
          <w:b/>
          <w:bCs/>
          <w:color w:val="auto"/>
          <w:spacing w:val="7"/>
          <w:sz w:val="20"/>
          <w:szCs w:val="20"/>
        </w:rPr>
        <w:t>第十六条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合同的变更、终止与转让</w:t>
      </w:r>
    </w:p>
    <w:p w14:paraId="0DAA9626">
      <w:pPr>
        <w:spacing w:before="133" w:line="289" w:lineRule="auto"/>
        <w:ind w:left="3" w:right="1" w:firstLine="432"/>
        <w:rPr>
          <w:rFonts w:ascii="宋体" w:hAnsi="宋体" w:eastAsia="宋体" w:cs="宋体"/>
          <w:color w:val="auto"/>
          <w:sz w:val="20"/>
          <w:szCs w:val="20"/>
        </w:rPr>
      </w:pPr>
      <w:r>
        <w:rPr>
          <w:rFonts w:ascii="宋体" w:hAnsi="宋体" w:eastAsia="宋体" w:cs="宋体"/>
          <w:color w:val="auto"/>
          <w:spacing w:val="7"/>
          <w:sz w:val="20"/>
          <w:szCs w:val="20"/>
        </w:rPr>
        <w:t>1、除《中华人民共和国政府采购法》第</w:t>
      </w:r>
      <w:r>
        <w:rPr>
          <w:rFonts w:ascii="宋体" w:hAnsi="宋体" w:eastAsia="宋体" w:cs="宋体"/>
          <w:color w:val="auto"/>
          <w:spacing w:val="-33"/>
          <w:sz w:val="20"/>
          <w:szCs w:val="20"/>
        </w:rPr>
        <w:t xml:space="preserve"> </w:t>
      </w:r>
      <w:r>
        <w:rPr>
          <w:rFonts w:ascii="宋体" w:hAnsi="宋体" w:eastAsia="宋体" w:cs="宋体"/>
          <w:color w:val="auto"/>
          <w:spacing w:val="7"/>
          <w:sz w:val="20"/>
          <w:szCs w:val="20"/>
        </w:rPr>
        <w:t>50</w:t>
      </w:r>
      <w:r>
        <w:rPr>
          <w:rFonts w:ascii="宋体" w:hAnsi="宋体" w:eastAsia="宋体" w:cs="宋体"/>
          <w:color w:val="auto"/>
          <w:spacing w:val="-39"/>
          <w:sz w:val="20"/>
          <w:szCs w:val="20"/>
        </w:rPr>
        <w:t xml:space="preserve"> </w:t>
      </w:r>
      <w:r>
        <w:rPr>
          <w:rFonts w:ascii="宋体" w:hAnsi="宋体" w:eastAsia="宋体" w:cs="宋体"/>
          <w:color w:val="auto"/>
          <w:spacing w:val="7"/>
          <w:sz w:val="20"/>
          <w:szCs w:val="20"/>
        </w:rPr>
        <w:t>条规定的情形外，本合同一经签订</w:t>
      </w:r>
      <w:r>
        <w:rPr>
          <w:rFonts w:ascii="宋体" w:hAnsi="宋体" w:eastAsia="宋体" w:cs="宋体"/>
          <w:color w:val="auto"/>
          <w:spacing w:val="6"/>
          <w:sz w:val="20"/>
          <w:szCs w:val="20"/>
        </w:rPr>
        <w:t>，甲乙双方不得擅自变</w:t>
      </w:r>
      <w:r>
        <w:rPr>
          <w:rFonts w:ascii="宋体" w:hAnsi="宋体" w:eastAsia="宋体" w:cs="宋体"/>
          <w:color w:val="auto"/>
          <w:sz w:val="20"/>
          <w:szCs w:val="20"/>
        </w:rPr>
        <w:t xml:space="preserve"> </w:t>
      </w:r>
      <w:r>
        <w:rPr>
          <w:rFonts w:ascii="宋体" w:hAnsi="宋体" w:eastAsia="宋体" w:cs="宋体"/>
          <w:color w:val="auto"/>
          <w:spacing w:val="7"/>
          <w:sz w:val="20"/>
          <w:szCs w:val="20"/>
        </w:rPr>
        <w:t>更、中止或终止。</w:t>
      </w:r>
    </w:p>
    <w:p w14:paraId="2FD6CE05">
      <w:pPr>
        <w:spacing w:before="134" w:line="228" w:lineRule="auto"/>
        <w:ind w:left="413"/>
        <w:rPr>
          <w:rFonts w:ascii="宋体" w:hAnsi="宋体" w:eastAsia="宋体" w:cs="宋体"/>
          <w:color w:val="auto"/>
          <w:sz w:val="20"/>
          <w:szCs w:val="20"/>
        </w:rPr>
      </w:pPr>
      <w:r>
        <w:rPr>
          <w:rFonts w:ascii="宋体" w:hAnsi="宋体" w:eastAsia="宋体" w:cs="宋体"/>
          <w:color w:val="auto"/>
          <w:spacing w:val="8"/>
          <w:sz w:val="20"/>
          <w:szCs w:val="20"/>
        </w:rPr>
        <w:t>2、乙方不得擅自转让其应履行的合同义务。</w:t>
      </w:r>
    </w:p>
    <w:p w14:paraId="60F0E635">
      <w:pPr>
        <w:spacing w:before="132" w:line="227" w:lineRule="auto"/>
        <w:ind w:left="420"/>
        <w:rPr>
          <w:rFonts w:ascii="宋体" w:hAnsi="宋体" w:eastAsia="宋体" w:cs="宋体"/>
          <w:color w:val="auto"/>
          <w:sz w:val="20"/>
          <w:szCs w:val="20"/>
        </w:rPr>
      </w:pPr>
      <w:r>
        <w:rPr>
          <w:rFonts w:ascii="宋体" w:hAnsi="宋体" w:eastAsia="宋体" w:cs="宋体"/>
          <w:b/>
          <w:bCs/>
          <w:color w:val="auto"/>
          <w:spacing w:val="7"/>
          <w:sz w:val="20"/>
          <w:szCs w:val="20"/>
        </w:rPr>
        <w:t>第十七条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签订本合同所依据的文件</w:t>
      </w:r>
    </w:p>
    <w:p w14:paraId="384F2668">
      <w:pPr>
        <w:spacing w:before="134" w:line="227" w:lineRule="auto"/>
        <w:ind w:right="3"/>
        <w:jc w:val="right"/>
        <w:rPr>
          <w:rFonts w:ascii="宋体" w:hAnsi="宋体" w:eastAsia="宋体" w:cs="宋体"/>
          <w:color w:val="auto"/>
          <w:sz w:val="20"/>
          <w:szCs w:val="20"/>
        </w:rPr>
      </w:pPr>
      <w:r>
        <w:rPr>
          <w:rFonts w:ascii="宋体" w:hAnsi="宋体" w:eastAsia="宋体" w:cs="宋体"/>
          <w:color w:val="auto"/>
          <w:spacing w:val="7"/>
          <w:sz w:val="20"/>
          <w:szCs w:val="20"/>
        </w:rPr>
        <w:t>1、政府采购采购文件；2、乙方提供的响应文件；3、竞标承诺书；4、成交或成交通知书。上述文件</w:t>
      </w:r>
    </w:p>
    <w:p w14:paraId="2C25A9AB">
      <w:pPr>
        <w:spacing w:line="227" w:lineRule="auto"/>
        <w:rPr>
          <w:rFonts w:ascii="宋体" w:hAnsi="宋体" w:eastAsia="宋体" w:cs="宋体"/>
          <w:color w:val="auto"/>
          <w:sz w:val="20"/>
          <w:szCs w:val="20"/>
        </w:rPr>
        <w:sectPr>
          <w:footerReference r:id="rId17" w:type="default"/>
          <w:pgSz w:w="11906" w:h="16839"/>
          <w:pgMar w:top="1116" w:right="1020" w:bottom="1141" w:left="1312" w:header="0" w:footer="920" w:gutter="0"/>
          <w:pgNumType w:fmt="decimal"/>
          <w:cols w:space="720" w:num="1"/>
        </w:sectPr>
      </w:pPr>
    </w:p>
    <w:p w14:paraId="299EEB52">
      <w:pPr>
        <w:spacing w:before="41" w:line="228" w:lineRule="auto"/>
        <w:ind w:left="1"/>
        <w:rPr>
          <w:rFonts w:ascii="宋体" w:hAnsi="宋体" w:eastAsia="宋体" w:cs="宋体"/>
          <w:color w:val="auto"/>
          <w:sz w:val="20"/>
          <w:szCs w:val="20"/>
        </w:rPr>
      </w:pPr>
      <w:r>
        <w:rPr>
          <w:rFonts w:ascii="宋体" w:hAnsi="宋体" w:eastAsia="宋体" w:cs="宋体"/>
          <w:color w:val="auto"/>
          <w:spacing w:val="8"/>
          <w:sz w:val="20"/>
          <w:szCs w:val="20"/>
        </w:rPr>
        <w:t>为合同组成部分，通具有约束力。</w:t>
      </w:r>
    </w:p>
    <w:p w14:paraId="35507CA5">
      <w:pPr>
        <w:spacing w:before="131" w:line="338" w:lineRule="auto"/>
        <w:ind w:left="26" w:firstLine="393"/>
        <w:rPr>
          <w:rFonts w:ascii="宋体" w:hAnsi="宋体" w:eastAsia="宋体" w:cs="宋体"/>
          <w:color w:val="auto"/>
          <w:sz w:val="20"/>
          <w:szCs w:val="20"/>
        </w:rPr>
      </w:pPr>
      <w:r>
        <w:rPr>
          <w:rFonts w:ascii="宋体" w:hAnsi="宋体" w:eastAsia="宋体" w:cs="宋体"/>
          <w:b/>
          <w:bCs/>
          <w:color w:val="auto"/>
          <w:spacing w:val="9"/>
          <w:sz w:val="20"/>
          <w:szCs w:val="20"/>
        </w:rPr>
        <w:t>第十八条</w:t>
      </w:r>
      <w:r>
        <w:rPr>
          <w:rFonts w:ascii="宋体" w:hAnsi="宋体" w:eastAsia="宋体" w:cs="宋体"/>
          <w:color w:val="auto"/>
          <w:spacing w:val="9"/>
          <w:sz w:val="20"/>
          <w:szCs w:val="20"/>
        </w:rPr>
        <w:t xml:space="preserve">  本合同一式四份，具有同等法律效力，财政部门（政府</w:t>
      </w:r>
      <w:r>
        <w:rPr>
          <w:rFonts w:ascii="宋体" w:hAnsi="宋体" w:eastAsia="宋体" w:cs="宋体"/>
          <w:color w:val="auto"/>
          <w:spacing w:val="8"/>
          <w:sz w:val="20"/>
          <w:szCs w:val="20"/>
        </w:rPr>
        <w:t>采购监管部门）、采购代理机构、</w:t>
      </w:r>
      <w:r>
        <w:rPr>
          <w:rFonts w:ascii="宋体" w:hAnsi="宋体" w:eastAsia="宋体" w:cs="宋体"/>
          <w:color w:val="auto"/>
          <w:sz w:val="20"/>
          <w:szCs w:val="20"/>
        </w:rPr>
        <w:t xml:space="preserve"> </w:t>
      </w:r>
      <w:r>
        <w:rPr>
          <w:rFonts w:ascii="宋体" w:hAnsi="宋体" w:eastAsia="宋体" w:cs="宋体"/>
          <w:color w:val="auto"/>
          <w:spacing w:val="4"/>
          <w:sz w:val="20"/>
          <w:szCs w:val="20"/>
        </w:rPr>
        <w:t>甲、乙双方各一份。</w:t>
      </w:r>
    </w:p>
    <w:p w14:paraId="39B98F44">
      <w:pPr>
        <w:spacing w:before="30" w:line="293" w:lineRule="auto"/>
        <w:ind w:right="51" w:firstLine="420"/>
        <w:rPr>
          <w:rFonts w:ascii="宋体" w:hAnsi="宋体" w:eastAsia="宋体" w:cs="宋体"/>
          <w:color w:val="auto"/>
          <w:sz w:val="20"/>
          <w:szCs w:val="20"/>
        </w:rPr>
      </w:pPr>
      <w:r>
        <w:rPr>
          <w:rFonts w:ascii="宋体" w:hAnsi="宋体" w:eastAsia="宋体" w:cs="宋体"/>
          <w:color w:val="auto"/>
          <w:spacing w:val="8"/>
          <w:sz w:val="20"/>
          <w:szCs w:val="20"/>
        </w:rPr>
        <w:t>本合同甲乙双方签字盖章后生效，自签订之日起七个工作日内，采购人或采购代理机构</w:t>
      </w:r>
      <w:r>
        <w:rPr>
          <w:rFonts w:ascii="宋体" w:hAnsi="宋体" w:eastAsia="宋体" w:cs="宋体"/>
          <w:color w:val="auto"/>
          <w:spacing w:val="7"/>
          <w:sz w:val="20"/>
          <w:szCs w:val="20"/>
        </w:rPr>
        <w:t>应当将合同副</w:t>
      </w:r>
      <w:r>
        <w:rPr>
          <w:rFonts w:ascii="宋体" w:hAnsi="宋体" w:eastAsia="宋体" w:cs="宋体"/>
          <w:color w:val="auto"/>
          <w:sz w:val="20"/>
          <w:szCs w:val="20"/>
        </w:rPr>
        <w:t xml:space="preserve"> </w:t>
      </w:r>
      <w:r>
        <w:rPr>
          <w:rFonts w:ascii="宋体" w:hAnsi="宋体" w:eastAsia="宋体" w:cs="宋体"/>
          <w:color w:val="auto"/>
          <w:spacing w:val="8"/>
          <w:sz w:val="20"/>
          <w:szCs w:val="20"/>
        </w:rPr>
        <w:t>本报同级财政部门备案。</w:t>
      </w:r>
    </w:p>
    <w:tbl>
      <w:tblPr>
        <w:tblStyle w:val="14"/>
        <w:tblW w:w="9037" w:type="dxa"/>
        <w:tblInd w:w="2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8"/>
        <w:gridCol w:w="4519"/>
      </w:tblGrid>
      <w:tr w14:paraId="3C775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4518" w:type="dxa"/>
            <w:vAlign w:val="top"/>
          </w:tcPr>
          <w:p w14:paraId="2A47CBFC">
            <w:pPr>
              <w:pStyle w:val="15"/>
              <w:spacing w:before="151" w:line="227" w:lineRule="auto"/>
              <w:ind w:left="141"/>
              <w:rPr>
                <w:color w:val="auto"/>
              </w:rPr>
            </w:pPr>
            <w:r>
              <w:rPr>
                <w:color w:val="auto"/>
              </w:rPr>
              <w:t>甲方（章）</w:t>
            </w:r>
          </w:p>
          <w:p w14:paraId="508C1CEE">
            <w:pPr>
              <w:pStyle w:val="15"/>
              <w:spacing w:before="152" w:line="228" w:lineRule="auto"/>
              <w:ind w:left="3156"/>
              <w:rPr>
                <w:color w:val="auto"/>
              </w:rPr>
            </w:pPr>
            <w:r>
              <w:rPr>
                <w:color w:val="auto"/>
                <w:spacing w:val="-2"/>
              </w:rPr>
              <w:t>年</w:t>
            </w:r>
            <w:r>
              <w:rPr>
                <w:color w:val="auto"/>
                <w:spacing w:val="10"/>
              </w:rPr>
              <w:t xml:space="preserve">   </w:t>
            </w:r>
            <w:r>
              <w:rPr>
                <w:color w:val="auto"/>
                <w:spacing w:val="-2"/>
              </w:rPr>
              <w:t>月</w:t>
            </w:r>
            <w:r>
              <w:rPr>
                <w:color w:val="auto"/>
                <w:spacing w:val="20"/>
              </w:rPr>
              <w:t xml:space="preserve">   </w:t>
            </w:r>
            <w:r>
              <w:rPr>
                <w:color w:val="auto"/>
                <w:spacing w:val="-2"/>
              </w:rPr>
              <w:t>日</w:t>
            </w:r>
          </w:p>
        </w:tc>
        <w:tc>
          <w:tcPr>
            <w:tcW w:w="4519" w:type="dxa"/>
            <w:vAlign w:val="top"/>
          </w:tcPr>
          <w:p w14:paraId="5AD82AB5">
            <w:pPr>
              <w:pStyle w:val="15"/>
              <w:spacing w:before="151" w:line="227" w:lineRule="auto"/>
              <w:ind w:left="134"/>
              <w:rPr>
                <w:color w:val="auto"/>
              </w:rPr>
            </w:pPr>
            <w:r>
              <w:rPr>
                <w:color w:val="auto"/>
                <w:spacing w:val="1"/>
              </w:rPr>
              <w:t>乙方（章）</w:t>
            </w:r>
          </w:p>
          <w:p w14:paraId="5644B704">
            <w:pPr>
              <w:pStyle w:val="15"/>
              <w:spacing w:before="152" w:line="228" w:lineRule="auto"/>
              <w:ind w:left="3155"/>
              <w:rPr>
                <w:color w:val="auto"/>
              </w:rPr>
            </w:pPr>
            <w:r>
              <w:rPr>
                <w:color w:val="auto"/>
                <w:spacing w:val="-2"/>
              </w:rPr>
              <w:t>年</w:t>
            </w:r>
            <w:r>
              <w:rPr>
                <w:color w:val="auto"/>
                <w:spacing w:val="10"/>
              </w:rPr>
              <w:t xml:space="preserve">   </w:t>
            </w:r>
            <w:r>
              <w:rPr>
                <w:color w:val="auto"/>
                <w:spacing w:val="-2"/>
              </w:rPr>
              <w:t>月</w:t>
            </w:r>
            <w:r>
              <w:rPr>
                <w:color w:val="auto"/>
                <w:spacing w:val="20"/>
              </w:rPr>
              <w:t xml:space="preserve">   </w:t>
            </w:r>
            <w:r>
              <w:rPr>
                <w:color w:val="auto"/>
                <w:spacing w:val="-2"/>
              </w:rPr>
              <w:t>日</w:t>
            </w:r>
          </w:p>
        </w:tc>
      </w:tr>
      <w:tr w14:paraId="22AD1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518" w:type="dxa"/>
            <w:vAlign w:val="top"/>
          </w:tcPr>
          <w:p w14:paraId="4E6C79A4">
            <w:pPr>
              <w:pStyle w:val="15"/>
              <w:spacing w:before="162" w:line="228" w:lineRule="auto"/>
              <w:ind w:left="116"/>
              <w:rPr>
                <w:color w:val="auto"/>
              </w:rPr>
            </w:pPr>
            <w:r>
              <w:rPr>
                <w:color w:val="auto"/>
                <w:spacing w:val="5"/>
              </w:rPr>
              <w:t>单位地址：</w:t>
            </w:r>
          </w:p>
        </w:tc>
        <w:tc>
          <w:tcPr>
            <w:tcW w:w="4519" w:type="dxa"/>
            <w:vAlign w:val="top"/>
          </w:tcPr>
          <w:p w14:paraId="3C092DF7">
            <w:pPr>
              <w:pStyle w:val="15"/>
              <w:spacing w:before="162" w:line="228" w:lineRule="auto"/>
              <w:ind w:left="115"/>
              <w:rPr>
                <w:color w:val="auto"/>
              </w:rPr>
            </w:pPr>
            <w:r>
              <w:rPr>
                <w:color w:val="auto"/>
                <w:spacing w:val="5"/>
              </w:rPr>
              <w:t>单位地址：</w:t>
            </w:r>
          </w:p>
        </w:tc>
      </w:tr>
      <w:tr w14:paraId="678CF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518" w:type="dxa"/>
            <w:vAlign w:val="top"/>
          </w:tcPr>
          <w:p w14:paraId="13895468">
            <w:pPr>
              <w:pStyle w:val="15"/>
              <w:spacing w:before="179" w:line="228" w:lineRule="auto"/>
              <w:ind w:left="115"/>
              <w:rPr>
                <w:color w:val="auto"/>
              </w:rPr>
            </w:pPr>
            <w:r>
              <w:rPr>
                <w:color w:val="auto"/>
                <w:spacing w:val="6"/>
              </w:rPr>
              <w:t>法定代表人：</w:t>
            </w:r>
          </w:p>
        </w:tc>
        <w:tc>
          <w:tcPr>
            <w:tcW w:w="4519" w:type="dxa"/>
            <w:vAlign w:val="top"/>
          </w:tcPr>
          <w:p w14:paraId="3638CD00">
            <w:pPr>
              <w:pStyle w:val="15"/>
              <w:spacing w:before="179" w:line="228" w:lineRule="auto"/>
              <w:ind w:left="114"/>
              <w:rPr>
                <w:color w:val="auto"/>
              </w:rPr>
            </w:pPr>
            <w:r>
              <w:rPr>
                <w:color w:val="auto"/>
                <w:spacing w:val="6"/>
              </w:rPr>
              <w:t>法定代表人：</w:t>
            </w:r>
          </w:p>
        </w:tc>
      </w:tr>
      <w:tr w14:paraId="7C37B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518" w:type="dxa"/>
            <w:vAlign w:val="top"/>
          </w:tcPr>
          <w:p w14:paraId="424805A9">
            <w:pPr>
              <w:pStyle w:val="15"/>
              <w:spacing w:before="176" w:line="228" w:lineRule="auto"/>
              <w:ind w:left="113"/>
              <w:rPr>
                <w:color w:val="auto"/>
              </w:rPr>
            </w:pPr>
            <w:r>
              <w:rPr>
                <w:color w:val="auto"/>
                <w:spacing w:val="4"/>
              </w:rPr>
              <w:t>委托代理人：</w:t>
            </w:r>
            <w:r>
              <w:rPr>
                <w:color w:val="auto"/>
              </w:rPr>
              <w:t xml:space="preserve">                  </w:t>
            </w:r>
            <w:r>
              <w:rPr>
                <w:color w:val="auto"/>
                <w:spacing w:val="4"/>
              </w:rPr>
              <w:t>年</w:t>
            </w:r>
            <w:r>
              <w:rPr>
                <w:color w:val="auto"/>
                <w:spacing w:val="15"/>
              </w:rPr>
              <w:t xml:space="preserve">  </w:t>
            </w:r>
            <w:r>
              <w:rPr>
                <w:color w:val="auto"/>
                <w:spacing w:val="4"/>
              </w:rPr>
              <w:t>月</w:t>
            </w:r>
            <w:r>
              <w:rPr>
                <w:color w:val="auto"/>
                <w:spacing w:val="27"/>
              </w:rPr>
              <w:t xml:space="preserve">  </w:t>
            </w:r>
            <w:r>
              <w:rPr>
                <w:color w:val="auto"/>
                <w:spacing w:val="4"/>
              </w:rPr>
              <w:t>日</w:t>
            </w:r>
          </w:p>
        </w:tc>
        <w:tc>
          <w:tcPr>
            <w:tcW w:w="4519" w:type="dxa"/>
            <w:vAlign w:val="top"/>
          </w:tcPr>
          <w:p w14:paraId="34C561E1">
            <w:pPr>
              <w:pStyle w:val="15"/>
              <w:spacing w:before="176" w:line="228" w:lineRule="auto"/>
              <w:ind w:left="112"/>
              <w:rPr>
                <w:color w:val="auto"/>
              </w:rPr>
            </w:pPr>
            <w:r>
              <w:rPr>
                <w:color w:val="auto"/>
                <w:spacing w:val="4"/>
              </w:rPr>
              <w:t>委托代理人：</w:t>
            </w:r>
            <w:r>
              <w:rPr>
                <w:color w:val="auto"/>
              </w:rPr>
              <w:t xml:space="preserve">                   </w:t>
            </w:r>
            <w:r>
              <w:rPr>
                <w:color w:val="auto"/>
                <w:spacing w:val="4"/>
              </w:rPr>
              <w:t>年</w:t>
            </w:r>
            <w:r>
              <w:rPr>
                <w:color w:val="auto"/>
                <w:spacing w:val="15"/>
              </w:rPr>
              <w:t xml:space="preserve">  </w:t>
            </w:r>
            <w:r>
              <w:rPr>
                <w:color w:val="auto"/>
                <w:spacing w:val="4"/>
              </w:rPr>
              <w:t>月</w:t>
            </w:r>
            <w:r>
              <w:rPr>
                <w:color w:val="auto"/>
                <w:spacing w:val="20"/>
              </w:rPr>
              <w:t xml:space="preserve">   </w:t>
            </w:r>
            <w:r>
              <w:rPr>
                <w:color w:val="auto"/>
                <w:spacing w:val="4"/>
              </w:rPr>
              <w:t>日</w:t>
            </w:r>
          </w:p>
        </w:tc>
      </w:tr>
      <w:tr w14:paraId="393CB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518" w:type="dxa"/>
            <w:vAlign w:val="top"/>
          </w:tcPr>
          <w:p w14:paraId="71633D85">
            <w:pPr>
              <w:pStyle w:val="15"/>
              <w:spacing w:before="169" w:line="230" w:lineRule="auto"/>
              <w:ind w:left="139"/>
              <w:rPr>
                <w:color w:val="auto"/>
              </w:rPr>
            </w:pPr>
            <w:r>
              <w:rPr>
                <w:color w:val="auto"/>
                <w:spacing w:val="-5"/>
              </w:rPr>
              <w:t>电话：</w:t>
            </w:r>
          </w:p>
        </w:tc>
        <w:tc>
          <w:tcPr>
            <w:tcW w:w="4519" w:type="dxa"/>
            <w:vAlign w:val="top"/>
          </w:tcPr>
          <w:p w14:paraId="532F5551">
            <w:pPr>
              <w:pStyle w:val="15"/>
              <w:spacing w:before="169" w:line="230" w:lineRule="auto"/>
              <w:ind w:left="138"/>
              <w:rPr>
                <w:color w:val="auto"/>
              </w:rPr>
            </w:pPr>
            <w:r>
              <w:rPr>
                <w:color w:val="auto"/>
                <w:spacing w:val="-5"/>
              </w:rPr>
              <w:t>电话：</w:t>
            </w:r>
          </w:p>
        </w:tc>
      </w:tr>
      <w:tr w14:paraId="1F688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518" w:type="dxa"/>
            <w:vAlign w:val="top"/>
          </w:tcPr>
          <w:p w14:paraId="0FAD805E">
            <w:pPr>
              <w:pStyle w:val="15"/>
              <w:spacing w:before="146" w:line="228" w:lineRule="auto"/>
              <w:ind w:left="139"/>
              <w:rPr>
                <w:color w:val="auto"/>
              </w:rPr>
            </w:pPr>
            <w:r>
              <w:rPr>
                <w:color w:val="auto"/>
                <w:spacing w:val="1"/>
              </w:rPr>
              <w:t>电子邮箱：</w:t>
            </w:r>
          </w:p>
        </w:tc>
        <w:tc>
          <w:tcPr>
            <w:tcW w:w="4519" w:type="dxa"/>
            <w:vAlign w:val="top"/>
          </w:tcPr>
          <w:p w14:paraId="0C912437">
            <w:pPr>
              <w:pStyle w:val="15"/>
              <w:spacing w:before="146" w:line="228" w:lineRule="auto"/>
              <w:ind w:left="138"/>
              <w:rPr>
                <w:color w:val="auto"/>
              </w:rPr>
            </w:pPr>
            <w:r>
              <w:rPr>
                <w:color w:val="auto"/>
                <w:spacing w:val="1"/>
              </w:rPr>
              <w:t>电子邮箱：</w:t>
            </w:r>
          </w:p>
        </w:tc>
      </w:tr>
      <w:tr w14:paraId="71C8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518" w:type="dxa"/>
            <w:vAlign w:val="top"/>
          </w:tcPr>
          <w:p w14:paraId="01D1B91A">
            <w:pPr>
              <w:pStyle w:val="15"/>
              <w:spacing w:before="258" w:line="228" w:lineRule="auto"/>
              <w:ind w:left="115"/>
              <w:rPr>
                <w:color w:val="auto"/>
              </w:rPr>
            </w:pPr>
            <w:r>
              <w:rPr>
                <w:color w:val="auto"/>
                <w:spacing w:val="9"/>
              </w:rPr>
              <w:t>开户银行：工行贵港分行</w:t>
            </w:r>
          </w:p>
        </w:tc>
        <w:tc>
          <w:tcPr>
            <w:tcW w:w="4519" w:type="dxa"/>
            <w:vAlign w:val="top"/>
          </w:tcPr>
          <w:p w14:paraId="322F170F">
            <w:pPr>
              <w:pStyle w:val="15"/>
              <w:spacing w:before="259" w:line="228" w:lineRule="auto"/>
              <w:ind w:left="114"/>
              <w:rPr>
                <w:color w:val="auto"/>
              </w:rPr>
            </w:pPr>
            <w:r>
              <w:rPr>
                <w:color w:val="auto"/>
                <w:spacing w:val="5"/>
              </w:rPr>
              <w:t>开户银行：</w:t>
            </w:r>
          </w:p>
        </w:tc>
      </w:tr>
      <w:tr w14:paraId="5D097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518" w:type="dxa"/>
            <w:vAlign w:val="top"/>
          </w:tcPr>
          <w:p w14:paraId="1B9234A2">
            <w:pPr>
              <w:pStyle w:val="15"/>
              <w:spacing w:before="143" w:line="229" w:lineRule="auto"/>
              <w:ind w:left="118"/>
              <w:rPr>
                <w:color w:val="auto"/>
              </w:rPr>
            </w:pPr>
            <w:r>
              <w:rPr>
                <w:color w:val="auto"/>
                <w:spacing w:val="2"/>
              </w:rPr>
              <w:t>账号：</w:t>
            </w:r>
          </w:p>
        </w:tc>
        <w:tc>
          <w:tcPr>
            <w:tcW w:w="4519" w:type="dxa"/>
            <w:vAlign w:val="top"/>
          </w:tcPr>
          <w:p w14:paraId="6FB57595">
            <w:pPr>
              <w:pStyle w:val="15"/>
              <w:spacing w:before="143" w:line="229" w:lineRule="auto"/>
              <w:ind w:left="116"/>
              <w:rPr>
                <w:color w:val="auto"/>
              </w:rPr>
            </w:pPr>
            <w:r>
              <w:rPr>
                <w:color w:val="auto"/>
                <w:spacing w:val="2"/>
              </w:rPr>
              <w:t>账号：</w:t>
            </w:r>
          </w:p>
        </w:tc>
      </w:tr>
      <w:tr w14:paraId="2166A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4518" w:type="dxa"/>
            <w:vAlign w:val="top"/>
          </w:tcPr>
          <w:p w14:paraId="116CD6F6">
            <w:pPr>
              <w:pStyle w:val="15"/>
              <w:spacing w:before="203" w:line="228" w:lineRule="auto"/>
              <w:ind w:left="130"/>
              <w:rPr>
                <w:color w:val="auto"/>
              </w:rPr>
            </w:pPr>
            <w:r>
              <w:rPr>
                <w:color w:val="auto"/>
                <w:spacing w:val="2"/>
              </w:rPr>
              <w:t>邮政编码：</w:t>
            </w:r>
          </w:p>
        </w:tc>
        <w:tc>
          <w:tcPr>
            <w:tcW w:w="4519" w:type="dxa"/>
            <w:vAlign w:val="top"/>
          </w:tcPr>
          <w:p w14:paraId="3C0689CF">
            <w:pPr>
              <w:pStyle w:val="15"/>
              <w:spacing w:before="203" w:line="228" w:lineRule="auto"/>
              <w:ind w:left="129"/>
              <w:rPr>
                <w:color w:val="auto"/>
              </w:rPr>
            </w:pPr>
            <w:r>
              <w:rPr>
                <w:color w:val="auto"/>
                <w:spacing w:val="2"/>
              </w:rPr>
              <w:t>邮政编码：</w:t>
            </w:r>
          </w:p>
        </w:tc>
      </w:tr>
      <w:tr w14:paraId="0FD61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9037" w:type="dxa"/>
            <w:gridSpan w:val="2"/>
            <w:vAlign w:val="top"/>
          </w:tcPr>
          <w:p w14:paraId="02083B2A">
            <w:pPr>
              <w:pStyle w:val="15"/>
              <w:spacing w:before="165" w:line="228" w:lineRule="auto"/>
              <w:ind w:left="116"/>
              <w:rPr>
                <w:color w:val="auto"/>
              </w:rPr>
            </w:pPr>
            <w:r>
              <w:rPr>
                <w:color w:val="auto"/>
                <w:spacing w:val="4"/>
              </w:rPr>
              <w:t>经办人：</w:t>
            </w:r>
          </w:p>
        </w:tc>
      </w:tr>
    </w:tbl>
    <w:p w14:paraId="24484175">
      <w:pPr>
        <w:pStyle w:val="6"/>
        <w:rPr>
          <w:color w:val="auto"/>
        </w:rPr>
      </w:pPr>
    </w:p>
    <w:p w14:paraId="001E1F1E">
      <w:pPr>
        <w:rPr>
          <w:color w:val="auto"/>
        </w:rPr>
        <w:sectPr>
          <w:footerReference r:id="rId18" w:type="default"/>
          <w:pgSz w:w="11906" w:h="16839"/>
          <w:pgMar w:top="1116" w:right="972" w:bottom="1141" w:left="1314" w:header="0" w:footer="920" w:gutter="0"/>
          <w:pgNumType w:fmt="decimal"/>
          <w:cols w:space="720" w:num="1"/>
        </w:sectPr>
      </w:pPr>
    </w:p>
    <w:p w14:paraId="7550F99D">
      <w:pPr>
        <w:spacing w:before="71" w:line="224" w:lineRule="auto"/>
        <w:ind w:left="3801"/>
        <w:rPr>
          <w:rFonts w:ascii="宋体" w:hAnsi="宋体" w:eastAsia="宋体" w:cs="宋体"/>
          <w:color w:val="auto"/>
          <w:sz w:val="35"/>
          <w:szCs w:val="35"/>
        </w:rPr>
      </w:pPr>
      <w:r>
        <w:rPr>
          <w:rFonts w:ascii="宋体" w:hAnsi="宋体" w:eastAsia="宋体" w:cs="宋体"/>
          <w:b/>
          <w:bCs/>
          <w:color w:val="auto"/>
          <w:spacing w:val="-23"/>
          <w:sz w:val="35"/>
          <w:szCs w:val="35"/>
        </w:rPr>
        <w:t>合</w:t>
      </w:r>
      <w:r>
        <w:rPr>
          <w:rFonts w:ascii="宋体" w:hAnsi="宋体" w:eastAsia="宋体" w:cs="宋体"/>
          <w:color w:val="auto"/>
          <w:spacing w:val="56"/>
          <w:sz w:val="35"/>
          <w:szCs w:val="35"/>
        </w:rPr>
        <w:t xml:space="preserve"> </w:t>
      </w:r>
      <w:r>
        <w:rPr>
          <w:rFonts w:ascii="宋体" w:hAnsi="宋体" w:eastAsia="宋体" w:cs="宋体"/>
          <w:b/>
          <w:bCs/>
          <w:color w:val="auto"/>
          <w:spacing w:val="-23"/>
          <w:sz w:val="35"/>
          <w:szCs w:val="35"/>
        </w:rPr>
        <w:t>同</w:t>
      </w:r>
      <w:r>
        <w:rPr>
          <w:rFonts w:ascii="宋体" w:hAnsi="宋体" w:eastAsia="宋体" w:cs="宋体"/>
          <w:color w:val="auto"/>
          <w:spacing w:val="49"/>
          <w:sz w:val="35"/>
          <w:szCs w:val="35"/>
        </w:rPr>
        <w:t xml:space="preserve"> </w:t>
      </w:r>
      <w:r>
        <w:rPr>
          <w:rFonts w:ascii="宋体" w:hAnsi="宋体" w:eastAsia="宋体" w:cs="宋体"/>
          <w:b/>
          <w:bCs/>
          <w:color w:val="auto"/>
          <w:spacing w:val="-23"/>
          <w:sz w:val="35"/>
          <w:szCs w:val="35"/>
        </w:rPr>
        <w:t>附</w:t>
      </w:r>
      <w:r>
        <w:rPr>
          <w:rFonts w:ascii="宋体" w:hAnsi="宋体" w:eastAsia="宋体" w:cs="宋体"/>
          <w:color w:val="auto"/>
          <w:spacing w:val="20"/>
          <w:sz w:val="35"/>
          <w:szCs w:val="35"/>
        </w:rPr>
        <w:t xml:space="preserve"> </w:t>
      </w:r>
      <w:r>
        <w:rPr>
          <w:rFonts w:ascii="宋体" w:hAnsi="宋体" w:eastAsia="宋体" w:cs="宋体"/>
          <w:b/>
          <w:bCs/>
          <w:color w:val="auto"/>
          <w:spacing w:val="-23"/>
          <w:sz w:val="35"/>
          <w:szCs w:val="35"/>
        </w:rPr>
        <w:t>件</w:t>
      </w:r>
    </w:p>
    <w:p w14:paraId="6F2F5FA9">
      <w:pPr>
        <w:spacing w:before="3"/>
        <w:rPr>
          <w:color w:val="auto"/>
        </w:rPr>
      </w:pPr>
    </w:p>
    <w:tbl>
      <w:tblPr>
        <w:tblStyle w:val="14"/>
        <w:tblW w:w="9544"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7"/>
        <w:gridCol w:w="4727"/>
      </w:tblGrid>
      <w:tr w14:paraId="5210B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9" w:hRule="atLeast"/>
        </w:trPr>
        <w:tc>
          <w:tcPr>
            <w:tcW w:w="9544" w:type="dxa"/>
            <w:gridSpan w:val="2"/>
            <w:vAlign w:val="top"/>
          </w:tcPr>
          <w:p w14:paraId="525F976F">
            <w:pPr>
              <w:rPr>
                <w:rFonts w:ascii="Arial"/>
                <w:color w:val="auto"/>
                <w:sz w:val="21"/>
              </w:rPr>
            </w:pPr>
          </w:p>
          <w:p w14:paraId="17F07688">
            <w:pPr>
              <w:pStyle w:val="15"/>
              <w:spacing w:before="65" w:line="227" w:lineRule="auto"/>
              <w:ind w:left="131"/>
              <w:rPr>
                <w:color w:val="auto"/>
              </w:rPr>
            </w:pPr>
            <w:r>
              <w:rPr>
                <w:color w:val="auto"/>
                <w:spacing w:val="6"/>
              </w:rPr>
              <w:t>1、供应商承诺具体事项：</w:t>
            </w:r>
          </w:p>
        </w:tc>
      </w:tr>
      <w:tr w14:paraId="64529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4" w:hRule="atLeast"/>
        </w:trPr>
        <w:tc>
          <w:tcPr>
            <w:tcW w:w="9544" w:type="dxa"/>
            <w:gridSpan w:val="2"/>
            <w:vAlign w:val="top"/>
          </w:tcPr>
          <w:p w14:paraId="148CB6E7">
            <w:pPr>
              <w:pStyle w:val="15"/>
              <w:spacing w:before="304" w:line="228" w:lineRule="auto"/>
              <w:ind w:left="118"/>
              <w:rPr>
                <w:color w:val="auto"/>
              </w:rPr>
            </w:pPr>
            <w:r>
              <w:rPr>
                <w:color w:val="auto"/>
                <w:spacing w:val="7"/>
              </w:rPr>
              <w:t>2、售后服务具体事项：</w:t>
            </w:r>
          </w:p>
        </w:tc>
      </w:tr>
      <w:tr w14:paraId="3A75A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4" w:hRule="atLeast"/>
        </w:trPr>
        <w:tc>
          <w:tcPr>
            <w:tcW w:w="9544" w:type="dxa"/>
            <w:gridSpan w:val="2"/>
            <w:vAlign w:val="top"/>
          </w:tcPr>
          <w:p w14:paraId="077A02C8">
            <w:pPr>
              <w:pStyle w:val="15"/>
              <w:spacing w:before="304" w:line="228" w:lineRule="auto"/>
              <w:ind w:left="119"/>
              <w:rPr>
                <w:color w:val="auto"/>
              </w:rPr>
            </w:pPr>
            <w:r>
              <w:rPr>
                <w:color w:val="auto"/>
                <w:spacing w:val="6"/>
              </w:rPr>
              <w:t>3、保修期责任：</w:t>
            </w:r>
          </w:p>
        </w:tc>
      </w:tr>
      <w:tr w14:paraId="391DF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4" w:hRule="atLeast"/>
        </w:trPr>
        <w:tc>
          <w:tcPr>
            <w:tcW w:w="9544" w:type="dxa"/>
            <w:gridSpan w:val="2"/>
            <w:vAlign w:val="top"/>
          </w:tcPr>
          <w:p w14:paraId="21CA9AE5">
            <w:pPr>
              <w:pStyle w:val="15"/>
              <w:spacing w:before="305" w:line="228" w:lineRule="auto"/>
              <w:ind w:left="114"/>
              <w:rPr>
                <w:color w:val="auto"/>
              </w:rPr>
            </w:pPr>
            <w:r>
              <w:rPr>
                <w:color w:val="auto"/>
                <w:spacing w:val="7"/>
              </w:rPr>
              <w:t>4、其他具体事项：</w:t>
            </w:r>
          </w:p>
        </w:tc>
      </w:tr>
      <w:tr w14:paraId="65F4F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4817" w:type="dxa"/>
            <w:vAlign w:val="top"/>
          </w:tcPr>
          <w:p w14:paraId="65342036">
            <w:pPr>
              <w:pStyle w:val="15"/>
              <w:spacing w:before="55" w:line="227" w:lineRule="auto"/>
              <w:ind w:left="625"/>
              <w:rPr>
                <w:color w:val="auto"/>
              </w:rPr>
            </w:pPr>
            <w:r>
              <w:rPr>
                <w:color w:val="auto"/>
              </w:rPr>
              <w:t>甲方（章）</w:t>
            </w:r>
          </w:p>
          <w:p w14:paraId="1D7F6493">
            <w:pPr>
              <w:spacing w:line="265" w:lineRule="auto"/>
              <w:rPr>
                <w:rFonts w:ascii="Arial"/>
                <w:color w:val="auto"/>
                <w:sz w:val="21"/>
              </w:rPr>
            </w:pPr>
          </w:p>
          <w:p w14:paraId="0A4BE669">
            <w:pPr>
              <w:spacing w:line="266" w:lineRule="auto"/>
              <w:rPr>
                <w:rFonts w:ascii="Arial"/>
                <w:color w:val="auto"/>
                <w:sz w:val="21"/>
              </w:rPr>
            </w:pPr>
          </w:p>
          <w:p w14:paraId="146AA88B">
            <w:pPr>
              <w:spacing w:line="266" w:lineRule="auto"/>
              <w:rPr>
                <w:rFonts w:ascii="Arial"/>
                <w:color w:val="auto"/>
                <w:sz w:val="21"/>
              </w:rPr>
            </w:pPr>
          </w:p>
          <w:p w14:paraId="7D2038F8">
            <w:pPr>
              <w:spacing w:line="266" w:lineRule="auto"/>
              <w:rPr>
                <w:rFonts w:ascii="Arial"/>
                <w:color w:val="auto"/>
                <w:sz w:val="21"/>
              </w:rPr>
            </w:pPr>
          </w:p>
          <w:p w14:paraId="5A673FC6">
            <w:pPr>
              <w:spacing w:line="266" w:lineRule="auto"/>
              <w:rPr>
                <w:rFonts w:ascii="Arial"/>
                <w:color w:val="auto"/>
                <w:sz w:val="21"/>
              </w:rPr>
            </w:pPr>
          </w:p>
          <w:p w14:paraId="781E2724">
            <w:pPr>
              <w:spacing w:line="266" w:lineRule="auto"/>
              <w:rPr>
                <w:rFonts w:ascii="Arial"/>
                <w:color w:val="auto"/>
                <w:sz w:val="21"/>
              </w:rPr>
            </w:pPr>
          </w:p>
          <w:p w14:paraId="53ED8CA5">
            <w:pPr>
              <w:spacing w:line="266" w:lineRule="auto"/>
              <w:rPr>
                <w:rFonts w:ascii="Arial"/>
                <w:color w:val="auto"/>
                <w:sz w:val="21"/>
              </w:rPr>
            </w:pPr>
          </w:p>
          <w:p w14:paraId="0CC4523C">
            <w:pPr>
              <w:pStyle w:val="15"/>
              <w:spacing w:before="65" w:line="228" w:lineRule="auto"/>
              <w:ind w:left="2384"/>
              <w:rPr>
                <w:color w:val="auto"/>
              </w:rPr>
            </w:pPr>
            <w:r>
              <w:rPr>
                <w:color w:val="auto"/>
                <w:spacing w:val="-2"/>
              </w:rPr>
              <w:t>年</w:t>
            </w:r>
            <w:r>
              <w:rPr>
                <w:color w:val="auto"/>
                <w:spacing w:val="9"/>
              </w:rPr>
              <w:t xml:space="preserve">   </w:t>
            </w:r>
            <w:r>
              <w:rPr>
                <w:color w:val="auto"/>
                <w:spacing w:val="-2"/>
              </w:rPr>
              <w:t>月</w:t>
            </w:r>
            <w:r>
              <w:rPr>
                <w:color w:val="auto"/>
                <w:spacing w:val="20"/>
              </w:rPr>
              <w:t xml:space="preserve">   </w:t>
            </w:r>
            <w:r>
              <w:rPr>
                <w:color w:val="auto"/>
                <w:spacing w:val="-2"/>
              </w:rPr>
              <w:t>日</w:t>
            </w:r>
          </w:p>
        </w:tc>
        <w:tc>
          <w:tcPr>
            <w:tcW w:w="4727" w:type="dxa"/>
            <w:vAlign w:val="top"/>
          </w:tcPr>
          <w:p w14:paraId="7CE9A8CF">
            <w:pPr>
              <w:pStyle w:val="15"/>
              <w:spacing w:before="55" w:line="227" w:lineRule="auto"/>
              <w:ind w:left="616"/>
              <w:rPr>
                <w:color w:val="auto"/>
              </w:rPr>
            </w:pPr>
            <w:r>
              <w:rPr>
                <w:color w:val="auto"/>
                <w:spacing w:val="1"/>
              </w:rPr>
              <w:t>乙方（章）</w:t>
            </w:r>
          </w:p>
          <w:p w14:paraId="06292B0B">
            <w:pPr>
              <w:spacing w:line="265" w:lineRule="auto"/>
              <w:rPr>
                <w:rFonts w:ascii="Arial"/>
                <w:color w:val="auto"/>
                <w:sz w:val="21"/>
              </w:rPr>
            </w:pPr>
          </w:p>
          <w:p w14:paraId="7A1DE707">
            <w:pPr>
              <w:spacing w:line="266" w:lineRule="auto"/>
              <w:rPr>
                <w:rFonts w:ascii="Arial"/>
                <w:color w:val="auto"/>
                <w:sz w:val="21"/>
              </w:rPr>
            </w:pPr>
          </w:p>
          <w:p w14:paraId="2FB4691C">
            <w:pPr>
              <w:spacing w:line="266" w:lineRule="auto"/>
              <w:rPr>
                <w:rFonts w:ascii="Arial"/>
                <w:color w:val="auto"/>
                <w:sz w:val="21"/>
              </w:rPr>
            </w:pPr>
          </w:p>
          <w:p w14:paraId="03A97EB4">
            <w:pPr>
              <w:spacing w:line="266" w:lineRule="auto"/>
              <w:rPr>
                <w:rFonts w:ascii="Arial"/>
                <w:color w:val="auto"/>
                <w:sz w:val="21"/>
              </w:rPr>
            </w:pPr>
          </w:p>
          <w:p w14:paraId="132FEE2A">
            <w:pPr>
              <w:spacing w:line="266" w:lineRule="auto"/>
              <w:rPr>
                <w:rFonts w:ascii="Arial"/>
                <w:color w:val="auto"/>
                <w:sz w:val="21"/>
              </w:rPr>
            </w:pPr>
          </w:p>
          <w:p w14:paraId="4C1E29E8">
            <w:pPr>
              <w:spacing w:line="266" w:lineRule="auto"/>
              <w:rPr>
                <w:rFonts w:ascii="Arial"/>
                <w:color w:val="auto"/>
                <w:sz w:val="21"/>
              </w:rPr>
            </w:pPr>
          </w:p>
          <w:p w14:paraId="6140F536">
            <w:pPr>
              <w:spacing w:line="266" w:lineRule="auto"/>
              <w:rPr>
                <w:rFonts w:ascii="Arial"/>
                <w:color w:val="auto"/>
                <w:sz w:val="21"/>
              </w:rPr>
            </w:pPr>
          </w:p>
          <w:p w14:paraId="739829F4">
            <w:pPr>
              <w:pStyle w:val="15"/>
              <w:spacing w:before="65" w:line="228" w:lineRule="auto"/>
              <w:ind w:left="2276"/>
              <w:rPr>
                <w:color w:val="auto"/>
              </w:rPr>
            </w:pPr>
            <w:r>
              <w:rPr>
                <w:color w:val="auto"/>
                <w:spacing w:val="-2"/>
              </w:rPr>
              <w:t>年</w:t>
            </w:r>
            <w:r>
              <w:rPr>
                <w:color w:val="auto"/>
                <w:spacing w:val="10"/>
              </w:rPr>
              <w:t xml:space="preserve">   </w:t>
            </w:r>
            <w:r>
              <w:rPr>
                <w:color w:val="auto"/>
                <w:spacing w:val="-2"/>
              </w:rPr>
              <w:t>月</w:t>
            </w:r>
            <w:r>
              <w:rPr>
                <w:color w:val="auto"/>
                <w:spacing w:val="20"/>
              </w:rPr>
              <w:t xml:space="preserve">   </w:t>
            </w:r>
            <w:r>
              <w:rPr>
                <w:color w:val="auto"/>
                <w:spacing w:val="-2"/>
              </w:rPr>
              <w:t>日</w:t>
            </w:r>
          </w:p>
        </w:tc>
      </w:tr>
    </w:tbl>
    <w:p w14:paraId="65C01196">
      <w:pPr>
        <w:spacing w:before="303" w:line="227" w:lineRule="auto"/>
        <w:rPr>
          <w:rFonts w:ascii="宋体" w:hAnsi="宋体" w:eastAsia="宋体" w:cs="宋体"/>
          <w:color w:val="auto"/>
          <w:sz w:val="20"/>
          <w:szCs w:val="20"/>
        </w:rPr>
      </w:pPr>
      <w:r>
        <w:rPr>
          <w:rFonts w:ascii="宋体" w:hAnsi="宋体" w:eastAsia="宋体" w:cs="宋体"/>
          <w:color w:val="auto"/>
          <w:spacing w:val="9"/>
          <w:sz w:val="20"/>
          <w:szCs w:val="20"/>
        </w:rPr>
        <w:t>注：售后服务事项填不下时可另加附页</w:t>
      </w:r>
    </w:p>
    <w:p w14:paraId="258891C5">
      <w:pPr>
        <w:spacing w:line="227" w:lineRule="auto"/>
        <w:rPr>
          <w:rFonts w:ascii="宋体" w:hAnsi="宋体" w:eastAsia="宋体" w:cs="宋体"/>
          <w:color w:val="auto"/>
          <w:sz w:val="20"/>
          <w:szCs w:val="20"/>
        </w:rPr>
        <w:sectPr>
          <w:footerReference r:id="rId19" w:type="default"/>
          <w:pgSz w:w="11906" w:h="16839"/>
          <w:pgMar w:top="1004" w:right="1036" w:bottom="1141" w:left="1313" w:header="0" w:footer="920" w:gutter="0"/>
          <w:pgNumType w:fmt="decimal"/>
          <w:cols w:space="720" w:num="1"/>
        </w:sectPr>
      </w:pPr>
    </w:p>
    <w:p w14:paraId="3C154713">
      <w:pPr>
        <w:spacing w:before="88" w:line="222" w:lineRule="auto"/>
        <w:ind w:left="2732"/>
        <w:outlineLvl w:val="0"/>
        <w:rPr>
          <w:rFonts w:ascii="宋体" w:hAnsi="宋体" w:eastAsia="宋体" w:cs="宋体"/>
          <w:color w:val="auto"/>
          <w:sz w:val="43"/>
          <w:szCs w:val="43"/>
        </w:rPr>
      </w:pPr>
      <w:bookmarkStart w:id="15" w:name="bookmark10"/>
      <w:bookmarkEnd w:id="15"/>
      <w:bookmarkStart w:id="16" w:name="bookmark9"/>
      <w:bookmarkEnd w:id="16"/>
      <w:r>
        <w:rPr>
          <w:rFonts w:ascii="宋体" w:hAnsi="宋体" w:eastAsia="宋体" w:cs="宋体"/>
          <w:b/>
          <w:bCs/>
          <w:color w:val="auto"/>
          <w:spacing w:val="5"/>
          <w:sz w:val="43"/>
          <w:szCs w:val="43"/>
        </w:rPr>
        <w:t>第五章</w:t>
      </w:r>
      <w:r>
        <w:rPr>
          <w:rFonts w:ascii="宋体" w:hAnsi="宋体" w:eastAsia="宋体" w:cs="宋体"/>
          <w:color w:val="auto"/>
          <w:spacing w:val="5"/>
          <w:sz w:val="43"/>
          <w:szCs w:val="43"/>
        </w:rPr>
        <w:t xml:space="preserve">  </w:t>
      </w:r>
      <w:r>
        <w:rPr>
          <w:rFonts w:ascii="宋体" w:hAnsi="宋体" w:eastAsia="宋体" w:cs="宋体"/>
          <w:b/>
          <w:bCs/>
          <w:color w:val="auto"/>
          <w:spacing w:val="5"/>
          <w:sz w:val="43"/>
          <w:szCs w:val="43"/>
        </w:rPr>
        <w:t>洽谈文件格式</w:t>
      </w:r>
    </w:p>
    <w:p w14:paraId="2DB284A8">
      <w:pPr>
        <w:pStyle w:val="6"/>
        <w:spacing w:line="262" w:lineRule="auto"/>
        <w:rPr>
          <w:color w:val="auto"/>
        </w:rPr>
      </w:pPr>
    </w:p>
    <w:p w14:paraId="441547E4">
      <w:pPr>
        <w:pStyle w:val="6"/>
        <w:spacing w:line="262" w:lineRule="auto"/>
        <w:rPr>
          <w:color w:val="auto"/>
        </w:rPr>
      </w:pPr>
    </w:p>
    <w:p w14:paraId="297CD583">
      <w:pPr>
        <w:pStyle w:val="6"/>
        <w:spacing w:line="262" w:lineRule="auto"/>
        <w:rPr>
          <w:color w:val="auto"/>
        </w:rPr>
      </w:pPr>
    </w:p>
    <w:p w14:paraId="1B6738E3">
      <w:pPr>
        <w:spacing w:before="63" w:line="225" w:lineRule="auto"/>
        <w:rPr>
          <w:rFonts w:ascii="宋体" w:hAnsi="宋体" w:eastAsia="宋体" w:cs="宋体"/>
          <w:b/>
          <w:bCs/>
          <w:color w:val="auto"/>
          <w:spacing w:val="2"/>
          <w:sz w:val="28"/>
          <w:szCs w:val="28"/>
        </w:rPr>
      </w:pPr>
    </w:p>
    <w:p w14:paraId="18946546">
      <w:pPr>
        <w:spacing w:before="63" w:line="225" w:lineRule="auto"/>
        <w:rPr>
          <w:rFonts w:ascii="宋体" w:hAnsi="宋体" w:eastAsia="宋体" w:cs="宋体"/>
          <w:b/>
          <w:bCs/>
          <w:color w:val="auto"/>
          <w:spacing w:val="2"/>
          <w:sz w:val="28"/>
          <w:szCs w:val="28"/>
        </w:rPr>
      </w:pPr>
    </w:p>
    <w:p w14:paraId="77374273">
      <w:pPr>
        <w:spacing w:before="63" w:line="225" w:lineRule="auto"/>
        <w:rPr>
          <w:rFonts w:ascii="宋体" w:hAnsi="宋体" w:eastAsia="宋体" w:cs="宋体"/>
          <w:b/>
          <w:bCs/>
          <w:color w:val="auto"/>
          <w:spacing w:val="2"/>
          <w:sz w:val="28"/>
          <w:szCs w:val="28"/>
        </w:rPr>
      </w:pPr>
    </w:p>
    <w:p w14:paraId="2B50E586">
      <w:pPr>
        <w:spacing w:before="63" w:line="225" w:lineRule="auto"/>
        <w:rPr>
          <w:rFonts w:ascii="宋体" w:hAnsi="宋体" w:eastAsia="宋体" w:cs="宋体"/>
          <w:b/>
          <w:bCs/>
          <w:color w:val="auto"/>
          <w:spacing w:val="2"/>
          <w:sz w:val="28"/>
          <w:szCs w:val="28"/>
        </w:rPr>
      </w:pPr>
    </w:p>
    <w:p w14:paraId="697ADA96">
      <w:pPr>
        <w:spacing w:before="63" w:line="225" w:lineRule="auto"/>
        <w:rPr>
          <w:rFonts w:ascii="宋体" w:hAnsi="宋体" w:eastAsia="宋体" w:cs="宋体"/>
          <w:b/>
          <w:bCs/>
          <w:color w:val="auto"/>
          <w:spacing w:val="2"/>
          <w:sz w:val="28"/>
          <w:szCs w:val="28"/>
        </w:rPr>
      </w:pPr>
    </w:p>
    <w:p w14:paraId="0CD8335F">
      <w:pPr>
        <w:spacing w:before="63" w:line="225" w:lineRule="auto"/>
        <w:rPr>
          <w:rFonts w:ascii="宋体" w:hAnsi="宋体" w:eastAsia="宋体" w:cs="宋体"/>
          <w:b/>
          <w:bCs/>
          <w:color w:val="auto"/>
          <w:spacing w:val="2"/>
          <w:sz w:val="28"/>
          <w:szCs w:val="28"/>
        </w:rPr>
      </w:pPr>
    </w:p>
    <w:p w14:paraId="2790CD96">
      <w:pPr>
        <w:spacing w:before="63" w:line="225" w:lineRule="auto"/>
        <w:rPr>
          <w:rFonts w:ascii="宋体" w:hAnsi="宋体" w:eastAsia="宋体" w:cs="宋体"/>
          <w:b/>
          <w:bCs/>
          <w:color w:val="auto"/>
          <w:spacing w:val="2"/>
          <w:sz w:val="28"/>
          <w:szCs w:val="28"/>
        </w:rPr>
      </w:pPr>
    </w:p>
    <w:p w14:paraId="0D477601">
      <w:pPr>
        <w:spacing w:before="63" w:line="225" w:lineRule="auto"/>
        <w:rPr>
          <w:rFonts w:ascii="宋体" w:hAnsi="宋体" w:eastAsia="宋体" w:cs="宋体"/>
          <w:b/>
          <w:bCs/>
          <w:color w:val="auto"/>
          <w:spacing w:val="2"/>
          <w:sz w:val="28"/>
          <w:szCs w:val="28"/>
        </w:rPr>
      </w:pPr>
    </w:p>
    <w:p w14:paraId="77C10994">
      <w:pPr>
        <w:spacing w:before="63" w:line="225" w:lineRule="auto"/>
        <w:rPr>
          <w:rFonts w:ascii="宋体" w:hAnsi="宋体" w:eastAsia="宋体" w:cs="宋体"/>
          <w:b/>
          <w:bCs/>
          <w:color w:val="auto"/>
          <w:spacing w:val="2"/>
          <w:sz w:val="28"/>
          <w:szCs w:val="28"/>
        </w:rPr>
      </w:pPr>
    </w:p>
    <w:p w14:paraId="21F49519">
      <w:pPr>
        <w:spacing w:before="63" w:line="225" w:lineRule="auto"/>
        <w:rPr>
          <w:rFonts w:ascii="宋体" w:hAnsi="宋体" w:eastAsia="宋体" w:cs="宋体"/>
          <w:b/>
          <w:bCs/>
          <w:color w:val="auto"/>
          <w:spacing w:val="2"/>
          <w:sz w:val="28"/>
          <w:szCs w:val="28"/>
        </w:rPr>
      </w:pPr>
    </w:p>
    <w:p w14:paraId="68F05F24">
      <w:pPr>
        <w:spacing w:before="63" w:line="225" w:lineRule="auto"/>
        <w:rPr>
          <w:rFonts w:ascii="宋体" w:hAnsi="宋体" w:eastAsia="宋体" w:cs="宋体"/>
          <w:b/>
          <w:bCs/>
          <w:color w:val="auto"/>
          <w:spacing w:val="2"/>
          <w:sz w:val="28"/>
          <w:szCs w:val="28"/>
        </w:rPr>
      </w:pPr>
    </w:p>
    <w:p w14:paraId="4740AB68">
      <w:pPr>
        <w:spacing w:before="63" w:line="225" w:lineRule="auto"/>
        <w:rPr>
          <w:rFonts w:ascii="宋体" w:hAnsi="宋体" w:eastAsia="宋体" w:cs="宋体"/>
          <w:b/>
          <w:bCs/>
          <w:color w:val="auto"/>
          <w:spacing w:val="2"/>
          <w:sz w:val="28"/>
          <w:szCs w:val="28"/>
        </w:rPr>
      </w:pPr>
    </w:p>
    <w:p w14:paraId="0045570B">
      <w:pPr>
        <w:spacing w:before="63" w:line="225" w:lineRule="auto"/>
        <w:rPr>
          <w:rFonts w:ascii="宋体" w:hAnsi="宋体" w:eastAsia="宋体" w:cs="宋体"/>
          <w:b/>
          <w:bCs/>
          <w:color w:val="auto"/>
          <w:spacing w:val="2"/>
          <w:sz w:val="28"/>
          <w:szCs w:val="28"/>
        </w:rPr>
      </w:pPr>
    </w:p>
    <w:p w14:paraId="57CDBEA2">
      <w:pPr>
        <w:spacing w:before="63" w:line="225" w:lineRule="auto"/>
        <w:rPr>
          <w:rFonts w:ascii="宋体" w:hAnsi="宋体" w:eastAsia="宋体" w:cs="宋体"/>
          <w:b/>
          <w:bCs/>
          <w:color w:val="auto"/>
          <w:spacing w:val="2"/>
          <w:sz w:val="28"/>
          <w:szCs w:val="28"/>
        </w:rPr>
      </w:pPr>
    </w:p>
    <w:p w14:paraId="74E96CC7">
      <w:pPr>
        <w:spacing w:before="63" w:line="225" w:lineRule="auto"/>
        <w:rPr>
          <w:rFonts w:ascii="宋体" w:hAnsi="宋体" w:eastAsia="宋体" w:cs="宋体"/>
          <w:b/>
          <w:bCs/>
          <w:color w:val="auto"/>
          <w:spacing w:val="2"/>
          <w:sz w:val="28"/>
          <w:szCs w:val="28"/>
        </w:rPr>
      </w:pPr>
    </w:p>
    <w:p w14:paraId="5BA2637E">
      <w:pPr>
        <w:spacing w:before="63" w:line="225" w:lineRule="auto"/>
        <w:rPr>
          <w:rFonts w:ascii="宋体" w:hAnsi="宋体" w:eastAsia="宋体" w:cs="宋体"/>
          <w:b/>
          <w:bCs/>
          <w:color w:val="auto"/>
          <w:spacing w:val="2"/>
          <w:sz w:val="28"/>
          <w:szCs w:val="28"/>
        </w:rPr>
      </w:pPr>
    </w:p>
    <w:p w14:paraId="38122A7C">
      <w:pPr>
        <w:spacing w:before="63" w:line="225" w:lineRule="auto"/>
        <w:rPr>
          <w:rFonts w:ascii="宋体" w:hAnsi="宋体" w:eastAsia="宋体" w:cs="宋体"/>
          <w:b/>
          <w:bCs/>
          <w:color w:val="auto"/>
          <w:spacing w:val="2"/>
          <w:sz w:val="28"/>
          <w:szCs w:val="28"/>
        </w:rPr>
      </w:pPr>
    </w:p>
    <w:p w14:paraId="5CEADB51">
      <w:pPr>
        <w:spacing w:before="63" w:line="225" w:lineRule="auto"/>
        <w:rPr>
          <w:rFonts w:ascii="宋体" w:hAnsi="宋体" w:eastAsia="宋体" w:cs="宋体"/>
          <w:b/>
          <w:bCs/>
          <w:color w:val="auto"/>
          <w:spacing w:val="2"/>
          <w:sz w:val="28"/>
          <w:szCs w:val="28"/>
        </w:rPr>
      </w:pPr>
    </w:p>
    <w:p w14:paraId="10059552">
      <w:pPr>
        <w:spacing w:before="63" w:line="225" w:lineRule="auto"/>
        <w:rPr>
          <w:rFonts w:ascii="宋体" w:hAnsi="宋体" w:eastAsia="宋体" w:cs="宋体"/>
          <w:b/>
          <w:bCs/>
          <w:color w:val="auto"/>
          <w:spacing w:val="2"/>
          <w:sz w:val="28"/>
          <w:szCs w:val="28"/>
        </w:rPr>
      </w:pPr>
    </w:p>
    <w:p w14:paraId="05C528D6">
      <w:pPr>
        <w:spacing w:before="63" w:line="225" w:lineRule="auto"/>
        <w:rPr>
          <w:rFonts w:ascii="宋体" w:hAnsi="宋体" w:eastAsia="宋体" w:cs="宋体"/>
          <w:b/>
          <w:bCs/>
          <w:color w:val="auto"/>
          <w:spacing w:val="2"/>
          <w:sz w:val="28"/>
          <w:szCs w:val="28"/>
        </w:rPr>
      </w:pPr>
    </w:p>
    <w:p w14:paraId="42D17CF6">
      <w:pPr>
        <w:spacing w:before="63" w:line="225" w:lineRule="auto"/>
        <w:rPr>
          <w:rFonts w:ascii="宋体" w:hAnsi="宋体" w:eastAsia="宋体" w:cs="宋体"/>
          <w:b/>
          <w:bCs/>
          <w:color w:val="auto"/>
          <w:spacing w:val="2"/>
          <w:sz w:val="28"/>
          <w:szCs w:val="28"/>
        </w:rPr>
      </w:pPr>
    </w:p>
    <w:p w14:paraId="5B6BE5A5">
      <w:pPr>
        <w:spacing w:before="63" w:line="225" w:lineRule="auto"/>
        <w:rPr>
          <w:rFonts w:ascii="宋体" w:hAnsi="宋体" w:eastAsia="宋体" w:cs="宋体"/>
          <w:b/>
          <w:bCs/>
          <w:color w:val="auto"/>
          <w:spacing w:val="2"/>
          <w:sz w:val="28"/>
          <w:szCs w:val="28"/>
        </w:rPr>
      </w:pPr>
    </w:p>
    <w:p w14:paraId="2949026D">
      <w:pPr>
        <w:spacing w:before="63" w:line="225" w:lineRule="auto"/>
        <w:rPr>
          <w:rFonts w:ascii="宋体" w:hAnsi="宋体" w:eastAsia="宋体" w:cs="宋体"/>
          <w:b/>
          <w:bCs/>
          <w:color w:val="auto"/>
          <w:spacing w:val="2"/>
          <w:sz w:val="28"/>
          <w:szCs w:val="28"/>
        </w:rPr>
      </w:pPr>
    </w:p>
    <w:p w14:paraId="1BDF5727">
      <w:pPr>
        <w:spacing w:before="63" w:line="225" w:lineRule="auto"/>
        <w:rPr>
          <w:rFonts w:ascii="宋体" w:hAnsi="宋体" w:eastAsia="宋体" w:cs="宋体"/>
          <w:b/>
          <w:bCs/>
          <w:color w:val="auto"/>
          <w:spacing w:val="2"/>
          <w:sz w:val="28"/>
          <w:szCs w:val="28"/>
        </w:rPr>
      </w:pPr>
    </w:p>
    <w:p w14:paraId="1211BEBE">
      <w:pPr>
        <w:spacing w:before="63" w:line="225" w:lineRule="auto"/>
        <w:rPr>
          <w:rFonts w:ascii="宋体" w:hAnsi="宋体" w:eastAsia="宋体" w:cs="宋体"/>
          <w:b/>
          <w:bCs/>
          <w:color w:val="auto"/>
          <w:spacing w:val="2"/>
          <w:sz w:val="28"/>
          <w:szCs w:val="28"/>
        </w:rPr>
      </w:pPr>
    </w:p>
    <w:p w14:paraId="5359C6DA">
      <w:pPr>
        <w:spacing w:before="63" w:line="225" w:lineRule="auto"/>
        <w:rPr>
          <w:rFonts w:ascii="宋体" w:hAnsi="宋体" w:eastAsia="宋体" w:cs="宋体"/>
          <w:b/>
          <w:bCs/>
          <w:color w:val="auto"/>
          <w:spacing w:val="2"/>
          <w:sz w:val="28"/>
          <w:szCs w:val="28"/>
        </w:rPr>
      </w:pPr>
    </w:p>
    <w:p w14:paraId="7F32A7ED">
      <w:pPr>
        <w:spacing w:before="63" w:line="225" w:lineRule="auto"/>
        <w:rPr>
          <w:rFonts w:ascii="宋体" w:hAnsi="宋体" w:eastAsia="宋体" w:cs="宋体"/>
          <w:b/>
          <w:bCs/>
          <w:color w:val="auto"/>
          <w:spacing w:val="2"/>
          <w:sz w:val="28"/>
          <w:szCs w:val="28"/>
        </w:rPr>
      </w:pPr>
    </w:p>
    <w:p w14:paraId="6B3E8F58">
      <w:pPr>
        <w:spacing w:before="63" w:line="225" w:lineRule="auto"/>
        <w:rPr>
          <w:rFonts w:ascii="宋体" w:hAnsi="宋体" w:eastAsia="宋体" w:cs="宋体"/>
          <w:b/>
          <w:bCs/>
          <w:color w:val="auto"/>
          <w:spacing w:val="2"/>
          <w:sz w:val="28"/>
          <w:szCs w:val="28"/>
        </w:rPr>
      </w:pPr>
    </w:p>
    <w:p w14:paraId="5D3AE9DC">
      <w:pPr>
        <w:spacing w:before="63" w:line="225" w:lineRule="auto"/>
        <w:rPr>
          <w:rFonts w:ascii="宋体" w:hAnsi="宋体" w:eastAsia="宋体" w:cs="宋体"/>
          <w:b/>
          <w:bCs/>
          <w:color w:val="auto"/>
          <w:spacing w:val="2"/>
          <w:sz w:val="28"/>
          <w:szCs w:val="28"/>
        </w:rPr>
      </w:pPr>
    </w:p>
    <w:p w14:paraId="3BB35B9D">
      <w:pPr>
        <w:spacing w:before="63" w:line="225" w:lineRule="auto"/>
        <w:rPr>
          <w:rFonts w:ascii="宋体" w:hAnsi="宋体" w:eastAsia="宋体" w:cs="宋体"/>
          <w:b/>
          <w:bCs/>
          <w:color w:val="auto"/>
          <w:spacing w:val="2"/>
          <w:sz w:val="28"/>
          <w:szCs w:val="28"/>
        </w:rPr>
      </w:pPr>
    </w:p>
    <w:p w14:paraId="4D74FC37">
      <w:pPr>
        <w:spacing w:before="63" w:line="225" w:lineRule="auto"/>
        <w:rPr>
          <w:rFonts w:ascii="宋体" w:hAnsi="宋体" w:eastAsia="宋体" w:cs="宋体"/>
          <w:b/>
          <w:bCs/>
          <w:color w:val="auto"/>
          <w:spacing w:val="2"/>
          <w:sz w:val="28"/>
          <w:szCs w:val="28"/>
        </w:rPr>
      </w:pPr>
    </w:p>
    <w:p w14:paraId="0EAAABDE">
      <w:pPr>
        <w:spacing w:before="63" w:line="225" w:lineRule="auto"/>
        <w:rPr>
          <w:rFonts w:ascii="宋体" w:hAnsi="宋体" w:eastAsia="宋体" w:cs="宋体"/>
          <w:b/>
          <w:bCs/>
          <w:color w:val="auto"/>
          <w:spacing w:val="2"/>
          <w:sz w:val="28"/>
          <w:szCs w:val="28"/>
        </w:rPr>
      </w:pPr>
    </w:p>
    <w:p w14:paraId="4B8ADFC1">
      <w:pPr>
        <w:spacing w:before="63" w:line="225" w:lineRule="auto"/>
        <w:rPr>
          <w:rFonts w:ascii="宋体" w:hAnsi="宋体" w:eastAsia="宋体" w:cs="宋体"/>
          <w:b/>
          <w:bCs/>
          <w:color w:val="auto"/>
          <w:spacing w:val="2"/>
          <w:sz w:val="28"/>
          <w:szCs w:val="28"/>
        </w:rPr>
        <w:sectPr>
          <w:footerReference r:id="rId20" w:type="default"/>
          <w:pgSz w:w="11906" w:h="16839"/>
          <w:pgMar w:top="1124" w:right="1785" w:bottom="1141" w:left="1324" w:header="0" w:footer="920" w:gutter="0"/>
          <w:pgNumType w:fmt="decimal"/>
          <w:cols w:space="720" w:num="1"/>
        </w:sectPr>
      </w:pPr>
    </w:p>
    <w:p w14:paraId="2A421661">
      <w:pPr>
        <w:spacing w:before="63" w:line="225" w:lineRule="auto"/>
        <w:rPr>
          <w:rFonts w:ascii="宋体" w:hAnsi="宋体" w:eastAsia="宋体" w:cs="宋体"/>
          <w:color w:val="auto"/>
          <w:sz w:val="28"/>
          <w:szCs w:val="28"/>
        </w:rPr>
      </w:pPr>
      <w:r>
        <w:rPr>
          <w:rFonts w:ascii="宋体" w:hAnsi="宋体" w:eastAsia="宋体" w:cs="宋体"/>
          <w:b/>
          <w:bCs/>
          <w:color w:val="auto"/>
          <w:spacing w:val="2"/>
          <w:sz w:val="28"/>
          <w:szCs w:val="28"/>
        </w:rPr>
        <w:t>（</w:t>
      </w:r>
      <w:r>
        <w:rPr>
          <w:rFonts w:ascii="宋体" w:hAnsi="宋体" w:eastAsia="宋体" w:cs="宋体"/>
          <w:color w:val="auto"/>
          <w:spacing w:val="2"/>
          <w:sz w:val="31"/>
          <w:szCs w:val="31"/>
        </w:rPr>
        <w:t>封面格式</w:t>
      </w:r>
      <w:r>
        <w:rPr>
          <w:rFonts w:ascii="宋体" w:hAnsi="宋体" w:eastAsia="宋体" w:cs="宋体"/>
          <w:b/>
          <w:bCs/>
          <w:color w:val="auto"/>
          <w:spacing w:val="2"/>
          <w:sz w:val="28"/>
          <w:szCs w:val="28"/>
        </w:rPr>
        <w:t>）</w:t>
      </w:r>
    </w:p>
    <w:p w14:paraId="472577E6">
      <w:pPr>
        <w:pStyle w:val="6"/>
        <w:spacing w:line="317" w:lineRule="auto"/>
        <w:rPr>
          <w:color w:val="auto"/>
        </w:rPr>
      </w:pPr>
    </w:p>
    <w:p w14:paraId="37DA8369">
      <w:pPr>
        <w:pStyle w:val="6"/>
        <w:spacing w:line="318" w:lineRule="auto"/>
        <w:rPr>
          <w:color w:val="auto"/>
        </w:rPr>
      </w:pPr>
    </w:p>
    <w:p w14:paraId="543E0D22">
      <w:pPr>
        <w:pStyle w:val="6"/>
        <w:spacing w:line="318" w:lineRule="auto"/>
        <w:rPr>
          <w:color w:val="auto"/>
        </w:rPr>
      </w:pPr>
    </w:p>
    <w:p w14:paraId="1DFB834D">
      <w:pPr>
        <w:spacing w:before="113" w:line="224" w:lineRule="auto"/>
        <w:ind w:left="2304"/>
        <w:rPr>
          <w:rFonts w:ascii="宋体" w:hAnsi="宋体" w:eastAsia="宋体" w:cs="宋体"/>
          <w:color w:val="auto"/>
          <w:sz w:val="35"/>
          <w:szCs w:val="35"/>
        </w:rPr>
      </w:pPr>
      <w:r>
        <w:rPr>
          <w:rFonts w:ascii="宋体" w:hAnsi="宋体" w:eastAsia="宋体" w:cs="宋体"/>
          <w:b/>
          <w:bCs/>
          <w:color w:val="auto"/>
          <w:spacing w:val="-17"/>
          <w:sz w:val="35"/>
          <w:szCs w:val="35"/>
        </w:rPr>
        <w:t>×</w:t>
      </w:r>
      <w:r>
        <w:rPr>
          <w:rFonts w:ascii="宋体" w:hAnsi="宋体" w:eastAsia="宋体" w:cs="宋体"/>
          <w:color w:val="auto"/>
          <w:spacing w:val="-105"/>
          <w:sz w:val="35"/>
          <w:szCs w:val="35"/>
        </w:rPr>
        <w:t xml:space="preserve"> </w:t>
      </w:r>
      <w:r>
        <w:rPr>
          <w:rFonts w:ascii="宋体" w:hAnsi="宋体" w:eastAsia="宋体" w:cs="宋体"/>
          <w:b/>
          <w:bCs/>
          <w:color w:val="auto"/>
          <w:spacing w:val="-17"/>
          <w:sz w:val="35"/>
          <w:szCs w:val="35"/>
        </w:rPr>
        <w:t>×</w:t>
      </w:r>
      <w:r>
        <w:rPr>
          <w:rFonts w:ascii="宋体" w:hAnsi="宋体" w:eastAsia="宋体" w:cs="宋体"/>
          <w:color w:val="auto"/>
          <w:spacing w:val="-110"/>
          <w:sz w:val="35"/>
          <w:szCs w:val="35"/>
        </w:rPr>
        <w:t xml:space="preserve"> </w:t>
      </w:r>
      <w:r>
        <w:rPr>
          <w:rFonts w:ascii="宋体" w:hAnsi="宋体" w:eastAsia="宋体" w:cs="宋体"/>
          <w:b/>
          <w:bCs/>
          <w:color w:val="auto"/>
          <w:spacing w:val="-17"/>
          <w:sz w:val="35"/>
          <w:szCs w:val="35"/>
        </w:rPr>
        <w:t>×</w:t>
      </w:r>
      <w:r>
        <w:rPr>
          <w:rFonts w:ascii="宋体" w:hAnsi="宋体" w:eastAsia="宋体" w:cs="宋体"/>
          <w:color w:val="auto"/>
          <w:spacing w:val="-108"/>
          <w:sz w:val="35"/>
          <w:szCs w:val="35"/>
        </w:rPr>
        <w:t xml:space="preserve"> </w:t>
      </w:r>
      <w:r>
        <w:rPr>
          <w:rFonts w:ascii="宋体" w:hAnsi="宋体" w:eastAsia="宋体" w:cs="宋体"/>
          <w:b/>
          <w:bCs/>
          <w:color w:val="auto"/>
          <w:spacing w:val="-17"/>
          <w:sz w:val="35"/>
          <w:szCs w:val="35"/>
        </w:rPr>
        <w:t>×</w:t>
      </w:r>
      <w:r>
        <w:rPr>
          <w:rFonts w:ascii="宋体" w:hAnsi="宋体" w:eastAsia="宋体" w:cs="宋体"/>
          <w:color w:val="auto"/>
          <w:spacing w:val="-110"/>
          <w:sz w:val="35"/>
          <w:szCs w:val="35"/>
        </w:rPr>
        <w:t xml:space="preserve"> </w:t>
      </w:r>
      <w:r>
        <w:rPr>
          <w:rFonts w:ascii="宋体" w:hAnsi="宋体" w:eastAsia="宋体" w:cs="宋体"/>
          <w:b/>
          <w:bCs/>
          <w:color w:val="auto"/>
          <w:spacing w:val="-17"/>
          <w:sz w:val="35"/>
          <w:szCs w:val="35"/>
        </w:rPr>
        <w:t>×（洽谈供应商名称）</w:t>
      </w:r>
    </w:p>
    <w:p w14:paraId="73260204">
      <w:pPr>
        <w:pStyle w:val="6"/>
        <w:spacing w:line="302" w:lineRule="auto"/>
        <w:rPr>
          <w:color w:val="auto"/>
        </w:rPr>
      </w:pPr>
    </w:p>
    <w:p w14:paraId="2C39F9C9">
      <w:pPr>
        <w:pStyle w:val="6"/>
        <w:spacing w:line="302" w:lineRule="auto"/>
        <w:rPr>
          <w:color w:val="auto"/>
        </w:rPr>
      </w:pPr>
    </w:p>
    <w:p w14:paraId="45D7215A">
      <w:pPr>
        <w:pStyle w:val="6"/>
        <w:spacing w:line="302" w:lineRule="auto"/>
        <w:rPr>
          <w:color w:val="auto"/>
        </w:rPr>
      </w:pPr>
    </w:p>
    <w:p w14:paraId="40FECE04">
      <w:pPr>
        <w:spacing w:before="231" w:line="222" w:lineRule="auto"/>
        <w:ind w:left="2462"/>
        <w:rPr>
          <w:rFonts w:ascii="宋体" w:hAnsi="宋体" w:eastAsia="宋体" w:cs="宋体"/>
          <w:color w:val="auto"/>
          <w:sz w:val="71"/>
          <w:szCs w:val="71"/>
        </w:rPr>
      </w:pPr>
      <w:r>
        <w:rPr>
          <w:rFonts w:ascii="宋体" w:hAnsi="宋体" w:eastAsia="宋体" w:cs="宋体"/>
          <w:color w:val="auto"/>
          <w:spacing w:val="-15"/>
          <w:sz w:val="71"/>
          <w:szCs w:val="71"/>
        </w:rPr>
        <w:t>洽</w:t>
      </w:r>
      <w:r>
        <w:rPr>
          <w:rFonts w:ascii="宋体" w:hAnsi="宋体" w:eastAsia="宋体" w:cs="宋体"/>
          <w:color w:val="auto"/>
          <w:spacing w:val="17"/>
          <w:sz w:val="71"/>
          <w:szCs w:val="71"/>
        </w:rPr>
        <w:t xml:space="preserve">  </w:t>
      </w:r>
      <w:r>
        <w:rPr>
          <w:rFonts w:ascii="宋体" w:hAnsi="宋体" w:eastAsia="宋体" w:cs="宋体"/>
          <w:color w:val="auto"/>
          <w:spacing w:val="-15"/>
          <w:sz w:val="71"/>
          <w:szCs w:val="71"/>
        </w:rPr>
        <w:t>谈</w:t>
      </w:r>
      <w:r>
        <w:rPr>
          <w:rFonts w:ascii="宋体" w:hAnsi="宋体" w:eastAsia="宋体" w:cs="宋体"/>
          <w:color w:val="auto"/>
          <w:spacing w:val="39"/>
          <w:sz w:val="71"/>
          <w:szCs w:val="71"/>
        </w:rPr>
        <w:t xml:space="preserve"> </w:t>
      </w:r>
      <w:r>
        <w:rPr>
          <w:rFonts w:ascii="宋体" w:hAnsi="宋体" w:eastAsia="宋体" w:cs="宋体"/>
          <w:color w:val="auto"/>
          <w:spacing w:val="-15"/>
          <w:sz w:val="71"/>
          <w:szCs w:val="71"/>
        </w:rPr>
        <w:t>文</w:t>
      </w:r>
      <w:r>
        <w:rPr>
          <w:rFonts w:ascii="宋体" w:hAnsi="宋体" w:eastAsia="宋体" w:cs="宋体"/>
          <w:color w:val="auto"/>
          <w:spacing w:val="17"/>
          <w:sz w:val="71"/>
          <w:szCs w:val="71"/>
        </w:rPr>
        <w:t xml:space="preserve">  </w:t>
      </w:r>
      <w:r>
        <w:rPr>
          <w:rFonts w:ascii="宋体" w:hAnsi="宋体" w:eastAsia="宋体" w:cs="宋体"/>
          <w:color w:val="auto"/>
          <w:spacing w:val="-15"/>
          <w:sz w:val="71"/>
          <w:szCs w:val="71"/>
        </w:rPr>
        <w:t>件</w:t>
      </w:r>
    </w:p>
    <w:p w14:paraId="24FD0BC5">
      <w:pPr>
        <w:pStyle w:val="6"/>
        <w:spacing w:line="253" w:lineRule="auto"/>
        <w:rPr>
          <w:color w:val="auto"/>
        </w:rPr>
      </w:pPr>
    </w:p>
    <w:p w14:paraId="4FE1F786">
      <w:pPr>
        <w:pStyle w:val="6"/>
        <w:spacing w:line="253" w:lineRule="auto"/>
        <w:rPr>
          <w:color w:val="auto"/>
        </w:rPr>
      </w:pPr>
    </w:p>
    <w:p w14:paraId="1514F78E">
      <w:pPr>
        <w:pStyle w:val="6"/>
        <w:spacing w:line="253" w:lineRule="auto"/>
        <w:rPr>
          <w:color w:val="auto"/>
        </w:rPr>
      </w:pPr>
    </w:p>
    <w:p w14:paraId="463C1457">
      <w:pPr>
        <w:pStyle w:val="6"/>
        <w:spacing w:line="254" w:lineRule="auto"/>
        <w:rPr>
          <w:color w:val="auto"/>
        </w:rPr>
      </w:pPr>
    </w:p>
    <w:p w14:paraId="2456E305">
      <w:pPr>
        <w:pStyle w:val="6"/>
        <w:spacing w:line="254" w:lineRule="auto"/>
        <w:rPr>
          <w:color w:val="auto"/>
        </w:rPr>
      </w:pPr>
    </w:p>
    <w:p w14:paraId="0527ABFF">
      <w:pPr>
        <w:spacing w:before="101" w:line="357" w:lineRule="auto"/>
        <w:ind w:left="2542" w:right="1454"/>
        <w:rPr>
          <w:rFonts w:ascii="宋体" w:hAnsi="宋体" w:eastAsia="宋体" w:cs="宋体"/>
          <w:color w:val="auto"/>
          <w:sz w:val="31"/>
          <w:szCs w:val="31"/>
        </w:rPr>
      </w:pPr>
      <w:r>
        <w:rPr>
          <w:rFonts w:ascii="宋体" w:hAnsi="宋体" w:eastAsia="宋体" w:cs="宋体"/>
          <w:b/>
          <w:bCs/>
          <w:color w:val="auto"/>
          <w:spacing w:val="5"/>
          <w:sz w:val="31"/>
          <w:szCs w:val="31"/>
        </w:rPr>
        <w:t>项目名称：</w:t>
      </w:r>
      <w:r>
        <w:rPr>
          <w:rFonts w:ascii="宋体" w:hAnsi="宋体" w:eastAsia="宋体" w:cs="宋体"/>
          <w:color w:val="auto"/>
          <w:spacing w:val="5"/>
          <w:sz w:val="31"/>
          <w:szCs w:val="31"/>
          <w:u w:val="single" w:color="auto"/>
        </w:rPr>
        <w:t xml:space="preserve">                    </w:t>
      </w:r>
      <w:r>
        <w:rPr>
          <w:rFonts w:ascii="宋体" w:hAnsi="宋体" w:eastAsia="宋体" w:cs="宋体"/>
          <w:color w:val="auto"/>
          <w:spacing w:val="6"/>
          <w:sz w:val="31"/>
          <w:szCs w:val="31"/>
        </w:rPr>
        <w:t xml:space="preserve"> </w:t>
      </w:r>
      <w:r>
        <w:rPr>
          <w:rFonts w:ascii="宋体" w:hAnsi="宋体" w:eastAsia="宋体" w:cs="宋体"/>
          <w:b/>
          <w:bCs/>
          <w:color w:val="auto"/>
          <w:spacing w:val="2"/>
          <w:sz w:val="31"/>
          <w:szCs w:val="31"/>
        </w:rPr>
        <w:t>项目编号:</w:t>
      </w:r>
      <w:r>
        <w:rPr>
          <w:rFonts w:ascii="宋体" w:hAnsi="宋体" w:eastAsia="宋体" w:cs="宋体"/>
          <w:color w:val="auto"/>
          <w:sz w:val="31"/>
          <w:szCs w:val="31"/>
          <w:u w:val="single" w:color="auto"/>
        </w:rPr>
        <w:t xml:space="preserve">                     </w:t>
      </w:r>
    </w:p>
    <w:p w14:paraId="2E105556">
      <w:pPr>
        <w:pStyle w:val="6"/>
        <w:spacing w:line="260" w:lineRule="auto"/>
        <w:rPr>
          <w:color w:val="auto"/>
        </w:rPr>
      </w:pPr>
    </w:p>
    <w:p w14:paraId="47F9BD7B">
      <w:pPr>
        <w:pStyle w:val="6"/>
        <w:spacing w:line="260" w:lineRule="auto"/>
        <w:rPr>
          <w:color w:val="auto"/>
        </w:rPr>
      </w:pPr>
    </w:p>
    <w:p w14:paraId="20028F0A">
      <w:pPr>
        <w:pStyle w:val="6"/>
        <w:spacing w:line="260" w:lineRule="auto"/>
        <w:rPr>
          <w:color w:val="auto"/>
        </w:rPr>
      </w:pPr>
    </w:p>
    <w:p w14:paraId="4EF2DDD6">
      <w:pPr>
        <w:pStyle w:val="6"/>
        <w:spacing w:line="261" w:lineRule="auto"/>
        <w:rPr>
          <w:color w:val="auto"/>
        </w:rPr>
      </w:pPr>
    </w:p>
    <w:p w14:paraId="3DA2951F">
      <w:pPr>
        <w:pStyle w:val="6"/>
        <w:spacing w:line="261" w:lineRule="auto"/>
        <w:rPr>
          <w:color w:val="auto"/>
        </w:rPr>
      </w:pPr>
    </w:p>
    <w:p w14:paraId="0B49F7FD">
      <w:pPr>
        <w:pStyle w:val="6"/>
        <w:spacing w:line="261" w:lineRule="auto"/>
        <w:rPr>
          <w:color w:val="auto"/>
        </w:rPr>
      </w:pPr>
    </w:p>
    <w:p w14:paraId="68DFA24C">
      <w:pPr>
        <w:pStyle w:val="6"/>
        <w:spacing w:line="261" w:lineRule="auto"/>
        <w:rPr>
          <w:color w:val="auto"/>
        </w:rPr>
      </w:pPr>
    </w:p>
    <w:p w14:paraId="562168CB">
      <w:pPr>
        <w:spacing w:before="91" w:line="219" w:lineRule="auto"/>
        <w:ind w:left="1253"/>
        <w:rPr>
          <w:rFonts w:ascii="宋体" w:hAnsi="宋体" w:eastAsia="宋体" w:cs="宋体"/>
          <w:color w:val="auto"/>
          <w:sz w:val="28"/>
          <w:szCs w:val="28"/>
        </w:rPr>
      </w:pPr>
      <w:r>
        <w:rPr>
          <w:rFonts w:ascii="宋体" w:hAnsi="宋体" w:eastAsia="宋体" w:cs="宋体"/>
          <w:b/>
          <w:bCs/>
          <w:color w:val="auto"/>
          <w:spacing w:val="-4"/>
          <w:sz w:val="28"/>
          <w:szCs w:val="28"/>
        </w:rPr>
        <w:t>洽谈供应商：</w:t>
      </w:r>
      <w:r>
        <w:rPr>
          <w:rFonts w:ascii="宋体" w:hAnsi="宋体" w:eastAsia="宋体" w:cs="宋体"/>
          <w:color w:val="auto"/>
          <w:spacing w:val="-4"/>
          <w:sz w:val="28"/>
          <w:szCs w:val="28"/>
        </w:rPr>
        <w:t xml:space="preserve"> </w:t>
      </w:r>
      <w:r>
        <w:rPr>
          <w:rFonts w:ascii="宋体" w:hAnsi="宋体" w:eastAsia="宋体" w:cs="宋体"/>
          <w:color w:val="auto"/>
          <w:sz w:val="28"/>
          <w:szCs w:val="28"/>
          <w:u w:val="single" w:color="auto"/>
        </w:rPr>
        <w:t xml:space="preserve">                           </w:t>
      </w:r>
    </w:p>
    <w:p w14:paraId="2A06EFA2">
      <w:pPr>
        <w:pStyle w:val="6"/>
        <w:spacing w:line="287" w:lineRule="auto"/>
        <w:rPr>
          <w:color w:val="auto"/>
        </w:rPr>
      </w:pPr>
    </w:p>
    <w:p w14:paraId="2782C157">
      <w:pPr>
        <w:pStyle w:val="6"/>
        <w:spacing w:line="287" w:lineRule="auto"/>
        <w:rPr>
          <w:color w:val="auto"/>
        </w:rPr>
      </w:pPr>
    </w:p>
    <w:p w14:paraId="779D588A">
      <w:pPr>
        <w:spacing w:before="91" w:line="219" w:lineRule="auto"/>
        <w:ind w:left="1253"/>
        <w:rPr>
          <w:rFonts w:ascii="宋体" w:hAnsi="宋体" w:eastAsia="宋体" w:cs="宋体"/>
          <w:color w:val="auto"/>
          <w:sz w:val="28"/>
          <w:szCs w:val="28"/>
        </w:rPr>
      </w:pPr>
      <w:r>
        <w:rPr>
          <w:rFonts w:ascii="宋体" w:hAnsi="宋体" w:eastAsia="宋体" w:cs="宋体"/>
          <w:b/>
          <w:bCs/>
          <w:color w:val="auto"/>
          <w:spacing w:val="-3"/>
          <w:sz w:val="28"/>
          <w:szCs w:val="28"/>
        </w:rPr>
        <w:t>法定代表人或授权代理人（签章</w:t>
      </w:r>
      <w:r>
        <w:rPr>
          <w:rFonts w:ascii="宋体" w:hAnsi="宋体" w:eastAsia="宋体" w:cs="宋体"/>
          <w:b/>
          <w:bCs/>
          <w:color w:val="auto"/>
          <w:spacing w:val="-2"/>
          <w:sz w:val="28"/>
          <w:szCs w:val="28"/>
        </w:rPr>
        <w:t>）：</w:t>
      </w:r>
      <w:r>
        <w:rPr>
          <w:rFonts w:ascii="宋体" w:hAnsi="宋体" w:eastAsia="宋体" w:cs="宋体"/>
          <w:color w:val="auto"/>
          <w:sz w:val="28"/>
          <w:szCs w:val="28"/>
          <w:u w:val="single" w:color="auto"/>
        </w:rPr>
        <w:t xml:space="preserve">               </w:t>
      </w:r>
    </w:p>
    <w:p w14:paraId="758DC17E">
      <w:pPr>
        <w:pStyle w:val="6"/>
        <w:spacing w:line="285" w:lineRule="auto"/>
        <w:rPr>
          <w:color w:val="auto"/>
        </w:rPr>
      </w:pPr>
    </w:p>
    <w:p w14:paraId="49CFCCE6">
      <w:pPr>
        <w:pStyle w:val="6"/>
        <w:spacing w:line="285" w:lineRule="auto"/>
        <w:rPr>
          <w:color w:val="auto"/>
        </w:rPr>
      </w:pPr>
    </w:p>
    <w:p w14:paraId="69AB0D80">
      <w:pPr>
        <w:tabs>
          <w:tab w:val="left" w:pos="6719"/>
        </w:tabs>
        <w:spacing w:before="91" w:line="322" w:lineRule="auto"/>
        <w:ind w:left="1252" w:right="2076" w:hanging="1"/>
        <w:jc w:val="both"/>
        <w:rPr>
          <w:rFonts w:ascii="宋体" w:hAnsi="宋体" w:eastAsia="宋体" w:cs="宋体"/>
          <w:color w:val="auto"/>
          <w:sz w:val="28"/>
          <w:szCs w:val="28"/>
        </w:rPr>
      </w:pPr>
      <w:r>
        <w:rPr>
          <w:rFonts w:ascii="宋体" w:hAnsi="宋体" w:eastAsia="宋体" w:cs="宋体"/>
          <w:b/>
          <w:bCs/>
          <w:color w:val="auto"/>
          <w:spacing w:val="-22"/>
          <w:sz w:val="28"/>
          <w:szCs w:val="28"/>
        </w:rPr>
        <w:t>地</w:t>
      </w:r>
      <w:r>
        <w:rPr>
          <w:rFonts w:ascii="宋体" w:hAnsi="宋体" w:eastAsia="宋体" w:cs="宋体"/>
          <w:color w:val="auto"/>
          <w:spacing w:val="11"/>
          <w:sz w:val="28"/>
          <w:szCs w:val="28"/>
        </w:rPr>
        <w:t xml:space="preserve"> </w:t>
      </w:r>
      <w:r>
        <w:rPr>
          <w:rFonts w:ascii="宋体" w:hAnsi="宋体" w:eastAsia="宋体" w:cs="宋体"/>
          <w:b/>
          <w:bCs/>
          <w:color w:val="auto"/>
          <w:spacing w:val="-22"/>
          <w:sz w:val="28"/>
          <w:szCs w:val="28"/>
        </w:rPr>
        <w:t>址</w:t>
      </w:r>
      <w:r>
        <w:rPr>
          <w:rFonts w:ascii="宋体" w:hAnsi="宋体" w:eastAsia="宋体" w:cs="宋体"/>
          <w:color w:val="auto"/>
          <w:spacing w:val="-105"/>
          <w:sz w:val="28"/>
          <w:szCs w:val="28"/>
        </w:rPr>
        <w:t xml:space="preserve"> </w:t>
      </w:r>
      <w:r>
        <w:rPr>
          <w:rFonts w:ascii="宋体" w:hAnsi="宋体" w:eastAsia="宋体" w:cs="宋体"/>
          <w:b/>
          <w:bCs/>
          <w:color w:val="auto"/>
          <w:spacing w:val="-22"/>
          <w:sz w:val="28"/>
          <w:szCs w:val="28"/>
        </w:rPr>
        <w:t>：</w:t>
      </w:r>
      <w:r>
        <w:rPr>
          <w:rFonts w:ascii="宋体" w:hAnsi="宋体" w:eastAsia="宋体" w:cs="宋体"/>
          <w:color w:val="auto"/>
          <w:sz w:val="28"/>
          <w:szCs w:val="28"/>
          <w:u w:val="single" w:color="auto"/>
        </w:rPr>
        <w:tab/>
      </w:r>
      <w:r>
        <w:rPr>
          <w:rFonts w:ascii="宋体" w:hAnsi="宋体" w:eastAsia="宋体" w:cs="宋体"/>
          <w:color w:val="auto"/>
          <w:sz w:val="28"/>
          <w:szCs w:val="28"/>
        </w:rPr>
        <w:t xml:space="preserve"> </w:t>
      </w:r>
      <w:r>
        <w:rPr>
          <w:rFonts w:ascii="宋体" w:hAnsi="宋体" w:eastAsia="宋体" w:cs="宋体"/>
          <w:b/>
          <w:bCs/>
          <w:color w:val="auto"/>
          <w:spacing w:val="-6"/>
          <w:sz w:val="28"/>
          <w:szCs w:val="28"/>
        </w:rPr>
        <w:t>联系人：</w:t>
      </w:r>
      <w:r>
        <w:rPr>
          <w:rFonts w:ascii="宋体" w:hAnsi="宋体" w:eastAsia="宋体" w:cs="宋体"/>
          <w:color w:val="auto"/>
          <w:sz w:val="28"/>
          <w:szCs w:val="28"/>
          <w:u w:val="single" w:color="auto"/>
        </w:rPr>
        <w:tab/>
      </w:r>
      <w:r>
        <w:rPr>
          <w:rFonts w:ascii="宋体" w:hAnsi="宋体" w:eastAsia="宋体" w:cs="宋体"/>
          <w:color w:val="auto"/>
          <w:sz w:val="28"/>
          <w:szCs w:val="28"/>
        </w:rPr>
        <w:t xml:space="preserve"> </w:t>
      </w:r>
      <w:r>
        <w:rPr>
          <w:rFonts w:ascii="宋体" w:hAnsi="宋体" w:eastAsia="宋体" w:cs="宋体"/>
          <w:b/>
          <w:bCs/>
          <w:color w:val="auto"/>
          <w:spacing w:val="-5"/>
          <w:sz w:val="28"/>
          <w:szCs w:val="28"/>
        </w:rPr>
        <w:t>联系电话：</w:t>
      </w:r>
      <w:r>
        <w:rPr>
          <w:rFonts w:ascii="宋体" w:hAnsi="宋体" w:eastAsia="宋体" w:cs="宋体"/>
          <w:color w:val="auto"/>
          <w:sz w:val="28"/>
          <w:szCs w:val="28"/>
          <w:u w:val="single" w:color="auto"/>
        </w:rPr>
        <w:t xml:space="preserve">                              </w:t>
      </w:r>
    </w:p>
    <w:p w14:paraId="03C25E27">
      <w:pPr>
        <w:pStyle w:val="6"/>
        <w:spacing w:line="455" w:lineRule="auto"/>
        <w:rPr>
          <w:color w:val="auto"/>
        </w:rPr>
      </w:pPr>
    </w:p>
    <w:p w14:paraId="24C163A7">
      <w:pPr>
        <w:spacing w:before="92" w:line="220" w:lineRule="auto"/>
        <w:ind w:left="3797"/>
        <w:rPr>
          <w:rFonts w:ascii="宋体" w:hAnsi="宋体" w:eastAsia="宋体" w:cs="宋体"/>
          <w:color w:val="auto"/>
          <w:sz w:val="28"/>
          <w:szCs w:val="28"/>
        </w:rPr>
      </w:pPr>
      <w:r>
        <w:rPr>
          <w:rFonts w:ascii="宋体" w:hAnsi="宋体" w:eastAsia="宋体" w:cs="宋体"/>
          <w:b/>
          <w:bCs/>
          <w:color w:val="auto"/>
          <w:spacing w:val="-13"/>
          <w:sz w:val="28"/>
          <w:szCs w:val="28"/>
        </w:rPr>
        <w:t>年</w:t>
      </w:r>
      <w:r>
        <w:rPr>
          <w:rFonts w:ascii="宋体" w:hAnsi="宋体" w:eastAsia="宋体" w:cs="宋体"/>
          <w:color w:val="auto"/>
          <w:spacing w:val="3"/>
          <w:sz w:val="28"/>
          <w:szCs w:val="28"/>
        </w:rPr>
        <w:t xml:space="preserve">       </w:t>
      </w:r>
      <w:r>
        <w:rPr>
          <w:rFonts w:ascii="宋体" w:hAnsi="宋体" w:eastAsia="宋体" w:cs="宋体"/>
          <w:b/>
          <w:bCs/>
          <w:color w:val="auto"/>
          <w:spacing w:val="-13"/>
          <w:sz w:val="28"/>
          <w:szCs w:val="28"/>
        </w:rPr>
        <w:t>月</w:t>
      </w:r>
      <w:r>
        <w:rPr>
          <w:rFonts w:ascii="宋体" w:hAnsi="宋体" w:eastAsia="宋体" w:cs="宋体"/>
          <w:color w:val="auto"/>
          <w:spacing w:val="10"/>
          <w:sz w:val="28"/>
          <w:szCs w:val="28"/>
        </w:rPr>
        <w:t xml:space="preserve">      </w:t>
      </w:r>
      <w:r>
        <w:rPr>
          <w:rFonts w:ascii="宋体" w:hAnsi="宋体" w:eastAsia="宋体" w:cs="宋体"/>
          <w:b/>
          <w:bCs/>
          <w:color w:val="auto"/>
          <w:spacing w:val="-13"/>
          <w:sz w:val="28"/>
          <w:szCs w:val="28"/>
        </w:rPr>
        <w:t>日</w:t>
      </w:r>
    </w:p>
    <w:p w14:paraId="78268533">
      <w:pPr>
        <w:spacing w:line="220" w:lineRule="auto"/>
        <w:rPr>
          <w:rFonts w:ascii="宋体" w:hAnsi="宋体" w:eastAsia="宋体" w:cs="宋体"/>
          <w:color w:val="auto"/>
          <w:sz w:val="28"/>
          <w:szCs w:val="28"/>
        </w:rPr>
        <w:sectPr>
          <w:footerReference r:id="rId21" w:type="default"/>
          <w:pgSz w:w="11906" w:h="16839"/>
          <w:pgMar w:top="1124" w:right="1785" w:bottom="1141" w:left="1324" w:header="0" w:footer="920" w:gutter="0"/>
          <w:pgNumType w:fmt="decimal"/>
          <w:cols w:space="720" w:num="1"/>
        </w:sectPr>
      </w:pPr>
    </w:p>
    <w:p w14:paraId="117FBAEE">
      <w:pPr>
        <w:spacing w:before="94" w:line="176" w:lineRule="auto"/>
        <w:ind w:left="3688"/>
        <w:rPr>
          <w:rFonts w:ascii="微软雅黑" w:hAnsi="微软雅黑" w:eastAsia="微软雅黑" w:cs="微软雅黑"/>
          <w:color w:val="auto"/>
          <w:sz w:val="52"/>
          <w:szCs w:val="52"/>
        </w:rPr>
      </w:pPr>
      <w:r>
        <w:rPr>
          <w:rFonts w:ascii="微软雅黑" w:hAnsi="微软雅黑" w:eastAsia="微软雅黑" w:cs="微软雅黑"/>
          <w:color w:val="auto"/>
          <w:spacing w:val="-15"/>
          <w:sz w:val="52"/>
          <w:szCs w:val="52"/>
        </w:rPr>
        <w:t>目         录</w:t>
      </w:r>
    </w:p>
    <w:p w14:paraId="34F54AE6">
      <w:pPr>
        <w:pStyle w:val="6"/>
        <w:spacing w:line="264" w:lineRule="auto"/>
        <w:rPr>
          <w:color w:val="auto"/>
        </w:rPr>
      </w:pPr>
    </w:p>
    <w:p w14:paraId="4AD65175">
      <w:pPr>
        <w:spacing w:before="185" w:line="186" w:lineRule="auto"/>
        <w:rPr>
          <w:rFonts w:ascii="微软雅黑" w:hAnsi="微软雅黑" w:eastAsia="微软雅黑" w:cs="微软雅黑"/>
          <w:color w:val="auto"/>
          <w:sz w:val="43"/>
          <w:szCs w:val="43"/>
        </w:rPr>
      </w:pPr>
      <w:r>
        <w:rPr>
          <w:rFonts w:ascii="微软雅黑" w:hAnsi="微软雅黑" w:eastAsia="微软雅黑" w:cs="微软雅黑"/>
          <w:color w:val="auto"/>
          <w:spacing w:val="8"/>
          <w:sz w:val="43"/>
          <w:szCs w:val="43"/>
        </w:rPr>
        <w:t>一、报价函及报价表；</w:t>
      </w:r>
    </w:p>
    <w:p w14:paraId="05B3C31B">
      <w:pPr>
        <w:pStyle w:val="6"/>
        <w:spacing w:line="242" w:lineRule="auto"/>
        <w:rPr>
          <w:color w:val="auto"/>
        </w:rPr>
      </w:pPr>
    </w:p>
    <w:p w14:paraId="1F18F49B">
      <w:pPr>
        <w:pStyle w:val="6"/>
        <w:spacing w:line="243" w:lineRule="auto"/>
        <w:rPr>
          <w:color w:val="auto"/>
        </w:rPr>
      </w:pPr>
    </w:p>
    <w:p w14:paraId="1A57F078">
      <w:pPr>
        <w:spacing w:before="185" w:line="187" w:lineRule="auto"/>
        <w:ind w:left="5"/>
        <w:rPr>
          <w:rFonts w:ascii="微软雅黑" w:hAnsi="微软雅黑" w:eastAsia="微软雅黑" w:cs="微软雅黑"/>
          <w:color w:val="auto"/>
          <w:sz w:val="43"/>
          <w:szCs w:val="43"/>
        </w:rPr>
      </w:pPr>
      <w:r>
        <w:rPr>
          <w:rFonts w:ascii="微软雅黑" w:hAnsi="微软雅黑" w:eastAsia="微软雅黑" w:cs="微软雅黑"/>
          <w:color w:val="auto"/>
          <w:spacing w:val="7"/>
          <w:sz w:val="43"/>
          <w:szCs w:val="43"/>
        </w:rPr>
        <w:t>二、项目服务一览表；</w:t>
      </w:r>
    </w:p>
    <w:p w14:paraId="1BC4C4F8">
      <w:pPr>
        <w:pStyle w:val="6"/>
        <w:spacing w:line="242" w:lineRule="auto"/>
        <w:rPr>
          <w:color w:val="auto"/>
        </w:rPr>
      </w:pPr>
    </w:p>
    <w:p w14:paraId="4F70A050">
      <w:pPr>
        <w:pStyle w:val="6"/>
        <w:spacing w:line="243" w:lineRule="auto"/>
        <w:rPr>
          <w:color w:val="auto"/>
        </w:rPr>
      </w:pPr>
    </w:p>
    <w:p w14:paraId="18305B18">
      <w:pPr>
        <w:spacing w:before="185" w:line="187" w:lineRule="auto"/>
        <w:ind w:left="5"/>
        <w:rPr>
          <w:rFonts w:ascii="微软雅黑" w:hAnsi="微软雅黑" w:eastAsia="微软雅黑" w:cs="微软雅黑"/>
          <w:color w:val="auto"/>
          <w:sz w:val="43"/>
          <w:szCs w:val="43"/>
        </w:rPr>
      </w:pPr>
      <w:r>
        <w:rPr>
          <w:rFonts w:ascii="微软雅黑" w:hAnsi="微软雅黑" w:eastAsia="微软雅黑" w:cs="微软雅黑"/>
          <w:color w:val="auto"/>
          <w:spacing w:val="7"/>
          <w:sz w:val="43"/>
          <w:szCs w:val="43"/>
        </w:rPr>
        <w:t>三、项目服务方案；</w:t>
      </w:r>
    </w:p>
    <w:p w14:paraId="33406B8B">
      <w:pPr>
        <w:pStyle w:val="6"/>
        <w:spacing w:line="244" w:lineRule="auto"/>
        <w:rPr>
          <w:color w:val="auto"/>
        </w:rPr>
      </w:pPr>
    </w:p>
    <w:p w14:paraId="6023535A">
      <w:pPr>
        <w:pStyle w:val="6"/>
        <w:spacing w:line="244" w:lineRule="auto"/>
        <w:rPr>
          <w:color w:val="auto"/>
        </w:rPr>
      </w:pPr>
    </w:p>
    <w:p w14:paraId="6EA2E8D8">
      <w:pPr>
        <w:spacing w:before="185" w:line="186" w:lineRule="auto"/>
        <w:ind w:left="32"/>
        <w:rPr>
          <w:rFonts w:ascii="微软雅黑" w:hAnsi="微软雅黑" w:eastAsia="微软雅黑" w:cs="微软雅黑"/>
          <w:color w:val="auto"/>
          <w:sz w:val="43"/>
          <w:szCs w:val="43"/>
        </w:rPr>
      </w:pPr>
      <w:r>
        <w:rPr>
          <w:rFonts w:ascii="微软雅黑" w:hAnsi="微软雅黑" w:eastAsia="微软雅黑" w:cs="微软雅黑"/>
          <w:color w:val="auto"/>
          <w:spacing w:val="5"/>
          <w:sz w:val="43"/>
          <w:szCs w:val="43"/>
        </w:rPr>
        <w:t>四、</w:t>
      </w:r>
      <w:r>
        <w:rPr>
          <w:rFonts w:ascii="微软雅黑" w:hAnsi="微软雅黑" w:eastAsia="微软雅黑" w:cs="微软雅黑"/>
          <w:color w:val="auto"/>
          <w:spacing w:val="109"/>
          <w:sz w:val="43"/>
          <w:szCs w:val="43"/>
        </w:rPr>
        <w:t xml:space="preserve"> </w:t>
      </w:r>
      <w:r>
        <w:rPr>
          <w:rFonts w:ascii="微软雅黑" w:hAnsi="微软雅黑" w:eastAsia="微软雅黑" w:cs="微软雅黑"/>
          <w:color w:val="auto"/>
          <w:spacing w:val="5"/>
          <w:sz w:val="43"/>
          <w:szCs w:val="43"/>
        </w:rPr>
        <w:t>洽谈供应商资格证明文件；</w:t>
      </w:r>
    </w:p>
    <w:p w14:paraId="4E915DEC">
      <w:pPr>
        <w:pStyle w:val="6"/>
        <w:spacing w:line="242" w:lineRule="auto"/>
        <w:rPr>
          <w:color w:val="auto"/>
        </w:rPr>
      </w:pPr>
    </w:p>
    <w:p w14:paraId="6CB4E3FE">
      <w:pPr>
        <w:pStyle w:val="6"/>
        <w:spacing w:line="243" w:lineRule="auto"/>
        <w:rPr>
          <w:color w:val="auto"/>
        </w:rPr>
      </w:pPr>
    </w:p>
    <w:p w14:paraId="1CDCC925">
      <w:pPr>
        <w:spacing w:before="185" w:line="187" w:lineRule="auto"/>
        <w:jc w:val="right"/>
        <w:rPr>
          <w:rFonts w:ascii="微软雅黑" w:hAnsi="微软雅黑" w:eastAsia="微软雅黑" w:cs="微软雅黑"/>
          <w:color w:val="auto"/>
          <w:sz w:val="43"/>
          <w:szCs w:val="43"/>
        </w:rPr>
      </w:pPr>
      <w:r>
        <w:rPr>
          <w:rFonts w:ascii="微软雅黑" w:hAnsi="微软雅黑" w:eastAsia="微软雅黑" w:cs="微软雅黑"/>
          <w:color w:val="auto"/>
          <w:spacing w:val="5"/>
          <w:sz w:val="43"/>
          <w:szCs w:val="43"/>
        </w:rPr>
        <w:t>五、洽谈供应商认为有必要提供的其他有关资料；</w:t>
      </w:r>
    </w:p>
    <w:p w14:paraId="7C980F10">
      <w:pPr>
        <w:spacing w:line="187" w:lineRule="auto"/>
        <w:rPr>
          <w:rFonts w:ascii="微软雅黑" w:hAnsi="微软雅黑" w:eastAsia="微软雅黑" w:cs="微软雅黑"/>
          <w:color w:val="auto"/>
          <w:sz w:val="43"/>
          <w:szCs w:val="43"/>
        </w:rPr>
        <w:sectPr>
          <w:footerReference r:id="rId22" w:type="default"/>
          <w:pgSz w:w="11906" w:h="16839"/>
          <w:pgMar w:top="1178" w:right="1007" w:bottom="1141" w:left="1312" w:header="0" w:footer="920" w:gutter="0"/>
          <w:pgNumType w:fmt="decimal"/>
          <w:cols w:space="720" w:num="1"/>
        </w:sectPr>
      </w:pPr>
    </w:p>
    <w:p w14:paraId="4CCBD8A6">
      <w:pPr>
        <w:spacing w:before="297" w:line="222" w:lineRule="auto"/>
        <w:ind w:left="2899"/>
        <w:rPr>
          <w:rFonts w:ascii="宋体" w:hAnsi="宋体" w:eastAsia="宋体" w:cs="宋体"/>
          <w:color w:val="auto"/>
          <w:sz w:val="47"/>
          <w:szCs w:val="47"/>
        </w:rPr>
      </w:pPr>
      <w:r>
        <w:rPr>
          <w:rFonts w:ascii="宋体" w:hAnsi="宋体" w:eastAsia="宋体" w:cs="宋体"/>
          <w:color w:val="auto"/>
          <w:spacing w:val="-17"/>
          <w:sz w:val="47"/>
          <w:szCs w:val="47"/>
        </w:rPr>
        <w:t>一</w:t>
      </w:r>
      <w:r>
        <w:rPr>
          <w:rFonts w:ascii="宋体" w:hAnsi="宋体" w:eastAsia="宋体" w:cs="宋体"/>
          <w:color w:val="auto"/>
          <w:spacing w:val="-180"/>
          <w:sz w:val="47"/>
          <w:szCs w:val="47"/>
        </w:rPr>
        <w:t xml:space="preserve"> </w:t>
      </w:r>
      <w:r>
        <w:rPr>
          <w:rFonts w:ascii="宋体" w:hAnsi="宋体" w:eastAsia="宋体" w:cs="宋体"/>
          <w:color w:val="auto"/>
          <w:spacing w:val="-17"/>
          <w:sz w:val="47"/>
          <w:szCs w:val="47"/>
        </w:rPr>
        <w:t>、</w:t>
      </w:r>
      <w:r>
        <w:rPr>
          <w:rFonts w:ascii="宋体" w:hAnsi="宋体" w:eastAsia="宋体" w:cs="宋体"/>
          <w:color w:val="auto"/>
          <w:spacing w:val="-214"/>
          <w:sz w:val="47"/>
          <w:szCs w:val="47"/>
        </w:rPr>
        <w:t xml:space="preserve"> </w:t>
      </w:r>
      <w:r>
        <w:rPr>
          <w:rFonts w:ascii="宋体" w:hAnsi="宋体" w:eastAsia="宋体" w:cs="宋体"/>
          <w:color w:val="auto"/>
          <w:spacing w:val="-17"/>
          <w:sz w:val="47"/>
          <w:szCs w:val="47"/>
        </w:rPr>
        <w:t>报</w:t>
      </w:r>
      <w:r>
        <w:rPr>
          <w:rFonts w:ascii="宋体" w:hAnsi="宋体" w:eastAsia="宋体" w:cs="宋体"/>
          <w:color w:val="auto"/>
          <w:spacing w:val="15"/>
          <w:sz w:val="47"/>
          <w:szCs w:val="47"/>
        </w:rPr>
        <w:t xml:space="preserve">  </w:t>
      </w:r>
      <w:r>
        <w:rPr>
          <w:rFonts w:ascii="宋体" w:hAnsi="宋体" w:eastAsia="宋体" w:cs="宋体"/>
          <w:color w:val="auto"/>
          <w:spacing w:val="-17"/>
          <w:sz w:val="47"/>
          <w:szCs w:val="47"/>
        </w:rPr>
        <w:t>价</w:t>
      </w:r>
      <w:r>
        <w:rPr>
          <w:rFonts w:ascii="宋体" w:hAnsi="宋体" w:eastAsia="宋体" w:cs="宋体"/>
          <w:color w:val="auto"/>
          <w:spacing w:val="30"/>
          <w:sz w:val="47"/>
          <w:szCs w:val="47"/>
        </w:rPr>
        <w:t xml:space="preserve">  </w:t>
      </w:r>
      <w:r>
        <w:rPr>
          <w:rFonts w:ascii="宋体" w:hAnsi="宋体" w:eastAsia="宋体" w:cs="宋体"/>
          <w:color w:val="auto"/>
          <w:spacing w:val="-17"/>
          <w:sz w:val="47"/>
          <w:szCs w:val="47"/>
        </w:rPr>
        <w:t>函</w:t>
      </w:r>
    </w:p>
    <w:p w14:paraId="4FB1E4F2">
      <w:pPr>
        <w:spacing w:before="111" w:line="227" w:lineRule="auto"/>
        <w:ind w:left="483"/>
        <w:rPr>
          <w:rFonts w:ascii="宋体" w:hAnsi="宋体" w:eastAsia="宋体" w:cs="宋体"/>
          <w:color w:val="auto"/>
          <w:sz w:val="20"/>
          <w:szCs w:val="20"/>
        </w:rPr>
      </w:pPr>
      <w:r>
        <w:rPr>
          <w:rFonts w:ascii="宋体" w:hAnsi="宋体" w:eastAsia="宋体" w:cs="宋体"/>
          <w:color w:val="auto"/>
          <w:spacing w:val="17"/>
          <w:sz w:val="20"/>
          <w:szCs w:val="20"/>
        </w:rPr>
        <w:t>致</w:t>
      </w:r>
      <w:r>
        <w:rPr>
          <w:rFonts w:ascii="宋体" w:hAnsi="宋体" w:eastAsia="宋体" w:cs="宋体"/>
          <w:color w:val="auto"/>
          <w:spacing w:val="-19"/>
          <w:sz w:val="20"/>
          <w:szCs w:val="20"/>
        </w:rPr>
        <w:t>：</w:t>
      </w:r>
      <w:r>
        <w:rPr>
          <w:rFonts w:ascii="宋体" w:hAnsi="宋体" w:eastAsia="宋体" w:cs="宋体"/>
          <w:color w:val="auto"/>
          <w:spacing w:val="-19"/>
          <w:sz w:val="20"/>
          <w:szCs w:val="20"/>
          <w:u w:val="single" w:color="auto"/>
        </w:rPr>
        <w:t>（</w:t>
      </w:r>
      <w:r>
        <w:rPr>
          <w:rFonts w:ascii="宋体" w:hAnsi="宋体" w:eastAsia="宋体" w:cs="宋体"/>
          <w:color w:val="auto"/>
          <w:spacing w:val="17"/>
          <w:sz w:val="20"/>
          <w:szCs w:val="20"/>
          <w:u w:val="single" w:color="auto"/>
        </w:rPr>
        <w:t>采购人）</w:t>
      </w:r>
      <w:r>
        <w:rPr>
          <w:rFonts w:ascii="宋体" w:hAnsi="宋体" w:eastAsia="宋体" w:cs="宋体"/>
          <w:color w:val="auto"/>
          <w:sz w:val="20"/>
          <w:szCs w:val="20"/>
          <w:u w:val="single" w:color="auto"/>
        </w:rPr>
        <w:t xml:space="preserve">                </w:t>
      </w:r>
    </w:p>
    <w:p w14:paraId="2FBD4FA0">
      <w:pPr>
        <w:spacing w:before="133" w:line="341" w:lineRule="auto"/>
        <w:ind w:right="52" w:firstLine="483"/>
        <w:rPr>
          <w:rFonts w:ascii="宋体" w:hAnsi="宋体" w:eastAsia="宋体" w:cs="宋体"/>
          <w:color w:val="auto"/>
          <w:sz w:val="20"/>
          <w:szCs w:val="20"/>
        </w:rPr>
      </w:pPr>
      <w:r>
        <w:rPr>
          <w:rFonts w:ascii="宋体" w:hAnsi="宋体" w:eastAsia="宋体" w:cs="宋体"/>
          <w:color w:val="auto"/>
          <w:spacing w:val="10"/>
          <w:sz w:val="20"/>
          <w:szCs w:val="20"/>
        </w:rPr>
        <w:t>根据贵方</w:t>
      </w:r>
      <w:r>
        <w:rPr>
          <w:rFonts w:ascii="宋体" w:hAnsi="宋体" w:eastAsia="宋体" w:cs="宋体"/>
          <w:color w:val="auto"/>
          <w:spacing w:val="10"/>
          <w:sz w:val="20"/>
          <w:szCs w:val="20"/>
          <w:u w:val="single" w:color="auto"/>
        </w:rPr>
        <w:t>（采购项目名称）</w:t>
      </w:r>
      <w:r>
        <w:rPr>
          <w:rFonts w:ascii="宋体" w:hAnsi="宋体" w:eastAsia="宋体" w:cs="宋体"/>
          <w:color w:val="auto"/>
          <w:spacing w:val="10"/>
          <w:sz w:val="20"/>
          <w:szCs w:val="20"/>
        </w:rPr>
        <w:t>项目单一来源采</w:t>
      </w:r>
      <w:r>
        <w:rPr>
          <w:rFonts w:ascii="宋体" w:hAnsi="宋体" w:eastAsia="宋体" w:cs="宋体"/>
          <w:color w:val="auto"/>
          <w:spacing w:val="9"/>
          <w:sz w:val="20"/>
          <w:szCs w:val="20"/>
        </w:rPr>
        <w:t>购文件（编号</w:t>
      </w:r>
      <w:r>
        <w:rPr>
          <w:rFonts w:ascii="宋体" w:hAnsi="宋体" w:eastAsia="宋体" w:cs="宋体"/>
          <w:color w:val="auto"/>
          <w:spacing w:val="-6"/>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6"/>
          <w:sz w:val="20"/>
          <w:szCs w:val="20"/>
          <w:u w:val="single" w:color="auto"/>
        </w:rPr>
        <w:t>（</w:t>
      </w:r>
      <w:r>
        <w:rPr>
          <w:rFonts w:ascii="宋体" w:hAnsi="宋体" w:eastAsia="宋体" w:cs="宋体"/>
          <w:color w:val="auto"/>
          <w:spacing w:val="9"/>
          <w:sz w:val="20"/>
          <w:szCs w:val="20"/>
          <w:u w:val="single" w:color="auto"/>
        </w:rPr>
        <w:t>项目编号</w:t>
      </w:r>
      <w:r>
        <w:rPr>
          <w:rFonts w:ascii="宋体" w:hAnsi="宋体" w:eastAsia="宋体" w:cs="宋体"/>
          <w:color w:val="auto"/>
          <w:spacing w:val="-6"/>
          <w:sz w:val="20"/>
          <w:szCs w:val="20"/>
          <w:u w:val="single" w:color="auto"/>
        </w:rPr>
        <w:t>）</w:t>
      </w:r>
      <w:r>
        <w:rPr>
          <w:rFonts w:ascii="宋体" w:hAnsi="宋体" w:eastAsia="宋体" w:cs="宋体"/>
          <w:color w:val="auto"/>
          <w:spacing w:val="12"/>
          <w:sz w:val="20"/>
          <w:szCs w:val="20"/>
          <w:u w:val="single" w:color="auto"/>
        </w:rPr>
        <w:t xml:space="preserve">      </w:t>
      </w:r>
      <w:r>
        <w:rPr>
          <w:rFonts w:ascii="宋体" w:hAnsi="宋体" w:eastAsia="宋体" w:cs="宋体"/>
          <w:color w:val="auto"/>
          <w:spacing w:val="-6"/>
          <w:sz w:val="20"/>
          <w:szCs w:val="20"/>
          <w:u w:val="single" w:color="auto"/>
        </w:rPr>
        <w:t>）</w:t>
      </w:r>
      <w:r>
        <w:rPr>
          <w:rFonts w:ascii="宋体" w:hAnsi="宋体" w:eastAsia="宋体" w:cs="宋体"/>
          <w:color w:val="auto"/>
          <w:spacing w:val="-6"/>
          <w:sz w:val="20"/>
          <w:szCs w:val="20"/>
        </w:rPr>
        <w:t>，</w:t>
      </w:r>
      <w:r>
        <w:rPr>
          <w:rFonts w:ascii="宋体" w:hAnsi="宋体" w:eastAsia="宋体" w:cs="宋体"/>
          <w:color w:val="auto"/>
          <w:spacing w:val="9"/>
          <w:sz w:val="20"/>
          <w:szCs w:val="20"/>
        </w:rPr>
        <w:t>正式授</w:t>
      </w:r>
      <w:r>
        <w:rPr>
          <w:rFonts w:ascii="宋体" w:hAnsi="宋体" w:eastAsia="宋体" w:cs="宋体"/>
          <w:color w:val="auto"/>
          <w:spacing w:val="3"/>
          <w:sz w:val="20"/>
          <w:szCs w:val="20"/>
        </w:rPr>
        <w:t xml:space="preserve"> </w:t>
      </w:r>
      <w:r>
        <w:rPr>
          <w:rFonts w:ascii="宋体" w:hAnsi="宋体" w:eastAsia="宋体" w:cs="宋体"/>
          <w:color w:val="auto"/>
          <w:spacing w:val="8"/>
          <w:sz w:val="20"/>
          <w:szCs w:val="20"/>
        </w:rPr>
        <w:t>权下述签字人</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
          <w:sz w:val="20"/>
          <w:szCs w:val="20"/>
          <w:u w:val="single" w:color="auto"/>
        </w:rPr>
        <w:t>（姓名和职务）</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89"/>
          <w:sz w:val="20"/>
          <w:szCs w:val="20"/>
        </w:rPr>
        <w:t xml:space="preserve"> </w:t>
      </w:r>
      <w:r>
        <w:rPr>
          <w:rFonts w:ascii="宋体" w:hAnsi="宋体" w:eastAsia="宋体" w:cs="宋体"/>
          <w:color w:val="auto"/>
          <w:spacing w:val="8"/>
          <w:sz w:val="20"/>
          <w:szCs w:val="20"/>
        </w:rPr>
        <w:t>全权代表洽谈供应商</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8"/>
          <w:sz w:val="20"/>
          <w:szCs w:val="20"/>
          <w:u w:val="single" w:color="auto"/>
        </w:rPr>
        <w:t>（洽谈供应商全称）</w:t>
      </w:r>
      <w:r>
        <w:rPr>
          <w:rFonts w:ascii="宋体" w:hAnsi="宋体" w:eastAsia="宋体" w:cs="宋体"/>
          <w:color w:val="auto"/>
          <w:spacing w:val="8"/>
          <w:sz w:val="20"/>
          <w:szCs w:val="20"/>
        </w:rPr>
        <w:t>参加贵方组织的有</w:t>
      </w:r>
      <w:r>
        <w:rPr>
          <w:rFonts w:ascii="宋体" w:hAnsi="宋体" w:eastAsia="宋体" w:cs="宋体"/>
          <w:color w:val="auto"/>
          <w:spacing w:val="2"/>
          <w:sz w:val="20"/>
          <w:szCs w:val="20"/>
        </w:rPr>
        <w:t xml:space="preserve"> </w:t>
      </w:r>
      <w:r>
        <w:rPr>
          <w:rFonts w:ascii="宋体" w:hAnsi="宋体" w:eastAsia="宋体" w:cs="宋体"/>
          <w:color w:val="auto"/>
          <w:spacing w:val="8"/>
          <w:sz w:val="20"/>
          <w:szCs w:val="20"/>
        </w:rPr>
        <w:t>关采购洽谈活动，并按要求提交洽谈文件。</w:t>
      </w:r>
    </w:p>
    <w:p w14:paraId="22CAACBB">
      <w:pPr>
        <w:spacing w:line="271" w:lineRule="auto"/>
        <w:ind w:left="1" w:firstLine="419"/>
        <w:rPr>
          <w:rFonts w:ascii="宋体" w:hAnsi="宋体" w:eastAsia="宋体" w:cs="宋体"/>
          <w:color w:val="auto"/>
          <w:sz w:val="20"/>
          <w:szCs w:val="20"/>
        </w:rPr>
      </w:pPr>
      <w:r>
        <w:rPr>
          <w:rFonts w:ascii="Calibri" w:hAnsi="Calibri" w:eastAsia="Calibri" w:cs="Calibri"/>
          <w:color w:val="auto"/>
          <w:spacing w:val="5"/>
          <w:sz w:val="20"/>
          <w:szCs w:val="20"/>
        </w:rPr>
        <w:t>1</w:t>
      </w:r>
      <w:r>
        <w:rPr>
          <w:rFonts w:ascii="Calibri" w:hAnsi="Calibri" w:eastAsia="Calibri" w:cs="Calibri"/>
          <w:color w:val="auto"/>
          <w:spacing w:val="-18"/>
          <w:sz w:val="20"/>
          <w:szCs w:val="20"/>
        </w:rPr>
        <w:t xml:space="preserve"> </w:t>
      </w:r>
      <w:r>
        <w:rPr>
          <w:rFonts w:ascii="宋体" w:hAnsi="宋体" w:eastAsia="宋体" w:cs="宋体"/>
          <w:color w:val="auto"/>
          <w:spacing w:val="5"/>
          <w:sz w:val="20"/>
          <w:szCs w:val="20"/>
        </w:rPr>
        <w:t>、本项目洽谈总报价为：人民币</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（大写） (￥：</w:t>
      </w:r>
      <w:r>
        <w:rPr>
          <w:rFonts w:ascii="宋体" w:hAnsi="宋体" w:eastAsia="宋体" w:cs="宋体"/>
          <w:color w:val="auto"/>
          <w:spacing w:val="-75"/>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8"/>
          <w:sz w:val="20"/>
          <w:szCs w:val="20"/>
        </w:rPr>
        <w:t xml:space="preserve"> </w:t>
      </w:r>
      <w:r>
        <w:rPr>
          <w:rFonts w:ascii="宋体" w:hAnsi="宋体" w:eastAsia="宋体" w:cs="宋体"/>
          <w:color w:val="auto"/>
          <w:spacing w:val="5"/>
          <w:sz w:val="20"/>
          <w:szCs w:val="20"/>
        </w:rPr>
        <w:t>元</w:t>
      </w:r>
      <w:r>
        <w:rPr>
          <w:rFonts w:ascii="宋体" w:hAnsi="宋体" w:eastAsia="宋体" w:cs="宋体"/>
          <w:color w:val="auto"/>
          <w:spacing w:val="-14"/>
          <w:sz w:val="20"/>
          <w:szCs w:val="20"/>
        </w:rPr>
        <w:t>）（</w:t>
      </w:r>
      <w:r>
        <w:rPr>
          <w:rFonts w:ascii="宋体" w:hAnsi="宋体" w:eastAsia="宋体" w:cs="宋体"/>
          <w:color w:val="auto"/>
          <w:spacing w:val="5"/>
          <w:sz w:val="20"/>
          <w:szCs w:val="20"/>
        </w:rPr>
        <w:t>小写</w:t>
      </w:r>
      <w:r>
        <w:rPr>
          <w:rFonts w:ascii="宋体" w:hAnsi="宋体" w:eastAsia="宋体" w:cs="宋体"/>
          <w:color w:val="auto"/>
          <w:spacing w:val="-14"/>
          <w:sz w:val="20"/>
          <w:szCs w:val="20"/>
        </w:rPr>
        <w:t>）；</w:t>
      </w:r>
      <w:r>
        <w:rPr>
          <w:rFonts w:ascii="宋体" w:hAnsi="宋体" w:eastAsia="宋体" w:cs="宋体"/>
          <w:color w:val="auto"/>
          <w:sz w:val="20"/>
          <w:szCs w:val="20"/>
        </w:rPr>
        <w:t xml:space="preserve"> </w:t>
      </w:r>
      <w:r>
        <w:rPr>
          <w:rFonts w:ascii="宋体" w:hAnsi="宋体" w:eastAsia="宋体" w:cs="宋体"/>
          <w:color w:val="auto"/>
          <w:spacing w:val="6"/>
          <w:sz w:val="20"/>
          <w:szCs w:val="20"/>
        </w:rPr>
        <w:t>质量达到</w:t>
      </w:r>
      <w:r>
        <w:rPr>
          <w:rFonts w:ascii="宋体" w:hAnsi="宋体" w:eastAsia="宋体" w:cs="宋体"/>
          <w:color w:val="auto"/>
          <w:spacing w:val="1"/>
          <w:sz w:val="20"/>
          <w:szCs w:val="20"/>
        </w:rPr>
        <w:t>：</w:t>
      </w:r>
      <w:r>
        <w:rPr>
          <w:rFonts w:ascii="宋体" w:hAnsi="宋体" w:eastAsia="宋体" w:cs="宋体"/>
          <w:color w:val="auto"/>
          <w:sz w:val="20"/>
          <w:szCs w:val="20"/>
          <w:u w:val="single" w:color="auto"/>
        </w:rPr>
        <w:t xml:space="preserve">                     </w:t>
      </w:r>
      <w:r>
        <w:rPr>
          <w:rFonts w:ascii="宋体" w:hAnsi="宋体" w:eastAsia="宋体" w:cs="宋体"/>
          <w:color w:val="auto"/>
          <w:spacing w:val="32"/>
          <w:sz w:val="20"/>
          <w:szCs w:val="20"/>
        </w:rPr>
        <w:t xml:space="preserve"> </w:t>
      </w:r>
      <w:r>
        <w:rPr>
          <w:rFonts w:ascii="宋体" w:hAnsi="宋体" w:eastAsia="宋体" w:cs="宋体"/>
          <w:color w:val="auto"/>
          <w:spacing w:val="1"/>
          <w:sz w:val="20"/>
          <w:szCs w:val="20"/>
        </w:rPr>
        <w:t>；</w:t>
      </w:r>
      <w:r>
        <w:rPr>
          <w:rFonts w:ascii="宋体" w:hAnsi="宋体" w:eastAsia="宋体" w:cs="宋体"/>
          <w:color w:val="auto"/>
          <w:spacing w:val="6"/>
          <w:sz w:val="20"/>
          <w:szCs w:val="20"/>
        </w:rPr>
        <w:t>服务完成时间：</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w:t>
      </w:r>
    </w:p>
    <w:p w14:paraId="446519DF">
      <w:pPr>
        <w:spacing w:before="109" w:line="280" w:lineRule="auto"/>
        <w:ind w:left="2" w:right="51" w:firstLine="420"/>
        <w:rPr>
          <w:rFonts w:ascii="宋体" w:hAnsi="宋体" w:eastAsia="宋体" w:cs="宋体"/>
          <w:color w:val="auto"/>
          <w:sz w:val="20"/>
          <w:szCs w:val="20"/>
        </w:rPr>
      </w:pPr>
      <w:r>
        <w:rPr>
          <w:rFonts w:ascii="宋体" w:hAnsi="宋体" w:eastAsia="宋体" w:cs="宋体"/>
          <w:color w:val="auto"/>
          <w:spacing w:val="8"/>
          <w:sz w:val="20"/>
          <w:szCs w:val="20"/>
        </w:rPr>
        <w:t>2、我方同意在洽谈供应商须知规定的开标日期起遵循本单一来源邀请函，并在洽谈供应商须知第</w:t>
      </w:r>
      <w:r>
        <w:rPr>
          <w:rFonts w:ascii="宋体" w:hAnsi="宋体" w:eastAsia="宋体" w:cs="宋体"/>
          <w:color w:val="auto"/>
          <w:spacing w:val="-12"/>
          <w:sz w:val="20"/>
          <w:szCs w:val="20"/>
        </w:rPr>
        <w:t xml:space="preserve"> </w:t>
      </w:r>
      <w:r>
        <w:rPr>
          <w:rFonts w:ascii="宋体" w:hAnsi="宋体" w:eastAsia="宋体" w:cs="宋体"/>
          <w:color w:val="auto"/>
          <w:spacing w:val="8"/>
          <w:sz w:val="20"/>
          <w:szCs w:val="20"/>
        </w:rPr>
        <w:t>13</w:t>
      </w:r>
      <w:r>
        <w:rPr>
          <w:rFonts w:ascii="宋体" w:hAnsi="宋体" w:eastAsia="宋体" w:cs="宋体"/>
          <w:color w:val="auto"/>
          <w:sz w:val="20"/>
          <w:szCs w:val="20"/>
        </w:rPr>
        <w:t xml:space="preserve"> </w:t>
      </w:r>
      <w:r>
        <w:rPr>
          <w:rFonts w:ascii="宋体" w:hAnsi="宋体" w:eastAsia="宋体" w:cs="宋体"/>
          <w:color w:val="auto"/>
          <w:spacing w:val="9"/>
          <w:sz w:val="20"/>
          <w:szCs w:val="20"/>
        </w:rPr>
        <w:t>条规定的洽谈有效期满之前均具有约束力，并有可能成交。</w:t>
      </w:r>
    </w:p>
    <w:p w14:paraId="3A15DB3E">
      <w:pPr>
        <w:spacing w:before="113" w:line="280" w:lineRule="auto"/>
        <w:ind w:left="5" w:right="55" w:firstLine="420"/>
        <w:rPr>
          <w:rFonts w:ascii="宋体" w:hAnsi="宋体" w:eastAsia="宋体" w:cs="宋体"/>
          <w:color w:val="auto"/>
          <w:sz w:val="20"/>
          <w:szCs w:val="20"/>
        </w:rPr>
      </w:pPr>
      <w:r>
        <w:rPr>
          <w:rFonts w:ascii="宋体" w:hAnsi="宋体" w:eastAsia="宋体" w:cs="宋体"/>
          <w:color w:val="auto"/>
          <w:spacing w:val="10"/>
          <w:sz w:val="20"/>
          <w:szCs w:val="20"/>
        </w:rPr>
        <w:t>3、我方承诺已经具备《中华人民共和国政府采购法》中规定的参加政府采购活动的洽谈供应商应当</w:t>
      </w:r>
      <w:r>
        <w:rPr>
          <w:rFonts w:ascii="宋体" w:hAnsi="宋体" w:eastAsia="宋体" w:cs="宋体"/>
          <w:color w:val="auto"/>
          <w:spacing w:val="2"/>
          <w:sz w:val="20"/>
          <w:szCs w:val="20"/>
        </w:rPr>
        <w:t xml:space="preserve"> </w:t>
      </w:r>
      <w:r>
        <w:rPr>
          <w:rFonts w:ascii="宋体" w:hAnsi="宋体" w:eastAsia="宋体" w:cs="宋体"/>
          <w:color w:val="auto"/>
          <w:spacing w:val="6"/>
          <w:sz w:val="20"/>
          <w:szCs w:val="20"/>
        </w:rPr>
        <w:t>具备的条件：</w:t>
      </w:r>
    </w:p>
    <w:p w14:paraId="14ADBC11">
      <w:pPr>
        <w:spacing w:before="114" w:line="227" w:lineRule="auto"/>
        <w:ind w:left="420"/>
        <w:rPr>
          <w:rFonts w:ascii="宋体" w:hAnsi="宋体" w:eastAsia="宋体" w:cs="宋体"/>
          <w:color w:val="auto"/>
          <w:sz w:val="20"/>
          <w:szCs w:val="20"/>
        </w:rPr>
      </w:pPr>
      <w:r>
        <w:rPr>
          <w:rFonts w:ascii="宋体" w:hAnsi="宋体" w:eastAsia="宋体" w:cs="宋体"/>
          <w:color w:val="auto"/>
          <w:spacing w:val="9"/>
          <w:sz w:val="20"/>
          <w:szCs w:val="20"/>
        </w:rPr>
        <w:t>4、我方根据单一来源采购文件的规定，承担完成合同的责任和义务。</w:t>
      </w:r>
    </w:p>
    <w:p w14:paraId="3FF79DC3">
      <w:pPr>
        <w:spacing w:before="113" w:line="228" w:lineRule="auto"/>
        <w:ind w:left="425"/>
        <w:rPr>
          <w:rFonts w:ascii="宋体" w:hAnsi="宋体" w:eastAsia="宋体" w:cs="宋体"/>
          <w:color w:val="auto"/>
          <w:sz w:val="20"/>
          <w:szCs w:val="20"/>
        </w:rPr>
      </w:pPr>
      <w:r>
        <w:rPr>
          <w:rFonts w:ascii="宋体" w:hAnsi="宋体" w:eastAsia="宋体" w:cs="宋体"/>
          <w:color w:val="auto"/>
          <w:spacing w:val="9"/>
          <w:sz w:val="20"/>
          <w:szCs w:val="20"/>
        </w:rPr>
        <w:t>5、我方已详细审核单一来源邀请函，我方知道必须放弃提出含糊不清或误解问题的权利。</w:t>
      </w:r>
    </w:p>
    <w:p w14:paraId="0201DE1C">
      <w:pPr>
        <w:spacing w:before="114" w:line="227" w:lineRule="auto"/>
        <w:ind w:left="422"/>
        <w:rPr>
          <w:rFonts w:ascii="宋体" w:hAnsi="宋体" w:eastAsia="宋体" w:cs="宋体"/>
          <w:color w:val="auto"/>
          <w:sz w:val="20"/>
          <w:szCs w:val="20"/>
        </w:rPr>
      </w:pPr>
      <w:r>
        <w:rPr>
          <w:rFonts w:ascii="宋体" w:hAnsi="宋体" w:eastAsia="宋体" w:cs="宋体"/>
          <w:color w:val="auto"/>
          <w:spacing w:val="9"/>
          <w:sz w:val="20"/>
          <w:szCs w:val="20"/>
        </w:rPr>
        <w:t>6、同意向贵方提供贵方可能要求的与本洽谈有关的任何数据或资料。</w:t>
      </w:r>
    </w:p>
    <w:p w14:paraId="4408FDC9">
      <w:pPr>
        <w:spacing w:before="114" w:line="227" w:lineRule="auto"/>
        <w:ind w:left="425"/>
        <w:rPr>
          <w:rFonts w:ascii="宋体" w:hAnsi="宋体" w:eastAsia="宋体" w:cs="宋体"/>
          <w:color w:val="auto"/>
          <w:sz w:val="20"/>
          <w:szCs w:val="20"/>
        </w:rPr>
      </w:pPr>
      <w:r>
        <w:rPr>
          <w:rFonts w:ascii="宋体" w:hAnsi="宋体" w:eastAsia="宋体" w:cs="宋体"/>
          <w:color w:val="auto"/>
          <w:spacing w:val="9"/>
          <w:sz w:val="20"/>
          <w:szCs w:val="20"/>
        </w:rPr>
        <w:t>7、若贵方需要，我方愿意提供我方作出的一切承诺的证</w:t>
      </w:r>
      <w:r>
        <w:rPr>
          <w:rFonts w:ascii="宋体" w:hAnsi="宋体" w:eastAsia="宋体" w:cs="宋体"/>
          <w:color w:val="auto"/>
          <w:spacing w:val="8"/>
          <w:sz w:val="20"/>
          <w:szCs w:val="20"/>
        </w:rPr>
        <w:t>明材料。</w:t>
      </w:r>
    </w:p>
    <w:p w14:paraId="119623C6">
      <w:pPr>
        <w:spacing w:before="114" w:line="306" w:lineRule="auto"/>
        <w:ind w:right="24" w:firstLine="209"/>
        <w:rPr>
          <w:rFonts w:ascii="宋体" w:hAnsi="宋体" w:eastAsia="宋体" w:cs="宋体"/>
          <w:color w:val="auto"/>
          <w:sz w:val="20"/>
          <w:szCs w:val="20"/>
        </w:rPr>
      </w:pPr>
      <w:r>
        <w:rPr>
          <w:rFonts w:ascii="宋体" w:hAnsi="宋体" w:eastAsia="宋体" w:cs="宋体"/>
          <w:color w:val="auto"/>
          <w:spacing w:val="11"/>
          <w:sz w:val="20"/>
          <w:szCs w:val="20"/>
        </w:rPr>
        <w:t>8、我方将严格遵守《中华人民共和国政府采购法》第七</w:t>
      </w:r>
      <w:r>
        <w:rPr>
          <w:rFonts w:ascii="宋体" w:hAnsi="宋体" w:eastAsia="宋体" w:cs="宋体"/>
          <w:color w:val="auto"/>
          <w:spacing w:val="10"/>
          <w:sz w:val="20"/>
          <w:szCs w:val="20"/>
        </w:rPr>
        <w:t>十七条规定，洽谈供应商有下列情形之一的，</w:t>
      </w:r>
      <w:r>
        <w:rPr>
          <w:rFonts w:ascii="宋体" w:hAnsi="宋体" w:eastAsia="宋体" w:cs="宋体"/>
          <w:color w:val="auto"/>
          <w:sz w:val="20"/>
          <w:szCs w:val="20"/>
        </w:rPr>
        <w:t xml:space="preserve"> </w:t>
      </w:r>
      <w:r>
        <w:rPr>
          <w:rFonts w:ascii="宋体" w:hAnsi="宋体" w:eastAsia="宋体" w:cs="宋体"/>
          <w:color w:val="auto"/>
          <w:spacing w:val="8"/>
          <w:sz w:val="20"/>
          <w:szCs w:val="20"/>
        </w:rPr>
        <w:t>处以采购金额</w:t>
      </w:r>
      <w:r>
        <w:rPr>
          <w:rFonts w:ascii="宋体" w:hAnsi="宋体" w:eastAsia="宋体" w:cs="宋体"/>
          <w:color w:val="auto"/>
          <w:spacing w:val="-35"/>
          <w:sz w:val="20"/>
          <w:szCs w:val="20"/>
        </w:rPr>
        <w:t xml:space="preserve"> </w:t>
      </w:r>
      <w:r>
        <w:rPr>
          <w:rFonts w:ascii="宋体" w:hAnsi="宋体" w:eastAsia="宋体" w:cs="宋体"/>
          <w:color w:val="auto"/>
          <w:spacing w:val="8"/>
          <w:sz w:val="20"/>
          <w:szCs w:val="20"/>
        </w:rPr>
        <w:t>5‰以上</w:t>
      </w:r>
      <w:r>
        <w:rPr>
          <w:rFonts w:ascii="宋体" w:hAnsi="宋体" w:eastAsia="宋体" w:cs="宋体"/>
          <w:color w:val="auto"/>
          <w:spacing w:val="-21"/>
          <w:sz w:val="20"/>
          <w:szCs w:val="20"/>
        </w:rPr>
        <w:t xml:space="preserve"> </w:t>
      </w:r>
      <w:r>
        <w:rPr>
          <w:rFonts w:ascii="宋体" w:hAnsi="宋体" w:eastAsia="宋体" w:cs="宋体"/>
          <w:color w:val="auto"/>
          <w:spacing w:val="8"/>
          <w:sz w:val="20"/>
          <w:szCs w:val="20"/>
        </w:rPr>
        <w:t>10‰以下的罚款，列入不良行</w:t>
      </w:r>
      <w:r>
        <w:rPr>
          <w:rFonts w:ascii="宋体" w:hAnsi="宋体" w:eastAsia="宋体" w:cs="宋体"/>
          <w:color w:val="auto"/>
          <w:spacing w:val="7"/>
          <w:sz w:val="20"/>
          <w:szCs w:val="20"/>
        </w:rPr>
        <w:t>为记录名单，在一至三年内禁止参加政府采购活动，</w:t>
      </w:r>
      <w:r>
        <w:rPr>
          <w:rFonts w:ascii="宋体" w:hAnsi="宋体" w:eastAsia="宋体" w:cs="宋体"/>
          <w:color w:val="auto"/>
          <w:sz w:val="20"/>
          <w:szCs w:val="20"/>
        </w:rPr>
        <w:t xml:space="preserve"> </w:t>
      </w:r>
      <w:r>
        <w:rPr>
          <w:rFonts w:ascii="宋体" w:hAnsi="宋体" w:eastAsia="宋体" w:cs="宋体"/>
          <w:color w:val="auto"/>
          <w:spacing w:val="8"/>
          <w:sz w:val="20"/>
          <w:szCs w:val="20"/>
        </w:rPr>
        <w:t>有违法所得的，并处没收违法所得，情节严重的，由工商行政管理机关吊销营业执照；构成犯罪的，依法</w:t>
      </w:r>
      <w:r>
        <w:rPr>
          <w:rFonts w:ascii="宋体" w:hAnsi="宋体" w:eastAsia="宋体" w:cs="宋体"/>
          <w:color w:val="auto"/>
          <w:sz w:val="20"/>
          <w:szCs w:val="20"/>
        </w:rPr>
        <w:t xml:space="preserve"> </w:t>
      </w:r>
      <w:r>
        <w:rPr>
          <w:rFonts w:ascii="宋体" w:hAnsi="宋体" w:eastAsia="宋体" w:cs="宋体"/>
          <w:color w:val="auto"/>
          <w:spacing w:val="7"/>
          <w:sz w:val="20"/>
          <w:szCs w:val="20"/>
        </w:rPr>
        <w:t>追究刑事责任：</w:t>
      </w:r>
    </w:p>
    <w:p w14:paraId="11256AFA">
      <w:pPr>
        <w:spacing w:before="114" w:line="227" w:lineRule="auto"/>
        <w:ind w:left="420"/>
        <w:rPr>
          <w:rFonts w:ascii="宋体" w:hAnsi="宋体" w:eastAsia="宋体" w:cs="宋体"/>
          <w:color w:val="auto"/>
          <w:sz w:val="20"/>
          <w:szCs w:val="20"/>
        </w:rPr>
      </w:pPr>
      <w:r>
        <w:rPr>
          <w:rFonts w:ascii="宋体" w:hAnsi="宋体" w:eastAsia="宋体" w:cs="宋体"/>
          <w:color w:val="auto"/>
          <w:spacing w:val="8"/>
          <w:sz w:val="20"/>
          <w:szCs w:val="20"/>
        </w:rPr>
        <w:t>⑴提供虚假材料谋取成交、成交的；</w:t>
      </w:r>
    </w:p>
    <w:p w14:paraId="4687AC21">
      <w:pPr>
        <w:spacing w:before="114" w:line="227" w:lineRule="auto"/>
        <w:ind w:left="420"/>
        <w:rPr>
          <w:rFonts w:ascii="宋体" w:hAnsi="宋体" w:eastAsia="宋体" w:cs="宋体"/>
          <w:color w:val="auto"/>
          <w:sz w:val="20"/>
          <w:szCs w:val="20"/>
        </w:rPr>
      </w:pPr>
      <w:r>
        <w:rPr>
          <w:rFonts w:ascii="宋体" w:hAnsi="宋体" w:eastAsia="宋体" w:cs="宋体"/>
          <w:color w:val="auto"/>
          <w:spacing w:val="8"/>
          <w:sz w:val="20"/>
          <w:szCs w:val="20"/>
        </w:rPr>
        <w:t>⑵与采购人、采购代理机构恶意串通的；</w:t>
      </w:r>
    </w:p>
    <w:p w14:paraId="6BCC9A94">
      <w:pPr>
        <w:spacing w:before="115" w:line="317" w:lineRule="auto"/>
        <w:ind w:left="420" w:right="3597"/>
        <w:rPr>
          <w:rFonts w:ascii="宋体" w:hAnsi="宋体" w:eastAsia="宋体" w:cs="宋体"/>
          <w:color w:val="auto"/>
          <w:sz w:val="20"/>
          <w:szCs w:val="20"/>
        </w:rPr>
      </w:pPr>
      <w:r>
        <w:rPr>
          <w:rFonts w:ascii="宋体" w:hAnsi="宋体" w:eastAsia="宋体" w:cs="宋体"/>
          <w:color w:val="auto"/>
          <w:spacing w:val="7"/>
          <w:sz w:val="20"/>
          <w:szCs w:val="20"/>
        </w:rPr>
        <w:t>⑶向采购人、采购代理机构行贿或者提供其他不正当利益的；</w:t>
      </w:r>
      <w:r>
        <w:rPr>
          <w:rFonts w:ascii="宋体" w:hAnsi="宋体" w:eastAsia="宋体" w:cs="宋体"/>
          <w:color w:val="auto"/>
          <w:spacing w:val="14"/>
          <w:sz w:val="20"/>
          <w:szCs w:val="20"/>
        </w:rPr>
        <w:t xml:space="preserve"> </w:t>
      </w:r>
      <w:r>
        <w:rPr>
          <w:rFonts w:ascii="宋体" w:hAnsi="宋体" w:eastAsia="宋体" w:cs="宋体"/>
          <w:color w:val="auto"/>
          <w:spacing w:val="7"/>
          <w:sz w:val="20"/>
          <w:szCs w:val="20"/>
        </w:rPr>
        <w:t>⑷未经采购人同意，在采购过程中与采购人进行协商洽谈的；</w:t>
      </w:r>
    </w:p>
    <w:p w14:paraId="77F7EECE">
      <w:pPr>
        <w:spacing w:before="32" w:line="227" w:lineRule="auto"/>
        <w:ind w:left="420"/>
        <w:rPr>
          <w:rFonts w:ascii="宋体" w:hAnsi="宋体" w:eastAsia="宋体" w:cs="宋体"/>
          <w:color w:val="auto"/>
          <w:sz w:val="20"/>
          <w:szCs w:val="20"/>
        </w:rPr>
      </w:pPr>
      <w:r>
        <w:rPr>
          <w:rFonts w:ascii="宋体" w:hAnsi="宋体" w:eastAsia="宋体" w:cs="宋体"/>
          <w:color w:val="auto"/>
          <w:spacing w:val="8"/>
          <w:sz w:val="20"/>
          <w:szCs w:val="20"/>
        </w:rPr>
        <w:t>⑸拒绝有关部门监督检查或提供虚假情况的。</w:t>
      </w:r>
    </w:p>
    <w:p w14:paraId="324C34E1">
      <w:pPr>
        <w:pStyle w:val="6"/>
        <w:spacing w:line="399" w:lineRule="auto"/>
        <w:rPr>
          <w:color w:val="auto"/>
        </w:rPr>
      </w:pPr>
    </w:p>
    <w:p w14:paraId="3BE728CF">
      <w:pPr>
        <w:spacing w:before="65" w:line="228" w:lineRule="auto"/>
        <w:ind w:left="421"/>
        <w:rPr>
          <w:rFonts w:ascii="宋体" w:hAnsi="宋体" w:eastAsia="宋体" w:cs="宋体"/>
          <w:color w:val="auto"/>
          <w:sz w:val="20"/>
          <w:szCs w:val="20"/>
        </w:rPr>
      </w:pPr>
      <w:r>
        <w:rPr>
          <w:rFonts w:ascii="宋体" w:hAnsi="宋体" w:eastAsia="宋体" w:cs="宋体"/>
          <w:color w:val="auto"/>
          <w:spacing w:val="9"/>
          <w:sz w:val="20"/>
          <w:szCs w:val="20"/>
        </w:rPr>
        <w:t>法定代表人或授权委托代理人签名：</w:t>
      </w:r>
      <w:r>
        <w:rPr>
          <w:rFonts w:ascii="宋体" w:hAnsi="宋体" w:eastAsia="宋体" w:cs="宋体"/>
          <w:color w:val="auto"/>
          <w:sz w:val="20"/>
          <w:szCs w:val="20"/>
          <w:u w:val="single" w:color="auto"/>
        </w:rPr>
        <w:t xml:space="preserve">                                </w:t>
      </w:r>
    </w:p>
    <w:p w14:paraId="62DCCE6D">
      <w:pPr>
        <w:spacing w:before="153" w:line="355" w:lineRule="auto"/>
        <w:ind w:left="456" w:right="2282" w:hanging="35"/>
        <w:rPr>
          <w:rFonts w:ascii="宋体" w:hAnsi="宋体" w:eastAsia="宋体" w:cs="宋体"/>
          <w:color w:val="auto"/>
          <w:sz w:val="20"/>
          <w:szCs w:val="20"/>
        </w:rPr>
      </w:pPr>
      <w:r>
        <w:rPr>
          <w:rFonts w:ascii="宋体" w:hAnsi="宋体" w:eastAsia="宋体" w:cs="宋体"/>
          <w:color w:val="auto"/>
          <w:spacing w:val="6"/>
          <w:sz w:val="20"/>
          <w:szCs w:val="20"/>
        </w:rPr>
        <w:t>洽谈供应商盖公章：</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z w:val="20"/>
          <w:szCs w:val="20"/>
        </w:rPr>
        <w:t xml:space="preserve"> </w:t>
      </w:r>
      <w:r>
        <w:rPr>
          <w:rFonts w:ascii="宋体" w:hAnsi="宋体" w:eastAsia="宋体" w:cs="宋体"/>
          <w:color w:val="auto"/>
          <w:spacing w:val="-6"/>
          <w:sz w:val="20"/>
          <w:szCs w:val="20"/>
        </w:rPr>
        <w:t>日期：</w:t>
      </w:r>
      <w:r>
        <w:rPr>
          <w:rFonts w:ascii="宋体" w:hAnsi="宋体" w:eastAsia="宋体" w:cs="宋体"/>
          <w:color w:val="auto"/>
          <w:spacing w:val="10"/>
          <w:sz w:val="20"/>
          <w:szCs w:val="20"/>
        </w:rPr>
        <w:t xml:space="preserve">    </w:t>
      </w:r>
      <w:r>
        <w:rPr>
          <w:rFonts w:ascii="宋体" w:hAnsi="宋体" w:eastAsia="宋体" w:cs="宋体"/>
          <w:color w:val="auto"/>
          <w:spacing w:val="-6"/>
          <w:sz w:val="20"/>
          <w:szCs w:val="20"/>
        </w:rPr>
        <w:t>年</w:t>
      </w:r>
      <w:r>
        <w:rPr>
          <w:rFonts w:ascii="宋体" w:hAnsi="宋体" w:eastAsia="宋体" w:cs="宋体"/>
          <w:color w:val="auto"/>
          <w:spacing w:val="10"/>
          <w:sz w:val="20"/>
          <w:szCs w:val="20"/>
        </w:rPr>
        <w:t xml:space="preserve">   </w:t>
      </w:r>
      <w:r>
        <w:rPr>
          <w:rFonts w:ascii="宋体" w:hAnsi="宋体" w:eastAsia="宋体" w:cs="宋体"/>
          <w:color w:val="auto"/>
          <w:spacing w:val="-6"/>
          <w:sz w:val="20"/>
          <w:szCs w:val="20"/>
        </w:rPr>
        <w:t>月</w:t>
      </w:r>
    </w:p>
    <w:p w14:paraId="49882BAF">
      <w:pPr>
        <w:spacing w:line="355" w:lineRule="auto"/>
        <w:rPr>
          <w:rFonts w:ascii="宋体" w:hAnsi="宋体" w:eastAsia="宋体" w:cs="宋体"/>
          <w:color w:val="auto"/>
          <w:sz w:val="20"/>
          <w:szCs w:val="20"/>
        </w:rPr>
        <w:sectPr>
          <w:footerReference r:id="rId23" w:type="default"/>
          <w:pgSz w:w="11906" w:h="16839"/>
          <w:pgMar w:top="1431" w:right="969" w:bottom="1141" w:left="1312" w:header="0" w:footer="920" w:gutter="0"/>
          <w:pgNumType w:fmt="decimal"/>
          <w:cols w:space="720" w:num="1"/>
        </w:sectPr>
      </w:pPr>
    </w:p>
    <w:p w14:paraId="13C6DF0D">
      <w:pPr>
        <w:spacing w:before="297" w:line="222" w:lineRule="auto"/>
        <w:ind w:left="3848"/>
        <w:rPr>
          <w:rFonts w:ascii="宋体" w:hAnsi="宋体" w:eastAsia="宋体" w:cs="宋体"/>
          <w:color w:val="auto"/>
          <w:sz w:val="47"/>
          <w:szCs w:val="47"/>
        </w:rPr>
      </w:pPr>
      <w:r>
        <w:rPr>
          <w:rFonts w:ascii="宋体" w:hAnsi="宋体" w:eastAsia="宋体" w:cs="宋体"/>
          <w:color w:val="auto"/>
          <w:spacing w:val="5"/>
          <w:sz w:val="47"/>
          <w:szCs w:val="47"/>
        </w:rPr>
        <w:t>报价表</w:t>
      </w:r>
    </w:p>
    <w:p w14:paraId="226CEA9E">
      <w:pPr>
        <w:spacing w:before="57"/>
        <w:rPr>
          <w:color w:val="auto"/>
        </w:rPr>
      </w:pPr>
    </w:p>
    <w:p w14:paraId="61D728D0">
      <w:pPr>
        <w:spacing w:before="57"/>
        <w:rPr>
          <w:color w:val="auto"/>
        </w:rPr>
      </w:pPr>
    </w:p>
    <w:p w14:paraId="535832E7">
      <w:pPr>
        <w:spacing w:before="57"/>
        <w:rPr>
          <w:color w:val="auto"/>
        </w:rPr>
      </w:pPr>
    </w:p>
    <w:tbl>
      <w:tblPr>
        <w:tblStyle w:val="14"/>
        <w:tblW w:w="9050" w:type="dxa"/>
        <w:tblInd w:w="2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2439"/>
        <w:gridCol w:w="2225"/>
        <w:gridCol w:w="1901"/>
        <w:gridCol w:w="1638"/>
      </w:tblGrid>
      <w:tr w14:paraId="242EE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47" w:type="dxa"/>
            <w:vAlign w:val="top"/>
          </w:tcPr>
          <w:p w14:paraId="664B617F">
            <w:pPr>
              <w:pStyle w:val="15"/>
              <w:spacing w:before="207" w:line="229" w:lineRule="auto"/>
              <w:ind w:left="217"/>
              <w:rPr>
                <w:color w:val="auto"/>
              </w:rPr>
            </w:pPr>
            <w:r>
              <w:rPr>
                <w:color w:val="auto"/>
                <w:spacing w:val="5"/>
              </w:rPr>
              <w:t>序号</w:t>
            </w:r>
          </w:p>
        </w:tc>
        <w:tc>
          <w:tcPr>
            <w:tcW w:w="2439" w:type="dxa"/>
            <w:vAlign w:val="top"/>
          </w:tcPr>
          <w:p w14:paraId="75488309">
            <w:pPr>
              <w:pStyle w:val="15"/>
              <w:spacing w:before="207" w:line="227" w:lineRule="auto"/>
              <w:ind w:left="598"/>
              <w:rPr>
                <w:color w:val="auto"/>
              </w:rPr>
            </w:pPr>
            <w:r>
              <w:rPr>
                <w:color w:val="auto"/>
                <w:spacing w:val="7"/>
              </w:rPr>
              <w:t>项目采购内容</w:t>
            </w:r>
          </w:p>
        </w:tc>
        <w:tc>
          <w:tcPr>
            <w:tcW w:w="2225" w:type="dxa"/>
            <w:vAlign w:val="top"/>
          </w:tcPr>
          <w:p w14:paraId="69EE83CE">
            <w:pPr>
              <w:pStyle w:val="15"/>
              <w:spacing w:before="207" w:line="226" w:lineRule="auto"/>
              <w:ind w:left="910"/>
              <w:rPr>
                <w:color w:val="auto"/>
              </w:rPr>
            </w:pPr>
            <w:r>
              <w:rPr>
                <w:color w:val="auto"/>
                <w:spacing w:val="3"/>
              </w:rPr>
              <w:t>单价</w:t>
            </w:r>
          </w:p>
        </w:tc>
        <w:tc>
          <w:tcPr>
            <w:tcW w:w="1901" w:type="dxa"/>
            <w:vAlign w:val="top"/>
          </w:tcPr>
          <w:p w14:paraId="2C34A9DD">
            <w:pPr>
              <w:pStyle w:val="15"/>
              <w:spacing w:before="207" w:line="226" w:lineRule="auto"/>
              <w:ind w:left="748"/>
              <w:rPr>
                <w:color w:val="auto"/>
              </w:rPr>
            </w:pPr>
            <w:r>
              <w:rPr>
                <w:color w:val="auto"/>
                <w:spacing w:val="4"/>
              </w:rPr>
              <w:t>合价</w:t>
            </w:r>
          </w:p>
        </w:tc>
        <w:tc>
          <w:tcPr>
            <w:tcW w:w="1638" w:type="dxa"/>
            <w:vAlign w:val="top"/>
          </w:tcPr>
          <w:p w14:paraId="77DA1FCE">
            <w:pPr>
              <w:pStyle w:val="15"/>
              <w:spacing w:before="207" w:line="229" w:lineRule="auto"/>
              <w:ind w:left="618"/>
              <w:rPr>
                <w:color w:val="auto"/>
              </w:rPr>
            </w:pPr>
            <w:r>
              <w:rPr>
                <w:color w:val="auto"/>
                <w:spacing w:val="3"/>
              </w:rPr>
              <w:t>备注</w:t>
            </w:r>
          </w:p>
        </w:tc>
      </w:tr>
      <w:tr w14:paraId="570F0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847" w:type="dxa"/>
            <w:vAlign w:val="top"/>
          </w:tcPr>
          <w:p w14:paraId="2AAD0F02">
            <w:pPr>
              <w:spacing w:line="472" w:lineRule="auto"/>
              <w:rPr>
                <w:rFonts w:ascii="Arial"/>
                <w:color w:val="auto"/>
                <w:sz w:val="21"/>
              </w:rPr>
            </w:pPr>
          </w:p>
          <w:p w14:paraId="7E4999AB">
            <w:pPr>
              <w:pStyle w:val="15"/>
              <w:spacing w:before="65" w:line="189" w:lineRule="auto"/>
              <w:ind w:left="391"/>
              <w:rPr>
                <w:color w:val="auto"/>
              </w:rPr>
            </w:pPr>
            <w:r>
              <w:rPr>
                <w:color w:val="auto"/>
              </w:rPr>
              <w:t>1</w:t>
            </w:r>
          </w:p>
        </w:tc>
        <w:tc>
          <w:tcPr>
            <w:tcW w:w="2439" w:type="dxa"/>
            <w:vAlign w:val="top"/>
          </w:tcPr>
          <w:p w14:paraId="2805A157">
            <w:pPr>
              <w:rPr>
                <w:rFonts w:ascii="Arial"/>
                <w:color w:val="auto"/>
                <w:sz w:val="21"/>
              </w:rPr>
            </w:pPr>
          </w:p>
        </w:tc>
        <w:tc>
          <w:tcPr>
            <w:tcW w:w="2225" w:type="dxa"/>
            <w:vAlign w:val="top"/>
          </w:tcPr>
          <w:p w14:paraId="2FF7D118">
            <w:pPr>
              <w:rPr>
                <w:rFonts w:ascii="Arial"/>
                <w:color w:val="auto"/>
                <w:sz w:val="21"/>
              </w:rPr>
            </w:pPr>
          </w:p>
        </w:tc>
        <w:tc>
          <w:tcPr>
            <w:tcW w:w="1901" w:type="dxa"/>
            <w:vAlign w:val="top"/>
          </w:tcPr>
          <w:p w14:paraId="0BF867A4">
            <w:pPr>
              <w:rPr>
                <w:rFonts w:ascii="Arial"/>
                <w:color w:val="auto"/>
                <w:sz w:val="21"/>
              </w:rPr>
            </w:pPr>
          </w:p>
        </w:tc>
        <w:tc>
          <w:tcPr>
            <w:tcW w:w="1638" w:type="dxa"/>
            <w:vAlign w:val="top"/>
          </w:tcPr>
          <w:p w14:paraId="396C5430">
            <w:pPr>
              <w:rPr>
                <w:rFonts w:ascii="Arial"/>
                <w:color w:val="auto"/>
                <w:sz w:val="21"/>
              </w:rPr>
            </w:pPr>
          </w:p>
        </w:tc>
      </w:tr>
      <w:tr w14:paraId="7F68D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3" w:hRule="atLeast"/>
        </w:trPr>
        <w:tc>
          <w:tcPr>
            <w:tcW w:w="847" w:type="dxa"/>
            <w:vAlign w:val="top"/>
          </w:tcPr>
          <w:p w14:paraId="580333DD">
            <w:pPr>
              <w:spacing w:line="324" w:lineRule="auto"/>
              <w:rPr>
                <w:rFonts w:ascii="Arial"/>
                <w:color w:val="auto"/>
                <w:sz w:val="21"/>
              </w:rPr>
            </w:pPr>
          </w:p>
          <w:p w14:paraId="4809C230">
            <w:pPr>
              <w:spacing w:line="324" w:lineRule="auto"/>
              <w:rPr>
                <w:rFonts w:ascii="Arial"/>
                <w:color w:val="auto"/>
                <w:sz w:val="21"/>
              </w:rPr>
            </w:pPr>
          </w:p>
          <w:p w14:paraId="7E3F6874">
            <w:pPr>
              <w:pStyle w:val="15"/>
              <w:spacing w:before="65" w:line="189" w:lineRule="auto"/>
              <w:ind w:left="378"/>
              <w:rPr>
                <w:color w:val="auto"/>
              </w:rPr>
            </w:pPr>
            <w:r>
              <w:rPr>
                <w:color w:val="auto"/>
              </w:rPr>
              <w:t>2</w:t>
            </w:r>
          </w:p>
        </w:tc>
        <w:tc>
          <w:tcPr>
            <w:tcW w:w="8203" w:type="dxa"/>
            <w:gridSpan w:val="4"/>
            <w:vAlign w:val="top"/>
          </w:tcPr>
          <w:p w14:paraId="101FF3F5">
            <w:pPr>
              <w:spacing w:line="257" w:lineRule="auto"/>
              <w:rPr>
                <w:rFonts w:ascii="Arial"/>
                <w:color w:val="auto"/>
                <w:sz w:val="21"/>
              </w:rPr>
            </w:pPr>
          </w:p>
          <w:p w14:paraId="026D5EAF">
            <w:pPr>
              <w:spacing w:line="257" w:lineRule="auto"/>
              <w:rPr>
                <w:rFonts w:ascii="Arial"/>
                <w:color w:val="auto"/>
                <w:sz w:val="21"/>
              </w:rPr>
            </w:pPr>
          </w:p>
          <w:p w14:paraId="1E464E2C">
            <w:pPr>
              <w:spacing w:line="257" w:lineRule="auto"/>
              <w:rPr>
                <w:rFonts w:ascii="Arial"/>
                <w:color w:val="auto"/>
                <w:sz w:val="21"/>
              </w:rPr>
            </w:pPr>
          </w:p>
          <w:p w14:paraId="6D2572A7">
            <w:pPr>
              <w:pStyle w:val="15"/>
              <w:spacing w:before="65" w:line="226" w:lineRule="auto"/>
              <w:ind w:left="118"/>
              <w:rPr>
                <w:color w:val="auto"/>
              </w:rPr>
            </w:pPr>
            <w:r>
              <w:rPr>
                <w:color w:val="auto"/>
                <w:spacing w:val="6"/>
              </w:rPr>
              <w:t>总报价为：人民币</w:t>
            </w:r>
            <w:r>
              <w:rPr>
                <w:color w:val="auto"/>
                <w:spacing w:val="-98"/>
              </w:rPr>
              <w:t xml:space="preserve"> </w:t>
            </w:r>
            <w:r>
              <w:rPr>
                <w:color w:val="auto"/>
                <w:spacing w:val="6"/>
                <w:u w:val="single" w:color="auto"/>
              </w:rPr>
              <w:t xml:space="preserve">               </w:t>
            </w:r>
            <w:r>
              <w:rPr>
                <w:color w:val="auto"/>
                <w:spacing w:val="5"/>
                <w:u w:val="single" w:color="auto"/>
              </w:rPr>
              <w:t xml:space="preserve">   </w:t>
            </w:r>
            <w:r>
              <w:rPr>
                <w:color w:val="auto"/>
                <w:spacing w:val="5"/>
              </w:rPr>
              <w:t>（大写）</w:t>
            </w:r>
            <w:r>
              <w:rPr>
                <w:color w:val="auto"/>
                <w:spacing w:val="29"/>
              </w:rPr>
              <w:t xml:space="preserve"> </w:t>
            </w:r>
            <w:r>
              <w:rPr>
                <w:color w:val="auto"/>
                <w:spacing w:val="5"/>
              </w:rPr>
              <w:t>(￥：</w:t>
            </w:r>
            <w:r>
              <w:rPr>
                <w:color w:val="auto"/>
                <w:spacing w:val="-66"/>
              </w:rPr>
              <w:t xml:space="preserve"> </w:t>
            </w:r>
            <w:r>
              <w:rPr>
                <w:color w:val="auto"/>
                <w:spacing w:val="4"/>
                <w:u w:val="single" w:color="auto"/>
              </w:rPr>
              <w:t xml:space="preserve">              </w:t>
            </w:r>
            <w:r>
              <w:rPr>
                <w:color w:val="auto"/>
                <w:spacing w:val="-77"/>
              </w:rPr>
              <w:t xml:space="preserve"> </w:t>
            </w:r>
            <w:r>
              <w:rPr>
                <w:color w:val="auto"/>
                <w:spacing w:val="5"/>
              </w:rPr>
              <w:t>元</w:t>
            </w:r>
            <w:r>
              <w:rPr>
                <w:color w:val="auto"/>
                <w:spacing w:val="-5"/>
              </w:rPr>
              <w:t>）（</w:t>
            </w:r>
            <w:r>
              <w:rPr>
                <w:color w:val="auto"/>
                <w:spacing w:val="5"/>
              </w:rPr>
              <w:t>小写）</w:t>
            </w:r>
          </w:p>
        </w:tc>
      </w:tr>
    </w:tbl>
    <w:p w14:paraId="42A659C6">
      <w:pPr>
        <w:pStyle w:val="6"/>
        <w:spacing w:line="305" w:lineRule="auto"/>
        <w:rPr>
          <w:color w:val="auto"/>
        </w:rPr>
      </w:pPr>
    </w:p>
    <w:p w14:paraId="4A359935">
      <w:pPr>
        <w:pStyle w:val="6"/>
        <w:spacing w:line="306" w:lineRule="auto"/>
        <w:rPr>
          <w:color w:val="auto"/>
        </w:rPr>
      </w:pPr>
    </w:p>
    <w:p w14:paraId="2D2FEBF9">
      <w:pPr>
        <w:pStyle w:val="6"/>
        <w:spacing w:line="306" w:lineRule="auto"/>
        <w:rPr>
          <w:color w:val="auto"/>
        </w:rPr>
      </w:pPr>
    </w:p>
    <w:p w14:paraId="47E2BC99">
      <w:pPr>
        <w:spacing w:before="65" w:line="226" w:lineRule="auto"/>
        <w:rPr>
          <w:rFonts w:ascii="宋体" w:hAnsi="宋体" w:eastAsia="宋体" w:cs="宋体"/>
          <w:color w:val="auto"/>
          <w:sz w:val="20"/>
          <w:szCs w:val="20"/>
        </w:rPr>
      </w:pPr>
      <w:r>
        <w:rPr>
          <w:rFonts w:ascii="宋体" w:hAnsi="宋体" w:eastAsia="宋体" w:cs="宋体"/>
          <w:color w:val="auto"/>
          <w:spacing w:val="6"/>
          <w:sz w:val="20"/>
          <w:szCs w:val="20"/>
        </w:rPr>
        <w:t>报价说明：</w:t>
      </w:r>
    </w:p>
    <w:p w14:paraId="4CDD8A3A">
      <w:pPr>
        <w:spacing w:before="124" w:line="322" w:lineRule="auto"/>
        <w:ind w:left="2" w:firstLine="8"/>
        <w:jc w:val="both"/>
        <w:rPr>
          <w:rFonts w:ascii="宋体" w:hAnsi="宋体" w:eastAsia="宋体" w:cs="宋体"/>
          <w:color w:val="auto"/>
          <w:sz w:val="20"/>
          <w:szCs w:val="20"/>
        </w:rPr>
      </w:pPr>
      <w:r>
        <w:rPr>
          <w:rFonts w:ascii="Calibri" w:hAnsi="Calibri" w:eastAsia="Calibri" w:cs="Calibri"/>
          <w:color w:val="auto"/>
          <w:spacing w:val="5"/>
          <w:sz w:val="20"/>
          <w:szCs w:val="20"/>
        </w:rPr>
        <w:t>1</w:t>
      </w:r>
      <w:r>
        <w:rPr>
          <w:rFonts w:ascii="宋体" w:hAnsi="宋体" w:eastAsia="宋体" w:cs="宋体"/>
          <w:color w:val="auto"/>
          <w:spacing w:val="5"/>
          <w:sz w:val="20"/>
          <w:szCs w:val="20"/>
        </w:rPr>
        <w:t>、报价应包括了（</w:t>
      </w:r>
      <w:r>
        <w:rPr>
          <w:rFonts w:ascii="Calibri" w:hAnsi="Calibri" w:eastAsia="Calibri" w:cs="Calibri"/>
          <w:color w:val="auto"/>
          <w:spacing w:val="5"/>
          <w:sz w:val="20"/>
          <w:szCs w:val="20"/>
        </w:rPr>
        <w:t>1</w:t>
      </w:r>
      <w:r>
        <w:rPr>
          <w:rFonts w:ascii="宋体" w:hAnsi="宋体" w:eastAsia="宋体" w:cs="宋体"/>
          <w:color w:val="auto"/>
          <w:spacing w:val="5"/>
          <w:sz w:val="20"/>
          <w:szCs w:val="20"/>
        </w:rPr>
        <w:t>）提供正常服务所必需的人员费、设备和设施的购置及使</w:t>
      </w:r>
      <w:r>
        <w:rPr>
          <w:rFonts w:ascii="宋体" w:hAnsi="宋体" w:eastAsia="宋体" w:cs="宋体"/>
          <w:color w:val="auto"/>
          <w:spacing w:val="4"/>
          <w:sz w:val="20"/>
          <w:szCs w:val="20"/>
        </w:rPr>
        <w:t>用费、管理费、人员保险费、</w:t>
      </w:r>
      <w:r>
        <w:rPr>
          <w:rFonts w:ascii="宋体" w:hAnsi="宋体" w:eastAsia="宋体" w:cs="宋体"/>
          <w:color w:val="auto"/>
          <w:sz w:val="20"/>
          <w:szCs w:val="20"/>
        </w:rPr>
        <w:t xml:space="preserve"> </w:t>
      </w:r>
      <w:r>
        <w:rPr>
          <w:rFonts w:ascii="宋体" w:hAnsi="宋体" w:eastAsia="宋体" w:cs="宋体"/>
          <w:color w:val="auto"/>
          <w:spacing w:val="8"/>
          <w:sz w:val="20"/>
          <w:szCs w:val="20"/>
        </w:rPr>
        <w:t>利润及税金。（</w:t>
      </w:r>
      <w:r>
        <w:rPr>
          <w:rFonts w:ascii="Calibri" w:hAnsi="Calibri" w:eastAsia="Calibri" w:cs="Calibri"/>
          <w:color w:val="auto"/>
          <w:spacing w:val="8"/>
          <w:sz w:val="20"/>
          <w:szCs w:val="20"/>
        </w:rPr>
        <w:t>2</w:t>
      </w:r>
      <w:r>
        <w:rPr>
          <w:rFonts w:ascii="宋体" w:hAnsi="宋体" w:eastAsia="宋体" w:cs="宋体"/>
          <w:color w:val="auto"/>
          <w:spacing w:val="8"/>
          <w:sz w:val="20"/>
          <w:szCs w:val="20"/>
        </w:rPr>
        <w:t>）洽谈供应商应结合企业实力进行报价，且报价不超出采购</w:t>
      </w:r>
      <w:r>
        <w:rPr>
          <w:rFonts w:ascii="宋体" w:hAnsi="宋体" w:eastAsia="宋体" w:cs="宋体"/>
          <w:color w:val="auto"/>
          <w:spacing w:val="7"/>
          <w:sz w:val="20"/>
          <w:szCs w:val="20"/>
        </w:rPr>
        <w:t>预算价。（</w:t>
      </w:r>
      <w:r>
        <w:rPr>
          <w:rFonts w:ascii="Calibri" w:hAnsi="Calibri" w:eastAsia="Calibri" w:cs="Calibri"/>
          <w:color w:val="auto"/>
          <w:spacing w:val="7"/>
          <w:sz w:val="20"/>
          <w:szCs w:val="20"/>
        </w:rPr>
        <w:t>3</w:t>
      </w:r>
      <w:r>
        <w:rPr>
          <w:rFonts w:ascii="宋体" w:hAnsi="宋体" w:eastAsia="宋体" w:cs="宋体"/>
          <w:color w:val="auto"/>
          <w:spacing w:val="7"/>
          <w:sz w:val="20"/>
          <w:szCs w:val="20"/>
        </w:rPr>
        <w:t>）在合同实施期</w:t>
      </w:r>
      <w:r>
        <w:rPr>
          <w:rFonts w:ascii="宋体" w:hAnsi="宋体" w:eastAsia="宋体" w:cs="宋体"/>
          <w:color w:val="auto"/>
          <w:sz w:val="20"/>
          <w:szCs w:val="20"/>
        </w:rPr>
        <w:t xml:space="preserve"> </w:t>
      </w:r>
      <w:r>
        <w:rPr>
          <w:rFonts w:ascii="宋体" w:hAnsi="宋体" w:eastAsia="宋体" w:cs="宋体"/>
          <w:color w:val="auto"/>
          <w:spacing w:val="9"/>
          <w:sz w:val="20"/>
          <w:szCs w:val="20"/>
        </w:rPr>
        <w:t>间，洽谈供应商填写的报价将不予调整。洽谈供应商应在报价时充分考虑这一因素。</w:t>
      </w:r>
    </w:p>
    <w:p w14:paraId="4546F5FE">
      <w:pPr>
        <w:spacing w:before="33" w:line="226" w:lineRule="auto"/>
        <w:ind w:left="5"/>
        <w:rPr>
          <w:rFonts w:ascii="宋体" w:hAnsi="宋体" w:eastAsia="宋体" w:cs="宋体"/>
          <w:color w:val="auto"/>
          <w:sz w:val="20"/>
          <w:szCs w:val="20"/>
        </w:rPr>
      </w:pPr>
      <w:r>
        <w:rPr>
          <w:rFonts w:ascii="Calibri" w:hAnsi="Calibri" w:eastAsia="Calibri" w:cs="Calibri"/>
          <w:color w:val="auto"/>
          <w:spacing w:val="9"/>
          <w:sz w:val="20"/>
          <w:szCs w:val="20"/>
        </w:rPr>
        <w:t>2</w:t>
      </w:r>
      <w:r>
        <w:rPr>
          <w:rFonts w:ascii="Calibri" w:hAnsi="Calibri" w:eastAsia="Calibri" w:cs="Calibri"/>
          <w:color w:val="auto"/>
          <w:spacing w:val="-22"/>
          <w:sz w:val="20"/>
          <w:szCs w:val="20"/>
        </w:rPr>
        <w:t xml:space="preserve"> </w:t>
      </w:r>
      <w:r>
        <w:rPr>
          <w:rFonts w:ascii="宋体" w:hAnsi="宋体" w:eastAsia="宋体" w:cs="宋体"/>
          <w:color w:val="auto"/>
          <w:spacing w:val="9"/>
          <w:sz w:val="20"/>
          <w:szCs w:val="20"/>
        </w:rPr>
        <w:t>、洽谈供应商可就《采购项目需求一览表》中所报的服务成果和</w:t>
      </w:r>
      <w:r>
        <w:rPr>
          <w:rFonts w:ascii="宋体" w:hAnsi="宋体" w:eastAsia="宋体" w:cs="宋体"/>
          <w:color w:val="auto"/>
          <w:spacing w:val="8"/>
          <w:sz w:val="20"/>
          <w:szCs w:val="20"/>
        </w:rPr>
        <w:t>服务内容作完整唯一报价。</w:t>
      </w:r>
    </w:p>
    <w:p w14:paraId="0E8156E9">
      <w:pPr>
        <w:spacing w:before="116" w:line="226" w:lineRule="auto"/>
        <w:ind w:left="3"/>
        <w:rPr>
          <w:rFonts w:ascii="宋体" w:hAnsi="宋体" w:eastAsia="宋体" w:cs="宋体"/>
          <w:color w:val="auto"/>
          <w:sz w:val="20"/>
          <w:szCs w:val="20"/>
        </w:rPr>
      </w:pPr>
      <w:r>
        <w:rPr>
          <w:rFonts w:ascii="Calibri" w:hAnsi="Calibri" w:eastAsia="Calibri" w:cs="Calibri"/>
          <w:color w:val="auto"/>
          <w:spacing w:val="9"/>
          <w:sz w:val="20"/>
          <w:szCs w:val="20"/>
        </w:rPr>
        <w:t>3</w:t>
      </w:r>
      <w:r>
        <w:rPr>
          <w:rFonts w:ascii="Calibri" w:hAnsi="Calibri" w:eastAsia="Calibri" w:cs="Calibri"/>
          <w:color w:val="auto"/>
          <w:spacing w:val="-23"/>
          <w:sz w:val="20"/>
          <w:szCs w:val="20"/>
        </w:rPr>
        <w:t xml:space="preserve"> </w:t>
      </w:r>
      <w:r>
        <w:rPr>
          <w:rFonts w:ascii="宋体" w:hAnsi="宋体" w:eastAsia="宋体" w:cs="宋体"/>
          <w:color w:val="auto"/>
          <w:spacing w:val="9"/>
          <w:sz w:val="20"/>
          <w:szCs w:val="20"/>
        </w:rPr>
        <w:t>、洽谈供应商填报的总价包含完成项目所有工作相关的费用。</w:t>
      </w:r>
    </w:p>
    <w:p w14:paraId="736BE278">
      <w:pPr>
        <w:spacing w:before="57" w:line="226" w:lineRule="auto"/>
        <w:rPr>
          <w:rFonts w:ascii="宋体" w:hAnsi="宋体" w:eastAsia="宋体" w:cs="宋体"/>
          <w:color w:val="auto"/>
          <w:sz w:val="20"/>
          <w:szCs w:val="20"/>
        </w:rPr>
      </w:pPr>
      <w:r>
        <w:rPr>
          <w:rFonts w:ascii="宋体" w:hAnsi="宋体" w:eastAsia="宋体" w:cs="宋体"/>
          <w:color w:val="auto"/>
          <w:spacing w:val="9"/>
          <w:sz w:val="20"/>
          <w:szCs w:val="20"/>
        </w:rPr>
        <w:t>4、洽谈供应商总报价应小于或等于预算金额，超过预算金额的为无效报价。</w:t>
      </w:r>
    </w:p>
    <w:p w14:paraId="7BD8ED0D">
      <w:pPr>
        <w:pStyle w:val="6"/>
        <w:spacing w:line="266" w:lineRule="auto"/>
        <w:rPr>
          <w:color w:val="auto"/>
        </w:rPr>
      </w:pPr>
    </w:p>
    <w:p w14:paraId="230CADB8">
      <w:pPr>
        <w:pStyle w:val="6"/>
        <w:spacing w:line="266" w:lineRule="auto"/>
        <w:rPr>
          <w:color w:val="auto"/>
        </w:rPr>
      </w:pPr>
    </w:p>
    <w:p w14:paraId="4D7946C3">
      <w:pPr>
        <w:pStyle w:val="6"/>
        <w:spacing w:line="266" w:lineRule="auto"/>
        <w:rPr>
          <w:color w:val="auto"/>
        </w:rPr>
      </w:pPr>
    </w:p>
    <w:p w14:paraId="7A4C4BCE">
      <w:pPr>
        <w:pStyle w:val="6"/>
        <w:spacing w:line="266" w:lineRule="auto"/>
        <w:rPr>
          <w:color w:val="auto"/>
        </w:rPr>
      </w:pPr>
    </w:p>
    <w:p w14:paraId="2FF17603">
      <w:pPr>
        <w:pStyle w:val="6"/>
        <w:spacing w:line="266" w:lineRule="auto"/>
        <w:rPr>
          <w:color w:val="auto"/>
        </w:rPr>
      </w:pPr>
    </w:p>
    <w:p w14:paraId="0BA0CAAE">
      <w:pPr>
        <w:spacing w:before="65" w:line="228" w:lineRule="auto"/>
        <w:ind w:left="422"/>
        <w:rPr>
          <w:rFonts w:ascii="宋体" w:hAnsi="宋体" w:eastAsia="宋体" w:cs="宋体"/>
          <w:color w:val="auto"/>
          <w:sz w:val="20"/>
          <w:szCs w:val="20"/>
        </w:rPr>
      </w:pPr>
      <w:r>
        <w:rPr>
          <w:rFonts w:ascii="宋体" w:hAnsi="宋体" w:eastAsia="宋体" w:cs="宋体"/>
          <w:color w:val="auto"/>
          <w:spacing w:val="9"/>
          <w:sz w:val="20"/>
          <w:szCs w:val="20"/>
        </w:rPr>
        <w:t>法定代表人或授权委托代理人签名：</w:t>
      </w:r>
      <w:r>
        <w:rPr>
          <w:rFonts w:ascii="宋体" w:hAnsi="宋体" w:eastAsia="宋体" w:cs="宋体"/>
          <w:color w:val="auto"/>
          <w:sz w:val="20"/>
          <w:szCs w:val="20"/>
          <w:u w:val="single" w:color="auto"/>
        </w:rPr>
        <w:t xml:space="preserve">                                </w:t>
      </w:r>
    </w:p>
    <w:p w14:paraId="6DB8CBE7">
      <w:pPr>
        <w:spacing w:before="155" w:line="355" w:lineRule="auto"/>
        <w:ind w:left="457" w:right="2300" w:hanging="35"/>
        <w:rPr>
          <w:rFonts w:ascii="宋体" w:hAnsi="宋体" w:eastAsia="宋体" w:cs="宋体"/>
          <w:color w:val="auto"/>
          <w:sz w:val="20"/>
          <w:szCs w:val="20"/>
        </w:rPr>
      </w:pPr>
      <w:r>
        <w:rPr>
          <w:rFonts w:ascii="宋体" w:hAnsi="宋体" w:eastAsia="宋体" w:cs="宋体"/>
          <w:color w:val="auto"/>
          <w:spacing w:val="6"/>
          <w:sz w:val="20"/>
          <w:szCs w:val="20"/>
        </w:rPr>
        <w:t>洽谈供应商盖公章：</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z w:val="20"/>
          <w:szCs w:val="20"/>
        </w:rPr>
        <w:t xml:space="preserve"> </w:t>
      </w:r>
      <w:r>
        <w:rPr>
          <w:rFonts w:ascii="宋体" w:hAnsi="宋体" w:eastAsia="宋体" w:cs="宋体"/>
          <w:color w:val="auto"/>
          <w:spacing w:val="-6"/>
          <w:sz w:val="20"/>
          <w:szCs w:val="20"/>
        </w:rPr>
        <w:t>日期：</w:t>
      </w:r>
      <w:r>
        <w:rPr>
          <w:rFonts w:ascii="宋体" w:hAnsi="宋体" w:eastAsia="宋体" w:cs="宋体"/>
          <w:color w:val="auto"/>
          <w:spacing w:val="11"/>
          <w:sz w:val="20"/>
          <w:szCs w:val="20"/>
        </w:rPr>
        <w:t xml:space="preserve">    </w:t>
      </w:r>
      <w:r>
        <w:rPr>
          <w:rFonts w:ascii="宋体" w:hAnsi="宋体" w:eastAsia="宋体" w:cs="宋体"/>
          <w:color w:val="auto"/>
          <w:spacing w:val="-6"/>
          <w:sz w:val="20"/>
          <w:szCs w:val="20"/>
        </w:rPr>
        <w:t>年</w:t>
      </w:r>
      <w:r>
        <w:rPr>
          <w:rFonts w:ascii="宋体" w:hAnsi="宋体" w:eastAsia="宋体" w:cs="宋体"/>
          <w:color w:val="auto"/>
          <w:spacing w:val="10"/>
          <w:sz w:val="20"/>
          <w:szCs w:val="20"/>
        </w:rPr>
        <w:t xml:space="preserve">   </w:t>
      </w:r>
      <w:r>
        <w:rPr>
          <w:rFonts w:ascii="宋体" w:hAnsi="宋体" w:eastAsia="宋体" w:cs="宋体"/>
          <w:color w:val="auto"/>
          <w:spacing w:val="-6"/>
          <w:sz w:val="20"/>
          <w:szCs w:val="20"/>
        </w:rPr>
        <w:t>月</w:t>
      </w:r>
      <w:r>
        <w:rPr>
          <w:rFonts w:ascii="宋体" w:hAnsi="宋体" w:eastAsia="宋体" w:cs="宋体"/>
          <w:color w:val="auto"/>
          <w:spacing w:val="20"/>
          <w:sz w:val="20"/>
          <w:szCs w:val="20"/>
        </w:rPr>
        <w:t xml:space="preserve">   </w:t>
      </w:r>
      <w:r>
        <w:rPr>
          <w:rFonts w:ascii="宋体" w:hAnsi="宋体" w:eastAsia="宋体" w:cs="宋体"/>
          <w:color w:val="auto"/>
          <w:spacing w:val="-6"/>
          <w:sz w:val="20"/>
          <w:szCs w:val="20"/>
        </w:rPr>
        <w:t>日</w:t>
      </w:r>
    </w:p>
    <w:p w14:paraId="66597623">
      <w:pPr>
        <w:spacing w:line="355" w:lineRule="auto"/>
        <w:rPr>
          <w:rFonts w:ascii="宋体" w:hAnsi="宋体" w:eastAsia="宋体" w:cs="宋体"/>
          <w:color w:val="auto"/>
          <w:sz w:val="20"/>
          <w:szCs w:val="20"/>
        </w:rPr>
        <w:sectPr>
          <w:footerReference r:id="rId24" w:type="default"/>
          <w:pgSz w:w="11906" w:h="16839"/>
          <w:pgMar w:top="1431" w:right="951" w:bottom="1141" w:left="1312" w:header="0" w:footer="920" w:gutter="0"/>
          <w:pgNumType w:fmt="decimal"/>
          <w:cols w:space="720" w:num="1"/>
        </w:sectPr>
      </w:pPr>
    </w:p>
    <w:p w14:paraId="54E1906F">
      <w:pPr>
        <w:spacing w:before="319" w:line="223" w:lineRule="auto"/>
        <w:ind w:left="2335"/>
        <w:rPr>
          <w:rFonts w:ascii="宋体" w:hAnsi="宋体" w:eastAsia="宋体" w:cs="宋体"/>
          <w:color w:val="auto"/>
          <w:sz w:val="43"/>
          <w:szCs w:val="43"/>
        </w:rPr>
      </w:pPr>
      <w:r>
        <w:rPr>
          <w:rFonts w:ascii="宋体" w:hAnsi="宋体" w:eastAsia="宋体" w:cs="宋体"/>
          <w:b/>
          <w:bCs/>
          <w:color w:val="auto"/>
          <w:spacing w:val="4"/>
          <w:sz w:val="43"/>
          <w:szCs w:val="43"/>
        </w:rPr>
        <w:t>二、项目服务一览表</w:t>
      </w:r>
    </w:p>
    <w:p w14:paraId="4D50D11E">
      <w:pPr>
        <w:spacing w:before="82"/>
        <w:rPr>
          <w:color w:val="auto"/>
        </w:rPr>
      </w:pPr>
    </w:p>
    <w:tbl>
      <w:tblPr>
        <w:tblStyle w:val="14"/>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3283"/>
        <w:gridCol w:w="829"/>
        <w:gridCol w:w="830"/>
        <w:gridCol w:w="830"/>
        <w:gridCol w:w="2313"/>
      </w:tblGrid>
      <w:tr w14:paraId="6D2B1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7" w:type="dxa"/>
            <w:vAlign w:val="top"/>
          </w:tcPr>
          <w:p w14:paraId="1FE40CD2">
            <w:pPr>
              <w:pStyle w:val="15"/>
              <w:spacing w:before="184" w:line="229" w:lineRule="auto"/>
              <w:ind w:left="218"/>
              <w:rPr>
                <w:color w:val="auto"/>
              </w:rPr>
            </w:pPr>
            <w:r>
              <w:rPr>
                <w:color w:val="auto"/>
                <w:spacing w:val="5"/>
              </w:rPr>
              <w:t>序号</w:t>
            </w:r>
          </w:p>
        </w:tc>
        <w:tc>
          <w:tcPr>
            <w:tcW w:w="3283" w:type="dxa"/>
            <w:vAlign w:val="top"/>
          </w:tcPr>
          <w:p w14:paraId="04B0B147">
            <w:pPr>
              <w:pStyle w:val="15"/>
              <w:spacing w:before="183" w:line="228" w:lineRule="auto"/>
              <w:ind w:left="1225"/>
              <w:rPr>
                <w:color w:val="auto"/>
              </w:rPr>
            </w:pPr>
            <w:r>
              <w:rPr>
                <w:color w:val="auto"/>
                <w:spacing w:val="7"/>
              </w:rPr>
              <w:t>服务内容</w:t>
            </w:r>
          </w:p>
        </w:tc>
        <w:tc>
          <w:tcPr>
            <w:tcW w:w="829" w:type="dxa"/>
            <w:vAlign w:val="top"/>
          </w:tcPr>
          <w:p w14:paraId="2DDE23B4">
            <w:pPr>
              <w:pStyle w:val="15"/>
              <w:spacing w:before="183" w:line="228" w:lineRule="auto"/>
              <w:ind w:left="212"/>
              <w:rPr>
                <w:color w:val="auto"/>
              </w:rPr>
            </w:pPr>
            <w:r>
              <w:rPr>
                <w:color w:val="auto"/>
                <w:spacing w:val="3"/>
              </w:rPr>
              <w:t>数量</w:t>
            </w:r>
          </w:p>
        </w:tc>
        <w:tc>
          <w:tcPr>
            <w:tcW w:w="830" w:type="dxa"/>
            <w:vAlign w:val="top"/>
          </w:tcPr>
          <w:p w14:paraId="05B07E0C">
            <w:pPr>
              <w:pStyle w:val="15"/>
              <w:spacing w:before="184" w:line="228" w:lineRule="auto"/>
              <w:ind w:left="213"/>
              <w:rPr>
                <w:color w:val="auto"/>
              </w:rPr>
            </w:pPr>
            <w:r>
              <w:rPr>
                <w:color w:val="auto"/>
                <w:spacing w:val="3"/>
              </w:rPr>
              <w:t>单位</w:t>
            </w:r>
          </w:p>
        </w:tc>
        <w:tc>
          <w:tcPr>
            <w:tcW w:w="830" w:type="dxa"/>
            <w:vAlign w:val="top"/>
          </w:tcPr>
          <w:p w14:paraId="10F1CEDF">
            <w:pPr>
              <w:pStyle w:val="15"/>
              <w:spacing w:before="184" w:line="226" w:lineRule="auto"/>
              <w:ind w:left="214"/>
              <w:rPr>
                <w:color w:val="auto"/>
              </w:rPr>
            </w:pPr>
            <w:r>
              <w:rPr>
                <w:color w:val="auto"/>
                <w:spacing w:val="3"/>
              </w:rPr>
              <w:t>单价</w:t>
            </w:r>
          </w:p>
        </w:tc>
        <w:tc>
          <w:tcPr>
            <w:tcW w:w="2313" w:type="dxa"/>
            <w:vAlign w:val="top"/>
          </w:tcPr>
          <w:p w14:paraId="018C48BC">
            <w:pPr>
              <w:pStyle w:val="15"/>
              <w:spacing w:before="184" w:line="226" w:lineRule="auto"/>
              <w:ind w:left="952"/>
              <w:rPr>
                <w:color w:val="auto"/>
              </w:rPr>
            </w:pPr>
            <w:r>
              <w:rPr>
                <w:color w:val="auto"/>
                <w:spacing w:val="4"/>
              </w:rPr>
              <w:t>合价</w:t>
            </w:r>
          </w:p>
        </w:tc>
      </w:tr>
      <w:tr w14:paraId="55C7B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47" w:type="dxa"/>
            <w:vAlign w:val="top"/>
          </w:tcPr>
          <w:p w14:paraId="3EBED958">
            <w:pPr>
              <w:rPr>
                <w:rFonts w:ascii="Arial"/>
                <w:color w:val="auto"/>
                <w:sz w:val="21"/>
              </w:rPr>
            </w:pPr>
          </w:p>
        </w:tc>
        <w:tc>
          <w:tcPr>
            <w:tcW w:w="3283" w:type="dxa"/>
            <w:vAlign w:val="top"/>
          </w:tcPr>
          <w:p w14:paraId="09420453">
            <w:pPr>
              <w:rPr>
                <w:rFonts w:ascii="Arial"/>
                <w:color w:val="auto"/>
                <w:sz w:val="21"/>
              </w:rPr>
            </w:pPr>
          </w:p>
        </w:tc>
        <w:tc>
          <w:tcPr>
            <w:tcW w:w="829" w:type="dxa"/>
            <w:vAlign w:val="top"/>
          </w:tcPr>
          <w:p w14:paraId="6EBF724E">
            <w:pPr>
              <w:rPr>
                <w:rFonts w:ascii="Arial"/>
                <w:color w:val="auto"/>
                <w:sz w:val="21"/>
              </w:rPr>
            </w:pPr>
          </w:p>
        </w:tc>
        <w:tc>
          <w:tcPr>
            <w:tcW w:w="830" w:type="dxa"/>
            <w:vAlign w:val="top"/>
          </w:tcPr>
          <w:p w14:paraId="2D91C7B0">
            <w:pPr>
              <w:rPr>
                <w:rFonts w:ascii="Arial"/>
                <w:color w:val="auto"/>
                <w:sz w:val="21"/>
              </w:rPr>
            </w:pPr>
          </w:p>
        </w:tc>
        <w:tc>
          <w:tcPr>
            <w:tcW w:w="830" w:type="dxa"/>
            <w:vAlign w:val="top"/>
          </w:tcPr>
          <w:p w14:paraId="648DA6EE">
            <w:pPr>
              <w:rPr>
                <w:rFonts w:ascii="Arial"/>
                <w:color w:val="auto"/>
                <w:sz w:val="21"/>
              </w:rPr>
            </w:pPr>
          </w:p>
        </w:tc>
        <w:tc>
          <w:tcPr>
            <w:tcW w:w="2313" w:type="dxa"/>
            <w:vAlign w:val="top"/>
          </w:tcPr>
          <w:p w14:paraId="3E17105C">
            <w:pPr>
              <w:rPr>
                <w:rFonts w:ascii="Arial"/>
                <w:color w:val="auto"/>
                <w:sz w:val="21"/>
              </w:rPr>
            </w:pPr>
          </w:p>
        </w:tc>
      </w:tr>
      <w:tr w14:paraId="44BF6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47" w:type="dxa"/>
            <w:vAlign w:val="top"/>
          </w:tcPr>
          <w:p w14:paraId="74B8353C">
            <w:pPr>
              <w:rPr>
                <w:rFonts w:ascii="Arial"/>
                <w:color w:val="auto"/>
                <w:sz w:val="21"/>
              </w:rPr>
            </w:pPr>
          </w:p>
        </w:tc>
        <w:tc>
          <w:tcPr>
            <w:tcW w:w="3283" w:type="dxa"/>
            <w:vAlign w:val="top"/>
          </w:tcPr>
          <w:p w14:paraId="3EC9FFC9">
            <w:pPr>
              <w:rPr>
                <w:rFonts w:ascii="Arial"/>
                <w:color w:val="auto"/>
                <w:sz w:val="21"/>
              </w:rPr>
            </w:pPr>
          </w:p>
        </w:tc>
        <w:tc>
          <w:tcPr>
            <w:tcW w:w="829" w:type="dxa"/>
            <w:vAlign w:val="top"/>
          </w:tcPr>
          <w:p w14:paraId="7983F232">
            <w:pPr>
              <w:rPr>
                <w:rFonts w:ascii="Arial"/>
                <w:color w:val="auto"/>
                <w:sz w:val="21"/>
              </w:rPr>
            </w:pPr>
          </w:p>
        </w:tc>
        <w:tc>
          <w:tcPr>
            <w:tcW w:w="830" w:type="dxa"/>
            <w:vAlign w:val="top"/>
          </w:tcPr>
          <w:p w14:paraId="4DE4546C">
            <w:pPr>
              <w:rPr>
                <w:rFonts w:ascii="Arial"/>
                <w:color w:val="auto"/>
                <w:sz w:val="21"/>
              </w:rPr>
            </w:pPr>
          </w:p>
        </w:tc>
        <w:tc>
          <w:tcPr>
            <w:tcW w:w="830" w:type="dxa"/>
            <w:vAlign w:val="top"/>
          </w:tcPr>
          <w:p w14:paraId="4D7640A6">
            <w:pPr>
              <w:rPr>
                <w:rFonts w:ascii="Arial"/>
                <w:color w:val="auto"/>
                <w:sz w:val="21"/>
              </w:rPr>
            </w:pPr>
          </w:p>
        </w:tc>
        <w:tc>
          <w:tcPr>
            <w:tcW w:w="2313" w:type="dxa"/>
            <w:vAlign w:val="top"/>
          </w:tcPr>
          <w:p w14:paraId="2567CC8B">
            <w:pPr>
              <w:rPr>
                <w:rFonts w:ascii="Arial"/>
                <w:color w:val="auto"/>
                <w:sz w:val="21"/>
              </w:rPr>
            </w:pPr>
          </w:p>
        </w:tc>
      </w:tr>
      <w:tr w14:paraId="711F7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47" w:type="dxa"/>
            <w:vAlign w:val="top"/>
          </w:tcPr>
          <w:p w14:paraId="7CCF6C18">
            <w:pPr>
              <w:rPr>
                <w:rFonts w:ascii="Arial"/>
                <w:color w:val="auto"/>
                <w:sz w:val="21"/>
              </w:rPr>
            </w:pPr>
          </w:p>
        </w:tc>
        <w:tc>
          <w:tcPr>
            <w:tcW w:w="3283" w:type="dxa"/>
            <w:vAlign w:val="top"/>
          </w:tcPr>
          <w:p w14:paraId="48EAB94D">
            <w:pPr>
              <w:rPr>
                <w:rFonts w:ascii="Arial"/>
                <w:color w:val="auto"/>
                <w:sz w:val="21"/>
              </w:rPr>
            </w:pPr>
          </w:p>
        </w:tc>
        <w:tc>
          <w:tcPr>
            <w:tcW w:w="829" w:type="dxa"/>
            <w:vAlign w:val="top"/>
          </w:tcPr>
          <w:p w14:paraId="1617A3E3">
            <w:pPr>
              <w:rPr>
                <w:rFonts w:ascii="Arial"/>
                <w:color w:val="auto"/>
                <w:sz w:val="21"/>
              </w:rPr>
            </w:pPr>
          </w:p>
        </w:tc>
        <w:tc>
          <w:tcPr>
            <w:tcW w:w="830" w:type="dxa"/>
            <w:vAlign w:val="top"/>
          </w:tcPr>
          <w:p w14:paraId="34F8EB13">
            <w:pPr>
              <w:rPr>
                <w:rFonts w:ascii="Arial"/>
                <w:color w:val="auto"/>
                <w:sz w:val="21"/>
              </w:rPr>
            </w:pPr>
          </w:p>
        </w:tc>
        <w:tc>
          <w:tcPr>
            <w:tcW w:w="830" w:type="dxa"/>
            <w:vAlign w:val="top"/>
          </w:tcPr>
          <w:p w14:paraId="626F1A30">
            <w:pPr>
              <w:rPr>
                <w:rFonts w:ascii="Arial"/>
                <w:color w:val="auto"/>
                <w:sz w:val="21"/>
              </w:rPr>
            </w:pPr>
          </w:p>
        </w:tc>
        <w:tc>
          <w:tcPr>
            <w:tcW w:w="2313" w:type="dxa"/>
            <w:vAlign w:val="top"/>
          </w:tcPr>
          <w:p w14:paraId="2A3AC817">
            <w:pPr>
              <w:rPr>
                <w:rFonts w:ascii="Arial"/>
                <w:color w:val="auto"/>
                <w:sz w:val="21"/>
              </w:rPr>
            </w:pPr>
          </w:p>
        </w:tc>
      </w:tr>
      <w:tr w14:paraId="74790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47" w:type="dxa"/>
            <w:vAlign w:val="top"/>
          </w:tcPr>
          <w:p w14:paraId="07037248">
            <w:pPr>
              <w:rPr>
                <w:rFonts w:ascii="Arial"/>
                <w:color w:val="auto"/>
                <w:sz w:val="21"/>
              </w:rPr>
            </w:pPr>
          </w:p>
        </w:tc>
        <w:tc>
          <w:tcPr>
            <w:tcW w:w="3283" w:type="dxa"/>
            <w:vAlign w:val="top"/>
          </w:tcPr>
          <w:p w14:paraId="20F6E4FB">
            <w:pPr>
              <w:rPr>
                <w:rFonts w:ascii="Arial"/>
                <w:color w:val="auto"/>
                <w:sz w:val="21"/>
              </w:rPr>
            </w:pPr>
          </w:p>
        </w:tc>
        <w:tc>
          <w:tcPr>
            <w:tcW w:w="829" w:type="dxa"/>
            <w:vAlign w:val="top"/>
          </w:tcPr>
          <w:p w14:paraId="74404EF1">
            <w:pPr>
              <w:rPr>
                <w:rFonts w:ascii="Arial"/>
                <w:color w:val="auto"/>
                <w:sz w:val="21"/>
              </w:rPr>
            </w:pPr>
          </w:p>
        </w:tc>
        <w:tc>
          <w:tcPr>
            <w:tcW w:w="830" w:type="dxa"/>
            <w:vAlign w:val="top"/>
          </w:tcPr>
          <w:p w14:paraId="0EC71421">
            <w:pPr>
              <w:rPr>
                <w:rFonts w:ascii="Arial"/>
                <w:color w:val="auto"/>
                <w:sz w:val="21"/>
              </w:rPr>
            </w:pPr>
          </w:p>
        </w:tc>
        <w:tc>
          <w:tcPr>
            <w:tcW w:w="830" w:type="dxa"/>
            <w:vAlign w:val="top"/>
          </w:tcPr>
          <w:p w14:paraId="73117CDF">
            <w:pPr>
              <w:rPr>
                <w:rFonts w:ascii="Arial"/>
                <w:color w:val="auto"/>
                <w:sz w:val="21"/>
              </w:rPr>
            </w:pPr>
          </w:p>
        </w:tc>
        <w:tc>
          <w:tcPr>
            <w:tcW w:w="2313" w:type="dxa"/>
            <w:vAlign w:val="top"/>
          </w:tcPr>
          <w:p w14:paraId="7A651047">
            <w:pPr>
              <w:rPr>
                <w:rFonts w:ascii="Arial"/>
                <w:color w:val="auto"/>
                <w:sz w:val="21"/>
              </w:rPr>
            </w:pPr>
          </w:p>
        </w:tc>
      </w:tr>
      <w:tr w14:paraId="69CD6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4130" w:type="dxa"/>
            <w:gridSpan w:val="2"/>
            <w:vAlign w:val="top"/>
          </w:tcPr>
          <w:p w14:paraId="46A43254">
            <w:pPr>
              <w:pStyle w:val="15"/>
              <w:spacing w:before="290" w:line="229" w:lineRule="auto"/>
              <w:ind w:left="1862"/>
              <w:rPr>
                <w:color w:val="auto"/>
              </w:rPr>
            </w:pPr>
            <w:r>
              <w:rPr>
                <w:color w:val="auto"/>
                <w:spacing w:val="4"/>
              </w:rPr>
              <w:t>合计</w:t>
            </w:r>
          </w:p>
        </w:tc>
        <w:tc>
          <w:tcPr>
            <w:tcW w:w="829" w:type="dxa"/>
            <w:vAlign w:val="top"/>
          </w:tcPr>
          <w:p w14:paraId="3EB883F9">
            <w:pPr>
              <w:rPr>
                <w:rFonts w:ascii="Arial"/>
                <w:color w:val="auto"/>
                <w:sz w:val="21"/>
              </w:rPr>
            </w:pPr>
          </w:p>
        </w:tc>
        <w:tc>
          <w:tcPr>
            <w:tcW w:w="830" w:type="dxa"/>
            <w:vAlign w:val="top"/>
          </w:tcPr>
          <w:p w14:paraId="6CAD85C6">
            <w:pPr>
              <w:rPr>
                <w:rFonts w:ascii="Arial"/>
                <w:color w:val="auto"/>
                <w:sz w:val="21"/>
              </w:rPr>
            </w:pPr>
          </w:p>
        </w:tc>
        <w:tc>
          <w:tcPr>
            <w:tcW w:w="830" w:type="dxa"/>
            <w:vAlign w:val="top"/>
          </w:tcPr>
          <w:p w14:paraId="198B5497">
            <w:pPr>
              <w:rPr>
                <w:rFonts w:ascii="Arial"/>
                <w:color w:val="auto"/>
                <w:sz w:val="21"/>
              </w:rPr>
            </w:pPr>
          </w:p>
        </w:tc>
        <w:tc>
          <w:tcPr>
            <w:tcW w:w="2313" w:type="dxa"/>
            <w:vAlign w:val="top"/>
          </w:tcPr>
          <w:p w14:paraId="06B912A1">
            <w:pPr>
              <w:rPr>
                <w:rFonts w:ascii="Arial"/>
                <w:color w:val="auto"/>
                <w:sz w:val="21"/>
              </w:rPr>
            </w:pPr>
          </w:p>
        </w:tc>
      </w:tr>
    </w:tbl>
    <w:p w14:paraId="57B81747">
      <w:pPr>
        <w:pStyle w:val="6"/>
        <w:spacing w:line="251" w:lineRule="auto"/>
        <w:rPr>
          <w:color w:val="auto"/>
        </w:rPr>
      </w:pPr>
    </w:p>
    <w:p w14:paraId="1C45EE5A">
      <w:pPr>
        <w:pStyle w:val="6"/>
        <w:spacing w:line="251" w:lineRule="auto"/>
        <w:rPr>
          <w:color w:val="auto"/>
        </w:rPr>
      </w:pPr>
    </w:p>
    <w:p w14:paraId="48212A83">
      <w:pPr>
        <w:pStyle w:val="6"/>
        <w:spacing w:line="252" w:lineRule="auto"/>
        <w:rPr>
          <w:color w:val="auto"/>
        </w:rPr>
      </w:pPr>
    </w:p>
    <w:p w14:paraId="09F1E9DD">
      <w:pPr>
        <w:pStyle w:val="6"/>
        <w:spacing w:line="252" w:lineRule="auto"/>
        <w:rPr>
          <w:color w:val="auto"/>
        </w:rPr>
      </w:pPr>
    </w:p>
    <w:p w14:paraId="26B69CFA">
      <w:pPr>
        <w:spacing w:before="65" w:line="228" w:lineRule="auto"/>
        <w:ind w:left="542"/>
        <w:rPr>
          <w:rFonts w:ascii="宋体" w:hAnsi="宋体" w:eastAsia="宋体" w:cs="宋体"/>
          <w:color w:val="auto"/>
          <w:sz w:val="20"/>
          <w:szCs w:val="20"/>
        </w:rPr>
      </w:pPr>
      <w:r>
        <w:rPr>
          <w:rFonts w:ascii="宋体" w:hAnsi="宋体" w:eastAsia="宋体" w:cs="宋体"/>
          <w:color w:val="auto"/>
          <w:spacing w:val="9"/>
          <w:sz w:val="20"/>
          <w:szCs w:val="20"/>
        </w:rPr>
        <w:t>法定代表人或授权委托代理人签名：</w:t>
      </w:r>
      <w:r>
        <w:rPr>
          <w:rFonts w:ascii="宋体" w:hAnsi="宋体" w:eastAsia="宋体" w:cs="宋体"/>
          <w:color w:val="auto"/>
          <w:sz w:val="20"/>
          <w:szCs w:val="20"/>
          <w:u w:val="single" w:color="auto"/>
        </w:rPr>
        <w:t xml:space="preserve">                                </w:t>
      </w:r>
    </w:p>
    <w:p w14:paraId="765E4EB1">
      <w:pPr>
        <w:spacing w:before="152" w:line="355" w:lineRule="auto"/>
        <w:ind w:left="577" w:right="1475" w:hanging="35"/>
        <w:rPr>
          <w:rFonts w:ascii="宋体" w:hAnsi="宋体" w:eastAsia="宋体" w:cs="宋体"/>
          <w:color w:val="auto"/>
          <w:sz w:val="20"/>
          <w:szCs w:val="20"/>
        </w:rPr>
      </w:pPr>
      <w:r>
        <w:rPr>
          <w:rFonts w:ascii="宋体" w:hAnsi="宋体" w:eastAsia="宋体" w:cs="宋体"/>
          <w:color w:val="auto"/>
          <w:spacing w:val="6"/>
          <w:sz w:val="20"/>
          <w:szCs w:val="20"/>
        </w:rPr>
        <w:t>洽谈供应商盖公章：</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z w:val="20"/>
          <w:szCs w:val="20"/>
        </w:rPr>
        <w:t xml:space="preserve"> </w:t>
      </w:r>
      <w:r>
        <w:rPr>
          <w:rFonts w:ascii="宋体" w:hAnsi="宋体" w:eastAsia="宋体" w:cs="宋体"/>
          <w:color w:val="auto"/>
          <w:spacing w:val="-6"/>
          <w:sz w:val="20"/>
          <w:szCs w:val="20"/>
        </w:rPr>
        <w:t>日期：</w:t>
      </w:r>
      <w:r>
        <w:rPr>
          <w:rFonts w:ascii="宋体" w:hAnsi="宋体" w:eastAsia="宋体" w:cs="宋体"/>
          <w:color w:val="auto"/>
          <w:spacing w:val="10"/>
          <w:sz w:val="20"/>
          <w:szCs w:val="20"/>
        </w:rPr>
        <w:t xml:space="preserve">    </w:t>
      </w:r>
      <w:r>
        <w:rPr>
          <w:rFonts w:ascii="宋体" w:hAnsi="宋体" w:eastAsia="宋体" w:cs="宋体"/>
          <w:color w:val="auto"/>
          <w:spacing w:val="-6"/>
          <w:sz w:val="20"/>
          <w:szCs w:val="20"/>
        </w:rPr>
        <w:t>年</w:t>
      </w:r>
      <w:r>
        <w:rPr>
          <w:rFonts w:ascii="宋体" w:hAnsi="宋体" w:eastAsia="宋体" w:cs="宋体"/>
          <w:color w:val="auto"/>
          <w:spacing w:val="10"/>
          <w:sz w:val="20"/>
          <w:szCs w:val="20"/>
        </w:rPr>
        <w:t xml:space="preserve">   </w:t>
      </w:r>
      <w:r>
        <w:rPr>
          <w:rFonts w:ascii="宋体" w:hAnsi="宋体" w:eastAsia="宋体" w:cs="宋体"/>
          <w:color w:val="auto"/>
          <w:spacing w:val="-6"/>
          <w:sz w:val="20"/>
          <w:szCs w:val="20"/>
        </w:rPr>
        <w:t>月</w:t>
      </w:r>
    </w:p>
    <w:p w14:paraId="18DA271B">
      <w:pPr>
        <w:spacing w:line="355" w:lineRule="auto"/>
        <w:rPr>
          <w:rFonts w:ascii="宋体" w:hAnsi="宋体" w:eastAsia="宋体" w:cs="宋体"/>
          <w:color w:val="auto"/>
          <w:sz w:val="20"/>
          <w:szCs w:val="20"/>
        </w:rPr>
        <w:sectPr>
          <w:footerReference r:id="rId25" w:type="default"/>
          <w:pgSz w:w="11906" w:h="16839"/>
          <w:pgMar w:top="1431" w:right="1776" w:bottom="1141" w:left="1192" w:header="0" w:footer="920" w:gutter="0"/>
          <w:pgNumType w:fmt="decimal"/>
          <w:cols w:space="720" w:num="1"/>
        </w:sectPr>
      </w:pPr>
    </w:p>
    <w:p w14:paraId="764CE2E1">
      <w:pPr>
        <w:spacing w:before="96" w:line="223" w:lineRule="auto"/>
        <w:ind w:left="2858"/>
        <w:rPr>
          <w:rFonts w:ascii="宋体" w:hAnsi="宋体" w:eastAsia="宋体" w:cs="宋体"/>
          <w:color w:val="auto"/>
          <w:sz w:val="47"/>
          <w:szCs w:val="47"/>
        </w:rPr>
      </w:pPr>
      <w:r>
        <w:rPr>
          <w:rFonts w:ascii="宋体" w:hAnsi="宋体" w:eastAsia="宋体" w:cs="宋体"/>
          <w:color w:val="auto"/>
          <w:spacing w:val="6"/>
          <w:sz w:val="47"/>
          <w:szCs w:val="47"/>
        </w:rPr>
        <w:t>三、服务方案</w:t>
      </w:r>
    </w:p>
    <w:p w14:paraId="52DB7B93">
      <w:pPr>
        <w:spacing w:before="154" w:line="219" w:lineRule="auto"/>
        <w:jc w:val="right"/>
        <w:rPr>
          <w:rFonts w:ascii="宋体" w:hAnsi="宋体" w:eastAsia="宋体" w:cs="宋体"/>
          <w:color w:val="auto"/>
          <w:sz w:val="28"/>
          <w:szCs w:val="28"/>
        </w:rPr>
      </w:pPr>
      <w:r>
        <w:rPr>
          <w:rFonts w:ascii="宋体" w:hAnsi="宋体" w:eastAsia="宋体" w:cs="宋体"/>
          <w:color w:val="auto"/>
          <w:spacing w:val="-2"/>
          <w:sz w:val="28"/>
          <w:szCs w:val="28"/>
        </w:rPr>
        <w:t>注：服务方案由供应商就《项目采购需求》实施及售后服务的要求自行填写。</w:t>
      </w:r>
    </w:p>
    <w:p w14:paraId="79980C91">
      <w:pPr>
        <w:spacing w:line="219" w:lineRule="auto"/>
        <w:rPr>
          <w:rFonts w:ascii="宋体" w:hAnsi="宋体" w:eastAsia="宋体" w:cs="宋体"/>
          <w:color w:val="auto"/>
          <w:sz w:val="28"/>
          <w:szCs w:val="28"/>
        </w:rPr>
        <w:sectPr>
          <w:footerReference r:id="rId26" w:type="default"/>
          <w:pgSz w:w="11906" w:h="16839"/>
          <w:pgMar w:top="1321" w:right="1091" w:bottom="1141" w:left="1345" w:header="0" w:footer="920" w:gutter="0"/>
          <w:pgNumType w:fmt="decimal"/>
          <w:cols w:space="720" w:num="1"/>
        </w:sectPr>
      </w:pPr>
    </w:p>
    <w:p w14:paraId="1C1F9F65">
      <w:pPr>
        <w:spacing w:before="88" w:line="222" w:lineRule="auto"/>
        <w:ind w:left="1965"/>
        <w:outlineLvl w:val="0"/>
        <w:rPr>
          <w:rFonts w:ascii="宋体" w:hAnsi="宋体" w:eastAsia="宋体" w:cs="宋体"/>
          <w:color w:val="auto"/>
          <w:sz w:val="43"/>
          <w:szCs w:val="43"/>
        </w:rPr>
      </w:pPr>
      <w:r>
        <w:rPr>
          <w:rFonts w:ascii="宋体" w:hAnsi="宋体" w:eastAsia="宋体" w:cs="宋体"/>
          <w:b/>
          <w:bCs/>
          <w:color w:val="auto"/>
          <w:spacing w:val="2"/>
          <w:sz w:val="43"/>
          <w:szCs w:val="43"/>
        </w:rPr>
        <w:t>四、洽谈供应商资格证明文件</w:t>
      </w:r>
    </w:p>
    <w:p w14:paraId="7FB39CB9">
      <w:pPr>
        <w:pStyle w:val="6"/>
        <w:spacing w:line="249" w:lineRule="auto"/>
        <w:rPr>
          <w:color w:val="auto"/>
        </w:rPr>
      </w:pPr>
    </w:p>
    <w:p w14:paraId="226F4370">
      <w:pPr>
        <w:pStyle w:val="6"/>
        <w:spacing w:line="249" w:lineRule="auto"/>
        <w:rPr>
          <w:color w:val="auto"/>
        </w:rPr>
      </w:pPr>
    </w:p>
    <w:p w14:paraId="6064A1E4">
      <w:pPr>
        <w:pStyle w:val="6"/>
        <w:spacing w:line="250" w:lineRule="auto"/>
        <w:rPr>
          <w:color w:val="auto"/>
        </w:rPr>
      </w:pPr>
    </w:p>
    <w:p w14:paraId="174A91CD">
      <w:pPr>
        <w:pStyle w:val="6"/>
        <w:spacing w:line="250" w:lineRule="auto"/>
        <w:rPr>
          <w:color w:val="auto"/>
        </w:rPr>
      </w:pPr>
    </w:p>
    <w:p w14:paraId="6C5E5ACE">
      <w:pPr>
        <w:pStyle w:val="6"/>
        <w:spacing w:line="250" w:lineRule="auto"/>
        <w:rPr>
          <w:color w:val="auto"/>
        </w:rPr>
      </w:pPr>
    </w:p>
    <w:p w14:paraId="7B0EF40C">
      <w:pPr>
        <w:pStyle w:val="6"/>
        <w:spacing w:line="250" w:lineRule="auto"/>
        <w:rPr>
          <w:color w:val="auto"/>
        </w:rPr>
      </w:pPr>
    </w:p>
    <w:p w14:paraId="339052CE">
      <w:pPr>
        <w:pStyle w:val="6"/>
        <w:spacing w:line="250" w:lineRule="auto"/>
        <w:rPr>
          <w:color w:val="auto"/>
        </w:rPr>
      </w:pPr>
    </w:p>
    <w:p w14:paraId="2C12978C">
      <w:pPr>
        <w:pStyle w:val="6"/>
        <w:spacing w:line="250" w:lineRule="auto"/>
        <w:rPr>
          <w:color w:val="auto"/>
        </w:rPr>
      </w:pPr>
    </w:p>
    <w:p w14:paraId="409A28DE">
      <w:pPr>
        <w:pStyle w:val="6"/>
        <w:spacing w:line="250" w:lineRule="auto"/>
        <w:rPr>
          <w:color w:val="auto"/>
        </w:rPr>
      </w:pPr>
    </w:p>
    <w:p w14:paraId="585D543A">
      <w:pPr>
        <w:spacing w:before="97" w:line="245" w:lineRule="auto"/>
        <w:ind w:firstLine="23"/>
        <w:rPr>
          <w:rFonts w:ascii="宋体" w:hAnsi="宋体" w:eastAsia="宋体" w:cs="宋体"/>
          <w:color w:val="auto"/>
          <w:sz w:val="30"/>
          <w:szCs w:val="30"/>
        </w:rPr>
      </w:pPr>
      <w:r>
        <w:rPr>
          <w:rFonts w:ascii="宋体" w:hAnsi="宋体" w:eastAsia="宋体" w:cs="宋体"/>
          <w:b/>
          <w:bCs/>
          <w:color w:val="auto"/>
          <w:spacing w:val="-2"/>
          <w:sz w:val="30"/>
          <w:szCs w:val="30"/>
        </w:rPr>
        <w:t>1、洽谈供应商有效的“营业执照</w:t>
      </w:r>
      <w:r>
        <w:rPr>
          <w:rFonts w:ascii="宋体" w:hAnsi="宋体" w:eastAsia="宋体" w:cs="宋体"/>
          <w:color w:val="auto"/>
          <w:spacing w:val="-94"/>
          <w:sz w:val="30"/>
          <w:szCs w:val="30"/>
        </w:rPr>
        <w:t xml:space="preserve"> </w:t>
      </w:r>
      <w:r>
        <w:rPr>
          <w:rFonts w:ascii="宋体" w:hAnsi="宋体" w:eastAsia="宋体" w:cs="宋体"/>
          <w:b/>
          <w:bCs/>
          <w:color w:val="auto"/>
          <w:spacing w:val="-2"/>
          <w:sz w:val="30"/>
          <w:szCs w:val="30"/>
        </w:rPr>
        <w:t>”副本复印件或事业单位资格证书复印</w:t>
      </w:r>
      <w:r>
        <w:rPr>
          <w:rFonts w:ascii="宋体" w:hAnsi="宋体" w:eastAsia="宋体" w:cs="宋体"/>
          <w:color w:val="auto"/>
          <w:sz w:val="30"/>
          <w:szCs w:val="30"/>
        </w:rPr>
        <w:t xml:space="preserve"> </w:t>
      </w:r>
      <w:r>
        <w:rPr>
          <w:rFonts w:ascii="宋体" w:hAnsi="宋体" w:eastAsia="宋体" w:cs="宋体"/>
          <w:b/>
          <w:bCs/>
          <w:color w:val="auto"/>
          <w:spacing w:val="-4"/>
          <w:sz w:val="30"/>
          <w:szCs w:val="30"/>
        </w:rPr>
        <w:t>件</w:t>
      </w:r>
    </w:p>
    <w:p w14:paraId="01F76641">
      <w:pPr>
        <w:pStyle w:val="6"/>
        <w:spacing w:line="252" w:lineRule="auto"/>
        <w:rPr>
          <w:color w:val="auto"/>
        </w:rPr>
      </w:pPr>
    </w:p>
    <w:p w14:paraId="14D8D80A">
      <w:pPr>
        <w:pStyle w:val="6"/>
        <w:spacing w:line="252" w:lineRule="auto"/>
        <w:rPr>
          <w:color w:val="auto"/>
        </w:rPr>
      </w:pPr>
    </w:p>
    <w:p w14:paraId="7373F7A3">
      <w:pPr>
        <w:pStyle w:val="6"/>
        <w:spacing w:line="252" w:lineRule="auto"/>
        <w:rPr>
          <w:color w:val="auto"/>
        </w:rPr>
      </w:pPr>
    </w:p>
    <w:p w14:paraId="499E1A59">
      <w:pPr>
        <w:pStyle w:val="6"/>
        <w:spacing w:line="252" w:lineRule="auto"/>
        <w:rPr>
          <w:color w:val="auto"/>
        </w:rPr>
      </w:pPr>
    </w:p>
    <w:p w14:paraId="52B4FB2F">
      <w:pPr>
        <w:pStyle w:val="6"/>
        <w:spacing w:line="253" w:lineRule="auto"/>
        <w:rPr>
          <w:color w:val="auto"/>
        </w:rPr>
      </w:pPr>
    </w:p>
    <w:p w14:paraId="262680FD">
      <w:pPr>
        <w:pStyle w:val="6"/>
        <w:spacing w:line="253" w:lineRule="auto"/>
        <w:rPr>
          <w:color w:val="auto"/>
        </w:rPr>
      </w:pPr>
    </w:p>
    <w:p w14:paraId="7F4F3548">
      <w:pPr>
        <w:pStyle w:val="6"/>
        <w:spacing w:line="253" w:lineRule="auto"/>
        <w:rPr>
          <w:color w:val="auto"/>
        </w:rPr>
      </w:pPr>
    </w:p>
    <w:p w14:paraId="5C3FF576">
      <w:pPr>
        <w:pStyle w:val="6"/>
        <w:spacing w:line="253" w:lineRule="auto"/>
        <w:rPr>
          <w:color w:val="auto"/>
        </w:rPr>
      </w:pPr>
    </w:p>
    <w:p w14:paraId="0911F4B7">
      <w:pPr>
        <w:pStyle w:val="6"/>
        <w:spacing w:line="253" w:lineRule="auto"/>
        <w:rPr>
          <w:color w:val="auto"/>
        </w:rPr>
      </w:pPr>
    </w:p>
    <w:p w14:paraId="1672004B">
      <w:pPr>
        <w:pStyle w:val="6"/>
        <w:spacing w:line="253" w:lineRule="auto"/>
        <w:rPr>
          <w:color w:val="auto"/>
        </w:rPr>
      </w:pPr>
    </w:p>
    <w:p w14:paraId="23725EFA">
      <w:pPr>
        <w:pStyle w:val="6"/>
        <w:spacing w:line="253" w:lineRule="auto"/>
        <w:rPr>
          <w:color w:val="auto"/>
        </w:rPr>
      </w:pPr>
    </w:p>
    <w:p w14:paraId="0C260974">
      <w:pPr>
        <w:pStyle w:val="6"/>
        <w:spacing w:line="253" w:lineRule="auto"/>
        <w:rPr>
          <w:color w:val="auto"/>
        </w:rPr>
      </w:pPr>
    </w:p>
    <w:p w14:paraId="704D1075">
      <w:pPr>
        <w:pStyle w:val="6"/>
        <w:spacing w:line="253" w:lineRule="auto"/>
        <w:rPr>
          <w:color w:val="auto"/>
        </w:rPr>
      </w:pPr>
    </w:p>
    <w:p w14:paraId="59D6A036">
      <w:pPr>
        <w:spacing w:before="98" w:line="245" w:lineRule="auto"/>
        <w:ind w:left="2" w:firstLine="2"/>
        <w:rPr>
          <w:rFonts w:ascii="宋体" w:hAnsi="宋体" w:eastAsia="宋体" w:cs="宋体"/>
          <w:color w:val="auto"/>
          <w:sz w:val="30"/>
          <w:szCs w:val="30"/>
        </w:rPr>
      </w:pPr>
      <w:r>
        <w:rPr>
          <w:rFonts w:ascii="宋体" w:hAnsi="宋体" w:eastAsia="宋体" w:cs="宋体"/>
          <w:b/>
          <w:bCs/>
          <w:color w:val="auto"/>
          <w:sz w:val="30"/>
          <w:szCs w:val="30"/>
        </w:rPr>
        <w:t>2、法定代表人完整有效的正反面身份证复印件或单位法人完整有效的正</w:t>
      </w:r>
      <w:r>
        <w:rPr>
          <w:rFonts w:ascii="宋体" w:hAnsi="宋体" w:eastAsia="宋体" w:cs="宋体"/>
          <w:color w:val="auto"/>
          <w:spacing w:val="11"/>
          <w:sz w:val="30"/>
          <w:szCs w:val="30"/>
        </w:rPr>
        <w:t xml:space="preserve"> </w:t>
      </w:r>
      <w:r>
        <w:rPr>
          <w:rFonts w:ascii="宋体" w:hAnsi="宋体" w:eastAsia="宋体" w:cs="宋体"/>
          <w:b/>
          <w:bCs/>
          <w:color w:val="auto"/>
          <w:spacing w:val="-4"/>
          <w:sz w:val="30"/>
          <w:szCs w:val="30"/>
        </w:rPr>
        <w:t>反面身份证复印件；</w:t>
      </w:r>
    </w:p>
    <w:p w14:paraId="59C73F5B">
      <w:pPr>
        <w:spacing w:line="245" w:lineRule="auto"/>
        <w:rPr>
          <w:rFonts w:ascii="宋体" w:hAnsi="宋体" w:eastAsia="宋体" w:cs="宋体"/>
          <w:color w:val="auto"/>
          <w:sz w:val="30"/>
          <w:szCs w:val="30"/>
        </w:rPr>
        <w:sectPr>
          <w:footerReference r:id="rId27" w:type="default"/>
          <w:pgSz w:w="11906" w:h="16839"/>
          <w:pgMar w:top="1100" w:right="1022" w:bottom="1141" w:left="1316" w:header="0" w:footer="920" w:gutter="0"/>
          <w:pgNumType w:fmt="decimal"/>
          <w:cols w:space="720" w:num="1"/>
        </w:sectPr>
      </w:pPr>
    </w:p>
    <w:p w14:paraId="3B9CE36C">
      <w:pPr>
        <w:spacing w:before="101" w:line="219" w:lineRule="auto"/>
        <w:ind w:left="18"/>
        <w:rPr>
          <w:rFonts w:ascii="宋体" w:hAnsi="宋体" w:eastAsia="宋体" w:cs="宋体"/>
          <w:color w:val="auto"/>
          <w:sz w:val="30"/>
          <w:szCs w:val="30"/>
        </w:rPr>
      </w:pPr>
      <w:r>
        <w:rPr>
          <w:rFonts w:ascii="宋体" w:hAnsi="宋体" w:eastAsia="宋体" w:cs="宋体"/>
          <w:b/>
          <w:bCs/>
          <w:color w:val="auto"/>
          <w:spacing w:val="-3"/>
          <w:sz w:val="30"/>
          <w:szCs w:val="30"/>
        </w:rPr>
        <w:t>3、法人授权委托书原件和委托代理人完整有效的正反面身份证复印件；</w:t>
      </w:r>
    </w:p>
    <w:p w14:paraId="13E2983F">
      <w:pPr>
        <w:pStyle w:val="6"/>
        <w:spacing w:line="294" w:lineRule="auto"/>
        <w:rPr>
          <w:color w:val="auto"/>
        </w:rPr>
      </w:pPr>
    </w:p>
    <w:p w14:paraId="3B008081">
      <w:pPr>
        <w:pStyle w:val="6"/>
        <w:spacing w:line="294" w:lineRule="auto"/>
        <w:rPr>
          <w:color w:val="auto"/>
        </w:rPr>
      </w:pPr>
    </w:p>
    <w:p w14:paraId="20A33CE6">
      <w:pPr>
        <w:pStyle w:val="6"/>
        <w:spacing w:line="294" w:lineRule="auto"/>
        <w:rPr>
          <w:color w:val="auto"/>
        </w:rPr>
      </w:pPr>
    </w:p>
    <w:p w14:paraId="0135A0A8">
      <w:pPr>
        <w:spacing w:before="98" w:line="219" w:lineRule="auto"/>
        <w:ind w:left="3013"/>
        <w:rPr>
          <w:rFonts w:ascii="宋体" w:hAnsi="宋体" w:eastAsia="宋体" w:cs="宋体"/>
          <w:color w:val="auto"/>
          <w:sz w:val="30"/>
          <w:szCs w:val="30"/>
        </w:rPr>
      </w:pPr>
      <w:r>
        <w:rPr>
          <w:rFonts w:ascii="宋体" w:hAnsi="宋体" w:eastAsia="宋体" w:cs="宋体"/>
          <w:b/>
          <w:bCs/>
          <w:color w:val="auto"/>
          <w:spacing w:val="-4"/>
          <w:sz w:val="30"/>
          <w:szCs w:val="30"/>
        </w:rPr>
        <w:t>法定代表人授权委托书</w:t>
      </w:r>
    </w:p>
    <w:p w14:paraId="233E799A">
      <w:pPr>
        <w:pStyle w:val="6"/>
        <w:spacing w:line="330" w:lineRule="auto"/>
        <w:rPr>
          <w:color w:val="auto"/>
        </w:rPr>
      </w:pPr>
    </w:p>
    <w:p w14:paraId="1B9D32B0">
      <w:pPr>
        <w:pStyle w:val="6"/>
        <w:spacing w:line="331" w:lineRule="auto"/>
        <w:rPr>
          <w:color w:val="auto"/>
        </w:rPr>
      </w:pPr>
    </w:p>
    <w:p w14:paraId="5BD938D1">
      <w:pPr>
        <w:spacing w:before="65" w:line="329" w:lineRule="auto"/>
        <w:ind w:left="38" w:right="80" w:firstLine="393"/>
        <w:rPr>
          <w:rFonts w:ascii="宋体" w:hAnsi="宋体" w:eastAsia="宋体" w:cs="宋体"/>
          <w:color w:val="auto"/>
          <w:sz w:val="20"/>
          <w:szCs w:val="20"/>
        </w:rPr>
      </w:pPr>
      <w:r>
        <w:rPr>
          <w:rFonts w:ascii="宋体" w:hAnsi="宋体" w:eastAsia="宋体" w:cs="宋体"/>
          <w:color w:val="auto"/>
          <w:spacing w:val="7"/>
          <w:sz w:val="20"/>
          <w:szCs w:val="20"/>
        </w:rPr>
        <w:t>兹授权</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65"/>
          <w:sz w:val="20"/>
          <w:szCs w:val="20"/>
        </w:rPr>
        <w:t xml:space="preserve"> </w:t>
      </w:r>
      <w:r>
        <w:rPr>
          <w:rFonts w:ascii="宋体" w:hAnsi="宋体" w:eastAsia="宋体" w:cs="宋体"/>
          <w:color w:val="auto"/>
          <w:spacing w:val="7"/>
          <w:sz w:val="20"/>
          <w:szCs w:val="20"/>
        </w:rPr>
        <w:t>同志为我方参加</w:t>
      </w:r>
      <w:r>
        <w:rPr>
          <w:rFonts w:hint="eastAsia" w:ascii="宋体" w:hAnsi="宋体" w:eastAsia="宋体" w:cs="宋体"/>
          <w:color w:val="auto"/>
          <w:spacing w:val="7"/>
          <w:sz w:val="20"/>
          <w:szCs w:val="20"/>
          <w:u w:val="single" w:color="auto"/>
          <w:lang w:eastAsia="zh-CN"/>
        </w:rPr>
        <w:t>广西创佳项目管理有限公司</w:t>
      </w:r>
      <w:r>
        <w:rPr>
          <w:rFonts w:ascii="宋体" w:hAnsi="宋体" w:eastAsia="宋体" w:cs="宋体"/>
          <w:color w:val="auto"/>
          <w:spacing w:val="7"/>
          <w:sz w:val="20"/>
          <w:szCs w:val="20"/>
          <w:u w:val="single" w:color="auto"/>
        </w:rPr>
        <w:t>××××采购项目</w:t>
      </w:r>
      <w:r>
        <w:rPr>
          <w:rFonts w:ascii="Calibri" w:hAnsi="Calibri" w:eastAsia="Calibri" w:cs="Calibri"/>
          <w:color w:val="auto"/>
          <w:spacing w:val="7"/>
          <w:sz w:val="20"/>
          <w:szCs w:val="20"/>
          <w:u w:val="single" w:color="auto"/>
        </w:rPr>
        <w:t>(</w:t>
      </w:r>
      <w:r>
        <w:rPr>
          <w:rFonts w:ascii="宋体" w:hAnsi="宋体" w:eastAsia="宋体" w:cs="宋体"/>
          <w:color w:val="auto"/>
          <w:spacing w:val="7"/>
          <w:sz w:val="20"/>
          <w:szCs w:val="20"/>
          <w:u w:val="single" w:color="auto"/>
        </w:rPr>
        <w:t>项目编号： ×</w:t>
      </w:r>
      <w:r>
        <w:rPr>
          <w:rFonts w:ascii="宋体" w:hAnsi="宋体" w:eastAsia="宋体" w:cs="宋体"/>
          <w:color w:val="auto"/>
          <w:sz w:val="20"/>
          <w:szCs w:val="20"/>
        </w:rPr>
        <w:t xml:space="preserve"> </w:t>
      </w:r>
      <w:r>
        <w:rPr>
          <w:rFonts w:ascii="宋体" w:hAnsi="宋体" w:eastAsia="宋体" w:cs="宋体"/>
          <w:color w:val="auto"/>
          <w:spacing w:val="4"/>
          <w:sz w:val="20"/>
          <w:szCs w:val="20"/>
          <w:u w:val="single" w:color="auto"/>
        </w:rPr>
        <w:t>×××</w:t>
      </w:r>
      <w:r>
        <w:rPr>
          <w:rFonts w:ascii="Calibri" w:hAnsi="Calibri" w:eastAsia="Calibri" w:cs="Calibri"/>
          <w:color w:val="auto"/>
          <w:spacing w:val="4"/>
          <w:sz w:val="20"/>
          <w:szCs w:val="20"/>
          <w:u w:val="single" w:color="auto"/>
        </w:rPr>
        <w:t>)</w:t>
      </w:r>
      <w:r>
        <w:rPr>
          <w:rFonts w:ascii="宋体" w:hAnsi="宋体" w:eastAsia="宋体" w:cs="宋体"/>
          <w:color w:val="auto"/>
          <w:spacing w:val="4"/>
          <w:sz w:val="20"/>
          <w:szCs w:val="20"/>
        </w:rPr>
        <w:t>的洽谈代理人，其代理权限为：</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438CC131">
      <w:pPr>
        <w:pStyle w:val="6"/>
        <w:spacing w:line="248" w:lineRule="auto"/>
        <w:rPr>
          <w:color w:val="auto"/>
        </w:rPr>
      </w:pPr>
    </w:p>
    <w:p w14:paraId="4B54A657">
      <w:pPr>
        <w:pStyle w:val="6"/>
        <w:spacing w:line="249" w:lineRule="auto"/>
        <w:rPr>
          <w:color w:val="auto"/>
        </w:rPr>
      </w:pPr>
      <w:r>
        <w:rPr>
          <w:color w:val="auto"/>
        </w:rPr>
        <w:pict>
          <v:shape id="_x0000_s1026" o:spid="_x0000_s1026" style="position:absolute;left:0pt;margin-left:0.2pt;margin-top:4.1pt;height:0.5pt;width:472.5pt;z-index:251660288;mso-width-relative:page;mso-height-relative:page;" filled="f" stroked="t" coordsize="9450,10" path="m0,4l9449,4e">
            <v:fill on="f" focussize="0,0"/>
            <v:stroke weight="0.48pt" color="#000000" miterlimit="2" joinstyle="bevel"/>
            <v:imagedata o:title=""/>
            <o:lock v:ext="edit"/>
          </v:shape>
        </w:pict>
      </w:r>
    </w:p>
    <w:p w14:paraId="22D97449">
      <w:pPr>
        <w:pStyle w:val="6"/>
        <w:spacing w:line="249" w:lineRule="auto"/>
        <w:rPr>
          <w:color w:val="auto"/>
        </w:rPr>
      </w:pPr>
    </w:p>
    <w:p w14:paraId="3165C348">
      <w:pPr>
        <w:pStyle w:val="6"/>
        <w:spacing w:line="249" w:lineRule="auto"/>
        <w:rPr>
          <w:color w:val="auto"/>
        </w:rPr>
      </w:pPr>
      <w:r>
        <w:rPr>
          <w:color w:val="auto"/>
        </w:rPr>
        <w:pict>
          <v:shape id="_x0000_s1027" o:spid="_x0000_s1027" style="position:absolute;left:0pt;margin-left:5.35pt;margin-top:3.05pt;height:0.5pt;width:467.35pt;z-index:251661312;mso-width-relative:page;mso-height-relative:page;" filled="f" stroked="t" coordsize="9347,10" path="m0,4l9346,4e">
            <v:fill on="f" focussize="0,0"/>
            <v:stroke weight="0.48pt" color="#000000" miterlimit="2" joinstyle="bevel"/>
            <v:imagedata o:title=""/>
            <o:lock v:ext="edit"/>
          </v:shape>
        </w:pict>
      </w:r>
    </w:p>
    <w:p w14:paraId="75F39B27">
      <w:pPr>
        <w:pStyle w:val="6"/>
        <w:spacing w:line="249" w:lineRule="auto"/>
        <w:rPr>
          <w:color w:val="auto"/>
        </w:rPr>
      </w:pPr>
    </w:p>
    <w:p w14:paraId="4F895C26">
      <w:pPr>
        <w:pStyle w:val="6"/>
        <w:spacing w:line="249" w:lineRule="auto"/>
        <w:rPr>
          <w:color w:val="auto"/>
        </w:rPr>
      </w:pPr>
    </w:p>
    <w:p w14:paraId="2026028C">
      <w:pPr>
        <w:spacing w:before="65" w:line="228" w:lineRule="auto"/>
        <w:ind w:left="427"/>
        <w:rPr>
          <w:rFonts w:ascii="宋体" w:hAnsi="宋体" w:eastAsia="宋体" w:cs="宋体"/>
          <w:color w:val="auto"/>
          <w:sz w:val="20"/>
          <w:szCs w:val="20"/>
        </w:rPr>
      </w:pPr>
      <w:r>
        <w:rPr>
          <w:rFonts w:ascii="宋体" w:hAnsi="宋体" w:eastAsia="宋体" w:cs="宋体"/>
          <w:color w:val="auto"/>
          <w:spacing w:val="-1"/>
          <w:sz w:val="20"/>
          <w:szCs w:val="20"/>
        </w:rPr>
        <w:t>代理期限从</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84"/>
          <w:sz w:val="20"/>
          <w:szCs w:val="20"/>
        </w:rPr>
        <w:t xml:space="preserve"> </w:t>
      </w:r>
      <w:r>
        <w:rPr>
          <w:rFonts w:ascii="宋体" w:hAnsi="宋体" w:eastAsia="宋体" w:cs="宋体"/>
          <w:color w:val="auto"/>
          <w:spacing w:val="-1"/>
          <w:sz w:val="20"/>
          <w:szCs w:val="20"/>
        </w:rPr>
        <w:t>年</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86"/>
          <w:sz w:val="20"/>
          <w:szCs w:val="20"/>
        </w:rPr>
        <w:t xml:space="preserve"> </w:t>
      </w:r>
      <w:r>
        <w:rPr>
          <w:rFonts w:ascii="宋体" w:hAnsi="宋体" w:eastAsia="宋体" w:cs="宋体"/>
          <w:color w:val="auto"/>
          <w:spacing w:val="-1"/>
          <w:sz w:val="20"/>
          <w:szCs w:val="20"/>
        </w:rPr>
        <w:t>月</w:t>
      </w:r>
      <w:r>
        <w:rPr>
          <w:rFonts w:ascii="宋体" w:hAnsi="宋体" w:eastAsia="宋体" w:cs="宋体"/>
          <w:color w:val="auto"/>
          <w:spacing w:val="-98"/>
          <w:sz w:val="20"/>
          <w:szCs w:val="20"/>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54"/>
          <w:sz w:val="20"/>
          <w:szCs w:val="20"/>
        </w:rPr>
        <w:t xml:space="preserve"> </w:t>
      </w:r>
      <w:r>
        <w:rPr>
          <w:rFonts w:ascii="宋体" w:hAnsi="宋体" w:eastAsia="宋体" w:cs="宋体"/>
          <w:color w:val="auto"/>
          <w:spacing w:val="-1"/>
          <w:sz w:val="20"/>
          <w:szCs w:val="20"/>
        </w:rPr>
        <w:t>日至</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90"/>
          <w:sz w:val="20"/>
          <w:szCs w:val="20"/>
        </w:rPr>
        <w:t xml:space="preserve"> </w:t>
      </w:r>
      <w:r>
        <w:rPr>
          <w:rFonts w:ascii="宋体" w:hAnsi="宋体" w:eastAsia="宋体" w:cs="宋体"/>
          <w:color w:val="auto"/>
          <w:spacing w:val="-1"/>
          <w:sz w:val="20"/>
          <w:szCs w:val="20"/>
        </w:rPr>
        <w:t>年</w:t>
      </w:r>
      <w:r>
        <w:rPr>
          <w:rFonts w:ascii="宋体" w:hAnsi="宋体" w:eastAsia="宋体" w:cs="宋体"/>
          <w:color w:val="auto"/>
          <w:spacing w:val="-99"/>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6"/>
          <w:sz w:val="20"/>
          <w:szCs w:val="20"/>
        </w:rPr>
        <w:t xml:space="preserve"> </w:t>
      </w:r>
      <w:r>
        <w:rPr>
          <w:rFonts w:ascii="宋体" w:hAnsi="宋体" w:eastAsia="宋体" w:cs="宋体"/>
          <w:color w:val="auto"/>
          <w:spacing w:val="-1"/>
          <w:sz w:val="20"/>
          <w:szCs w:val="20"/>
        </w:rPr>
        <w:t>月</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52"/>
          <w:sz w:val="20"/>
          <w:szCs w:val="20"/>
        </w:rPr>
        <w:t xml:space="preserve"> </w:t>
      </w:r>
      <w:r>
        <w:rPr>
          <w:rFonts w:ascii="宋体" w:hAnsi="宋体" w:eastAsia="宋体" w:cs="宋体"/>
          <w:color w:val="auto"/>
          <w:spacing w:val="-1"/>
          <w:sz w:val="20"/>
          <w:szCs w:val="20"/>
        </w:rPr>
        <w:t>日止</w:t>
      </w:r>
    </w:p>
    <w:p w14:paraId="5022F46D">
      <w:pPr>
        <w:pStyle w:val="6"/>
        <w:spacing w:line="322" w:lineRule="auto"/>
        <w:rPr>
          <w:color w:val="auto"/>
        </w:rPr>
      </w:pPr>
    </w:p>
    <w:p w14:paraId="21D14769">
      <w:pPr>
        <w:pStyle w:val="6"/>
        <w:spacing w:line="322" w:lineRule="auto"/>
        <w:rPr>
          <w:color w:val="auto"/>
        </w:rPr>
      </w:pPr>
    </w:p>
    <w:p w14:paraId="47DACEA8">
      <w:pPr>
        <w:spacing w:before="65" w:line="227" w:lineRule="auto"/>
        <w:ind w:left="427"/>
        <w:rPr>
          <w:rFonts w:ascii="宋体" w:hAnsi="宋体" w:eastAsia="宋体" w:cs="宋体"/>
          <w:color w:val="auto"/>
          <w:sz w:val="20"/>
          <w:szCs w:val="20"/>
        </w:rPr>
      </w:pPr>
      <w:r>
        <w:rPr>
          <w:rFonts w:ascii="宋体" w:hAnsi="宋体" w:eastAsia="宋体" w:cs="宋体"/>
          <w:color w:val="auto"/>
          <w:spacing w:val="10"/>
          <w:sz w:val="20"/>
          <w:szCs w:val="20"/>
        </w:rPr>
        <w:t>委托单位</w:t>
      </w:r>
      <w:r>
        <w:rPr>
          <w:rFonts w:ascii="宋体" w:hAnsi="宋体" w:eastAsia="宋体" w:cs="宋体"/>
          <w:color w:val="auto"/>
          <w:spacing w:val="-5"/>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10"/>
          <w:sz w:val="20"/>
          <w:szCs w:val="20"/>
        </w:rPr>
        <w:t>公章）        法定代表人</w:t>
      </w:r>
      <w:r>
        <w:rPr>
          <w:rFonts w:ascii="宋体" w:hAnsi="宋体" w:eastAsia="宋体" w:cs="宋体"/>
          <w:color w:val="auto"/>
          <w:spacing w:val="-5"/>
          <w:sz w:val="20"/>
          <w:szCs w:val="20"/>
        </w:rPr>
        <w:t>：</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10"/>
          <w:sz w:val="20"/>
          <w:szCs w:val="20"/>
        </w:rPr>
        <w:t>签字或盖</w:t>
      </w:r>
      <w:r>
        <w:rPr>
          <w:rFonts w:ascii="宋体" w:hAnsi="宋体" w:eastAsia="宋体" w:cs="宋体"/>
          <w:color w:val="auto"/>
          <w:spacing w:val="9"/>
          <w:sz w:val="20"/>
          <w:szCs w:val="20"/>
        </w:rPr>
        <w:t>章）</w:t>
      </w:r>
    </w:p>
    <w:p w14:paraId="0925B981">
      <w:pPr>
        <w:pStyle w:val="6"/>
        <w:spacing w:line="322" w:lineRule="auto"/>
        <w:rPr>
          <w:color w:val="auto"/>
        </w:rPr>
      </w:pPr>
    </w:p>
    <w:p w14:paraId="3D85D126">
      <w:pPr>
        <w:pStyle w:val="6"/>
        <w:spacing w:line="322" w:lineRule="auto"/>
        <w:rPr>
          <w:color w:val="auto"/>
        </w:rPr>
      </w:pPr>
    </w:p>
    <w:p w14:paraId="263BDBDE">
      <w:pPr>
        <w:spacing w:before="65" w:line="228" w:lineRule="auto"/>
        <w:ind w:left="428"/>
        <w:rPr>
          <w:rFonts w:ascii="宋体" w:hAnsi="宋体" w:eastAsia="宋体" w:cs="宋体"/>
          <w:color w:val="auto"/>
          <w:sz w:val="20"/>
          <w:szCs w:val="20"/>
        </w:rPr>
      </w:pPr>
      <w:r>
        <w:rPr>
          <w:rFonts w:ascii="宋体" w:hAnsi="宋体" w:eastAsia="宋体" w:cs="宋体"/>
          <w:color w:val="auto"/>
          <w:spacing w:val="4"/>
          <w:sz w:val="20"/>
          <w:szCs w:val="20"/>
        </w:rPr>
        <w:t>签发日期：</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89"/>
          <w:sz w:val="20"/>
          <w:szCs w:val="20"/>
        </w:rPr>
        <w:t xml:space="preserve"> </w:t>
      </w:r>
      <w:r>
        <w:rPr>
          <w:rFonts w:ascii="宋体" w:hAnsi="宋体" w:eastAsia="宋体" w:cs="宋体"/>
          <w:color w:val="auto"/>
          <w:spacing w:val="4"/>
          <w:sz w:val="20"/>
          <w:szCs w:val="20"/>
        </w:rPr>
        <w:t>年</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4"/>
          <w:sz w:val="20"/>
          <w:szCs w:val="20"/>
        </w:rPr>
        <w:t>月</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6"/>
          <w:sz w:val="20"/>
          <w:szCs w:val="20"/>
        </w:rPr>
        <w:t xml:space="preserve"> </w:t>
      </w:r>
      <w:r>
        <w:rPr>
          <w:rFonts w:ascii="宋体" w:hAnsi="宋体" w:eastAsia="宋体" w:cs="宋体"/>
          <w:color w:val="auto"/>
          <w:spacing w:val="4"/>
          <w:sz w:val="20"/>
          <w:szCs w:val="20"/>
        </w:rPr>
        <w:t>日</w:t>
      </w:r>
    </w:p>
    <w:p w14:paraId="414C5FFB">
      <w:pPr>
        <w:pStyle w:val="6"/>
        <w:spacing w:line="282" w:lineRule="auto"/>
        <w:rPr>
          <w:color w:val="auto"/>
        </w:rPr>
      </w:pPr>
    </w:p>
    <w:p w14:paraId="6FC443BF">
      <w:pPr>
        <w:pStyle w:val="6"/>
        <w:spacing w:line="282" w:lineRule="auto"/>
        <w:rPr>
          <w:color w:val="auto"/>
        </w:rPr>
      </w:pPr>
      <w:r>
        <w:rPr>
          <w:color w:val="auto"/>
        </w:rPr>
        <w:drawing>
          <wp:anchor distT="0" distB="0" distL="0" distR="0" simplePos="0" relativeHeight="251659264" behindDoc="0" locked="0" layoutInCell="1" allowOverlap="1">
            <wp:simplePos x="0" y="0"/>
            <wp:positionH relativeFrom="column">
              <wp:posOffset>0</wp:posOffset>
            </wp:positionH>
            <wp:positionV relativeFrom="paragraph">
              <wp:posOffset>138430</wp:posOffset>
            </wp:positionV>
            <wp:extent cx="6134100" cy="952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3"/>
                    <a:stretch>
                      <a:fillRect/>
                    </a:stretch>
                  </pic:blipFill>
                  <pic:spPr>
                    <a:xfrm>
                      <a:off x="0" y="0"/>
                      <a:ext cx="6134100" cy="9525"/>
                    </a:xfrm>
                    <a:prstGeom prst="rect">
                      <a:avLst/>
                    </a:prstGeom>
                  </pic:spPr>
                </pic:pic>
              </a:graphicData>
            </a:graphic>
          </wp:anchor>
        </w:drawing>
      </w:r>
    </w:p>
    <w:p w14:paraId="2A9640FE">
      <w:pPr>
        <w:pStyle w:val="6"/>
        <w:spacing w:line="283" w:lineRule="auto"/>
        <w:rPr>
          <w:color w:val="auto"/>
        </w:rPr>
      </w:pPr>
    </w:p>
    <w:p w14:paraId="20DD820B">
      <w:pPr>
        <w:pStyle w:val="6"/>
        <w:spacing w:line="283" w:lineRule="auto"/>
        <w:rPr>
          <w:color w:val="auto"/>
        </w:rPr>
      </w:pPr>
    </w:p>
    <w:p w14:paraId="1C9C0759">
      <w:pPr>
        <w:spacing w:before="66" w:line="227" w:lineRule="auto"/>
        <w:ind w:left="445"/>
        <w:rPr>
          <w:rFonts w:ascii="宋体" w:hAnsi="宋体" w:eastAsia="宋体" w:cs="宋体"/>
          <w:color w:val="auto"/>
          <w:sz w:val="20"/>
          <w:szCs w:val="20"/>
        </w:rPr>
      </w:pPr>
      <w:r>
        <w:rPr>
          <w:rFonts w:ascii="宋体" w:hAnsi="宋体" w:eastAsia="宋体" w:cs="宋体"/>
          <w:color w:val="auto"/>
          <w:spacing w:val="5"/>
          <w:sz w:val="20"/>
          <w:szCs w:val="20"/>
        </w:rPr>
        <w:t>附：1、代理人工作单位：</w:t>
      </w:r>
      <w:r>
        <w:rPr>
          <w:rFonts w:ascii="宋体" w:hAnsi="宋体" w:eastAsia="宋体" w:cs="宋体"/>
          <w:color w:val="auto"/>
          <w:spacing w:val="1"/>
          <w:sz w:val="20"/>
          <w:szCs w:val="20"/>
        </w:rPr>
        <w:t xml:space="preserve">                      </w:t>
      </w:r>
      <w:r>
        <w:rPr>
          <w:rFonts w:ascii="宋体" w:hAnsi="宋体" w:eastAsia="宋体" w:cs="宋体"/>
          <w:color w:val="auto"/>
          <w:spacing w:val="5"/>
          <w:sz w:val="20"/>
          <w:szCs w:val="20"/>
        </w:rPr>
        <w:t>职务：</w:t>
      </w:r>
    </w:p>
    <w:p w14:paraId="4B049DBC">
      <w:pPr>
        <w:spacing w:before="234" w:line="228" w:lineRule="auto"/>
        <w:ind w:left="1063"/>
        <w:rPr>
          <w:rFonts w:ascii="宋体" w:hAnsi="宋体" w:eastAsia="宋体" w:cs="宋体"/>
          <w:color w:val="auto"/>
          <w:sz w:val="20"/>
          <w:szCs w:val="20"/>
        </w:rPr>
      </w:pPr>
      <w:r>
        <w:rPr>
          <w:rFonts w:ascii="宋体" w:hAnsi="宋体" w:eastAsia="宋体" w:cs="宋体"/>
          <w:color w:val="auto"/>
          <w:spacing w:val="4"/>
          <w:sz w:val="20"/>
          <w:szCs w:val="20"/>
        </w:rPr>
        <w:t>身份证号码：</w:t>
      </w:r>
      <w:r>
        <w:rPr>
          <w:rFonts w:ascii="宋体" w:hAnsi="宋体" w:eastAsia="宋体" w:cs="宋体"/>
          <w:color w:val="auto"/>
          <w:spacing w:val="2"/>
          <w:sz w:val="20"/>
          <w:szCs w:val="20"/>
        </w:rPr>
        <w:t xml:space="preserve">                           </w:t>
      </w:r>
      <w:r>
        <w:rPr>
          <w:rFonts w:ascii="宋体" w:hAnsi="宋体" w:eastAsia="宋体" w:cs="宋体"/>
          <w:color w:val="auto"/>
          <w:spacing w:val="4"/>
          <w:sz w:val="20"/>
          <w:szCs w:val="20"/>
        </w:rPr>
        <w:t>性别：</w:t>
      </w:r>
      <w:r>
        <w:rPr>
          <w:rFonts w:ascii="宋体" w:hAnsi="宋体" w:eastAsia="宋体" w:cs="宋体"/>
          <w:color w:val="auto"/>
          <w:spacing w:val="6"/>
          <w:sz w:val="20"/>
          <w:szCs w:val="20"/>
        </w:rPr>
        <w:t xml:space="preserve">             </w:t>
      </w:r>
      <w:r>
        <w:rPr>
          <w:rFonts w:ascii="宋体" w:hAnsi="宋体" w:eastAsia="宋体" w:cs="宋体"/>
          <w:color w:val="auto"/>
          <w:spacing w:val="4"/>
          <w:sz w:val="20"/>
          <w:szCs w:val="20"/>
        </w:rPr>
        <w:t>年龄：</w:t>
      </w:r>
    </w:p>
    <w:p w14:paraId="6FE7C701">
      <w:pPr>
        <w:spacing w:before="233" w:line="228" w:lineRule="auto"/>
        <w:ind w:left="851"/>
        <w:rPr>
          <w:rFonts w:ascii="宋体" w:hAnsi="宋体" w:eastAsia="宋体" w:cs="宋体"/>
          <w:color w:val="auto"/>
          <w:sz w:val="20"/>
          <w:szCs w:val="20"/>
        </w:rPr>
      </w:pPr>
      <w:r>
        <w:rPr>
          <w:rFonts w:ascii="宋体" w:hAnsi="宋体" w:eastAsia="宋体" w:cs="宋体"/>
          <w:color w:val="auto"/>
          <w:spacing w:val="8"/>
          <w:sz w:val="20"/>
          <w:szCs w:val="20"/>
        </w:rPr>
        <w:t>2、委托人企业法人营业执照号码：</w:t>
      </w:r>
    </w:p>
    <w:p w14:paraId="4F27356F">
      <w:pPr>
        <w:spacing w:before="234" w:line="228" w:lineRule="auto"/>
        <w:ind w:left="1067"/>
        <w:rPr>
          <w:rFonts w:ascii="宋体" w:hAnsi="宋体" w:eastAsia="宋体" w:cs="宋体"/>
          <w:color w:val="auto"/>
          <w:sz w:val="20"/>
          <w:szCs w:val="20"/>
        </w:rPr>
      </w:pPr>
      <w:r>
        <w:rPr>
          <w:rFonts w:ascii="宋体" w:hAnsi="宋体" w:eastAsia="宋体" w:cs="宋体"/>
          <w:color w:val="auto"/>
          <w:spacing w:val="3"/>
          <w:sz w:val="20"/>
          <w:szCs w:val="20"/>
        </w:rPr>
        <w:t>地址：                                 经</w:t>
      </w:r>
      <w:r>
        <w:rPr>
          <w:rFonts w:ascii="宋体" w:hAnsi="宋体" w:eastAsia="宋体" w:cs="宋体"/>
          <w:color w:val="auto"/>
          <w:spacing w:val="2"/>
          <w:sz w:val="20"/>
          <w:szCs w:val="20"/>
        </w:rPr>
        <w:t>营范围：</w:t>
      </w:r>
    </w:p>
    <w:p w14:paraId="149386AD">
      <w:pPr>
        <w:spacing w:before="232" w:line="229" w:lineRule="auto"/>
        <w:ind w:left="1067"/>
        <w:rPr>
          <w:rFonts w:ascii="宋体" w:hAnsi="宋体" w:eastAsia="宋体" w:cs="宋体"/>
          <w:color w:val="auto"/>
          <w:sz w:val="20"/>
          <w:szCs w:val="20"/>
        </w:rPr>
      </w:pPr>
      <w:r>
        <w:rPr>
          <w:rFonts w:ascii="宋体" w:hAnsi="宋体" w:eastAsia="宋体" w:cs="宋体"/>
          <w:color w:val="auto"/>
          <w:spacing w:val="5"/>
          <w:sz w:val="20"/>
          <w:szCs w:val="20"/>
        </w:rPr>
        <w:t>注册资金：</w:t>
      </w:r>
    </w:p>
    <w:p w14:paraId="02573A75">
      <w:pPr>
        <w:pStyle w:val="6"/>
        <w:spacing w:line="279" w:lineRule="auto"/>
        <w:rPr>
          <w:color w:val="auto"/>
        </w:rPr>
      </w:pPr>
    </w:p>
    <w:p w14:paraId="47A5D7D8">
      <w:pPr>
        <w:pStyle w:val="6"/>
        <w:spacing w:line="280" w:lineRule="auto"/>
        <w:rPr>
          <w:color w:val="auto"/>
        </w:rPr>
      </w:pPr>
    </w:p>
    <w:p w14:paraId="31C1BC88">
      <w:pPr>
        <w:pStyle w:val="6"/>
        <w:spacing w:line="280" w:lineRule="auto"/>
        <w:rPr>
          <w:color w:val="auto"/>
        </w:rPr>
      </w:pPr>
    </w:p>
    <w:p w14:paraId="0CEFC521">
      <w:pPr>
        <w:pStyle w:val="6"/>
        <w:spacing w:line="280" w:lineRule="auto"/>
        <w:rPr>
          <w:color w:val="auto"/>
        </w:rPr>
      </w:pPr>
    </w:p>
    <w:p w14:paraId="76B948DB">
      <w:pPr>
        <w:spacing w:before="66" w:line="228" w:lineRule="auto"/>
        <w:ind w:left="431"/>
        <w:rPr>
          <w:rFonts w:ascii="宋体" w:hAnsi="宋体" w:eastAsia="宋体" w:cs="宋体"/>
          <w:color w:val="auto"/>
          <w:sz w:val="20"/>
          <w:szCs w:val="20"/>
        </w:rPr>
      </w:pPr>
      <w:r>
        <w:rPr>
          <w:rFonts w:ascii="宋体" w:hAnsi="宋体" w:eastAsia="宋体" w:cs="宋体"/>
          <w:color w:val="auto"/>
          <w:spacing w:val="2"/>
          <w:sz w:val="20"/>
          <w:szCs w:val="20"/>
        </w:rPr>
        <w:t>说明：</w:t>
      </w:r>
    </w:p>
    <w:p w14:paraId="7890627E">
      <w:pPr>
        <w:spacing w:before="233" w:line="227" w:lineRule="auto"/>
        <w:ind w:left="758"/>
        <w:rPr>
          <w:rFonts w:ascii="宋体" w:hAnsi="宋体" w:eastAsia="宋体" w:cs="宋体"/>
          <w:color w:val="auto"/>
          <w:sz w:val="20"/>
          <w:szCs w:val="20"/>
        </w:rPr>
      </w:pPr>
      <w:r>
        <w:rPr>
          <w:rFonts w:ascii="宋体" w:hAnsi="宋体" w:eastAsia="宋体" w:cs="宋体"/>
          <w:color w:val="auto"/>
          <w:spacing w:val="9"/>
          <w:sz w:val="20"/>
          <w:szCs w:val="20"/>
        </w:rPr>
        <w:t>1、法人授权委托书所签发的代理期限必须涵盖代理人所有</w:t>
      </w:r>
      <w:r>
        <w:rPr>
          <w:rFonts w:ascii="宋体" w:hAnsi="宋体" w:eastAsia="宋体" w:cs="宋体"/>
          <w:color w:val="auto"/>
          <w:spacing w:val="8"/>
          <w:sz w:val="20"/>
          <w:szCs w:val="20"/>
        </w:rPr>
        <w:t>签字为有效时间。</w:t>
      </w:r>
    </w:p>
    <w:p w14:paraId="7EB7BDFD">
      <w:pPr>
        <w:spacing w:before="234" w:line="227" w:lineRule="auto"/>
        <w:ind w:left="745"/>
        <w:rPr>
          <w:rFonts w:ascii="宋体" w:hAnsi="宋体" w:eastAsia="宋体" w:cs="宋体"/>
          <w:color w:val="auto"/>
          <w:sz w:val="20"/>
          <w:szCs w:val="20"/>
        </w:rPr>
      </w:pPr>
      <w:r>
        <w:rPr>
          <w:rFonts w:ascii="宋体" w:hAnsi="宋体" w:eastAsia="宋体" w:cs="宋体"/>
          <w:color w:val="auto"/>
          <w:spacing w:val="9"/>
          <w:sz w:val="20"/>
          <w:szCs w:val="20"/>
        </w:rPr>
        <w:t>2、委托书内容填写要明确，文字要工整清楚，涂改</w:t>
      </w:r>
      <w:r>
        <w:rPr>
          <w:rFonts w:ascii="宋体" w:hAnsi="宋体" w:eastAsia="宋体" w:cs="宋体"/>
          <w:color w:val="auto"/>
          <w:spacing w:val="8"/>
          <w:sz w:val="20"/>
          <w:szCs w:val="20"/>
        </w:rPr>
        <w:t>无效。</w:t>
      </w:r>
    </w:p>
    <w:p w14:paraId="392A499A">
      <w:pPr>
        <w:spacing w:before="234" w:line="227" w:lineRule="auto"/>
        <w:ind w:left="747"/>
        <w:rPr>
          <w:rFonts w:ascii="宋体" w:hAnsi="宋体" w:eastAsia="宋体" w:cs="宋体"/>
          <w:color w:val="auto"/>
          <w:sz w:val="20"/>
          <w:szCs w:val="20"/>
        </w:rPr>
      </w:pPr>
      <w:r>
        <w:rPr>
          <w:rFonts w:ascii="宋体" w:hAnsi="宋体" w:eastAsia="宋体" w:cs="宋体"/>
          <w:color w:val="auto"/>
          <w:spacing w:val="8"/>
          <w:sz w:val="20"/>
          <w:szCs w:val="20"/>
        </w:rPr>
        <w:t>3、委托书不得转借、转让，不得买卖。</w:t>
      </w:r>
    </w:p>
    <w:p w14:paraId="0BD30DCC">
      <w:pPr>
        <w:spacing w:before="251" w:line="227" w:lineRule="auto"/>
        <w:ind w:right="10"/>
        <w:jc w:val="right"/>
        <w:rPr>
          <w:rFonts w:ascii="宋体" w:hAnsi="宋体" w:eastAsia="宋体" w:cs="宋体"/>
          <w:color w:val="auto"/>
          <w:sz w:val="20"/>
          <w:szCs w:val="20"/>
        </w:rPr>
      </w:pPr>
      <w:r>
        <w:rPr>
          <w:rFonts w:ascii="宋体" w:hAnsi="宋体" w:eastAsia="宋体" w:cs="宋体"/>
          <w:color w:val="auto"/>
          <w:spacing w:val="9"/>
          <w:sz w:val="20"/>
          <w:szCs w:val="20"/>
        </w:rPr>
        <w:t>4、代理人根据授权范围，以委托单位的名义签订合同，并将此委托书提交给对方作为合同附件。</w:t>
      </w:r>
    </w:p>
    <w:p w14:paraId="37A44A25">
      <w:pPr>
        <w:spacing w:line="227" w:lineRule="auto"/>
        <w:rPr>
          <w:rFonts w:ascii="宋体" w:hAnsi="宋体" w:eastAsia="宋体" w:cs="宋体"/>
          <w:color w:val="auto"/>
          <w:sz w:val="20"/>
          <w:szCs w:val="20"/>
        </w:rPr>
        <w:sectPr>
          <w:footerReference r:id="rId28" w:type="default"/>
          <w:pgSz w:w="11906" w:h="16839"/>
          <w:pgMar w:top="1431" w:right="940" w:bottom="1141" w:left="1305" w:header="0" w:footer="920" w:gutter="0"/>
          <w:pgNumType w:fmt="decimal"/>
          <w:cols w:space="720" w:num="1"/>
        </w:sectPr>
      </w:pPr>
    </w:p>
    <w:p w14:paraId="6CF4EB8C">
      <w:pPr>
        <w:spacing w:before="63" w:line="224" w:lineRule="auto"/>
        <w:ind w:left="640"/>
        <w:rPr>
          <w:rFonts w:ascii="宋体" w:hAnsi="宋体" w:eastAsia="宋体" w:cs="宋体"/>
          <w:color w:val="auto"/>
          <w:sz w:val="31"/>
          <w:szCs w:val="31"/>
        </w:rPr>
      </w:pPr>
      <w:r>
        <w:rPr>
          <w:rFonts w:ascii="宋体" w:hAnsi="宋体" w:eastAsia="宋体" w:cs="宋体"/>
          <w:b/>
          <w:bCs/>
          <w:color w:val="auto"/>
          <w:spacing w:val="6"/>
          <w:sz w:val="31"/>
          <w:szCs w:val="31"/>
        </w:rPr>
        <w:t>4、无重大违法记录声明书</w:t>
      </w:r>
    </w:p>
    <w:p w14:paraId="104DAB9E">
      <w:pPr>
        <w:pStyle w:val="6"/>
        <w:spacing w:line="259" w:lineRule="auto"/>
        <w:rPr>
          <w:color w:val="auto"/>
        </w:rPr>
      </w:pPr>
    </w:p>
    <w:p w14:paraId="3B2E0179">
      <w:pPr>
        <w:pStyle w:val="6"/>
        <w:spacing w:line="259" w:lineRule="auto"/>
        <w:rPr>
          <w:color w:val="auto"/>
        </w:rPr>
      </w:pPr>
    </w:p>
    <w:p w14:paraId="5D91D998">
      <w:pPr>
        <w:pStyle w:val="6"/>
        <w:spacing w:line="260" w:lineRule="auto"/>
        <w:rPr>
          <w:color w:val="auto"/>
        </w:rPr>
      </w:pPr>
    </w:p>
    <w:p w14:paraId="067882F7">
      <w:pPr>
        <w:spacing w:before="101" w:line="224" w:lineRule="auto"/>
        <w:ind w:left="3507"/>
        <w:rPr>
          <w:rFonts w:ascii="宋体" w:hAnsi="宋体" w:eastAsia="宋体" w:cs="宋体"/>
          <w:color w:val="auto"/>
          <w:sz w:val="31"/>
          <w:szCs w:val="31"/>
        </w:rPr>
      </w:pPr>
      <w:r>
        <w:rPr>
          <w:rFonts w:ascii="宋体" w:hAnsi="宋体" w:eastAsia="宋体" w:cs="宋体"/>
          <w:b/>
          <w:bCs/>
          <w:color w:val="auto"/>
          <w:spacing w:val="6"/>
          <w:sz w:val="31"/>
          <w:szCs w:val="31"/>
        </w:rPr>
        <w:t>无重大违法记录声明书</w:t>
      </w:r>
    </w:p>
    <w:p w14:paraId="60A996CC">
      <w:pPr>
        <w:spacing w:before="173" w:line="219" w:lineRule="auto"/>
        <w:rPr>
          <w:rFonts w:ascii="宋体" w:hAnsi="宋体" w:eastAsia="宋体" w:cs="宋体"/>
          <w:color w:val="auto"/>
          <w:sz w:val="24"/>
          <w:szCs w:val="24"/>
        </w:rPr>
      </w:pPr>
      <w:r>
        <w:rPr>
          <w:rFonts w:ascii="宋体" w:hAnsi="宋体" w:eastAsia="宋体" w:cs="宋体"/>
          <w:color w:val="auto"/>
          <w:spacing w:val="-1"/>
          <w:sz w:val="24"/>
          <w:szCs w:val="24"/>
        </w:rPr>
        <w:t>致</w:t>
      </w:r>
      <w:r>
        <w:rPr>
          <w:rFonts w:ascii="宋体" w:hAnsi="宋体" w:eastAsia="宋体" w:cs="宋体"/>
          <w:color w:val="auto"/>
          <w:spacing w:val="-1"/>
          <w:sz w:val="24"/>
          <w:szCs w:val="24"/>
          <w:u w:val="single" w:color="auto"/>
        </w:rPr>
        <w:t xml:space="preserve">         （采购人</w:t>
      </w:r>
      <w:r>
        <w:rPr>
          <w:rFonts w:ascii="宋体" w:hAnsi="宋体" w:eastAsia="宋体" w:cs="宋体"/>
          <w:color w:val="auto"/>
          <w:spacing w:val="1"/>
          <w:sz w:val="24"/>
          <w:szCs w:val="24"/>
          <w:u w:val="single" w:color="auto"/>
        </w:rPr>
        <w:t>）</w:t>
      </w:r>
      <w:r>
        <w:rPr>
          <w:rFonts w:ascii="宋体" w:hAnsi="宋体" w:eastAsia="宋体" w:cs="宋体"/>
          <w:color w:val="auto"/>
          <w:spacing w:val="30"/>
          <w:sz w:val="24"/>
          <w:szCs w:val="24"/>
          <w:u w:val="single" w:color="auto"/>
        </w:rPr>
        <w:t xml:space="preserve">    </w:t>
      </w:r>
      <w:r>
        <w:rPr>
          <w:rFonts w:ascii="宋体" w:hAnsi="宋体" w:eastAsia="宋体" w:cs="宋体"/>
          <w:color w:val="auto"/>
          <w:spacing w:val="1"/>
          <w:sz w:val="24"/>
          <w:szCs w:val="24"/>
        </w:rPr>
        <w:t>：</w:t>
      </w:r>
    </w:p>
    <w:p w14:paraId="6EB50D99">
      <w:pPr>
        <w:spacing w:before="180" w:line="353" w:lineRule="auto"/>
        <w:ind w:firstLine="480"/>
        <w:jc w:val="both"/>
        <w:rPr>
          <w:rFonts w:ascii="宋体" w:hAnsi="宋体" w:eastAsia="宋体" w:cs="宋体"/>
          <w:color w:val="auto"/>
          <w:sz w:val="24"/>
          <w:szCs w:val="24"/>
        </w:rPr>
      </w:pPr>
      <w:r>
        <w:rPr>
          <w:rFonts w:ascii="宋体" w:hAnsi="宋体" w:eastAsia="宋体" w:cs="宋体"/>
          <w:color w:val="auto"/>
          <w:spacing w:val="-1"/>
          <w:sz w:val="24"/>
          <w:szCs w:val="24"/>
        </w:rPr>
        <w:t>我公司参加贵公司组织</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1"/>
          <w:sz w:val="24"/>
          <w:szCs w:val="24"/>
        </w:rPr>
        <w:t>项目的政府采购活动。我公司在此郑</w:t>
      </w:r>
      <w:r>
        <w:rPr>
          <w:rFonts w:ascii="宋体" w:hAnsi="宋体" w:eastAsia="宋体" w:cs="宋体"/>
          <w:color w:val="auto"/>
          <w:sz w:val="24"/>
          <w:szCs w:val="24"/>
        </w:rPr>
        <w:t xml:space="preserve"> </w:t>
      </w:r>
      <w:r>
        <w:rPr>
          <w:rFonts w:ascii="宋体" w:hAnsi="宋体" w:eastAsia="宋体" w:cs="宋体"/>
          <w:color w:val="auto"/>
          <w:spacing w:val="-1"/>
          <w:sz w:val="24"/>
          <w:szCs w:val="24"/>
        </w:rPr>
        <w:t>重声明，我公司参加本项目的政府采购活动前三年内在经营活动中没有重大违法记录，符合</w:t>
      </w:r>
      <w:r>
        <w:rPr>
          <w:rFonts w:ascii="宋体" w:hAnsi="宋体" w:eastAsia="宋体" w:cs="宋体"/>
          <w:color w:val="auto"/>
          <w:spacing w:val="7"/>
          <w:sz w:val="24"/>
          <w:szCs w:val="24"/>
        </w:rPr>
        <w:t xml:space="preserve"> </w:t>
      </w:r>
      <w:r>
        <w:rPr>
          <w:rFonts w:ascii="宋体" w:hAnsi="宋体" w:eastAsia="宋体" w:cs="宋体"/>
          <w:color w:val="auto"/>
          <w:spacing w:val="-5"/>
          <w:sz w:val="24"/>
          <w:szCs w:val="24"/>
        </w:rPr>
        <w:t>《中华人民共和国政府采购法》及《中华人民共和国政府采购实施条例》规定</w:t>
      </w:r>
      <w:r>
        <w:rPr>
          <w:rFonts w:ascii="宋体" w:hAnsi="宋体" w:eastAsia="宋体" w:cs="宋体"/>
          <w:color w:val="auto"/>
          <w:spacing w:val="-6"/>
          <w:sz w:val="24"/>
          <w:szCs w:val="24"/>
        </w:rPr>
        <w:t>的供应商条件，</w:t>
      </w:r>
      <w:r>
        <w:rPr>
          <w:rFonts w:ascii="宋体" w:hAnsi="宋体" w:eastAsia="宋体" w:cs="宋体"/>
          <w:color w:val="auto"/>
          <w:sz w:val="24"/>
          <w:szCs w:val="24"/>
        </w:rPr>
        <w:t xml:space="preserve"> </w:t>
      </w:r>
      <w:r>
        <w:rPr>
          <w:rFonts w:ascii="宋体" w:hAnsi="宋体" w:eastAsia="宋体" w:cs="宋体"/>
          <w:color w:val="auto"/>
          <w:spacing w:val="-1"/>
          <w:sz w:val="24"/>
          <w:szCs w:val="24"/>
        </w:rPr>
        <w:t>我公司对此声明负全部法律责任。</w:t>
      </w:r>
    </w:p>
    <w:p w14:paraId="084C5660">
      <w:pPr>
        <w:spacing w:before="33" w:line="219" w:lineRule="auto"/>
        <w:rPr>
          <w:rFonts w:ascii="宋体" w:hAnsi="宋体" w:eastAsia="宋体" w:cs="宋体"/>
          <w:color w:val="auto"/>
          <w:sz w:val="24"/>
          <w:szCs w:val="24"/>
        </w:rPr>
      </w:pPr>
      <w:r>
        <w:rPr>
          <w:rFonts w:ascii="宋体" w:hAnsi="宋体" w:eastAsia="宋体" w:cs="宋体"/>
          <w:color w:val="auto"/>
          <w:spacing w:val="-2"/>
          <w:sz w:val="24"/>
          <w:szCs w:val="24"/>
        </w:rPr>
        <w:t>特此承诺。</w:t>
      </w:r>
    </w:p>
    <w:p w14:paraId="338C9B24">
      <w:pPr>
        <w:pStyle w:val="6"/>
        <w:spacing w:line="261" w:lineRule="auto"/>
        <w:rPr>
          <w:color w:val="auto"/>
        </w:rPr>
      </w:pPr>
    </w:p>
    <w:p w14:paraId="45A92D42">
      <w:pPr>
        <w:pStyle w:val="6"/>
        <w:spacing w:line="261" w:lineRule="auto"/>
        <w:rPr>
          <w:color w:val="auto"/>
        </w:rPr>
      </w:pPr>
    </w:p>
    <w:p w14:paraId="2B9CF215">
      <w:pPr>
        <w:pStyle w:val="6"/>
        <w:spacing w:line="261" w:lineRule="auto"/>
        <w:rPr>
          <w:color w:val="auto"/>
        </w:rPr>
      </w:pPr>
    </w:p>
    <w:p w14:paraId="6064E881">
      <w:pPr>
        <w:pStyle w:val="6"/>
        <w:spacing w:line="261" w:lineRule="auto"/>
        <w:rPr>
          <w:color w:val="auto"/>
        </w:rPr>
      </w:pPr>
    </w:p>
    <w:p w14:paraId="1B011F15">
      <w:pPr>
        <w:pStyle w:val="6"/>
        <w:spacing w:line="261" w:lineRule="auto"/>
        <w:rPr>
          <w:color w:val="auto"/>
        </w:rPr>
      </w:pPr>
    </w:p>
    <w:p w14:paraId="280A2EC9">
      <w:pPr>
        <w:pStyle w:val="6"/>
        <w:spacing w:line="261" w:lineRule="auto"/>
        <w:rPr>
          <w:color w:val="auto"/>
        </w:rPr>
      </w:pPr>
    </w:p>
    <w:p w14:paraId="24F4932D">
      <w:pPr>
        <w:pStyle w:val="6"/>
        <w:spacing w:line="261" w:lineRule="auto"/>
        <w:rPr>
          <w:color w:val="auto"/>
        </w:rPr>
      </w:pPr>
    </w:p>
    <w:p w14:paraId="29908091">
      <w:pPr>
        <w:pStyle w:val="6"/>
        <w:spacing w:line="261" w:lineRule="auto"/>
        <w:rPr>
          <w:color w:val="auto"/>
        </w:rPr>
      </w:pPr>
    </w:p>
    <w:p w14:paraId="1B85B900">
      <w:pPr>
        <w:pStyle w:val="6"/>
        <w:spacing w:line="262" w:lineRule="auto"/>
        <w:rPr>
          <w:color w:val="auto"/>
        </w:rPr>
      </w:pPr>
    </w:p>
    <w:p w14:paraId="4FD92298">
      <w:pPr>
        <w:tabs>
          <w:tab w:val="left" w:pos="8140"/>
          <w:tab w:val="left" w:pos="8200"/>
        </w:tabs>
        <w:spacing w:before="78" w:line="501" w:lineRule="auto"/>
        <w:ind w:left="3291" w:right="1429" w:firstLine="61"/>
        <w:jc w:val="both"/>
        <w:rPr>
          <w:rFonts w:ascii="宋体" w:hAnsi="宋体" w:eastAsia="宋体" w:cs="宋体"/>
          <w:color w:val="auto"/>
          <w:sz w:val="24"/>
          <w:szCs w:val="24"/>
        </w:rPr>
      </w:pPr>
      <w:r>
        <w:rPr>
          <w:rFonts w:ascii="宋体" w:hAnsi="宋体" w:eastAsia="宋体" w:cs="宋体"/>
          <w:color w:val="auto"/>
          <w:spacing w:val="-2"/>
          <w:sz w:val="24"/>
          <w:szCs w:val="24"/>
        </w:rPr>
        <w:t>投标单位全称（盖公章</w:t>
      </w:r>
      <w:r>
        <w:rPr>
          <w:rFonts w:ascii="宋体" w:hAnsi="宋体" w:eastAsia="宋体" w:cs="宋体"/>
          <w:color w:val="auto"/>
          <w:spacing w:val="3"/>
          <w:sz w:val="24"/>
          <w:szCs w:val="24"/>
        </w:rPr>
        <w:t>）：</w:t>
      </w:r>
      <w:r>
        <w:rPr>
          <w:rFonts w:ascii="宋体" w:hAnsi="宋体" w:eastAsia="宋体" w:cs="宋体"/>
          <w:color w:val="auto"/>
          <w:sz w:val="24"/>
          <w:szCs w:val="24"/>
          <w:u w:val="single" w:color="auto"/>
        </w:rPr>
        <w:tab/>
      </w:r>
      <w:r>
        <w:rPr>
          <w:rFonts w:ascii="宋体" w:hAnsi="宋体" w:eastAsia="宋体" w:cs="宋体"/>
          <w:color w:val="auto"/>
          <w:sz w:val="24"/>
          <w:szCs w:val="24"/>
        </w:rPr>
        <w:t xml:space="preserve"> </w:t>
      </w:r>
      <w:r>
        <w:rPr>
          <w:rFonts w:ascii="宋体" w:hAnsi="宋体" w:eastAsia="宋体" w:cs="宋体"/>
          <w:color w:val="auto"/>
          <w:spacing w:val="-1"/>
          <w:sz w:val="24"/>
          <w:szCs w:val="24"/>
        </w:rPr>
        <w:t>法定代表人或授权代表签字:</w:t>
      </w:r>
      <w:r>
        <w:rPr>
          <w:rFonts w:ascii="宋体" w:hAnsi="宋体" w:eastAsia="宋体" w:cs="宋体"/>
          <w:color w:val="auto"/>
          <w:sz w:val="24"/>
          <w:szCs w:val="24"/>
          <w:u w:val="single" w:color="auto"/>
        </w:rPr>
        <w:tab/>
      </w:r>
      <w:r>
        <w:rPr>
          <w:rFonts w:ascii="宋体" w:hAnsi="宋体" w:eastAsia="宋体" w:cs="宋体"/>
          <w:color w:val="auto"/>
          <w:sz w:val="24"/>
          <w:szCs w:val="24"/>
          <w:u w:val="single" w:color="auto"/>
        </w:rPr>
        <w:tab/>
      </w:r>
      <w:r>
        <w:rPr>
          <w:rFonts w:ascii="宋体" w:hAnsi="宋体" w:eastAsia="宋体" w:cs="宋体"/>
          <w:color w:val="auto"/>
          <w:sz w:val="24"/>
          <w:szCs w:val="24"/>
        </w:rPr>
        <w:t xml:space="preserve"> </w:t>
      </w:r>
      <w:r>
        <w:rPr>
          <w:rFonts w:ascii="宋体" w:hAnsi="宋体" w:eastAsia="宋体" w:cs="宋体"/>
          <w:color w:val="auto"/>
          <w:spacing w:val="19"/>
          <w:sz w:val="24"/>
          <w:szCs w:val="24"/>
        </w:rPr>
        <w:t>日期：</w:t>
      </w:r>
      <w:r>
        <w:rPr>
          <w:rFonts w:ascii="宋体" w:hAnsi="宋体" w:eastAsia="宋体" w:cs="宋体"/>
          <w:color w:val="auto"/>
          <w:sz w:val="24"/>
          <w:szCs w:val="24"/>
          <w:u w:val="single" w:color="auto"/>
        </w:rPr>
        <w:t xml:space="preserve">                 </w:t>
      </w:r>
    </w:p>
    <w:p w14:paraId="7A7E2D2C">
      <w:pPr>
        <w:spacing w:line="501" w:lineRule="auto"/>
        <w:rPr>
          <w:rFonts w:ascii="宋体" w:hAnsi="宋体" w:eastAsia="宋体" w:cs="宋体"/>
          <w:color w:val="auto"/>
          <w:sz w:val="24"/>
          <w:szCs w:val="24"/>
        </w:rPr>
        <w:sectPr>
          <w:footerReference r:id="rId29" w:type="default"/>
          <w:pgSz w:w="11906" w:h="16839"/>
          <w:pgMar w:top="1033" w:right="960" w:bottom="1141" w:left="1314" w:header="0" w:footer="920" w:gutter="0"/>
          <w:pgNumType w:fmt="decimal"/>
          <w:cols w:space="720" w:num="1"/>
        </w:sectPr>
      </w:pPr>
    </w:p>
    <w:p w14:paraId="27F49566">
      <w:pPr>
        <w:spacing w:before="59" w:line="219" w:lineRule="auto"/>
        <w:ind w:left="608"/>
        <w:rPr>
          <w:rFonts w:ascii="宋体" w:hAnsi="宋体" w:eastAsia="宋体" w:cs="宋体"/>
          <w:color w:val="auto"/>
          <w:sz w:val="30"/>
          <w:szCs w:val="30"/>
        </w:rPr>
      </w:pPr>
      <w:r>
        <w:rPr>
          <w:rFonts w:ascii="宋体" w:hAnsi="宋体" w:eastAsia="宋体" w:cs="宋体"/>
          <w:b/>
          <w:bCs/>
          <w:color w:val="auto"/>
          <w:spacing w:val="-4"/>
          <w:sz w:val="30"/>
          <w:szCs w:val="30"/>
        </w:rPr>
        <w:t>5、贵港市政府采购项目投标资格承诺函；</w:t>
      </w:r>
    </w:p>
    <w:p w14:paraId="5E12B001">
      <w:pPr>
        <w:pStyle w:val="6"/>
        <w:spacing w:line="358" w:lineRule="auto"/>
        <w:rPr>
          <w:color w:val="auto"/>
        </w:rPr>
      </w:pPr>
    </w:p>
    <w:p w14:paraId="08F26CBE">
      <w:pPr>
        <w:spacing w:before="97" w:line="219" w:lineRule="auto"/>
        <w:ind w:left="2838"/>
        <w:rPr>
          <w:rFonts w:ascii="宋体" w:hAnsi="宋体" w:eastAsia="宋体" w:cs="宋体"/>
          <w:color w:val="auto"/>
          <w:sz w:val="30"/>
          <w:szCs w:val="30"/>
        </w:rPr>
      </w:pPr>
      <w:r>
        <w:rPr>
          <w:rFonts w:ascii="宋体" w:hAnsi="宋体" w:eastAsia="宋体" w:cs="宋体"/>
          <w:b/>
          <w:bCs/>
          <w:color w:val="auto"/>
          <w:spacing w:val="-4"/>
          <w:sz w:val="30"/>
          <w:szCs w:val="30"/>
        </w:rPr>
        <w:t>贵港市政府采购项目投标资格承诺函</w:t>
      </w:r>
    </w:p>
    <w:p w14:paraId="06C32F6E">
      <w:pPr>
        <w:spacing w:before="236" w:line="417" w:lineRule="auto"/>
        <w:ind w:firstLine="422"/>
        <w:rPr>
          <w:rFonts w:ascii="宋体" w:hAnsi="宋体" w:eastAsia="宋体" w:cs="宋体"/>
          <w:color w:val="auto"/>
          <w:sz w:val="20"/>
          <w:szCs w:val="20"/>
        </w:rPr>
      </w:pPr>
      <w:r>
        <w:rPr>
          <w:rFonts w:ascii="宋体" w:hAnsi="宋体" w:eastAsia="宋体" w:cs="宋体"/>
          <w:color w:val="auto"/>
          <w:spacing w:val="8"/>
          <w:sz w:val="20"/>
          <w:szCs w:val="20"/>
        </w:rPr>
        <w:t>本公司郑重承诺，根据《中华人民共和国政府采购法》第二十二条的规定，本公司为参</w:t>
      </w:r>
      <w:r>
        <w:rPr>
          <w:rFonts w:ascii="宋体" w:hAnsi="宋体" w:eastAsia="宋体" w:cs="宋体"/>
          <w:color w:val="auto"/>
          <w:spacing w:val="7"/>
          <w:sz w:val="20"/>
          <w:szCs w:val="20"/>
        </w:rPr>
        <w:t>加政府采购活</w:t>
      </w:r>
      <w:r>
        <w:rPr>
          <w:rFonts w:ascii="宋体" w:hAnsi="宋体" w:eastAsia="宋体" w:cs="宋体"/>
          <w:color w:val="auto"/>
          <w:sz w:val="20"/>
          <w:szCs w:val="20"/>
        </w:rPr>
        <w:t xml:space="preserve"> </w:t>
      </w:r>
      <w:r>
        <w:rPr>
          <w:rFonts w:ascii="宋体" w:hAnsi="宋体" w:eastAsia="宋体" w:cs="宋体"/>
          <w:color w:val="auto"/>
          <w:spacing w:val="9"/>
          <w:sz w:val="20"/>
          <w:szCs w:val="20"/>
        </w:rPr>
        <w:t>动的合格供应商。即本公司同时满足以下条</w:t>
      </w:r>
      <w:r>
        <w:rPr>
          <w:rFonts w:ascii="宋体" w:hAnsi="宋体" w:eastAsia="宋体" w:cs="宋体"/>
          <w:color w:val="auto"/>
          <w:spacing w:val="8"/>
          <w:sz w:val="20"/>
          <w:szCs w:val="20"/>
        </w:rPr>
        <w:t>件：</w:t>
      </w:r>
    </w:p>
    <w:p w14:paraId="6DCC4AFE">
      <w:pPr>
        <w:spacing w:before="32" w:line="228" w:lineRule="auto"/>
        <w:ind w:left="437"/>
        <w:rPr>
          <w:rFonts w:ascii="宋体" w:hAnsi="宋体" w:eastAsia="宋体" w:cs="宋体"/>
          <w:color w:val="auto"/>
          <w:sz w:val="20"/>
          <w:szCs w:val="20"/>
        </w:rPr>
      </w:pPr>
      <w:r>
        <w:rPr>
          <w:rFonts w:ascii="宋体" w:hAnsi="宋体" w:eastAsia="宋体" w:cs="宋体"/>
          <w:color w:val="auto"/>
          <w:spacing w:val="7"/>
          <w:sz w:val="20"/>
          <w:szCs w:val="20"/>
        </w:rPr>
        <w:t>1.具有独立承担民事责任的能力。</w:t>
      </w:r>
    </w:p>
    <w:p w14:paraId="69343BF8">
      <w:pPr>
        <w:spacing w:before="221" w:line="422" w:lineRule="auto"/>
        <w:ind w:left="420" w:right="4782" w:firstLine="3"/>
        <w:jc w:val="both"/>
        <w:rPr>
          <w:rFonts w:ascii="宋体" w:hAnsi="宋体" w:eastAsia="宋体" w:cs="宋体"/>
          <w:color w:val="auto"/>
          <w:sz w:val="20"/>
          <w:szCs w:val="20"/>
        </w:rPr>
      </w:pPr>
      <w:r>
        <w:rPr>
          <w:rFonts w:ascii="宋体" w:hAnsi="宋体" w:eastAsia="宋体" w:cs="宋体"/>
          <w:color w:val="auto"/>
          <w:spacing w:val="7"/>
          <w:sz w:val="20"/>
          <w:szCs w:val="20"/>
        </w:rPr>
        <w:t>2.具有良好的商业信誉和健全的财务会计制度。</w:t>
      </w:r>
      <w:r>
        <w:rPr>
          <w:rFonts w:ascii="宋体" w:hAnsi="宋体" w:eastAsia="宋体" w:cs="宋体"/>
          <w:color w:val="auto"/>
          <w:spacing w:val="8"/>
          <w:sz w:val="20"/>
          <w:szCs w:val="20"/>
        </w:rPr>
        <w:t xml:space="preserve"> </w:t>
      </w:r>
      <w:r>
        <w:rPr>
          <w:rFonts w:ascii="宋体" w:hAnsi="宋体" w:eastAsia="宋体" w:cs="宋体"/>
          <w:color w:val="auto"/>
          <w:spacing w:val="7"/>
          <w:sz w:val="20"/>
          <w:szCs w:val="20"/>
        </w:rPr>
        <w:t>3.具有履行合同所必需的设备和专业技术能力。</w:t>
      </w:r>
      <w:r>
        <w:rPr>
          <w:rFonts w:ascii="宋体" w:hAnsi="宋体" w:eastAsia="宋体" w:cs="宋体"/>
          <w:color w:val="auto"/>
          <w:spacing w:val="11"/>
          <w:sz w:val="20"/>
          <w:szCs w:val="20"/>
        </w:rPr>
        <w:t xml:space="preserve"> </w:t>
      </w:r>
      <w:r>
        <w:rPr>
          <w:rFonts w:ascii="宋体" w:hAnsi="宋体" w:eastAsia="宋体" w:cs="宋体"/>
          <w:color w:val="auto"/>
          <w:spacing w:val="7"/>
          <w:sz w:val="20"/>
          <w:szCs w:val="20"/>
        </w:rPr>
        <w:t>4.有依法缴纳税收和社会保障资金的良好记录。</w:t>
      </w:r>
    </w:p>
    <w:p w14:paraId="1CB80FE9">
      <w:pPr>
        <w:spacing w:before="32" w:line="228" w:lineRule="auto"/>
        <w:ind w:left="425"/>
        <w:rPr>
          <w:rFonts w:ascii="宋体" w:hAnsi="宋体" w:eastAsia="宋体" w:cs="宋体"/>
          <w:color w:val="auto"/>
          <w:sz w:val="20"/>
          <w:szCs w:val="20"/>
        </w:rPr>
      </w:pPr>
      <w:r>
        <w:rPr>
          <w:rFonts w:ascii="宋体" w:hAnsi="宋体" w:eastAsia="宋体" w:cs="宋体"/>
          <w:color w:val="auto"/>
          <w:spacing w:val="9"/>
          <w:sz w:val="20"/>
          <w:szCs w:val="20"/>
        </w:rPr>
        <w:t>5. 提交投标文件截止日期前三年内，在经营活动中没有重大</w:t>
      </w:r>
      <w:r>
        <w:rPr>
          <w:rFonts w:ascii="宋体" w:hAnsi="宋体" w:eastAsia="宋体" w:cs="宋体"/>
          <w:color w:val="auto"/>
          <w:spacing w:val="8"/>
          <w:sz w:val="20"/>
          <w:szCs w:val="20"/>
        </w:rPr>
        <w:t>违法记录。</w:t>
      </w:r>
    </w:p>
    <w:p w14:paraId="29835ABF">
      <w:pPr>
        <w:spacing w:before="221" w:line="417" w:lineRule="auto"/>
        <w:ind w:left="16" w:right="2" w:firstLine="406"/>
        <w:rPr>
          <w:rFonts w:ascii="宋体" w:hAnsi="宋体" w:eastAsia="宋体" w:cs="宋体"/>
          <w:color w:val="auto"/>
          <w:sz w:val="20"/>
          <w:szCs w:val="20"/>
        </w:rPr>
      </w:pPr>
      <w:r>
        <w:rPr>
          <w:rFonts w:ascii="宋体" w:hAnsi="宋体" w:eastAsia="宋体" w:cs="宋体"/>
          <w:color w:val="auto"/>
          <w:spacing w:val="8"/>
          <w:sz w:val="20"/>
          <w:szCs w:val="20"/>
        </w:rPr>
        <w:t>本公司对上述承诺的真实性负责，并接受政府采购、税务、社会保障等监督管理</w:t>
      </w:r>
      <w:r>
        <w:rPr>
          <w:rFonts w:ascii="宋体" w:hAnsi="宋体" w:eastAsia="宋体" w:cs="宋体"/>
          <w:color w:val="auto"/>
          <w:spacing w:val="7"/>
          <w:sz w:val="20"/>
          <w:szCs w:val="20"/>
        </w:rPr>
        <w:t>部门、采购文件规定</w:t>
      </w:r>
      <w:r>
        <w:rPr>
          <w:rFonts w:ascii="宋体" w:hAnsi="宋体" w:eastAsia="宋体" w:cs="宋体"/>
          <w:color w:val="auto"/>
          <w:sz w:val="20"/>
          <w:szCs w:val="20"/>
        </w:rPr>
        <w:t xml:space="preserve"> </w:t>
      </w:r>
      <w:r>
        <w:rPr>
          <w:rFonts w:ascii="宋体" w:hAnsi="宋体" w:eastAsia="宋体" w:cs="宋体"/>
          <w:color w:val="auto"/>
          <w:spacing w:val="9"/>
          <w:sz w:val="20"/>
          <w:szCs w:val="20"/>
        </w:rPr>
        <w:t>的资格审查机构、社会公众的监督和检查。如有虚假，将依法承担相</w:t>
      </w:r>
      <w:r>
        <w:rPr>
          <w:rFonts w:ascii="宋体" w:hAnsi="宋体" w:eastAsia="宋体" w:cs="宋体"/>
          <w:color w:val="auto"/>
          <w:spacing w:val="8"/>
          <w:sz w:val="20"/>
          <w:szCs w:val="20"/>
        </w:rPr>
        <w:t>应责任。</w:t>
      </w:r>
    </w:p>
    <w:p w14:paraId="39AFACC5">
      <w:pPr>
        <w:pStyle w:val="6"/>
        <w:spacing w:line="299" w:lineRule="auto"/>
        <w:rPr>
          <w:color w:val="auto"/>
        </w:rPr>
      </w:pPr>
    </w:p>
    <w:p w14:paraId="66AB3AF9">
      <w:pPr>
        <w:pStyle w:val="6"/>
        <w:spacing w:line="299" w:lineRule="auto"/>
        <w:rPr>
          <w:color w:val="auto"/>
        </w:rPr>
      </w:pPr>
    </w:p>
    <w:p w14:paraId="579FB5BB">
      <w:pPr>
        <w:pStyle w:val="6"/>
        <w:spacing w:line="299" w:lineRule="auto"/>
        <w:rPr>
          <w:color w:val="auto"/>
        </w:rPr>
      </w:pPr>
    </w:p>
    <w:p w14:paraId="67AACAD0">
      <w:pPr>
        <w:spacing w:before="66" w:line="227" w:lineRule="auto"/>
        <w:ind w:left="3969"/>
        <w:rPr>
          <w:rFonts w:ascii="宋体" w:hAnsi="宋体" w:eastAsia="宋体" w:cs="宋体"/>
          <w:color w:val="auto"/>
          <w:sz w:val="20"/>
          <w:szCs w:val="20"/>
        </w:rPr>
      </w:pPr>
      <w:r>
        <w:rPr>
          <w:rFonts w:ascii="宋体" w:hAnsi="宋体" w:eastAsia="宋体" w:cs="宋体"/>
          <w:color w:val="auto"/>
          <w:spacing w:val="8"/>
          <w:sz w:val="20"/>
          <w:szCs w:val="20"/>
        </w:rPr>
        <w:t>企业名称（盖章</w:t>
      </w:r>
      <w:r>
        <w:rPr>
          <w:rFonts w:ascii="宋体" w:hAnsi="宋体" w:eastAsia="宋体" w:cs="宋体"/>
          <w:color w:val="auto"/>
          <w:sz w:val="20"/>
          <w:szCs w:val="20"/>
        </w:rPr>
        <w:t>）：</w:t>
      </w:r>
    </w:p>
    <w:p w14:paraId="29080A75">
      <w:pPr>
        <w:spacing w:before="222" w:line="228" w:lineRule="auto"/>
        <w:ind w:left="3967"/>
        <w:rPr>
          <w:rFonts w:ascii="宋体" w:hAnsi="宋体" w:eastAsia="宋体" w:cs="宋体"/>
          <w:color w:val="auto"/>
          <w:sz w:val="20"/>
          <w:szCs w:val="20"/>
        </w:rPr>
      </w:pPr>
      <w:r>
        <w:rPr>
          <w:rFonts w:ascii="宋体" w:hAnsi="宋体" w:eastAsia="宋体" w:cs="宋体"/>
          <w:color w:val="auto"/>
          <w:spacing w:val="8"/>
          <w:sz w:val="20"/>
          <w:szCs w:val="20"/>
        </w:rPr>
        <w:t>法定代表人（签名</w:t>
      </w:r>
      <w:r>
        <w:rPr>
          <w:rFonts w:ascii="宋体" w:hAnsi="宋体" w:eastAsia="宋体" w:cs="宋体"/>
          <w:color w:val="auto"/>
          <w:spacing w:val="1"/>
          <w:sz w:val="20"/>
          <w:szCs w:val="20"/>
        </w:rPr>
        <w:t>）：</w:t>
      </w:r>
    </w:p>
    <w:p w14:paraId="1B4F1A26">
      <w:pPr>
        <w:spacing w:before="247" w:line="228" w:lineRule="auto"/>
        <w:ind w:left="4023"/>
        <w:rPr>
          <w:rFonts w:ascii="宋体" w:hAnsi="宋体" w:eastAsia="宋体" w:cs="宋体"/>
          <w:color w:val="auto"/>
          <w:sz w:val="20"/>
          <w:szCs w:val="20"/>
        </w:rPr>
      </w:pPr>
      <w:r>
        <w:rPr>
          <w:rFonts w:ascii="宋体" w:hAnsi="宋体" w:eastAsia="宋体" w:cs="宋体"/>
          <w:color w:val="auto"/>
          <w:spacing w:val="-6"/>
          <w:sz w:val="20"/>
          <w:szCs w:val="20"/>
        </w:rPr>
        <w:t>日期：</w:t>
      </w:r>
      <w:r>
        <w:rPr>
          <w:rFonts w:ascii="宋体" w:hAnsi="宋体" w:eastAsia="宋体" w:cs="宋体"/>
          <w:color w:val="auto"/>
          <w:spacing w:val="10"/>
          <w:sz w:val="20"/>
          <w:szCs w:val="20"/>
        </w:rPr>
        <w:t xml:space="preserve">     </w:t>
      </w:r>
      <w:r>
        <w:rPr>
          <w:rFonts w:ascii="宋体" w:hAnsi="宋体" w:eastAsia="宋体" w:cs="宋体"/>
          <w:color w:val="auto"/>
          <w:spacing w:val="-6"/>
          <w:sz w:val="20"/>
          <w:szCs w:val="20"/>
        </w:rPr>
        <w:t>年</w:t>
      </w:r>
      <w:r>
        <w:rPr>
          <w:rFonts w:ascii="宋体" w:hAnsi="宋体" w:eastAsia="宋体" w:cs="宋体"/>
          <w:color w:val="auto"/>
          <w:spacing w:val="8"/>
          <w:sz w:val="20"/>
          <w:szCs w:val="20"/>
        </w:rPr>
        <w:t xml:space="preserve">     </w:t>
      </w:r>
      <w:r>
        <w:rPr>
          <w:rFonts w:ascii="宋体" w:hAnsi="宋体" w:eastAsia="宋体" w:cs="宋体"/>
          <w:color w:val="auto"/>
          <w:spacing w:val="-6"/>
          <w:sz w:val="20"/>
          <w:szCs w:val="20"/>
        </w:rPr>
        <w:t>月</w:t>
      </w:r>
      <w:r>
        <w:rPr>
          <w:rFonts w:ascii="宋体" w:hAnsi="宋体" w:eastAsia="宋体" w:cs="宋体"/>
          <w:color w:val="auto"/>
          <w:spacing w:val="12"/>
          <w:sz w:val="20"/>
          <w:szCs w:val="20"/>
        </w:rPr>
        <w:t xml:space="preserve">      </w:t>
      </w:r>
      <w:r>
        <w:rPr>
          <w:rFonts w:ascii="宋体" w:hAnsi="宋体" w:eastAsia="宋体" w:cs="宋体"/>
          <w:color w:val="auto"/>
          <w:spacing w:val="-6"/>
          <w:sz w:val="20"/>
          <w:szCs w:val="20"/>
        </w:rPr>
        <w:t>日</w:t>
      </w:r>
    </w:p>
    <w:p w14:paraId="0096430F">
      <w:pPr>
        <w:spacing w:line="228" w:lineRule="auto"/>
        <w:rPr>
          <w:rFonts w:ascii="宋体" w:hAnsi="宋体" w:eastAsia="宋体" w:cs="宋体"/>
          <w:color w:val="auto"/>
          <w:sz w:val="20"/>
          <w:szCs w:val="20"/>
        </w:rPr>
        <w:sectPr>
          <w:footerReference r:id="rId30" w:type="default"/>
          <w:pgSz w:w="11906" w:h="16839"/>
          <w:pgMar w:top="1053" w:right="1021" w:bottom="1141" w:left="1314" w:header="0" w:footer="920" w:gutter="0"/>
          <w:pgNumType w:fmt="decimal"/>
          <w:cols w:space="720" w:num="1"/>
        </w:sectPr>
      </w:pPr>
    </w:p>
    <w:p w14:paraId="551228EB">
      <w:pPr>
        <w:spacing w:before="59" w:line="219" w:lineRule="auto"/>
        <w:ind w:left="600"/>
        <w:rPr>
          <w:rFonts w:ascii="宋体" w:hAnsi="宋体" w:eastAsia="宋体" w:cs="宋体"/>
          <w:color w:val="auto"/>
          <w:sz w:val="30"/>
          <w:szCs w:val="30"/>
        </w:rPr>
      </w:pPr>
      <w:r>
        <w:rPr>
          <w:rFonts w:hint="eastAsia" w:ascii="宋体" w:hAnsi="宋体" w:eastAsia="宋体" w:cs="宋体"/>
          <w:b/>
          <w:bCs/>
          <w:color w:val="auto"/>
          <w:spacing w:val="-3"/>
          <w:sz w:val="30"/>
          <w:szCs w:val="30"/>
          <w:lang w:val="en-US" w:eastAsia="zh-CN"/>
        </w:rPr>
        <w:t>6</w:t>
      </w:r>
      <w:r>
        <w:rPr>
          <w:rFonts w:ascii="宋体" w:hAnsi="宋体" w:eastAsia="宋体" w:cs="宋体"/>
          <w:b/>
          <w:bCs/>
          <w:color w:val="auto"/>
          <w:spacing w:val="-3"/>
          <w:sz w:val="30"/>
          <w:szCs w:val="30"/>
        </w:rPr>
        <w:t>、洽谈供应商认为有必要提供的其他资料材料。</w:t>
      </w:r>
    </w:p>
    <w:p w14:paraId="05587C06">
      <w:pPr>
        <w:pStyle w:val="6"/>
        <w:spacing w:line="319" w:lineRule="auto"/>
        <w:rPr>
          <w:color w:val="auto"/>
        </w:rPr>
      </w:pPr>
    </w:p>
    <w:p w14:paraId="7A2F0122">
      <w:pPr>
        <w:pStyle w:val="6"/>
        <w:spacing w:line="320" w:lineRule="auto"/>
        <w:rPr>
          <w:color w:val="auto"/>
        </w:rPr>
      </w:pPr>
    </w:p>
    <w:p w14:paraId="582CA9F5">
      <w:pPr>
        <w:pStyle w:val="6"/>
        <w:spacing w:line="320" w:lineRule="auto"/>
        <w:rPr>
          <w:color w:val="auto"/>
        </w:rPr>
      </w:pPr>
    </w:p>
    <w:p w14:paraId="267CB14E">
      <w:pPr>
        <w:spacing w:before="140" w:line="222" w:lineRule="auto"/>
        <w:jc w:val="right"/>
        <w:outlineLvl w:val="0"/>
        <w:rPr>
          <w:rFonts w:ascii="宋体" w:hAnsi="宋体" w:eastAsia="宋体" w:cs="宋体"/>
          <w:color w:val="auto"/>
          <w:sz w:val="43"/>
          <w:szCs w:val="43"/>
        </w:rPr>
      </w:pPr>
      <w:r>
        <w:rPr>
          <w:rFonts w:ascii="宋体" w:hAnsi="宋体" w:eastAsia="宋体" w:cs="宋体"/>
          <w:b/>
          <w:bCs/>
          <w:color w:val="auto"/>
          <w:spacing w:val="5"/>
          <w:sz w:val="43"/>
          <w:szCs w:val="43"/>
        </w:rPr>
        <w:t>五、洽谈供应商认为有必要提供的其他有关资料</w:t>
      </w:r>
    </w:p>
    <w:p w14:paraId="70D270B3">
      <w:pPr>
        <w:pStyle w:val="6"/>
        <w:spacing w:line="255" w:lineRule="auto"/>
        <w:rPr>
          <w:color w:val="auto"/>
        </w:rPr>
      </w:pPr>
    </w:p>
    <w:p w14:paraId="208C7494">
      <w:pPr>
        <w:pStyle w:val="6"/>
        <w:spacing w:line="256" w:lineRule="auto"/>
        <w:rPr>
          <w:color w:val="auto"/>
        </w:rPr>
      </w:pPr>
    </w:p>
    <w:p w14:paraId="0D2F6E2D">
      <w:pPr>
        <w:spacing w:before="65" w:line="227" w:lineRule="auto"/>
        <w:rPr>
          <w:rFonts w:ascii="宋体" w:hAnsi="宋体" w:eastAsia="宋体" w:cs="宋体"/>
          <w:color w:val="auto"/>
          <w:spacing w:val="8"/>
          <w:sz w:val="20"/>
          <w:szCs w:val="20"/>
        </w:rPr>
      </w:pPr>
      <w:r>
        <w:rPr>
          <w:rFonts w:ascii="宋体" w:hAnsi="宋体" w:eastAsia="宋体" w:cs="宋体"/>
          <w:color w:val="auto"/>
          <w:spacing w:val="8"/>
          <w:sz w:val="20"/>
          <w:szCs w:val="20"/>
        </w:rPr>
        <w:t>（由洽谈供应商根据自己实际情况如实提供）</w:t>
      </w:r>
    </w:p>
    <w:p w14:paraId="1D88B591">
      <w:pPr>
        <w:pStyle w:val="4"/>
        <w:rPr>
          <w:rFonts w:ascii="宋体" w:hAnsi="宋体" w:eastAsia="宋体" w:cs="宋体"/>
          <w:color w:val="auto"/>
          <w:spacing w:val="8"/>
          <w:sz w:val="20"/>
          <w:szCs w:val="20"/>
        </w:rPr>
      </w:pPr>
    </w:p>
    <w:p w14:paraId="59886DFF">
      <w:pPr>
        <w:rPr>
          <w:rFonts w:ascii="宋体" w:hAnsi="宋体" w:eastAsia="宋体" w:cs="宋体"/>
          <w:color w:val="auto"/>
          <w:spacing w:val="8"/>
          <w:sz w:val="20"/>
          <w:szCs w:val="20"/>
        </w:rPr>
      </w:pPr>
    </w:p>
    <w:p w14:paraId="36D08E80">
      <w:pPr>
        <w:pStyle w:val="4"/>
        <w:rPr>
          <w:rFonts w:ascii="宋体" w:hAnsi="宋体" w:eastAsia="宋体" w:cs="宋体"/>
          <w:color w:val="auto"/>
          <w:spacing w:val="8"/>
          <w:sz w:val="20"/>
          <w:szCs w:val="20"/>
        </w:rPr>
      </w:pPr>
    </w:p>
    <w:p w14:paraId="6CC5DB6F">
      <w:pPr>
        <w:rPr>
          <w:rFonts w:ascii="宋体" w:hAnsi="宋体" w:eastAsia="宋体" w:cs="宋体"/>
          <w:color w:val="auto"/>
          <w:spacing w:val="8"/>
          <w:sz w:val="20"/>
          <w:szCs w:val="20"/>
        </w:rPr>
      </w:pPr>
    </w:p>
    <w:p w14:paraId="1D78AD6A">
      <w:pPr>
        <w:pStyle w:val="4"/>
        <w:rPr>
          <w:rFonts w:ascii="宋体" w:hAnsi="宋体" w:eastAsia="宋体" w:cs="宋体"/>
          <w:color w:val="auto"/>
          <w:spacing w:val="8"/>
          <w:sz w:val="20"/>
          <w:szCs w:val="20"/>
        </w:rPr>
      </w:pPr>
    </w:p>
    <w:p w14:paraId="4E522224">
      <w:pPr>
        <w:rPr>
          <w:rFonts w:ascii="宋体" w:hAnsi="宋体" w:eastAsia="宋体" w:cs="宋体"/>
          <w:color w:val="auto"/>
          <w:spacing w:val="8"/>
          <w:sz w:val="20"/>
          <w:szCs w:val="20"/>
        </w:rPr>
      </w:pPr>
    </w:p>
    <w:p w14:paraId="63637B5A">
      <w:pPr>
        <w:pStyle w:val="4"/>
        <w:rPr>
          <w:rFonts w:ascii="宋体" w:hAnsi="宋体" w:eastAsia="宋体" w:cs="宋体"/>
          <w:color w:val="auto"/>
          <w:spacing w:val="8"/>
          <w:sz w:val="20"/>
          <w:szCs w:val="20"/>
        </w:rPr>
      </w:pPr>
    </w:p>
    <w:p w14:paraId="03453503">
      <w:pPr>
        <w:rPr>
          <w:rFonts w:ascii="宋体" w:hAnsi="宋体" w:eastAsia="宋体" w:cs="宋体"/>
          <w:color w:val="auto"/>
          <w:spacing w:val="8"/>
          <w:sz w:val="20"/>
          <w:szCs w:val="20"/>
        </w:rPr>
      </w:pPr>
    </w:p>
    <w:p w14:paraId="7C3A50B9">
      <w:pPr>
        <w:pStyle w:val="4"/>
        <w:rPr>
          <w:rFonts w:ascii="宋体" w:hAnsi="宋体" w:eastAsia="宋体" w:cs="宋体"/>
          <w:color w:val="auto"/>
          <w:spacing w:val="8"/>
          <w:sz w:val="20"/>
          <w:szCs w:val="20"/>
        </w:rPr>
      </w:pPr>
    </w:p>
    <w:p w14:paraId="4AD71827">
      <w:pPr>
        <w:rPr>
          <w:rFonts w:ascii="宋体" w:hAnsi="宋体" w:eastAsia="宋体" w:cs="宋体"/>
          <w:color w:val="auto"/>
          <w:spacing w:val="8"/>
          <w:sz w:val="20"/>
          <w:szCs w:val="20"/>
        </w:rPr>
      </w:pPr>
    </w:p>
    <w:p w14:paraId="578187FB">
      <w:pPr>
        <w:pStyle w:val="4"/>
        <w:rPr>
          <w:rFonts w:ascii="宋体" w:hAnsi="宋体" w:eastAsia="宋体" w:cs="宋体"/>
          <w:color w:val="auto"/>
          <w:spacing w:val="8"/>
          <w:sz w:val="20"/>
          <w:szCs w:val="20"/>
        </w:rPr>
      </w:pPr>
    </w:p>
    <w:p w14:paraId="214C4921">
      <w:pPr>
        <w:rPr>
          <w:rFonts w:ascii="宋体" w:hAnsi="宋体" w:eastAsia="宋体" w:cs="宋体"/>
          <w:color w:val="auto"/>
          <w:spacing w:val="8"/>
          <w:sz w:val="20"/>
          <w:szCs w:val="20"/>
        </w:rPr>
      </w:pPr>
    </w:p>
    <w:p w14:paraId="6E299D67">
      <w:pPr>
        <w:pStyle w:val="4"/>
        <w:rPr>
          <w:rFonts w:ascii="宋体" w:hAnsi="宋体" w:eastAsia="宋体" w:cs="宋体"/>
          <w:color w:val="auto"/>
          <w:spacing w:val="8"/>
          <w:sz w:val="20"/>
          <w:szCs w:val="20"/>
        </w:rPr>
      </w:pPr>
    </w:p>
    <w:p w14:paraId="7488B27A">
      <w:pPr>
        <w:rPr>
          <w:rFonts w:ascii="宋体" w:hAnsi="宋体" w:eastAsia="宋体" w:cs="宋体"/>
          <w:color w:val="auto"/>
          <w:spacing w:val="8"/>
          <w:sz w:val="20"/>
          <w:szCs w:val="20"/>
        </w:rPr>
      </w:pPr>
    </w:p>
    <w:p w14:paraId="629E4130">
      <w:pPr>
        <w:pStyle w:val="4"/>
        <w:rPr>
          <w:rFonts w:ascii="宋体" w:hAnsi="宋体" w:eastAsia="宋体" w:cs="宋体"/>
          <w:color w:val="auto"/>
          <w:spacing w:val="8"/>
          <w:sz w:val="20"/>
          <w:szCs w:val="20"/>
        </w:rPr>
      </w:pPr>
    </w:p>
    <w:p w14:paraId="1EC3B41A">
      <w:pPr>
        <w:rPr>
          <w:rFonts w:ascii="宋体" w:hAnsi="宋体" w:eastAsia="宋体" w:cs="宋体"/>
          <w:color w:val="auto"/>
          <w:spacing w:val="8"/>
          <w:sz w:val="20"/>
          <w:szCs w:val="20"/>
        </w:rPr>
      </w:pPr>
    </w:p>
    <w:p w14:paraId="3218EA1E">
      <w:pPr>
        <w:pStyle w:val="4"/>
        <w:rPr>
          <w:rFonts w:ascii="宋体" w:hAnsi="宋体" w:eastAsia="宋体" w:cs="宋体"/>
          <w:color w:val="auto"/>
          <w:spacing w:val="8"/>
          <w:sz w:val="20"/>
          <w:szCs w:val="20"/>
        </w:rPr>
      </w:pPr>
    </w:p>
    <w:p w14:paraId="24A8A548">
      <w:pPr>
        <w:rPr>
          <w:rFonts w:ascii="宋体" w:hAnsi="宋体" w:eastAsia="宋体" w:cs="宋体"/>
          <w:color w:val="auto"/>
          <w:spacing w:val="8"/>
          <w:sz w:val="20"/>
          <w:szCs w:val="20"/>
        </w:rPr>
      </w:pPr>
    </w:p>
    <w:p w14:paraId="1C53F0DC">
      <w:pPr>
        <w:pStyle w:val="4"/>
        <w:rPr>
          <w:rFonts w:ascii="宋体" w:hAnsi="宋体" w:eastAsia="宋体" w:cs="宋体"/>
          <w:color w:val="auto"/>
          <w:spacing w:val="8"/>
          <w:sz w:val="20"/>
          <w:szCs w:val="20"/>
        </w:rPr>
      </w:pPr>
    </w:p>
    <w:p w14:paraId="10F420F5">
      <w:pPr>
        <w:rPr>
          <w:rFonts w:ascii="宋体" w:hAnsi="宋体" w:eastAsia="宋体" w:cs="宋体"/>
          <w:color w:val="auto"/>
          <w:spacing w:val="8"/>
          <w:sz w:val="20"/>
          <w:szCs w:val="20"/>
        </w:rPr>
      </w:pPr>
    </w:p>
    <w:p w14:paraId="073DA09D">
      <w:pPr>
        <w:pStyle w:val="4"/>
        <w:rPr>
          <w:rFonts w:ascii="宋体" w:hAnsi="宋体" w:eastAsia="宋体" w:cs="宋体"/>
          <w:color w:val="auto"/>
          <w:spacing w:val="8"/>
          <w:sz w:val="20"/>
          <w:szCs w:val="20"/>
        </w:rPr>
      </w:pPr>
    </w:p>
    <w:p w14:paraId="5ADD7F3C">
      <w:pPr>
        <w:rPr>
          <w:rFonts w:ascii="宋体" w:hAnsi="宋体" w:eastAsia="宋体" w:cs="宋体"/>
          <w:color w:val="auto"/>
          <w:spacing w:val="8"/>
          <w:sz w:val="20"/>
          <w:szCs w:val="20"/>
        </w:rPr>
      </w:pPr>
    </w:p>
    <w:p w14:paraId="60262E8E">
      <w:pPr>
        <w:pStyle w:val="4"/>
        <w:rPr>
          <w:rFonts w:ascii="宋体" w:hAnsi="宋体" w:eastAsia="宋体" w:cs="宋体"/>
          <w:color w:val="auto"/>
          <w:spacing w:val="8"/>
          <w:sz w:val="20"/>
          <w:szCs w:val="20"/>
        </w:rPr>
      </w:pPr>
    </w:p>
    <w:p w14:paraId="19D6EA8F">
      <w:pPr>
        <w:rPr>
          <w:rFonts w:ascii="宋体" w:hAnsi="宋体" w:eastAsia="宋体" w:cs="宋体"/>
          <w:color w:val="auto"/>
          <w:spacing w:val="8"/>
          <w:sz w:val="20"/>
          <w:szCs w:val="20"/>
        </w:rPr>
      </w:pPr>
    </w:p>
    <w:p w14:paraId="0D937629">
      <w:pPr>
        <w:pStyle w:val="4"/>
        <w:rPr>
          <w:rFonts w:ascii="宋体" w:hAnsi="宋体" w:eastAsia="宋体" w:cs="宋体"/>
          <w:color w:val="auto"/>
          <w:spacing w:val="8"/>
          <w:sz w:val="20"/>
          <w:szCs w:val="20"/>
        </w:rPr>
      </w:pPr>
    </w:p>
    <w:p w14:paraId="0EE891E8">
      <w:pPr>
        <w:rPr>
          <w:rFonts w:ascii="宋体" w:hAnsi="宋体" w:eastAsia="宋体" w:cs="宋体"/>
          <w:color w:val="auto"/>
          <w:spacing w:val="8"/>
          <w:sz w:val="20"/>
          <w:szCs w:val="20"/>
        </w:rPr>
      </w:pPr>
    </w:p>
    <w:p w14:paraId="0818D733">
      <w:pPr>
        <w:pStyle w:val="4"/>
        <w:rPr>
          <w:rFonts w:ascii="宋体" w:hAnsi="宋体" w:eastAsia="宋体" w:cs="宋体"/>
          <w:color w:val="auto"/>
          <w:spacing w:val="8"/>
          <w:sz w:val="20"/>
          <w:szCs w:val="20"/>
        </w:rPr>
      </w:pPr>
    </w:p>
    <w:p w14:paraId="01B01071">
      <w:pPr>
        <w:rPr>
          <w:rFonts w:ascii="宋体" w:hAnsi="宋体" w:eastAsia="宋体" w:cs="宋体"/>
          <w:color w:val="auto"/>
          <w:spacing w:val="8"/>
          <w:sz w:val="20"/>
          <w:szCs w:val="20"/>
        </w:rPr>
      </w:pPr>
    </w:p>
    <w:p w14:paraId="7609502F">
      <w:pPr>
        <w:pStyle w:val="4"/>
        <w:rPr>
          <w:rFonts w:ascii="宋体" w:hAnsi="宋体" w:eastAsia="宋体" w:cs="宋体"/>
          <w:color w:val="auto"/>
          <w:spacing w:val="8"/>
          <w:sz w:val="20"/>
          <w:szCs w:val="20"/>
        </w:rPr>
      </w:pPr>
    </w:p>
    <w:p w14:paraId="6C7E3182">
      <w:pPr>
        <w:rPr>
          <w:rFonts w:ascii="宋体" w:hAnsi="宋体" w:eastAsia="宋体" w:cs="宋体"/>
          <w:color w:val="auto"/>
          <w:spacing w:val="8"/>
          <w:sz w:val="20"/>
          <w:szCs w:val="20"/>
        </w:rPr>
      </w:pPr>
    </w:p>
    <w:p w14:paraId="5137C650">
      <w:pPr>
        <w:pStyle w:val="4"/>
        <w:rPr>
          <w:rFonts w:ascii="宋体" w:hAnsi="宋体" w:eastAsia="宋体" w:cs="宋体"/>
          <w:color w:val="auto"/>
          <w:spacing w:val="8"/>
          <w:sz w:val="20"/>
          <w:szCs w:val="20"/>
        </w:rPr>
      </w:pPr>
    </w:p>
    <w:p w14:paraId="246E8A54">
      <w:pPr>
        <w:rPr>
          <w:rFonts w:ascii="宋体" w:hAnsi="宋体" w:eastAsia="宋体" w:cs="宋体"/>
          <w:color w:val="auto"/>
          <w:spacing w:val="8"/>
          <w:sz w:val="20"/>
          <w:szCs w:val="20"/>
        </w:rPr>
      </w:pPr>
    </w:p>
    <w:p w14:paraId="23D9B927">
      <w:pPr>
        <w:pStyle w:val="4"/>
        <w:rPr>
          <w:rFonts w:ascii="宋体" w:hAnsi="宋体" w:eastAsia="宋体" w:cs="宋体"/>
          <w:color w:val="auto"/>
          <w:spacing w:val="8"/>
          <w:sz w:val="20"/>
          <w:szCs w:val="20"/>
        </w:rPr>
      </w:pPr>
    </w:p>
    <w:p w14:paraId="1E7946A0">
      <w:pPr>
        <w:rPr>
          <w:rFonts w:ascii="宋体" w:hAnsi="宋体" w:eastAsia="宋体" w:cs="宋体"/>
          <w:color w:val="auto"/>
          <w:spacing w:val="8"/>
          <w:sz w:val="20"/>
          <w:szCs w:val="20"/>
        </w:rPr>
      </w:pPr>
    </w:p>
    <w:p w14:paraId="2F05BDEF">
      <w:pPr>
        <w:pStyle w:val="4"/>
        <w:rPr>
          <w:rFonts w:ascii="宋体" w:hAnsi="宋体" w:eastAsia="宋体" w:cs="宋体"/>
          <w:color w:val="auto"/>
          <w:spacing w:val="8"/>
          <w:sz w:val="20"/>
          <w:szCs w:val="20"/>
        </w:rPr>
      </w:pPr>
    </w:p>
    <w:p w14:paraId="3F67E5FB">
      <w:pPr>
        <w:tabs>
          <w:tab w:val="left" w:pos="1509"/>
        </w:tabs>
        <w:bidi w:val="0"/>
        <w:jc w:val="left"/>
        <w:rPr>
          <w:rFonts w:hint="eastAsia" w:eastAsia="宋体"/>
          <w:color w:val="auto"/>
          <w:lang w:eastAsia="zh-CN"/>
        </w:rPr>
      </w:pPr>
    </w:p>
    <w:sectPr>
      <w:footerReference r:id="rId31" w:type="default"/>
      <w:pgSz w:w="11906" w:h="16839"/>
      <w:pgMar w:top="1053" w:right="1175" w:bottom="1141" w:left="1323" w:header="0" w:footer="9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仿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74B0C">
    <w:pPr>
      <w:spacing w:line="213" w:lineRule="auto"/>
      <w:ind w:left="3513"/>
      <w:rPr>
        <w:rFonts w:ascii="宋体" w:hAnsi="宋体" w:eastAsia="宋体" w:cs="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A8609">
    <w:pPr>
      <w:spacing w:line="171" w:lineRule="auto"/>
      <w:ind w:left="4679"/>
      <w:rPr>
        <w:rFonts w:ascii="Calibri" w:hAnsi="Calibri" w:eastAsia="Calibri" w:cs="Calibri"/>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posOffset>2787015</wp:posOffset>
              </wp:positionH>
              <wp:positionV relativeFrom="paragraph">
                <wp:posOffset>-24130</wp:posOffset>
              </wp:positionV>
              <wp:extent cx="337185" cy="16192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37185" cy="161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54E92">
                          <w:pPr>
                            <w:pStyle w:val="8"/>
                            <w:rPr>
                              <w:rFonts w:hint="default" w:eastAsia="宋体"/>
                              <w:lang w:val="en-US" w:eastAsia="zh-CN"/>
                            </w:rPr>
                          </w:pPr>
                          <w:r>
                            <w:rPr>
                              <w:rFonts w:hint="eastAsia" w:eastAsia="宋体"/>
                              <w:lang w:val="en-US" w:eastAsia="zh-CN"/>
                            </w:rPr>
                            <w:t>14</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9.45pt;margin-top:-1.9pt;height:12.75pt;width:26.55pt;mso-position-horizontal-relative:margin;z-index:251667456;mso-width-relative:page;mso-height-relative:page;" filled="f" stroked="f" coordsize="21600,21600" o:gfxdata="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eKpztkAAAAJAQAADwAAAAAAAAABACAAAAAiAAAAZHJzL2Rv&#10;d25yZXYueG1sUEsBAhQAFAAAAAgAh07iQF98oVI5AgAAYwQAAA4AAAAAAAAAAQAgAAAAKAEAAGRy&#10;cy9lMm9Eb2MueG1sUEsFBgAAAAAGAAYAWQEAANMFAAAAAA==&#10;">
              <v:fill on="f" focussize="0,0"/>
              <v:stroke on="f" weight="0.5pt"/>
              <v:imagedata o:title=""/>
              <o:lock v:ext="edit" aspectratio="f"/>
              <v:textbox inset="0mm,0mm,0mm,0mm">
                <w:txbxContent>
                  <w:p w14:paraId="6E054E92">
                    <w:pPr>
                      <w:pStyle w:val="8"/>
                      <w:rPr>
                        <w:rFonts w:hint="default" w:eastAsia="宋体"/>
                        <w:lang w:val="en-US" w:eastAsia="zh-CN"/>
                      </w:rPr>
                    </w:pPr>
                    <w:r>
                      <w:rPr>
                        <w:rFonts w:hint="eastAsia" w:eastAsia="宋体"/>
                        <w:lang w:val="en-US" w:eastAsia="zh-CN"/>
                      </w:rPr>
                      <w:t>14</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F7A92">
    <w:pPr>
      <w:spacing w:line="172" w:lineRule="auto"/>
      <w:ind w:left="4681"/>
      <w:rPr>
        <w:rFonts w:hint="eastAsia" w:ascii="Calibri" w:hAnsi="Calibri" w:eastAsia="宋体" w:cs="Calibri"/>
        <w:sz w:val="24"/>
        <w:szCs w:val="24"/>
        <w:lang w:eastAsia="zh-CN"/>
      </w:rPr>
    </w:pPr>
    <w:r>
      <w:rPr>
        <w:rFonts w:ascii="Calibri" w:hAnsi="Calibri" w:eastAsia="Calibri" w:cs="Calibri"/>
        <w:spacing w:val="-10"/>
        <w:sz w:val="24"/>
        <w:szCs w:val="24"/>
      </w:rPr>
      <w:t>1</w:t>
    </w:r>
    <w:r>
      <w:rPr>
        <w:rFonts w:hint="eastAsia" w:ascii="Calibri" w:hAnsi="Calibri" w:eastAsia="宋体" w:cs="Calibri"/>
        <w:spacing w:val="-10"/>
        <w:sz w:val="24"/>
        <w:szCs w:val="24"/>
        <w:lang w:val="en-US" w:eastAsia="zh-CN"/>
      </w:rPr>
      <w:t>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1CA30">
    <w:pPr>
      <w:spacing w:line="171" w:lineRule="auto"/>
      <w:ind w:left="4739"/>
      <w:rPr>
        <w:rFonts w:hint="eastAsia" w:ascii="Calibri" w:hAnsi="Calibri" w:eastAsia="宋体" w:cs="Calibri"/>
        <w:sz w:val="24"/>
        <w:szCs w:val="24"/>
        <w:lang w:val="en-US" w:eastAsia="zh-CN"/>
      </w:rPr>
    </w:pPr>
    <w:r>
      <w:rPr>
        <w:rFonts w:ascii="Calibri" w:hAnsi="Calibri" w:eastAsia="Calibri" w:cs="Calibri"/>
        <w:spacing w:val="-10"/>
        <w:sz w:val="24"/>
        <w:szCs w:val="24"/>
      </w:rPr>
      <w:t>1</w:t>
    </w:r>
    <w:r>
      <w:rPr>
        <w:rFonts w:hint="eastAsia" w:ascii="Calibri" w:hAnsi="Calibri" w:eastAsia="宋体" w:cs="Calibri"/>
        <w:spacing w:val="-10"/>
        <w:sz w:val="24"/>
        <w:szCs w:val="24"/>
        <w:lang w:val="en-US" w:eastAsia="zh-CN"/>
      </w:rPr>
      <w:t>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A606B">
    <w:pPr>
      <w:spacing w:line="172" w:lineRule="auto"/>
      <w:ind w:left="4681"/>
      <w:rPr>
        <w:rFonts w:hint="default" w:ascii="Calibri" w:hAnsi="Calibri" w:eastAsia="宋体" w:cs="Calibri"/>
        <w:sz w:val="24"/>
        <w:szCs w:val="24"/>
        <w:lang w:val="en-US" w:eastAsia="zh-CN"/>
      </w:rPr>
    </w:pPr>
    <w:r>
      <w:rPr>
        <w:rFonts w:hint="eastAsia" w:ascii="Calibri" w:hAnsi="Calibri" w:eastAsia="宋体" w:cs="Calibri"/>
        <w:spacing w:val="-10"/>
        <w:sz w:val="24"/>
        <w:szCs w:val="24"/>
        <w:lang w:val="en-US" w:eastAsia="zh-CN"/>
      </w:rPr>
      <w:t>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CEBEB">
    <w:pPr>
      <w:spacing w:line="172" w:lineRule="auto"/>
      <w:ind w:left="4679"/>
      <w:rPr>
        <w:rFonts w:hint="eastAsia" w:ascii="Calibri" w:hAnsi="Calibri" w:eastAsia="宋体" w:cs="Calibri"/>
        <w:sz w:val="24"/>
        <w:szCs w:val="24"/>
        <w:lang w:eastAsia="zh-CN"/>
      </w:rPr>
    </w:pPr>
    <w:r>
      <w:rPr>
        <w:rFonts w:ascii="Calibri" w:hAnsi="Calibri" w:eastAsia="Calibri" w:cs="Calibri"/>
        <w:spacing w:val="-10"/>
        <w:sz w:val="24"/>
        <w:szCs w:val="24"/>
      </w:rPr>
      <w:t>1</w:t>
    </w:r>
    <w:r>
      <w:rPr>
        <w:rFonts w:hint="eastAsia" w:ascii="Calibri" w:hAnsi="Calibri" w:eastAsia="宋体" w:cs="Calibri"/>
        <w:spacing w:val="-10"/>
        <w:sz w:val="24"/>
        <w:szCs w:val="24"/>
        <w:lang w:val="en-US" w:eastAsia="zh-CN"/>
      </w:rPr>
      <w:t>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F1E89">
    <w:pPr>
      <w:spacing w:line="172" w:lineRule="auto"/>
      <w:ind w:left="4673"/>
      <w:rPr>
        <w:rFonts w:hint="default" w:ascii="Calibri" w:hAnsi="Calibri" w:eastAsia="宋体" w:cs="Calibri"/>
        <w:sz w:val="24"/>
        <w:szCs w:val="24"/>
        <w:lang w:val="en-US" w:eastAsia="zh-CN"/>
      </w:rPr>
    </w:pPr>
    <w:r>
      <w:rPr>
        <w:rFonts w:hint="eastAsia" w:ascii="Calibri" w:hAnsi="Calibri" w:eastAsia="宋体" w:cs="Calibri"/>
        <w:spacing w:val="-7"/>
        <w:sz w:val="24"/>
        <w:szCs w:val="24"/>
        <w:lang w:val="en-US" w:eastAsia="zh-CN"/>
      </w:rPr>
      <w:t>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3A31C">
    <w:pPr>
      <w:spacing w:line="172" w:lineRule="auto"/>
      <w:ind w:left="4662"/>
      <w:rPr>
        <w:rFonts w:hint="eastAsia" w:ascii="Calibri" w:hAnsi="Calibri" w:eastAsia="宋体" w:cs="Calibri"/>
        <w:sz w:val="24"/>
        <w:szCs w:val="24"/>
        <w:lang w:eastAsia="zh-CN"/>
      </w:rPr>
    </w:pPr>
    <w:r>
      <w:rPr>
        <w:rFonts w:ascii="Calibri" w:hAnsi="Calibri" w:eastAsia="Calibri" w:cs="Calibri"/>
        <w:spacing w:val="-7"/>
        <w:sz w:val="24"/>
        <w:szCs w:val="24"/>
      </w:rPr>
      <w:t>2</w:t>
    </w:r>
    <w:r>
      <w:rPr>
        <w:rFonts w:hint="eastAsia" w:ascii="Calibri" w:hAnsi="Calibri" w:eastAsia="宋体" w:cs="Calibri"/>
        <w:spacing w:val="-7"/>
        <w:sz w:val="24"/>
        <w:szCs w:val="24"/>
        <w:lang w:val="en-US" w:eastAsia="zh-CN"/>
      </w:rPr>
      <w:t>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0E8AB">
    <w:pPr>
      <w:spacing w:line="172" w:lineRule="auto"/>
      <w:ind w:left="4662"/>
      <w:rPr>
        <w:rFonts w:ascii="Calibri" w:hAnsi="Calibri" w:eastAsia="Calibri" w:cs="Calibri"/>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9AD7F">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2B9AD7F">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66A54">
    <w:pPr>
      <w:spacing w:line="172" w:lineRule="auto"/>
      <w:ind w:left="4674"/>
      <w:rPr>
        <w:rFonts w:hint="eastAsia" w:ascii="Calibri" w:hAnsi="Calibri" w:eastAsia="宋体" w:cs="Calibri"/>
        <w:sz w:val="24"/>
        <w:szCs w:val="24"/>
        <w:lang w:eastAsia="zh-CN"/>
      </w:rPr>
    </w:pPr>
    <w:r>
      <w:rPr>
        <w:rFonts w:ascii="Calibri" w:hAnsi="Calibri" w:eastAsia="Calibri" w:cs="Calibri"/>
        <w:spacing w:val="-7"/>
        <w:sz w:val="24"/>
        <w:szCs w:val="24"/>
      </w:rPr>
      <w:t>2</w:t>
    </w:r>
    <w:r>
      <w:rPr>
        <w:rFonts w:hint="eastAsia" w:ascii="Calibri" w:hAnsi="Calibri" w:eastAsia="宋体" w:cs="Calibri"/>
        <w:spacing w:val="-7"/>
        <w:sz w:val="24"/>
        <w:szCs w:val="24"/>
        <w:lang w:val="en-US" w:eastAsia="zh-CN"/>
      </w:rPr>
      <w:t>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D767">
    <w:pPr>
      <w:spacing w:line="172" w:lineRule="auto"/>
      <w:ind w:left="4674"/>
      <w:rPr>
        <w:rFonts w:hint="eastAsia" w:ascii="Calibri" w:hAnsi="Calibri" w:eastAsia="宋体" w:cs="Calibri"/>
        <w:sz w:val="24"/>
        <w:szCs w:val="24"/>
        <w:lang w:val="en-US" w:eastAsia="zh-CN"/>
      </w:rPr>
    </w:pPr>
    <w:r>
      <w:rPr>
        <w:rFonts w:ascii="Calibri" w:hAnsi="Calibri" w:eastAsia="Calibri" w:cs="Calibri"/>
        <w:spacing w:val="-7"/>
        <w:sz w:val="24"/>
        <w:szCs w:val="24"/>
      </w:rPr>
      <w:t>2</w:t>
    </w:r>
    <w:r>
      <w:rPr>
        <w:rFonts w:hint="eastAsia" w:ascii="Calibri" w:hAnsi="Calibri" w:eastAsia="宋体" w:cs="Calibri"/>
        <w:spacing w:val="-7"/>
        <w:sz w:val="24"/>
        <w:szCs w:val="24"/>
        <w:lang w:val="en-US" w:eastAsia="zh-CN"/>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F0388">
    <w:pPr>
      <w:pStyle w:val="6"/>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17588">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B17588">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4462E">
    <w:pPr>
      <w:spacing w:line="172" w:lineRule="auto"/>
      <w:ind w:left="4674"/>
      <w:rPr>
        <w:rFonts w:hint="eastAsia" w:ascii="Calibri" w:hAnsi="Calibri" w:eastAsia="宋体" w:cs="Calibri"/>
        <w:sz w:val="24"/>
        <w:szCs w:val="24"/>
        <w:lang w:eastAsia="zh-CN"/>
      </w:rPr>
    </w:pPr>
    <w:r>
      <w:rPr>
        <w:rFonts w:ascii="Calibri" w:hAnsi="Calibri" w:eastAsia="Calibri" w:cs="Calibri"/>
        <w:spacing w:val="-7"/>
        <w:sz w:val="24"/>
        <w:szCs w:val="24"/>
      </w:rPr>
      <w:t>2</w:t>
    </w:r>
    <w:r>
      <w:rPr>
        <w:rFonts w:hint="eastAsia" w:ascii="Calibri" w:hAnsi="Calibri" w:eastAsia="宋体" w:cs="Calibri"/>
        <w:spacing w:val="-7"/>
        <w:sz w:val="24"/>
        <w:szCs w:val="24"/>
        <w:lang w:val="en-US" w:eastAsia="zh-CN"/>
      </w:rPr>
      <w:t>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0A586">
    <w:pPr>
      <w:spacing w:line="172" w:lineRule="auto"/>
      <w:ind w:left="4794"/>
      <w:rPr>
        <w:rFonts w:ascii="Calibri" w:hAnsi="Calibri" w:eastAsia="Calibri" w:cs="Calibri"/>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7A8CE">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8C7A8CE">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F8E89">
    <w:pPr>
      <w:spacing w:line="172" w:lineRule="auto"/>
      <w:ind w:left="4641"/>
      <w:rPr>
        <w:rFonts w:hint="eastAsia" w:ascii="Calibri" w:hAnsi="Calibri" w:eastAsia="宋体" w:cs="Calibri"/>
        <w:sz w:val="24"/>
        <w:szCs w:val="24"/>
        <w:lang w:eastAsia="zh-CN"/>
      </w:rPr>
    </w:pPr>
    <w:r>
      <w:rPr>
        <w:rFonts w:ascii="Calibri" w:hAnsi="Calibri" w:eastAsia="Calibri" w:cs="Calibri"/>
        <w:spacing w:val="-7"/>
        <w:sz w:val="24"/>
        <w:szCs w:val="24"/>
      </w:rPr>
      <w:t>2</w:t>
    </w:r>
    <w:r>
      <w:rPr>
        <w:rFonts w:hint="eastAsia" w:ascii="Calibri" w:hAnsi="Calibri" w:eastAsia="宋体" w:cs="Calibri"/>
        <w:spacing w:val="-7"/>
        <w:sz w:val="24"/>
        <w:szCs w:val="24"/>
        <w:lang w:val="en-US" w:eastAsia="zh-CN"/>
      </w:rPr>
      <w:t>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FFF9">
    <w:pPr>
      <w:spacing w:line="172" w:lineRule="auto"/>
      <w:ind w:left="4670"/>
      <w:rPr>
        <w:rFonts w:hint="default" w:ascii="Calibri" w:hAnsi="Calibri" w:eastAsia="宋体" w:cs="Calibri"/>
        <w:sz w:val="24"/>
        <w:szCs w:val="24"/>
        <w:lang w:val="en-US" w:eastAsia="zh-CN"/>
      </w:rPr>
    </w:pPr>
    <w:r>
      <w:rPr>
        <w:rFonts w:hint="eastAsia" w:ascii="Calibri" w:hAnsi="Calibri" w:eastAsia="宋体" w:cs="Calibri"/>
        <w:spacing w:val="-7"/>
        <w:sz w:val="24"/>
        <w:szCs w:val="24"/>
        <w:lang w:val="en-US" w:eastAsia="zh-CN"/>
      </w:rPr>
      <w:t>27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C2140">
    <w:pPr>
      <w:spacing w:line="172" w:lineRule="auto"/>
      <w:ind w:left="4682"/>
      <w:rPr>
        <w:rFonts w:ascii="Calibri" w:hAnsi="Calibri" w:eastAsia="Calibri" w:cs="Calibri"/>
        <w:sz w:val="24"/>
        <w:szCs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274AF">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63274AF">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BA136">
    <w:pPr>
      <w:spacing w:line="172" w:lineRule="auto"/>
      <w:ind w:left="4670"/>
      <w:rPr>
        <w:rFonts w:hint="default" w:ascii="Calibri" w:hAnsi="Calibri" w:eastAsia="宋体" w:cs="Calibri"/>
        <w:sz w:val="24"/>
        <w:szCs w:val="24"/>
        <w:lang w:val="en-US" w:eastAsia="zh-CN"/>
      </w:rPr>
    </w:pPr>
    <w:r>
      <w:rPr>
        <w:rFonts w:hint="eastAsia" w:ascii="Calibri" w:hAnsi="Calibri" w:eastAsia="宋体" w:cs="Calibri"/>
        <w:spacing w:val="-6"/>
        <w:sz w:val="24"/>
        <w:szCs w:val="24"/>
        <w:lang w:val="en-US" w:eastAsia="zh-CN"/>
      </w:rPr>
      <w:t>29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38897">
    <w:pPr>
      <w:spacing w:line="172" w:lineRule="auto"/>
      <w:ind w:left="4671"/>
      <w:rPr>
        <w:rFonts w:hint="eastAsia" w:ascii="Calibri" w:hAnsi="Calibri" w:eastAsia="宋体" w:cs="Calibri"/>
        <w:sz w:val="24"/>
        <w:szCs w:val="24"/>
        <w:lang w:eastAsia="zh-CN"/>
      </w:rPr>
    </w:pPr>
    <w:r>
      <w:rPr>
        <w:rFonts w:ascii="Calibri" w:hAnsi="Calibri" w:eastAsia="Calibri" w:cs="Calibri"/>
        <w:spacing w:val="-6"/>
        <w:sz w:val="24"/>
        <w:szCs w:val="24"/>
      </w:rPr>
      <w:t>3</w:t>
    </w:r>
    <w:r>
      <w:rPr>
        <w:rFonts w:hint="eastAsia" w:ascii="Calibri" w:hAnsi="Calibri" w:eastAsia="宋体" w:cs="Calibri"/>
        <w:spacing w:val="-6"/>
        <w:sz w:val="24"/>
        <w:szCs w:val="24"/>
        <w:lang w:val="en-US" w:eastAsia="zh-CN"/>
      </w:rPr>
      <w:t>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5EA9">
    <w:pPr>
      <w:spacing w:line="172" w:lineRule="auto"/>
      <w:ind w:left="4661"/>
      <w:rPr>
        <w:rFonts w:ascii="Calibri" w:hAnsi="Calibri" w:eastAsia="Calibri" w:cs="Calibri"/>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3B44D">
    <w:pPr>
      <w:pStyle w:val="6"/>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2056D">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332056D">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83CEF">
    <w:pPr>
      <w:spacing w:line="171" w:lineRule="auto"/>
      <w:ind w:left="4598"/>
      <w:rPr>
        <w:rFonts w:ascii="Calibri" w:hAnsi="Calibri" w:eastAsia="Calibri" w:cs="Calibri"/>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1DFE0">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31DFE0">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F5192">
    <w:pPr>
      <w:spacing w:line="172" w:lineRule="auto"/>
      <w:ind w:left="4605"/>
      <w:rPr>
        <w:rFonts w:ascii="Calibri" w:hAnsi="Calibri" w:eastAsia="Calibri" w:cs="Calibri"/>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4C62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7F4C62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D489B">
    <w:pPr>
      <w:spacing w:line="170" w:lineRule="auto"/>
      <w:ind w:left="4732"/>
      <w:rPr>
        <w:rFonts w:ascii="Calibri" w:hAnsi="Calibri" w:eastAsia="Calibri" w:cs="Calibri"/>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CEA3B">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9CEA3B">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73421">
    <w:pPr>
      <w:spacing w:line="172" w:lineRule="auto"/>
      <w:ind w:left="4730"/>
      <w:rPr>
        <w:rFonts w:ascii="Calibri" w:hAnsi="Calibri" w:eastAsia="Calibri" w:cs="Calibri"/>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94104">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E494104">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DEBFA">
    <w:pPr>
      <w:spacing w:line="172" w:lineRule="auto"/>
      <w:ind w:left="4729"/>
      <w:rPr>
        <w:rFonts w:ascii="Calibri" w:hAnsi="Calibri" w:eastAsia="Calibri" w:cs="Calibri"/>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B2B8C">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E3B2B8C">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56D8">
    <w:pPr>
      <w:spacing w:line="171" w:lineRule="auto"/>
      <w:ind w:left="4681"/>
      <w:outlineLvl w:val="0"/>
      <w:rPr>
        <w:rFonts w:ascii="Calibri" w:hAnsi="Calibri" w:eastAsia="Calibri" w:cs="Calibri"/>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BC4B9">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ABC4B9">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F71DB"/>
    <w:multiLevelType w:val="singleLevel"/>
    <w:tmpl w:val="9C0F71DB"/>
    <w:lvl w:ilvl="0" w:tentative="0">
      <w:start w:val="1"/>
      <w:numFmt w:val="decimal"/>
      <w:suff w:val="nothing"/>
      <w:lvlText w:val="（%1）"/>
      <w:lvlJc w:val="left"/>
    </w:lvl>
  </w:abstractNum>
  <w:abstractNum w:abstractNumId="1">
    <w:nsid w:val="B7B19CC3"/>
    <w:multiLevelType w:val="singleLevel"/>
    <w:tmpl w:val="B7B19CC3"/>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DNmZGJlYmM5ZWU2ODUyOTZlYTc1NmM5ZWIwZGMyYWUifQ=="/>
  </w:docVars>
  <w:rsids>
    <w:rsidRoot w:val="00000000"/>
    <w:rsid w:val="03A34436"/>
    <w:rsid w:val="06840E03"/>
    <w:rsid w:val="0FAE0480"/>
    <w:rsid w:val="16D05F2A"/>
    <w:rsid w:val="234E2527"/>
    <w:rsid w:val="28AD0664"/>
    <w:rsid w:val="2EC834A9"/>
    <w:rsid w:val="322E3F0A"/>
    <w:rsid w:val="33147A24"/>
    <w:rsid w:val="34F63325"/>
    <w:rsid w:val="4A44178B"/>
    <w:rsid w:val="4BCD4DA7"/>
    <w:rsid w:val="4D9A371E"/>
    <w:rsid w:val="53944665"/>
    <w:rsid w:val="5559132E"/>
    <w:rsid w:val="6195643A"/>
    <w:rsid w:val="65181CEF"/>
    <w:rsid w:val="69E50BF9"/>
    <w:rsid w:val="6F336916"/>
    <w:rsid w:val="7049354A"/>
    <w:rsid w:val="70ED4109"/>
    <w:rsid w:val="75BD2281"/>
    <w:rsid w:val="7DC14B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paragraph" w:styleId="4">
    <w:name w:val="heading 4"/>
    <w:basedOn w:val="1"/>
    <w:next w:val="1"/>
    <w:qFormat/>
    <w:uiPriority w:val="9"/>
    <w:pPr>
      <w:keepNext/>
      <w:keepLines/>
      <w:spacing w:line="360" w:lineRule="auto"/>
      <w:jc w:val="center"/>
      <w:outlineLvl w:val="3"/>
    </w:pPr>
    <w:rPr>
      <w:rFonts w:ascii="Cambria" w:hAnsi="Cambria"/>
      <w:b/>
      <w:bCs/>
      <w:sz w:val="28"/>
      <w:szCs w:val="36"/>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Plain Text"/>
    <w:basedOn w:val="1"/>
    <w:next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
    <w:name w:val="表格文字"/>
    <w:basedOn w:val="1"/>
    <w:qFormat/>
    <w:uiPriority w:val="0"/>
    <w:pPr>
      <w:spacing w:before="25" w:after="25"/>
      <w:jc w:val="left"/>
    </w:pPr>
    <w:rPr>
      <w:bCs/>
      <w:spacing w:val="10"/>
      <w:kern w:val="0"/>
      <w:sz w:val="24"/>
      <w:szCs w:val="20"/>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113</Words>
  <Characters>139</Characters>
  <TotalTime>6</TotalTime>
  <ScaleCrop>false</ScaleCrop>
  <LinksUpToDate>false</LinksUpToDate>
  <CharactersWithSpaces>166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2024-11-25T11:18:00Z</dcterms:created>
  <dc:creator>user</dc:creator>
  <cp:lastModifiedBy>Lenovo</cp:lastModifiedBy>
  <cp:lastPrinted>2025-07-24T07:57:00Z</cp:lastPrinted>
  <dcterms:modified xsi:type="dcterms:W3CDTF">2026-01-15T07:36:14Z</dcterms:modified>
  <dc:title>  南宁市消防支队土方工程施工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2025-05-22T16:08:15Z</vt:filetime>
  </property>
  <property fmtid="{D5CDD505-2E9C-101B-9397-08002B2CF9AE}" pid="4" name="KSOTemplateDocerSaveRecord">
    <vt:lpwstr>eyJoZGlkIjoiYmZmOTZmMjUzOWI0ZTIyZGE2NGU2YmFlZjc3NzU1NjgiLCJ1c2VySWQiOiIyNjk5MDgzNTIifQ==</vt:lpwstr>
  </property>
  <property fmtid="{D5CDD505-2E9C-101B-9397-08002B2CF9AE}" pid="5" name="KSOProductBuildVer">
    <vt:lpwstr>2052-12.1.0.24034</vt:lpwstr>
  </property>
  <property fmtid="{D5CDD505-2E9C-101B-9397-08002B2CF9AE}" pid="6" name="ICV">
    <vt:lpwstr>F9D730C2ADDE458CBB7E245ADB420073_12</vt:lpwstr>
  </property>
</Properties>
</file>