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452A">
      <w:pPr>
        <w:snapToGrid w:val="0"/>
        <w:spacing w:before="156" w:beforeLines="50" w:line="360" w:lineRule="auto"/>
        <w:jc w:val="center"/>
        <w:rPr>
          <w:rFonts w:hint="eastAsia" w:ascii="宋体" w:hAnsi="宋体" w:eastAsia="宋体" w:cs="宋体"/>
          <w:color w:val="auto"/>
          <w:sz w:val="72"/>
          <w:szCs w:val="72"/>
          <w:highlight w:val="none"/>
        </w:rPr>
      </w:pPr>
    </w:p>
    <w:p w14:paraId="49C59F93">
      <w:pPr>
        <w:snapToGrid w:val="0"/>
        <w:spacing w:before="156" w:beforeLines="50"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72"/>
          <w:szCs w:val="72"/>
          <w:highlight w:val="none"/>
        </w:rPr>
        <w:t>竞争性谈判文件</w:t>
      </w:r>
    </w:p>
    <w:p w14:paraId="1FF3D7BB">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6E71B7C">
      <w:pPr>
        <w:spacing w:line="360" w:lineRule="auto"/>
        <w:rPr>
          <w:rFonts w:hint="eastAsia" w:ascii="宋体" w:hAnsi="宋体" w:eastAsia="宋体" w:cs="宋体"/>
          <w:b/>
          <w:color w:val="auto"/>
          <w:sz w:val="32"/>
          <w:szCs w:val="32"/>
          <w:highlight w:val="none"/>
        </w:rPr>
      </w:pPr>
    </w:p>
    <w:p w14:paraId="210D69DC">
      <w:pPr>
        <w:spacing w:line="360" w:lineRule="auto"/>
        <w:jc w:val="center"/>
        <w:rPr>
          <w:rFonts w:hint="eastAsia" w:ascii="宋体" w:hAnsi="宋体" w:eastAsia="宋体" w:cs="宋体"/>
          <w:b/>
          <w:color w:val="auto"/>
          <w:sz w:val="32"/>
          <w:szCs w:val="32"/>
          <w:highlight w:val="none"/>
        </w:rPr>
      </w:pPr>
    </w:p>
    <w:p w14:paraId="646AFC40">
      <w:pPr>
        <w:snapToGrid w:val="0"/>
        <w:spacing w:before="50" w:after="120" w:line="360" w:lineRule="auto"/>
        <w:ind w:firstLine="602" w:firstLineChars="200"/>
        <w:rPr>
          <w:rFonts w:hint="default" w:ascii="宋体" w:hAnsi="宋体" w:eastAsia="宋体" w:cs="宋体"/>
          <w:b/>
          <w:bCs/>
          <w:color w:val="auto"/>
          <w:kern w:val="0"/>
          <w:sz w:val="30"/>
          <w:szCs w:val="30"/>
          <w:highlight w:val="none"/>
          <w:u w:val="none"/>
          <w:lang w:eastAsia="zh-CN"/>
        </w:rPr>
      </w:pPr>
      <w:r>
        <w:rPr>
          <w:rFonts w:hint="eastAsia" w:ascii="宋体" w:hAnsi="宋体" w:eastAsia="宋体" w:cs="宋体"/>
          <w:b/>
          <w:bCs/>
          <w:color w:val="auto"/>
          <w:kern w:val="0"/>
          <w:sz w:val="30"/>
          <w:szCs w:val="30"/>
          <w:highlight w:val="none"/>
          <w:u w:val="none"/>
          <w:lang w:val="zh-CN" w:eastAsia="zh-CN"/>
        </w:rPr>
        <w:t>项目名称：</w:t>
      </w:r>
      <w:r>
        <w:rPr>
          <w:rFonts w:hint="default" w:ascii="宋体" w:hAnsi="宋体" w:eastAsia="宋体" w:cs="宋体"/>
          <w:b/>
          <w:bCs/>
          <w:color w:val="auto"/>
          <w:kern w:val="0"/>
          <w:sz w:val="30"/>
          <w:szCs w:val="30"/>
          <w:highlight w:val="none"/>
          <w:u w:val="none"/>
          <w:lang w:eastAsia="zh-CN"/>
        </w:rPr>
        <w:t>中共平果市委党校综合教学楼改造提升项目（货物采购）</w:t>
      </w:r>
    </w:p>
    <w:p w14:paraId="0702EFD5">
      <w:pPr>
        <w:snapToGrid w:val="0"/>
        <w:spacing w:before="50" w:after="120" w:line="480" w:lineRule="auto"/>
        <w:ind w:firstLine="602" w:firstLineChars="200"/>
        <w:rPr>
          <w:rFonts w:hint="default" w:ascii="宋体" w:hAnsi="宋体" w:eastAsia="宋体" w:cs="宋体"/>
          <w:b/>
          <w:bCs/>
          <w:color w:val="auto"/>
          <w:kern w:val="0"/>
          <w:sz w:val="30"/>
          <w:szCs w:val="30"/>
          <w:highlight w:val="none"/>
          <w:u w:val="none"/>
          <w:lang w:eastAsia="zh-CN"/>
        </w:rPr>
      </w:pPr>
      <w:r>
        <w:rPr>
          <w:rFonts w:hint="eastAsia" w:ascii="宋体" w:hAnsi="宋体" w:eastAsia="宋体" w:cs="宋体"/>
          <w:b/>
          <w:bCs/>
          <w:color w:val="auto"/>
          <w:kern w:val="0"/>
          <w:sz w:val="30"/>
          <w:szCs w:val="30"/>
          <w:highlight w:val="none"/>
          <w:u w:val="none"/>
          <w:lang w:val="zh-CN" w:eastAsia="zh-CN"/>
        </w:rPr>
        <w:t>项目编号：</w:t>
      </w:r>
      <w:r>
        <w:rPr>
          <w:rFonts w:hint="default" w:ascii="宋体" w:hAnsi="宋体" w:eastAsia="宋体" w:cs="宋体"/>
          <w:b/>
          <w:bCs/>
          <w:color w:val="auto"/>
          <w:kern w:val="0"/>
          <w:sz w:val="30"/>
          <w:szCs w:val="30"/>
          <w:highlight w:val="none"/>
          <w:u w:val="none"/>
          <w:lang w:eastAsia="zh-CN"/>
        </w:rPr>
        <w:t>BSZC2026-J1-230025-GXZS</w:t>
      </w:r>
    </w:p>
    <w:p w14:paraId="70A54C7E">
      <w:pPr>
        <w:snapToGrid w:val="0"/>
        <w:spacing w:before="50" w:after="120" w:line="360" w:lineRule="auto"/>
        <w:rPr>
          <w:rFonts w:hint="eastAsia" w:ascii="宋体" w:hAnsi="宋体" w:eastAsia="宋体" w:cs="宋体"/>
          <w:b/>
          <w:bCs/>
          <w:color w:val="auto"/>
          <w:w w:val="95"/>
          <w:kern w:val="0"/>
          <w:sz w:val="30"/>
          <w:szCs w:val="30"/>
          <w:highlight w:val="none"/>
          <w:lang w:val="zh-CN" w:eastAsia="zh-CN"/>
        </w:rPr>
      </w:pPr>
    </w:p>
    <w:p w14:paraId="53835077">
      <w:pPr>
        <w:pStyle w:val="2"/>
        <w:rPr>
          <w:rFonts w:hint="eastAsia" w:ascii="宋体" w:hAnsi="宋体" w:eastAsia="宋体" w:cs="宋体"/>
          <w:b/>
          <w:bCs/>
          <w:color w:val="auto"/>
          <w:w w:val="95"/>
          <w:kern w:val="0"/>
          <w:sz w:val="30"/>
          <w:szCs w:val="30"/>
          <w:highlight w:val="none"/>
          <w:lang w:val="zh-CN" w:eastAsia="zh-CN"/>
        </w:rPr>
      </w:pPr>
    </w:p>
    <w:p w14:paraId="0F0A8581">
      <w:pPr>
        <w:rPr>
          <w:rFonts w:hint="eastAsia"/>
          <w:color w:val="auto"/>
          <w:highlight w:val="none"/>
          <w:lang w:val="zh-CN" w:eastAsia="zh-CN"/>
        </w:rPr>
      </w:pPr>
    </w:p>
    <w:p w14:paraId="52F403EB">
      <w:pPr>
        <w:snapToGrid w:val="0"/>
        <w:spacing w:before="50" w:after="120" w:line="360" w:lineRule="auto"/>
        <w:ind w:firstLine="602" w:firstLineChars="200"/>
        <w:rPr>
          <w:rFonts w:hint="eastAsia" w:ascii="宋体" w:hAnsi="宋体" w:eastAsia="宋体" w:cs="宋体"/>
          <w:b/>
          <w:bCs/>
          <w:color w:val="auto"/>
          <w:kern w:val="0"/>
          <w:sz w:val="30"/>
          <w:szCs w:val="30"/>
          <w:highlight w:val="none"/>
          <w:u w:val="none"/>
          <w:lang w:val="zh-CN" w:eastAsia="zh-CN"/>
        </w:rPr>
      </w:pPr>
      <w:r>
        <w:rPr>
          <w:rFonts w:hint="eastAsia" w:ascii="宋体" w:hAnsi="宋体" w:eastAsia="宋体" w:cs="宋体"/>
          <w:b/>
          <w:bCs/>
          <w:color w:val="auto"/>
          <w:kern w:val="0"/>
          <w:sz w:val="30"/>
          <w:szCs w:val="30"/>
          <w:highlight w:val="none"/>
          <w:u w:val="none"/>
          <w:lang w:val="zh-CN" w:eastAsia="zh-CN"/>
        </w:rPr>
        <w:t>采购人：</w:t>
      </w:r>
      <w:r>
        <w:rPr>
          <w:rFonts w:hint="eastAsia" w:ascii="宋体" w:hAnsi="宋体" w:eastAsia="宋体" w:cs="宋体"/>
          <w:b/>
          <w:bCs/>
          <w:color w:val="auto"/>
          <w:kern w:val="0"/>
          <w:sz w:val="30"/>
          <w:szCs w:val="30"/>
          <w:highlight w:val="none"/>
          <w:u w:val="none"/>
          <w:lang w:val="en-US" w:eastAsia="zh-CN"/>
        </w:rPr>
        <w:t xml:space="preserve">中国共产党平果市委员会党校 </w:t>
      </w:r>
    </w:p>
    <w:p w14:paraId="57CE53AE">
      <w:pPr>
        <w:snapToGrid w:val="0"/>
        <w:spacing w:before="50" w:after="120" w:line="360" w:lineRule="auto"/>
        <w:ind w:firstLine="602" w:firstLineChars="200"/>
        <w:rPr>
          <w:rFonts w:hint="eastAsia" w:ascii="宋体" w:hAnsi="宋体" w:eastAsia="宋体" w:cs="宋体"/>
          <w:b/>
          <w:bCs/>
          <w:color w:val="auto"/>
          <w:kern w:val="0"/>
          <w:sz w:val="30"/>
          <w:szCs w:val="30"/>
          <w:highlight w:val="none"/>
          <w:u w:val="none"/>
          <w:lang w:val="zh-CN" w:eastAsia="zh-CN"/>
        </w:rPr>
      </w:pPr>
      <w:r>
        <w:rPr>
          <w:rFonts w:hint="eastAsia" w:ascii="宋体" w:hAnsi="宋体" w:eastAsia="宋体" w:cs="宋体"/>
          <w:b/>
          <w:bCs/>
          <w:color w:val="auto"/>
          <w:kern w:val="0"/>
          <w:sz w:val="30"/>
          <w:szCs w:val="30"/>
          <w:highlight w:val="none"/>
          <w:u w:val="none"/>
          <w:lang w:val="zh-CN" w:eastAsia="zh-CN"/>
        </w:rPr>
        <w:t>采购代理机构：广西资尚工程项目管理有限公司</w:t>
      </w:r>
    </w:p>
    <w:p w14:paraId="68147A0F">
      <w:pPr>
        <w:spacing w:line="360" w:lineRule="auto"/>
        <w:jc w:val="center"/>
        <w:rPr>
          <w:rFonts w:hint="eastAsia" w:ascii="宋体" w:hAnsi="宋体" w:eastAsia="宋体" w:cs="宋体"/>
          <w:b/>
          <w:color w:val="auto"/>
          <w:sz w:val="32"/>
          <w:szCs w:val="32"/>
          <w:highlight w:val="none"/>
        </w:rPr>
      </w:pPr>
    </w:p>
    <w:p w14:paraId="6771B5A9">
      <w:pPr>
        <w:pStyle w:val="2"/>
        <w:rPr>
          <w:rFonts w:hint="eastAsia" w:ascii="宋体" w:hAnsi="宋体" w:eastAsia="宋体" w:cs="宋体"/>
          <w:b/>
          <w:color w:val="auto"/>
          <w:sz w:val="32"/>
          <w:szCs w:val="32"/>
          <w:highlight w:val="none"/>
        </w:rPr>
      </w:pPr>
    </w:p>
    <w:p w14:paraId="43306BE9">
      <w:pPr>
        <w:rPr>
          <w:rFonts w:hint="eastAsia" w:ascii="宋体" w:hAnsi="宋体" w:eastAsia="宋体" w:cs="宋体"/>
          <w:b/>
          <w:color w:val="auto"/>
          <w:sz w:val="32"/>
          <w:szCs w:val="32"/>
          <w:highlight w:val="none"/>
        </w:rPr>
      </w:pPr>
    </w:p>
    <w:p w14:paraId="22C15804">
      <w:pPr>
        <w:pStyle w:val="2"/>
        <w:rPr>
          <w:rFonts w:hint="eastAsia"/>
          <w:highlight w:val="none"/>
        </w:rPr>
      </w:pPr>
    </w:p>
    <w:p w14:paraId="5611BF64">
      <w:pPr>
        <w:spacing w:line="360" w:lineRule="auto"/>
        <w:jc w:val="center"/>
        <w:rPr>
          <w:rFonts w:hint="default" w:ascii="宋体" w:hAnsi="宋体" w:eastAsia="宋体" w:cs="宋体"/>
          <w:b/>
          <w:color w:val="auto"/>
          <w:sz w:val="32"/>
          <w:szCs w:val="32"/>
          <w:highlight w:val="none"/>
          <w:lang w:val="en-US" w:eastAsia="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r>
        <w:rPr>
          <w:rFonts w:hint="eastAsia" w:ascii="宋体" w:hAnsi="宋体" w:eastAsia="宋体" w:cs="宋体"/>
          <w:b/>
          <w:color w:val="auto"/>
          <w:sz w:val="32"/>
          <w:szCs w:val="32"/>
          <w:highlight w:val="none"/>
          <w:lang w:val="en-US" w:eastAsia="zh-CN"/>
        </w:rPr>
        <w:t>2026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04</w:t>
      </w:r>
      <w:r>
        <w:rPr>
          <w:rFonts w:hint="eastAsia" w:ascii="宋体" w:hAnsi="宋体" w:eastAsia="宋体" w:cs="宋体"/>
          <w:b/>
          <w:color w:val="auto"/>
          <w:sz w:val="32"/>
          <w:szCs w:val="32"/>
          <w:highlight w:val="none"/>
        </w:rPr>
        <w:t>月</w:t>
      </w:r>
    </w:p>
    <w:p w14:paraId="6F7F352C">
      <w:pPr>
        <w:spacing w:line="400" w:lineRule="exact"/>
        <w:jc w:val="left"/>
        <w:rPr>
          <w:rFonts w:hint="eastAsia" w:ascii="宋体" w:hAnsi="宋体" w:eastAsia="宋体" w:cs="Times New Roman"/>
          <w:b/>
          <w:color w:val="auto"/>
          <w:sz w:val="32"/>
          <w:szCs w:val="32"/>
          <w:highlight w:val="none"/>
        </w:rPr>
      </w:pPr>
    </w:p>
    <w:p w14:paraId="525D057E">
      <w:pPr>
        <w:spacing w:line="360" w:lineRule="auto"/>
        <w:jc w:val="center"/>
        <w:rPr>
          <w:rFonts w:hint="eastAsia" w:ascii="宋体" w:hAnsi="宋体" w:eastAsia="宋体" w:cs="Times New Roman"/>
          <w:b/>
          <w:color w:val="auto"/>
          <w:sz w:val="44"/>
          <w:szCs w:val="44"/>
          <w:highlight w:val="none"/>
        </w:rPr>
      </w:pPr>
    </w:p>
    <w:p w14:paraId="5C5D4C6D">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14:paraId="185F0AD4">
      <w:pPr>
        <w:spacing w:line="400" w:lineRule="exact"/>
        <w:jc w:val="center"/>
        <w:rPr>
          <w:rFonts w:hint="eastAsia" w:ascii="宋体" w:hAnsi="宋体" w:eastAsia="宋体" w:cs="Times New Roman"/>
          <w:b/>
          <w:color w:val="auto"/>
          <w:sz w:val="44"/>
          <w:szCs w:val="44"/>
          <w:highlight w:val="none"/>
        </w:rPr>
      </w:pPr>
    </w:p>
    <w:p w14:paraId="0A4569CE">
      <w:pPr>
        <w:pStyle w:val="22"/>
        <w:tabs>
          <w:tab w:val="right" w:leader="dot" w:pos="8879"/>
        </w:tabs>
        <w:rPr>
          <w:rFonts w:hint="eastAsia" w:ascii="宋体" w:hAnsi="宋体" w:eastAsia="宋体" w:cs="宋体"/>
          <w:b/>
          <w:bCs w:val="0"/>
          <w:color w:val="auto"/>
          <w:sz w:val="28"/>
          <w:szCs w:val="28"/>
          <w:highlight w:val="none"/>
        </w:rPr>
      </w:pPr>
    </w:p>
    <w:p w14:paraId="4726F038">
      <w:pPr>
        <w:pStyle w:val="22"/>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"1-1" \h \u </w:instrText>
      </w:r>
      <w:r>
        <w:rPr>
          <w:rFonts w:hint="eastAsia" w:ascii="宋体" w:hAnsi="宋体" w:eastAsia="宋体" w:cs="宋体"/>
          <w:b/>
          <w:bCs w:val="0"/>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7A8D1818">
      <w:pPr>
        <w:pStyle w:val="22"/>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1C9CEB2F">
      <w:pPr>
        <w:pStyle w:val="22"/>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0C6BAFDB">
      <w:pPr>
        <w:pStyle w:val="22"/>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lang w:val="zh-CN" w:eastAsia="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39</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57A980F8">
      <w:pPr>
        <w:pStyle w:val="22"/>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45</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58420EAD">
      <w:pPr>
        <w:pStyle w:val="22"/>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71</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6FBD7F62">
      <w:pPr>
        <w:pStyle w:val="22"/>
        <w:tabs>
          <w:tab w:val="right" w:leader="dot" w:pos="8879"/>
        </w:tabs>
        <w:spacing w:line="480" w:lineRule="auto"/>
        <w:rPr>
          <w:color w:val="auto"/>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80</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3F3B0A4B">
      <w:pPr>
        <w:spacing w:line="48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rPr>
        <w:fldChar w:fldCharType="end"/>
      </w:r>
    </w:p>
    <w:p w14:paraId="138E7B56">
      <w:pPr>
        <w:spacing w:line="400" w:lineRule="exact"/>
        <w:jc w:val="center"/>
        <w:rPr>
          <w:rFonts w:hint="eastAsia" w:ascii="宋体" w:hAnsi="宋体" w:eastAsia="宋体" w:cs="Times New Roman"/>
          <w:b/>
          <w:color w:val="auto"/>
          <w:sz w:val="32"/>
          <w:szCs w:val="32"/>
          <w:highlight w:val="none"/>
        </w:rPr>
      </w:pPr>
    </w:p>
    <w:p w14:paraId="1CF62FB8">
      <w:pPr>
        <w:spacing w:line="400" w:lineRule="exact"/>
        <w:jc w:val="center"/>
        <w:rPr>
          <w:rFonts w:hint="eastAsia" w:ascii="宋体" w:hAnsi="宋体" w:eastAsia="宋体" w:cs="Times New Roman"/>
          <w:b/>
          <w:color w:val="auto"/>
          <w:sz w:val="32"/>
          <w:szCs w:val="32"/>
          <w:highlight w:val="none"/>
        </w:rPr>
      </w:pPr>
    </w:p>
    <w:p w14:paraId="5B414E92">
      <w:pPr>
        <w:spacing w:line="400" w:lineRule="exact"/>
        <w:rPr>
          <w:rFonts w:hint="eastAsia" w:ascii="宋体" w:hAnsi="宋体" w:eastAsia="宋体" w:cs="Times New Roman"/>
          <w:b/>
          <w:color w:val="auto"/>
          <w:sz w:val="32"/>
          <w:szCs w:val="32"/>
          <w:highlight w:val="none"/>
        </w:rPr>
        <w:sectPr>
          <w:footerReference r:id="rId8" w:type="first"/>
          <w:footerReference r:id="rId7" w:type="default"/>
          <w:pgSz w:w="11906" w:h="16838"/>
          <w:pgMar w:top="1440" w:right="1440" w:bottom="1440" w:left="1587" w:header="851" w:footer="992" w:gutter="0"/>
          <w:pgNumType w:fmt="decimal"/>
          <w:cols w:space="720" w:num="1"/>
          <w:titlePg/>
          <w:docGrid w:type="lines" w:linePitch="312" w:charSpace="0"/>
        </w:sectPr>
      </w:pPr>
    </w:p>
    <w:p w14:paraId="2C9A1FFA">
      <w:pPr>
        <w:keepNext/>
        <w:keepLines/>
        <w:spacing w:before="340" w:after="330" w:line="400" w:lineRule="exact"/>
        <w:jc w:val="center"/>
        <w:outlineLvl w:val="0"/>
        <w:rPr>
          <w:rFonts w:hint="default" w:ascii="Times New Roman" w:hAnsi="Times New Roman" w:eastAsia="宋体" w:cs="Times New Roman"/>
          <w:b/>
          <w:bCs/>
          <w:color w:val="auto"/>
          <w:kern w:val="44"/>
          <w:sz w:val="44"/>
          <w:szCs w:val="44"/>
          <w:highlight w:val="none"/>
          <w:lang w:val="en-US" w:eastAsia="zh-CN"/>
        </w:rPr>
      </w:pPr>
      <w:bookmarkStart w:id="0" w:name="_Toc32002"/>
      <w:bookmarkStart w:id="1" w:name="_Toc80205920"/>
      <w:bookmarkStart w:id="2" w:name="_Toc2567"/>
      <w:bookmarkStart w:id="3" w:name="_Toc21558"/>
      <w:bookmarkStart w:id="4" w:name="_Toc21011"/>
      <w:bookmarkStart w:id="5" w:name="_Toc15375"/>
      <w:bookmarkStart w:id="6" w:name="_Toc7085"/>
      <w:bookmarkStart w:id="7" w:name="_Toc6626"/>
      <w:bookmarkStart w:id="8" w:name="_Toc28468"/>
      <w:r>
        <w:rPr>
          <w:rFonts w:hint="eastAsia" w:ascii="Times New Roman" w:hAnsi="Times New Roman" w:eastAsia="宋体" w:cs="Times New Roman"/>
          <w:b/>
          <w:bCs/>
          <w:color w:val="auto"/>
          <w:kern w:val="44"/>
          <w:sz w:val="44"/>
          <w:szCs w:val="44"/>
          <w:highlight w:val="none"/>
          <w:lang w:val="zh-CN" w:eastAsia="zh-CN"/>
        </w:rPr>
        <w:t>第一章 竞争性谈判公告</w:t>
      </w:r>
      <w:bookmarkEnd w:id="0"/>
      <w:bookmarkEnd w:id="1"/>
      <w:bookmarkEnd w:id="2"/>
      <w:bookmarkEnd w:id="3"/>
      <w:bookmarkEnd w:id="4"/>
      <w:bookmarkEnd w:id="5"/>
      <w:bookmarkEnd w:id="6"/>
      <w:bookmarkEnd w:id="7"/>
      <w:bookmarkEnd w:id="8"/>
      <w:bookmarkStart w:id="9" w:name="_Toc28359012"/>
      <w:bookmarkStart w:id="10" w:name="_Toc35393798"/>
      <w:bookmarkStart w:id="11" w:name="_Toc35393629"/>
      <w:bookmarkStart w:id="12" w:name="_Toc28359089"/>
      <w:bookmarkStart w:id="13" w:name="_Toc44229878"/>
      <w:bookmarkStart w:id="14" w:name="_Toc35393792"/>
      <w:bookmarkStart w:id="15" w:name="_Toc35393623"/>
      <w:bookmarkStart w:id="16" w:name="_Toc28359081"/>
      <w:bookmarkStart w:id="17" w:name="_Toc28359004"/>
      <w:r>
        <w:rPr>
          <w:rFonts w:hint="eastAsia" w:ascii="Times New Roman" w:hAnsi="Times New Roman" w:eastAsia="宋体" w:cs="Times New Roman"/>
          <w:b/>
          <w:bCs/>
          <w:color w:val="auto"/>
          <w:kern w:val="44"/>
          <w:sz w:val="44"/>
          <w:szCs w:val="44"/>
          <w:highlight w:val="none"/>
          <w:lang w:val="en-US" w:eastAsia="zh-CN"/>
        </w:rPr>
        <w:t>(异地远程评标)</w:t>
      </w:r>
    </w:p>
    <w:tbl>
      <w:tblPr>
        <w:tblStyle w:val="29"/>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62BD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61F9BFF8">
            <w:pPr>
              <w:spacing w:line="360" w:lineRule="auto"/>
              <w:ind w:firstLine="420" w:firstLineChars="200"/>
              <w:rPr>
                <w:rFonts w:hint="eastAsia"/>
                <w:color w:val="auto"/>
                <w:szCs w:val="21"/>
                <w:highlight w:val="none"/>
              </w:rPr>
            </w:pPr>
            <w:r>
              <w:rPr>
                <w:rFonts w:hint="eastAsia"/>
                <w:color w:val="auto"/>
                <w:szCs w:val="21"/>
                <w:highlight w:val="none"/>
              </w:rPr>
              <w:t>项目概况</w:t>
            </w:r>
          </w:p>
          <w:p w14:paraId="46E0D095">
            <w:pPr>
              <w:spacing w:line="360" w:lineRule="auto"/>
              <w:ind w:firstLine="420" w:firstLineChars="200"/>
              <w:rPr>
                <w:rFonts w:hint="eastAsia" w:ascii="黑体" w:hAnsi="黑体" w:eastAsia="黑体" w:cs="宋体"/>
                <w:bCs/>
                <w:color w:val="auto"/>
                <w:sz w:val="24"/>
                <w:highlight w:val="none"/>
              </w:rPr>
            </w:pPr>
            <w:r>
              <w:rPr>
                <w:rFonts w:hint="default" w:ascii="宋体" w:hAnsi="宋体"/>
                <w:color w:val="auto"/>
                <w:szCs w:val="21"/>
                <w:highlight w:val="none"/>
                <w:u w:val="single"/>
                <w:lang w:eastAsia="zh-CN"/>
              </w:rPr>
              <w:t>中共平果市委党校综合教学楼改造提升项目（货物采购）</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color w:val="auto"/>
                <w:szCs w:val="21"/>
                <w:highlight w:val="none"/>
                <w:u w:val="single"/>
                <w:lang w:val="en-US" w:eastAsia="zh-CN"/>
              </w:rPr>
              <w:t>“</w:t>
            </w:r>
            <w:r>
              <w:rPr>
                <w:rFonts w:hint="eastAsia" w:ascii="宋体" w:hAnsi="宋体"/>
                <w:color w:val="auto"/>
                <w:szCs w:val="21"/>
                <w:highlight w:val="none"/>
                <w:u w:val="single"/>
                <w:lang w:eastAsia="zh-CN"/>
              </w:rPr>
              <w:t>广西政府采购云平台”（https://login.gcy.zfcg.gxzf.gov.cn/）</w:t>
            </w:r>
            <w:r>
              <w:rPr>
                <w:rFonts w:hint="eastAsia"/>
                <w:color w:val="auto"/>
                <w:szCs w:val="21"/>
                <w:highlight w:val="none"/>
              </w:rPr>
              <w:t>获取</w:t>
            </w:r>
            <w:r>
              <w:rPr>
                <w:rFonts w:hint="eastAsia"/>
                <w:color w:val="auto"/>
                <w:szCs w:val="21"/>
                <w:highlight w:val="none"/>
                <w:lang w:eastAsia="zh-CN"/>
              </w:rPr>
              <w:t>采购</w:t>
            </w:r>
            <w:r>
              <w:rPr>
                <w:rFonts w:hint="eastAsia"/>
                <w:color w:val="auto"/>
                <w:szCs w:val="21"/>
                <w:highlight w:val="none"/>
              </w:rPr>
              <w:t>文件，并于</w:t>
            </w:r>
            <w:r>
              <w:rPr>
                <w:rFonts w:hint="eastAsia"/>
                <w:color w:val="0000FF"/>
                <w:szCs w:val="21"/>
                <w:highlight w:val="none"/>
                <w:u w:val="single"/>
                <w:lang w:val="en-US" w:eastAsia="zh-CN"/>
              </w:rPr>
              <w:t xml:space="preserve"> </w:t>
            </w:r>
            <w:r>
              <w:rPr>
                <w:rFonts w:hint="eastAsia" w:ascii="宋体" w:hAnsi="宋体" w:eastAsia="宋体" w:cs="宋体"/>
                <w:color w:val="0000FF"/>
                <w:kern w:val="0"/>
                <w:sz w:val="21"/>
                <w:szCs w:val="21"/>
                <w:highlight w:val="none"/>
                <w:u w:val="single"/>
                <w:lang w:val="en-US" w:eastAsia="zh-CN"/>
              </w:rPr>
              <w:t>2026</w:t>
            </w:r>
            <w:r>
              <w:rPr>
                <w:rFonts w:hint="eastAsia" w:ascii="宋体" w:hAnsi="宋体" w:eastAsia="宋体" w:cs="宋体"/>
                <w:color w:val="0000FF"/>
                <w:kern w:val="0"/>
                <w:sz w:val="21"/>
                <w:szCs w:val="21"/>
                <w:highlight w:val="none"/>
                <w:u w:val="single"/>
              </w:rPr>
              <w:t>年</w:t>
            </w:r>
            <w:r>
              <w:rPr>
                <w:rFonts w:hint="eastAsia" w:ascii="宋体" w:hAnsi="宋体" w:eastAsia="宋体" w:cs="宋体"/>
                <w:color w:val="0000FF"/>
                <w:kern w:val="0"/>
                <w:sz w:val="21"/>
                <w:szCs w:val="21"/>
                <w:highlight w:val="none"/>
                <w:u w:val="single"/>
                <w:lang w:val="en-US" w:eastAsia="zh-CN"/>
              </w:rPr>
              <w:t>04月13日15</w:t>
            </w:r>
            <w:r>
              <w:rPr>
                <w:rFonts w:hint="eastAsia" w:ascii="宋体" w:hAnsi="宋体" w:eastAsia="宋体" w:cs="宋体"/>
                <w:color w:val="0000FF"/>
                <w:kern w:val="0"/>
                <w:sz w:val="21"/>
                <w:szCs w:val="21"/>
                <w:highlight w:val="none"/>
                <w:u w:val="single"/>
              </w:rPr>
              <w:t>点</w:t>
            </w:r>
            <w:r>
              <w:rPr>
                <w:rFonts w:hint="eastAsia" w:ascii="宋体" w:hAnsi="宋体" w:eastAsia="宋体" w:cs="宋体"/>
                <w:color w:val="0000FF"/>
                <w:kern w:val="0"/>
                <w:sz w:val="21"/>
                <w:szCs w:val="21"/>
                <w:highlight w:val="none"/>
                <w:u w:val="single"/>
                <w:lang w:val="en-US" w:eastAsia="zh-CN"/>
              </w:rPr>
              <w:t>00</w:t>
            </w:r>
            <w:r>
              <w:rPr>
                <w:rFonts w:hint="eastAsia" w:ascii="宋体" w:hAnsi="宋体" w:eastAsia="宋体" w:cs="宋体"/>
                <w:color w:val="0000FF"/>
                <w:kern w:val="0"/>
                <w:sz w:val="21"/>
                <w:szCs w:val="21"/>
                <w:highlight w:val="none"/>
                <w:u w:val="single"/>
              </w:rPr>
              <w:t>分</w:t>
            </w:r>
            <w:r>
              <w:rPr>
                <w:rFonts w:hint="eastAsia" w:ascii="宋体" w:hAnsi="宋体" w:eastAsia="宋体" w:cs="宋体"/>
                <w:color w:val="0000FF"/>
                <w:kern w:val="0"/>
                <w:sz w:val="21"/>
                <w:szCs w:val="21"/>
                <w:highlight w:val="none"/>
                <w:u w:val="single"/>
                <w:lang w:val="en-US" w:eastAsia="zh-CN"/>
              </w:rPr>
              <w:t xml:space="preserve"> </w:t>
            </w:r>
            <w:r>
              <w:rPr>
                <w:rFonts w:hint="eastAsia"/>
                <w:color w:val="auto"/>
                <w:szCs w:val="21"/>
                <w:highlight w:val="none"/>
              </w:rPr>
              <w:t>（北京时间）前提交响应文件。</w:t>
            </w:r>
          </w:p>
        </w:tc>
      </w:tr>
    </w:tbl>
    <w:p w14:paraId="52BB3BAF">
      <w:pPr>
        <w:spacing w:line="380" w:lineRule="exact"/>
        <w:ind w:firstLine="482" w:firstLineChars="200"/>
        <w:rPr>
          <w:rFonts w:ascii="Times New Roman" w:hAnsi="Times New Roman" w:eastAsia="宋体" w:cs="Times New Roman"/>
          <w:b/>
          <w:bCs w:val="0"/>
          <w:color w:val="auto"/>
          <w:szCs w:val="24"/>
          <w:highlight w:val="none"/>
        </w:rPr>
      </w:pPr>
      <w:r>
        <w:rPr>
          <w:rFonts w:hint="eastAsia" w:ascii="黑体" w:hAnsi="黑体" w:eastAsia="黑体" w:cs="宋体"/>
          <w:b/>
          <w:bCs w:val="0"/>
          <w:color w:val="auto"/>
          <w:sz w:val="24"/>
          <w:szCs w:val="24"/>
          <w:highlight w:val="none"/>
        </w:rPr>
        <w:t>一、项目基本情况</w:t>
      </w:r>
      <w:bookmarkEnd w:id="9"/>
      <w:bookmarkEnd w:id="10"/>
      <w:bookmarkEnd w:id="11"/>
      <w:bookmarkEnd w:id="12"/>
      <w:bookmarkEnd w:id="13"/>
    </w:p>
    <w:p w14:paraId="7A1BC092">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default" w:ascii="宋体" w:hAnsi="宋体" w:eastAsia="宋体" w:cs="Times New Roman"/>
          <w:color w:val="auto"/>
          <w:szCs w:val="21"/>
          <w:highlight w:val="none"/>
          <w:lang w:eastAsia="zh-CN"/>
        </w:rPr>
        <w:t>BSZC2026-J1-230025-GXZS</w:t>
      </w:r>
      <w:r>
        <w:rPr>
          <w:rFonts w:ascii="宋体" w:hAnsi="宋体" w:eastAsia="宋体" w:cs="Times New Roman"/>
          <w:color w:val="auto"/>
          <w:szCs w:val="21"/>
          <w:highlight w:val="none"/>
        </w:rPr>
        <w:tab/>
      </w:r>
    </w:p>
    <w:p w14:paraId="47F403C2">
      <w:pPr>
        <w:spacing w:line="380" w:lineRule="exact"/>
        <w:ind w:firstLine="420" w:firstLineChars="200"/>
        <w:rPr>
          <w:rFonts w:hint="default"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default" w:ascii="宋体" w:hAnsi="宋体" w:eastAsia="宋体" w:cs="Times New Roman"/>
          <w:color w:val="auto"/>
          <w:szCs w:val="21"/>
          <w:highlight w:val="none"/>
          <w:lang w:eastAsia="zh-CN"/>
        </w:rPr>
        <w:t>中共平果市委党校综合教学楼改造提升项目（货物采购）</w:t>
      </w:r>
    </w:p>
    <w:p w14:paraId="713A3A71">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w:t>
      </w:r>
      <w:r>
        <w:rPr>
          <w:rFonts w:hint="eastAsia" w:ascii="宋体" w:hAnsi="宋体"/>
          <w:color w:val="auto"/>
          <w:szCs w:val="21"/>
          <w:highlight w:val="none"/>
          <w:lang w:eastAsia="zh-CN"/>
        </w:rPr>
        <w:t>☑</w:t>
      </w:r>
      <w:r>
        <w:rPr>
          <w:rFonts w:hint="eastAsia" w:ascii="宋体" w:hAnsi="宋体"/>
          <w:color w:val="auto"/>
          <w:szCs w:val="21"/>
          <w:highlight w:val="none"/>
        </w:rPr>
        <w:t xml:space="preserve"> 竞争性谈判 □竞争性磋商 □询价</w:t>
      </w:r>
    </w:p>
    <w:p w14:paraId="0E087AD1">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w:t>
      </w:r>
      <w:r>
        <w:rPr>
          <w:rFonts w:hint="eastAsia" w:ascii="宋体" w:hAnsi="宋体"/>
          <w:color w:val="auto"/>
          <w:szCs w:val="21"/>
          <w:highlight w:val="none"/>
          <w:u w:val="single"/>
          <w:lang w:eastAsia="zh-CN"/>
        </w:rPr>
        <w:t>（大写）陆拾万零捌仟柒佰柒拾壹元整（小写）</w:t>
      </w:r>
      <w:r>
        <w:rPr>
          <w:rFonts w:hint="eastAsia" w:ascii="宋体" w:hAnsi="宋体"/>
          <w:color w:val="auto"/>
          <w:szCs w:val="21"/>
          <w:highlight w:val="none"/>
          <w:u w:val="single"/>
          <w:lang w:val="en-US" w:eastAsia="zh-CN"/>
        </w:rPr>
        <w:t>¥608771.00</w:t>
      </w:r>
      <w:r>
        <w:rPr>
          <w:rFonts w:hint="eastAsia" w:ascii="宋体" w:hAnsi="宋体"/>
          <w:color w:val="auto"/>
          <w:szCs w:val="21"/>
          <w:highlight w:val="none"/>
          <w:lang w:eastAsia="zh-CN"/>
        </w:rPr>
        <w:t>。</w:t>
      </w:r>
    </w:p>
    <w:p w14:paraId="50B15A68">
      <w:pPr>
        <w:spacing w:line="380" w:lineRule="exact"/>
        <w:ind w:firstLine="420" w:firstLineChars="200"/>
        <w:rPr>
          <w:rFonts w:hint="eastAsia" w:ascii="宋体" w:hAnsi="宋体" w:cs="Times New Roman" w:eastAsiaTheme="minorEastAsia"/>
          <w:color w:val="auto"/>
          <w:szCs w:val="21"/>
          <w:highlight w:val="none"/>
          <w:lang w:eastAsia="zh-CN"/>
        </w:rPr>
      </w:pPr>
      <w:r>
        <w:rPr>
          <w:rFonts w:hint="eastAsia" w:ascii="宋体" w:hAnsi="宋体"/>
          <w:color w:val="auto"/>
          <w:szCs w:val="21"/>
          <w:highlight w:val="none"/>
        </w:rPr>
        <w:t>最高限价（如有）</w:t>
      </w:r>
      <w:r>
        <w:rPr>
          <w:rFonts w:hint="eastAsia" w:ascii="宋体" w:hAnsi="宋体"/>
          <w:color w:val="auto"/>
          <w:szCs w:val="21"/>
          <w:highlight w:val="none"/>
          <w:lang w:eastAsia="zh-CN"/>
        </w:rPr>
        <w:t>：</w:t>
      </w:r>
      <w:r>
        <w:rPr>
          <w:rFonts w:hint="eastAsia" w:ascii="宋体" w:hAnsi="宋体" w:eastAsia="宋体" w:cs="宋体"/>
          <w:color w:val="auto"/>
          <w:szCs w:val="21"/>
          <w:highlight w:val="none"/>
          <w:lang w:val="en-US" w:eastAsia="zh-CN"/>
        </w:rPr>
        <w:t>按预算金额</w:t>
      </w:r>
    </w:p>
    <w:p w14:paraId="6C20C9AA">
      <w:pPr>
        <w:spacing w:line="380" w:lineRule="exact"/>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rPr>
        <w:t>采购需求：</w:t>
      </w:r>
    </w:p>
    <w:tbl>
      <w:tblPr>
        <w:tblStyle w:val="29"/>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3690"/>
        <w:gridCol w:w="1023"/>
        <w:gridCol w:w="897"/>
        <w:gridCol w:w="3381"/>
      </w:tblGrid>
      <w:tr w14:paraId="68090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01D5A5D">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3690" w:type="dxa"/>
            <w:tcBorders>
              <w:top w:val="single" w:color="auto" w:sz="4" w:space="0"/>
              <w:left w:val="single" w:color="auto" w:sz="4" w:space="0"/>
              <w:bottom w:val="single" w:color="auto" w:sz="4" w:space="0"/>
              <w:right w:val="single" w:color="auto" w:sz="4" w:space="0"/>
            </w:tcBorders>
            <w:noWrap w:val="0"/>
            <w:vAlign w:val="center"/>
          </w:tcPr>
          <w:p w14:paraId="2EF6523E">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标的</w:t>
            </w:r>
            <w:r>
              <w:rPr>
                <w:rFonts w:hint="eastAsia" w:ascii="宋体" w:hAnsi="宋体"/>
                <w:b/>
                <w:bCs/>
                <w:color w:val="auto"/>
                <w:szCs w:val="21"/>
                <w:highlight w:val="none"/>
                <w:lang w:eastAsia="zh-CN"/>
              </w:rPr>
              <w:t>的</w:t>
            </w:r>
            <w:r>
              <w:rPr>
                <w:rFonts w:hint="eastAsia" w:ascii="宋体" w:hAnsi="宋体"/>
                <w:b/>
                <w:bCs/>
                <w:color w:val="auto"/>
                <w:szCs w:val="21"/>
                <w:highlight w:val="none"/>
              </w:rPr>
              <w:t>名称</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4A18BBB">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单位</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05780D25">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F117D4D">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简要技术需求或者服务要求</w:t>
            </w:r>
          </w:p>
        </w:tc>
      </w:tr>
      <w:tr w14:paraId="61EFA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4F4F442">
            <w:pPr>
              <w:keepNext w:val="0"/>
              <w:keepLines w:val="0"/>
              <w:widowControl/>
              <w:suppressLineNumbers w:val="0"/>
              <w:spacing w:before="0" w:beforeAutospacing="0" w:after="0" w:afterAutospacing="0"/>
              <w:ind w:left="0" w:leftChars="0" w:right="0" w:rightChars="0"/>
              <w:jc w:val="center"/>
              <w:textAlignment w:val="center"/>
              <w:rPr>
                <w:rFonts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90" w:type="dxa"/>
            <w:tcBorders>
              <w:top w:val="single" w:color="auto" w:sz="4" w:space="0"/>
              <w:left w:val="single" w:color="auto" w:sz="4" w:space="0"/>
              <w:bottom w:val="single" w:color="auto" w:sz="4" w:space="0"/>
              <w:right w:val="single" w:color="auto" w:sz="4" w:space="0"/>
            </w:tcBorders>
            <w:noWrap w:val="0"/>
            <w:vAlign w:val="center"/>
          </w:tcPr>
          <w:p w14:paraId="2C180F3B">
            <w:pPr>
              <w:keepNext w:val="0"/>
              <w:keepLines w:val="0"/>
              <w:pageBreakBefore w:val="0"/>
              <w:kinsoku/>
              <w:wordWrap/>
              <w:overflowPunct/>
              <w:topLinePunct w:val="0"/>
              <w:autoSpaceDE/>
              <w:autoSpaceDN/>
              <w:bidi w:val="0"/>
              <w:adjustRightInd/>
              <w:spacing w:line="340" w:lineRule="exact"/>
              <w:jc w:val="center"/>
              <w:textAlignment w:val="auto"/>
              <w:rPr>
                <w:rFonts w:hint="default" w:ascii="宋体" w:hAnsi="宋体"/>
                <w:color w:val="auto"/>
                <w:sz w:val="21"/>
                <w:szCs w:val="21"/>
                <w:highlight w:val="none"/>
              </w:rPr>
            </w:pPr>
            <w:r>
              <w:rPr>
                <w:rFonts w:hint="default" w:ascii="宋体" w:hAnsi="宋体" w:eastAsia="宋体" w:cs="Times New Roman"/>
                <w:color w:val="auto"/>
                <w:szCs w:val="21"/>
                <w:highlight w:val="none"/>
                <w:lang w:eastAsia="zh-CN"/>
              </w:rPr>
              <w:t>中共平果市委党校综合教学楼改造提升项目（货物采购）</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5EEBD56">
            <w:pPr>
              <w:snapToGrid w:val="0"/>
              <w:spacing w:line="38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批</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E25FEC8">
            <w:pPr>
              <w:keepNext w:val="0"/>
              <w:keepLines w:val="0"/>
              <w:pageBreakBefore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D2B36C2">
            <w:pPr>
              <w:keepNext w:val="0"/>
              <w:keepLines w:val="0"/>
              <w:pageBreakBefore w:val="0"/>
              <w:kinsoku/>
              <w:wordWrap/>
              <w:overflowPunct/>
              <w:topLinePunct w:val="0"/>
              <w:autoSpaceDE/>
              <w:autoSpaceDN/>
              <w:bidi w:val="0"/>
              <w:adjustRightInd/>
              <w:spacing w:line="34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具体详见竞争性谈判文件</w:t>
            </w:r>
          </w:p>
          <w:p w14:paraId="26B72540">
            <w:pPr>
              <w:keepNext w:val="0"/>
              <w:keepLines w:val="0"/>
              <w:pageBreakBefore w:val="0"/>
              <w:kinsoku/>
              <w:wordWrap/>
              <w:overflowPunct/>
              <w:topLinePunct w:val="0"/>
              <w:autoSpaceDE/>
              <w:autoSpaceDN/>
              <w:bidi w:val="0"/>
              <w:adjustRightInd/>
              <w:spacing w:line="340" w:lineRule="exact"/>
              <w:jc w:val="center"/>
              <w:textAlignment w:val="auto"/>
              <w:rPr>
                <w:rFonts w:ascii="宋体" w:hAnsi="宋体"/>
                <w:color w:val="auto"/>
                <w:szCs w:val="21"/>
                <w:highlight w:val="none"/>
              </w:rPr>
            </w:pPr>
            <w:r>
              <w:rPr>
                <w:rFonts w:hint="eastAsia" w:ascii="宋体" w:hAnsi="宋体"/>
                <w:color w:val="auto"/>
                <w:szCs w:val="21"/>
                <w:highlight w:val="none"/>
                <w:lang w:val="en-US" w:eastAsia="zh-CN"/>
              </w:rPr>
              <w:t>《采购需求》</w:t>
            </w:r>
          </w:p>
        </w:tc>
      </w:tr>
    </w:tbl>
    <w:p w14:paraId="374B4E92">
      <w:pPr>
        <w:spacing w:line="380" w:lineRule="exact"/>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合同履行期限：</w:t>
      </w:r>
      <w:r>
        <w:rPr>
          <w:rFonts w:hint="eastAsia" w:ascii="宋体" w:hAnsi="宋体" w:cs="宋体"/>
          <w:color w:val="auto"/>
          <w:szCs w:val="21"/>
          <w:highlight w:val="none"/>
          <w:lang w:val="en-US" w:eastAsia="zh-CN"/>
        </w:rPr>
        <w:t>自签订合同之日起20日内完成交货并通过采购人验收合格且交付正常使用。</w:t>
      </w:r>
    </w:p>
    <w:p w14:paraId="0F1FC4EC">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4FB7EA72">
      <w:pPr>
        <w:spacing w:line="380" w:lineRule="exact"/>
        <w:ind w:firstLine="482" w:firstLineChars="200"/>
        <w:rPr>
          <w:rFonts w:hint="eastAsia" w:ascii="黑体" w:hAnsi="黑体" w:eastAsia="黑体" w:cs="宋体"/>
          <w:bCs/>
          <w:color w:val="auto"/>
          <w:sz w:val="24"/>
          <w:szCs w:val="24"/>
          <w:highlight w:val="none"/>
          <w:lang w:eastAsia="zh-CN"/>
        </w:rPr>
      </w:pPr>
      <w:bookmarkStart w:id="18" w:name="_Toc35393799"/>
      <w:bookmarkStart w:id="19" w:name="_Toc28359090"/>
      <w:bookmarkStart w:id="20" w:name="_Toc35393630"/>
      <w:bookmarkStart w:id="21" w:name="_Toc44229879"/>
      <w:bookmarkStart w:id="22" w:name="_Toc28359013"/>
      <w:r>
        <w:rPr>
          <w:rFonts w:hint="eastAsia" w:ascii="黑体" w:hAnsi="黑体" w:eastAsia="黑体" w:cs="宋体"/>
          <w:b/>
          <w:color w:val="auto"/>
          <w:kern w:val="44"/>
          <w:sz w:val="24"/>
          <w:szCs w:val="24"/>
          <w:highlight w:val="none"/>
        </w:rPr>
        <w:t>二、</w:t>
      </w:r>
      <w:r>
        <w:rPr>
          <w:rFonts w:hint="eastAsia" w:ascii="黑体" w:hAnsi="黑体" w:eastAsia="黑体" w:cs="宋体"/>
          <w:b/>
          <w:color w:val="auto"/>
          <w:kern w:val="44"/>
          <w:sz w:val="24"/>
          <w:szCs w:val="24"/>
          <w:highlight w:val="none"/>
          <w:lang w:eastAsia="zh-CN"/>
        </w:rPr>
        <w:t>申请人</w:t>
      </w:r>
      <w:r>
        <w:rPr>
          <w:rFonts w:hint="eastAsia" w:ascii="黑体" w:hAnsi="黑体" w:eastAsia="黑体" w:cs="宋体"/>
          <w:b/>
          <w:color w:val="auto"/>
          <w:kern w:val="44"/>
          <w:sz w:val="24"/>
          <w:szCs w:val="24"/>
          <w:highlight w:val="none"/>
        </w:rPr>
        <w:t>的资格</w:t>
      </w:r>
      <w:bookmarkEnd w:id="18"/>
      <w:bookmarkEnd w:id="19"/>
      <w:bookmarkEnd w:id="20"/>
      <w:bookmarkEnd w:id="21"/>
      <w:bookmarkEnd w:id="22"/>
      <w:r>
        <w:rPr>
          <w:rFonts w:hint="eastAsia" w:ascii="黑体" w:hAnsi="黑体" w:eastAsia="黑体" w:cs="宋体"/>
          <w:b/>
          <w:color w:val="auto"/>
          <w:kern w:val="44"/>
          <w:sz w:val="24"/>
          <w:szCs w:val="24"/>
          <w:highlight w:val="none"/>
          <w:lang w:eastAsia="zh-CN"/>
        </w:rPr>
        <w:t>要求</w:t>
      </w:r>
    </w:p>
    <w:p w14:paraId="23F123A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1.满足《中华人民共和国政府采购法》第二十二条规定。</w:t>
      </w:r>
    </w:p>
    <w:p w14:paraId="7FFD154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2.落实政府采购政策需满足的资格要求：</w:t>
      </w:r>
    </w:p>
    <w:p w14:paraId="78CED63E">
      <w:pPr>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专门面向中小企业采购的项目（供应商应为中小微企业、监狱企业、残疾人福利性单位)</w:t>
      </w:r>
    </w:p>
    <w:p w14:paraId="00B692C6">
      <w:pPr>
        <w:spacing w:line="360" w:lineRule="auto"/>
        <w:ind w:firstLine="420" w:firstLineChars="200"/>
        <w:rPr>
          <w:rFonts w:hint="eastAsia" w:ascii="宋体" w:hAnsi="宋体" w:cs="宋体" w:eastAsiaTheme="minorEastAsia"/>
          <w:color w:val="auto"/>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rPr>
        <w:t>非专门面向中小企业采购的项目</w:t>
      </w:r>
      <w:r>
        <w:rPr>
          <w:rFonts w:hint="eastAsia" w:ascii="宋体" w:hAnsi="宋体"/>
          <w:szCs w:val="21"/>
          <w:highlight w:val="none"/>
          <w:lang w:eastAsia="zh-CN"/>
        </w:rPr>
        <w:t>。</w:t>
      </w:r>
    </w:p>
    <w:p w14:paraId="0ECF60EA">
      <w:pPr>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3.本项目的特定资格要求：无。</w:t>
      </w:r>
    </w:p>
    <w:p w14:paraId="08DED64A">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w:t>
      </w:r>
      <w:r>
        <w:rPr>
          <w:rFonts w:hint="eastAsia" w:ascii="黑体" w:hAnsi="黑体" w:eastAsia="黑体" w:cs="Times New Roman"/>
          <w:b/>
          <w:bCs/>
          <w:color w:val="auto"/>
          <w:sz w:val="24"/>
          <w:szCs w:val="24"/>
          <w:highlight w:val="none"/>
          <w:lang w:eastAsia="zh-CN"/>
        </w:rPr>
        <w:t>采购</w:t>
      </w:r>
      <w:r>
        <w:rPr>
          <w:rFonts w:hint="eastAsia" w:ascii="黑体" w:hAnsi="黑体" w:eastAsia="黑体" w:cs="Times New Roman"/>
          <w:b/>
          <w:bCs/>
          <w:color w:val="auto"/>
          <w:sz w:val="24"/>
          <w:szCs w:val="24"/>
          <w:highlight w:val="none"/>
        </w:rPr>
        <w:t>文件</w:t>
      </w:r>
      <w:bookmarkEnd w:id="14"/>
      <w:bookmarkEnd w:id="15"/>
      <w:bookmarkEnd w:id="16"/>
      <w:bookmarkEnd w:id="17"/>
    </w:p>
    <w:p w14:paraId="00277D82">
      <w:pPr>
        <w:spacing w:line="380" w:lineRule="exact"/>
        <w:ind w:firstLine="420" w:firstLineChars="200"/>
        <w:rPr>
          <w:rFonts w:hint="eastAsia" w:ascii="宋体" w:hAnsi="宋体" w:eastAsia="宋体" w:cs="宋体"/>
          <w:bCs/>
          <w:color w:val="auto"/>
          <w:kern w:val="0"/>
          <w:szCs w:val="21"/>
          <w:highlight w:val="none"/>
          <w:lang w:eastAsia="zh-CN"/>
        </w:rPr>
      </w:pPr>
      <w:bookmarkStart w:id="23" w:name="_Toc28359082"/>
      <w:bookmarkStart w:id="24" w:name="_Toc35393624"/>
      <w:bookmarkStart w:id="25" w:name="_Toc35393793"/>
      <w:bookmarkStart w:id="26" w:name="_Toc28359005"/>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0000FF"/>
          <w:kern w:val="0"/>
          <w:szCs w:val="21"/>
          <w:highlight w:val="none"/>
          <w:u w:val="single"/>
          <w:lang w:val="en-US" w:eastAsia="zh-CN"/>
        </w:rPr>
        <w:t>2026</w:t>
      </w:r>
      <w:r>
        <w:rPr>
          <w:rFonts w:hint="eastAsia" w:ascii="宋体" w:hAnsi="宋体" w:eastAsia="宋体" w:cs="宋体"/>
          <w:bCs/>
          <w:color w:val="0000FF"/>
          <w:kern w:val="0"/>
          <w:szCs w:val="21"/>
          <w:highlight w:val="none"/>
          <w:u w:val="single"/>
        </w:rPr>
        <w:t>年</w:t>
      </w:r>
      <w:r>
        <w:rPr>
          <w:rFonts w:hint="eastAsia" w:ascii="宋体" w:hAnsi="宋体" w:eastAsia="宋体" w:cs="宋体"/>
          <w:bCs/>
          <w:color w:val="0000FF"/>
          <w:kern w:val="0"/>
          <w:szCs w:val="21"/>
          <w:highlight w:val="none"/>
          <w:u w:val="single"/>
          <w:lang w:val="en-US" w:eastAsia="zh-CN"/>
        </w:rPr>
        <w:t>04</w:t>
      </w:r>
      <w:r>
        <w:rPr>
          <w:rFonts w:hint="eastAsia" w:ascii="宋体" w:hAnsi="宋体" w:eastAsia="宋体" w:cs="宋体"/>
          <w:bCs/>
          <w:color w:val="0000FF"/>
          <w:kern w:val="0"/>
          <w:szCs w:val="21"/>
          <w:highlight w:val="none"/>
          <w:u w:val="single"/>
        </w:rPr>
        <w:t>月</w:t>
      </w:r>
      <w:r>
        <w:rPr>
          <w:rFonts w:hint="eastAsia" w:ascii="宋体" w:hAnsi="宋体" w:eastAsia="宋体" w:cs="宋体"/>
          <w:bCs/>
          <w:color w:val="0000FF"/>
          <w:kern w:val="0"/>
          <w:szCs w:val="21"/>
          <w:highlight w:val="none"/>
          <w:u w:val="single"/>
          <w:lang w:val="en-US" w:eastAsia="zh-CN"/>
        </w:rPr>
        <w:t>08</w:t>
      </w:r>
      <w:r>
        <w:rPr>
          <w:rFonts w:hint="eastAsia" w:ascii="宋体" w:hAnsi="宋体" w:eastAsia="宋体" w:cs="宋体"/>
          <w:bCs/>
          <w:color w:val="0000FF"/>
          <w:kern w:val="0"/>
          <w:szCs w:val="21"/>
          <w:highlight w:val="none"/>
          <w:u w:val="single"/>
        </w:rPr>
        <w:t>日至</w:t>
      </w:r>
      <w:r>
        <w:rPr>
          <w:rFonts w:hint="eastAsia" w:ascii="宋体" w:hAnsi="宋体" w:eastAsia="宋体" w:cs="宋体"/>
          <w:bCs/>
          <w:color w:val="0000FF"/>
          <w:kern w:val="0"/>
          <w:szCs w:val="21"/>
          <w:highlight w:val="none"/>
          <w:u w:val="single"/>
          <w:lang w:val="en-US" w:eastAsia="zh-CN"/>
        </w:rPr>
        <w:t>2026</w:t>
      </w:r>
      <w:r>
        <w:rPr>
          <w:rFonts w:hint="eastAsia" w:ascii="宋体" w:hAnsi="宋体" w:eastAsia="宋体" w:cs="宋体"/>
          <w:bCs/>
          <w:color w:val="0000FF"/>
          <w:kern w:val="0"/>
          <w:szCs w:val="21"/>
          <w:highlight w:val="none"/>
          <w:u w:val="single"/>
        </w:rPr>
        <w:t>年</w:t>
      </w:r>
      <w:r>
        <w:rPr>
          <w:rFonts w:hint="eastAsia" w:ascii="宋体" w:hAnsi="宋体" w:eastAsia="宋体" w:cs="宋体"/>
          <w:bCs/>
          <w:color w:val="0000FF"/>
          <w:kern w:val="0"/>
          <w:szCs w:val="21"/>
          <w:highlight w:val="none"/>
          <w:u w:val="single"/>
          <w:lang w:val="en-US" w:eastAsia="zh-CN"/>
        </w:rPr>
        <w:t>04</w:t>
      </w:r>
      <w:r>
        <w:rPr>
          <w:rFonts w:hint="eastAsia" w:ascii="宋体" w:hAnsi="宋体" w:eastAsia="宋体" w:cs="宋体"/>
          <w:bCs/>
          <w:color w:val="0000FF"/>
          <w:kern w:val="0"/>
          <w:szCs w:val="21"/>
          <w:highlight w:val="none"/>
          <w:u w:val="single"/>
        </w:rPr>
        <w:t>月</w:t>
      </w:r>
      <w:r>
        <w:rPr>
          <w:rFonts w:hint="eastAsia" w:ascii="宋体" w:hAnsi="宋体" w:eastAsia="宋体" w:cs="宋体"/>
          <w:bCs/>
          <w:color w:val="0000FF"/>
          <w:kern w:val="0"/>
          <w:szCs w:val="21"/>
          <w:highlight w:val="none"/>
          <w:u w:val="single"/>
          <w:lang w:val="en-US" w:eastAsia="zh-CN"/>
        </w:rPr>
        <w:t>10</w:t>
      </w:r>
      <w:r>
        <w:rPr>
          <w:rFonts w:hint="eastAsia" w:ascii="宋体" w:hAnsi="宋体" w:eastAsia="宋体" w:cs="宋体"/>
          <w:bCs/>
          <w:color w:val="0000FF"/>
          <w:kern w:val="0"/>
          <w:szCs w:val="21"/>
          <w:highlight w:val="none"/>
          <w:u w:val="single"/>
        </w:rPr>
        <w:t>日</w:t>
      </w:r>
      <w:r>
        <w:rPr>
          <w:rFonts w:hint="eastAsia" w:ascii="宋体" w:hAnsi="宋体" w:eastAsia="宋体" w:cs="宋体"/>
          <w:bCs/>
          <w:color w:val="0000FF"/>
          <w:kern w:val="0"/>
          <w:szCs w:val="21"/>
          <w:highlight w:val="none"/>
          <w:u w:val="single"/>
          <w:lang w:val="en-US" w:eastAsia="zh-CN"/>
        </w:rPr>
        <w:t xml:space="preserve"> </w:t>
      </w:r>
      <w:r>
        <w:rPr>
          <w:rFonts w:hint="eastAsia" w:ascii="宋体" w:hAnsi="宋体" w:eastAsia="宋体" w:cs="宋体"/>
          <w:bCs/>
          <w:color w:val="auto"/>
          <w:kern w:val="0"/>
          <w:szCs w:val="21"/>
          <w:highlight w:val="none"/>
        </w:rPr>
        <w:t>，每天上午</w:t>
      </w:r>
      <w:r>
        <w:rPr>
          <w:rFonts w:hint="eastAsia" w:ascii="宋体" w:hAnsi="宋体" w:eastAsia="宋体" w:cs="宋体"/>
          <w:bCs/>
          <w:color w:val="auto"/>
          <w:kern w:val="0"/>
          <w:szCs w:val="21"/>
          <w:highlight w:val="none"/>
          <w:lang w:val="en-US" w:eastAsia="zh-CN"/>
        </w:rPr>
        <w:t>00：00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11:59</w:t>
      </w:r>
      <w:r>
        <w:rPr>
          <w:rFonts w:hint="eastAsia" w:ascii="宋体" w:hAnsi="宋体" w:eastAsia="宋体" w:cs="宋体"/>
          <w:bCs/>
          <w:color w:val="auto"/>
          <w:kern w:val="0"/>
          <w:szCs w:val="21"/>
          <w:highlight w:val="none"/>
        </w:rPr>
        <w:t>，下午</w:t>
      </w:r>
      <w:r>
        <w:rPr>
          <w:rFonts w:hint="eastAsia" w:ascii="宋体" w:hAnsi="宋体" w:eastAsia="宋体" w:cs="宋体"/>
          <w:bCs/>
          <w:color w:val="auto"/>
          <w:kern w:val="0"/>
          <w:szCs w:val="21"/>
          <w:highlight w:val="none"/>
          <w:lang w:val="en-US" w:eastAsia="zh-CN"/>
        </w:rPr>
        <w:t>12:00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23:59</w:t>
      </w:r>
      <w:r>
        <w:rPr>
          <w:rFonts w:hint="eastAsia" w:ascii="宋体" w:hAnsi="宋体" w:eastAsia="宋体" w:cs="宋体"/>
          <w:bCs/>
          <w:color w:val="auto"/>
          <w:kern w:val="0"/>
          <w:szCs w:val="21"/>
          <w:highlight w:val="none"/>
        </w:rPr>
        <w:t>（北京时间，法定节假日除外）</w:t>
      </w:r>
      <w:r>
        <w:rPr>
          <w:rFonts w:hint="eastAsia" w:ascii="宋体" w:hAnsi="宋体" w:eastAsia="宋体" w:cs="宋体"/>
          <w:bCs/>
          <w:color w:val="auto"/>
          <w:kern w:val="0"/>
          <w:szCs w:val="21"/>
          <w:highlight w:val="none"/>
          <w:lang w:eastAsia="zh-CN"/>
        </w:rPr>
        <w:t>；</w:t>
      </w:r>
    </w:p>
    <w:p w14:paraId="664D57FF">
      <w:pPr>
        <w:spacing w:line="38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地点：</w:t>
      </w:r>
      <w:r>
        <w:rPr>
          <w:rFonts w:hint="eastAsia"/>
          <w:color w:val="auto"/>
          <w:szCs w:val="21"/>
          <w:highlight w:val="none"/>
          <w:u w:val="none"/>
          <w:lang w:val="en-US" w:eastAsia="zh-CN"/>
        </w:rPr>
        <w:t>“</w:t>
      </w:r>
      <w:r>
        <w:rPr>
          <w:rFonts w:hint="eastAsia" w:ascii="宋体" w:hAnsi="宋体"/>
          <w:color w:val="auto"/>
          <w:szCs w:val="21"/>
          <w:highlight w:val="none"/>
          <w:u w:val="none"/>
          <w:lang w:eastAsia="zh-CN"/>
        </w:rPr>
        <w:t>广西政府采购云平台”（https://login.gcy.zfcg.gxzf.gov.cn/）</w:t>
      </w:r>
      <w:r>
        <w:rPr>
          <w:rFonts w:hint="eastAsia" w:ascii="宋体" w:hAnsi="宋体" w:eastAsia="宋体" w:cs="宋体"/>
          <w:color w:val="auto"/>
          <w:kern w:val="0"/>
          <w:sz w:val="21"/>
          <w:szCs w:val="21"/>
          <w:highlight w:val="none"/>
          <w:lang w:val="en-US" w:eastAsia="zh-CN"/>
        </w:rPr>
        <w:t>；</w:t>
      </w:r>
    </w:p>
    <w:p w14:paraId="6CF2382A">
      <w:pPr>
        <w:spacing w:line="380" w:lineRule="exact"/>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color w:val="auto"/>
          <w:szCs w:val="21"/>
          <w:highlight w:val="none"/>
          <w:u w:val="none"/>
          <w:lang w:val="en-US" w:eastAsia="zh-CN"/>
        </w:rPr>
        <w:t>“</w:t>
      </w:r>
      <w:r>
        <w:rPr>
          <w:rFonts w:hint="eastAsia" w:ascii="宋体" w:hAnsi="宋体"/>
          <w:color w:val="auto"/>
          <w:szCs w:val="21"/>
          <w:highlight w:val="none"/>
          <w:u w:val="none"/>
          <w:lang w:eastAsia="zh-CN"/>
        </w:rPr>
        <w:t>广西政府采购云平台”（https://login.gcy.zfcg.gxzf.gov.cn/）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color w:val="auto"/>
          <w:szCs w:val="21"/>
          <w:highlight w:val="none"/>
          <w:u w:val="none"/>
          <w:lang w:val="en-US" w:eastAsia="zh-CN"/>
        </w:rPr>
        <w:t xml:space="preserve"> “</w:t>
      </w:r>
      <w:r>
        <w:rPr>
          <w:rFonts w:hint="eastAsia" w:ascii="宋体" w:hAnsi="宋体"/>
          <w:color w:val="auto"/>
          <w:szCs w:val="21"/>
          <w:highlight w:val="none"/>
          <w:u w:val="none"/>
          <w:lang w:eastAsia="zh-CN"/>
        </w:rPr>
        <w:t>广西政府采购云平台”（https://login.gcy.zfcg.gxzf.gov.cn/）</w:t>
      </w:r>
      <w:r>
        <w:rPr>
          <w:rFonts w:hint="eastAsia" w:ascii="宋体" w:hAnsi="宋体" w:eastAsia="宋体" w:cs="宋体"/>
          <w:color w:val="auto"/>
          <w:szCs w:val="21"/>
          <w:highlight w:val="none"/>
        </w:rPr>
        <w:t>获取的采购文件编制。</w:t>
      </w:r>
    </w:p>
    <w:p w14:paraId="3DE44549">
      <w:pPr>
        <w:snapToGrid w:val="0"/>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eastAsia="宋体" w:cs="Times New Roman"/>
          <w:color w:val="auto"/>
          <w:szCs w:val="21"/>
          <w:highlight w:val="none"/>
          <w:lang w:eastAsia="zh-CN"/>
        </w:rPr>
        <w:t>人民币</w:t>
      </w:r>
      <w:r>
        <w:rPr>
          <w:rFonts w:hint="eastAsia" w:ascii="宋体" w:hAnsi="宋体" w:eastAsia="宋体" w:cs="Times New Roman"/>
          <w:color w:val="auto"/>
          <w:szCs w:val="21"/>
          <w:highlight w:val="none"/>
        </w:rPr>
        <w:t>0元。</w:t>
      </w:r>
    </w:p>
    <w:p w14:paraId="59ABAD73">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3"/>
      <w:bookmarkEnd w:id="24"/>
      <w:bookmarkEnd w:id="25"/>
      <w:bookmarkEnd w:id="26"/>
      <w:r>
        <w:rPr>
          <w:rFonts w:hint="eastAsia" w:ascii="黑体" w:hAnsi="黑体" w:eastAsia="黑体" w:cs="Times New Roman"/>
          <w:b/>
          <w:bCs/>
          <w:color w:val="auto"/>
          <w:sz w:val="24"/>
          <w:szCs w:val="24"/>
          <w:highlight w:val="none"/>
        </w:rPr>
        <w:t>响应文件提交</w:t>
      </w:r>
    </w:p>
    <w:p w14:paraId="68C5B22C">
      <w:pPr>
        <w:spacing w:line="380" w:lineRule="exact"/>
        <w:ind w:firstLine="420" w:firstLineChars="200"/>
        <w:rPr>
          <w:rFonts w:hint="eastAsia" w:eastAsiaTheme="minorEastAsia"/>
          <w:bCs/>
          <w:color w:val="auto"/>
          <w:szCs w:val="21"/>
          <w:highlight w:val="none"/>
          <w:lang w:eastAsia="zh-CN"/>
        </w:rPr>
      </w:pPr>
      <w:r>
        <w:rPr>
          <w:rFonts w:hint="eastAsia" w:ascii="宋体" w:hAnsi="宋体" w:eastAsia="宋体" w:cs="Times New Roman"/>
          <w:color w:val="auto"/>
          <w:szCs w:val="21"/>
          <w:highlight w:val="none"/>
        </w:rPr>
        <w:t>1、首次响应文件提交截止时间</w:t>
      </w:r>
      <w:r>
        <w:rPr>
          <w:rFonts w:hint="eastAsia" w:ascii="宋体" w:hAnsi="宋体" w:eastAsia="宋体" w:cs="Times New Roman"/>
          <w:color w:val="auto"/>
          <w:szCs w:val="21"/>
          <w:highlight w:val="none"/>
          <w:lang w:eastAsia="zh-CN"/>
        </w:rPr>
        <w:t>：</w:t>
      </w:r>
      <w:r>
        <w:rPr>
          <w:rFonts w:hint="eastAsia" w:ascii="宋体" w:hAnsi="宋体" w:eastAsia="宋体" w:cs="宋体"/>
          <w:color w:val="0000FF"/>
          <w:kern w:val="0"/>
          <w:sz w:val="21"/>
          <w:szCs w:val="21"/>
          <w:highlight w:val="none"/>
          <w:u w:val="single"/>
          <w:lang w:val="en-US" w:eastAsia="zh-CN"/>
        </w:rPr>
        <w:t xml:space="preserve"> 2026年04月13日15点00分</w:t>
      </w:r>
      <w:r>
        <w:rPr>
          <w:rFonts w:hint="eastAsia"/>
          <w:bCs/>
          <w:color w:val="auto"/>
          <w:szCs w:val="21"/>
          <w:highlight w:val="none"/>
        </w:rPr>
        <w:t>（北京时间）</w:t>
      </w:r>
      <w:r>
        <w:rPr>
          <w:rFonts w:hint="eastAsia"/>
          <w:bCs/>
          <w:color w:val="auto"/>
          <w:szCs w:val="21"/>
          <w:highlight w:val="none"/>
          <w:lang w:eastAsia="zh-CN"/>
        </w:rPr>
        <w:t>；</w:t>
      </w:r>
    </w:p>
    <w:p w14:paraId="304A749B">
      <w:pPr>
        <w:spacing w:line="38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2、首次响应文件提交地点：</w:t>
      </w:r>
      <w:r>
        <w:rPr>
          <w:rFonts w:hint="eastAsia"/>
          <w:color w:val="auto"/>
          <w:szCs w:val="21"/>
          <w:highlight w:val="none"/>
          <w:u w:val="none"/>
          <w:lang w:val="en-US" w:eastAsia="zh-CN"/>
        </w:rPr>
        <w:t>“</w:t>
      </w:r>
      <w:r>
        <w:rPr>
          <w:rFonts w:hint="eastAsia" w:ascii="宋体" w:hAnsi="宋体"/>
          <w:color w:val="auto"/>
          <w:szCs w:val="21"/>
          <w:highlight w:val="none"/>
          <w:u w:val="none"/>
          <w:lang w:eastAsia="zh-CN"/>
        </w:rPr>
        <w:t>广西政府采购云平台”（https://login.gcy.zfcg.gxzf.gov.cn/）</w:t>
      </w:r>
      <w:r>
        <w:rPr>
          <w:rFonts w:hint="eastAsia" w:ascii="宋体" w:hAnsi="宋体" w:eastAsia="宋体" w:cs="Times New Roman"/>
          <w:color w:val="auto"/>
          <w:szCs w:val="21"/>
          <w:highlight w:val="none"/>
          <w:u w:val="none"/>
        </w:rPr>
        <w:t>在线提交</w:t>
      </w:r>
      <w:r>
        <w:rPr>
          <w:rFonts w:hint="eastAsia" w:ascii="宋体" w:hAnsi="宋体" w:eastAsia="宋体" w:cs="Times New Roman"/>
          <w:color w:val="auto"/>
          <w:szCs w:val="21"/>
          <w:highlight w:val="none"/>
          <w:lang w:eastAsia="zh-CN"/>
        </w:rPr>
        <w:t>。</w:t>
      </w:r>
    </w:p>
    <w:p w14:paraId="27E92658">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14:paraId="64C2ACC4">
      <w:pPr>
        <w:spacing w:line="380" w:lineRule="exact"/>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27" w:name="PO_3000001871_PM015_2"/>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0000FF"/>
          <w:kern w:val="0"/>
          <w:sz w:val="21"/>
          <w:szCs w:val="21"/>
          <w:highlight w:val="none"/>
          <w:u w:val="single"/>
          <w:lang w:val="en-US" w:eastAsia="zh-CN"/>
        </w:rPr>
        <w:t xml:space="preserve"> 2026年04月13日15点00分</w:t>
      </w:r>
      <w:r>
        <w:rPr>
          <w:rFonts w:hint="eastAsia"/>
          <w:bCs/>
          <w:color w:val="auto"/>
          <w:szCs w:val="21"/>
          <w:highlight w:val="none"/>
          <w:u w:val="single"/>
        </w:rPr>
        <w:t>（北京时间）</w:t>
      </w:r>
      <w:bookmarkEnd w:id="27"/>
      <w:r>
        <w:rPr>
          <w:rFonts w:hint="eastAsia" w:ascii="宋体" w:hAnsi="宋体" w:eastAsia="宋体" w:cs="Times New Roman"/>
          <w:color w:val="auto"/>
          <w:szCs w:val="21"/>
          <w:highlight w:val="none"/>
          <w:u w:val="single"/>
        </w:rPr>
        <w:t>后</w:t>
      </w:r>
    </w:p>
    <w:p w14:paraId="745DD172">
      <w:pPr>
        <w:spacing w:line="380" w:lineRule="exact"/>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r>
        <w:rPr>
          <w:rFonts w:hint="eastAsia" w:ascii="宋体" w:hAnsi="宋体"/>
          <w:color w:val="auto"/>
          <w:szCs w:val="21"/>
          <w:highlight w:val="none"/>
          <w:u w:val="none"/>
          <w:lang w:eastAsia="zh-CN"/>
        </w:rPr>
        <w:t>通过</w:t>
      </w:r>
      <w:r>
        <w:rPr>
          <w:rFonts w:hint="eastAsia"/>
          <w:color w:val="auto"/>
          <w:szCs w:val="21"/>
          <w:highlight w:val="none"/>
          <w:u w:val="none"/>
          <w:lang w:val="en-US" w:eastAsia="zh-CN"/>
        </w:rPr>
        <w:t>“</w:t>
      </w:r>
      <w:r>
        <w:rPr>
          <w:rFonts w:hint="eastAsia" w:ascii="宋体" w:hAnsi="宋体"/>
          <w:color w:val="auto"/>
          <w:szCs w:val="21"/>
          <w:highlight w:val="none"/>
          <w:u w:val="none"/>
          <w:lang w:eastAsia="zh-CN"/>
        </w:rPr>
        <w:t>广西政府采购云平台”（https://login.gcy.zfcg.gxzf.gov.cn/）在线解密开启</w:t>
      </w:r>
      <w:r>
        <w:rPr>
          <w:rFonts w:hint="eastAsia" w:ascii="宋体" w:hAnsi="宋体" w:eastAsia="宋体" w:cs="宋体"/>
          <w:color w:val="auto"/>
          <w:sz w:val="21"/>
          <w:szCs w:val="21"/>
          <w:highlight w:val="none"/>
        </w:rPr>
        <w:t>。</w:t>
      </w:r>
    </w:p>
    <w:p w14:paraId="1BFFC5C6">
      <w:pPr>
        <w:spacing w:line="380" w:lineRule="exact"/>
        <w:ind w:firstLine="482" w:firstLineChars="200"/>
        <w:rPr>
          <w:rFonts w:ascii="黑体" w:hAnsi="黑体" w:eastAsia="黑体" w:cs="Times New Roman"/>
          <w:b/>
          <w:bCs/>
          <w:color w:val="auto"/>
          <w:sz w:val="24"/>
          <w:szCs w:val="24"/>
          <w:highlight w:val="none"/>
        </w:rPr>
      </w:pPr>
      <w:bookmarkStart w:id="28" w:name="_Toc28359007"/>
      <w:bookmarkStart w:id="29" w:name="_Toc35393625"/>
      <w:bookmarkStart w:id="30" w:name="_Toc28359084"/>
      <w:bookmarkStart w:id="31" w:name="_Toc35393794"/>
      <w:r>
        <w:rPr>
          <w:rFonts w:hint="eastAsia" w:ascii="黑体" w:hAnsi="黑体" w:eastAsia="黑体" w:cs="Times New Roman"/>
          <w:b/>
          <w:bCs/>
          <w:color w:val="auto"/>
          <w:sz w:val="24"/>
          <w:szCs w:val="24"/>
          <w:highlight w:val="none"/>
        </w:rPr>
        <w:t>六、公告期限</w:t>
      </w:r>
      <w:bookmarkEnd w:id="28"/>
      <w:bookmarkEnd w:id="29"/>
      <w:bookmarkEnd w:id="30"/>
      <w:bookmarkEnd w:id="31"/>
    </w:p>
    <w:p w14:paraId="1DA3E23A">
      <w:pPr>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57842067">
      <w:pPr>
        <w:spacing w:line="380" w:lineRule="exact"/>
        <w:ind w:firstLine="482" w:firstLineChars="200"/>
        <w:rPr>
          <w:rFonts w:ascii="黑体" w:hAnsi="黑体" w:eastAsia="黑体" w:cs="Times New Roman"/>
          <w:b/>
          <w:bCs/>
          <w:color w:val="auto"/>
          <w:sz w:val="24"/>
          <w:szCs w:val="24"/>
          <w:highlight w:val="none"/>
        </w:rPr>
      </w:pPr>
      <w:bookmarkStart w:id="32" w:name="_Toc35393795"/>
      <w:bookmarkStart w:id="33" w:name="_Toc35393626"/>
      <w:r>
        <w:rPr>
          <w:rFonts w:hint="eastAsia" w:ascii="黑体" w:hAnsi="黑体" w:eastAsia="黑体" w:cs="Times New Roman"/>
          <w:b/>
          <w:bCs/>
          <w:color w:val="auto"/>
          <w:sz w:val="24"/>
          <w:szCs w:val="24"/>
          <w:highlight w:val="none"/>
        </w:rPr>
        <w:t>七、其他补充事宜</w:t>
      </w:r>
      <w:bookmarkEnd w:id="32"/>
      <w:bookmarkEnd w:id="33"/>
    </w:p>
    <w:p w14:paraId="73A2E365">
      <w:pPr>
        <w:spacing w:line="380" w:lineRule="exact"/>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谈判保证金：</w:t>
      </w:r>
      <w:r>
        <w:rPr>
          <w:rFonts w:hint="eastAsia" w:ascii="宋体" w:hAnsi="宋体" w:eastAsia="宋体" w:cs="宋体"/>
          <w:color w:val="auto"/>
          <w:kern w:val="0"/>
          <w:szCs w:val="21"/>
          <w:highlight w:val="none"/>
          <w:u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谈判保证金。</w:t>
      </w:r>
    </w:p>
    <w:p w14:paraId="44269F0F">
      <w:pPr>
        <w:spacing w:line="380" w:lineRule="exact"/>
        <w:ind w:firstLine="420" w:firstLineChars="200"/>
        <w:rPr>
          <w:rFonts w:hint="eastAsia" w:ascii="宋体" w:hAnsi="宋体" w:eastAsia="宋体" w:cs="宋体"/>
          <w:color w:val="auto"/>
          <w:kern w:val="0"/>
          <w:szCs w:val="21"/>
          <w:highlight w:val="none"/>
          <w:lang w:eastAsia="zh-CN"/>
        </w:rPr>
      </w:pPr>
      <w:bookmarkStart w:id="34" w:name="_Hlk37429585"/>
      <w:bookmarkStart w:id="35" w:name="_Hlk3742959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网上查询地址</w:t>
      </w:r>
      <w:bookmarkEnd w:id="34"/>
      <w:bookmarkEnd w:id="35"/>
      <w:bookmarkStart w:id="36" w:name="_Hlk37429674"/>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http://www.ccgp.gov.cn/（中国政府采购网）、http://www.ccgp-guangxi.gov.cn/ (广西政府采购网)</w:t>
      </w:r>
      <w:r>
        <w:rPr>
          <w:rFonts w:hint="eastAsia" w:ascii="宋体" w:hAnsi="宋体" w:eastAsia="宋体" w:cs="宋体"/>
          <w:b w:val="0"/>
          <w:bCs w:val="0"/>
          <w:i w:val="0"/>
          <w:iCs w:val="0"/>
          <w:color w:val="auto"/>
          <w:kern w:val="0"/>
          <w:szCs w:val="21"/>
          <w:highlight w:val="none"/>
          <w:lang w:eastAsia="zh-CN"/>
        </w:rPr>
        <w:t>。</w:t>
      </w:r>
    </w:p>
    <w:p w14:paraId="7D621F11">
      <w:pPr>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本项目需要落实的政府采购政策</w:t>
      </w:r>
      <w:r>
        <w:rPr>
          <w:rFonts w:hint="eastAsia" w:ascii="宋体" w:hAnsi="宋体" w:eastAsia="宋体" w:cs="宋体"/>
          <w:color w:val="auto"/>
          <w:kern w:val="0"/>
          <w:szCs w:val="21"/>
          <w:highlight w:val="none"/>
          <w:lang w:eastAsia="zh-CN"/>
        </w:rPr>
        <w:t>：</w:t>
      </w:r>
    </w:p>
    <w:p w14:paraId="481749CA">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0811EA0B">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5735EE22">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7E6276AD">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1CD0465">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36"/>
    <w:p w14:paraId="1FDF23DF">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A3F83A9">
      <w:pPr>
        <w:snapToGrid w:val="0"/>
        <w:spacing w:line="380" w:lineRule="exact"/>
        <w:ind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5A286E21">
      <w:pPr>
        <w:spacing w:line="38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20396AC5">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eastAsia="宋体" w:cs="宋体"/>
          <w:color w:val="auto"/>
          <w:szCs w:val="21"/>
          <w:highlight w:val="none"/>
          <w:lang w:eastAsia="zh-CN"/>
        </w:rPr>
        <w:t>广西政府采购云平台”（https://login.gcy.zfcg.gxzf.gov.cn/）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val="en-US"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w:t>
      </w:r>
    </w:p>
    <w:p w14:paraId="1C0EC5E2">
      <w:pPr>
        <w:widowControl/>
        <w:spacing w:line="38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w:t>
      </w:r>
      <w:r>
        <w:rPr>
          <w:rFonts w:hint="eastAsia" w:ascii="宋体" w:hAnsi="宋体" w:eastAsia="宋体" w:cs="宋体"/>
          <w:color w:val="auto"/>
          <w:szCs w:val="21"/>
          <w:highlight w:val="none"/>
          <w:lang w:val="en-US" w:eastAsia="zh-CN"/>
        </w:rPr>
        <w:t xml:space="preserve"> </w:t>
      </w:r>
    </w:p>
    <w:p w14:paraId="5393795F">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9713408">
      <w:pPr>
        <w:spacing w:line="38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u w:val="singl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r>
        <w:rPr>
          <w:rFonts w:hint="eastAsia" w:ascii="宋体" w:hAnsi="宋体" w:eastAsia="宋体" w:cs="宋体"/>
          <w:b/>
          <w:bCs w:val="0"/>
          <w:color w:val="auto"/>
          <w:szCs w:val="21"/>
          <w:highlight w:val="none"/>
          <w:u w:val="single"/>
          <w:lang w:eastAsia="zh-CN"/>
        </w:rPr>
        <w:t>广西政府采购云平台</w:t>
      </w:r>
      <w:r>
        <w:rPr>
          <w:rFonts w:hint="eastAsia" w:ascii="宋体" w:hAnsi="宋体" w:eastAsia="宋体" w:cs="宋体"/>
          <w:b/>
          <w:bCs w:val="0"/>
          <w:color w:val="auto"/>
          <w:szCs w:val="21"/>
          <w:highlight w:val="none"/>
          <w:u w:val="single"/>
        </w:rPr>
        <w:t>”将予以拒收</w:t>
      </w:r>
      <w:r>
        <w:rPr>
          <w:rFonts w:hint="eastAsia" w:ascii="宋体" w:hAnsi="宋体" w:eastAsia="宋体" w:cs="宋体"/>
          <w:b/>
          <w:bCs w:val="0"/>
          <w:color w:val="auto"/>
          <w:szCs w:val="21"/>
          <w:highlight w:val="none"/>
          <w:u w:val="none"/>
        </w:rPr>
        <w:t>。</w:t>
      </w:r>
    </w:p>
    <w:p w14:paraId="45BFA208">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w:t>
      </w:r>
      <w:r>
        <w:rPr>
          <w:rFonts w:hint="eastAsia" w:ascii="宋体" w:hAnsi="宋体" w:eastAsia="宋体" w:cs="宋体"/>
          <w:color w:val="auto"/>
          <w:kern w:val="0"/>
          <w:szCs w:val="21"/>
          <w:highlight w:val="none"/>
          <w:lang w:eastAsia="zh-CN"/>
        </w:rPr>
        <w:t>需</w:t>
      </w:r>
      <w:r>
        <w:rPr>
          <w:rFonts w:hint="eastAsia" w:ascii="宋体" w:hAnsi="宋体" w:eastAsia="宋体" w:cs="宋体"/>
          <w:color w:val="auto"/>
          <w:kern w:val="0"/>
          <w:szCs w:val="21"/>
          <w:highlight w:val="none"/>
        </w:rPr>
        <w:t>要供应商登录“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kern w:val="0"/>
          <w:szCs w:val="21"/>
          <w:highlight w:val="none"/>
        </w:rPr>
        <w:t>”电子开标大厅按规定时间对加密的响应文件进行解密。</w:t>
      </w:r>
    </w:p>
    <w:p w14:paraId="47AC26F5">
      <w:pPr>
        <w:snapToGrid w:val="0"/>
        <w:spacing w:line="380" w:lineRule="exact"/>
        <w:ind w:firstLine="420" w:firstLineChars="20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kern w:val="0"/>
          <w:szCs w:val="21"/>
          <w:highlight w:val="none"/>
        </w:rPr>
        <w:t>”远程开标大厅参与本次谈判，否则后果自负。</w:t>
      </w:r>
    </w:p>
    <w:p w14:paraId="4507DBBC">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eastAsia="zh-CN"/>
        </w:rPr>
        <w:t>广西政府采购云平台”（https://login.gcy.zfcg.gxzf.gov.cn/）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5107F9AD">
      <w:pPr>
        <w:spacing w:line="380" w:lineRule="exact"/>
        <w:ind w:firstLine="482" w:firstLineChars="200"/>
        <w:rPr>
          <w:rFonts w:hint="eastAsia" w:ascii="黑体" w:hAnsi="黑体" w:eastAsia="黑体" w:cs="宋体"/>
          <w:bCs/>
          <w:color w:val="auto"/>
          <w:sz w:val="24"/>
          <w:szCs w:val="24"/>
          <w:highlight w:val="none"/>
          <w:lang w:eastAsia="zh-CN"/>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r>
        <w:rPr>
          <w:rFonts w:hint="eastAsia" w:ascii="黑体" w:hAnsi="黑体" w:eastAsia="黑体" w:cs="宋体"/>
          <w:b/>
          <w:color w:val="auto"/>
          <w:kern w:val="44"/>
          <w:sz w:val="24"/>
          <w:szCs w:val="24"/>
          <w:highlight w:val="none"/>
          <w:lang w:eastAsia="zh-CN"/>
        </w:rPr>
        <w:t>。</w:t>
      </w:r>
    </w:p>
    <w:p w14:paraId="0FD9398A">
      <w:pPr>
        <w:spacing w:line="380" w:lineRule="exact"/>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1.采购人信息</w:t>
      </w:r>
    </w:p>
    <w:p w14:paraId="7FEC1DC0">
      <w:pPr>
        <w:spacing w:line="380" w:lineRule="exact"/>
        <w:ind w:firstLine="420" w:firstLineChars="200"/>
        <w:jc w:val="left"/>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名    称：中国共产党平果市委员会党校</w:t>
      </w:r>
    </w:p>
    <w:p w14:paraId="6577FA9D">
      <w:pPr>
        <w:spacing w:line="380" w:lineRule="exact"/>
        <w:ind w:firstLine="420" w:firstLineChars="200"/>
        <w:jc w:val="left"/>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地    址：平果市铝城大道东段1325号</w:t>
      </w:r>
    </w:p>
    <w:p w14:paraId="7BB65F68">
      <w:pPr>
        <w:spacing w:line="380" w:lineRule="exact"/>
        <w:ind w:firstLine="420" w:firstLineChars="200"/>
        <w:jc w:val="left"/>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联系方式：蓝老师 0776-5821344</w:t>
      </w:r>
    </w:p>
    <w:p w14:paraId="528D9FD3">
      <w:pPr>
        <w:spacing w:line="380" w:lineRule="exact"/>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14:paraId="33BB76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广西资尚工程项目管理有限公司</w:t>
      </w:r>
    </w:p>
    <w:p w14:paraId="2CAF92C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平果市铝城大道东段南侧城东农贸1号办公楼3楼</w:t>
      </w:r>
    </w:p>
    <w:p w14:paraId="5D08ED52">
      <w:pPr>
        <w:spacing w:line="38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袁丹丹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0776-5885636</w:t>
      </w:r>
      <w:r>
        <w:rPr>
          <w:rFonts w:hint="eastAsia" w:ascii="宋体" w:hAnsi="宋体" w:eastAsia="宋体" w:cs="宋体"/>
          <w:color w:val="auto"/>
          <w:sz w:val="21"/>
          <w:szCs w:val="21"/>
          <w:highlight w:val="none"/>
          <w:lang w:val="en-US" w:eastAsia="zh-CN"/>
        </w:rPr>
        <w:t>/18977605348</w:t>
      </w:r>
    </w:p>
    <w:p w14:paraId="50065643">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项目联系方式</w:t>
      </w:r>
    </w:p>
    <w:p w14:paraId="0EECB0D6">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w:t>
      </w:r>
      <w:r>
        <w:rPr>
          <w:rFonts w:hint="eastAsia" w:ascii="宋体" w:hAnsi="宋体" w:eastAsia="宋体" w:cs="Times New Roman"/>
          <w:color w:val="auto"/>
          <w:szCs w:val="21"/>
          <w:highlight w:val="none"/>
          <w:lang w:eastAsia="zh-CN"/>
        </w:rPr>
        <w:t>袁丹丹</w:t>
      </w:r>
    </w:p>
    <w:p w14:paraId="19DC4239">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电 </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话：</w:t>
      </w:r>
      <w:r>
        <w:rPr>
          <w:rFonts w:hint="eastAsia" w:ascii="宋体" w:hAnsi="宋体" w:eastAsia="宋体" w:cs="宋体"/>
          <w:color w:val="auto"/>
          <w:sz w:val="21"/>
          <w:szCs w:val="21"/>
          <w:highlight w:val="none"/>
          <w:lang w:eastAsia="zh-CN"/>
        </w:rPr>
        <w:t>0776-5885636</w:t>
      </w:r>
      <w:r>
        <w:rPr>
          <w:rFonts w:hint="eastAsia" w:ascii="宋体" w:hAnsi="宋体" w:eastAsia="宋体" w:cs="宋体"/>
          <w:color w:val="auto"/>
          <w:sz w:val="21"/>
          <w:szCs w:val="21"/>
          <w:highlight w:val="none"/>
          <w:lang w:val="en-US" w:eastAsia="zh-CN"/>
        </w:rPr>
        <w:t>/18977605348</w:t>
      </w:r>
    </w:p>
    <w:p w14:paraId="1F8C9B2B">
      <w:pPr>
        <w:spacing w:line="380" w:lineRule="exact"/>
        <w:ind w:firstLine="420" w:firstLineChars="200"/>
        <w:rPr>
          <w:rFonts w:ascii="宋体" w:hAnsi="宋体" w:eastAsia="宋体" w:cs="Times New Roman"/>
          <w:color w:val="auto"/>
          <w:szCs w:val="21"/>
          <w:highlight w:val="none"/>
        </w:rPr>
      </w:pPr>
    </w:p>
    <w:p w14:paraId="72DCDE0D">
      <w:pPr>
        <w:pStyle w:val="2"/>
        <w:ind w:firstLine="5880" w:firstLineChars="2800"/>
        <w:rPr>
          <w:rFonts w:hint="eastAsia" w:ascii="Cambria" w:hAnsi="Cambria" w:cs="Times New Roman"/>
          <w:b w:val="0"/>
          <w:bCs/>
          <w:color w:val="auto"/>
          <w:kern w:val="44"/>
          <w:sz w:val="21"/>
          <w:szCs w:val="21"/>
          <w:highlight w:val="none"/>
          <w:lang w:val="en-US" w:eastAsia="zh-CN"/>
        </w:rPr>
      </w:pPr>
      <w:bookmarkStart w:id="37" w:name="_Toc30021"/>
      <w:bookmarkStart w:id="38" w:name="_Toc80205921"/>
      <w:r>
        <w:rPr>
          <w:rFonts w:hint="eastAsia" w:ascii="Cambria" w:hAnsi="Cambria" w:cs="Times New Roman"/>
          <w:b w:val="0"/>
          <w:bCs/>
          <w:color w:val="auto"/>
          <w:kern w:val="44"/>
          <w:sz w:val="21"/>
          <w:szCs w:val="21"/>
          <w:highlight w:val="none"/>
          <w:lang w:val="en-US" w:eastAsia="zh-CN"/>
        </w:rPr>
        <w:t>广西资尚工程项目管理有限公司</w:t>
      </w:r>
    </w:p>
    <w:p w14:paraId="1E463015">
      <w:pPr>
        <w:ind w:firstLine="6510" w:firstLineChars="3100"/>
        <w:rPr>
          <w:rFonts w:hint="default"/>
          <w:color w:val="auto"/>
          <w:highlight w:val="none"/>
          <w:lang w:val="en-US" w:eastAsia="zh-CN"/>
        </w:rPr>
      </w:pPr>
      <w:r>
        <w:rPr>
          <w:rFonts w:hint="eastAsia" w:ascii="宋体" w:hAnsi="宋体" w:eastAsia="宋体" w:cs="宋体"/>
          <w:b w:val="0"/>
          <w:bCs/>
          <w:color w:val="auto"/>
          <w:kern w:val="44"/>
          <w:sz w:val="21"/>
          <w:szCs w:val="21"/>
          <w:highlight w:val="none"/>
          <w:lang w:val="en-US" w:eastAsia="zh-CN"/>
        </w:rPr>
        <w:t>2025年04月07日</w:t>
      </w:r>
    </w:p>
    <w:p w14:paraId="6902E71F">
      <w:pPr>
        <w:pStyle w:val="2"/>
        <w:rPr>
          <w:rFonts w:hint="eastAsia" w:ascii="Cambria" w:hAnsi="Cambria" w:eastAsia="宋体" w:cs="Times New Roman"/>
          <w:b/>
          <w:color w:val="auto"/>
          <w:kern w:val="44"/>
          <w:sz w:val="32"/>
          <w:szCs w:val="32"/>
          <w:highlight w:val="none"/>
          <w:lang w:val="zh-CN" w:eastAsia="zh-CN"/>
        </w:rPr>
      </w:pPr>
    </w:p>
    <w:p w14:paraId="2D311089">
      <w:pPr>
        <w:pStyle w:val="2"/>
        <w:rPr>
          <w:rFonts w:hint="eastAsia" w:ascii="Cambria" w:hAnsi="Cambria" w:eastAsia="宋体" w:cs="Times New Roman"/>
          <w:b/>
          <w:color w:val="auto"/>
          <w:kern w:val="44"/>
          <w:sz w:val="32"/>
          <w:szCs w:val="32"/>
          <w:highlight w:val="none"/>
          <w:lang w:val="zh-CN" w:eastAsia="zh-CN"/>
        </w:rPr>
      </w:pPr>
    </w:p>
    <w:p w14:paraId="5CA141D2">
      <w:pPr>
        <w:rPr>
          <w:rFonts w:hint="eastAsia" w:ascii="Cambria" w:hAnsi="Cambria" w:eastAsia="宋体" w:cs="Times New Roman"/>
          <w:b/>
          <w:color w:val="auto"/>
          <w:kern w:val="44"/>
          <w:sz w:val="32"/>
          <w:szCs w:val="32"/>
          <w:highlight w:val="none"/>
          <w:lang w:val="en-US" w:eastAsia="zh-CN"/>
        </w:rPr>
      </w:pPr>
      <w:r>
        <w:rPr>
          <w:rFonts w:hint="eastAsia" w:ascii="Cambria" w:hAnsi="Cambria" w:eastAsia="宋体" w:cs="Times New Roman"/>
          <w:b/>
          <w:color w:val="auto"/>
          <w:kern w:val="44"/>
          <w:sz w:val="32"/>
          <w:szCs w:val="32"/>
          <w:highlight w:val="none"/>
          <w:lang w:val="en-US" w:eastAsia="zh-CN"/>
        </w:rPr>
        <w:t xml:space="preserve"> </w:t>
      </w:r>
    </w:p>
    <w:p w14:paraId="0AD00007">
      <w:pPr>
        <w:rPr>
          <w:rFonts w:hint="eastAsia" w:ascii="Cambria" w:hAnsi="Cambria" w:eastAsia="宋体" w:cs="Times New Roman"/>
          <w:b/>
          <w:color w:val="auto"/>
          <w:kern w:val="44"/>
          <w:sz w:val="32"/>
          <w:szCs w:val="32"/>
          <w:highlight w:val="none"/>
          <w:lang w:val="en-US" w:eastAsia="zh-CN"/>
        </w:rPr>
      </w:pPr>
    </w:p>
    <w:p w14:paraId="0710293B">
      <w:pPr>
        <w:rPr>
          <w:rFonts w:hint="eastAsia" w:ascii="Cambria" w:hAnsi="Cambria" w:eastAsia="宋体" w:cs="Times New Roman"/>
          <w:b/>
          <w:color w:val="auto"/>
          <w:kern w:val="44"/>
          <w:sz w:val="32"/>
          <w:szCs w:val="32"/>
          <w:highlight w:val="none"/>
          <w:lang w:val="en-US" w:eastAsia="zh-CN"/>
        </w:rPr>
      </w:pPr>
    </w:p>
    <w:p w14:paraId="5EFF1B6C">
      <w:pPr>
        <w:rPr>
          <w:rFonts w:hint="eastAsia" w:ascii="Cambria" w:hAnsi="Cambria" w:eastAsia="宋体" w:cs="Times New Roman"/>
          <w:b/>
          <w:color w:val="auto"/>
          <w:kern w:val="44"/>
          <w:sz w:val="32"/>
          <w:szCs w:val="32"/>
          <w:highlight w:val="none"/>
          <w:lang w:val="en-US" w:eastAsia="zh-CN"/>
        </w:rPr>
      </w:pPr>
    </w:p>
    <w:p w14:paraId="3276156F">
      <w:pPr>
        <w:rPr>
          <w:rFonts w:hint="eastAsia" w:ascii="Cambria" w:hAnsi="Cambria" w:eastAsia="宋体" w:cs="Times New Roman"/>
          <w:b/>
          <w:color w:val="auto"/>
          <w:kern w:val="44"/>
          <w:sz w:val="32"/>
          <w:szCs w:val="32"/>
          <w:highlight w:val="none"/>
          <w:lang w:val="en-US" w:eastAsia="zh-CN"/>
        </w:rPr>
      </w:pPr>
    </w:p>
    <w:p w14:paraId="53F64137">
      <w:pPr>
        <w:rPr>
          <w:rFonts w:hint="eastAsia" w:ascii="Cambria" w:hAnsi="Cambria" w:eastAsia="宋体" w:cs="Times New Roman"/>
          <w:b/>
          <w:color w:val="auto"/>
          <w:kern w:val="44"/>
          <w:sz w:val="32"/>
          <w:szCs w:val="32"/>
          <w:highlight w:val="none"/>
          <w:lang w:val="en-US" w:eastAsia="zh-CN"/>
        </w:rPr>
      </w:pPr>
    </w:p>
    <w:p w14:paraId="31429700">
      <w:pPr>
        <w:rPr>
          <w:rFonts w:hint="eastAsia" w:ascii="Cambria" w:hAnsi="Cambria" w:eastAsia="宋体" w:cs="Times New Roman"/>
          <w:b/>
          <w:color w:val="auto"/>
          <w:kern w:val="44"/>
          <w:sz w:val="32"/>
          <w:szCs w:val="32"/>
          <w:highlight w:val="none"/>
          <w:lang w:val="en-US" w:eastAsia="zh-CN"/>
        </w:rPr>
      </w:pPr>
    </w:p>
    <w:p w14:paraId="2B36797F">
      <w:pPr>
        <w:rPr>
          <w:rFonts w:hint="eastAsia" w:ascii="Cambria" w:hAnsi="Cambria" w:eastAsia="宋体" w:cs="Times New Roman"/>
          <w:b/>
          <w:color w:val="auto"/>
          <w:kern w:val="44"/>
          <w:sz w:val="32"/>
          <w:szCs w:val="32"/>
          <w:highlight w:val="none"/>
          <w:lang w:val="en-US" w:eastAsia="zh-CN"/>
        </w:rPr>
      </w:pPr>
    </w:p>
    <w:p w14:paraId="5A9DE550">
      <w:pPr>
        <w:pStyle w:val="2"/>
        <w:rPr>
          <w:rFonts w:hint="eastAsia" w:ascii="Cambria" w:hAnsi="Cambria" w:eastAsia="宋体" w:cs="Times New Roman"/>
          <w:b/>
          <w:color w:val="auto"/>
          <w:kern w:val="44"/>
          <w:sz w:val="32"/>
          <w:szCs w:val="32"/>
          <w:highlight w:val="none"/>
          <w:lang w:val="en-US" w:eastAsia="zh-CN"/>
        </w:rPr>
      </w:pPr>
    </w:p>
    <w:p w14:paraId="2F1DECEB">
      <w:pPr>
        <w:rPr>
          <w:rFonts w:hint="eastAsia" w:ascii="Cambria" w:hAnsi="Cambria" w:eastAsia="宋体" w:cs="Times New Roman"/>
          <w:b/>
          <w:color w:val="auto"/>
          <w:kern w:val="44"/>
          <w:sz w:val="32"/>
          <w:szCs w:val="32"/>
          <w:highlight w:val="none"/>
          <w:lang w:val="en-US" w:eastAsia="zh-CN"/>
        </w:rPr>
      </w:pPr>
    </w:p>
    <w:p w14:paraId="77B73F4A">
      <w:pPr>
        <w:pStyle w:val="2"/>
        <w:rPr>
          <w:rFonts w:hint="eastAsia" w:ascii="Cambria" w:hAnsi="Cambria" w:eastAsia="宋体" w:cs="Times New Roman"/>
          <w:b/>
          <w:color w:val="auto"/>
          <w:kern w:val="44"/>
          <w:sz w:val="32"/>
          <w:szCs w:val="32"/>
          <w:highlight w:val="none"/>
          <w:lang w:val="en-US" w:eastAsia="zh-CN"/>
        </w:rPr>
      </w:pPr>
    </w:p>
    <w:p w14:paraId="73768430">
      <w:pPr>
        <w:rPr>
          <w:rFonts w:hint="eastAsia" w:ascii="Cambria" w:hAnsi="Cambria" w:eastAsia="宋体" w:cs="Times New Roman"/>
          <w:b/>
          <w:color w:val="auto"/>
          <w:kern w:val="44"/>
          <w:sz w:val="32"/>
          <w:szCs w:val="32"/>
          <w:highlight w:val="none"/>
          <w:lang w:val="en-US" w:eastAsia="zh-CN"/>
        </w:rPr>
      </w:pPr>
    </w:p>
    <w:p w14:paraId="15EF54BE">
      <w:pPr>
        <w:pStyle w:val="2"/>
        <w:rPr>
          <w:rFonts w:hint="eastAsia" w:ascii="Cambria" w:hAnsi="Cambria" w:eastAsia="宋体" w:cs="Times New Roman"/>
          <w:b/>
          <w:color w:val="auto"/>
          <w:kern w:val="44"/>
          <w:sz w:val="32"/>
          <w:szCs w:val="32"/>
          <w:highlight w:val="none"/>
          <w:lang w:val="en-US" w:eastAsia="zh-CN"/>
        </w:rPr>
      </w:pPr>
    </w:p>
    <w:p w14:paraId="0FB9D9EE">
      <w:pPr>
        <w:rPr>
          <w:rFonts w:hint="eastAsia"/>
          <w:highlight w:val="none"/>
          <w:lang w:val="en-US" w:eastAsia="zh-CN"/>
        </w:rPr>
      </w:pPr>
    </w:p>
    <w:p w14:paraId="23DFBE76">
      <w:pPr>
        <w:pStyle w:val="38"/>
        <w:rPr>
          <w:rFonts w:hint="eastAsia" w:ascii="Cambria" w:hAnsi="Cambria" w:eastAsia="宋体" w:cs="Times New Roman"/>
          <w:b/>
          <w:color w:val="auto"/>
          <w:kern w:val="44"/>
          <w:sz w:val="32"/>
          <w:szCs w:val="32"/>
          <w:highlight w:val="none"/>
          <w:lang w:val="en-US" w:eastAsia="zh-CN"/>
        </w:rPr>
      </w:pPr>
    </w:p>
    <w:p w14:paraId="137AEA62">
      <w:pPr>
        <w:keepNext/>
        <w:keepLines/>
        <w:pageBreakBefore w:val="0"/>
        <w:widowControl w:val="0"/>
        <w:numPr>
          <w:ilvl w:val="0"/>
          <w:numId w:val="1"/>
        </w:numPr>
        <w:kinsoku/>
        <w:wordWrap/>
        <w:overflowPunct/>
        <w:topLinePunct w:val="0"/>
        <w:autoSpaceDE/>
        <w:autoSpaceDN/>
        <w:bidi w:val="0"/>
        <w:adjustRightInd/>
        <w:snapToGrid/>
        <w:spacing w:line="240" w:lineRule="auto"/>
        <w:jc w:val="center"/>
        <w:textAlignment w:val="auto"/>
        <w:outlineLvl w:val="0"/>
        <w:rPr>
          <w:rFonts w:hint="eastAsia" w:ascii="Cambria" w:hAnsi="Cambria" w:eastAsia="宋体" w:cs="Times New Roman"/>
          <w:b/>
          <w:color w:val="auto"/>
          <w:kern w:val="44"/>
          <w:sz w:val="44"/>
          <w:szCs w:val="44"/>
          <w:highlight w:val="none"/>
          <w:lang w:val="zh-CN" w:eastAsia="zh-CN"/>
        </w:rPr>
      </w:pPr>
      <w:bookmarkStart w:id="39" w:name="_Toc7676"/>
      <w:bookmarkStart w:id="40" w:name="_Toc21351"/>
      <w:bookmarkStart w:id="41" w:name="_Toc27517"/>
      <w:bookmarkStart w:id="42" w:name="_Toc30720"/>
      <w:bookmarkStart w:id="43" w:name="_Toc14086"/>
      <w:bookmarkStart w:id="44" w:name="_Toc16263"/>
      <w:bookmarkStart w:id="45" w:name="_Toc7360"/>
      <w:r>
        <w:rPr>
          <w:rFonts w:hint="eastAsia" w:ascii="Cambria" w:hAnsi="Cambria" w:eastAsia="宋体" w:cs="Times New Roman"/>
          <w:b/>
          <w:color w:val="auto"/>
          <w:kern w:val="44"/>
          <w:sz w:val="44"/>
          <w:szCs w:val="44"/>
          <w:highlight w:val="none"/>
          <w:lang w:val="zh-CN" w:eastAsia="zh-CN"/>
        </w:rPr>
        <w:t>采购需求</w:t>
      </w:r>
      <w:bookmarkEnd w:id="37"/>
      <w:bookmarkEnd w:id="38"/>
      <w:bookmarkEnd w:id="39"/>
      <w:bookmarkEnd w:id="40"/>
      <w:bookmarkEnd w:id="41"/>
      <w:bookmarkEnd w:id="42"/>
      <w:bookmarkEnd w:id="43"/>
      <w:bookmarkEnd w:id="44"/>
      <w:bookmarkEnd w:id="45"/>
    </w:p>
    <w:p w14:paraId="4961E4EB">
      <w:pPr>
        <w:spacing w:line="360" w:lineRule="auto"/>
        <w:jc w:val="left"/>
        <w:rPr>
          <w:i w:val="0"/>
          <w:iCs w:val="0"/>
          <w:highlight w:val="none"/>
        </w:rPr>
      </w:pPr>
      <w:bookmarkStart w:id="46" w:name="PO_3000001871_PM050"/>
      <w:r>
        <w:rPr>
          <w:rFonts w:hint="eastAsia" w:ascii="宋体" w:hAnsi="宋体" w:cs="宋体"/>
          <w:i w:val="0"/>
          <w:iCs w:val="0"/>
          <w:color w:val="000000"/>
          <w:szCs w:val="21"/>
          <w:highlight w:val="none"/>
        </w:rPr>
        <w:t>说</w:t>
      </w:r>
      <w:r>
        <w:rPr>
          <w:rFonts w:hint="eastAsia" w:ascii="宋体" w:hAnsi="宋体" w:cs="宋体"/>
          <w:i w:val="0"/>
          <w:iCs w:val="0"/>
          <w:szCs w:val="21"/>
          <w:highlight w:val="none"/>
        </w:rPr>
        <w:t>明：</w:t>
      </w:r>
    </w:p>
    <w:p w14:paraId="1ADFD00A">
      <w:pPr>
        <w:spacing w:line="360" w:lineRule="auto"/>
        <w:ind w:firstLine="420" w:firstLineChars="200"/>
        <w:jc w:val="left"/>
        <w:rPr>
          <w:rFonts w:hint="eastAsia" w:ascii="宋体" w:hAnsi="宋体" w:cs="宋体"/>
          <w:i w:val="0"/>
          <w:iCs w:val="0"/>
          <w:szCs w:val="21"/>
          <w:highlight w:val="none"/>
        </w:rPr>
      </w:pPr>
      <w:r>
        <w:rPr>
          <w:rFonts w:hint="eastAsia" w:ascii="宋体" w:hAnsi="宋体" w:cs="宋体"/>
          <w:i w:val="0"/>
          <w:iCs w:val="0"/>
          <w:color w:val="000000"/>
          <w:szCs w:val="21"/>
          <w:highlight w:val="none"/>
        </w:rPr>
        <w:t>1.</w:t>
      </w:r>
      <w:r>
        <w:rPr>
          <w:rFonts w:hint="eastAsia"/>
          <w:i w:val="0"/>
          <w:iCs w:val="0"/>
          <w:highlight w:val="none"/>
        </w:rPr>
        <w:t>为落实政府采购政策需满足的要求</w:t>
      </w:r>
    </w:p>
    <w:p w14:paraId="44914661">
      <w:pPr>
        <w:spacing w:line="360" w:lineRule="auto"/>
        <w:ind w:firstLine="420" w:firstLineChars="200"/>
        <w:jc w:val="left"/>
        <w:rPr>
          <w:rFonts w:hint="eastAsia" w:ascii="宋体" w:hAnsi="宋体" w:cs="宋体"/>
          <w:i w:val="0"/>
          <w:iCs w:val="0"/>
          <w:szCs w:val="21"/>
          <w:highlight w:val="none"/>
        </w:rPr>
      </w:pPr>
      <w:r>
        <w:rPr>
          <w:rFonts w:hint="eastAsia" w:ascii="宋体" w:hAnsi="宋体" w:cs="宋体"/>
          <w:i w:val="0"/>
          <w:iCs w:val="0"/>
          <w:szCs w:val="21"/>
          <w:highlight w:val="none"/>
        </w:rPr>
        <w:t>（1）本采购文件所称中小企业必须符合《政府采购促进中小企业发展管理办法》（财库〔2020〕46号）的规定。</w:t>
      </w:r>
    </w:p>
    <w:p w14:paraId="1D2207BC">
      <w:pPr>
        <w:spacing w:line="360" w:lineRule="auto"/>
        <w:ind w:firstLine="420" w:firstLineChars="200"/>
        <w:jc w:val="left"/>
        <w:rPr>
          <w:rFonts w:hint="eastAsia" w:ascii="宋体" w:hAnsi="宋体" w:cs="宋体"/>
          <w:i w:val="0"/>
          <w:iCs w:val="0"/>
          <w:color w:val="000000"/>
          <w:szCs w:val="21"/>
          <w:highlight w:val="none"/>
        </w:rPr>
      </w:pPr>
      <w:r>
        <w:rPr>
          <w:rFonts w:hint="eastAsia" w:ascii="宋体" w:hAnsi="宋体" w:cs="宋体"/>
          <w:i w:val="0"/>
          <w:iCs w:val="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w:t>
      </w:r>
      <w:r>
        <w:rPr>
          <w:rFonts w:hint="eastAsia" w:ascii="宋体" w:hAnsi="宋体" w:cs="宋体"/>
          <w:i w:val="0"/>
          <w:iCs w:val="0"/>
          <w:szCs w:val="21"/>
          <w:highlight w:val="none"/>
          <w:lang w:eastAsia="zh-CN"/>
        </w:rPr>
        <w:t>响应文件</w:t>
      </w:r>
      <w:r>
        <w:rPr>
          <w:rFonts w:hint="eastAsia" w:ascii="宋体" w:hAnsi="宋体" w:cs="宋体"/>
          <w:i w:val="0"/>
          <w:iCs w:val="0"/>
          <w:szCs w:val="21"/>
          <w:highlight w:val="none"/>
        </w:rPr>
        <w:t>中提供所</w:t>
      </w:r>
      <w:r>
        <w:rPr>
          <w:rFonts w:hint="eastAsia" w:ascii="宋体" w:hAnsi="宋体" w:cs="宋体"/>
          <w:i w:val="0"/>
          <w:iCs w:val="0"/>
          <w:szCs w:val="21"/>
          <w:highlight w:val="none"/>
          <w:lang w:eastAsia="zh-CN"/>
        </w:rPr>
        <w:t>协商</w:t>
      </w:r>
      <w:r>
        <w:rPr>
          <w:rFonts w:hint="eastAsia" w:ascii="宋体" w:hAnsi="宋体" w:cs="宋体"/>
          <w:i w:val="0"/>
          <w:iCs w:val="0"/>
          <w:szCs w:val="21"/>
          <w:highlight w:val="none"/>
        </w:rPr>
        <w:t>产品的节能产品认证证书复印件（加盖供应商公章），否则</w:t>
      </w:r>
      <w:r>
        <w:rPr>
          <w:rFonts w:hint="eastAsia" w:ascii="宋体" w:hAnsi="宋体" w:cs="宋体"/>
          <w:i w:val="0"/>
          <w:iCs w:val="0"/>
          <w:szCs w:val="21"/>
          <w:highlight w:val="none"/>
          <w:lang w:eastAsia="zh-CN"/>
        </w:rPr>
        <w:t>响应文件</w:t>
      </w:r>
      <w:r>
        <w:rPr>
          <w:rFonts w:hint="eastAsia" w:ascii="宋体" w:hAnsi="宋体" w:cs="宋体"/>
          <w:i w:val="0"/>
          <w:iCs w:val="0"/>
          <w:szCs w:val="21"/>
          <w:highlight w:val="none"/>
        </w:rPr>
        <w:t>作无效处理。如本项目包含的货物属于品目清单内非标注“★”的产品时，应优先采购，具体详见“第四章 评审程序和评定成交的标</w:t>
      </w:r>
      <w:r>
        <w:rPr>
          <w:rFonts w:hint="eastAsia" w:ascii="宋体" w:hAnsi="宋体" w:cs="宋体"/>
          <w:i w:val="0"/>
          <w:iCs w:val="0"/>
          <w:color w:val="000000"/>
          <w:szCs w:val="21"/>
          <w:highlight w:val="none"/>
        </w:rPr>
        <w:t>准”。</w:t>
      </w:r>
    </w:p>
    <w:p w14:paraId="114A9633">
      <w:pPr>
        <w:spacing w:line="360" w:lineRule="auto"/>
        <w:ind w:firstLine="422" w:firstLineChars="200"/>
        <w:jc w:val="left"/>
        <w:rPr>
          <w:rFonts w:hint="eastAsia" w:ascii="宋体" w:hAnsi="宋体" w:cs="宋体"/>
          <w:i w:val="0"/>
          <w:iCs w:val="0"/>
          <w:color w:val="000000"/>
          <w:szCs w:val="21"/>
          <w:highlight w:val="none"/>
        </w:rPr>
      </w:pPr>
      <w:r>
        <w:rPr>
          <w:rFonts w:hint="eastAsia" w:ascii="宋体" w:hAnsi="宋体" w:cs="宋体"/>
          <w:b/>
          <w:i w:val="0"/>
          <w:iCs w:val="0"/>
          <w:color w:val="000000"/>
          <w:szCs w:val="21"/>
          <w:highlight w:val="none"/>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w:t>
      </w:r>
      <w:r>
        <w:rPr>
          <w:rFonts w:hint="eastAsia" w:ascii="宋体" w:hAnsi="宋体" w:cs="宋体"/>
          <w:b/>
          <w:i w:val="0"/>
          <w:iCs w:val="0"/>
          <w:color w:val="000000"/>
          <w:szCs w:val="21"/>
          <w:highlight w:val="none"/>
          <w:lang w:eastAsia="zh-CN"/>
        </w:rPr>
        <w:t>响应文件</w:t>
      </w:r>
      <w:r>
        <w:rPr>
          <w:rFonts w:hint="eastAsia" w:ascii="宋体" w:hAnsi="宋体" w:cs="宋体"/>
          <w:b/>
          <w:i w:val="0"/>
          <w:iCs w:val="0"/>
          <w:color w:val="000000"/>
          <w:szCs w:val="21"/>
          <w:highlight w:val="none"/>
        </w:rPr>
        <w:t>中提供中国信息安全认证中心授予的有效的信息安全产品认证证书（加盖供应商公章），否则</w:t>
      </w:r>
      <w:r>
        <w:rPr>
          <w:rFonts w:hint="eastAsia" w:ascii="宋体" w:hAnsi="宋体" w:cs="宋体"/>
          <w:b/>
          <w:i w:val="0"/>
          <w:iCs w:val="0"/>
          <w:color w:val="000000"/>
          <w:szCs w:val="21"/>
          <w:highlight w:val="none"/>
          <w:lang w:eastAsia="zh-CN"/>
        </w:rPr>
        <w:t>响应文件</w:t>
      </w:r>
      <w:r>
        <w:rPr>
          <w:rFonts w:hint="eastAsia" w:ascii="宋体" w:hAnsi="宋体" w:cs="宋体"/>
          <w:b/>
          <w:i w:val="0"/>
          <w:iCs w:val="0"/>
          <w:color w:val="000000"/>
          <w:szCs w:val="21"/>
          <w:highlight w:val="none"/>
        </w:rPr>
        <w:t>作无效处理。</w:t>
      </w:r>
    </w:p>
    <w:p w14:paraId="4BDBA99A">
      <w:pPr>
        <w:spacing w:line="360" w:lineRule="auto"/>
        <w:ind w:firstLine="424" w:firstLineChars="202"/>
        <w:jc w:val="lef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2.“实质性要求”是指采购需求中带“▲”的条款或者不能负偏离的条款或者已经指明不满足按</w:t>
      </w:r>
      <w:r>
        <w:rPr>
          <w:rFonts w:hint="eastAsia" w:ascii="宋体" w:hAnsi="宋体" w:cs="宋体"/>
          <w:i w:val="0"/>
          <w:iCs w:val="0"/>
          <w:color w:val="000000"/>
          <w:szCs w:val="21"/>
          <w:highlight w:val="none"/>
          <w:lang w:eastAsia="zh-CN"/>
        </w:rPr>
        <w:t>响应文件</w:t>
      </w:r>
      <w:r>
        <w:rPr>
          <w:rFonts w:hint="eastAsia" w:ascii="宋体" w:hAnsi="宋体" w:cs="宋体"/>
          <w:i w:val="0"/>
          <w:iCs w:val="0"/>
          <w:color w:val="000000"/>
          <w:szCs w:val="21"/>
          <w:highlight w:val="none"/>
        </w:rPr>
        <w:t>作无效处理的条款。</w:t>
      </w:r>
    </w:p>
    <w:p w14:paraId="7EAF1E5E">
      <w:pPr>
        <w:spacing w:line="360" w:lineRule="auto"/>
        <w:ind w:firstLine="424" w:firstLineChars="202"/>
        <w:jc w:val="left"/>
        <w:rPr>
          <w:rFonts w:hint="eastAsia" w:ascii="宋体" w:hAnsi="宋体" w:cs="宋体"/>
          <w:i w:val="0"/>
          <w:iCs w:val="0"/>
          <w:szCs w:val="21"/>
          <w:highlight w:val="none"/>
        </w:rPr>
      </w:pPr>
      <w:r>
        <w:rPr>
          <w:rFonts w:hint="eastAsia" w:ascii="宋体" w:hAnsi="宋体" w:cs="宋体"/>
          <w:i w:val="0"/>
          <w:iCs w:val="0"/>
          <w:color w:val="000000"/>
          <w:szCs w:val="21"/>
          <w:highlight w:val="none"/>
        </w:rPr>
        <w:t>3.采购需求中出现的品牌、型号或者生产供应商仅起参考作用，不属于指定品牌、型号或者</w:t>
      </w:r>
      <w:r>
        <w:rPr>
          <w:rFonts w:hint="eastAsia" w:ascii="宋体" w:hAnsi="宋体" w:cs="宋体"/>
          <w:i w:val="0"/>
          <w:iCs w:val="0"/>
          <w:szCs w:val="21"/>
          <w:highlight w:val="none"/>
        </w:rPr>
        <w:t>生产供应商的情形。供应商可参照或者选用其他相当的品牌、型号或者生产供应商替代。</w:t>
      </w:r>
    </w:p>
    <w:p w14:paraId="4FC20E3B">
      <w:pPr>
        <w:spacing w:line="360" w:lineRule="auto"/>
        <w:ind w:firstLine="424" w:firstLineChars="202"/>
        <w:jc w:val="left"/>
        <w:rPr>
          <w:rFonts w:hint="eastAsia"/>
          <w:i w:val="0"/>
          <w:iCs w:val="0"/>
          <w:highlight w:val="none"/>
        </w:rPr>
      </w:pPr>
      <w:r>
        <w:rPr>
          <w:rFonts w:hint="eastAsia" w:ascii="宋体" w:hAnsi="宋体" w:cs="宋体"/>
          <w:i w:val="0"/>
          <w:iCs w:val="0"/>
          <w:szCs w:val="21"/>
          <w:highlight w:val="none"/>
        </w:rPr>
        <w:t>4.供应商应根据自身实际情况如实响应</w:t>
      </w:r>
      <w:r>
        <w:rPr>
          <w:rFonts w:hint="eastAsia" w:ascii="宋体" w:hAnsi="宋体" w:cs="宋体"/>
          <w:i w:val="0"/>
          <w:iCs w:val="0"/>
          <w:szCs w:val="21"/>
          <w:highlight w:val="none"/>
          <w:lang w:eastAsia="zh-CN"/>
        </w:rPr>
        <w:t>采购文件</w:t>
      </w:r>
      <w:r>
        <w:rPr>
          <w:rFonts w:hint="eastAsia" w:ascii="宋体" w:hAnsi="宋体"/>
          <w:i w:val="0"/>
          <w:iCs w:val="0"/>
          <w:szCs w:val="21"/>
          <w:highlight w:val="none"/>
        </w:rPr>
        <w:t>，不得仅将</w:t>
      </w:r>
      <w:r>
        <w:rPr>
          <w:rFonts w:hint="eastAsia" w:ascii="宋体" w:hAnsi="宋体" w:cs="宋体"/>
          <w:i w:val="0"/>
          <w:iCs w:val="0"/>
          <w:szCs w:val="21"/>
          <w:highlight w:val="none"/>
          <w:lang w:eastAsia="zh-CN"/>
        </w:rPr>
        <w:t>采购文件</w:t>
      </w:r>
      <w:r>
        <w:rPr>
          <w:rFonts w:hint="eastAsia" w:ascii="宋体" w:hAnsi="宋体"/>
          <w:i w:val="0"/>
          <w:iCs w:val="0"/>
          <w:szCs w:val="21"/>
          <w:highlight w:val="none"/>
        </w:rPr>
        <w:t>内容简单复制粘贴作为</w:t>
      </w:r>
      <w:r>
        <w:rPr>
          <w:rFonts w:hint="eastAsia" w:ascii="宋体" w:hAnsi="宋体"/>
          <w:i w:val="0"/>
          <w:iCs w:val="0"/>
          <w:szCs w:val="21"/>
          <w:highlight w:val="none"/>
          <w:lang w:eastAsia="zh-CN"/>
        </w:rPr>
        <w:t>协商</w:t>
      </w:r>
      <w:r>
        <w:rPr>
          <w:rFonts w:hint="eastAsia" w:ascii="宋体" w:hAnsi="宋体"/>
          <w:i w:val="0"/>
          <w:iCs w:val="0"/>
          <w:szCs w:val="21"/>
          <w:highlight w:val="none"/>
        </w:rPr>
        <w:t>响应，还应当提供相关证明材料，否则将作无效响应处理（定制采购不适用本条款）。</w:t>
      </w:r>
      <w:r>
        <w:rPr>
          <w:rFonts w:hint="eastAsia"/>
          <w:i w:val="0"/>
          <w:iCs w:val="0"/>
          <w:highlight w:val="none"/>
        </w:rPr>
        <w:t>对于重要技术条款或技术参数应当在</w:t>
      </w:r>
      <w:r>
        <w:rPr>
          <w:rFonts w:hint="eastAsia"/>
          <w:i w:val="0"/>
          <w:iCs w:val="0"/>
          <w:highlight w:val="none"/>
          <w:lang w:eastAsia="zh-CN"/>
        </w:rPr>
        <w:t>响应文件</w:t>
      </w:r>
      <w:r>
        <w:rPr>
          <w:rFonts w:hint="eastAsia"/>
          <w:i w:val="0"/>
          <w:iCs w:val="0"/>
          <w:highlight w:val="none"/>
        </w:rPr>
        <w:t>中提供技术支持资料，技术支持资料以</w:t>
      </w:r>
      <w:r>
        <w:rPr>
          <w:rFonts w:hint="eastAsia"/>
          <w:i w:val="0"/>
          <w:iCs w:val="0"/>
          <w:highlight w:val="none"/>
          <w:lang w:eastAsia="zh-CN"/>
        </w:rPr>
        <w:t>采购文件</w:t>
      </w:r>
      <w:r>
        <w:rPr>
          <w:rFonts w:hint="eastAsia"/>
          <w:i w:val="0"/>
          <w:iCs w:val="0"/>
          <w:highlight w:val="none"/>
        </w:rPr>
        <w:t>中规定的形式为准，否则将视为无效技术支持资料。</w:t>
      </w:r>
    </w:p>
    <w:p w14:paraId="5575FA2B">
      <w:pPr>
        <w:spacing w:line="360" w:lineRule="auto"/>
        <w:ind w:firstLine="424" w:firstLineChars="202"/>
        <w:jc w:val="left"/>
        <w:rPr>
          <w:rFonts w:hint="eastAsia" w:ascii="宋体" w:hAnsi="宋体"/>
          <w:i w:val="0"/>
          <w:iCs w:val="0"/>
          <w:szCs w:val="21"/>
          <w:highlight w:val="none"/>
        </w:rPr>
      </w:pPr>
      <w:r>
        <w:rPr>
          <w:rFonts w:hint="eastAsia" w:ascii="宋体" w:hAnsi="宋体" w:cs="宋体"/>
          <w:i w:val="0"/>
          <w:iCs w:val="0"/>
          <w:szCs w:val="21"/>
          <w:highlight w:val="none"/>
        </w:rPr>
        <w:t>5.</w:t>
      </w:r>
      <w:r>
        <w:rPr>
          <w:rFonts w:hint="eastAsia"/>
          <w:i w:val="0"/>
          <w:iCs w:val="0"/>
          <w:highlight w:val="none"/>
        </w:rPr>
        <w:t>供应商必须自行为其</w:t>
      </w:r>
      <w:r>
        <w:rPr>
          <w:rFonts w:hint="eastAsia"/>
          <w:i w:val="0"/>
          <w:iCs w:val="0"/>
          <w:highlight w:val="none"/>
          <w:lang w:eastAsia="zh-CN"/>
        </w:rPr>
        <w:t>协商</w:t>
      </w:r>
      <w:r>
        <w:rPr>
          <w:rFonts w:hint="eastAsia"/>
          <w:i w:val="0"/>
          <w:iCs w:val="0"/>
          <w:highlight w:val="none"/>
        </w:rPr>
        <w:t>产品侵犯他人的知识产权或者专利成果的行为承担相应法律责任。</w:t>
      </w:r>
    </w:p>
    <w:p w14:paraId="2372A990">
      <w:pPr>
        <w:tabs>
          <w:tab w:val="left" w:pos="180"/>
          <w:tab w:val="left" w:pos="1620"/>
        </w:tabs>
        <w:spacing w:line="360" w:lineRule="auto"/>
        <w:ind w:firstLine="420" w:firstLineChars="200"/>
        <w:rPr>
          <w:rFonts w:hint="eastAsia" w:ascii="宋体" w:hAnsi="宋体" w:cs="宋体"/>
          <w:b/>
          <w:bCs/>
          <w:color w:val="auto"/>
          <w:kern w:val="0"/>
          <w:sz w:val="21"/>
          <w:szCs w:val="21"/>
          <w:highlight w:val="none"/>
          <w:u w:val="none"/>
          <w:lang w:eastAsia="zh-CN"/>
        </w:rPr>
      </w:pPr>
      <w:r>
        <w:rPr>
          <w:rFonts w:hint="eastAsia" w:ascii="宋体" w:hAnsi="宋体" w:eastAsia="宋体" w:cs="宋体"/>
          <w:color w:val="auto"/>
          <w:highlight w:val="none"/>
          <w:lang w:val="en-US" w:eastAsia="zh-CN"/>
        </w:rPr>
        <w:t>6.采购内容所属行业：</w:t>
      </w:r>
      <w:r>
        <w:rPr>
          <w:rFonts w:hint="eastAsia" w:ascii="宋体" w:hAnsi="宋体" w:cs="宋体"/>
          <w:b/>
          <w:bCs/>
          <w:color w:val="auto"/>
          <w:kern w:val="0"/>
          <w:sz w:val="21"/>
          <w:szCs w:val="21"/>
          <w:highlight w:val="none"/>
          <w:u w:val="single"/>
        </w:rPr>
        <w:t>工业*</w:t>
      </w:r>
      <w:r>
        <w:rPr>
          <w:rFonts w:hint="eastAsia" w:ascii="宋体" w:hAnsi="宋体" w:cs="宋体"/>
          <w:b/>
          <w:bCs/>
          <w:color w:val="auto"/>
          <w:kern w:val="0"/>
          <w:sz w:val="21"/>
          <w:szCs w:val="21"/>
          <w:highlight w:val="none"/>
          <w:u w:val="none"/>
          <w:lang w:eastAsia="zh-CN"/>
        </w:rPr>
        <w:t>。</w:t>
      </w:r>
    </w:p>
    <w:bookmarkEnd w:id="46"/>
    <w:p w14:paraId="4425A5B7">
      <w:pPr>
        <w:spacing w:line="240" w:lineRule="auto"/>
        <w:rPr>
          <w:rFonts w:hint="eastAsia" w:ascii="Arial Unicode MS" w:hAnsi="Arial Unicode MS" w:eastAsia="Arial Unicode MS" w:cs="Arial Unicode MS"/>
          <w:color w:val="auto"/>
          <w:sz w:val="32"/>
          <w:szCs w:val="32"/>
          <w:highlight w:val="none"/>
        </w:rPr>
      </w:pPr>
    </w:p>
    <w:p w14:paraId="0B9390B1">
      <w:pPr>
        <w:rPr>
          <w:rFonts w:hint="eastAsia"/>
          <w:highlight w:val="none"/>
        </w:rPr>
        <w:sectPr>
          <w:footerReference r:id="rId9" w:type="default"/>
          <w:pgSz w:w="11910" w:h="16840"/>
          <w:pgMar w:top="1134" w:right="1134" w:bottom="1134" w:left="1134" w:header="720" w:footer="720" w:gutter="0"/>
          <w:pgNumType w:fmt="decimal"/>
          <w:cols w:space="720" w:num="1"/>
        </w:sectPr>
      </w:pPr>
    </w:p>
    <w:tbl>
      <w:tblPr>
        <w:tblStyle w:val="29"/>
        <w:tblW w:w="52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059"/>
        <w:gridCol w:w="5692"/>
        <w:gridCol w:w="653"/>
        <w:gridCol w:w="653"/>
        <w:gridCol w:w="778"/>
        <w:gridCol w:w="1282"/>
        <w:gridCol w:w="1374"/>
        <w:gridCol w:w="3467"/>
      </w:tblGrid>
      <w:tr w14:paraId="5902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B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9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品名</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2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B5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4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2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5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6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3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参考图片</w:t>
            </w:r>
          </w:p>
        </w:tc>
      </w:tr>
      <w:tr w14:paraId="60E4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1F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0C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单红LED</w:t>
            </w:r>
          </w:p>
          <w:p w14:paraId="5B38B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显示屏</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4D24">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室内P4.75，长10.12米</w:t>
            </w:r>
            <w:r>
              <w:rPr>
                <w:rStyle w:val="117"/>
                <w:rFonts w:eastAsia="宋体"/>
                <w:highlight w:val="none"/>
                <w:lang w:val="en-US" w:eastAsia="zh-CN" w:bidi="ar"/>
              </w:rPr>
              <w:t>×</w:t>
            </w:r>
            <w:r>
              <w:rPr>
                <w:rStyle w:val="116"/>
                <w:highlight w:val="none"/>
                <w:lang w:val="en-US" w:eastAsia="zh-CN" w:bidi="ar"/>
              </w:rPr>
              <w:t>高0.55米</w:t>
            </w:r>
            <w:r>
              <w:rPr>
                <w:rStyle w:val="116"/>
                <w:highlight w:val="none"/>
                <w:lang w:val="en-US" w:eastAsia="zh-CN" w:bidi="ar"/>
              </w:rPr>
              <w:br w:type="textWrapping"/>
            </w:r>
            <w:r>
              <w:rPr>
                <w:rStyle w:val="118"/>
                <w:highlight w:val="none"/>
                <w:lang w:val="en-US" w:eastAsia="zh-CN" w:bidi="ar"/>
              </w:rPr>
              <w:t>详见附件三：单红LED显示屏技术参数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B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0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E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4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70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w:t>
            </w:r>
          </w:p>
          <w:p w14:paraId="0DB2B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告厅</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84B3">
            <w:pPr>
              <w:rPr>
                <w:rFonts w:hint="eastAsia" w:ascii="宋体" w:hAnsi="宋体" w:eastAsia="宋体" w:cs="宋体"/>
                <w:i w:val="0"/>
                <w:iCs w:val="0"/>
                <w:color w:val="000000"/>
                <w:sz w:val="22"/>
                <w:szCs w:val="22"/>
                <w:highlight w:val="none"/>
                <w:u w:val="none"/>
              </w:rPr>
            </w:pPr>
          </w:p>
        </w:tc>
      </w:tr>
      <w:tr w14:paraId="1A71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0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8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长条会议桌</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6523">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宋体" w:hAnsi="宋体" w:eastAsia="宋体" w:cs="宋体"/>
                <w:i w:val="0"/>
                <w:iCs w:val="0"/>
                <w:color w:val="FF0000"/>
                <w:sz w:val="22"/>
                <w:szCs w:val="22"/>
                <w:highlight w:val="none"/>
                <w:u w:val="none"/>
              </w:rPr>
            </w:pPr>
            <w:r>
              <w:rPr>
                <w:rStyle w:val="118"/>
                <w:highlight w:val="none"/>
                <w:lang w:val="en-US" w:eastAsia="zh-CN" w:bidi="ar"/>
              </w:rPr>
              <w:t>一、规格尺寸:长1200mm×宽400mm×高880mm、桌面厚度≥40mm。</w:t>
            </w:r>
            <w:r>
              <w:rPr>
                <w:rStyle w:val="116"/>
                <w:highlight w:val="none"/>
                <w:lang w:val="en-US" w:eastAsia="zh-CN" w:bidi="ar"/>
              </w:rPr>
              <w:br w:type="textWrapping"/>
            </w:r>
            <w:r>
              <w:rPr>
                <w:rStyle w:val="116"/>
                <w:highlight w:val="none"/>
                <w:lang w:val="en-US" w:eastAsia="zh-CN" w:bidi="ar"/>
              </w:rPr>
              <w:t>二、材质要求</w:t>
            </w:r>
            <w:r>
              <w:rPr>
                <w:rStyle w:val="116"/>
                <w:highlight w:val="none"/>
                <w:lang w:val="en-US" w:eastAsia="zh-CN" w:bidi="ar"/>
              </w:rPr>
              <w:br w:type="textWrapping"/>
            </w:r>
            <w:r>
              <w:rPr>
                <w:rStyle w:val="116"/>
                <w:highlight w:val="none"/>
                <w:lang w:val="en-US" w:eastAsia="zh-CN" w:bidi="ar"/>
              </w:rPr>
              <w:t>桌面基材：E1级环保密度板或实木多层板桌面，实木框架（桌腿、横梁为实木），五金件优质钢材。甲醛释放量≤0.124mg/m³，符合国家标准GB18580-2017。</w:t>
            </w:r>
            <w:r>
              <w:rPr>
                <w:rStyle w:val="116"/>
                <w:highlight w:val="none"/>
                <w:lang w:val="en-US" w:eastAsia="zh-CN" w:bidi="ar"/>
              </w:rPr>
              <w:br w:type="textWrapping"/>
            </w:r>
            <w:r>
              <w:rPr>
                <w:rStyle w:val="116"/>
                <w:highlight w:val="none"/>
                <w:lang w:val="en-US" w:eastAsia="zh-CN" w:bidi="ar"/>
              </w:rPr>
              <w:t>桌面饰面：优质三聚氰胺浸渍纸饰面（免漆板）或实木皮贴面，颜色为红橡木色/红棕色/胡桃色</w:t>
            </w:r>
            <w:r>
              <w:rPr>
                <w:rStyle w:val="118"/>
                <w:highlight w:val="none"/>
                <w:lang w:val="en-US" w:eastAsia="zh-CN" w:bidi="ar"/>
              </w:rPr>
              <w:t>甲方可选</w:t>
            </w:r>
            <w:r>
              <w:rPr>
                <w:rStyle w:val="116"/>
                <w:highlight w:val="none"/>
                <w:lang w:val="en-US" w:eastAsia="zh-CN" w:bidi="ar"/>
              </w:rPr>
              <w:t>。</w:t>
            </w:r>
            <w:r>
              <w:rPr>
                <w:rStyle w:val="116"/>
                <w:highlight w:val="none"/>
                <w:lang w:val="en-US" w:eastAsia="zh-CN" w:bidi="ar"/>
              </w:rPr>
              <w:br w:type="textWrapping"/>
            </w:r>
            <w:r>
              <w:rPr>
                <w:rStyle w:val="116"/>
                <w:highlight w:val="none"/>
                <w:lang w:val="en-US" w:eastAsia="zh-CN" w:bidi="ar"/>
              </w:rPr>
              <w:t>框架材质：优质实木框架（如橡胶木、桦木等），木材含水率8%-12%，无虫蛀、无开裂。</w:t>
            </w:r>
            <w:r>
              <w:rPr>
                <w:rStyle w:val="116"/>
                <w:highlight w:val="none"/>
                <w:lang w:val="en-US" w:eastAsia="zh-CN" w:bidi="ar"/>
              </w:rPr>
              <w:br w:type="textWrapping"/>
            </w:r>
            <w:r>
              <w:rPr>
                <w:rStyle w:val="116"/>
                <w:highlight w:val="none"/>
                <w:lang w:val="en-US" w:eastAsia="zh-CN" w:bidi="ar"/>
              </w:rPr>
              <w:t>五金件:优质钢材，表面电镀或防锈处理，连接牢固。</w:t>
            </w:r>
            <w:r>
              <w:rPr>
                <w:rStyle w:val="116"/>
                <w:highlight w:val="none"/>
                <w:lang w:val="en-US" w:eastAsia="zh-CN" w:bidi="ar"/>
              </w:rPr>
              <w:br w:type="textWrapping"/>
            </w:r>
            <w:r>
              <w:rPr>
                <w:rStyle w:val="116"/>
                <w:highlight w:val="none"/>
                <w:lang w:val="en-US" w:eastAsia="zh-CN" w:bidi="ar"/>
              </w:rPr>
              <w:t>三、工艺要求</w:t>
            </w:r>
            <w:r>
              <w:rPr>
                <w:rStyle w:val="116"/>
                <w:highlight w:val="none"/>
                <w:lang w:val="en-US" w:eastAsia="zh-CN" w:bidi="ar"/>
              </w:rPr>
              <w:br w:type="textWrapping"/>
            </w:r>
            <w:r>
              <w:rPr>
                <w:rStyle w:val="116"/>
                <w:highlight w:val="none"/>
                <w:lang w:val="en-US" w:eastAsia="zh-CN" w:bidi="ar"/>
              </w:rPr>
              <w:t>边角处理: 直角边，边缘光滑，无毛刺、无锐角。</w:t>
            </w:r>
            <w:r>
              <w:rPr>
                <w:rStyle w:val="116"/>
                <w:highlight w:val="none"/>
                <w:lang w:val="en-US" w:eastAsia="zh-CN" w:bidi="ar"/>
              </w:rPr>
              <w:br w:type="textWrapping"/>
            </w:r>
            <w:r>
              <w:rPr>
                <w:rStyle w:val="116"/>
                <w:highlight w:val="none"/>
                <w:lang w:val="en-US" w:eastAsia="zh-CN" w:bidi="ar"/>
              </w:rPr>
              <w:t>表面处理：环保水性漆或免漆工艺，漆面均匀，无流挂、无颗粒。</w:t>
            </w:r>
            <w:r>
              <w:rPr>
                <w:rStyle w:val="116"/>
                <w:highlight w:val="none"/>
                <w:lang w:val="en-US" w:eastAsia="zh-CN" w:bidi="ar"/>
              </w:rPr>
              <w:br w:type="textWrapping"/>
            </w:r>
            <w:r>
              <w:rPr>
                <w:rStyle w:val="116"/>
                <w:highlight w:val="none"/>
                <w:lang w:val="en-US" w:eastAsia="zh-CN" w:bidi="ar"/>
              </w:rPr>
              <w:t>防滑设计：桌脚底部配橡胶防滑垫，防滑、防刮地面。</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8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D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8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4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4960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B8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w:t>
            </w:r>
          </w:p>
          <w:p w14:paraId="573E7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告厅</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CED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-16510</wp:posOffset>
                  </wp:positionH>
                  <wp:positionV relativeFrom="paragraph">
                    <wp:posOffset>-267970</wp:posOffset>
                  </wp:positionV>
                  <wp:extent cx="2136140" cy="2155825"/>
                  <wp:effectExtent l="0" t="0" r="16510" b="15875"/>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13"/>
                          <a:stretch>
                            <a:fillRect/>
                          </a:stretch>
                        </pic:blipFill>
                        <pic:spPr>
                          <a:xfrm>
                            <a:off x="0" y="0"/>
                            <a:ext cx="2136140" cy="2155825"/>
                          </a:xfrm>
                          <a:prstGeom prst="rect">
                            <a:avLst/>
                          </a:prstGeom>
                          <a:noFill/>
                          <a:ln>
                            <a:noFill/>
                          </a:ln>
                        </pic:spPr>
                      </pic:pic>
                    </a:graphicData>
                  </a:graphic>
                </wp:anchor>
              </w:drawing>
            </w:r>
          </w:p>
        </w:tc>
      </w:tr>
      <w:tr w14:paraId="5296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5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3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长条会议桌</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990A">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宋体" w:hAnsi="宋体" w:eastAsia="宋体" w:cs="宋体"/>
                <w:i w:val="0"/>
                <w:iCs w:val="0"/>
                <w:color w:val="FF0000"/>
                <w:sz w:val="22"/>
                <w:szCs w:val="22"/>
                <w:highlight w:val="none"/>
                <w:u w:val="none"/>
              </w:rPr>
            </w:pPr>
            <w:r>
              <w:rPr>
                <w:rStyle w:val="118"/>
                <w:highlight w:val="none"/>
                <w:lang w:val="en-US" w:eastAsia="zh-CN" w:bidi="ar"/>
              </w:rPr>
              <w:t>一、规格尺寸:长1200mm×宽400mm×高760mm、桌面厚度≥40mm。</w:t>
            </w:r>
            <w:r>
              <w:rPr>
                <w:rStyle w:val="116"/>
                <w:highlight w:val="none"/>
                <w:lang w:val="en-US" w:eastAsia="zh-CN" w:bidi="ar"/>
              </w:rPr>
              <w:br w:type="textWrapping"/>
            </w:r>
            <w:r>
              <w:rPr>
                <w:rStyle w:val="116"/>
                <w:highlight w:val="none"/>
                <w:lang w:val="en-US" w:eastAsia="zh-CN" w:bidi="ar"/>
              </w:rPr>
              <w:t>二、材质要求</w:t>
            </w:r>
            <w:r>
              <w:rPr>
                <w:rStyle w:val="116"/>
                <w:highlight w:val="none"/>
                <w:lang w:val="en-US" w:eastAsia="zh-CN" w:bidi="ar"/>
              </w:rPr>
              <w:br w:type="textWrapping"/>
            </w:r>
            <w:r>
              <w:rPr>
                <w:rStyle w:val="116"/>
                <w:highlight w:val="none"/>
                <w:lang w:val="en-US" w:eastAsia="zh-CN" w:bidi="ar"/>
              </w:rPr>
              <w:t>桌面基材：E1级环保密度板或实木多层板桌面，实木框架（桌腿、横梁为实木），五金件优质钢材。甲醛释放量≤0.124mg/m³，符合国家标准GB18580-2017。</w:t>
            </w:r>
            <w:r>
              <w:rPr>
                <w:rStyle w:val="116"/>
                <w:highlight w:val="none"/>
                <w:lang w:val="en-US" w:eastAsia="zh-CN" w:bidi="ar"/>
              </w:rPr>
              <w:br w:type="textWrapping"/>
            </w:r>
            <w:r>
              <w:rPr>
                <w:rStyle w:val="116"/>
                <w:highlight w:val="none"/>
                <w:lang w:val="en-US" w:eastAsia="zh-CN" w:bidi="ar"/>
              </w:rPr>
              <w:t>桌面饰面：优质三聚氰胺浸渍纸饰面（免漆板）或实木皮贴面，颜色为红橡木色/红棕色/胡桃色</w:t>
            </w:r>
            <w:r>
              <w:rPr>
                <w:rStyle w:val="118"/>
                <w:highlight w:val="none"/>
                <w:lang w:val="en-US" w:eastAsia="zh-CN" w:bidi="ar"/>
              </w:rPr>
              <w:t>甲方可选</w:t>
            </w:r>
            <w:r>
              <w:rPr>
                <w:rStyle w:val="116"/>
                <w:highlight w:val="none"/>
                <w:lang w:val="en-US" w:eastAsia="zh-CN" w:bidi="ar"/>
              </w:rPr>
              <w:t>。</w:t>
            </w:r>
            <w:r>
              <w:rPr>
                <w:rStyle w:val="116"/>
                <w:highlight w:val="none"/>
                <w:lang w:val="en-US" w:eastAsia="zh-CN" w:bidi="ar"/>
              </w:rPr>
              <w:br w:type="textWrapping"/>
            </w:r>
            <w:r>
              <w:rPr>
                <w:rStyle w:val="116"/>
                <w:highlight w:val="none"/>
                <w:lang w:val="en-US" w:eastAsia="zh-CN" w:bidi="ar"/>
              </w:rPr>
              <w:t>框架材质：优质实木框架（如橡胶木、桦木等），木材含水率8%-12%，无虫蛀、无开裂。</w:t>
            </w:r>
            <w:r>
              <w:rPr>
                <w:rStyle w:val="116"/>
                <w:highlight w:val="none"/>
                <w:lang w:val="en-US" w:eastAsia="zh-CN" w:bidi="ar"/>
              </w:rPr>
              <w:br w:type="textWrapping"/>
            </w:r>
            <w:r>
              <w:rPr>
                <w:rStyle w:val="116"/>
                <w:highlight w:val="none"/>
                <w:lang w:val="en-US" w:eastAsia="zh-CN" w:bidi="ar"/>
              </w:rPr>
              <w:t>五金件:优质钢材，表面电镀或防锈处理，连接牢固。</w:t>
            </w:r>
            <w:r>
              <w:rPr>
                <w:rStyle w:val="116"/>
                <w:highlight w:val="none"/>
                <w:lang w:val="en-US" w:eastAsia="zh-CN" w:bidi="ar"/>
              </w:rPr>
              <w:br w:type="textWrapping"/>
            </w:r>
            <w:r>
              <w:rPr>
                <w:rStyle w:val="116"/>
                <w:highlight w:val="none"/>
                <w:lang w:val="en-US" w:eastAsia="zh-CN" w:bidi="ar"/>
              </w:rPr>
              <w:t>三、工艺要求</w:t>
            </w:r>
            <w:r>
              <w:rPr>
                <w:rStyle w:val="116"/>
                <w:highlight w:val="none"/>
                <w:lang w:val="en-US" w:eastAsia="zh-CN" w:bidi="ar"/>
              </w:rPr>
              <w:br w:type="textWrapping"/>
            </w:r>
            <w:r>
              <w:rPr>
                <w:rStyle w:val="116"/>
                <w:highlight w:val="none"/>
                <w:lang w:val="en-US" w:eastAsia="zh-CN" w:bidi="ar"/>
              </w:rPr>
              <w:t>边角处理: 直角边，边缘光滑，无毛刺、无锐角。</w:t>
            </w:r>
            <w:r>
              <w:rPr>
                <w:rStyle w:val="116"/>
                <w:highlight w:val="none"/>
                <w:lang w:val="en-US" w:eastAsia="zh-CN" w:bidi="ar"/>
              </w:rPr>
              <w:br w:type="textWrapping"/>
            </w:r>
            <w:r>
              <w:rPr>
                <w:rStyle w:val="116"/>
                <w:highlight w:val="none"/>
                <w:lang w:val="en-US" w:eastAsia="zh-CN" w:bidi="ar"/>
              </w:rPr>
              <w:t>表面处理：环保水性漆或免漆工艺，漆面均匀，无流挂、无颗粒。</w:t>
            </w:r>
            <w:r>
              <w:rPr>
                <w:rStyle w:val="116"/>
                <w:highlight w:val="none"/>
                <w:lang w:val="en-US" w:eastAsia="zh-CN" w:bidi="ar"/>
              </w:rPr>
              <w:br w:type="textWrapping"/>
            </w:r>
            <w:r>
              <w:rPr>
                <w:rStyle w:val="116"/>
                <w:highlight w:val="none"/>
                <w:lang w:val="en-US" w:eastAsia="zh-CN" w:bidi="ar"/>
              </w:rPr>
              <w:t>防滑设计：桌脚底部配橡胶防滑垫，防滑、防刮地面。</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A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4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0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0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D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一楼报告厅61张</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732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7620</wp:posOffset>
                  </wp:positionV>
                  <wp:extent cx="2140585" cy="2056130"/>
                  <wp:effectExtent l="0" t="0" r="12065" b="1270"/>
                  <wp:wrapNone/>
                  <wp:docPr id="12" name="图片_2"/>
                  <wp:cNvGraphicFramePr/>
                  <a:graphic xmlns:a="http://schemas.openxmlformats.org/drawingml/2006/main">
                    <a:graphicData uri="http://schemas.openxmlformats.org/drawingml/2006/picture">
                      <pic:pic xmlns:pic="http://schemas.openxmlformats.org/drawingml/2006/picture">
                        <pic:nvPicPr>
                          <pic:cNvPr id="12" name="图片_2"/>
                          <pic:cNvPicPr/>
                        </pic:nvPicPr>
                        <pic:blipFill>
                          <a:blip r:embed="rId13"/>
                          <a:stretch>
                            <a:fillRect/>
                          </a:stretch>
                        </pic:blipFill>
                        <pic:spPr>
                          <a:xfrm>
                            <a:off x="0" y="0"/>
                            <a:ext cx="2140585" cy="2056130"/>
                          </a:xfrm>
                          <a:prstGeom prst="rect">
                            <a:avLst/>
                          </a:prstGeom>
                          <a:noFill/>
                          <a:ln>
                            <a:noFill/>
                          </a:ln>
                        </pic:spPr>
                      </pic:pic>
                    </a:graphicData>
                  </a:graphic>
                </wp:anchor>
              </w:drawing>
            </w:r>
          </w:p>
        </w:tc>
      </w:tr>
      <w:tr w14:paraId="0656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C89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F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办公椅</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B1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FF0000"/>
                <w:sz w:val="22"/>
                <w:szCs w:val="22"/>
                <w:highlight w:val="none"/>
                <w:u w:val="none"/>
              </w:rPr>
            </w:pPr>
            <w:r>
              <w:rPr>
                <w:rStyle w:val="118"/>
                <w:highlight w:val="none"/>
                <w:lang w:val="en-US" w:eastAsia="zh-CN" w:bidi="ar"/>
              </w:rPr>
              <w:t>一、规格尺寸：座深430mm×座宽450mm×背高900mm，座高450mm。（参考值，以实际供货为准，与会议桌/办公桌配套使用，确保坐姿舒适）</w:t>
            </w:r>
            <w:r>
              <w:rPr>
                <w:rStyle w:val="116"/>
                <w:highlight w:val="none"/>
                <w:lang w:val="en-US" w:eastAsia="zh-CN" w:bidi="ar"/>
              </w:rPr>
              <w:br w:type="textWrapping"/>
            </w:r>
            <w:r>
              <w:rPr>
                <w:rStyle w:val="116"/>
                <w:highlight w:val="none"/>
                <w:lang w:val="en-US" w:eastAsia="zh-CN" w:bidi="ar"/>
              </w:rPr>
              <w:t>二、材质要求：实木框架（橡木/榉木），含水率8%-12%；优质西皮面料，厚度≥1.0mm；高密度海绵，密度≥35kg/m³；实木五星脚，带防滑垫。</w:t>
            </w:r>
            <w:r>
              <w:rPr>
                <w:rStyle w:val="116"/>
                <w:highlight w:val="none"/>
                <w:lang w:val="en-US" w:eastAsia="zh-CN" w:bidi="ar"/>
              </w:rPr>
              <w:br w:type="textWrapping"/>
            </w:r>
            <w:r>
              <w:rPr>
                <w:rStyle w:val="116"/>
                <w:highlight w:val="none"/>
                <w:lang w:val="en-US" w:eastAsia="zh-CN" w:bidi="ar"/>
              </w:rPr>
              <w:t>三、颜色要求：整体黑胡桃色，西皮黑色或深棕色</w:t>
            </w:r>
            <w:r>
              <w:rPr>
                <w:rStyle w:val="118"/>
                <w:highlight w:val="none"/>
                <w:lang w:val="en-US" w:eastAsia="zh-CN" w:bidi="ar"/>
              </w:rPr>
              <w:t>甲方可选</w:t>
            </w:r>
            <w:r>
              <w:rPr>
                <w:rStyle w:val="116"/>
                <w:highlight w:val="none"/>
                <w:lang w:val="en-US" w:eastAsia="zh-CN" w:bidi="ar"/>
              </w:rPr>
              <w:t>，无色差。</w:t>
            </w:r>
            <w:r>
              <w:rPr>
                <w:rStyle w:val="116"/>
                <w:highlight w:val="none"/>
                <w:lang w:val="en-US" w:eastAsia="zh-CN" w:bidi="ar"/>
              </w:rPr>
              <w:br w:type="textWrapping"/>
            </w:r>
            <w:r>
              <w:rPr>
                <w:rStyle w:val="116"/>
                <w:highlight w:val="none"/>
                <w:lang w:val="en-US" w:eastAsia="zh-CN" w:bidi="ar"/>
              </w:rPr>
              <w:t>四、功能要求：固定扶手，不可旋转、不可升降、不可堆叠、不可躺、不可折叠。</w:t>
            </w:r>
            <w:r>
              <w:rPr>
                <w:rStyle w:val="116"/>
                <w:highlight w:val="none"/>
                <w:lang w:val="en-US" w:eastAsia="zh-CN" w:bidi="ar"/>
              </w:rPr>
              <w:br w:type="textWrapping"/>
            </w:r>
            <w:r>
              <w:rPr>
                <w:rStyle w:val="116"/>
                <w:highlight w:val="none"/>
                <w:lang w:val="en-US" w:eastAsia="zh-CN" w:bidi="ar"/>
              </w:rPr>
              <w:t>五、工艺要求：环保聚酯漆喷涂，五底三面；边角倒圆处理，光滑无毛刺；人体工学椅背设计。</w:t>
            </w:r>
            <w:r>
              <w:rPr>
                <w:rStyle w:val="116"/>
                <w:highlight w:val="none"/>
                <w:lang w:val="en-US" w:eastAsia="zh-CN" w:bidi="ar"/>
              </w:rPr>
              <w:br w:type="textWrapping"/>
            </w:r>
            <w:r>
              <w:rPr>
                <w:rStyle w:val="116"/>
                <w:highlight w:val="none"/>
                <w:lang w:val="en-US" w:eastAsia="zh-CN" w:bidi="ar"/>
              </w:rPr>
              <w:t>六、承重要求：承重≥150kg，结构稳固。</w:t>
            </w:r>
            <w:r>
              <w:rPr>
                <w:rStyle w:val="116"/>
                <w:highlight w:val="none"/>
                <w:lang w:val="en-US" w:eastAsia="zh-CN" w:bidi="ar"/>
              </w:rPr>
              <w:br w:type="textWrapping"/>
            </w:r>
            <w:r>
              <w:rPr>
                <w:rStyle w:val="116"/>
                <w:highlight w:val="none"/>
                <w:lang w:val="en-US" w:eastAsia="zh-CN" w:bidi="ar"/>
              </w:rPr>
              <w:t>七、环保要求：甲醛释放量≤1.5mg/L，符合GB 18584-2001标准。</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B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E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2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B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w:t>
            </w:r>
          </w:p>
          <w:p w14:paraId="4C97F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告厅154张+讲台6张+四楼4个办公室8张</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E0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-93345</wp:posOffset>
                  </wp:positionV>
                  <wp:extent cx="1550035" cy="2484755"/>
                  <wp:effectExtent l="0" t="0" r="12065" b="10795"/>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4"/>
                          <a:stretch>
                            <a:fillRect/>
                          </a:stretch>
                        </pic:blipFill>
                        <pic:spPr>
                          <a:xfrm>
                            <a:off x="0" y="0"/>
                            <a:ext cx="1550035" cy="2484755"/>
                          </a:xfrm>
                          <a:prstGeom prst="rect">
                            <a:avLst/>
                          </a:prstGeom>
                          <a:noFill/>
                          <a:ln>
                            <a:noFill/>
                          </a:ln>
                        </pic:spPr>
                      </pic:pic>
                    </a:graphicData>
                  </a:graphic>
                </wp:anchor>
              </w:drawing>
            </w:r>
          </w:p>
        </w:tc>
      </w:tr>
      <w:tr w14:paraId="0407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910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E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培训</w:t>
            </w:r>
          </w:p>
          <w:p w14:paraId="6A207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课桌</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7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FF0000"/>
                <w:sz w:val="22"/>
                <w:szCs w:val="22"/>
                <w:highlight w:val="none"/>
                <w:u w:val="none"/>
              </w:rPr>
            </w:pPr>
            <w:r>
              <w:rPr>
                <w:rStyle w:val="118"/>
                <w:highlight w:val="none"/>
                <w:lang w:val="en-US" w:eastAsia="zh-CN" w:bidi="ar"/>
              </w:rPr>
              <w:t>一、规格尺寸：长1200mm×宽500mm×高750mm，桌面厚度≥25mm。</w:t>
            </w:r>
            <w:r>
              <w:rPr>
                <w:rStyle w:val="116"/>
                <w:highlight w:val="none"/>
                <w:lang w:val="en-US" w:eastAsia="zh-CN" w:bidi="ar"/>
              </w:rPr>
              <w:br w:type="textWrapping"/>
            </w:r>
            <w:r>
              <w:rPr>
                <w:rStyle w:val="116"/>
                <w:highlight w:val="none"/>
                <w:lang w:val="en-US" w:eastAsia="zh-CN" w:bidi="ar"/>
              </w:rPr>
              <w:t>二、材质要求：E1级环保实木颗粒板桌面，铝合金或冷轧钢板架，带万向轮（带刹车）。</w:t>
            </w:r>
            <w:r>
              <w:rPr>
                <w:rStyle w:val="116"/>
                <w:highlight w:val="none"/>
                <w:lang w:val="en-US" w:eastAsia="zh-CN" w:bidi="ar"/>
              </w:rPr>
              <w:br w:type="textWrapping"/>
            </w:r>
            <w:r>
              <w:rPr>
                <w:rStyle w:val="116"/>
                <w:highlight w:val="none"/>
                <w:lang w:val="en-US" w:eastAsia="zh-CN" w:bidi="ar"/>
              </w:rPr>
              <w:t>三、功能要求：可折叠、可移动、可拼接，无升降功能。</w:t>
            </w:r>
            <w:r>
              <w:rPr>
                <w:rStyle w:val="116"/>
                <w:highlight w:val="none"/>
                <w:lang w:val="en-US" w:eastAsia="zh-CN" w:bidi="ar"/>
              </w:rPr>
              <w:br w:type="textWrapping"/>
            </w:r>
            <w:r>
              <w:rPr>
                <w:rStyle w:val="116"/>
                <w:highlight w:val="none"/>
                <w:lang w:val="en-US" w:eastAsia="zh-CN" w:bidi="ar"/>
              </w:rPr>
              <w:t>四、工艺要求：封边处理，表面三聚氰胺贴面，防滑涂层，防火等级≥A1级。</w:t>
            </w:r>
            <w:r>
              <w:rPr>
                <w:rStyle w:val="116"/>
                <w:highlight w:val="none"/>
                <w:lang w:val="en-US" w:eastAsia="zh-CN" w:bidi="ar"/>
              </w:rPr>
              <w:br w:type="textWrapping"/>
            </w:r>
            <w:r>
              <w:rPr>
                <w:rStyle w:val="116"/>
                <w:highlight w:val="none"/>
                <w:lang w:val="en-US" w:eastAsia="zh-CN" w:bidi="ar"/>
              </w:rPr>
              <w:t>五、颜色要求：原木色/胡桃色/白色</w:t>
            </w:r>
            <w:r>
              <w:rPr>
                <w:rStyle w:val="118"/>
                <w:highlight w:val="none"/>
                <w:lang w:val="en-US" w:eastAsia="zh-CN" w:bidi="ar"/>
              </w:rPr>
              <w:t>甲方可选。</w:t>
            </w:r>
            <w:r>
              <w:rPr>
                <w:rStyle w:val="116"/>
                <w:highlight w:val="none"/>
                <w:lang w:val="en-US" w:eastAsia="zh-CN" w:bidi="ar"/>
              </w:rPr>
              <w:br w:type="textWrapping"/>
            </w:r>
            <w:r>
              <w:rPr>
                <w:rStyle w:val="116"/>
                <w:highlight w:val="none"/>
                <w:lang w:val="en-US" w:eastAsia="zh-CN" w:bidi="ar"/>
              </w:rPr>
              <w:t>六、承重要求：承重≥200kg，结构稳固。</w:t>
            </w:r>
            <w:r>
              <w:rPr>
                <w:rStyle w:val="116"/>
                <w:highlight w:val="none"/>
                <w:lang w:val="en-US" w:eastAsia="zh-CN" w:bidi="ar"/>
              </w:rPr>
              <w:br w:type="textWrapping"/>
            </w:r>
            <w:r>
              <w:rPr>
                <w:rStyle w:val="116"/>
                <w:highlight w:val="none"/>
                <w:lang w:val="en-US" w:eastAsia="zh-CN" w:bidi="ar"/>
              </w:rPr>
              <w:t>七、环保要求：E1级环保标准，甲醛释放量符合国标。</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0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A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B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79220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32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一楼报告厅6张，</w:t>
            </w:r>
          </w:p>
          <w:p w14:paraId="079FE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302教室21张、304教室33张、306教室29张，三楼大教室43张、四楼1-3号研讨室每间21张、四楼大教室38张。</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D7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90170</wp:posOffset>
                  </wp:positionV>
                  <wp:extent cx="2051685" cy="1607820"/>
                  <wp:effectExtent l="0" t="0" r="5715" b="11430"/>
                  <wp:wrapNone/>
                  <wp:docPr id="11" name="图片_4"/>
                  <wp:cNvGraphicFramePr/>
                  <a:graphic xmlns:a="http://schemas.openxmlformats.org/drawingml/2006/main">
                    <a:graphicData uri="http://schemas.openxmlformats.org/drawingml/2006/picture">
                      <pic:pic xmlns:pic="http://schemas.openxmlformats.org/drawingml/2006/picture">
                        <pic:nvPicPr>
                          <pic:cNvPr id="11" name="图片_4"/>
                          <pic:cNvPicPr/>
                        </pic:nvPicPr>
                        <pic:blipFill>
                          <a:blip r:embed="rId15"/>
                          <a:stretch>
                            <a:fillRect/>
                          </a:stretch>
                        </pic:blipFill>
                        <pic:spPr>
                          <a:xfrm>
                            <a:off x="0" y="0"/>
                            <a:ext cx="2051685" cy="1607820"/>
                          </a:xfrm>
                          <a:prstGeom prst="rect">
                            <a:avLst/>
                          </a:prstGeom>
                          <a:noFill/>
                          <a:ln>
                            <a:noFill/>
                          </a:ln>
                        </pic:spPr>
                      </pic:pic>
                    </a:graphicData>
                  </a:graphic>
                </wp:anchor>
              </w:drawing>
            </w:r>
          </w:p>
        </w:tc>
      </w:tr>
      <w:tr w14:paraId="0BE2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43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培训</w:t>
            </w:r>
          </w:p>
          <w:p w14:paraId="63815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椅子</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45AE">
            <w:pPr>
              <w:keepNext w:val="0"/>
              <w:keepLines w:val="0"/>
              <w:pageBreakBefore w:val="0"/>
              <w:widowControl/>
              <w:suppressLineNumbers w:val="0"/>
              <w:kinsoku/>
              <w:wordWrap/>
              <w:overflowPunct/>
              <w:topLinePunct w:val="0"/>
              <w:autoSpaceDE/>
              <w:autoSpaceDN/>
              <w:bidi w:val="0"/>
              <w:adjustRightInd/>
              <w:snapToGrid/>
              <w:spacing w:line="272"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一、规格尺寸：</w:t>
            </w:r>
            <w:r>
              <w:rPr>
                <w:rStyle w:val="116"/>
                <w:highlight w:val="none"/>
                <w:lang w:val="en-US" w:eastAsia="zh-CN" w:bidi="ar"/>
              </w:rPr>
              <w:br w:type="textWrapping"/>
            </w:r>
            <w:r>
              <w:rPr>
                <w:rStyle w:val="118"/>
                <w:highlight w:val="none"/>
                <w:lang w:val="en-US" w:eastAsia="zh-CN" w:bidi="ar"/>
              </w:rPr>
              <w:t>1.座高：约450mm（允许±10mm偏差）</w:t>
            </w:r>
            <w:r>
              <w:rPr>
                <w:rStyle w:val="118"/>
                <w:highlight w:val="none"/>
                <w:lang w:val="en-US" w:eastAsia="zh-CN" w:bidi="ar"/>
              </w:rPr>
              <w:br w:type="textWrapping"/>
            </w:r>
            <w:r>
              <w:rPr>
                <w:rStyle w:val="118"/>
                <w:highlight w:val="none"/>
                <w:lang w:val="en-US" w:eastAsia="zh-CN" w:bidi="ar"/>
              </w:rPr>
              <w:t>2.座深：约420mm（允许±10mm偏差）</w:t>
            </w:r>
            <w:r>
              <w:rPr>
                <w:rStyle w:val="118"/>
                <w:highlight w:val="none"/>
                <w:lang w:val="en-US" w:eastAsia="zh-CN" w:bidi="ar"/>
              </w:rPr>
              <w:br w:type="textWrapping"/>
            </w:r>
            <w:r>
              <w:rPr>
                <w:rStyle w:val="118"/>
                <w:highlight w:val="none"/>
                <w:lang w:val="en-US" w:eastAsia="zh-CN" w:bidi="ar"/>
              </w:rPr>
              <w:t>3.座宽：约440mm（允许±10mm偏差）</w:t>
            </w:r>
            <w:r>
              <w:rPr>
                <w:rStyle w:val="118"/>
                <w:highlight w:val="none"/>
                <w:lang w:val="en-US" w:eastAsia="zh-CN" w:bidi="ar"/>
              </w:rPr>
              <w:br w:type="textWrapping"/>
            </w:r>
            <w:r>
              <w:rPr>
                <w:rStyle w:val="118"/>
                <w:highlight w:val="none"/>
                <w:lang w:val="en-US" w:eastAsia="zh-CN" w:bidi="ar"/>
              </w:rPr>
              <w:t>4.背高：约780mm（允许±10mm偏差）</w:t>
            </w:r>
            <w:r>
              <w:rPr>
                <w:rStyle w:val="118"/>
                <w:highlight w:val="none"/>
                <w:lang w:val="en-US" w:eastAsia="zh-CN" w:bidi="ar"/>
              </w:rPr>
              <w:br w:type="textWrapping"/>
            </w:r>
            <w:r>
              <w:rPr>
                <w:rStyle w:val="118"/>
                <w:highlight w:val="none"/>
                <w:lang w:val="en-US" w:eastAsia="zh-CN" w:bidi="ar"/>
              </w:rPr>
              <w:t>5.整体高度：约800mm</w:t>
            </w:r>
            <w:r>
              <w:rPr>
                <w:rStyle w:val="118"/>
                <w:highlight w:val="none"/>
                <w:lang w:val="en-US" w:eastAsia="zh-CN" w:bidi="ar"/>
              </w:rPr>
              <w:br w:type="textWrapping"/>
            </w:r>
            <w:r>
              <w:rPr>
                <w:rStyle w:val="118"/>
                <w:highlight w:val="none"/>
                <w:lang w:val="en-US" w:eastAsia="zh-CN" w:bidi="ar"/>
              </w:rPr>
              <w:t>（参考值，以实际供货为准，与培训桌配套使用，确保坐姿舒适）</w:t>
            </w:r>
            <w:r>
              <w:rPr>
                <w:rStyle w:val="116"/>
                <w:highlight w:val="none"/>
                <w:lang w:val="en-US" w:eastAsia="zh-CN" w:bidi="ar"/>
              </w:rPr>
              <w:br w:type="textWrapping"/>
            </w:r>
            <w:r>
              <w:rPr>
                <w:rStyle w:val="116"/>
                <w:highlight w:val="none"/>
                <w:lang w:val="en-US" w:eastAsia="zh-CN" w:bidi="ar"/>
              </w:rPr>
              <w:t>二、材质要求：</w:t>
            </w:r>
            <w:r>
              <w:rPr>
                <w:rStyle w:val="116"/>
                <w:highlight w:val="none"/>
                <w:lang w:val="en-US" w:eastAsia="zh-CN" w:bidi="ar"/>
              </w:rPr>
              <w:br w:type="textWrapping"/>
            </w:r>
            <w:r>
              <w:rPr>
                <w:rStyle w:val="116"/>
                <w:highlight w:val="none"/>
                <w:lang w:val="en-US" w:eastAsia="zh-CN" w:bidi="ar"/>
              </w:rPr>
              <w:t>1.椅架：优质实木框架（橡木/榉木），含水率8%-12%，无虫蛀、无开裂。</w:t>
            </w:r>
            <w:r>
              <w:rPr>
                <w:rStyle w:val="116"/>
                <w:highlight w:val="none"/>
                <w:lang w:val="en-US" w:eastAsia="zh-CN" w:bidi="ar"/>
              </w:rPr>
              <w:br w:type="textWrapping"/>
            </w:r>
            <w:r>
              <w:rPr>
                <w:rStyle w:val="116"/>
                <w:highlight w:val="none"/>
                <w:lang w:val="en-US" w:eastAsia="zh-CN" w:bidi="ar"/>
              </w:rPr>
              <w:t>2.面料：西皮，厚度≥1.0mm，皮面柔软，透气性好。</w:t>
            </w:r>
            <w:r>
              <w:rPr>
                <w:rStyle w:val="116"/>
                <w:highlight w:val="none"/>
                <w:lang w:val="en-US" w:eastAsia="zh-CN" w:bidi="ar"/>
              </w:rPr>
              <w:br w:type="textWrapping"/>
            </w:r>
            <w:r>
              <w:rPr>
                <w:rStyle w:val="116"/>
                <w:highlight w:val="none"/>
                <w:lang w:val="en-US" w:eastAsia="zh-CN" w:bidi="ar"/>
              </w:rPr>
              <w:t>3.填充物：高密度海绵，密度≥35kg/m³，回弹性好，久坐不塌陷。</w:t>
            </w:r>
            <w:r>
              <w:rPr>
                <w:rStyle w:val="116"/>
                <w:highlight w:val="none"/>
                <w:lang w:val="en-US" w:eastAsia="zh-CN" w:bidi="ar"/>
              </w:rPr>
              <w:br w:type="textWrapping"/>
            </w:r>
            <w:r>
              <w:rPr>
                <w:rStyle w:val="116"/>
                <w:highlight w:val="none"/>
                <w:lang w:val="en-US" w:eastAsia="zh-CN" w:bidi="ar"/>
              </w:rPr>
              <w:t>4.五金件：优质钢材，防锈处理。</w:t>
            </w:r>
            <w:r>
              <w:rPr>
                <w:rStyle w:val="116"/>
                <w:highlight w:val="none"/>
                <w:lang w:val="en-US" w:eastAsia="zh-CN" w:bidi="ar"/>
              </w:rPr>
              <w:br w:type="textWrapping"/>
            </w:r>
            <w:r>
              <w:rPr>
                <w:rStyle w:val="116"/>
                <w:highlight w:val="none"/>
                <w:lang w:val="en-US" w:eastAsia="zh-CN" w:bidi="ar"/>
              </w:rPr>
              <w:t>三、功能要求：</w:t>
            </w:r>
            <w:r>
              <w:rPr>
                <w:rStyle w:val="116"/>
                <w:highlight w:val="none"/>
                <w:lang w:val="en-US" w:eastAsia="zh-CN" w:bidi="ar"/>
              </w:rPr>
              <w:br w:type="textWrapping"/>
            </w:r>
            <w:r>
              <w:rPr>
                <w:rStyle w:val="116"/>
                <w:highlight w:val="none"/>
                <w:lang w:val="en-US" w:eastAsia="zh-CN" w:bidi="ar"/>
              </w:rPr>
              <w:t>1.扶手：固定扶手。</w:t>
            </w:r>
            <w:r>
              <w:rPr>
                <w:rStyle w:val="116"/>
                <w:highlight w:val="none"/>
                <w:lang w:val="en-US" w:eastAsia="zh-CN" w:bidi="ar"/>
              </w:rPr>
              <w:br w:type="textWrapping"/>
            </w:r>
            <w:r>
              <w:rPr>
                <w:rStyle w:val="116"/>
                <w:highlight w:val="none"/>
                <w:lang w:val="en-US" w:eastAsia="zh-CN" w:bidi="ar"/>
              </w:rPr>
              <w:t>2.可堆叠：支持堆叠收纳。</w:t>
            </w:r>
            <w:r>
              <w:rPr>
                <w:rStyle w:val="116"/>
                <w:highlight w:val="none"/>
                <w:lang w:val="en-US" w:eastAsia="zh-CN" w:bidi="ar"/>
              </w:rPr>
              <w:br w:type="textWrapping"/>
            </w:r>
            <w:r>
              <w:rPr>
                <w:rStyle w:val="116"/>
                <w:highlight w:val="none"/>
                <w:lang w:val="en-US" w:eastAsia="zh-CN" w:bidi="ar"/>
              </w:rPr>
              <w:t>3.可折叠：支持折叠。</w:t>
            </w:r>
            <w:r>
              <w:rPr>
                <w:rStyle w:val="116"/>
                <w:highlight w:val="none"/>
                <w:lang w:val="en-US" w:eastAsia="zh-CN" w:bidi="ar"/>
              </w:rPr>
              <w:br w:type="textWrapping"/>
            </w:r>
            <w:r>
              <w:rPr>
                <w:rStyle w:val="116"/>
                <w:highlight w:val="none"/>
                <w:lang w:val="en-US" w:eastAsia="zh-CN" w:bidi="ar"/>
              </w:rPr>
              <w:t>4.不可旋转、不可升降。</w:t>
            </w:r>
            <w:r>
              <w:rPr>
                <w:rStyle w:val="116"/>
                <w:highlight w:val="none"/>
                <w:lang w:val="en-US" w:eastAsia="zh-CN" w:bidi="ar"/>
              </w:rPr>
              <w:br w:type="textWrapping"/>
            </w:r>
            <w:r>
              <w:rPr>
                <w:rStyle w:val="116"/>
                <w:highlight w:val="none"/>
                <w:lang w:val="en-US" w:eastAsia="zh-CN" w:bidi="ar"/>
              </w:rPr>
              <w:t>四、工艺要求：</w:t>
            </w:r>
            <w:r>
              <w:rPr>
                <w:rStyle w:val="116"/>
                <w:highlight w:val="none"/>
                <w:lang w:val="en-US" w:eastAsia="zh-CN" w:bidi="ar"/>
              </w:rPr>
              <w:br w:type="textWrapping"/>
            </w:r>
            <w:r>
              <w:rPr>
                <w:rStyle w:val="116"/>
                <w:highlight w:val="none"/>
                <w:lang w:val="en-US" w:eastAsia="zh-CN" w:bidi="ar"/>
              </w:rPr>
              <w:t>1.表面处理：环保聚酯漆喷涂，漆面均匀。</w:t>
            </w:r>
            <w:r>
              <w:rPr>
                <w:rStyle w:val="116"/>
                <w:highlight w:val="none"/>
                <w:lang w:val="en-US" w:eastAsia="zh-CN" w:bidi="ar"/>
              </w:rPr>
              <w:br w:type="textWrapping"/>
            </w:r>
            <w:r>
              <w:rPr>
                <w:rStyle w:val="116"/>
                <w:highlight w:val="none"/>
                <w:lang w:val="en-US" w:eastAsia="zh-CN" w:bidi="ar"/>
              </w:rPr>
              <w:t>2.边角处理：光滑无毛刺。</w:t>
            </w:r>
            <w:r>
              <w:rPr>
                <w:rStyle w:val="116"/>
                <w:highlight w:val="none"/>
                <w:lang w:val="en-US" w:eastAsia="zh-CN" w:bidi="ar"/>
              </w:rPr>
              <w:br w:type="textWrapping"/>
            </w:r>
            <w:r>
              <w:rPr>
                <w:rStyle w:val="116"/>
                <w:highlight w:val="none"/>
                <w:lang w:val="en-US" w:eastAsia="zh-CN" w:bidi="ar"/>
              </w:rPr>
              <w:t>3.椅脚：带橡胶防滑垫。</w:t>
            </w:r>
            <w:r>
              <w:rPr>
                <w:rStyle w:val="116"/>
                <w:highlight w:val="none"/>
                <w:lang w:val="en-US" w:eastAsia="zh-CN" w:bidi="ar"/>
              </w:rPr>
              <w:br w:type="textWrapping"/>
            </w:r>
            <w:r>
              <w:rPr>
                <w:rStyle w:val="116"/>
                <w:highlight w:val="none"/>
                <w:lang w:val="en-US" w:eastAsia="zh-CN" w:bidi="ar"/>
              </w:rPr>
              <w:t>五、颜色要求：整体黑胡桃色，面料黑色/深棕色</w:t>
            </w:r>
            <w:r>
              <w:rPr>
                <w:rStyle w:val="118"/>
                <w:highlight w:val="none"/>
                <w:lang w:val="en-US" w:eastAsia="zh-CN" w:bidi="ar"/>
              </w:rPr>
              <w:t>甲方可选。</w:t>
            </w:r>
            <w:r>
              <w:rPr>
                <w:rStyle w:val="116"/>
                <w:highlight w:val="none"/>
                <w:lang w:val="en-US" w:eastAsia="zh-CN" w:bidi="ar"/>
              </w:rPr>
              <w:br w:type="textWrapping"/>
            </w:r>
            <w:r>
              <w:rPr>
                <w:rStyle w:val="116"/>
                <w:highlight w:val="none"/>
                <w:lang w:val="en-US" w:eastAsia="zh-CN" w:bidi="ar"/>
              </w:rPr>
              <w:t>六、承重要求：承重≥150kg。</w:t>
            </w:r>
            <w:r>
              <w:rPr>
                <w:rStyle w:val="116"/>
                <w:highlight w:val="none"/>
                <w:lang w:val="en-US" w:eastAsia="zh-CN" w:bidi="ar"/>
              </w:rPr>
              <w:br w:type="textWrapping"/>
            </w:r>
            <w:r>
              <w:rPr>
                <w:rStyle w:val="116"/>
                <w:highlight w:val="none"/>
                <w:lang w:val="en-US" w:eastAsia="zh-CN" w:bidi="ar"/>
              </w:rPr>
              <w:t>七、环保要求：甲醛释放量≤0.5mg/L，符合GB 18584-2001标准。</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1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9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4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302教室40张、304教室64张、306教室56张，三楼大教室84张、四楼1-3号研讨室每间40张、四楼大教室76张</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19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-29845</wp:posOffset>
                  </wp:positionV>
                  <wp:extent cx="1986915" cy="2980055"/>
                  <wp:effectExtent l="0" t="0" r="13335" b="10795"/>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16"/>
                          <a:stretch>
                            <a:fillRect/>
                          </a:stretch>
                        </pic:blipFill>
                        <pic:spPr>
                          <a:xfrm>
                            <a:off x="0" y="0"/>
                            <a:ext cx="1986915" cy="2980055"/>
                          </a:xfrm>
                          <a:prstGeom prst="rect">
                            <a:avLst/>
                          </a:prstGeom>
                          <a:noFill/>
                          <a:ln>
                            <a:noFill/>
                          </a:ln>
                        </pic:spPr>
                      </pic:pic>
                    </a:graphicData>
                  </a:graphic>
                </wp:anchor>
              </w:drawing>
            </w:r>
          </w:p>
        </w:tc>
      </w:tr>
      <w:tr w14:paraId="17B0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2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3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发言席</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86A4">
            <w:pPr>
              <w:keepNext w:val="0"/>
              <w:keepLines w:val="0"/>
              <w:pageBreakBefore w:val="0"/>
              <w:widowControl/>
              <w:suppressLineNumbers w:val="0"/>
              <w:kinsoku/>
              <w:wordWrap/>
              <w:overflowPunct/>
              <w:topLinePunct w:val="0"/>
              <w:autoSpaceDE/>
              <w:autoSpaceDN/>
              <w:bidi w:val="0"/>
              <w:adjustRightInd/>
              <w:snapToGrid/>
              <w:spacing w:line="272"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1.规格:宽700mm×深500mm×高1180mm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2.材质:优质实木(如橡胶木或桦木)，无辅料;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3.颜色:黑胡桃色;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4.工艺:表面采用环保聚酯漆(PU漆)喷涂，五底三面工艺，漆面光洁，色泽均匀，耐高温，耐酸碱，无颗粒、无气泡;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5.结构:稳固大方，底部带可调节脚垫。</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57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D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C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0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E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一楼报告厅、四楼大教室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43DC">
            <w:pPr>
              <w:rPr>
                <w:rFonts w:hint="eastAsia" w:ascii="宋体" w:hAnsi="宋体" w:eastAsia="宋体" w:cs="宋体"/>
                <w:i w:val="0"/>
                <w:iCs w:val="0"/>
                <w:color w:val="000000"/>
                <w:sz w:val="22"/>
                <w:szCs w:val="22"/>
                <w:highlight w:val="none"/>
                <w:u w:val="none"/>
              </w:rPr>
            </w:pPr>
          </w:p>
        </w:tc>
      </w:tr>
      <w:tr w14:paraId="7857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5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饮水机</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82CD">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1.类型:立式，冷热两用;</w:t>
            </w:r>
            <w:r>
              <w:rPr>
                <w:rStyle w:val="116"/>
                <w:highlight w:val="none"/>
                <w:lang w:val="en-US" w:eastAsia="zh-CN" w:bidi="ar"/>
              </w:rPr>
              <w:br w:type="textWrapping"/>
            </w:r>
            <w:r>
              <w:rPr>
                <w:rStyle w:val="116"/>
                <w:highlight w:val="none"/>
                <w:lang w:val="en-US" w:eastAsia="zh-CN" w:bidi="ar"/>
              </w:rPr>
              <w:t>2.加热方式:不锈钢内胆，加热功率≥500W;</w:t>
            </w:r>
            <w:r>
              <w:rPr>
                <w:rStyle w:val="116"/>
                <w:highlight w:val="none"/>
                <w:lang w:val="en-US" w:eastAsia="zh-CN" w:bidi="ar"/>
              </w:rPr>
              <w:br w:type="textWrapping"/>
            </w:r>
            <w:r>
              <w:rPr>
                <w:rStyle w:val="116"/>
                <w:highlight w:val="none"/>
                <w:lang w:val="en-US" w:eastAsia="zh-CN" w:bidi="ar"/>
              </w:rPr>
              <w:t>3.制冷方式:电子制冷，制冷功率≥70W;</w:t>
            </w:r>
            <w:r>
              <w:rPr>
                <w:rStyle w:val="116"/>
                <w:highlight w:val="none"/>
                <w:lang w:val="en-US" w:eastAsia="zh-CN" w:bidi="ar"/>
              </w:rPr>
              <w:br w:type="textWrapping"/>
            </w:r>
            <w:r>
              <w:rPr>
                <w:rStyle w:val="116"/>
                <w:highlight w:val="none"/>
                <w:lang w:val="en-US" w:eastAsia="zh-CN" w:bidi="ar"/>
              </w:rPr>
              <w:t>4.水箱:内置水箱，总容积≥1.5L;</w:t>
            </w:r>
            <w:r>
              <w:rPr>
                <w:rStyle w:val="116"/>
                <w:highlight w:val="none"/>
                <w:lang w:val="en-US" w:eastAsia="zh-CN" w:bidi="ar"/>
              </w:rPr>
              <w:br w:type="textWrapping"/>
            </w:r>
            <w:r>
              <w:rPr>
                <w:rStyle w:val="116"/>
                <w:highlight w:val="none"/>
                <w:lang w:val="en-US" w:eastAsia="zh-CN" w:bidi="ar"/>
              </w:rPr>
              <w:t>5.功能:双门设计，独立出水口，带加热和制冷指示灯，防干烧;</w:t>
            </w:r>
            <w:r>
              <w:rPr>
                <w:rStyle w:val="116"/>
                <w:highlight w:val="none"/>
                <w:lang w:val="en-US" w:eastAsia="zh-CN" w:bidi="ar"/>
              </w:rPr>
              <w:br w:type="textWrapping"/>
            </w:r>
            <w:r>
              <w:rPr>
                <w:rStyle w:val="118"/>
                <w:highlight w:val="none"/>
                <w:lang w:val="en-US" w:eastAsia="zh-CN" w:bidi="ar"/>
              </w:rPr>
              <w:t>6.认证:具有国家强制性产品认证(CCC)证书。</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E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F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B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D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1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102办公室2台、三、四楼大教室各1台</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1494">
            <w:pPr>
              <w:rPr>
                <w:rFonts w:hint="eastAsia" w:ascii="宋体" w:hAnsi="宋体" w:eastAsia="宋体" w:cs="宋体"/>
                <w:i w:val="0"/>
                <w:iCs w:val="0"/>
                <w:color w:val="000000"/>
                <w:sz w:val="22"/>
                <w:szCs w:val="22"/>
                <w:highlight w:val="none"/>
                <w:u w:val="none"/>
              </w:rPr>
            </w:pPr>
          </w:p>
        </w:tc>
      </w:tr>
      <w:tr w14:paraId="52B6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5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烧水壶</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A018">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一、规格参数：</w:t>
            </w:r>
            <w:r>
              <w:rPr>
                <w:rStyle w:val="116"/>
                <w:highlight w:val="none"/>
                <w:lang w:val="en-US" w:eastAsia="zh-CN" w:bidi="ar"/>
              </w:rPr>
              <w:br w:type="textWrapping"/>
            </w:r>
            <w:r>
              <w:rPr>
                <w:rStyle w:val="116"/>
                <w:highlight w:val="none"/>
                <w:lang w:val="en-US" w:eastAsia="zh-CN" w:bidi="ar"/>
              </w:rPr>
              <w:t>1.容量：8L（约10斤水）</w:t>
            </w:r>
            <w:r>
              <w:rPr>
                <w:rStyle w:val="116"/>
                <w:highlight w:val="none"/>
                <w:lang w:val="en-US" w:eastAsia="zh-CN" w:bidi="ar"/>
              </w:rPr>
              <w:br w:type="textWrapping"/>
            </w:r>
            <w:r>
              <w:rPr>
                <w:rStyle w:val="116"/>
                <w:highlight w:val="none"/>
                <w:lang w:val="en-US" w:eastAsia="zh-CN" w:bidi="ar"/>
              </w:rPr>
              <w:t>2.功率：1500W</w:t>
            </w:r>
            <w:r>
              <w:rPr>
                <w:rStyle w:val="116"/>
                <w:highlight w:val="none"/>
                <w:lang w:val="en-US" w:eastAsia="zh-CN" w:bidi="ar"/>
              </w:rPr>
              <w:br w:type="textWrapping"/>
            </w:r>
            <w:r>
              <w:rPr>
                <w:rStyle w:val="116"/>
                <w:highlight w:val="none"/>
                <w:lang w:val="en-US" w:eastAsia="zh-CN" w:bidi="ar"/>
              </w:rPr>
              <w:t>3.额定电压：220V～50Hz</w:t>
            </w:r>
            <w:r>
              <w:rPr>
                <w:rStyle w:val="116"/>
                <w:highlight w:val="none"/>
                <w:lang w:val="en-US" w:eastAsia="zh-CN" w:bidi="ar"/>
              </w:rPr>
              <w:br w:type="textWrapping"/>
            </w:r>
            <w:r>
              <w:rPr>
                <w:rStyle w:val="116"/>
                <w:highlight w:val="none"/>
                <w:lang w:val="en-US" w:eastAsia="zh-CN" w:bidi="ar"/>
              </w:rPr>
              <w:t>4.加热方式：底盘加热</w:t>
            </w:r>
            <w:r>
              <w:rPr>
                <w:rStyle w:val="116"/>
                <w:highlight w:val="none"/>
                <w:lang w:val="en-US" w:eastAsia="zh-CN" w:bidi="ar"/>
              </w:rPr>
              <w:br w:type="textWrapping"/>
            </w:r>
            <w:r>
              <w:rPr>
                <w:rStyle w:val="116"/>
                <w:highlight w:val="none"/>
                <w:lang w:val="en-US" w:eastAsia="zh-CN" w:bidi="ar"/>
              </w:rPr>
              <w:t>5.壶体：单层特厚加固设计</w:t>
            </w:r>
            <w:r>
              <w:rPr>
                <w:rStyle w:val="116"/>
                <w:highlight w:val="none"/>
                <w:lang w:val="en-US" w:eastAsia="zh-CN" w:bidi="ar"/>
              </w:rPr>
              <w:br w:type="textWrapping"/>
            </w:r>
            <w:r>
              <w:rPr>
                <w:rStyle w:val="116"/>
                <w:highlight w:val="none"/>
                <w:lang w:val="en-US" w:eastAsia="zh-CN" w:bidi="ar"/>
              </w:rPr>
              <w:t>6.材质：壶身201不锈钢，发热盘316不锈钢，内胆不锈钢，滤网不锈钢</w:t>
            </w:r>
            <w:r>
              <w:rPr>
                <w:rStyle w:val="116"/>
                <w:highlight w:val="none"/>
                <w:lang w:val="en-US" w:eastAsia="zh-CN" w:bidi="ar"/>
              </w:rPr>
              <w:br w:type="textWrapping"/>
            </w:r>
            <w:r>
              <w:rPr>
                <w:rStyle w:val="116"/>
                <w:highlight w:val="none"/>
                <w:lang w:val="en-US" w:eastAsia="zh-CN" w:bidi="ar"/>
              </w:rPr>
              <w:t>二、功能要求：</w:t>
            </w:r>
            <w:r>
              <w:rPr>
                <w:rStyle w:val="116"/>
                <w:highlight w:val="none"/>
                <w:lang w:val="en-US" w:eastAsia="zh-CN" w:bidi="ar"/>
              </w:rPr>
              <w:br w:type="textWrapping"/>
            </w:r>
            <w:r>
              <w:rPr>
                <w:rStyle w:val="116"/>
                <w:highlight w:val="none"/>
                <w:lang w:val="en-US" w:eastAsia="zh-CN" w:bidi="ar"/>
              </w:rPr>
              <w:t>1.自动断电：水烧开后自动断电，防干烧保护</w:t>
            </w:r>
            <w:r>
              <w:rPr>
                <w:rStyle w:val="116"/>
                <w:highlight w:val="none"/>
                <w:lang w:val="en-US" w:eastAsia="zh-CN" w:bidi="ar"/>
              </w:rPr>
              <w:br w:type="textWrapping"/>
            </w:r>
            <w:r>
              <w:rPr>
                <w:rStyle w:val="116"/>
                <w:highlight w:val="none"/>
                <w:lang w:val="en-US" w:eastAsia="zh-CN" w:bidi="ar"/>
              </w:rPr>
              <w:t>2.保温功能：支持全天保温</w:t>
            </w:r>
            <w:r>
              <w:rPr>
                <w:rStyle w:val="116"/>
                <w:highlight w:val="none"/>
                <w:lang w:val="en-US" w:eastAsia="zh-CN" w:bidi="ar"/>
              </w:rPr>
              <w:br w:type="textWrapping"/>
            </w:r>
            <w:r>
              <w:rPr>
                <w:rStyle w:val="116"/>
                <w:highlight w:val="none"/>
                <w:lang w:val="en-US" w:eastAsia="zh-CN" w:bidi="ar"/>
              </w:rPr>
              <w:t>三、安全要求：</w:t>
            </w:r>
            <w:r>
              <w:rPr>
                <w:rStyle w:val="116"/>
                <w:highlight w:val="none"/>
                <w:lang w:val="en-US" w:eastAsia="zh-CN" w:bidi="ar"/>
              </w:rPr>
              <w:br w:type="textWrapping"/>
            </w:r>
            <w:r>
              <w:rPr>
                <w:rStyle w:val="118"/>
                <w:highlight w:val="none"/>
                <w:lang w:val="en-US" w:eastAsia="zh-CN" w:bidi="ar"/>
              </w:rPr>
              <w:t>1.具有国家强制性产品认证（CCC）证书</w:t>
            </w:r>
            <w:r>
              <w:rPr>
                <w:rStyle w:val="116"/>
                <w:highlight w:val="none"/>
                <w:lang w:val="en-US" w:eastAsia="zh-CN" w:bidi="ar"/>
              </w:rPr>
              <w:br w:type="textWrapping"/>
            </w:r>
            <w:r>
              <w:rPr>
                <w:rStyle w:val="116"/>
                <w:highlight w:val="none"/>
                <w:lang w:val="en-US" w:eastAsia="zh-CN" w:bidi="ar"/>
              </w:rPr>
              <w:t>2.防干烧保护</w:t>
            </w:r>
            <w:r>
              <w:rPr>
                <w:rStyle w:val="116"/>
                <w:highlight w:val="none"/>
                <w:lang w:val="en-US" w:eastAsia="zh-CN" w:bidi="ar"/>
              </w:rPr>
              <w:br w:type="textWrapping"/>
            </w:r>
            <w:r>
              <w:rPr>
                <w:rStyle w:val="116"/>
                <w:highlight w:val="none"/>
                <w:lang w:val="en-US" w:eastAsia="zh-CN" w:bidi="ar"/>
              </w:rPr>
              <w:t>3.过热保护</w:t>
            </w:r>
            <w:r>
              <w:rPr>
                <w:rStyle w:val="116"/>
                <w:highlight w:val="none"/>
                <w:lang w:val="en-US" w:eastAsia="zh-CN" w:bidi="ar"/>
              </w:rPr>
              <w:br w:type="textWrapping"/>
            </w:r>
            <w:r>
              <w:rPr>
                <w:rStyle w:val="116"/>
                <w:highlight w:val="none"/>
                <w:lang w:val="en-US" w:eastAsia="zh-CN" w:bidi="ar"/>
              </w:rPr>
              <w:t>四、工艺要求：</w:t>
            </w:r>
            <w:r>
              <w:rPr>
                <w:rStyle w:val="116"/>
                <w:highlight w:val="none"/>
                <w:lang w:val="en-US" w:eastAsia="zh-CN" w:bidi="ar"/>
              </w:rPr>
              <w:br w:type="textWrapping"/>
            </w:r>
            <w:r>
              <w:rPr>
                <w:rStyle w:val="116"/>
                <w:highlight w:val="none"/>
                <w:lang w:val="en-US" w:eastAsia="zh-CN" w:bidi="ar"/>
              </w:rPr>
              <w:t>1.特厚不锈钢壶身，加固设计</w:t>
            </w:r>
            <w:r>
              <w:rPr>
                <w:rStyle w:val="116"/>
                <w:highlight w:val="none"/>
                <w:lang w:val="en-US" w:eastAsia="zh-CN" w:bidi="ar"/>
              </w:rPr>
              <w:br w:type="textWrapping"/>
            </w:r>
            <w:r>
              <w:rPr>
                <w:rStyle w:val="116"/>
                <w:highlight w:val="none"/>
                <w:lang w:val="en-US" w:eastAsia="zh-CN" w:bidi="ar"/>
              </w:rPr>
              <w:t>2.大口径壶口，便于清洗</w:t>
            </w:r>
            <w:r>
              <w:rPr>
                <w:rStyle w:val="116"/>
                <w:highlight w:val="none"/>
                <w:lang w:val="en-US" w:eastAsia="zh-CN" w:bidi="ar"/>
              </w:rPr>
              <w:br w:type="textWrapping"/>
            </w:r>
            <w:r>
              <w:rPr>
                <w:rStyle w:val="116"/>
                <w:highlight w:val="none"/>
                <w:lang w:val="en-US" w:eastAsia="zh-CN" w:bidi="ar"/>
              </w:rPr>
              <w:t>3.防滑隔热手柄</w:t>
            </w:r>
            <w:r>
              <w:rPr>
                <w:rStyle w:val="116"/>
                <w:highlight w:val="none"/>
                <w:lang w:val="en-US" w:eastAsia="zh-CN" w:bidi="ar"/>
              </w:rPr>
              <w:br w:type="textWrapping"/>
            </w:r>
            <w:r>
              <w:rPr>
                <w:rStyle w:val="116"/>
                <w:highlight w:val="none"/>
                <w:lang w:val="en-US" w:eastAsia="zh-CN" w:bidi="ar"/>
              </w:rPr>
              <w:t>4.密封防烫壶盖</w:t>
            </w:r>
            <w:r>
              <w:rPr>
                <w:rStyle w:val="116"/>
                <w:highlight w:val="none"/>
                <w:lang w:val="en-US" w:eastAsia="zh-CN" w:bidi="ar"/>
              </w:rPr>
              <w:br w:type="textWrapping"/>
            </w:r>
            <w:r>
              <w:rPr>
                <w:rStyle w:val="116"/>
                <w:highlight w:val="none"/>
                <w:lang w:val="en-US" w:eastAsia="zh-CN" w:bidi="ar"/>
              </w:rPr>
              <w:t>5.稳固定位底座</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9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6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A6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45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7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102办公室、三楼教室、四楼研讨室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7F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264795</wp:posOffset>
                  </wp:positionV>
                  <wp:extent cx="2035175" cy="2082800"/>
                  <wp:effectExtent l="0" t="0" r="3175" b="1270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17"/>
                          <a:stretch>
                            <a:fillRect/>
                          </a:stretch>
                        </pic:blipFill>
                        <pic:spPr>
                          <a:xfrm>
                            <a:off x="0" y="0"/>
                            <a:ext cx="2035175" cy="2082800"/>
                          </a:xfrm>
                          <a:prstGeom prst="rect">
                            <a:avLst/>
                          </a:prstGeom>
                          <a:noFill/>
                          <a:ln>
                            <a:noFill/>
                          </a:ln>
                        </pic:spPr>
                      </pic:pic>
                    </a:graphicData>
                  </a:graphic>
                </wp:anchor>
              </w:drawing>
            </w:r>
          </w:p>
        </w:tc>
      </w:tr>
      <w:tr w14:paraId="647A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6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E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消毒柜</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B09D">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1.容量:≥120L;</w:t>
            </w:r>
            <w:r>
              <w:rPr>
                <w:rStyle w:val="116"/>
                <w:highlight w:val="none"/>
                <w:lang w:val="en-US" w:eastAsia="zh-CN" w:bidi="ar"/>
              </w:rPr>
              <w:br w:type="textWrapping"/>
            </w:r>
            <w:r>
              <w:rPr>
                <w:rStyle w:val="116"/>
                <w:highlight w:val="none"/>
                <w:lang w:val="en-US" w:eastAsia="zh-CN" w:bidi="ar"/>
              </w:rPr>
              <w:t>2.安装方式:立式，双开门;</w:t>
            </w:r>
            <w:r>
              <w:rPr>
                <w:rStyle w:val="116"/>
                <w:highlight w:val="none"/>
                <w:lang w:val="en-US" w:eastAsia="zh-CN" w:bidi="ar"/>
              </w:rPr>
              <w:br w:type="textWrapping"/>
            </w:r>
            <w:r>
              <w:rPr>
                <w:rStyle w:val="116"/>
                <w:highlight w:val="none"/>
                <w:lang w:val="en-US" w:eastAsia="zh-CN" w:bidi="ar"/>
              </w:rPr>
              <w:t>3.消毒方式:臭氧+紫外线+中温烘干+高温消毒(≥125°C);</w:t>
            </w:r>
            <w:r>
              <w:rPr>
                <w:rStyle w:val="116"/>
                <w:highlight w:val="none"/>
                <w:lang w:val="en-US" w:eastAsia="zh-CN" w:bidi="ar"/>
              </w:rPr>
              <w:br w:type="textWrapping"/>
            </w:r>
            <w:r>
              <w:rPr>
                <w:rStyle w:val="116"/>
                <w:highlight w:val="none"/>
                <w:lang w:val="en-US" w:eastAsia="zh-CN" w:bidi="ar"/>
              </w:rPr>
              <w:t>4.层架:不锈钢层架，数量≥5层，承重性好，可调节;</w:t>
            </w:r>
            <w:r>
              <w:rPr>
                <w:rStyle w:val="116"/>
                <w:highlight w:val="none"/>
                <w:lang w:val="en-US" w:eastAsia="zh-CN" w:bidi="ar"/>
              </w:rPr>
              <w:br w:type="textWrapping"/>
            </w:r>
            <w:r>
              <w:rPr>
                <w:rStyle w:val="116"/>
                <w:highlight w:val="none"/>
                <w:lang w:val="en-US" w:eastAsia="zh-CN" w:bidi="ar"/>
              </w:rPr>
              <w:t>5.控制方式:机械式或触摸式控制，带定时功能;</w:t>
            </w:r>
            <w:r>
              <w:rPr>
                <w:rStyle w:val="116"/>
                <w:highlight w:val="none"/>
                <w:lang w:val="en-US" w:eastAsia="zh-CN" w:bidi="ar"/>
              </w:rPr>
              <w:br w:type="textWrapping"/>
            </w:r>
            <w:r>
              <w:rPr>
                <w:rStyle w:val="118"/>
                <w:highlight w:val="none"/>
                <w:lang w:val="en-US" w:eastAsia="zh-CN" w:bidi="ar"/>
              </w:rPr>
              <w:t>6.认证:具有国家强制性产品认证(CCC)证书。</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D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E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4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28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9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102办公室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E67F">
            <w:pPr>
              <w:rPr>
                <w:rFonts w:hint="eastAsia" w:ascii="宋体" w:hAnsi="宋体" w:eastAsia="宋体" w:cs="宋体"/>
                <w:i w:val="0"/>
                <w:iCs w:val="0"/>
                <w:color w:val="000000"/>
                <w:sz w:val="22"/>
                <w:szCs w:val="22"/>
                <w:highlight w:val="none"/>
                <w:u w:val="none"/>
              </w:rPr>
            </w:pPr>
          </w:p>
        </w:tc>
      </w:tr>
      <w:tr w14:paraId="657B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3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C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音响、音箱、功放系统、设备机柜及话筒配套</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83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满足高音质无杂音授课需求，4个手持无线话筒，4个无线会议话筒</w:t>
            </w:r>
            <w:r>
              <w:rPr>
                <w:rStyle w:val="116"/>
                <w:highlight w:val="none"/>
                <w:lang w:val="en-US" w:eastAsia="zh-CN" w:bidi="ar"/>
              </w:rPr>
              <w:br w:type="textWrapping"/>
            </w:r>
            <w:r>
              <w:rPr>
                <w:rStyle w:val="118"/>
                <w:highlight w:val="none"/>
                <w:lang w:val="en-US" w:eastAsia="zh-CN" w:bidi="ar"/>
              </w:rPr>
              <w:t>详见附件一：音响系统技术参数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96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C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26870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0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26870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05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w:t>
            </w:r>
          </w:p>
          <w:p w14:paraId="23E11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告厅</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0ED8">
            <w:pPr>
              <w:rPr>
                <w:rFonts w:hint="eastAsia" w:ascii="宋体" w:hAnsi="宋体" w:eastAsia="宋体" w:cs="宋体"/>
                <w:i w:val="0"/>
                <w:iCs w:val="0"/>
                <w:color w:val="000000"/>
                <w:sz w:val="22"/>
                <w:szCs w:val="22"/>
                <w:highlight w:val="none"/>
                <w:u w:val="none"/>
              </w:rPr>
            </w:pPr>
          </w:p>
        </w:tc>
      </w:tr>
      <w:tr w14:paraId="443C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1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8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窗帘</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57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1.规格:</w:t>
            </w:r>
            <w:r>
              <w:rPr>
                <w:rStyle w:val="118"/>
                <w:highlight w:val="none"/>
                <w:lang w:val="en-US" w:eastAsia="zh-CN" w:bidi="ar"/>
              </w:rPr>
              <w:t>每套为两片</w:t>
            </w:r>
            <w:r>
              <w:rPr>
                <w:rStyle w:val="116"/>
                <w:highlight w:val="none"/>
                <w:lang w:val="en-US" w:eastAsia="zh-CN" w:bidi="ar"/>
              </w:rPr>
              <w:t>，单幅宽3.2米，高2.5米;</w:t>
            </w:r>
            <w:r>
              <w:rPr>
                <w:rStyle w:val="116"/>
                <w:highlight w:val="none"/>
                <w:lang w:val="en-US" w:eastAsia="zh-CN" w:bidi="ar"/>
              </w:rPr>
              <w:br w:type="textWrapping"/>
            </w:r>
            <w:r>
              <w:rPr>
                <w:rStyle w:val="116"/>
                <w:highlight w:val="none"/>
                <w:lang w:val="en-US" w:eastAsia="zh-CN" w:bidi="ar"/>
              </w:rPr>
              <w:t>2.材质:100%涤纶布料，中厚型，遮光度70%-80% ;</w:t>
            </w:r>
            <w:r>
              <w:rPr>
                <w:rStyle w:val="116"/>
                <w:highlight w:val="none"/>
                <w:lang w:val="en-US" w:eastAsia="zh-CN" w:bidi="ar"/>
              </w:rPr>
              <w:br w:type="textWrapping"/>
            </w:r>
            <w:r>
              <w:rPr>
                <w:rStyle w:val="116"/>
                <w:highlight w:val="none"/>
                <w:lang w:val="en-US" w:eastAsia="zh-CN" w:bidi="ar"/>
              </w:rPr>
              <w:t>3.工艺:两片独立，每片均做高温定型褶皱(韩褶)，均匀美观;</w:t>
            </w:r>
            <w:r>
              <w:rPr>
                <w:rStyle w:val="116"/>
                <w:highlight w:val="none"/>
                <w:lang w:val="en-US" w:eastAsia="zh-CN" w:bidi="ar"/>
              </w:rPr>
              <w:br w:type="textWrapping"/>
            </w:r>
            <w:r>
              <w:rPr>
                <w:rStyle w:val="116"/>
                <w:highlight w:val="none"/>
                <w:lang w:val="en-US" w:eastAsia="zh-CN" w:bidi="ar"/>
              </w:rPr>
              <w:t>4.配件:包含铝合金静音纳米轨道、布带、S钩等安装所需全部陌配件。</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A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E4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7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E8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三四五六楼教室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83FE">
            <w:pPr>
              <w:rPr>
                <w:rFonts w:hint="eastAsia" w:ascii="宋体" w:hAnsi="宋体" w:eastAsia="宋体" w:cs="宋体"/>
                <w:i w:val="0"/>
                <w:iCs w:val="0"/>
                <w:color w:val="000000"/>
                <w:sz w:val="22"/>
                <w:szCs w:val="22"/>
                <w:highlight w:val="none"/>
                <w:u w:val="none"/>
              </w:rPr>
            </w:pPr>
          </w:p>
        </w:tc>
      </w:tr>
      <w:tr w14:paraId="72E4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4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2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窗帘</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58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1.规格:</w:t>
            </w:r>
            <w:r>
              <w:rPr>
                <w:rStyle w:val="118"/>
                <w:highlight w:val="none"/>
                <w:lang w:val="en-US" w:eastAsia="zh-CN" w:bidi="ar"/>
              </w:rPr>
              <w:t>每套为两片</w:t>
            </w:r>
            <w:r>
              <w:rPr>
                <w:rStyle w:val="116"/>
                <w:highlight w:val="none"/>
                <w:lang w:val="en-US" w:eastAsia="zh-CN" w:bidi="ar"/>
              </w:rPr>
              <w:t>，单幅宽3.2米，高3.5米;</w:t>
            </w:r>
            <w:r>
              <w:rPr>
                <w:rStyle w:val="116"/>
                <w:highlight w:val="none"/>
                <w:lang w:val="en-US" w:eastAsia="zh-CN" w:bidi="ar"/>
              </w:rPr>
              <w:br w:type="textWrapping"/>
            </w:r>
            <w:r>
              <w:rPr>
                <w:rStyle w:val="116"/>
                <w:highlight w:val="none"/>
                <w:lang w:val="en-US" w:eastAsia="zh-CN" w:bidi="ar"/>
              </w:rPr>
              <w:t>2.材质:100%涤纶布料，中厚型，遮光度70%-80% ;</w:t>
            </w:r>
            <w:r>
              <w:rPr>
                <w:rStyle w:val="116"/>
                <w:highlight w:val="none"/>
                <w:lang w:val="en-US" w:eastAsia="zh-CN" w:bidi="ar"/>
              </w:rPr>
              <w:br w:type="textWrapping"/>
            </w:r>
            <w:r>
              <w:rPr>
                <w:rStyle w:val="116"/>
                <w:highlight w:val="none"/>
                <w:lang w:val="en-US" w:eastAsia="zh-CN" w:bidi="ar"/>
              </w:rPr>
              <w:t>3.工艺:两片独立，每片均做高温定型褶皱(韩褶)，均匀美观;</w:t>
            </w:r>
            <w:r>
              <w:rPr>
                <w:rStyle w:val="116"/>
                <w:highlight w:val="none"/>
                <w:lang w:val="en-US" w:eastAsia="zh-CN" w:bidi="ar"/>
              </w:rPr>
              <w:br w:type="textWrapping"/>
            </w:r>
            <w:r>
              <w:rPr>
                <w:rStyle w:val="116"/>
                <w:highlight w:val="none"/>
                <w:lang w:val="en-US" w:eastAsia="zh-CN" w:bidi="ar"/>
              </w:rPr>
              <w:t>4.配件:包含铝合金静音纳米轨道、布带、S钩等安装所需全部陌配件。</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7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6F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C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20350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E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三四五六楼教室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9E6F">
            <w:pPr>
              <w:rPr>
                <w:rFonts w:hint="eastAsia" w:ascii="宋体" w:hAnsi="宋体" w:eastAsia="宋体" w:cs="宋体"/>
                <w:i w:val="0"/>
                <w:iCs w:val="0"/>
                <w:color w:val="000000"/>
                <w:sz w:val="22"/>
                <w:szCs w:val="22"/>
                <w:highlight w:val="none"/>
                <w:u w:val="none"/>
              </w:rPr>
            </w:pPr>
          </w:p>
        </w:tc>
      </w:tr>
      <w:tr w14:paraId="2239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0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8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窗帘</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6A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1.规格:</w:t>
            </w:r>
            <w:r>
              <w:rPr>
                <w:rStyle w:val="118"/>
                <w:highlight w:val="none"/>
                <w:lang w:val="en-US" w:eastAsia="zh-CN" w:bidi="ar"/>
              </w:rPr>
              <w:t>每套为两片</w:t>
            </w:r>
            <w:r>
              <w:rPr>
                <w:rStyle w:val="116"/>
                <w:highlight w:val="none"/>
                <w:lang w:val="en-US" w:eastAsia="zh-CN" w:bidi="ar"/>
              </w:rPr>
              <w:t>，单幅宽3.0米，高4.5米;</w:t>
            </w:r>
            <w:r>
              <w:rPr>
                <w:rStyle w:val="116"/>
                <w:highlight w:val="none"/>
                <w:lang w:val="en-US" w:eastAsia="zh-CN" w:bidi="ar"/>
              </w:rPr>
              <w:br w:type="textWrapping"/>
            </w:r>
            <w:r>
              <w:rPr>
                <w:rStyle w:val="116"/>
                <w:highlight w:val="none"/>
                <w:lang w:val="en-US" w:eastAsia="zh-CN" w:bidi="ar"/>
              </w:rPr>
              <w:t>2.材质:100%涤纶布料，中厚型，遮光度70%-80% ;</w:t>
            </w:r>
            <w:r>
              <w:rPr>
                <w:rStyle w:val="116"/>
                <w:highlight w:val="none"/>
                <w:lang w:val="en-US" w:eastAsia="zh-CN" w:bidi="ar"/>
              </w:rPr>
              <w:br w:type="textWrapping"/>
            </w:r>
            <w:r>
              <w:rPr>
                <w:rStyle w:val="116"/>
                <w:highlight w:val="none"/>
                <w:lang w:val="en-US" w:eastAsia="zh-CN" w:bidi="ar"/>
              </w:rPr>
              <w:t>3.工艺:两片独立，每片均做高温定型褶皱(韩褶)，均匀美观;</w:t>
            </w:r>
            <w:r>
              <w:rPr>
                <w:rStyle w:val="116"/>
                <w:highlight w:val="none"/>
                <w:lang w:val="en-US" w:eastAsia="zh-CN" w:bidi="ar"/>
              </w:rPr>
              <w:br w:type="textWrapping"/>
            </w:r>
            <w:r>
              <w:rPr>
                <w:rStyle w:val="116"/>
                <w:highlight w:val="none"/>
                <w:lang w:val="en-US" w:eastAsia="zh-CN" w:bidi="ar"/>
              </w:rPr>
              <w:t>4.配件:包含铝合金静音纳米轨道、布带、S钩等安装所需全部陌配件。</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2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3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97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w:t>
            </w:r>
          </w:p>
          <w:p w14:paraId="51D75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告厅</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101C">
            <w:pPr>
              <w:rPr>
                <w:rFonts w:hint="eastAsia" w:ascii="宋体" w:hAnsi="宋体" w:eastAsia="宋体" w:cs="宋体"/>
                <w:i w:val="0"/>
                <w:iCs w:val="0"/>
                <w:color w:val="000000"/>
                <w:sz w:val="22"/>
                <w:szCs w:val="22"/>
                <w:highlight w:val="none"/>
                <w:u w:val="none"/>
              </w:rPr>
            </w:pPr>
          </w:p>
        </w:tc>
      </w:tr>
      <w:tr w14:paraId="6CBF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1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4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窗帘</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8C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1.规格:</w:t>
            </w:r>
            <w:r>
              <w:rPr>
                <w:rStyle w:val="118"/>
                <w:highlight w:val="none"/>
                <w:lang w:val="en-US" w:eastAsia="zh-CN" w:bidi="ar"/>
              </w:rPr>
              <w:t>单片</w:t>
            </w:r>
            <w:r>
              <w:rPr>
                <w:rStyle w:val="116"/>
                <w:highlight w:val="none"/>
                <w:lang w:val="en-US" w:eastAsia="zh-CN" w:bidi="ar"/>
              </w:rPr>
              <w:t>，宽3.5米，高1.5米;</w:t>
            </w:r>
            <w:r>
              <w:rPr>
                <w:rStyle w:val="116"/>
                <w:highlight w:val="none"/>
                <w:lang w:val="en-US" w:eastAsia="zh-CN" w:bidi="ar"/>
              </w:rPr>
              <w:br w:type="textWrapping"/>
            </w:r>
            <w:r>
              <w:rPr>
                <w:rStyle w:val="116"/>
                <w:highlight w:val="none"/>
                <w:lang w:val="en-US" w:eastAsia="zh-CN" w:bidi="ar"/>
              </w:rPr>
              <w:t>2.材质:100%涤纶布料，中厚型，遮光度70%-80% ;</w:t>
            </w:r>
            <w:r>
              <w:rPr>
                <w:rStyle w:val="116"/>
                <w:highlight w:val="none"/>
                <w:lang w:val="en-US" w:eastAsia="zh-CN" w:bidi="ar"/>
              </w:rPr>
              <w:br w:type="textWrapping"/>
            </w:r>
            <w:r>
              <w:rPr>
                <w:rStyle w:val="116"/>
                <w:highlight w:val="none"/>
                <w:lang w:val="en-US" w:eastAsia="zh-CN" w:bidi="ar"/>
              </w:rPr>
              <w:t>3.工艺:高温定型褶皱(韩褶)，均匀美观;</w:t>
            </w:r>
            <w:r>
              <w:rPr>
                <w:rStyle w:val="116"/>
                <w:highlight w:val="none"/>
                <w:lang w:val="en-US" w:eastAsia="zh-CN" w:bidi="ar"/>
              </w:rPr>
              <w:br w:type="textWrapping"/>
            </w:r>
            <w:r>
              <w:rPr>
                <w:rStyle w:val="116"/>
                <w:highlight w:val="none"/>
                <w:lang w:val="en-US" w:eastAsia="zh-CN" w:bidi="ar"/>
              </w:rPr>
              <w:t>4.配件:包含铝合金静音纳米轨道、布带、S钩等安装所需全部陌配件。</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4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0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0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D9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一楼报</w:t>
            </w:r>
          </w:p>
          <w:p w14:paraId="40465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告厅</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4049">
            <w:pPr>
              <w:rPr>
                <w:rFonts w:hint="eastAsia" w:ascii="宋体" w:hAnsi="宋体" w:eastAsia="宋体" w:cs="宋体"/>
                <w:i w:val="0"/>
                <w:iCs w:val="0"/>
                <w:color w:val="000000"/>
                <w:sz w:val="22"/>
                <w:szCs w:val="22"/>
                <w:highlight w:val="none"/>
                <w:u w:val="none"/>
              </w:rPr>
            </w:pPr>
          </w:p>
        </w:tc>
      </w:tr>
      <w:tr w14:paraId="669B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4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69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投影</w:t>
            </w:r>
          </w:p>
          <w:p w14:paraId="440F8F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仪及遥控电动幕布</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D97D">
            <w:pPr>
              <w:keepNext w:val="0"/>
              <w:keepLines w:val="0"/>
              <w:widowControl/>
              <w:suppressLineNumbers w:val="0"/>
              <w:jc w:val="left"/>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详见附件五：投影仪及幕布技术参数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1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8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F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F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44080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23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三楼1-3号教室3套、</w:t>
            </w:r>
          </w:p>
          <w:p w14:paraId="7700F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四楼大教室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0EF">
            <w:pPr>
              <w:rPr>
                <w:rFonts w:hint="eastAsia" w:ascii="宋体" w:hAnsi="宋体" w:eastAsia="宋体" w:cs="宋体"/>
                <w:i w:val="0"/>
                <w:iCs w:val="0"/>
                <w:color w:val="000000"/>
                <w:sz w:val="22"/>
                <w:szCs w:val="22"/>
                <w:highlight w:val="none"/>
                <w:u w:val="none"/>
              </w:rPr>
            </w:pPr>
          </w:p>
        </w:tc>
      </w:tr>
      <w:tr w14:paraId="3FF3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8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3622">
            <w:pPr>
              <w:keepNext w:val="0"/>
              <w:keepLines w:val="0"/>
              <w:pageBreakBefore w:val="0"/>
              <w:widowControl/>
              <w:suppressLineNumbers w:val="0"/>
              <w:kinsoku/>
              <w:wordWrap/>
              <w:overflowPunct/>
              <w:topLinePunct w:val="0"/>
              <w:autoSpaceDE/>
              <w:autoSpaceDN/>
              <w:bidi w:val="0"/>
              <w:adjustRightInd/>
              <w:snapToGrid/>
              <w:spacing w:line="316"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LED全彩大屏</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D70E">
            <w:pPr>
              <w:keepNext w:val="0"/>
              <w:keepLines w:val="0"/>
              <w:pageBreakBefore w:val="0"/>
              <w:widowControl/>
              <w:suppressLineNumbers w:val="0"/>
              <w:kinsoku/>
              <w:wordWrap/>
              <w:overflowPunct/>
              <w:topLinePunct w:val="0"/>
              <w:autoSpaceDE/>
              <w:autoSpaceDN/>
              <w:bidi w:val="0"/>
              <w:adjustRightInd/>
              <w:snapToGrid/>
              <w:spacing w:line="316"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2.5Pro、长5.54米 * 高2.34米（15KW配电柜）</w:t>
            </w:r>
            <w:r>
              <w:rPr>
                <w:rStyle w:val="116"/>
                <w:highlight w:val="none"/>
                <w:lang w:val="en-US" w:eastAsia="zh-CN" w:bidi="ar"/>
              </w:rPr>
              <w:br w:type="textWrapping"/>
            </w:r>
            <w:r>
              <w:rPr>
                <w:rStyle w:val="118"/>
                <w:highlight w:val="none"/>
                <w:lang w:val="en-US" w:eastAsia="zh-CN" w:bidi="ar"/>
              </w:rPr>
              <w:t>详见附件二：LED全彩大屏技术参数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6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E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7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64560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0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64560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6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一楼报告厅</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591">
            <w:pPr>
              <w:rPr>
                <w:rFonts w:hint="eastAsia" w:ascii="宋体" w:hAnsi="宋体" w:eastAsia="宋体" w:cs="宋体"/>
                <w:i w:val="0"/>
                <w:iCs w:val="0"/>
                <w:color w:val="000000"/>
                <w:sz w:val="22"/>
                <w:szCs w:val="22"/>
                <w:highlight w:val="none"/>
                <w:u w:val="none"/>
              </w:rPr>
            </w:pPr>
          </w:p>
        </w:tc>
      </w:tr>
      <w:tr w14:paraId="29AD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B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0AA3">
            <w:pPr>
              <w:keepNext w:val="0"/>
              <w:keepLines w:val="0"/>
              <w:pageBreakBefore w:val="0"/>
              <w:widowControl/>
              <w:suppressLineNumbers w:val="0"/>
              <w:kinsoku/>
              <w:wordWrap/>
              <w:overflowPunct/>
              <w:topLinePunct w:val="0"/>
              <w:autoSpaceDE/>
              <w:autoSpaceDN/>
              <w:bidi w:val="0"/>
              <w:adjustRightInd/>
              <w:snapToGrid/>
              <w:spacing w:line="316"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LED全彩大屏</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2FBD">
            <w:pPr>
              <w:keepNext w:val="0"/>
              <w:keepLines w:val="0"/>
              <w:pageBreakBefore w:val="0"/>
              <w:widowControl/>
              <w:suppressLineNumbers w:val="0"/>
              <w:kinsoku/>
              <w:wordWrap/>
              <w:overflowPunct/>
              <w:topLinePunct w:val="0"/>
              <w:autoSpaceDE/>
              <w:autoSpaceDN/>
              <w:bidi w:val="0"/>
              <w:adjustRightInd/>
              <w:snapToGrid/>
              <w:spacing w:line="316"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2.5Pro、长3.84米 * 高1.6米（10KW配电柜）</w:t>
            </w:r>
            <w:r>
              <w:rPr>
                <w:rStyle w:val="116"/>
                <w:highlight w:val="none"/>
                <w:lang w:val="en-US" w:eastAsia="zh-CN" w:bidi="ar"/>
              </w:rPr>
              <w:br w:type="textWrapping"/>
            </w:r>
            <w:r>
              <w:rPr>
                <w:rStyle w:val="118"/>
                <w:highlight w:val="none"/>
                <w:lang w:val="en-US" w:eastAsia="zh-CN" w:bidi="ar"/>
              </w:rPr>
              <w:t>详见附件二：LED全彩大屏技术参数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C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0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1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1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三楼大教室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BAD5">
            <w:pPr>
              <w:rPr>
                <w:rFonts w:hint="eastAsia" w:ascii="宋体" w:hAnsi="宋体" w:eastAsia="宋体" w:cs="宋体"/>
                <w:i w:val="0"/>
                <w:iCs w:val="0"/>
                <w:color w:val="000000"/>
                <w:sz w:val="22"/>
                <w:szCs w:val="22"/>
                <w:highlight w:val="none"/>
                <w:u w:val="none"/>
              </w:rPr>
            </w:pPr>
          </w:p>
        </w:tc>
      </w:tr>
      <w:tr w14:paraId="29AA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91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53EA">
            <w:pPr>
              <w:keepNext w:val="0"/>
              <w:keepLines w:val="0"/>
              <w:pageBreakBefore w:val="0"/>
              <w:widowControl/>
              <w:suppressLineNumbers w:val="0"/>
              <w:kinsoku/>
              <w:wordWrap/>
              <w:overflowPunct/>
              <w:topLinePunct w:val="0"/>
              <w:autoSpaceDE/>
              <w:autoSpaceDN/>
              <w:bidi w:val="0"/>
              <w:adjustRightInd/>
              <w:snapToGrid/>
              <w:spacing w:line="316"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音响、音箱、功放系统、设备机柜及话筒配套</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7798">
            <w:pPr>
              <w:keepNext w:val="0"/>
              <w:keepLines w:val="0"/>
              <w:pageBreakBefore w:val="0"/>
              <w:widowControl/>
              <w:suppressLineNumbers w:val="0"/>
              <w:kinsoku/>
              <w:wordWrap/>
              <w:overflowPunct/>
              <w:topLinePunct w:val="0"/>
              <w:autoSpaceDE/>
              <w:autoSpaceDN/>
              <w:bidi w:val="0"/>
              <w:adjustRightInd/>
              <w:snapToGrid/>
              <w:spacing w:line="316"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满足高音质无杂音授课需求，每间2个无线会议话筒，2个手持无线话筒</w:t>
            </w:r>
            <w:r>
              <w:rPr>
                <w:rStyle w:val="116"/>
                <w:highlight w:val="none"/>
                <w:lang w:val="en-US" w:eastAsia="zh-CN" w:bidi="ar"/>
              </w:rPr>
              <w:br w:type="textWrapping"/>
            </w:r>
            <w:r>
              <w:rPr>
                <w:rStyle w:val="118"/>
                <w:highlight w:val="none"/>
                <w:lang w:val="en-US" w:eastAsia="zh-CN" w:bidi="ar"/>
              </w:rPr>
              <w:t>详见附件一：音响系统技术参数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F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7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16980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5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33960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F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3楼大教室1套，304教室1套</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870">
            <w:pPr>
              <w:rPr>
                <w:rFonts w:hint="eastAsia" w:ascii="宋体" w:hAnsi="宋体" w:eastAsia="宋体" w:cs="宋体"/>
                <w:i w:val="0"/>
                <w:iCs w:val="0"/>
                <w:color w:val="000000"/>
                <w:sz w:val="22"/>
                <w:szCs w:val="22"/>
                <w:highlight w:val="none"/>
                <w:u w:val="none"/>
              </w:rPr>
            </w:pPr>
          </w:p>
        </w:tc>
      </w:tr>
      <w:tr w14:paraId="61E5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C0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A90C">
            <w:pPr>
              <w:keepNext w:val="0"/>
              <w:keepLines w:val="0"/>
              <w:pageBreakBefore w:val="0"/>
              <w:widowControl/>
              <w:suppressLineNumbers w:val="0"/>
              <w:kinsoku/>
              <w:wordWrap/>
              <w:overflowPunct/>
              <w:topLinePunct w:val="0"/>
              <w:autoSpaceDE/>
              <w:autoSpaceDN/>
              <w:bidi w:val="0"/>
              <w:adjustRightInd/>
              <w:snapToGrid/>
              <w:spacing w:line="316"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办公桌</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5CEA">
            <w:pPr>
              <w:keepNext w:val="0"/>
              <w:keepLines w:val="0"/>
              <w:pageBreakBefore w:val="0"/>
              <w:widowControl/>
              <w:suppressLineNumbers w:val="0"/>
              <w:kinsoku/>
              <w:wordWrap/>
              <w:overflowPunct/>
              <w:topLinePunct w:val="0"/>
              <w:autoSpaceDE/>
              <w:autoSpaceDN/>
              <w:bidi w:val="0"/>
              <w:adjustRightInd/>
              <w:snapToGrid/>
              <w:spacing w:line="316" w:lineRule="exact"/>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一、规格尺寸：长1200mm×宽800mm×高740mm。</w:t>
            </w:r>
            <w:r>
              <w:rPr>
                <w:rStyle w:val="116"/>
                <w:highlight w:val="none"/>
                <w:lang w:val="en-US" w:eastAsia="zh-CN" w:bidi="ar"/>
              </w:rPr>
              <w:br w:type="textWrapping"/>
            </w:r>
            <w:r>
              <w:rPr>
                <w:rStyle w:val="116"/>
                <w:highlight w:val="none"/>
                <w:lang w:val="en-US" w:eastAsia="zh-CN" w:bidi="ar"/>
              </w:rPr>
              <w:t>二、材质要求：</w:t>
            </w:r>
            <w:r>
              <w:rPr>
                <w:rStyle w:val="116"/>
                <w:highlight w:val="none"/>
                <w:lang w:val="en-US" w:eastAsia="zh-CN" w:bidi="ar"/>
              </w:rPr>
              <w:br w:type="textWrapping"/>
            </w:r>
            <w:r>
              <w:rPr>
                <w:rStyle w:val="116"/>
                <w:highlight w:val="none"/>
                <w:lang w:val="en-US" w:eastAsia="zh-CN" w:bidi="ar"/>
              </w:rPr>
              <w:t>1.桌面基材：E1级环保刨花板（三聚氰胺板），甲醛释放量≤0.124mg/m³，符合GB18580-2017标准</w:t>
            </w:r>
            <w:r>
              <w:rPr>
                <w:rStyle w:val="116"/>
                <w:highlight w:val="none"/>
                <w:lang w:val="en-US" w:eastAsia="zh-CN" w:bidi="ar"/>
              </w:rPr>
              <w:br w:type="textWrapping"/>
            </w:r>
            <w:r>
              <w:rPr>
                <w:rStyle w:val="116"/>
                <w:highlight w:val="none"/>
                <w:lang w:val="en-US" w:eastAsia="zh-CN" w:bidi="ar"/>
              </w:rPr>
              <w:t>2.桌腿材质：优质钢管，表面静电喷塑处理（黑色），防锈、耐腐蚀</w:t>
            </w:r>
            <w:r>
              <w:rPr>
                <w:rStyle w:val="116"/>
                <w:highlight w:val="none"/>
                <w:lang w:val="en-US" w:eastAsia="zh-CN" w:bidi="ar"/>
              </w:rPr>
              <w:br w:type="textWrapping"/>
            </w:r>
            <w:r>
              <w:rPr>
                <w:rStyle w:val="116"/>
                <w:highlight w:val="none"/>
                <w:lang w:val="en-US" w:eastAsia="zh-CN" w:bidi="ar"/>
              </w:rPr>
              <w:t>3.五金件：优质钢材，表面电镀或防锈处理，连接牢固</w:t>
            </w:r>
            <w:r>
              <w:rPr>
                <w:rStyle w:val="116"/>
                <w:highlight w:val="none"/>
                <w:lang w:val="en-US" w:eastAsia="zh-CN" w:bidi="ar"/>
              </w:rPr>
              <w:br w:type="textWrapping"/>
            </w:r>
            <w:r>
              <w:rPr>
                <w:rStyle w:val="116"/>
                <w:highlight w:val="none"/>
                <w:lang w:val="en-US" w:eastAsia="zh-CN" w:bidi="ar"/>
              </w:rPr>
              <w:t>三、颜色要求：灰橡木色/金橡木色/原木色/白色/柚木色</w:t>
            </w:r>
            <w:r>
              <w:rPr>
                <w:rStyle w:val="118"/>
                <w:highlight w:val="none"/>
                <w:lang w:val="en-US" w:eastAsia="zh-CN" w:bidi="ar"/>
              </w:rPr>
              <w:t>甲方可选</w:t>
            </w:r>
            <w:r>
              <w:rPr>
                <w:rStyle w:val="116"/>
                <w:highlight w:val="none"/>
                <w:lang w:val="en-US" w:eastAsia="zh-CN" w:bidi="ar"/>
              </w:rPr>
              <w:t>，桌架黑色。</w:t>
            </w:r>
            <w:r>
              <w:rPr>
                <w:rStyle w:val="116"/>
                <w:highlight w:val="none"/>
                <w:lang w:val="en-US" w:eastAsia="zh-CN" w:bidi="ar"/>
              </w:rPr>
              <w:br w:type="textWrapping"/>
            </w:r>
            <w:r>
              <w:rPr>
                <w:rStyle w:val="116"/>
                <w:highlight w:val="none"/>
                <w:lang w:val="en-US" w:eastAsia="zh-CN" w:bidi="ar"/>
              </w:rPr>
              <w:t>四、功能要求：</w:t>
            </w:r>
            <w:r>
              <w:rPr>
                <w:rStyle w:val="116"/>
                <w:highlight w:val="none"/>
                <w:lang w:val="en-US" w:eastAsia="zh-CN" w:bidi="ar"/>
              </w:rPr>
              <w:br w:type="textWrapping"/>
            </w:r>
            <w:r>
              <w:rPr>
                <w:rStyle w:val="116"/>
                <w:highlight w:val="none"/>
                <w:lang w:val="en-US" w:eastAsia="zh-CN" w:bidi="ar"/>
              </w:rPr>
              <w:t>1.带储物：支持配置移动柜（含抽屉+储物格）</w:t>
            </w:r>
            <w:r>
              <w:rPr>
                <w:rStyle w:val="116"/>
                <w:highlight w:val="none"/>
                <w:lang w:val="en-US" w:eastAsia="zh-CN" w:bidi="ar"/>
              </w:rPr>
              <w:br w:type="textWrapping"/>
            </w:r>
            <w:r>
              <w:rPr>
                <w:rStyle w:val="116"/>
                <w:highlight w:val="none"/>
                <w:lang w:val="en-US" w:eastAsia="zh-CN" w:bidi="ar"/>
              </w:rPr>
              <w:t>2.带书架/隔板</w:t>
            </w:r>
            <w:r>
              <w:rPr>
                <w:rStyle w:val="116"/>
                <w:highlight w:val="none"/>
                <w:lang w:val="en-US" w:eastAsia="zh-CN" w:bidi="ar"/>
              </w:rPr>
              <w:br w:type="textWrapping"/>
            </w:r>
            <w:r>
              <w:rPr>
                <w:rStyle w:val="116"/>
                <w:highlight w:val="none"/>
                <w:lang w:val="en-US" w:eastAsia="zh-CN" w:bidi="ar"/>
              </w:rPr>
              <w:t>3.带穿线孔：桌面支持穿线孔设计，便于理线</w:t>
            </w:r>
            <w:r>
              <w:rPr>
                <w:rStyle w:val="116"/>
                <w:highlight w:val="none"/>
                <w:lang w:val="en-US" w:eastAsia="zh-CN" w:bidi="ar"/>
              </w:rPr>
              <w:br w:type="textWrapping"/>
            </w:r>
            <w:r>
              <w:rPr>
                <w:rStyle w:val="116"/>
                <w:highlight w:val="none"/>
                <w:lang w:val="en-US" w:eastAsia="zh-CN" w:bidi="ar"/>
              </w:rPr>
              <w:t>4.可拼接：支持多张桌子拼接使用</w:t>
            </w:r>
            <w:r>
              <w:rPr>
                <w:rStyle w:val="116"/>
                <w:highlight w:val="none"/>
                <w:lang w:val="en-US" w:eastAsia="zh-CN" w:bidi="ar"/>
              </w:rPr>
              <w:br w:type="textWrapping"/>
            </w:r>
            <w:r>
              <w:rPr>
                <w:rStyle w:val="116"/>
                <w:highlight w:val="none"/>
                <w:lang w:val="en-US" w:eastAsia="zh-CN" w:bidi="ar"/>
              </w:rPr>
              <w:t>五、工艺要求：</w:t>
            </w:r>
            <w:r>
              <w:rPr>
                <w:rStyle w:val="116"/>
                <w:highlight w:val="none"/>
                <w:lang w:val="en-US" w:eastAsia="zh-CN" w:bidi="ar"/>
              </w:rPr>
              <w:br w:type="textWrapping"/>
            </w:r>
            <w:r>
              <w:rPr>
                <w:rStyle w:val="116"/>
                <w:highlight w:val="none"/>
                <w:lang w:val="en-US" w:eastAsia="zh-CN" w:bidi="ar"/>
              </w:rPr>
              <w:t>1.桌面：三聚氰胺贴面，耐磨、耐划、防烫、抗污</w:t>
            </w:r>
            <w:r>
              <w:rPr>
                <w:rStyle w:val="116"/>
                <w:highlight w:val="none"/>
                <w:lang w:val="en-US" w:eastAsia="zh-CN" w:bidi="ar"/>
              </w:rPr>
              <w:br w:type="textWrapping"/>
            </w:r>
            <w:r>
              <w:rPr>
                <w:rStyle w:val="116"/>
                <w:highlight w:val="none"/>
                <w:lang w:val="en-US" w:eastAsia="zh-CN" w:bidi="ar"/>
              </w:rPr>
              <w:t>2.边角处理：封边处理，边缘光滑，无毛刺、无锐角</w:t>
            </w:r>
            <w:r>
              <w:rPr>
                <w:rStyle w:val="116"/>
                <w:highlight w:val="none"/>
                <w:lang w:val="en-US" w:eastAsia="zh-CN" w:bidi="ar"/>
              </w:rPr>
              <w:br w:type="textWrapping"/>
            </w:r>
            <w:r>
              <w:rPr>
                <w:rStyle w:val="116"/>
                <w:highlight w:val="none"/>
                <w:lang w:val="en-US" w:eastAsia="zh-CN" w:bidi="ar"/>
              </w:rPr>
              <w:t>3.桌架：钢管喷塑，厚度≥1.2mm，结构稳固</w:t>
            </w:r>
            <w:r>
              <w:rPr>
                <w:rStyle w:val="116"/>
                <w:highlight w:val="none"/>
                <w:lang w:val="en-US" w:eastAsia="zh-CN" w:bidi="ar"/>
              </w:rPr>
              <w:br w:type="textWrapping"/>
            </w:r>
            <w:r>
              <w:rPr>
                <w:rStyle w:val="116"/>
                <w:highlight w:val="none"/>
                <w:lang w:val="en-US" w:eastAsia="zh-CN" w:bidi="ar"/>
              </w:rPr>
              <w:t>六、承重要求：桌面承重≥100kg，整体结构稳固</w:t>
            </w:r>
            <w:r>
              <w:rPr>
                <w:rStyle w:val="116"/>
                <w:highlight w:val="none"/>
                <w:lang w:val="en-US" w:eastAsia="zh-CN" w:bidi="ar"/>
              </w:rPr>
              <w:br w:type="textWrapping"/>
            </w:r>
            <w:r>
              <w:rPr>
                <w:rStyle w:val="116"/>
                <w:highlight w:val="none"/>
                <w:lang w:val="en-US" w:eastAsia="zh-CN" w:bidi="ar"/>
              </w:rPr>
              <w:t>七、环保要求：E1级环保标准，甲醛释放量符合国标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1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D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6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F1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3360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54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四楼1-4号办公室，</w:t>
            </w:r>
          </w:p>
          <w:p w14:paraId="566E5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每间2张办公桌</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3B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wp:posOffset>
                  </wp:positionH>
                  <wp:positionV relativeFrom="paragraph">
                    <wp:posOffset>-117475</wp:posOffset>
                  </wp:positionV>
                  <wp:extent cx="2144395" cy="1349375"/>
                  <wp:effectExtent l="0" t="0" r="8255" b="3175"/>
                  <wp:wrapNone/>
                  <wp:docPr id="1" name="图片_7"/>
                  <wp:cNvGraphicFramePr/>
                  <a:graphic xmlns:a="http://schemas.openxmlformats.org/drawingml/2006/main">
                    <a:graphicData uri="http://schemas.openxmlformats.org/drawingml/2006/picture">
                      <pic:pic xmlns:pic="http://schemas.openxmlformats.org/drawingml/2006/picture">
                        <pic:nvPicPr>
                          <pic:cNvPr id="1" name="图片_7"/>
                          <pic:cNvPicPr/>
                        </pic:nvPicPr>
                        <pic:blipFill>
                          <a:blip r:embed="rId18"/>
                          <a:stretch>
                            <a:fillRect/>
                          </a:stretch>
                        </pic:blipFill>
                        <pic:spPr>
                          <a:xfrm>
                            <a:off x="0" y="0"/>
                            <a:ext cx="2144395" cy="1349375"/>
                          </a:xfrm>
                          <a:prstGeom prst="rect">
                            <a:avLst/>
                          </a:prstGeom>
                          <a:noFill/>
                          <a:ln>
                            <a:noFill/>
                          </a:ln>
                        </pic:spPr>
                      </pic:pic>
                    </a:graphicData>
                  </a:graphic>
                </wp:anchor>
              </w:drawing>
            </w:r>
          </w:p>
        </w:tc>
      </w:tr>
      <w:tr w14:paraId="7B48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3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茶几沙发套装</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7604">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一、套装配置：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沙发：2个黑色单人位沙发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茶几：1个玻璃面茶几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二、沙发参数：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1.规格尺寸：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长度：800mm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底宽（深度）：710mm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上宽（坐深）：660mm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高度：600mm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扶手宽度：100mm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（以实际供货为准，允许±10mm偏差）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2.框架材质：优质松木实木框架，经干燥、防虫处理，无虫蛀、无开裂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3.填充物：高密度海绵+公仔棉，坐感舒适，回弹性好，久坐不塌陷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4.面料材质：优质西皮或环保皮，耐磨、易清洁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5.颜色：黑色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6.扶手类型：固定扶手，宽度100mm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三、茶几参数：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1.规格尺寸：长60cm×宽60cm×高53cm（以实际供货为准）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2.台面材质：钢化玻璃（白玻璃/黑玻璃/黑石纹可选）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3.框架材质：优质钢管或金属，黑色喷塑，防锈处理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4.形状：长方形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5.结构：简约稳固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四、工艺要求：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1.沙发：缝线均匀，无跳针、无断线，边角圆滑，无毛刺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2.茶几：玻璃边缘磨边处理，光滑安全，金属框架焊接牢固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60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4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2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1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7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四楼1-4号办公室，每间1套</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C3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211455</wp:posOffset>
                  </wp:positionV>
                  <wp:extent cx="2165985" cy="1534160"/>
                  <wp:effectExtent l="0" t="0" r="5715" b="8890"/>
                  <wp:wrapNone/>
                  <wp:docPr id="6" name="图片_8"/>
                  <wp:cNvGraphicFramePr/>
                  <a:graphic xmlns:a="http://schemas.openxmlformats.org/drawingml/2006/main">
                    <a:graphicData uri="http://schemas.openxmlformats.org/drawingml/2006/picture">
                      <pic:pic xmlns:pic="http://schemas.openxmlformats.org/drawingml/2006/picture">
                        <pic:nvPicPr>
                          <pic:cNvPr id="6" name="图片_8"/>
                          <pic:cNvPicPr/>
                        </pic:nvPicPr>
                        <pic:blipFill>
                          <a:blip r:embed="rId19"/>
                          <a:stretch>
                            <a:fillRect/>
                          </a:stretch>
                        </pic:blipFill>
                        <pic:spPr>
                          <a:xfrm>
                            <a:off x="0" y="0"/>
                            <a:ext cx="2165985" cy="1534160"/>
                          </a:xfrm>
                          <a:prstGeom prst="rect">
                            <a:avLst/>
                          </a:prstGeom>
                          <a:noFill/>
                          <a:ln>
                            <a:noFill/>
                          </a:ln>
                        </pic:spPr>
                      </pic:pic>
                    </a:graphicData>
                  </a:graphic>
                </wp:anchor>
              </w:drawing>
            </w:r>
          </w:p>
        </w:tc>
      </w:tr>
      <w:tr w14:paraId="1CAE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B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33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热水瓶</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3952">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1.容量:3.2L;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2.内胆:优质红胆，保温效果≥24小时(80°C以上≥12小时);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3.外壳:食品级不锈钢(SUS304),坚固耐用;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4.壶塞:采用软木塞或食品级塑料防倒流壶塞;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5.壶盖:防脱落设计，一键式开启。</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8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6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7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A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9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各个大教室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7A69">
            <w:pPr>
              <w:rPr>
                <w:rFonts w:hint="eastAsia" w:ascii="宋体" w:hAnsi="宋体" w:eastAsia="宋体" w:cs="宋体"/>
                <w:i w:val="0"/>
                <w:iCs w:val="0"/>
                <w:color w:val="000000"/>
                <w:sz w:val="22"/>
                <w:szCs w:val="22"/>
                <w:highlight w:val="none"/>
                <w:u w:val="none"/>
              </w:rPr>
            </w:pPr>
          </w:p>
        </w:tc>
      </w:tr>
      <w:tr w14:paraId="720E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1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163F">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阅览室会议桌</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619B">
            <w:pPr>
              <w:keepNext w:val="0"/>
              <w:keepLines w:val="0"/>
              <w:pageBreakBefore w:val="0"/>
              <w:widowControl/>
              <w:suppressLineNumbers w:val="0"/>
              <w:kinsoku/>
              <w:wordWrap/>
              <w:overflowPunct/>
              <w:topLinePunct w:val="0"/>
              <w:autoSpaceDE/>
              <w:autoSpaceDN/>
              <w:bidi w:val="0"/>
              <w:adjustRightInd/>
              <w:snapToGrid/>
              <w:spacing w:line="308"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1.规格:长1800mm×宽900mm×高750mm;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2.材质:台面为E1级环保实木颗粒板或密度板，桌架为优质铁质或钢制框架;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3.颜色:木色+黑色/白色架体;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4.工艺:桌架经酸洗、磷化、静电喷塑处理，防锈;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5.结构:可满足6人使用，底部带防滑脚垫。</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7E1A">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B5E">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354B">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5BC9">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4931">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五楼会议室3，2张小会议桌</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439D">
            <w:pPr>
              <w:rPr>
                <w:rFonts w:hint="eastAsia" w:ascii="宋体" w:hAnsi="宋体" w:eastAsia="宋体" w:cs="宋体"/>
                <w:i w:val="0"/>
                <w:iCs w:val="0"/>
                <w:color w:val="000000"/>
                <w:sz w:val="22"/>
                <w:szCs w:val="22"/>
                <w:highlight w:val="none"/>
                <w:u w:val="none"/>
              </w:rPr>
            </w:pPr>
          </w:p>
        </w:tc>
      </w:tr>
      <w:tr w14:paraId="2115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4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17A1">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阅览室会议椅</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2801">
            <w:pPr>
              <w:keepNext w:val="0"/>
              <w:keepLines w:val="0"/>
              <w:pageBreakBefore w:val="0"/>
              <w:widowControl/>
              <w:suppressLineNumbers w:val="0"/>
              <w:kinsoku/>
              <w:wordWrap/>
              <w:overflowPunct/>
              <w:topLinePunct w:val="0"/>
              <w:autoSpaceDE/>
              <w:autoSpaceDN/>
              <w:bidi w:val="0"/>
              <w:adjustRightInd/>
              <w:snapToGrid/>
              <w:spacing w:line="308"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1.规格:座深500mm×宽500mm×高800mm;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2.框架:优质实木或金属框架;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3.面料:优质麻布面料，透气耐磨;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4.填充物:高密度海绵，坐感舒适。</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22FA">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037">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36FA">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8A7">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2908">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五楼会议室3，12张椅子</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623A">
            <w:pPr>
              <w:rPr>
                <w:rFonts w:hint="eastAsia" w:ascii="宋体" w:hAnsi="宋体" w:eastAsia="宋体" w:cs="宋体"/>
                <w:i w:val="0"/>
                <w:iCs w:val="0"/>
                <w:color w:val="000000"/>
                <w:sz w:val="22"/>
                <w:szCs w:val="22"/>
                <w:highlight w:val="none"/>
                <w:u w:val="none"/>
              </w:rPr>
            </w:pPr>
          </w:p>
        </w:tc>
      </w:tr>
      <w:tr w14:paraId="7B4F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6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847C">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休闲桌、小型会议桌</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518D">
            <w:pPr>
              <w:keepNext w:val="0"/>
              <w:keepLines w:val="0"/>
              <w:pageBreakBefore w:val="0"/>
              <w:widowControl/>
              <w:suppressLineNumbers w:val="0"/>
              <w:kinsoku/>
              <w:wordWrap/>
              <w:overflowPunct/>
              <w:topLinePunct w:val="0"/>
              <w:autoSpaceDE/>
              <w:autoSpaceDN/>
              <w:bidi w:val="0"/>
              <w:adjustRightInd/>
              <w:snapToGrid/>
              <w:spacing w:line="308"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1.规格：长1400mm×宽800mm×高730mm；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2.材质：台面为E1级环保实木颗粒板或密度板；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3.颜色：原木色或胡桃色；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4.结构：简单稳固，可满足4人使用。</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F94D">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E8FA">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D8A">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D558">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3743">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五楼会议室三2张、6楼党员活动室6张</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EFD">
            <w:pPr>
              <w:rPr>
                <w:rFonts w:hint="eastAsia" w:ascii="宋体" w:hAnsi="宋体" w:eastAsia="宋体" w:cs="宋体"/>
                <w:i w:val="0"/>
                <w:iCs w:val="0"/>
                <w:color w:val="000000"/>
                <w:sz w:val="22"/>
                <w:szCs w:val="22"/>
                <w:highlight w:val="none"/>
                <w:u w:val="none"/>
              </w:rPr>
            </w:pPr>
          </w:p>
        </w:tc>
      </w:tr>
      <w:tr w14:paraId="3FFA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6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F46D">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休闲椅</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A4D5">
            <w:pPr>
              <w:keepNext w:val="0"/>
              <w:keepLines w:val="0"/>
              <w:pageBreakBefore w:val="0"/>
              <w:widowControl/>
              <w:suppressLineNumbers w:val="0"/>
              <w:kinsoku/>
              <w:wordWrap/>
              <w:overflowPunct/>
              <w:topLinePunct w:val="0"/>
              <w:autoSpaceDE/>
              <w:autoSpaceDN/>
              <w:bidi w:val="0"/>
              <w:adjustRightInd/>
              <w:snapToGrid/>
              <w:spacing w:line="308"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1.类型:牛角椅;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2.规格:座深380mm×宽430mm×高700mm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3.材质:优质实木框架(如榉木、橡木)，纹理清晰;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4.座面:实木座面或软包座面(可选)。</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4799">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0679">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08C8">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1D5">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7A25">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五楼会议室三8把、6楼党员活动室24把</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EF81">
            <w:pPr>
              <w:rPr>
                <w:rFonts w:hint="eastAsia" w:ascii="宋体" w:hAnsi="宋体" w:eastAsia="宋体" w:cs="宋体"/>
                <w:i w:val="0"/>
                <w:iCs w:val="0"/>
                <w:color w:val="000000"/>
                <w:sz w:val="22"/>
                <w:szCs w:val="22"/>
                <w:highlight w:val="none"/>
                <w:u w:val="none"/>
              </w:rPr>
            </w:pPr>
          </w:p>
        </w:tc>
      </w:tr>
      <w:tr w14:paraId="3B56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6A13">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档案柜(密码锁)</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BCB1">
            <w:pPr>
              <w:keepNext w:val="0"/>
              <w:keepLines w:val="0"/>
              <w:pageBreakBefore w:val="0"/>
              <w:widowControl/>
              <w:suppressLineNumbers w:val="0"/>
              <w:kinsoku/>
              <w:wordWrap/>
              <w:overflowPunct/>
              <w:topLinePunct w:val="0"/>
              <w:autoSpaceDE/>
              <w:autoSpaceDN/>
              <w:bidi w:val="0"/>
              <w:adjustRightInd/>
              <w:snapToGrid/>
              <w:spacing w:line="308"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1.规格:高1850mm×宽900mm×深400mm;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2.材质:优质冷轧钢板，厚度≥0.8mm;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3.结构:通体四隔板，带抽屉;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4.锁具:外设电子密码锁;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5.工艺:表面经酸洗、磷化、静电喷塑处理，防锈、防腐蚀。</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DFC4">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3820">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7D4D">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884F">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500E">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205档案室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1394">
            <w:pPr>
              <w:rPr>
                <w:rFonts w:hint="eastAsia" w:ascii="宋体" w:hAnsi="宋体" w:eastAsia="宋体" w:cs="宋体"/>
                <w:i w:val="0"/>
                <w:iCs w:val="0"/>
                <w:color w:val="000000"/>
                <w:sz w:val="22"/>
                <w:szCs w:val="22"/>
                <w:highlight w:val="none"/>
                <w:u w:val="none"/>
              </w:rPr>
            </w:pPr>
          </w:p>
        </w:tc>
      </w:tr>
      <w:tr w14:paraId="24F6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2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E0B">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档案柜(玻璃门)</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FFC5">
            <w:pPr>
              <w:keepNext w:val="0"/>
              <w:keepLines w:val="0"/>
              <w:pageBreakBefore w:val="0"/>
              <w:widowControl/>
              <w:suppressLineNumbers w:val="0"/>
              <w:kinsoku/>
              <w:wordWrap/>
              <w:overflowPunct/>
              <w:topLinePunct w:val="0"/>
              <w:autoSpaceDE/>
              <w:autoSpaceDN/>
              <w:bidi w:val="0"/>
              <w:adjustRightInd/>
              <w:snapToGrid/>
              <w:spacing w:line="308"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1.规格:高1850mm×宽900mm×深400mm;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2.材质:优质冷轧钢板，厚度≥0.8mm;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3.结构:上半部分为玻璃对开门，下半部分为钢板对开门，通体四隔板;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4.玻璃:厚度≥5mm透明钢化玻璃;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5.工艺:表面经酸洗、磷化、静电喷塑处理，防锈、防腐蚀。</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0B94">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3A0">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731E">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3A24">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BA3D">
            <w:pPr>
              <w:keepNext w:val="0"/>
              <w:keepLines w:val="0"/>
              <w:pageBreakBefore w:val="0"/>
              <w:widowControl/>
              <w:suppressLineNumbers w:val="0"/>
              <w:kinsoku/>
              <w:wordWrap/>
              <w:overflowPunct/>
              <w:topLinePunct w:val="0"/>
              <w:autoSpaceDE/>
              <w:autoSpaceDN/>
              <w:bidi w:val="0"/>
              <w:adjustRightInd/>
              <w:snapToGrid/>
              <w:spacing w:line="308"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205档案室10个，四楼4个办公室各1个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9837">
            <w:pPr>
              <w:rPr>
                <w:rFonts w:hint="eastAsia" w:ascii="宋体" w:hAnsi="宋体" w:eastAsia="宋体" w:cs="宋体"/>
                <w:i w:val="0"/>
                <w:iCs w:val="0"/>
                <w:color w:val="000000"/>
                <w:sz w:val="22"/>
                <w:szCs w:val="22"/>
                <w:highlight w:val="none"/>
                <w:u w:val="none"/>
              </w:rPr>
            </w:pPr>
          </w:p>
        </w:tc>
      </w:tr>
      <w:tr w14:paraId="119B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F356">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5A50">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沙发</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CD19">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1.规格:双人位，长1350mm×宽780mm×高750mm;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2.面料:优质西皮或科技布，耐磨，易清洁;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3.框架:优质实木框架(经过干燥、防虫处理)，含水率≤12%;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4.填充物:高密度回弹海绵，座包密度≥40kg/m³，舒适不塌陷。</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9AD6">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CACC">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7644">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09FB">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FB72">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6楼学生活动室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8DE9">
            <w:pPr>
              <w:keepNext w:val="0"/>
              <w:keepLines w:val="0"/>
              <w:pageBreakBefore w:val="0"/>
              <w:widowControl/>
              <w:kinsoku/>
              <w:wordWrap/>
              <w:overflowPunct/>
              <w:topLinePunct w:val="0"/>
              <w:autoSpaceDE/>
              <w:autoSpaceDN/>
              <w:bidi w:val="0"/>
              <w:adjustRightInd/>
              <w:snapToGrid/>
              <w:spacing w:line="336" w:lineRule="auto"/>
              <w:rPr>
                <w:rFonts w:hint="eastAsia" w:ascii="宋体" w:hAnsi="宋体" w:eastAsia="宋体" w:cs="宋体"/>
                <w:i w:val="0"/>
                <w:iCs w:val="0"/>
                <w:color w:val="000000"/>
                <w:sz w:val="22"/>
                <w:szCs w:val="22"/>
                <w:highlight w:val="none"/>
                <w:u w:val="none"/>
              </w:rPr>
            </w:pPr>
          </w:p>
        </w:tc>
      </w:tr>
      <w:tr w14:paraId="78EA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16AB">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FC9F">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茶几</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173B">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1.规格:长1200mm×宽600mm×高450mm;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2.材质:台面为E1级环保密度板或岩板，桌架为优质铁质或钢制框架;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3.工艺:桌架经酸洗、磷化、静电喷塑处理。</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DF7F">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9269">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4CA0">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705B">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EDEF">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6楼学生活动室</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6A65">
            <w:pPr>
              <w:keepNext w:val="0"/>
              <w:keepLines w:val="0"/>
              <w:pageBreakBefore w:val="0"/>
              <w:widowControl/>
              <w:kinsoku/>
              <w:wordWrap/>
              <w:overflowPunct/>
              <w:topLinePunct w:val="0"/>
              <w:autoSpaceDE/>
              <w:autoSpaceDN/>
              <w:bidi w:val="0"/>
              <w:adjustRightInd/>
              <w:snapToGrid/>
              <w:spacing w:line="336" w:lineRule="auto"/>
              <w:rPr>
                <w:rFonts w:hint="eastAsia" w:ascii="宋体" w:hAnsi="宋体" w:eastAsia="宋体" w:cs="宋体"/>
                <w:i w:val="0"/>
                <w:iCs w:val="0"/>
                <w:color w:val="000000"/>
                <w:sz w:val="22"/>
                <w:szCs w:val="22"/>
                <w:highlight w:val="none"/>
                <w:u w:val="none"/>
              </w:rPr>
            </w:pPr>
          </w:p>
        </w:tc>
      </w:tr>
      <w:tr w14:paraId="6B4D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E869">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AFC3">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监控</w:t>
            </w:r>
          </w:p>
          <w:p w14:paraId="2DF4973F">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系统</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E861">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400万像素、26个摄像头</w:t>
            </w:r>
            <w:r>
              <w:rPr>
                <w:rStyle w:val="116"/>
                <w:highlight w:val="none"/>
                <w:lang w:val="en-US" w:eastAsia="zh-CN" w:bidi="ar"/>
              </w:rPr>
              <w:br w:type="textWrapping"/>
            </w:r>
            <w:r>
              <w:rPr>
                <w:rStyle w:val="118"/>
                <w:highlight w:val="none"/>
                <w:lang w:val="en-US" w:eastAsia="zh-CN" w:bidi="ar"/>
              </w:rPr>
              <w:t>详见附件四：监控系统技术参数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D1A6">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98BE">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C863">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EC8D">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A239">
            <w:pPr>
              <w:keepNext w:val="0"/>
              <w:keepLines w:val="0"/>
              <w:pageBreakBefore w:val="0"/>
              <w:widowControl/>
              <w:kinsoku/>
              <w:wordWrap/>
              <w:overflowPunct/>
              <w:topLinePunct w:val="0"/>
              <w:autoSpaceDE/>
              <w:autoSpaceDN/>
              <w:bidi w:val="0"/>
              <w:adjustRightInd/>
              <w:snapToGrid/>
              <w:spacing w:line="336" w:lineRule="auto"/>
              <w:jc w:val="center"/>
              <w:rPr>
                <w:rFonts w:hint="eastAsia" w:ascii="宋体" w:hAnsi="宋体" w:eastAsia="宋体" w:cs="宋体"/>
                <w:i w:val="0"/>
                <w:iCs w:val="0"/>
                <w:color w:val="000000"/>
                <w:sz w:val="22"/>
                <w:szCs w:val="22"/>
                <w:highlight w:val="none"/>
                <w:u w:val="none"/>
              </w:rPr>
            </w:pP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1354">
            <w:pPr>
              <w:keepNext w:val="0"/>
              <w:keepLines w:val="0"/>
              <w:pageBreakBefore w:val="0"/>
              <w:widowControl/>
              <w:kinsoku/>
              <w:wordWrap/>
              <w:overflowPunct/>
              <w:topLinePunct w:val="0"/>
              <w:autoSpaceDE/>
              <w:autoSpaceDN/>
              <w:bidi w:val="0"/>
              <w:adjustRightInd/>
              <w:snapToGrid/>
              <w:spacing w:line="336" w:lineRule="auto"/>
              <w:rPr>
                <w:rFonts w:hint="eastAsia" w:ascii="宋体" w:hAnsi="宋体" w:eastAsia="宋体" w:cs="宋体"/>
                <w:i w:val="0"/>
                <w:iCs w:val="0"/>
                <w:color w:val="000000"/>
                <w:sz w:val="22"/>
                <w:szCs w:val="22"/>
                <w:highlight w:val="none"/>
                <w:u w:val="none"/>
              </w:rPr>
            </w:pPr>
          </w:p>
        </w:tc>
      </w:tr>
      <w:tr w14:paraId="68BB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0F5D">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4497">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空调</w:t>
            </w:r>
            <w:r>
              <w:rPr>
                <w:rStyle w:val="116"/>
                <w:highlight w:val="none"/>
                <w:lang w:val="en-US" w:eastAsia="zh-CN" w:bidi="ar"/>
              </w:rPr>
              <w:br w:type="textWrapping"/>
            </w:r>
            <w:r>
              <w:rPr>
                <w:rStyle w:val="118"/>
                <w:highlight w:val="none"/>
                <w:lang w:val="en-US" w:eastAsia="zh-CN" w:bidi="ar"/>
              </w:rPr>
              <w:t>(大3匹柜机)</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B86F">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1.类型:立式柜机，变频;</w:t>
            </w:r>
            <w:r>
              <w:rPr>
                <w:rStyle w:val="116"/>
                <w:highlight w:val="none"/>
                <w:lang w:val="en-US" w:eastAsia="zh-CN" w:bidi="ar"/>
              </w:rPr>
              <w:br w:type="textWrapping"/>
            </w:r>
            <w:r>
              <w:rPr>
                <w:rStyle w:val="116"/>
                <w:highlight w:val="none"/>
                <w:lang w:val="en-US" w:eastAsia="zh-CN" w:bidi="ar"/>
              </w:rPr>
              <w:t>2.能效等级:1级;</w:t>
            </w:r>
            <w:r>
              <w:rPr>
                <w:rStyle w:val="116"/>
                <w:highlight w:val="none"/>
                <w:lang w:val="en-US" w:eastAsia="zh-CN" w:bidi="ar"/>
              </w:rPr>
              <w:br w:type="textWrapping"/>
            </w:r>
            <w:r>
              <w:rPr>
                <w:rStyle w:val="116"/>
                <w:highlight w:val="none"/>
                <w:lang w:val="en-US" w:eastAsia="zh-CN" w:bidi="ar"/>
              </w:rPr>
              <w:t>3.制冷量:≥7200W;</w:t>
            </w:r>
            <w:r>
              <w:rPr>
                <w:rStyle w:val="116"/>
                <w:highlight w:val="none"/>
                <w:lang w:val="en-US" w:eastAsia="zh-CN" w:bidi="ar"/>
              </w:rPr>
              <w:br w:type="textWrapping"/>
            </w:r>
            <w:r>
              <w:rPr>
                <w:rStyle w:val="116"/>
                <w:highlight w:val="none"/>
                <w:lang w:val="en-US" w:eastAsia="zh-CN" w:bidi="ar"/>
              </w:rPr>
              <w:t>4.制热量:≥9000W(含电辅热);</w:t>
            </w:r>
            <w:r>
              <w:rPr>
                <w:rStyle w:val="116"/>
                <w:highlight w:val="none"/>
                <w:lang w:val="en-US" w:eastAsia="zh-CN" w:bidi="ar"/>
              </w:rPr>
              <w:br w:type="textWrapping"/>
            </w:r>
            <w:r>
              <w:rPr>
                <w:rStyle w:val="116"/>
                <w:highlight w:val="none"/>
                <w:lang w:val="en-US" w:eastAsia="zh-CN" w:bidi="ar"/>
              </w:rPr>
              <w:t>5.循环风量:≥1200m³/h;</w:t>
            </w:r>
            <w:r>
              <w:rPr>
                <w:rStyle w:val="116"/>
                <w:highlight w:val="none"/>
                <w:lang w:val="en-US" w:eastAsia="zh-CN" w:bidi="ar"/>
              </w:rPr>
              <w:br w:type="textWrapping"/>
            </w:r>
            <w:r>
              <w:rPr>
                <w:rStyle w:val="116"/>
                <w:highlight w:val="none"/>
                <w:lang w:val="en-US" w:eastAsia="zh-CN" w:bidi="ar"/>
              </w:rPr>
              <w:t>6.噪音(室内):≤45dB(A);</w:t>
            </w:r>
            <w:r>
              <w:rPr>
                <w:rStyle w:val="116"/>
                <w:highlight w:val="none"/>
                <w:lang w:val="en-US" w:eastAsia="zh-CN" w:bidi="ar"/>
              </w:rPr>
              <w:br w:type="textWrapping"/>
            </w:r>
            <w:r>
              <w:rPr>
                <w:rStyle w:val="116"/>
                <w:highlight w:val="none"/>
                <w:lang w:val="en-US" w:eastAsia="zh-CN" w:bidi="ar"/>
              </w:rPr>
              <w:t>7.功能:智能控温、自清洁、静音设计、遥控;</w:t>
            </w:r>
            <w:r>
              <w:rPr>
                <w:rStyle w:val="116"/>
                <w:highlight w:val="none"/>
                <w:lang w:val="en-US" w:eastAsia="zh-CN" w:bidi="ar"/>
              </w:rPr>
              <w:br w:type="textWrapping"/>
            </w:r>
            <w:r>
              <w:rPr>
                <w:rStyle w:val="116"/>
                <w:highlight w:val="none"/>
                <w:lang w:val="en-US" w:eastAsia="zh-CN" w:bidi="ar"/>
              </w:rPr>
              <w:t>8.冷媒:R32环保冷媒;</w:t>
            </w:r>
            <w:r>
              <w:rPr>
                <w:rStyle w:val="116"/>
                <w:highlight w:val="none"/>
                <w:lang w:val="en-US" w:eastAsia="zh-CN" w:bidi="ar"/>
              </w:rPr>
              <w:br w:type="textWrapping"/>
            </w:r>
            <w:r>
              <w:rPr>
                <w:rStyle w:val="116"/>
                <w:highlight w:val="none"/>
                <w:lang w:val="en-US" w:eastAsia="zh-CN" w:bidi="ar"/>
              </w:rPr>
              <w:t>9.电源:220V~/50Hz ;</w:t>
            </w:r>
            <w:r>
              <w:rPr>
                <w:rStyle w:val="116"/>
                <w:highlight w:val="none"/>
                <w:lang w:val="en-US" w:eastAsia="zh-CN" w:bidi="ar"/>
              </w:rPr>
              <w:br w:type="textWrapping"/>
            </w:r>
            <w:r>
              <w:rPr>
                <w:rStyle w:val="118"/>
                <w:highlight w:val="none"/>
                <w:lang w:val="en-US" w:eastAsia="zh-CN" w:bidi="ar"/>
              </w:rPr>
              <w:t>10.认证:具有国家强制性产品认证(CCC)证书;</w:t>
            </w:r>
            <w:r>
              <w:rPr>
                <w:rStyle w:val="116"/>
                <w:highlight w:val="none"/>
                <w:lang w:val="en-US" w:eastAsia="zh-CN" w:bidi="ar"/>
              </w:rPr>
              <w:br w:type="textWrapping"/>
            </w:r>
            <w:r>
              <w:rPr>
                <w:rStyle w:val="116"/>
                <w:highlight w:val="none"/>
                <w:lang w:val="en-US" w:eastAsia="zh-CN" w:bidi="ar"/>
              </w:rPr>
              <w:t>11.品牌范围:美的、格力、海尔、海信等国产一线品牌或同档次主流品牌。</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E479">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2483">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6003">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01C3">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34993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2FBF">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详见布局图：一楼报告厅2台，3楼301教室2台，4楼3间研讨室每间各1台</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91F5">
            <w:pPr>
              <w:keepNext w:val="0"/>
              <w:keepLines w:val="0"/>
              <w:pageBreakBefore w:val="0"/>
              <w:widowControl/>
              <w:kinsoku/>
              <w:wordWrap/>
              <w:overflowPunct/>
              <w:topLinePunct w:val="0"/>
              <w:autoSpaceDE/>
              <w:autoSpaceDN/>
              <w:bidi w:val="0"/>
              <w:adjustRightInd/>
              <w:snapToGrid/>
              <w:spacing w:line="336" w:lineRule="auto"/>
              <w:rPr>
                <w:rFonts w:hint="eastAsia" w:ascii="宋体" w:hAnsi="宋体" w:eastAsia="宋体" w:cs="宋体"/>
                <w:i w:val="0"/>
                <w:iCs w:val="0"/>
                <w:color w:val="000000"/>
                <w:sz w:val="22"/>
                <w:szCs w:val="22"/>
                <w:highlight w:val="none"/>
                <w:u w:val="none"/>
              </w:rPr>
            </w:pPr>
          </w:p>
        </w:tc>
      </w:tr>
      <w:tr w14:paraId="58F9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E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5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空调</w:t>
            </w:r>
            <w:r>
              <w:rPr>
                <w:rStyle w:val="116"/>
                <w:highlight w:val="none"/>
                <w:lang w:val="en-US" w:eastAsia="zh-CN" w:bidi="ar"/>
              </w:rPr>
              <w:br w:type="textWrapping"/>
            </w:r>
            <w:r>
              <w:rPr>
                <w:rStyle w:val="118"/>
                <w:highlight w:val="none"/>
                <w:lang w:val="en-US" w:eastAsia="zh-CN" w:bidi="ar"/>
              </w:rPr>
              <w:t>（大2匹立式柜机）</w:t>
            </w:r>
            <w:r>
              <w:rPr>
                <w:rStyle w:val="116"/>
                <w:highlight w:val="none"/>
                <w:lang w:val="en-US" w:eastAsia="zh-CN" w:bidi="ar"/>
              </w:rPr>
              <w:t xml:space="preserve"> </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B1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1.类型:立式柜机，变频;</w:t>
            </w:r>
            <w:r>
              <w:rPr>
                <w:rStyle w:val="116"/>
                <w:highlight w:val="none"/>
                <w:lang w:val="en-US" w:eastAsia="zh-CN" w:bidi="ar"/>
              </w:rPr>
              <w:br w:type="textWrapping"/>
            </w:r>
            <w:r>
              <w:rPr>
                <w:rStyle w:val="116"/>
                <w:highlight w:val="none"/>
                <w:lang w:val="en-US" w:eastAsia="zh-CN" w:bidi="ar"/>
              </w:rPr>
              <w:t>2.能效等级:1级;</w:t>
            </w:r>
            <w:r>
              <w:rPr>
                <w:rStyle w:val="116"/>
                <w:highlight w:val="none"/>
                <w:lang w:val="en-US" w:eastAsia="zh-CN" w:bidi="ar"/>
              </w:rPr>
              <w:br w:type="textWrapping"/>
            </w:r>
            <w:r>
              <w:rPr>
                <w:rStyle w:val="116"/>
                <w:highlight w:val="none"/>
                <w:lang w:val="en-US" w:eastAsia="zh-CN" w:bidi="ar"/>
              </w:rPr>
              <w:t>3.制冷量:≥5100W;</w:t>
            </w:r>
            <w:r>
              <w:rPr>
                <w:rStyle w:val="116"/>
                <w:highlight w:val="none"/>
                <w:lang w:val="en-US" w:eastAsia="zh-CN" w:bidi="ar"/>
              </w:rPr>
              <w:br w:type="textWrapping"/>
            </w:r>
            <w:r>
              <w:rPr>
                <w:rStyle w:val="116"/>
                <w:highlight w:val="none"/>
                <w:lang w:val="en-US" w:eastAsia="zh-CN" w:bidi="ar"/>
              </w:rPr>
              <w:t>4.制热量:≥7000W(含电辅热);</w:t>
            </w:r>
            <w:r>
              <w:rPr>
                <w:rStyle w:val="116"/>
                <w:highlight w:val="none"/>
                <w:lang w:val="en-US" w:eastAsia="zh-CN" w:bidi="ar"/>
              </w:rPr>
              <w:br w:type="textWrapping"/>
            </w:r>
            <w:r>
              <w:rPr>
                <w:rStyle w:val="116"/>
                <w:highlight w:val="none"/>
                <w:lang w:val="en-US" w:eastAsia="zh-CN" w:bidi="ar"/>
              </w:rPr>
              <w:t>5.循环风量:≥≥1000m³/h;</w:t>
            </w:r>
            <w:r>
              <w:rPr>
                <w:rStyle w:val="116"/>
                <w:highlight w:val="none"/>
                <w:lang w:val="en-US" w:eastAsia="zh-CN" w:bidi="ar"/>
              </w:rPr>
              <w:br w:type="textWrapping"/>
            </w:r>
            <w:r>
              <w:rPr>
                <w:rStyle w:val="116"/>
                <w:highlight w:val="none"/>
                <w:lang w:val="en-US" w:eastAsia="zh-CN" w:bidi="ar"/>
              </w:rPr>
              <w:t>6.噪音(室内):≤43dB(A);</w:t>
            </w:r>
            <w:r>
              <w:rPr>
                <w:rStyle w:val="116"/>
                <w:highlight w:val="none"/>
                <w:lang w:val="en-US" w:eastAsia="zh-CN" w:bidi="ar"/>
              </w:rPr>
              <w:br w:type="textWrapping"/>
            </w:r>
            <w:r>
              <w:rPr>
                <w:rStyle w:val="116"/>
                <w:highlight w:val="none"/>
                <w:lang w:val="en-US" w:eastAsia="zh-CN" w:bidi="ar"/>
              </w:rPr>
              <w:t>7.功能:智能控温、自清洁、静音设计、遥控;</w:t>
            </w:r>
            <w:r>
              <w:rPr>
                <w:rStyle w:val="116"/>
                <w:highlight w:val="none"/>
                <w:lang w:val="en-US" w:eastAsia="zh-CN" w:bidi="ar"/>
              </w:rPr>
              <w:br w:type="textWrapping"/>
            </w:r>
            <w:r>
              <w:rPr>
                <w:rStyle w:val="116"/>
                <w:highlight w:val="none"/>
                <w:lang w:val="en-US" w:eastAsia="zh-CN" w:bidi="ar"/>
              </w:rPr>
              <w:t>8.冷媒:R32环保冷媒;</w:t>
            </w:r>
            <w:r>
              <w:rPr>
                <w:rStyle w:val="116"/>
                <w:highlight w:val="none"/>
                <w:lang w:val="en-US" w:eastAsia="zh-CN" w:bidi="ar"/>
              </w:rPr>
              <w:br w:type="textWrapping"/>
            </w:r>
            <w:r>
              <w:rPr>
                <w:rStyle w:val="116"/>
                <w:highlight w:val="none"/>
                <w:lang w:val="en-US" w:eastAsia="zh-CN" w:bidi="ar"/>
              </w:rPr>
              <w:t>9.电源:220V~/50Hz;</w:t>
            </w:r>
            <w:r>
              <w:rPr>
                <w:rStyle w:val="116"/>
                <w:highlight w:val="none"/>
                <w:lang w:val="en-US" w:eastAsia="zh-CN" w:bidi="ar"/>
              </w:rPr>
              <w:br w:type="textWrapping"/>
            </w:r>
            <w:r>
              <w:rPr>
                <w:rStyle w:val="118"/>
                <w:highlight w:val="none"/>
                <w:lang w:val="en-US" w:eastAsia="zh-CN" w:bidi="ar"/>
              </w:rPr>
              <w:t>10.认证:具有国家强制性产品认证(CCC)证书;</w:t>
            </w:r>
            <w:r>
              <w:rPr>
                <w:rStyle w:val="116"/>
                <w:highlight w:val="none"/>
                <w:lang w:val="en-US" w:eastAsia="zh-CN" w:bidi="ar"/>
              </w:rPr>
              <w:br w:type="textWrapping"/>
            </w:r>
            <w:r>
              <w:rPr>
                <w:rStyle w:val="116"/>
                <w:highlight w:val="none"/>
                <w:lang w:val="en-US" w:eastAsia="zh-CN" w:bidi="ar"/>
              </w:rPr>
              <w:t>11.品牌范围:美的、格力、海尔、海信等国产一线品牌或同档次主流品牌。</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8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5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3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0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55986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B0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详见布局图：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3楼教室1-3共6台，四楼会议室2台，5楼会议室2-3共4台，党员活动室2台。</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10D0">
            <w:pPr>
              <w:rPr>
                <w:rFonts w:hint="eastAsia" w:ascii="宋体" w:hAnsi="宋体" w:eastAsia="宋体" w:cs="宋体"/>
                <w:i w:val="0"/>
                <w:iCs w:val="0"/>
                <w:color w:val="000000"/>
                <w:sz w:val="22"/>
                <w:szCs w:val="22"/>
                <w:highlight w:val="none"/>
                <w:u w:val="none"/>
              </w:rPr>
            </w:pPr>
          </w:p>
        </w:tc>
      </w:tr>
      <w:tr w14:paraId="244A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3" w:hRule="atLeast"/>
        </w:trPr>
        <w:tc>
          <w:tcPr>
            <w:tcW w:w="20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BEA6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39" w:type="pct"/>
            <w:tcBorders>
              <w:top w:val="single" w:color="000000" w:sz="4" w:space="0"/>
              <w:left w:val="single" w:color="000000" w:sz="4" w:space="0"/>
              <w:bottom w:val="single" w:color="auto" w:sz="4" w:space="0"/>
              <w:right w:val="single" w:color="000000" w:sz="4" w:space="0"/>
            </w:tcBorders>
            <w:shd w:val="clear" w:color="auto" w:fill="auto"/>
            <w:vAlign w:val="center"/>
          </w:tcPr>
          <w:p w14:paraId="23D32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空调</w:t>
            </w:r>
            <w:r>
              <w:rPr>
                <w:rStyle w:val="116"/>
                <w:highlight w:val="none"/>
                <w:lang w:val="en-US" w:eastAsia="zh-CN" w:bidi="ar"/>
              </w:rPr>
              <w:br w:type="textWrapping"/>
            </w:r>
            <w:r>
              <w:rPr>
                <w:rStyle w:val="118"/>
                <w:highlight w:val="none"/>
                <w:lang w:val="en-US" w:eastAsia="zh-CN" w:bidi="ar"/>
              </w:rPr>
              <w:t>（大1.5匹壁挂机）</w:t>
            </w:r>
          </w:p>
        </w:tc>
        <w:tc>
          <w:tcPr>
            <w:tcW w:w="1823" w:type="pct"/>
            <w:tcBorders>
              <w:top w:val="single" w:color="000000" w:sz="4" w:space="0"/>
              <w:left w:val="single" w:color="000000" w:sz="4" w:space="0"/>
              <w:bottom w:val="single" w:color="auto" w:sz="4" w:space="0"/>
              <w:right w:val="single" w:color="000000" w:sz="4" w:space="0"/>
            </w:tcBorders>
            <w:shd w:val="clear" w:color="auto" w:fill="auto"/>
            <w:vAlign w:val="center"/>
          </w:tcPr>
          <w:p w14:paraId="75FE16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116"/>
                <w:highlight w:val="none"/>
                <w:lang w:val="en-US" w:eastAsia="zh-CN" w:bidi="ar"/>
              </w:rPr>
              <w:t>1.类型:壁挂式，变频;</w:t>
            </w:r>
            <w:r>
              <w:rPr>
                <w:rStyle w:val="116"/>
                <w:highlight w:val="none"/>
                <w:lang w:val="en-US" w:eastAsia="zh-CN" w:bidi="ar"/>
              </w:rPr>
              <w:br w:type="textWrapping"/>
            </w:r>
            <w:r>
              <w:rPr>
                <w:rStyle w:val="116"/>
                <w:highlight w:val="none"/>
                <w:lang w:val="en-US" w:eastAsia="zh-CN" w:bidi="ar"/>
              </w:rPr>
              <w:t>2.能效等级:1级;</w:t>
            </w:r>
            <w:r>
              <w:rPr>
                <w:rStyle w:val="116"/>
                <w:highlight w:val="none"/>
                <w:lang w:val="en-US" w:eastAsia="zh-CN" w:bidi="ar"/>
              </w:rPr>
              <w:br w:type="textWrapping"/>
            </w:r>
            <w:r>
              <w:rPr>
                <w:rStyle w:val="116"/>
                <w:highlight w:val="none"/>
                <w:lang w:val="en-US" w:eastAsia="zh-CN" w:bidi="ar"/>
              </w:rPr>
              <w:t>3.制冷量:≥3500W;</w:t>
            </w:r>
            <w:r>
              <w:rPr>
                <w:rStyle w:val="116"/>
                <w:highlight w:val="none"/>
                <w:lang w:val="en-US" w:eastAsia="zh-CN" w:bidi="ar"/>
              </w:rPr>
              <w:br w:type="textWrapping"/>
            </w:r>
            <w:r>
              <w:rPr>
                <w:rStyle w:val="116"/>
                <w:highlight w:val="none"/>
                <w:lang w:val="en-US" w:eastAsia="zh-CN" w:bidi="ar"/>
              </w:rPr>
              <w:t>4.制热量:≥5000W(含电辅热);</w:t>
            </w:r>
            <w:r>
              <w:rPr>
                <w:rStyle w:val="116"/>
                <w:highlight w:val="none"/>
                <w:lang w:val="en-US" w:eastAsia="zh-CN" w:bidi="ar"/>
              </w:rPr>
              <w:br w:type="textWrapping"/>
            </w:r>
            <w:r>
              <w:rPr>
                <w:rStyle w:val="116"/>
                <w:highlight w:val="none"/>
                <w:lang w:val="en-US" w:eastAsia="zh-CN" w:bidi="ar"/>
              </w:rPr>
              <w:t>5.循环风量:≥700m³/h;</w:t>
            </w:r>
            <w:r>
              <w:rPr>
                <w:rStyle w:val="116"/>
                <w:highlight w:val="none"/>
                <w:lang w:val="en-US" w:eastAsia="zh-CN" w:bidi="ar"/>
              </w:rPr>
              <w:br w:type="textWrapping"/>
            </w:r>
            <w:r>
              <w:rPr>
                <w:rStyle w:val="116"/>
                <w:highlight w:val="none"/>
                <w:lang w:val="en-US" w:eastAsia="zh-CN" w:bidi="ar"/>
              </w:rPr>
              <w:t>6.噪音(室内):≤41dB(A);</w:t>
            </w:r>
            <w:r>
              <w:rPr>
                <w:rStyle w:val="116"/>
                <w:highlight w:val="none"/>
                <w:lang w:val="en-US" w:eastAsia="zh-CN" w:bidi="ar"/>
              </w:rPr>
              <w:br w:type="textWrapping"/>
            </w:r>
            <w:r>
              <w:rPr>
                <w:rStyle w:val="116"/>
                <w:highlight w:val="none"/>
                <w:lang w:val="en-US" w:eastAsia="zh-CN" w:bidi="ar"/>
              </w:rPr>
              <w:t>7.功能:智能控温、自清洁、静音设计、遥控;</w:t>
            </w:r>
            <w:r>
              <w:rPr>
                <w:rStyle w:val="116"/>
                <w:highlight w:val="none"/>
                <w:lang w:val="en-US" w:eastAsia="zh-CN" w:bidi="ar"/>
              </w:rPr>
              <w:br w:type="textWrapping"/>
            </w:r>
            <w:r>
              <w:rPr>
                <w:rStyle w:val="116"/>
                <w:highlight w:val="none"/>
                <w:lang w:val="en-US" w:eastAsia="zh-CN" w:bidi="ar"/>
              </w:rPr>
              <w:t>8.冷媒:R32环保冷媒;</w:t>
            </w:r>
            <w:r>
              <w:rPr>
                <w:rStyle w:val="116"/>
                <w:highlight w:val="none"/>
                <w:lang w:val="en-US" w:eastAsia="zh-CN" w:bidi="ar"/>
              </w:rPr>
              <w:br w:type="textWrapping"/>
            </w:r>
            <w:r>
              <w:rPr>
                <w:rStyle w:val="116"/>
                <w:highlight w:val="none"/>
                <w:lang w:val="en-US" w:eastAsia="zh-CN" w:bidi="ar"/>
              </w:rPr>
              <w:t>9.电源:220V~/50Hz;</w:t>
            </w:r>
            <w:r>
              <w:rPr>
                <w:rStyle w:val="116"/>
                <w:highlight w:val="none"/>
                <w:lang w:val="en-US" w:eastAsia="zh-CN" w:bidi="ar"/>
              </w:rPr>
              <w:br w:type="textWrapping"/>
            </w:r>
            <w:r>
              <w:rPr>
                <w:rStyle w:val="118"/>
                <w:highlight w:val="none"/>
                <w:lang w:val="en-US" w:eastAsia="zh-CN" w:bidi="ar"/>
              </w:rPr>
              <w:t>10.认证:具有国家强制性产品认证(CCC)证书;</w:t>
            </w:r>
            <w:r>
              <w:rPr>
                <w:rStyle w:val="116"/>
                <w:highlight w:val="none"/>
                <w:lang w:val="en-US" w:eastAsia="zh-CN" w:bidi="ar"/>
              </w:rPr>
              <w:br w:type="textWrapping"/>
            </w:r>
            <w:r>
              <w:rPr>
                <w:rStyle w:val="116"/>
                <w:highlight w:val="none"/>
                <w:lang w:val="en-US" w:eastAsia="zh-CN" w:bidi="ar"/>
              </w:rPr>
              <w:t>11.品牌范围:美的、格力、海尔、海信等国产一线品牌或同档次主流品牌。</w:t>
            </w:r>
          </w:p>
        </w:tc>
        <w:tc>
          <w:tcPr>
            <w:tcW w:w="20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E48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0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5F84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D5F3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2999</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F1257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11996</w:t>
            </w:r>
          </w:p>
        </w:tc>
        <w:tc>
          <w:tcPr>
            <w:tcW w:w="440" w:type="pct"/>
            <w:tcBorders>
              <w:top w:val="single" w:color="000000" w:sz="4" w:space="0"/>
              <w:left w:val="single" w:color="000000" w:sz="4" w:space="0"/>
              <w:bottom w:val="single" w:color="auto" w:sz="4" w:space="0"/>
              <w:right w:val="single" w:color="000000" w:sz="4" w:space="0"/>
            </w:tcBorders>
            <w:shd w:val="clear" w:color="auto" w:fill="auto"/>
            <w:vAlign w:val="center"/>
          </w:tcPr>
          <w:p w14:paraId="589450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详见布局图：4楼办公室1-4共</w:t>
            </w:r>
          </w:p>
          <w:p w14:paraId="4787B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4台</w:t>
            </w:r>
          </w:p>
        </w:tc>
        <w:tc>
          <w:tcPr>
            <w:tcW w:w="11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4C57864">
            <w:pPr>
              <w:rPr>
                <w:rFonts w:hint="eastAsia" w:ascii="宋体" w:hAnsi="宋体" w:eastAsia="宋体" w:cs="宋体"/>
                <w:i w:val="0"/>
                <w:iCs w:val="0"/>
                <w:color w:val="000000"/>
                <w:sz w:val="22"/>
                <w:szCs w:val="22"/>
                <w:highlight w:val="none"/>
                <w:u w:val="none"/>
              </w:rPr>
            </w:pPr>
          </w:p>
        </w:tc>
      </w:tr>
      <w:tr w14:paraId="538C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09"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060E1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39" w:type="pct"/>
            <w:tcBorders>
              <w:top w:val="single" w:color="auto" w:sz="4" w:space="0"/>
              <w:left w:val="nil"/>
              <w:bottom w:val="single" w:color="000000" w:sz="4" w:space="0"/>
              <w:right w:val="nil"/>
            </w:tcBorders>
            <w:shd w:val="clear" w:color="auto" w:fill="auto"/>
            <w:vAlign w:val="center"/>
          </w:tcPr>
          <w:p w14:paraId="4829B4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户外乒乓球桌</w:t>
            </w:r>
          </w:p>
        </w:tc>
        <w:tc>
          <w:tcPr>
            <w:tcW w:w="1823" w:type="pct"/>
            <w:tcBorders>
              <w:top w:val="single" w:color="auto" w:sz="4" w:space="0"/>
              <w:left w:val="single" w:color="000000" w:sz="4" w:space="0"/>
              <w:bottom w:val="single" w:color="000000" w:sz="4" w:space="0"/>
              <w:right w:val="single" w:color="000000" w:sz="4" w:space="0"/>
            </w:tcBorders>
            <w:shd w:val="clear" w:color="auto" w:fill="auto"/>
            <w:vAlign w:val="center"/>
          </w:tcPr>
          <w:p w14:paraId="38AD2780">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规格尺寸：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1.外形尺寸：长2740mm×宽1525mm×高760mm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2.桌边厚度：≥50mm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3.规格类型：标准比赛级尺寸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二、材质要求：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1.桌面板材：SMC复合材料（片状模塑料），一体成型，防雨、防晒、防腐、抗老化，适用于室外全天候使用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2.桌腿材质：60mm圆腿，优质钢管，防锈处理</w:t>
            </w:r>
            <w:r>
              <w:rPr>
                <w:rFonts w:hint="eastAsia" w:ascii="宋体" w:hAnsi="宋体" w:eastAsia="宋体" w:cs="宋体"/>
                <w:i w:val="0"/>
                <w:iCs w:val="0"/>
                <w:color w:val="000000"/>
                <w:kern w:val="0"/>
                <w:sz w:val="22"/>
                <w:szCs w:val="22"/>
                <w:highlight w:val="none"/>
                <w:u w:val="none"/>
                <w:lang w:val="en-US" w:eastAsia="zh-CN" w:bidi="ar"/>
              </w:rPr>
              <w:br w:type="textWrapping"/>
            </w:r>
          </w:p>
          <w:p w14:paraId="54896801">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三、功能要求：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1.是否可移动：是（配移动轮）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2.是否可折叠：否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3.用途：室外娱乐健身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四、工艺要求：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1.桌面平整度：符合国家标准，弹性均匀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2.边角处理：大翻边设计，防护安全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3.桌腿结构：稳固耐用，底部带防滑调节脚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五、颜色要求：标准室外蓝/绿色（以实际供货为准）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六、包装及配件：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1.含标准礼包（网架、球网、球拍、乒乓球等）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2.原厂包装，木架加固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3.提供安装说明书</w:t>
            </w:r>
          </w:p>
        </w:tc>
        <w:tc>
          <w:tcPr>
            <w:tcW w:w="20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56FA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20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18812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05E4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1FC6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1800</w:t>
            </w:r>
          </w:p>
        </w:tc>
        <w:tc>
          <w:tcPr>
            <w:tcW w:w="440" w:type="pct"/>
            <w:tcBorders>
              <w:top w:val="single" w:color="auto" w:sz="4" w:space="0"/>
              <w:left w:val="single" w:color="000000" w:sz="4" w:space="0"/>
              <w:bottom w:val="single" w:color="000000" w:sz="4" w:space="0"/>
              <w:right w:val="single" w:color="000000" w:sz="4" w:space="0"/>
            </w:tcBorders>
            <w:shd w:val="clear" w:color="auto" w:fill="auto"/>
            <w:vAlign w:val="center"/>
          </w:tcPr>
          <w:p w14:paraId="4554CE84">
            <w:pPr>
              <w:jc w:val="center"/>
              <w:rPr>
                <w:rFonts w:hint="eastAsia" w:ascii="宋体" w:hAnsi="宋体" w:eastAsia="宋体" w:cs="宋体"/>
                <w:i w:val="0"/>
                <w:iCs w:val="0"/>
                <w:color w:val="000000"/>
                <w:sz w:val="22"/>
                <w:szCs w:val="22"/>
                <w:highlight w:val="none"/>
                <w:u w:val="none"/>
              </w:rPr>
            </w:pPr>
          </w:p>
        </w:tc>
        <w:tc>
          <w:tcPr>
            <w:tcW w:w="1110" w:type="pct"/>
            <w:tcBorders>
              <w:top w:val="single" w:color="auto" w:sz="4" w:space="0"/>
              <w:left w:val="single" w:color="000000" w:sz="4" w:space="0"/>
              <w:bottom w:val="single" w:color="000000" w:sz="4" w:space="0"/>
              <w:right w:val="single" w:color="auto" w:sz="4" w:space="0"/>
            </w:tcBorders>
            <w:shd w:val="clear" w:color="auto" w:fill="auto"/>
            <w:vAlign w:val="center"/>
          </w:tcPr>
          <w:p w14:paraId="79A0E2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wp:posOffset>
                  </wp:positionH>
                  <wp:positionV relativeFrom="paragraph">
                    <wp:posOffset>109855</wp:posOffset>
                  </wp:positionV>
                  <wp:extent cx="2073910" cy="942340"/>
                  <wp:effectExtent l="0" t="0" r="2540" b="10160"/>
                  <wp:wrapNone/>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20"/>
                          <a:stretch>
                            <a:fillRect/>
                          </a:stretch>
                        </pic:blipFill>
                        <pic:spPr>
                          <a:xfrm>
                            <a:off x="0" y="0"/>
                            <a:ext cx="2073910" cy="942340"/>
                          </a:xfrm>
                          <a:prstGeom prst="rect">
                            <a:avLst/>
                          </a:prstGeom>
                          <a:noFill/>
                          <a:ln>
                            <a:noFill/>
                          </a:ln>
                        </pic:spPr>
                      </pic:pic>
                    </a:graphicData>
                  </a:graphic>
                </wp:anchor>
              </w:drawing>
            </w:r>
          </w:p>
        </w:tc>
      </w:tr>
      <w:tr w14:paraId="437A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038" w:type="pct"/>
            <w:gridSpan w:val="6"/>
            <w:tcBorders>
              <w:top w:val="nil"/>
              <w:left w:val="single" w:color="auto" w:sz="4" w:space="0"/>
              <w:bottom w:val="single" w:color="auto" w:sz="4" w:space="0"/>
              <w:right w:val="single" w:color="000000" w:sz="4" w:space="0"/>
            </w:tcBorders>
            <w:shd w:val="clear" w:color="auto" w:fill="auto"/>
            <w:noWrap/>
            <w:vAlign w:val="center"/>
          </w:tcPr>
          <w:p w14:paraId="3F9A6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0" w:type="pct"/>
            <w:tcBorders>
              <w:top w:val="nil"/>
              <w:left w:val="nil"/>
              <w:bottom w:val="single" w:color="auto" w:sz="4" w:space="0"/>
              <w:right w:val="single" w:color="000000" w:sz="4" w:space="0"/>
            </w:tcBorders>
            <w:shd w:val="clear" w:color="auto" w:fill="auto"/>
            <w:noWrap/>
            <w:vAlign w:val="center"/>
          </w:tcPr>
          <w:p w14:paraId="27B32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608771</w:t>
            </w:r>
          </w:p>
        </w:tc>
        <w:tc>
          <w:tcPr>
            <w:tcW w:w="440" w:type="pct"/>
            <w:tcBorders>
              <w:top w:val="nil"/>
              <w:left w:val="single" w:color="000000" w:sz="4" w:space="0"/>
              <w:bottom w:val="single" w:color="auto" w:sz="4" w:space="0"/>
              <w:right w:val="single" w:color="000000" w:sz="4" w:space="0"/>
            </w:tcBorders>
            <w:shd w:val="clear" w:color="auto" w:fill="auto"/>
            <w:vAlign w:val="center"/>
          </w:tcPr>
          <w:p w14:paraId="232A81AB">
            <w:pPr>
              <w:jc w:val="center"/>
              <w:rPr>
                <w:rFonts w:hint="eastAsia" w:ascii="宋体" w:hAnsi="宋体" w:eastAsia="宋体" w:cs="宋体"/>
                <w:i w:val="0"/>
                <w:iCs w:val="0"/>
                <w:color w:val="000000"/>
                <w:sz w:val="22"/>
                <w:szCs w:val="22"/>
                <w:highlight w:val="none"/>
                <w:u w:val="none"/>
              </w:rPr>
            </w:pPr>
          </w:p>
        </w:tc>
        <w:tc>
          <w:tcPr>
            <w:tcW w:w="1110"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2762D682">
            <w:pPr>
              <w:rPr>
                <w:rFonts w:hint="eastAsia" w:ascii="宋体" w:hAnsi="宋体" w:eastAsia="宋体" w:cs="宋体"/>
                <w:i w:val="0"/>
                <w:iCs w:val="0"/>
                <w:color w:val="000000"/>
                <w:sz w:val="22"/>
                <w:szCs w:val="22"/>
                <w:highlight w:val="none"/>
                <w:u w:val="none"/>
              </w:rPr>
            </w:pPr>
          </w:p>
        </w:tc>
      </w:tr>
      <w:tr w14:paraId="3E9F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9FA833">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1"/>
                <w:szCs w:val="21"/>
                <w:highlight w:val="none"/>
              </w:rPr>
              <w:t>▲</w:t>
            </w:r>
            <w:r>
              <w:rPr>
                <w:rFonts w:hint="eastAsia" w:ascii="宋体" w:hAnsi="宋体" w:eastAsia="宋体" w:cs="宋体"/>
                <w:color w:val="auto"/>
                <w:sz w:val="21"/>
                <w:szCs w:val="21"/>
                <w:highlight w:val="none"/>
              </w:rPr>
              <w:t>商务条款</w:t>
            </w:r>
          </w:p>
        </w:tc>
        <w:tc>
          <w:tcPr>
            <w:tcW w:w="4451"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6424A42">
            <w:pPr>
              <w:keepNext w:val="0"/>
              <w:keepLines w:val="0"/>
              <w:pageBreakBefore w:val="0"/>
              <w:widowControl/>
              <w:shd w:val="clear" w:color="auto" w:fill="FFFFFF"/>
              <w:kinsoku/>
              <w:wordWrap/>
              <w:overflowPunct/>
              <w:topLinePunct w:val="0"/>
              <w:autoSpaceDE/>
              <w:autoSpaceDN/>
              <w:bidi w:val="0"/>
              <w:adjustRightInd/>
              <w:snapToGrid/>
              <w:spacing w:line="372"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一、合同签订期：</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36707DDE">
            <w:pPr>
              <w:keepNext w:val="0"/>
              <w:keepLines w:val="0"/>
              <w:pageBreakBefore w:val="0"/>
              <w:kinsoku/>
              <w:wordWrap/>
              <w:overflowPunct/>
              <w:topLinePunct w:val="0"/>
              <w:autoSpaceDE/>
              <w:autoSpaceDN/>
              <w:bidi w:val="0"/>
              <w:adjustRightInd/>
              <w:spacing w:line="372"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交付</w:t>
            </w:r>
            <w:r>
              <w:rPr>
                <w:rFonts w:hint="eastAsia" w:ascii="宋体" w:hAnsi="宋体" w:eastAsia="宋体" w:cs="宋体"/>
                <w:b/>
                <w:bCs/>
                <w:color w:val="auto"/>
                <w:sz w:val="21"/>
                <w:szCs w:val="21"/>
                <w:highlight w:val="none"/>
              </w:rPr>
              <w:t>时间：</w:t>
            </w:r>
            <w:r>
              <w:rPr>
                <w:rFonts w:hint="eastAsia" w:ascii="宋体" w:hAnsi="宋体" w:cs="宋体"/>
                <w:color w:val="auto"/>
                <w:szCs w:val="21"/>
                <w:highlight w:val="none"/>
                <w:lang w:val="en-US" w:eastAsia="zh-CN"/>
              </w:rPr>
              <w:t>自签订合同之日起20日内完成交货并通过采购人验收合格且交付正常使用。</w:t>
            </w:r>
          </w:p>
          <w:p w14:paraId="02EA50CB">
            <w:pPr>
              <w:keepNext w:val="0"/>
              <w:keepLines w:val="0"/>
              <w:pageBreakBefore w:val="0"/>
              <w:widowControl/>
              <w:shd w:val="clear" w:color="auto" w:fill="FFFFFF"/>
              <w:kinsoku/>
              <w:wordWrap/>
              <w:overflowPunct/>
              <w:topLinePunct w:val="0"/>
              <w:autoSpaceDE/>
              <w:autoSpaceDN/>
              <w:bidi w:val="0"/>
              <w:adjustRightInd/>
              <w:snapToGrid/>
              <w:spacing w:line="37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eastAsia="zh-CN"/>
              </w:rPr>
              <w:t>交付</w:t>
            </w:r>
            <w:r>
              <w:rPr>
                <w:rFonts w:hint="eastAsia" w:ascii="宋体" w:hAnsi="宋体" w:eastAsia="宋体" w:cs="宋体"/>
                <w:b/>
                <w:bCs/>
                <w:color w:val="auto"/>
                <w:sz w:val="21"/>
                <w:szCs w:val="21"/>
                <w:highlight w:val="none"/>
              </w:rPr>
              <w:t>地点：</w:t>
            </w:r>
            <w:r>
              <w:rPr>
                <w:rFonts w:hint="eastAsia" w:ascii="宋体" w:hAnsi="宋体" w:eastAsia="宋体" w:cs="宋体"/>
                <w:color w:val="auto"/>
                <w:sz w:val="21"/>
                <w:szCs w:val="21"/>
                <w:highlight w:val="none"/>
                <w:lang w:val="en-US" w:eastAsia="zh-CN"/>
              </w:rPr>
              <w:t>采购人指定地点。</w:t>
            </w:r>
          </w:p>
          <w:p w14:paraId="125E24AC">
            <w:pPr>
              <w:pStyle w:val="2"/>
              <w:keepNext w:val="0"/>
              <w:keepLines w:val="0"/>
              <w:pageBreakBefore w:val="0"/>
              <w:kinsoku/>
              <w:wordWrap/>
              <w:overflowPunct/>
              <w:topLinePunct w:val="0"/>
              <w:autoSpaceDE/>
              <w:autoSpaceDN/>
              <w:bidi w:val="0"/>
              <w:adjustRightInd/>
              <w:spacing w:line="372"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四、交货方式：</w:t>
            </w:r>
            <w:r>
              <w:rPr>
                <w:rFonts w:hint="eastAsia" w:ascii="宋体" w:hAnsi="宋体" w:eastAsia="宋体" w:cs="宋体"/>
                <w:b w:val="0"/>
                <w:bCs w:val="0"/>
                <w:color w:val="auto"/>
                <w:kern w:val="2"/>
                <w:sz w:val="21"/>
                <w:szCs w:val="21"/>
                <w:highlight w:val="none"/>
                <w:lang w:val="en-US" w:eastAsia="zh-CN" w:bidi="ar-SA"/>
              </w:rPr>
              <w:t>现场交货（要求免费送货上门）。</w:t>
            </w:r>
          </w:p>
          <w:p w14:paraId="60D3D087">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五</w:t>
            </w:r>
            <w:r>
              <w:rPr>
                <w:rFonts w:hint="eastAsia" w:ascii="宋体" w:hAnsi="宋体" w:eastAsia="宋体" w:cs="宋体"/>
                <w:b/>
                <w:bCs w:val="0"/>
                <w:color w:val="auto"/>
                <w:sz w:val="21"/>
                <w:szCs w:val="21"/>
                <w:highlight w:val="none"/>
              </w:rPr>
              <w:t>、验收标准、规范：</w:t>
            </w:r>
          </w:p>
          <w:p w14:paraId="15625B4A">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产品到达现场后，成交供应商应在</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人员在场情况下当面开箱，共同清点、检查外观，作出开箱记录，双方签字确认。成交供应商应保证货物到达采购人所在地完好无损，如有缺漏、损坏，由成交供应商负责调换、补齐或赔偿。</w:t>
            </w:r>
          </w:p>
          <w:p w14:paraId="75EC8FF2">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成交供应商在货物验收时由</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对照竞争性谈判文件的</w:t>
            </w:r>
            <w:r>
              <w:rPr>
                <w:rFonts w:hint="eastAsia" w:ascii="宋体" w:hAnsi="宋体" w:eastAsia="宋体" w:cs="宋体"/>
                <w:color w:val="auto"/>
                <w:sz w:val="21"/>
                <w:szCs w:val="21"/>
                <w:highlight w:val="none"/>
                <w:lang w:eastAsia="zh-CN"/>
              </w:rPr>
              <w:t>技术参数及配置</w:t>
            </w:r>
            <w:r>
              <w:rPr>
                <w:rFonts w:hint="eastAsia" w:ascii="宋体" w:hAnsi="宋体" w:eastAsia="宋体" w:cs="宋体"/>
                <w:color w:val="auto"/>
                <w:kern w:val="2"/>
                <w:sz w:val="21"/>
                <w:szCs w:val="21"/>
                <w:highlight w:val="none"/>
              </w:rPr>
              <w:t>指标全面核对检验，对所有要求出具的证明文件的原件进行核查，如不符合竞争性谈判文件的</w:t>
            </w:r>
            <w:r>
              <w:rPr>
                <w:rFonts w:hint="eastAsia" w:ascii="宋体" w:hAnsi="宋体" w:eastAsia="宋体" w:cs="宋体"/>
                <w:color w:val="auto"/>
                <w:sz w:val="21"/>
                <w:szCs w:val="21"/>
                <w:highlight w:val="none"/>
                <w:lang w:eastAsia="zh-CN"/>
              </w:rPr>
              <w:t>技术参数及配置</w:t>
            </w:r>
            <w:r>
              <w:rPr>
                <w:rFonts w:hint="eastAsia" w:ascii="宋体" w:hAnsi="宋体" w:eastAsia="宋体" w:cs="宋体"/>
                <w:color w:val="auto"/>
                <w:kern w:val="2"/>
                <w:sz w:val="21"/>
                <w:szCs w:val="21"/>
                <w:highlight w:val="none"/>
              </w:rPr>
              <w:t>要求</w:t>
            </w:r>
            <w:r>
              <w:rPr>
                <w:rFonts w:hint="eastAsia" w:ascii="宋体" w:hAnsi="宋体" w:eastAsia="宋体" w:cs="宋体"/>
                <w:color w:val="auto"/>
                <w:kern w:val="2"/>
                <w:sz w:val="21"/>
                <w:szCs w:val="21"/>
                <w:highlight w:val="none"/>
                <w:lang w:eastAsia="zh-CN"/>
              </w:rPr>
              <w:t>或</w:t>
            </w:r>
            <w:r>
              <w:rPr>
                <w:rFonts w:hint="eastAsia" w:ascii="宋体" w:hAnsi="宋体" w:eastAsia="宋体" w:cs="宋体"/>
                <w:color w:val="auto"/>
                <w:kern w:val="2"/>
                <w:sz w:val="21"/>
                <w:szCs w:val="21"/>
                <w:highlight w:val="none"/>
              </w:rPr>
              <w:t>提供虚假承诺的，按相关规定做退货处理及违约处理，成交供应商承担所有责任和费用，采购人保留进一步追究责任的权利。</w:t>
            </w:r>
          </w:p>
          <w:p w14:paraId="70EC2E4D">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由采购人邀请相关部门</w:t>
            </w:r>
            <w:r>
              <w:rPr>
                <w:rFonts w:hint="eastAsia" w:ascii="宋体" w:hAnsi="宋体" w:eastAsia="宋体" w:cs="宋体"/>
                <w:color w:val="auto"/>
                <w:kern w:val="2"/>
                <w:sz w:val="21"/>
                <w:szCs w:val="21"/>
                <w:highlight w:val="none"/>
                <w:lang w:eastAsia="zh-CN"/>
              </w:rPr>
              <w:t>或</w:t>
            </w:r>
            <w:r>
              <w:rPr>
                <w:rFonts w:hint="eastAsia" w:ascii="宋体" w:hAnsi="宋体" w:eastAsia="宋体" w:cs="宋体"/>
                <w:color w:val="auto"/>
                <w:kern w:val="2"/>
                <w:sz w:val="21"/>
                <w:szCs w:val="21"/>
                <w:highlight w:val="none"/>
              </w:rPr>
              <w:t>有关技术专家按照竞争性谈判文件要求、合同内容及成交供应商承诺的技术</w:t>
            </w:r>
            <w:r>
              <w:rPr>
                <w:rFonts w:hint="eastAsia" w:ascii="宋体" w:hAnsi="宋体" w:eastAsia="宋体" w:cs="宋体"/>
                <w:color w:val="auto"/>
                <w:kern w:val="2"/>
                <w:sz w:val="21"/>
                <w:szCs w:val="21"/>
                <w:highlight w:val="none"/>
                <w:lang w:eastAsia="zh-CN"/>
              </w:rPr>
              <w:t>内容</w:t>
            </w:r>
            <w:r>
              <w:rPr>
                <w:rFonts w:hint="eastAsia" w:ascii="宋体" w:hAnsi="宋体" w:eastAsia="宋体" w:cs="宋体"/>
                <w:color w:val="auto"/>
                <w:kern w:val="2"/>
                <w:sz w:val="21"/>
                <w:szCs w:val="21"/>
                <w:highlight w:val="none"/>
              </w:rPr>
              <w:t>和质量标准验收（必要时将邀请第三方检测机构协助验收），验收过程中所产生的一切费用均由成交供应商承担，</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rPr>
              <w:t>报价时应考虑相关费用。</w:t>
            </w:r>
          </w:p>
          <w:p w14:paraId="6F7A521C">
            <w:pPr>
              <w:keepNext w:val="0"/>
              <w:keepLines w:val="0"/>
              <w:pageBreakBefore w:val="0"/>
              <w:widowControl/>
              <w:shd w:val="clear" w:color="auto" w:fill="FFFFFF"/>
              <w:kinsoku/>
              <w:wordWrap/>
              <w:overflowPunct/>
              <w:topLinePunct w:val="0"/>
              <w:autoSpaceDE/>
              <w:autoSpaceDN/>
              <w:bidi w:val="0"/>
              <w:adjustRightInd/>
              <w:snapToGrid/>
              <w:spacing w:line="372"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未尽事宜按照《关于印发广西壮族自治区政府采购项目履约验收管理办法的通知》[桂财采〔2015〕22号]以及《财政部关于进一步加强政府采购需求和履约验收管理的指导意见》[财库〔2016〕205号]规定执行。</w:t>
            </w:r>
          </w:p>
          <w:p w14:paraId="67678148">
            <w:pPr>
              <w:keepNext w:val="0"/>
              <w:keepLines w:val="0"/>
              <w:pageBreakBefore w:val="0"/>
              <w:widowControl/>
              <w:shd w:val="clear" w:color="auto" w:fill="FFFFFF"/>
              <w:kinsoku/>
              <w:wordWrap/>
              <w:overflowPunct/>
              <w:topLinePunct w:val="0"/>
              <w:autoSpaceDE/>
              <w:autoSpaceDN/>
              <w:bidi w:val="0"/>
              <w:adjustRightInd/>
              <w:snapToGrid/>
              <w:spacing w:line="372" w:lineRule="auto"/>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、售后服务要求：</w:t>
            </w:r>
          </w:p>
          <w:p w14:paraId="73C90A03">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1、质量保证期</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按国家有关产品“三包”规定执行“三包”，质保期除特别注明外，最短不得少于</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年（自</w:t>
            </w:r>
            <w:r>
              <w:rPr>
                <w:rFonts w:hint="eastAsia" w:ascii="宋体" w:hAnsi="宋体" w:cs="宋体"/>
                <w:color w:val="auto"/>
                <w:kern w:val="2"/>
                <w:sz w:val="21"/>
                <w:szCs w:val="21"/>
                <w:highlight w:val="none"/>
                <w:lang w:val="en-US" w:eastAsia="zh-CN"/>
              </w:rPr>
              <w:t>项目验收合格</w:t>
            </w:r>
            <w:r>
              <w:rPr>
                <w:rFonts w:hint="eastAsia" w:ascii="宋体" w:hAnsi="宋体" w:cs="宋体"/>
                <w:color w:val="auto"/>
                <w:kern w:val="2"/>
                <w:sz w:val="21"/>
                <w:szCs w:val="21"/>
                <w:highlight w:val="none"/>
              </w:rPr>
              <w:t>之日起计）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质保期内负责上门服务、维修、更换配件，不得收取任何费用。</w:t>
            </w:r>
          </w:p>
          <w:p w14:paraId="256899CE">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2、响应时间：</w:t>
            </w:r>
            <w:r>
              <w:rPr>
                <w:rFonts w:hint="eastAsia" w:ascii="宋体" w:hAnsi="宋体" w:cs="宋体"/>
                <w:color w:val="auto"/>
                <w:kern w:val="2"/>
                <w:sz w:val="21"/>
                <w:szCs w:val="21"/>
                <w:highlight w:val="none"/>
                <w:lang w:val="en-US" w:eastAsia="zh-CN"/>
              </w:rPr>
              <w:t>在质量保证期内</w:t>
            </w:r>
            <w:r>
              <w:rPr>
                <w:rFonts w:hint="eastAsia" w:ascii="宋体" w:hAnsi="宋体" w:cs="宋体"/>
                <w:color w:val="auto"/>
                <w:kern w:val="2"/>
                <w:sz w:val="21"/>
                <w:szCs w:val="21"/>
                <w:highlight w:val="none"/>
              </w:rPr>
              <w:t xml:space="preserve">接到采购人处理问题通知后 </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 xml:space="preserve"> 小时内到达采购人指定现场</w:t>
            </w:r>
            <w:r>
              <w:rPr>
                <w:rFonts w:hint="eastAsia" w:ascii="宋体" w:hAnsi="宋体" w:cs="宋体"/>
                <w:color w:val="auto"/>
                <w:kern w:val="2"/>
                <w:sz w:val="21"/>
                <w:szCs w:val="21"/>
                <w:highlight w:val="none"/>
                <w:lang w:eastAsia="zh-CN"/>
              </w:rPr>
              <w:t>处理。</w:t>
            </w:r>
          </w:p>
          <w:p w14:paraId="62DB03F6">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s="宋体"/>
                <w:color w:val="auto"/>
                <w:kern w:val="2"/>
                <w:sz w:val="21"/>
                <w:szCs w:val="21"/>
                <w:highlight w:val="none"/>
              </w:rPr>
              <w:t>3、备品备件要求：成交供应商售后服务中，维修使用的备品备件及易损件应为原厂配件，未经采购人同意不得使用非原厂配件，质保期内维修使用的备品备件及易损件的费用由成交供应商承担。质保期内，</w:t>
            </w:r>
            <w:r>
              <w:rPr>
                <w:rFonts w:hint="eastAsia" w:ascii="宋体" w:hAnsi="宋体" w:cs="宋体"/>
                <w:color w:val="auto"/>
                <w:kern w:val="2"/>
                <w:sz w:val="21"/>
                <w:szCs w:val="21"/>
                <w:highlight w:val="none"/>
                <w:lang w:eastAsia="zh-CN"/>
              </w:rPr>
              <w:t>成交供应商</w:t>
            </w:r>
            <w:r>
              <w:rPr>
                <w:rFonts w:hint="eastAsia" w:ascii="宋体" w:hAnsi="宋体" w:cs="宋体"/>
                <w:color w:val="auto"/>
                <w:kern w:val="2"/>
                <w:sz w:val="21"/>
                <w:szCs w:val="21"/>
                <w:highlight w:val="none"/>
              </w:rPr>
              <w:t>需对本次采购</w:t>
            </w:r>
            <w:r>
              <w:rPr>
                <w:rFonts w:hint="eastAsia" w:ascii="宋体" w:hAnsi="宋体" w:cs="宋体"/>
                <w:color w:val="auto"/>
                <w:kern w:val="2"/>
                <w:sz w:val="21"/>
                <w:szCs w:val="21"/>
                <w:highlight w:val="none"/>
                <w:lang w:val="en-US" w:eastAsia="zh-CN"/>
              </w:rPr>
              <w:t>货物</w:t>
            </w:r>
            <w:r>
              <w:rPr>
                <w:rFonts w:hint="eastAsia" w:ascii="宋体" w:hAnsi="宋体" w:cs="宋体"/>
                <w:color w:val="auto"/>
                <w:kern w:val="2"/>
                <w:sz w:val="21"/>
                <w:szCs w:val="21"/>
                <w:highlight w:val="none"/>
              </w:rPr>
              <w:t>的易损件准备一定数量的备品备件，如发生</w:t>
            </w:r>
            <w:r>
              <w:rPr>
                <w:rFonts w:hint="eastAsia" w:ascii="宋体" w:hAnsi="宋体" w:cs="宋体"/>
                <w:color w:val="auto"/>
                <w:kern w:val="2"/>
                <w:sz w:val="21"/>
                <w:szCs w:val="21"/>
                <w:highlight w:val="none"/>
                <w:lang w:val="en-US" w:eastAsia="zh-CN"/>
              </w:rPr>
              <w:t>损坏</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应</w:t>
            </w:r>
            <w:r>
              <w:rPr>
                <w:rFonts w:hint="eastAsia" w:ascii="宋体" w:hAnsi="宋体" w:cs="宋体"/>
                <w:color w:val="auto"/>
                <w:kern w:val="2"/>
                <w:sz w:val="21"/>
                <w:szCs w:val="21"/>
                <w:highlight w:val="none"/>
              </w:rPr>
              <w:t>确保所有相关的备品备件在24小时内提供更换。</w:t>
            </w:r>
            <w:r>
              <w:rPr>
                <w:rFonts w:hint="eastAsia" w:ascii="宋体" w:hAnsi="宋体" w:eastAsia="宋体" w:cs="宋体"/>
                <w:color w:val="000000"/>
                <w:kern w:val="0"/>
                <w:sz w:val="21"/>
                <w:szCs w:val="21"/>
                <w:highlight w:val="none"/>
                <w:lang w:val="en-US" w:eastAsia="zh-CN" w:bidi="ar"/>
              </w:rPr>
              <w:t>质保期后：提供终生维修服务，维修时只向甲方收部件成本费 ，其它费用由乙方自理。</w:t>
            </w:r>
          </w:p>
          <w:p w14:paraId="135E7F8A">
            <w:pPr>
              <w:pStyle w:val="38"/>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cs="宋体"/>
                <w:color w:val="auto"/>
                <w:kern w:val="2"/>
                <w:sz w:val="21"/>
                <w:szCs w:val="21"/>
                <w:highlight w:val="none"/>
              </w:rPr>
            </w:pP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、其他：</w:t>
            </w:r>
            <w:r>
              <w:rPr>
                <w:rFonts w:hint="eastAsia" w:ascii="宋体" w:hAnsi="宋体" w:cs="宋体"/>
                <w:color w:val="auto"/>
                <w:kern w:val="2"/>
                <w:sz w:val="21"/>
                <w:szCs w:val="21"/>
                <w:highlight w:val="none"/>
                <w:lang w:val="en-US" w:eastAsia="zh-CN"/>
              </w:rPr>
              <w:t>如</w:t>
            </w:r>
            <w:r>
              <w:rPr>
                <w:rFonts w:hint="eastAsia" w:ascii="宋体" w:hAnsi="宋体" w:cs="宋体"/>
                <w:color w:val="auto"/>
                <w:kern w:val="2"/>
                <w:sz w:val="21"/>
                <w:szCs w:val="21"/>
                <w:highlight w:val="none"/>
              </w:rPr>
              <w:t>“需求一览表”中对售后服务另有要求的以“需求一览表”中的要求为准。</w:t>
            </w:r>
          </w:p>
          <w:p w14:paraId="1EBD4C4A">
            <w:pPr>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、其他要求：</w:t>
            </w:r>
          </w:p>
          <w:p w14:paraId="16E0ACA5">
            <w:pPr>
              <w:keepNext w:val="0"/>
              <w:keepLines w:val="0"/>
              <w:pageBreakBefore w:val="0"/>
              <w:kinsoku/>
              <w:wordWrap/>
              <w:overflowPunct/>
              <w:topLinePunct w:val="0"/>
              <w:autoSpaceDE/>
              <w:autoSpaceDN/>
              <w:bidi w:val="0"/>
              <w:adjustRightInd/>
              <w:snapToGrid/>
              <w:spacing w:line="372" w:lineRule="auto"/>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Cs w:val="21"/>
                <w:highlight w:val="none"/>
              </w:rPr>
              <w:t>报价必须含以下部分，包括：</w:t>
            </w:r>
          </w:p>
          <w:p w14:paraId="65F3E268">
            <w:pPr>
              <w:keepNext w:val="0"/>
              <w:keepLines w:val="0"/>
              <w:pageBreakBefore w:val="0"/>
              <w:tabs>
                <w:tab w:val="left" w:pos="3490"/>
                <w:tab w:val="left" w:pos="3670"/>
                <w:tab w:val="left" w:pos="3895"/>
              </w:tabs>
              <w:kinsoku/>
              <w:wordWrap/>
              <w:overflowPunct/>
              <w:topLinePunct w:val="0"/>
              <w:autoSpaceDE/>
              <w:autoSpaceDN/>
              <w:bidi w:val="0"/>
              <w:adjustRightInd/>
              <w:snapToGrid/>
              <w:spacing w:line="372"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（1）货物的价格；</w:t>
            </w:r>
          </w:p>
          <w:p w14:paraId="2345A4FA">
            <w:pPr>
              <w:keepNext w:val="0"/>
              <w:keepLines w:val="0"/>
              <w:pageBreakBefore w:val="0"/>
              <w:tabs>
                <w:tab w:val="left" w:pos="3490"/>
                <w:tab w:val="left" w:pos="3670"/>
                <w:tab w:val="left" w:pos="3895"/>
              </w:tabs>
              <w:kinsoku/>
              <w:wordWrap/>
              <w:overflowPunct/>
              <w:topLinePunct w:val="0"/>
              <w:autoSpaceDE/>
              <w:autoSpaceDN/>
              <w:bidi w:val="0"/>
              <w:adjustRightInd/>
              <w:snapToGrid/>
              <w:spacing w:line="372"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（2）必要的保险费用和各项税金；</w:t>
            </w:r>
          </w:p>
          <w:p w14:paraId="61B16F9B">
            <w:pPr>
              <w:rPr>
                <w:rFonts w:hint="eastAsia" w:ascii="宋体" w:hAnsi="宋体" w:eastAsia="宋体" w:cs="宋体"/>
                <w:i w:val="0"/>
                <w:iCs w:val="0"/>
                <w:color w:val="000000"/>
                <w:sz w:val="22"/>
                <w:szCs w:val="22"/>
                <w:highlight w:val="none"/>
                <w:u w:val="none"/>
              </w:rPr>
            </w:pPr>
            <w:r>
              <w:rPr>
                <w:rFonts w:hint="eastAsia" w:ascii="宋体" w:hAnsi="宋体" w:eastAsia="宋体" w:cs="宋体"/>
                <w:b w:val="0"/>
                <w:bCs w:val="0"/>
                <w:color w:val="auto"/>
                <w:szCs w:val="21"/>
                <w:highlight w:val="none"/>
              </w:rPr>
              <w:t>（3）其他（如运输、装卸、安装、调试、</w:t>
            </w:r>
            <w:r>
              <w:rPr>
                <w:rFonts w:hint="eastAsia" w:ascii="宋体" w:hAnsi="宋体" w:eastAsia="宋体" w:cs="宋体"/>
                <w:b w:val="0"/>
                <w:bCs w:val="0"/>
                <w:color w:val="auto"/>
                <w:szCs w:val="21"/>
                <w:highlight w:val="none"/>
                <w:lang w:eastAsia="zh-CN"/>
              </w:rPr>
              <w:t>验收、</w:t>
            </w:r>
            <w:r>
              <w:rPr>
                <w:rFonts w:hint="eastAsia" w:ascii="宋体" w:hAnsi="宋体" w:eastAsia="宋体" w:cs="宋体"/>
                <w:b w:val="0"/>
                <w:bCs w:val="0"/>
                <w:color w:val="auto"/>
                <w:szCs w:val="21"/>
                <w:highlight w:val="none"/>
              </w:rPr>
              <w:t>培训、技术支持、</w:t>
            </w:r>
            <w:r>
              <w:rPr>
                <w:rFonts w:hint="eastAsia" w:ascii="宋体" w:hAnsi="宋体" w:eastAsia="宋体" w:cs="宋体"/>
                <w:b w:val="0"/>
                <w:bCs w:val="0"/>
                <w:color w:val="auto"/>
                <w:szCs w:val="21"/>
                <w:highlight w:val="none"/>
                <w:lang w:eastAsia="zh-CN"/>
              </w:rPr>
              <w:t>售后服务</w:t>
            </w:r>
            <w:r>
              <w:rPr>
                <w:rFonts w:hint="eastAsia" w:ascii="宋体" w:hAnsi="宋体" w:eastAsia="宋体" w:cs="宋体"/>
                <w:b w:val="0"/>
                <w:bCs w:val="0"/>
                <w:color w:val="auto"/>
                <w:szCs w:val="21"/>
                <w:highlight w:val="none"/>
              </w:rPr>
              <w:t>、更新升级</w:t>
            </w:r>
            <w:r>
              <w:rPr>
                <w:rFonts w:hint="eastAsia" w:ascii="宋体" w:hAnsi="宋体" w:eastAsia="宋体" w:cs="宋体"/>
                <w:b w:val="0"/>
                <w:bCs w:val="0"/>
                <w:color w:val="auto"/>
                <w:szCs w:val="21"/>
                <w:highlight w:val="none"/>
                <w:lang w:eastAsia="zh-CN"/>
              </w:rPr>
              <w:t>、招标代理服务费</w:t>
            </w:r>
            <w:r>
              <w:rPr>
                <w:rFonts w:hint="eastAsia" w:ascii="宋体" w:hAnsi="宋体" w:eastAsia="宋体" w:cs="宋体"/>
                <w:b w:val="0"/>
                <w:bCs w:val="0"/>
                <w:color w:val="auto"/>
                <w:szCs w:val="21"/>
                <w:highlight w:val="none"/>
              </w:rPr>
              <w:t>等费用）</w:t>
            </w:r>
            <w:r>
              <w:rPr>
                <w:rFonts w:hint="eastAsia" w:ascii="宋体" w:hAnsi="宋体" w:eastAsia="宋体" w:cs="宋体"/>
                <w:b w:val="0"/>
                <w:bCs w:val="0"/>
                <w:color w:val="auto"/>
                <w:szCs w:val="21"/>
                <w:highlight w:val="none"/>
                <w:lang w:eastAsia="zh-CN"/>
              </w:rPr>
              <w:t>。</w:t>
            </w:r>
          </w:p>
        </w:tc>
      </w:tr>
      <w:tr w14:paraId="435A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466418">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auto"/>
                <w:sz w:val="21"/>
                <w:szCs w:val="21"/>
                <w:highlight w:val="none"/>
              </w:rPr>
              <w:t>其他说明</w:t>
            </w:r>
          </w:p>
        </w:tc>
        <w:tc>
          <w:tcPr>
            <w:tcW w:w="4451"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C52AA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一、进口产品说明</w:t>
            </w:r>
          </w:p>
          <w:p w14:paraId="542691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□本表的第1项货物已按规定办妥进口产品采购审核手续，响应产品可选用进口产品；但 如选用进口产品时必须为全套原装进口产品（即通过中国海关报关验放进入中国境内且产 自关境外的产品），同时供应商必须负责办理进口产品所有相关手续并承担所有费用。其他货物不接受进口产品参与竞标，否则其响应文件作无效处理。</w:t>
            </w:r>
          </w:p>
          <w:p w14:paraId="48F5C5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☑本分标货物不接受进口产品（即通过中国海关报关验放进入中国境内且产自关境外的产品）参与响应，如有进口产品参与竞标的，其响应文件作无效处理。</w:t>
            </w:r>
          </w:p>
          <w:p w14:paraId="0BDAF003">
            <w:pPr>
              <w:rPr>
                <w:rFonts w:hint="eastAsia" w:ascii="宋体" w:hAnsi="宋体" w:eastAsia="宋体" w:cs="宋体"/>
                <w:i w:val="0"/>
                <w:iCs w:val="0"/>
                <w:color w:val="000000"/>
                <w:sz w:val="22"/>
                <w:szCs w:val="22"/>
                <w:highlight w:val="none"/>
                <w:u w:val="none"/>
              </w:rPr>
            </w:pPr>
            <w:r>
              <w:rPr>
                <w:rFonts w:hint="eastAsia" w:ascii="宋体" w:hAnsi="宋体" w:eastAsia="宋体" w:cs="宋体"/>
                <w:color w:val="auto"/>
                <w:sz w:val="21"/>
                <w:szCs w:val="21"/>
                <w:highlight w:val="none"/>
                <w:lang w:val="en-US" w:eastAsia="zh-CN"/>
              </w:rPr>
              <w:t>二、本项目采购标的对应的中小企业划分标准所属行业：工业。</w:t>
            </w:r>
          </w:p>
        </w:tc>
      </w:tr>
    </w:tbl>
    <w:p w14:paraId="46979EEE">
      <w:pPr>
        <w:pStyle w:val="2"/>
        <w:rPr>
          <w:rFonts w:hint="eastAsia" w:ascii="Arial Unicode MS" w:hAnsi="Arial Unicode MS" w:eastAsia="Arial Unicode MS" w:cs="Arial Unicode MS"/>
          <w:color w:val="auto"/>
          <w:sz w:val="32"/>
          <w:szCs w:val="32"/>
          <w:highlight w:val="none"/>
        </w:rPr>
      </w:pPr>
    </w:p>
    <w:p w14:paraId="50F29BDD">
      <w:pPr>
        <w:rPr>
          <w:rFonts w:hint="eastAsia" w:ascii="Arial Unicode MS" w:hAnsi="Arial Unicode MS" w:eastAsia="Arial Unicode MS" w:cs="Arial Unicode MS"/>
          <w:color w:val="auto"/>
          <w:sz w:val="32"/>
          <w:szCs w:val="32"/>
          <w:highlight w:val="none"/>
        </w:rPr>
        <w:sectPr>
          <w:pgSz w:w="16840" w:h="11910" w:orient="landscape"/>
          <w:pgMar w:top="1134" w:right="1134" w:bottom="1134" w:left="1134" w:header="720" w:footer="720" w:gutter="0"/>
          <w:pgNumType w:fmt="decimal"/>
          <w:cols w:space="720" w:num="1"/>
        </w:sectPr>
      </w:pPr>
    </w:p>
    <w:p w14:paraId="24058192">
      <w:pPr>
        <w:spacing w:line="360" w:lineRule="auto"/>
        <w:rPr>
          <w:rFonts w:hint="eastAsia" w:ascii="宋体" w:hAnsi="宋体" w:eastAsia="宋体" w:cs="宋体"/>
          <w:b/>
          <w:bCs/>
          <w:color w:val="000000"/>
          <w:sz w:val="32"/>
          <w:szCs w:val="32"/>
          <w:highlight w:val="none"/>
        </w:rPr>
      </w:pPr>
      <w:bookmarkStart w:id="47" w:name="_Toc80205922"/>
      <w:bookmarkStart w:id="48" w:name="_Toc20724"/>
      <w:r>
        <w:rPr>
          <w:rFonts w:hint="eastAsia" w:ascii="宋体" w:hAnsi="宋体" w:eastAsia="宋体" w:cs="宋体"/>
          <w:b/>
          <w:bCs/>
          <w:color w:val="000000"/>
          <w:sz w:val="32"/>
          <w:szCs w:val="32"/>
          <w:highlight w:val="none"/>
        </w:rPr>
        <w:t>附件1：</w:t>
      </w:r>
    </w:p>
    <w:p w14:paraId="3C2B2860">
      <w:pPr>
        <w:spacing w:line="360" w:lineRule="auto"/>
        <w:ind w:left="1871"/>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节能产品政府采购品目清单</w:t>
      </w:r>
    </w:p>
    <w:tbl>
      <w:tblPr>
        <w:tblStyle w:val="29"/>
        <w:tblW w:w="976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
        <w:gridCol w:w="1340"/>
        <w:gridCol w:w="1634"/>
        <w:gridCol w:w="1663"/>
        <w:gridCol w:w="4166"/>
      </w:tblGrid>
      <w:tr w14:paraId="4AE315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5" w:hRule="atLeast"/>
          <w:jc w:val="center"/>
        </w:trPr>
        <w:tc>
          <w:tcPr>
            <w:tcW w:w="963" w:type="dxa"/>
            <w:tcBorders>
              <w:bottom w:val="nil"/>
              <w:right w:val="single" w:color="000000" w:sz="8" w:space="0"/>
            </w:tcBorders>
            <w:noWrap w:val="0"/>
            <w:vAlign w:val="center"/>
          </w:tcPr>
          <w:p w14:paraId="4160B76C">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品目</w:t>
            </w:r>
          </w:p>
          <w:p w14:paraId="4F4A527D">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序号</w:t>
            </w:r>
          </w:p>
        </w:tc>
        <w:tc>
          <w:tcPr>
            <w:tcW w:w="4637" w:type="dxa"/>
            <w:gridSpan w:val="3"/>
            <w:tcBorders>
              <w:left w:val="nil"/>
              <w:bottom w:val="single" w:color="000000" w:sz="8" w:space="0"/>
              <w:right w:val="single" w:color="000000" w:sz="8" w:space="0"/>
            </w:tcBorders>
            <w:noWrap w:val="0"/>
            <w:vAlign w:val="center"/>
          </w:tcPr>
          <w:p w14:paraId="3AEB05DA">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名称</w:t>
            </w:r>
          </w:p>
        </w:tc>
        <w:tc>
          <w:tcPr>
            <w:tcW w:w="4166" w:type="dxa"/>
            <w:tcBorders>
              <w:left w:val="nil"/>
              <w:bottom w:val="single" w:color="000000" w:sz="8" w:space="0"/>
            </w:tcBorders>
            <w:noWrap w:val="0"/>
            <w:vAlign w:val="center"/>
          </w:tcPr>
          <w:p w14:paraId="656406ED">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依据的标准</w:t>
            </w:r>
          </w:p>
        </w:tc>
      </w:tr>
      <w:tr w14:paraId="7B22BE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restart"/>
            <w:tcBorders>
              <w:top w:val="single" w:color="000000" w:sz="8" w:space="0"/>
              <w:bottom w:val="single" w:color="000000" w:sz="8" w:space="0"/>
              <w:right w:val="single" w:color="000000" w:sz="8" w:space="0"/>
            </w:tcBorders>
            <w:noWrap w:val="0"/>
            <w:vAlign w:val="center"/>
          </w:tcPr>
          <w:p w14:paraId="0FD5BC0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1340" w:type="dxa"/>
            <w:vMerge w:val="restart"/>
            <w:tcBorders>
              <w:top w:val="nil"/>
              <w:left w:val="single" w:color="000000" w:sz="8" w:space="0"/>
              <w:bottom w:val="single" w:color="000000" w:sz="8" w:space="0"/>
              <w:right w:val="single" w:color="000000" w:sz="8" w:space="0"/>
            </w:tcBorders>
            <w:noWrap w:val="0"/>
            <w:vAlign w:val="center"/>
          </w:tcPr>
          <w:p w14:paraId="6D600F4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A020101计算机设备</w:t>
            </w:r>
          </w:p>
        </w:tc>
        <w:tc>
          <w:tcPr>
            <w:tcW w:w="1634" w:type="dxa"/>
            <w:tcBorders>
              <w:top w:val="nil"/>
              <w:left w:val="nil"/>
              <w:bottom w:val="single" w:color="000000" w:sz="8" w:space="0"/>
              <w:right w:val="single" w:color="000000" w:sz="8" w:space="0"/>
            </w:tcBorders>
            <w:noWrap w:val="0"/>
            <w:vAlign w:val="center"/>
          </w:tcPr>
          <w:p w14:paraId="3C2754CE">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★A02010104台式计算机</w:t>
            </w:r>
          </w:p>
        </w:tc>
        <w:tc>
          <w:tcPr>
            <w:tcW w:w="1663" w:type="dxa"/>
            <w:tcBorders>
              <w:top w:val="nil"/>
              <w:left w:val="nil"/>
              <w:bottom w:val="single" w:color="000000" w:sz="8" w:space="0"/>
              <w:right w:val="single" w:color="000000" w:sz="8" w:space="0"/>
            </w:tcBorders>
            <w:noWrap w:val="0"/>
            <w:vAlign w:val="center"/>
          </w:tcPr>
          <w:p w14:paraId="6100179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3FEFEBEB">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《微型计算机能效限定值及能效等级》（GB28380）</w:t>
            </w:r>
          </w:p>
        </w:tc>
      </w:tr>
      <w:tr w14:paraId="4E462B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000000" w:sz="8" w:space="0"/>
              <w:bottom w:val="single" w:color="000000" w:sz="8" w:space="0"/>
              <w:right w:val="single" w:color="000000" w:sz="8" w:space="0"/>
            </w:tcBorders>
            <w:noWrap w:val="0"/>
            <w:vAlign w:val="center"/>
          </w:tcPr>
          <w:p w14:paraId="288B646B">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1876FB77">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05D9542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★A02010105便携式计算机</w:t>
            </w:r>
          </w:p>
        </w:tc>
        <w:tc>
          <w:tcPr>
            <w:tcW w:w="1663" w:type="dxa"/>
            <w:tcBorders>
              <w:top w:val="nil"/>
              <w:left w:val="nil"/>
              <w:bottom w:val="single" w:color="000000" w:sz="8" w:space="0"/>
              <w:right w:val="single" w:color="000000" w:sz="8" w:space="0"/>
            </w:tcBorders>
            <w:noWrap w:val="0"/>
            <w:vAlign w:val="center"/>
          </w:tcPr>
          <w:p w14:paraId="5F37765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7872C958">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《微型计算机能效限定值及能效等级》（GB28380）</w:t>
            </w:r>
          </w:p>
        </w:tc>
      </w:tr>
      <w:tr w14:paraId="1A8390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continue"/>
            <w:tcBorders>
              <w:top w:val="single" w:color="000000" w:sz="8" w:space="0"/>
              <w:bottom w:val="single" w:color="000000" w:sz="8" w:space="0"/>
              <w:right w:val="single" w:color="000000" w:sz="8" w:space="0"/>
            </w:tcBorders>
            <w:noWrap w:val="0"/>
            <w:vAlign w:val="center"/>
          </w:tcPr>
          <w:p w14:paraId="42CCE188">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654A59C0">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4513A57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★A02010107</w:t>
            </w:r>
          </w:p>
          <w:p w14:paraId="6E70098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平板式微型计算机</w:t>
            </w:r>
          </w:p>
        </w:tc>
        <w:tc>
          <w:tcPr>
            <w:tcW w:w="1663" w:type="dxa"/>
            <w:tcBorders>
              <w:top w:val="nil"/>
              <w:left w:val="nil"/>
              <w:bottom w:val="single" w:color="000000" w:sz="8" w:space="0"/>
              <w:right w:val="single" w:color="000000" w:sz="8" w:space="0"/>
            </w:tcBorders>
            <w:noWrap w:val="0"/>
            <w:vAlign w:val="center"/>
          </w:tcPr>
          <w:p w14:paraId="65C01E75">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674D6EA8">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《微型计算机能效限定值及能效等级》（GB28380）</w:t>
            </w:r>
          </w:p>
        </w:tc>
      </w:tr>
      <w:tr w14:paraId="1B5979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restart"/>
            <w:tcBorders>
              <w:top w:val="nil"/>
              <w:bottom w:val="single" w:color="000000" w:sz="8" w:space="0"/>
              <w:right w:val="single" w:color="000000" w:sz="8" w:space="0"/>
            </w:tcBorders>
            <w:noWrap w:val="0"/>
            <w:vAlign w:val="center"/>
          </w:tcPr>
          <w:p w14:paraId="0A0AEF9E">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2</w:t>
            </w:r>
          </w:p>
        </w:tc>
        <w:tc>
          <w:tcPr>
            <w:tcW w:w="1340" w:type="dxa"/>
            <w:vMerge w:val="restart"/>
            <w:tcBorders>
              <w:top w:val="nil"/>
              <w:left w:val="single" w:color="000000" w:sz="8" w:space="0"/>
              <w:bottom w:val="single" w:color="000000" w:sz="8" w:space="0"/>
              <w:right w:val="single" w:color="000000" w:sz="8" w:space="0"/>
            </w:tcBorders>
            <w:noWrap w:val="0"/>
            <w:vAlign w:val="center"/>
          </w:tcPr>
          <w:p w14:paraId="322EAEF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A020106输入输出设备</w:t>
            </w:r>
          </w:p>
        </w:tc>
        <w:tc>
          <w:tcPr>
            <w:tcW w:w="1634" w:type="dxa"/>
            <w:vMerge w:val="restart"/>
            <w:tcBorders>
              <w:top w:val="nil"/>
              <w:left w:val="single" w:color="000000" w:sz="8" w:space="0"/>
              <w:bottom w:val="single" w:color="000000" w:sz="8" w:space="0"/>
              <w:right w:val="single" w:color="000000" w:sz="8" w:space="0"/>
            </w:tcBorders>
            <w:noWrap w:val="0"/>
            <w:vAlign w:val="center"/>
          </w:tcPr>
          <w:p w14:paraId="0BBA9A5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A02010601打印设备</w:t>
            </w:r>
          </w:p>
        </w:tc>
        <w:tc>
          <w:tcPr>
            <w:tcW w:w="1663" w:type="dxa"/>
            <w:tcBorders>
              <w:top w:val="nil"/>
              <w:left w:val="nil"/>
              <w:bottom w:val="single" w:color="000000" w:sz="8" w:space="0"/>
              <w:right w:val="single" w:color="000000" w:sz="8" w:space="0"/>
            </w:tcBorders>
            <w:noWrap w:val="0"/>
            <w:vAlign w:val="center"/>
          </w:tcPr>
          <w:p w14:paraId="2F8ABA3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A0201060101喷墨打印机</w:t>
            </w:r>
          </w:p>
        </w:tc>
        <w:tc>
          <w:tcPr>
            <w:tcW w:w="4166" w:type="dxa"/>
            <w:tcBorders>
              <w:top w:val="nil"/>
              <w:left w:val="nil"/>
              <w:bottom w:val="single" w:color="000000" w:sz="8" w:space="0"/>
            </w:tcBorders>
            <w:noWrap w:val="0"/>
            <w:vAlign w:val="center"/>
          </w:tcPr>
          <w:p w14:paraId="018F69FB">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《复印机、打印机和传真机能效限定值及能效等级》（GB21521）</w:t>
            </w:r>
          </w:p>
        </w:tc>
      </w:tr>
      <w:tr w14:paraId="59F842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5A252EF3">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661C13ED">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6AB3EA98">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56629BF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★A0201060102激光打印机</w:t>
            </w:r>
          </w:p>
        </w:tc>
        <w:tc>
          <w:tcPr>
            <w:tcW w:w="4166" w:type="dxa"/>
            <w:tcBorders>
              <w:top w:val="nil"/>
              <w:left w:val="nil"/>
              <w:bottom w:val="single" w:color="000000" w:sz="8" w:space="0"/>
            </w:tcBorders>
            <w:noWrap w:val="0"/>
            <w:vAlign w:val="center"/>
          </w:tcPr>
          <w:p w14:paraId="456015C3">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《复印机、打印机和传真机能效限定值及能效等级》（GB21521）</w:t>
            </w:r>
          </w:p>
        </w:tc>
      </w:tr>
      <w:tr w14:paraId="085C9A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19BD5F8F">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7757F894">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077386E3">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33CD518D">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★A0201060104针式打印机</w:t>
            </w:r>
          </w:p>
        </w:tc>
        <w:tc>
          <w:tcPr>
            <w:tcW w:w="4166" w:type="dxa"/>
            <w:tcBorders>
              <w:top w:val="nil"/>
              <w:left w:val="nil"/>
              <w:bottom w:val="single" w:color="000000" w:sz="8" w:space="0"/>
            </w:tcBorders>
            <w:noWrap w:val="0"/>
            <w:vAlign w:val="center"/>
          </w:tcPr>
          <w:p w14:paraId="67343B7C">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《复印机、打印机和传真机能效限定值及能效等级》（GB21521）</w:t>
            </w:r>
          </w:p>
        </w:tc>
      </w:tr>
      <w:tr w14:paraId="501D3D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14D69FA4">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79DAA2B5">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5A91C69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A02010604显示设备</w:t>
            </w:r>
          </w:p>
        </w:tc>
        <w:tc>
          <w:tcPr>
            <w:tcW w:w="1663" w:type="dxa"/>
            <w:tcBorders>
              <w:top w:val="nil"/>
              <w:left w:val="nil"/>
              <w:bottom w:val="single" w:color="000000" w:sz="8" w:space="0"/>
              <w:right w:val="single" w:color="000000" w:sz="8" w:space="0"/>
            </w:tcBorders>
            <w:noWrap w:val="0"/>
            <w:vAlign w:val="center"/>
          </w:tcPr>
          <w:p w14:paraId="77E2B10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★A0201060401液晶显示器</w:t>
            </w:r>
          </w:p>
        </w:tc>
        <w:tc>
          <w:tcPr>
            <w:tcW w:w="4166" w:type="dxa"/>
            <w:tcBorders>
              <w:top w:val="nil"/>
              <w:left w:val="nil"/>
              <w:bottom w:val="single" w:color="000000" w:sz="8" w:space="0"/>
            </w:tcBorders>
            <w:noWrap w:val="0"/>
            <w:vAlign w:val="center"/>
          </w:tcPr>
          <w:p w14:paraId="0C0654F8">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《计算机显示器能效限定值及能效等级》（GB21520）</w:t>
            </w:r>
          </w:p>
        </w:tc>
      </w:tr>
      <w:tr w14:paraId="284E7F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5" w:hRule="atLeast"/>
          <w:jc w:val="center"/>
        </w:trPr>
        <w:tc>
          <w:tcPr>
            <w:tcW w:w="963" w:type="dxa"/>
            <w:vMerge w:val="continue"/>
            <w:tcBorders>
              <w:top w:val="nil"/>
              <w:bottom w:val="single" w:color="000000" w:sz="8" w:space="0"/>
              <w:right w:val="single" w:color="000000" w:sz="8" w:space="0"/>
            </w:tcBorders>
            <w:noWrap w:val="0"/>
            <w:vAlign w:val="center"/>
          </w:tcPr>
          <w:p w14:paraId="0D75F3D8">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276BD7FE">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6BC583F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A02010609图形图像输入设备</w:t>
            </w:r>
          </w:p>
        </w:tc>
        <w:tc>
          <w:tcPr>
            <w:tcW w:w="1663" w:type="dxa"/>
            <w:tcBorders>
              <w:top w:val="nil"/>
              <w:left w:val="nil"/>
              <w:bottom w:val="single" w:color="000000" w:sz="8" w:space="0"/>
              <w:right w:val="single" w:color="000000" w:sz="8" w:space="0"/>
            </w:tcBorders>
            <w:noWrap w:val="0"/>
            <w:vAlign w:val="center"/>
          </w:tcPr>
          <w:p w14:paraId="487173C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A0201060901扫描仪</w:t>
            </w:r>
          </w:p>
        </w:tc>
        <w:tc>
          <w:tcPr>
            <w:tcW w:w="4166" w:type="dxa"/>
            <w:tcBorders>
              <w:top w:val="nil"/>
              <w:left w:val="nil"/>
              <w:bottom w:val="single" w:color="000000" w:sz="8" w:space="0"/>
            </w:tcBorders>
            <w:noWrap w:val="0"/>
            <w:vAlign w:val="center"/>
          </w:tcPr>
          <w:p w14:paraId="63DC56BB">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参照《复印机、打印机和传真机能效限定值及能效等级》（GB21521中打印速度为15页/分的针式打印机相关要求中打印速度为15页/分的针式打印机相关要求</w:t>
            </w:r>
          </w:p>
        </w:tc>
      </w:tr>
      <w:tr w14:paraId="76D623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5B04011F">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w:t>
            </w:r>
          </w:p>
        </w:tc>
        <w:tc>
          <w:tcPr>
            <w:tcW w:w="1340" w:type="dxa"/>
            <w:tcBorders>
              <w:top w:val="nil"/>
              <w:left w:val="nil"/>
              <w:bottom w:val="single" w:color="000000" w:sz="8" w:space="0"/>
              <w:right w:val="single" w:color="000000" w:sz="8" w:space="0"/>
            </w:tcBorders>
            <w:noWrap w:val="0"/>
            <w:vAlign w:val="center"/>
          </w:tcPr>
          <w:p w14:paraId="6830F3B4">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A020202投影仪</w:t>
            </w:r>
          </w:p>
        </w:tc>
        <w:tc>
          <w:tcPr>
            <w:tcW w:w="1634" w:type="dxa"/>
            <w:tcBorders>
              <w:top w:val="nil"/>
              <w:left w:val="nil"/>
              <w:bottom w:val="single" w:color="000000" w:sz="8" w:space="0"/>
              <w:right w:val="single" w:color="000000" w:sz="8" w:space="0"/>
            </w:tcBorders>
            <w:noWrap w:val="0"/>
            <w:vAlign w:val="center"/>
          </w:tcPr>
          <w:p w14:paraId="422B51C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1663" w:type="dxa"/>
            <w:tcBorders>
              <w:top w:val="nil"/>
              <w:left w:val="nil"/>
              <w:bottom w:val="single" w:color="000000" w:sz="8" w:space="0"/>
              <w:right w:val="single" w:color="000000" w:sz="8" w:space="0"/>
            </w:tcBorders>
            <w:noWrap w:val="0"/>
            <w:vAlign w:val="center"/>
          </w:tcPr>
          <w:p w14:paraId="6AB5B4B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7B387046">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《投影机能效限定值及能效等级》（GB32028）</w:t>
            </w:r>
          </w:p>
        </w:tc>
      </w:tr>
      <w:tr w14:paraId="7EC77C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3808ECB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4</w:t>
            </w:r>
          </w:p>
        </w:tc>
        <w:tc>
          <w:tcPr>
            <w:tcW w:w="1340" w:type="dxa"/>
            <w:tcBorders>
              <w:top w:val="nil"/>
              <w:left w:val="nil"/>
              <w:bottom w:val="single" w:color="000000" w:sz="8" w:space="0"/>
              <w:right w:val="single" w:color="000000" w:sz="8" w:space="0"/>
            </w:tcBorders>
            <w:noWrap w:val="0"/>
            <w:vAlign w:val="center"/>
          </w:tcPr>
          <w:p w14:paraId="7303409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A020204多功能一体机</w:t>
            </w:r>
          </w:p>
        </w:tc>
        <w:tc>
          <w:tcPr>
            <w:tcW w:w="1634" w:type="dxa"/>
            <w:tcBorders>
              <w:top w:val="nil"/>
              <w:left w:val="nil"/>
              <w:bottom w:val="single" w:color="000000" w:sz="8" w:space="0"/>
              <w:right w:val="single" w:color="000000" w:sz="8" w:space="0"/>
            </w:tcBorders>
            <w:noWrap w:val="0"/>
            <w:vAlign w:val="center"/>
          </w:tcPr>
          <w:p w14:paraId="48B1E08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1663" w:type="dxa"/>
            <w:tcBorders>
              <w:top w:val="nil"/>
              <w:left w:val="nil"/>
              <w:bottom w:val="single" w:color="000000" w:sz="8" w:space="0"/>
              <w:right w:val="single" w:color="000000" w:sz="8" w:space="0"/>
            </w:tcBorders>
            <w:noWrap w:val="0"/>
            <w:vAlign w:val="center"/>
          </w:tcPr>
          <w:p w14:paraId="7B0AACEF">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5B54F39C">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《复印机、打印机和传真机能效限定值及能效等级》（GB21521）</w:t>
            </w:r>
          </w:p>
        </w:tc>
      </w:tr>
      <w:tr w14:paraId="68D570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auto" w:sz="4" w:space="0"/>
              <w:right w:val="single" w:color="000000" w:sz="8" w:space="0"/>
            </w:tcBorders>
            <w:noWrap w:val="0"/>
            <w:vAlign w:val="center"/>
          </w:tcPr>
          <w:p w14:paraId="42F955A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5</w:t>
            </w:r>
          </w:p>
        </w:tc>
        <w:tc>
          <w:tcPr>
            <w:tcW w:w="1340" w:type="dxa"/>
            <w:tcBorders>
              <w:top w:val="nil"/>
              <w:left w:val="nil"/>
              <w:bottom w:val="single" w:color="auto" w:sz="4" w:space="0"/>
              <w:right w:val="single" w:color="000000" w:sz="8" w:space="0"/>
            </w:tcBorders>
            <w:noWrap w:val="0"/>
            <w:vAlign w:val="center"/>
          </w:tcPr>
          <w:p w14:paraId="0E383BCD">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A020519泵</w:t>
            </w:r>
          </w:p>
        </w:tc>
        <w:tc>
          <w:tcPr>
            <w:tcW w:w="1634" w:type="dxa"/>
            <w:tcBorders>
              <w:top w:val="nil"/>
              <w:left w:val="nil"/>
              <w:bottom w:val="single" w:color="auto" w:sz="4" w:space="0"/>
              <w:right w:val="single" w:color="000000" w:sz="8" w:space="0"/>
            </w:tcBorders>
            <w:noWrap w:val="0"/>
            <w:vAlign w:val="center"/>
          </w:tcPr>
          <w:p w14:paraId="607EB14F">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A02051901</w:t>
            </w:r>
          </w:p>
          <w:p w14:paraId="23839F4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离心泵</w:t>
            </w:r>
          </w:p>
        </w:tc>
        <w:tc>
          <w:tcPr>
            <w:tcW w:w="1663" w:type="dxa"/>
            <w:tcBorders>
              <w:top w:val="nil"/>
              <w:left w:val="nil"/>
              <w:bottom w:val="single" w:color="auto" w:sz="4" w:space="0"/>
              <w:right w:val="single" w:color="000000" w:sz="8" w:space="0"/>
            </w:tcBorders>
            <w:noWrap w:val="0"/>
            <w:vAlign w:val="center"/>
          </w:tcPr>
          <w:p w14:paraId="4E8EF2A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26320CA7">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《清水离心泵能效限定值及节能评价值》（GB19762）</w:t>
            </w:r>
          </w:p>
        </w:tc>
      </w:tr>
      <w:tr w14:paraId="57DA6E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restart"/>
            <w:tcBorders>
              <w:top w:val="single" w:color="auto" w:sz="4" w:space="0"/>
              <w:bottom w:val="single" w:color="auto" w:sz="4" w:space="0"/>
              <w:right w:val="single" w:color="auto" w:sz="4" w:space="0"/>
            </w:tcBorders>
            <w:noWrap w:val="0"/>
            <w:vAlign w:val="center"/>
          </w:tcPr>
          <w:p w14:paraId="1744C81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6</w:t>
            </w:r>
          </w:p>
        </w:tc>
        <w:tc>
          <w:tcPr>
            <w:tcW w:w="1340" w:type="dxa"/>
            <w:vMerge w:val="restart"/>
            <w:tcBorders>
              <w:top w:val="single" w:color="auto" w:sz="4" w:space="0"/>
              <w:left w:val="single" w:color="auto" w:sz="4" w:space="0"/>
              <w:bottom w:val="single" w:color="auto" w:sz="4" w:space="0"/>
              <w:right w:val="single" w:color="auto" w:sz="4" w:space="0"/>
            </w:tcBorders>
            <w:noWrap w:val="0"/>
            <w:vAlign w:val="center"/>
          </w:tcPr>
          <w:p w14:paraId="7E31AF8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A020523制冷空调设备</w:t>
            </w:r>
          </w:p>
        </w:tc>
        <w:tc>
          <w:tcPr>
            <w:tcW w:w="1634" w:type="dxa"/>
            <w:vMerge w:val="restart"/>
            <w:tcBorders>
              <w:top w:val="single" w:color="auto" w:sz="4" w:space="0"/>
              <w:left w:val="single" w:color="auto" w:sz="4" w:space="0"/>
              <w:bottom w:val="single" w:color="auto" w:sz="4" w:space="0"/>
              <w:right w:val="single" w:color="auto" w:sz="4" w:space="0"/>
            </w:tcBorders>
            <w:noWrap w:val="0"/>
            <w:vAlign w:val="center"/>
          </w:tcPr>
          <w:p w14:paraId="6DFDA98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★A02052301制冷压缩机</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F70926D">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冷水机组</w:t>
            </w:r>
          </w:p>
        </w:tc>
        <w:tc>
          <w:tcPr>
            <w:tcW w:w="4166" w:type="dxa"/>
            <w:tcBorders>
              <w:top w:val="nil"/>
              <w:left w:val="single" w:color="auto" w:sz="4" w:space="0"/>
              <w:bottom w:val="single" w:color="000000" w:sz="8" w:space="0"/>
            </w:tcBorders>
            <w:noWrap w:val="0"/>
            <w:vAlign w:val="center"/>
          </w:tcPr>
          <w:p w14:paraId="3802E562">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《冷水机组能效限定值及能效等级》（GB19577），《低环境温度空气源热泵（冷水）机组能效限定值及能效等级》（GB37480）</w:t>
            </w:r>
          </w:p>
        </w:tc>
      </w:tr>
      <w:tr w14:paraId="4F6C04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auto" w:sz="4" w:space="0"/>
              <w:bottom w:val="single" w:color="auto" w:sz="4" w:space="0"/>
              <w:right w:val="single" w:color="auto" w:sz="4" w:space="0"/>
            </w:tcBorders>
            <w:noWrap w:val="0"/>
            <w:vAlign w:val="center"/>
          </w:tcPr>
          <w:p w14:paraId="6C5A1AF0">
            <w:pPr>
              <w:widowControl/>
              <w:jc w:val="left"/>
              <w:rPr>
                <w:rFonts w:ascii="宋体" w:hAnsi="宋体" w:cs="宋体"/>
                <w:color w:val="000000"/>
                <w:kern w:val="0"/>
                <w:sz w:val="21"/>
                <w:szCs w:val="21"/>
                <w:highlight w:val="none"/>
              </w:rPr>
            </w:pPr>
          </w:p>
        </w:tc>
        <w:tc>
          <w:tcPr>
            <w:tcW w:w="1340" w:type="dxa"/>
            <w:vMerge w:val="continue"/>
            <w:tcBorders>
              <w:top w:val="single" w:color="auto" w:sz="4" w:space="0"/>
              <w:left w:val="single" w:color="auto" w:sz="4" w:space="0"/>
              <w:bottom w:val="single" w:color="auto" w:sz="4" w:space="0"/>
              <w:right w:val="single" w:color="auto" w:sz="4" w:space="0"/>
            </w:tcBorders>
            <w:noWrap w:val="0"/>
            <w:vAlign w:val="center"/>
          </w:tcPr>
          <w:p w14:paraId="264BFCE6">
            <w:pPr>
              <w:widowControl/>
              <w:jc w:val="left"/>
              <w:rPr>
                <w:rFonts w:ascii="宋体" w:hAnsi="宋体" w:cs="宋体"/>
                <w:color w:val="000000"/>
                <w:kern w:val="0"/>
                <w:sz w:val="21"/>
                <w:szCs w:val="21"/>
                <w:highlight w:val="none"/>
              </w:rPr>
            </w:pPr>
          </w:p>
        </w:tc>
        <w:tc>
          <w:tcPr>
            <w:tcW w:w="1634" w:type="dxa"/>
            <w:vMerge w:val="continue"/>
            <w:tcBorders>
              <w:top w:val="single" w:color="auto" w:sz="4" w:space="0"/>
              <w:left w:val="single" w:color="auto" w:sz="4" w:space="0"/>
              <w:bottom w:val="single" w:color="auto" w:sz="4" w:space="0"/>
              <w:right w:val="single" w:color="auto" w:sz="4" w:space="0"/>
            </w:tcBorders>
            <w:noWrap w:val="0"/>
            <w:vAlign w:val="center"/>
          </w:tcPr>
          <w:p w14:paraId="1D469DBB">
            <w:pPr>
              <w:widowControl/>
              <w:jc w:val="left"/>
              <w:rPr>
                <w:rFonts w:ascii="宋体" w:hAnsi="宋体" w:cs="宋体"/>
                <w:color w:val="000000"/>
                <w:kern w:val="0"/>
                <w:sz w:val="21"/>
                <w:szCs w:val="21"/>
                <w:highlight w:val="none"/>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5E519E4">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水源热泵机组</w:t>
            </w:r>
          </w:p>
        </w:tc>
        <w:tc>
          <w:tcPr>
            <w:tcW w:w="4166" w:type="dxa"/>
            <w:tcBorders>
              <w:top w:val="nil"/>
              <w:left w:val="single" w:color="auto" w:sz="4" w:space="0"/>
              <w:bottom w:val="single" w:color="auto" w:sz="4" w:space="0"/>
            </w:tcBorders>
            <w:noWrap w:val="0"/>
            <w:vAlign w:val="center"/>
          </w:tcPr>
          <w:p w14:paraId="61D34560">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《水（地）源热泵机组能效限定值及能效等级》（GB30721）</w:t>
            </w:r>
          </w:p>
        </w:tc>
      </w:tr>
      <w:tr w14:paraId="2C6491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auto" w:sz="4" w:space="0"/>
              <w:bottom w:val="single" w:color="auto" w:sz="4" w:space="0"/>
              <w:right w:val="single" w:color="auto" w:sz="4" w:space="0"/>
            </w:tcBorders>
            <w:noWrap w:val="0"/>
            <w:vAlign w:val="center"/>
          </w:tcPr>
          <w:p w14:paraId="2E877FAD">
            <w:pPr>
              <w:widowControl/>
              <w:jc w:val="left"/>
              <w:rPr>
                <w:rFonts w:ascii="宋体" w:hAnsi="宋体" w:cs="宋体"/>
                <w:color w:val="000000"/>
                <w:kern w:val="0"/>
                <w:sz w:val="21"/>
                <w:szCs w:val="21"/>
                <w:highlight w:val="none"/>
              </w:rPr>
            </w:pPr>
          </w:p>
        </w:tc>
        <w:tc>
          <w:tcPr>
            <w:tcW w:w="1340" w:type="dxa"/>
            <w:vMerge w:val="continue"/>
            <w:tcBorders>
              <w:top w:val="single" w:color="auto" w:sz="4" w:space="0"/>
              <w:left w:val="single" w:color="auto" w:sz="4" w:space="0"/>
              <w:bottom w:val="single" w:color="auto" w:sz="4" w:space="0"/>
              <w:right w:val="single" w:color="auto" w:sz="4" w:space="0"/>
            </w:tcBorders>
            <w:noWrap w:val="0"/>
            <w:vAlign w:val="center"/>
          </w:tcPr>
          <w:p w14:paraId="23169AFD">
            <w:pPr>
              <w:widowControl/>
              <w:jc w:val="left"/>
              <w:rPr>
                <w:rFonts w:ascii="宋体" w:hAnsi="宋体" w:cs="宋体"/>
                <w:color w:val="000000"/>
                <w:kern w:val="0"/>
                <w:sz w:val="21"/>
                <w:szCs w:val="21"/>
                <w:highlight w:val="none"/>
              </w:rPr>
            </w:pPr>
          </w:p>
        </w:tc>
        <w:tc>
          <w:tcPr>
            <w:tcW w:w="1634" w:type="dxa"/>
            <w:vMerge w:val="continue"/>
            <w:tcBorders>
              <w:top w:val="single" w:color="auto" w:sz="4" w:space="0"/>
              <w:left w:val="single" w:color="auto" w:sz="4" w:space="0"/>
              <w:bottom w:val="single" w:color="auto" w:sz="4" w:space="0"/>
              <w:right w:val="single" w:color="auto" w:sz="4" w:space="0"/>
            </w:tcBorders>
            <w:noWrap w:val="0"/>
            <w:vAlign w:val="center"/>
          </w:tcPr>
          <w:p w14:paraId="5473F78A">
            <w:pPr>
              <w:widowControl/>
              <w:jc w:val="left"/>
              <w:rPr>
                <w:rFonts w:ascii="宋体" w:hAnsi="宋体" w:cs="宋体"/>
                <w:color w:val="000000"/>
                <w:kern w:val="0"/>
                <w:sz w:val="21"/>
                <w:szCs w:val="21"/>
                <w:highlight w:val="none"/>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C595654">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溴化锂吸收式冷水机组</w:t>
            </w:r>
          </w:p>
        </w:tc>
        <w:tc>
          <w:tcPr>
            <w:tcW w:w="4166" w:type="dxa"/>
            <w:tcBorders>
              <w:top w:val="single" w:color="auto" w:sz="4" w:space="0"/>
              <w:left w:val="single" w:color="auto" w:sz="4" w:space="0"/>
              <w:bottom w:val="single" w:color="auto" w:sz="4" w:space="0"/>
            </w:tcBorders>
            <w:noWrap w:val="0"/>
            <w:vAlign w:val="center"/>
          </w:tcPr>
          <w:p w14:paraId="4116BA74">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《溴化锂吸收式冷水机组能效限定值及能效等级》（GB29540）</w:t>
            </w:r>
          </w:p>
        </w:tc>
      </w:tr>
      <w:tr w14:paraId="001FA6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continue"/>
            <w:tcBorders>
              <w:top w:val="single" w:color="auto" w:sz="4" w:space="0"/>
              <w:bottom w:val="single" w:color="auto" w:sz="4" w:space="0"/>
              <w:right w:val="single" w:color="000000" w:sz="8" w:space="0"/>
            </w:tcBorders>
            <w:noWrap w:val="0"/>
            <w:vAlign w:val="center"/>
          </w:tcPr>
          <w:p w14:paraId="624D1532">
            <w:pPr>
              <w:widowControl/>
              <w:jc w:val="left"/>
              <w:rPr>
                <w:rFonts w:ascii="宋体" w:hAnsi="宋体" w:cs="宋体"/>
                <w:color w:val="000000"/>
                <w:kern w:val="0"/>
                <w:sz w:val="21"/>
                <w:szCs w:val="21"/>
                <w:highlight w:val="none"/>
              </w:rPr>
            </w:pPr>
          </w:p>
        </w:tc>
        <w:tc>
          <w:tcPr>
            <w:tcW w:w="1340" w:type="dxa"/>
            <w:vMerge w:val="continue"/>
            <w:tcBorders>
              <w:top w:val="single" w:color="auto" w:sz="4" w:space="0"/>
              <w:left w:val="single" w:color="000000" w:sz="8" w:space="0"/>
              <w:bottom w:val="single" w:color="auto" w:sz="4" w:space="0"/>
              <w:right w:val="single" w:color="000000" w:sz="8" w:space="0"/>
            </w:tcBorders>
            <w:noWrap w:val="0"/>
            <w:vAlign w:val="center"/>
          </w:tcPr>
          <w:p w14:paraId="755D0EE4">
            <w:pPr>
              <w:widowControl/>
              <w:jc w:val="left"/>
              <w:rPr>
                <w:rFonts w:ascii="宋体" w:hAnsi="宋体" w:cs="宋体"/>
                <w:color w:val="000000"/>
                <w:kern w:val="0"/>
                <w:sz w:val="21"/>
                <w:szCs w:val="21"/>
                <w:highlight w:val="none"/>
              </w:rPr>
            </w:pPr>
          </w:p>
        </w:tc>
        <w:tc>
          <w:tcPr>
            <w:tcW w:w="1634" w:type="dxa"/>
            <w:vMerge w:val="restart"/>
            <w:tcBorders>
              <w:top w:val="single" w:color="auto" w:sz="4" w:space="0"/>
              <w:left w:val="single" w:color="000000" w:sz="8" w:space="0"/>
              <w:bottom w:val="single" w:color="auto" w:sz="4" w:space="0"/>
              <w:right w:val="single" w:color="000000" w:sz="8" w:space="0"/>
            </w:tcBorders>
            <w:noWrap w:val="0"/>
            <w:vAlign w:val="center"/>
          </w:tcPr>
          <w:p w14:paraId="5B267B8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★A02052305空调机组</w:t>
            </w:r>
          </w:p>
        </w:tc>
        <w:tc>
          <w:tcPr>
            <w:tcW w:w="1663" w:type="dxa"/>
            <w:tcBorders>
              <w:top w:val="single" w:color="auto" w:sz="4" w:space="0"/>
              <w:left w:val="nil"/>
              <w:bottom w:val="single" w:color="auto" w:sz="4" w:space="0"/>
              <w:right w:val="single" w:color="000000" w:sz="8" w:space="0"/>
            </w:tcBorders>
            <w:noWrap w:val="0"/>
            <w:vAlign w:val="center"/>
          </w:tcPr>
          <w:p w14:paraId="38D6C8F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多联式空调（热泵）机组(制冷量&gt;14000W)</w:t>
            </w:r>
          </w:p>
        </w:tc>
        <w:tc>
          <w:tcPr>
            <w:tcW w:w="4166" w:type="dxa"/>
            <w:tcBorders>
              <w:top w:val="single" w:color="auto" w:sz="4" w:space="0"/>
              <w:left w:val="nil"/>
              <w:bottom w:val="single" w:color="auto" w:sz="4" w:space="0"/>
            </w:tcBorders>
            <w:noWrap w:val="0"/>
            <w:vAlign w:val="center"/>
          </w:tcPr>
          <w:p w14:paraId="613AC6D0">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《多联式空调（热泵）机组能效限定值及能源效率等级》（GB21454）</w:t>
            </w:r>
          </w:p>
        </w:tc>
      </w:tr>
      <w:tr w14:paraId="54278C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continue"/>
            <w:tcBorders>
              <w:top w:val="single" w:color="auto" w:sz="4" w:space="0"/>
              <w:bottom w:val="single" w:color="000000" w:sz="8" w:space="0"/>
              <w:right w:val="single" w:color="000000" w:sz="8" w:space="0"/>
            </w:tcBorders>
            <w:noWrap w:val="0"/>
            <w:vAlign w:val="center"/>
          </w:tcPr>
          <w:p w14:paraId="0F767168">
            <w:pPr>
              <w:widowControl/>
              <w:jc w:val="left"/>
              <w:rPr>
                <w:rFonts w:ascii="宋体" w:hAnsi="宋体" w:cs="宋体"/>
                <w:color w:val="000000"/>
                <w:kern w:val="0"/>
                <w:sz w:val="21"/>
                <w:szCs w:val="21"/>
                <w:highlight w:val="none"/>
              </w:rPr>
            </w:pPr>
          </w:p>
        </w:tc>
        <w:tc>
          <w:tcPr>
            <w:tcW w:w="1340" w:type="dxa"/>
            <w:vMerge w:val="continue"/>
            <w:tcBorders>
              <w:top w:val="single" w:color="auto" w:sz="4" w:space="0"/>
              <w:left w:val="single" w:color="000000" w:sz="8" w:space="0"/>
              <w:bottom w:val="single" w:color="000000" w:sz="8" w:space="0"/>
              <w:right w:val="single" w:color="000000" w:sz="8" w:space="0"/>
            </w:tcBorders>
            <w:noWrap w:val="0"/>
            <w:vAlign w:val="center"/>
          </w:tcPr>
          <w:p w14:paraId="07300861">
            <w:pPr>
              <w:widowControl/>
              <w:jc w:val="left"/>
              <w:rPr>
                <w:rFonts w:ascii="宋体" w:hAnsi="宋体" w:cs="宋体"/>
                <w:color w:val="000000"/>
                <w:kern w:val="0"/>
                <w:sz w:val="21"/>
                <w:szCs w:val="21"/>
                <w:highlight w:val="none"/>
              </w:rPr>
            </w:pPr>
          </w:p>
        </w:tc>
        <w:tc>
          <w:tcPr>
            <w:tcW w:w="1634" w:type="dxa"/>
            <w:vMerge w:val="continue"/>
            <w:tcBorders>
              <w:top w:val="single" w:color="auto" w:sz="4" w:space="0"/>
              <w:left w:val="single" w:color="000000" w:sz="8" w:space="0"/>
              <w:bottom w:val="single" w:color="000000" w:sz="8" w:space="0"/>
              <w:right w:val="single" w:color="000000" w:sz="8" w:space="0"/>
            </w:tcBorders>
            <w:noWrap w:val="0"/>
            <w:vAlign w:val="center"/>
          </w:tcPr>
          <w:p w14:paraId="6CC94294">
            <w:pPr>
              <w:widowControl/>
              <w:jc w:val="left"/>
              <w:rPr>
                <w:rFonts w:ascii="宋体" w:hAnsi="宋体" w:cs="宋体"/>
                <w:color w:val="000000"/>
                <w:kern w:val="0"/>
                <w:sz w:val="21"/>
                <w:szCs w:val="21"/>
                <w:highlight w:val="none"/>
              </w:rPr>
            </w:pPr>
          </w:p>
        </w:tc>
        <w:tc>
          <w:tcPr>
            <w:tcW w:w="1663" w:type="dxa"/>
            <w:tcBorders>
              <w:top w:val="single" w:color="auto" w:sz="4" w:space="0"/>
              <w:left w:val="nil"/>
              <w:bottom w:val="single" w:color="000000" w:sz="8" w:space="0"/>
              <w:right w:val="single" w:color="000000" w:sz="8" w:space="0"/>
            </w:tcBorders>
            <w:noWrap w:val="0"/>
            <w:vAlign w:val="center"/>
          </w:tcPr>
          <w:p w14:paraId="1BD97E5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单元式空气调节机(制冷量&gt;14000W</w:t>
            </w:r>
          </w:p>
        </w:tc>
        <w:tc>
          <w:tcPr>
            <w:tcW w:w="4166" w:type="dxa"/>
            <w:tcBorders>
              <w:top w:val="single" w:color="auto" w:sz="4" w:space="0"/>
              <w:left w:val="nil"/>
              <w:bottom w:val="single" w:color="000000" w:sz="8" w:space="0"/>
            </w:tcBorders>
            <w:noWrap w:val="0"/>
            <w:vAlign w:val="center"/>
          </w:tcPr>
          <w:p w14:paraId="69DE91E6">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《单元式空气调节机能效限定值及能效等级》（GB19576）《风管送风式空调机组能效限定值及能效等级》（GB37479）</w:t>
            </w:r>
          </w:p>
        </w:tc>
      </w:tr>
      <w:tr w14:paraId="2CC802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9" w:hRule="atLeast"/>
          <w:jc w:val="center"/>
        </w:trPr>
        <w:tc>
          <w:tcPr>
            <w:tcW w:w="963" w:type="dxa"/>
            <w:vMerge w:val="continue"/>
            <w:tcBorders>
              <w:top w:val="nil"/>
              <w:bottom w:val="single" w:color="000000" w:sz="8" w:space="0"/>
              <w:right w:val="single" w:color="000000" w:sz="8" w:space="0"/>
            </w:tcBorders>
            <w:noWrap w:val="0"/>
            <w:vAlign w:val="center"/>
          </w:tcPr>
          <w:p w14:paraId="7665D159">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5862CBEC">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0452FF1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★A02052309专用制冷、空调</w:t>
            </w:r>
          </w:p>
          <w:p w14:paraId="26C0014F">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设备</w:t>
            </w:r>
          </w:p>
        </w:tc>
        <w:tc>
          <w:tcPr>
            <w:tcW w:w="1663" w:type="dxa"/>
            <w:tcBorders>
              <w:top w:val="nil"/>
              <w:left w:val="nil"/>
              <w:bottom w:val="single" w:color="000000" w:sz="8" w:space="0"/>
              <w:right w:val="single" w:color="000000" w:sz="8" w:space="0"/>
            </w:tcBorders>
            <w:noWrap w:val="0"/>
            <w:vAlign w:val="center"/>
          </w:tcPr>
          <w:p w14:paraId="26976C6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机房空调</w:t>
            </w:r>
          </w:p>
        </w:tc>
        <w:tc>
          <w:tcPr>
            <w:tcW w:w="4166" w:type="dxa"/>
            <w:tcBorders>
              <w:top w:val="nil"/>
              <w:left w:val="nil"/>
              <w:bottom w:val="single" w:color="000000" w:sz="8" w:space="0"/>
            </w:tcBorders>
            <w:noWrap w:val="0"/>
            <w:vAlign w:val="center"/>
          </w:tcPr>
          <w:p w14:paraId="4F874146">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《单元式空气调节机能效限定值及能效等级》（GB19576）</w:t>
            </w:r>
          </w:p>
        </w:tc>
      </w:tr>
      <w:tr w14:paraId="22EC39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79" w:hRule="atLeast"/>
          <w:jc w:val="center"/>
        </w:trPr>
        <w:tc>
          <w:tcPr>
            <w:tcW w:w="963" w:type="dxa"/>
            <w:vMerge w:val="continue"/>
            <w:tcBorders>
              <w:top w:val="nil"/>
              <w:bottom w:val="single" w:color="000000" w:sz="8" w:space="0"/>
              <w:right w:val="single" w:color="000000" w:sz="8" w:space="0"/>
            </w:tcBorders>
            <w:noWrap w:val="0"/>
            <w:vAlign w:val="center"/>
          </w:tcPr>
          <w:p w14:paraId="25239C07">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1B06EA2B">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113A91D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A02052399其他制冷空调设备</w:t>
            </w:r>
          </w:p>
        </w:tc>
        <w:tc>
          <w:tcPr>
            <w:tcW w:w="1663" w:type="dxa"/>
            <w:tcBorders>
              <w:top w:val="nil"/>
              <w:left w:val="nil"/>
              <w:bottom w:val="single" w:color="000000" w:sz="8" w:space="0"/>
              <w:right w:val="single" w:color="000000" w:sz="8" w:space="0"/>
            </w:tcBorders>
            <w:noWrap w:val="0"/>
            <w:vAlign w:val="center"/>
          </w:tcPr>
          <w:p w14:paraId="3658B55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冷却塔</w:t>
            </w:r>
          </w:p>
        </w:tc>
        <w:tc>
          <w:tcPr>
            <w:tcW w:w="4166" w:type="dxa"/>
            <w:tcBorders>
              <w:top w:val="nil"/>
              <w:left w:val="nil"/>
              <w:bottom w:val="single" w:color="000000" w:sz="8" w:space="0"/>
            </w:tcBorders>
            <w:noWrap w:val="0"/>
            <w:vAlign w:val="center"/>
          </w:tcPr>
          <w:p w14:paraId="1A554BE5">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《机械通风冷却塔第1部分：中小型开式冷却塔》（GB/T7190.1）；《机械通风冷却塔第2部分：大型开式冷却塔》（GB/T7190.2）</w:t>
            </w:r>
          </w:p>
        </w:tc>
      </w:tr>
      <w:tr w14:paraId="0B8B7B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0522F37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7</w:t>
            </w:r>
          </w:p>
        </w:tc>
        <w:tc>
          <w:tcPr>
            <w:tcW w:w="1340" w:type="dxa"/>
            <w:tcBorders>
              <w:top w:val="nil"/>
              <w:left w:val="nil"/>
              <w:bottom w:val="single" w:color="000000" w:sz="8" w:space="0"/>
              <w:right w:val="single" w:color="000000" w:sz="8" w:space="0"/>
            </w:tcBorders>
            <w:noWrap w:val="0"/>
            <w:vAlign w:val="center"/>
          </w:tcPr>
          <w:p w14:paraId="5114D29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A020601电机</w:t>
            </w:r>
          </w:p>
        </w:tc>
        <w:tc>
          <w:tcPr>
            <w:tcW w:w="1634" w:type="dxa"/>
            <w:tcBorders>
              <w:top w:val="nil"/>
              <w:left w:val="nil"/>
              <w:bottom w:val="single" w:color="000000" w:sz="8" w:space="0"/>
              <w:right w:val="single" w:color="000000" w:sz="8" w:space="0"/>
            </w:tcBorders>
            <w:noWrap w:val="0"/>
            <w:vAlign w:val="center"/>
          </w:tcPr>
          <w:p w14:paraId="0665F36F">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1663" w:type="dxa"/>
            <w:tcBorders>
              <w:top w:val="nil"/>
              <w:left w:val="nil"/>
              <w:bottom w:val="single" w:color="000000" w:sz="8" w:space="0"/>
              <w:right w:val="single" w:color="000000" w:sz="8" w:space="0"/>
            </w:tcBorders>
            <w:noWrap w:val="0"/>
            <w:vAlign w:val="center"/>
          </w:tcPr>
          <w:p w14:paraId="44E557F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3D23E072">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《中小型三相异步电动机能效限定值及能效等级》（GB18613）</w:t>
            </w:r>
          </w:p>
        </w:tc>
      </w:tr>
      <w:tr w14:paraId="66DD6A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2EEF5D8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8</w:t>
            </w:r>
          </w:p>
        </w:tc>
        <w:tc>
          <w:tcPr>
            <w:tcW w:w="1340" w:type="dxa"/>
            <w:tcBorders>
              <w:top w:val="nil"/>
              <w:left w:val="nil"/>
              <w:bottom w:val="single" w:color="000000" w:sz="8" w:space="0"/>
              <w:right w:val="single" w:color="000000" w:sz="8" w:space="0"/>
            </w:tcBorders>
            <w:noWrap w:val="0"/>
            <w:vAlign w:val="center"/>
          </w:tcPr>
          <w:p w14:paraId="3F56B87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A020602变压器</w:t>
            </w:r>
          </w:p>
        </w:tc>
        <w:tc>
          <w:tcPr>
            <w:tcW w:w="1634" w:type="dxa"/>
            <w:tcBorders>
              <w:top w:val="nil"/>
              <w:left w:val="nil"/>
              <w:bottom w:val="single" w:color="000000" w:sz="8" w:space="0"/>
              <w:right w:val="single" w:color="000000" w:sz="8" w:space="0"/>
            </w:tcBorders>
            <w:noWrap w:val="0"/>
            <w:vAlign w:val="center"/>
          </w:tcPr>
          <w:p w14:paraId="434DD9A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配电变压器</w:t>
            </w:r>
          </w:p>
        </w:tc>
        <w:tc>
          <w:tcPr>
            <w:tcW w:w="1663" w:type="dxa"/>
            <w:tcBorders>
              <w:top w:val="nil"/>
              <w:left w:val="nil"/>
              <w:bottom w:val="single" w:color="000000" w:sz="8" w:space="0"/>
              <w:right w:val="single" w:color="000000" w:sz="8" w:space="0"/>
            </w:tcBorders>
            <w:noWrap w:val="0"/>
            <w:vAlign w:val="center"/>
          </w:tcPr>
          <w:p w14:paraId="78F3EBF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1C5BC680">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《三相配电变压器能效限定值及能效等级》（GB20052）</w:t>
            </w:r>
          </w:p>
        </w:tc>
      </w:tr>
      <w:tr w14:paraId="52FDA2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4BD23D0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9</w:t>
            </w:r>
          </w:p>
        </w:tc>
        <w:tc>
          <w:tcPr>
            <w:tcW w:w="1340" w:type="dxa"/>
            <w:tcBorders>
              <w:top w:val="nil"/>
              <w:left w:val="nil"/>
              <w:bottom w:val="single" w:color="000000" w:sz="8" w:space="0"/>
              <w:right w:val="single" w:color="000000" w:sz="8" w:space="0"/>
            </w:tcBorders>
            <w:noWrap w:val="0"/>
            <w:vAlign w:val="center"/>
          </w:tcPr>
          <w:p w14:paraId="1B03BF0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★A020609镇流器</w:t>
            </w:r>
          </w:p>
        </w:tc>
        <w:tc>
          <w:tcPr>
            <w:tcW w:w="1634" w:type="dxa"/>
            <w:tcBorders>
              <w:top w:val="nil"/>
              <w:left w:val="nil"/>
              <w:bottom w:val="single" w:color="000000" w:sz="8" w:space="0"/>
              <w:right w:val="single" w:color="000000" w:sz="8" w:space="0"/>
            </w:tcBorders>
            <w:noWrap w:val="0"/>
            <w:vAlign w:val="center"/>
          </w:tcPr>
          <w:p w14:paraId="65BB7FD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管型荧光灯镇</w:t>
            </w:r>
          </w:p>
          <w:p w14:paraId="6C549D0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流器</w:t>
            </w:r>
          </w:p>
        </w:tc>
        <w:tc>
          <w:tcPr>
            <w:tcW w:w="1663" w:type="dxa"/>
            <w:tcBorders>
              <w:top w:val="nil"/>
              <w:left w:val="nil"/>
              <w:bottom w:val="single" w:color="000000" w:sz="8" w:space="0"/>
              <w:right w:val="single" w:color="000000" w:sz="8" w:space="0"/>
            </w:tcBorders>
            <w:noWrap w:val="0"/>
            <w:vAlign w:val="center"/>
          </w:tcPr>
          <w:p w14:paraId="4D91947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0786B393">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《管形荧光灯镇流器能效限定值及能效等级》（GB17896）</w:t>
            </w:r>
          </w:p>
        </w:tc>
      </w:tr>
      <w:tr w14:paraId="1D117C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restart"/>
            <w:tcBorders>
              <w:top w:val="nil"/>
              <w:bottom w:val="single" w:color="000000" w:sz="8" w:space="0"/>
              <w:right w:val="single" w:color="000000" w:sz="8" w:space="0"/>
            </w:tcBorders>
            <w:noWrap w:val="0"/>
            <w:vAlign w:val="center"/>
          </w:tcPr>
          <w:p w14:paraId="58F45D8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10</w:t>
            </w:r>
          </w:p>
        </w:tc>
        <w:tc>
          <w:tcPr>
            <w:tcW w:w="1340" w:type="dxa"/>
            <w:vMerge w:val="restart"/>
            <w:tcBorders>
              <w:top w:val="nil"/>
              <w:left w:val="single" w:color="000000" w:sz="8" w:space="0"/>
              <w:bottom w:val="single" w:color="000000" w:sz="8" w:space="0"/>
              <w:right w:val="single" w:color="000000" w:sz="8" w:space="0"/>
            </w:tcBorders>
            <w:noWrap w:val="0"/>
            <w:vAlign w:val="center"/>
          </w:tcPr>
          <w:p w14:paraId="223763BE">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A020618生活用电器</w:t>
            </w:r>
          </w:p>
        </w:tc>
        <w:tc>
          <w:tcPr>
            <w:tcW w:w="1634" w:type="dxa"/>
            <w:tcBorders>
              <w:top w:val="nil"/>
              <w:left w:val="nil"/>
              <w:bottom w:val="single" w:color="000000" w:sz="8" w:space="0"/>
              <w:right w:val="single" w:color="000000" w:sz="8" w:space="0"/>
            </w:tcBorders>
            <w:noWrap w:val="0"/>
            <w:vAlign w:val="center"/>
          </w:tcPr>
          <w:p w14:paraId="0D497AD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A0206180101电冰箱</w:t>
            </w:r>
          </w:p>
        </w:tc>
        <w:tc>
          <w:tcPr>
            <w:tcW w:w="1663" w:type="dxa"/>
            <w:tcBorders>
              <w:top w:val="nil"/>
              <w:left w:val="nil"/>
              <w:bottom w:val="single" w:color="000000" w:sz="8" w:space="0"/>
              <w:right w:val="single" w:color="000000" w:sz="8" w:space="0"/>
            </w:tcBorders>
            <w:noWrap w:val="0"/>
            <w:vAlign w:val="center"/>
          </w:tcPr>
          <w:p w14:paraId="5C1BE09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0BE9D61D">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《家用电冰箱耗电量限定值及能效等级》（GB 12021.2）</w:t>
            </w:r>
          </w:p>
        </w:tc>
      </w:tr>
      <w:tr w14:paraId="4EF8B7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5" w:hRule="atLeast"/>
          <w:jc w:val="center"/>
        </w:trPr>
        <w:tc>
          <w:tcPr>
            <w:tcW w:w="963" w:type="dxa"/>
            <w:vMerge w:val="continue"/>
            <w:tcBorders>
              <w:top w:val="nil"/>
              <w:bottom w:val="single" w:color="000000" w:sz="8" w:space="0"/>
              <w:right w:val="single" w:color="000000" w:sz="8" w:space="0"/>
            </w:tcBorders>
            <w:noWrap w:val="0"/>
            <w:vAlign w:val="center"/>
          </w:tcPr>
          <w:p w14:paraId="04CE0AE7">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155B1E5D">
            <w:pPr>
              <w:widowControl/>
              <w:jc w:val="left"/>
              <w:rPr>
                <w:rFonts w:ascii="宋体" w:hAnsi="宋体" w:cs="宋体"/>
                <w:color w:val="000000"/>
                <w:kern w:val="0"/>
                <w:sz w:val="21"/>
                <w:szCs w:val="21"/>
                <w:highlight w:val="none"/>
              </w:rPr>
            </w:pPr>
          </w:p>
        </w:tc>
        <w:tc>
          <w:tcPr>
            <w:tcW w:w="1634" w:type="dxa"/>
            <w:vMerge w:val="restart"/>
            <w:tcBorders>
              <w:top w:val="nil"/>
              <w:left w:val="single" w:color="000000" w:sz="8" w:space="0"/>
              <w:bottom w:val="single" w:color="000000" w:sz="8" w:space="0"/>
              <w:right w:val="single" w:color="000000" w:sz="8" w:space="0"/>
            </w:tcBorders>
            <w:noWrap w:val="0"/>
            <w:vAlign w:val="center"/>
          </w:tcPr>
          <w:p w14:paraId="1CFAE23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★A0206180203空调机</w:t>
            </w:r>
          </w:p>
        </w:tc>
        <w:tc>
          <w:tcPr>
            <w:tcW w:w="1663" w:type="dxa"/>
            <w:tcBorders>
              <w:top w:val="nil"/>
              <w:left w:val="nil"/>
              <w:bottom w:val="single" w:color="000000" w:sz="8" w:space="0"/>
              <w:right w:val="single" w:color="000000" w:sz="8" w:space="0"/>
            </w:tcBorders>
            <w:noWrap w:val="0"/>
            <w:vAlign w:val="center"/>
          </w:tcPr>
          <w:p w14:paraId="07A4984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房间空气调</w:t>
            </w:r>
          </w:p>
          <w:p w14:paraId="62AC949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节器</w:t>
            </w:r>
          </w:p>
        </w:tc>
        <w:tc>
          <w:tcPr>
            <w:tcW w:w="4166" w:type="dxa"/>
            <w:tcBorders>
              <w:top w:val="nil"/>
              <w:left w:val="nil"/>
              <w:bottom w:val="single" w:color="000000" w:sz="8" w:space="0"/>
            </w:tcBorders>
            <w:noWrap w:val="0"/>
            <w:vAlign w:val="center"/>
          </w:tcPr>
          <w:p w14:paraId="0F1A767D">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《转速可控型房间空气调节器能效限定值及能效等级》（GB21455-2013），待2019年修订发布后，按《房间空气调节器能效限定值及能效等级》（GB21455-2019实施。</w:t>
            </w:r>
          </w:p>
        </w:tc>
      </w:tr>
      <w:tr w14:paraId="6F9473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continue"/>
            <w:tcBorders>
              <w:top w:val="nil"/>
              <w:bottom w:val="single" w:color="000000" w:sz="8" w:space="0"/>
              <w:right w:val="single" w:color="000000" w:sz="8" w:space="0"/>
            </w:tcBorders>
            <w:noWrap w:val="0"/>
            <w:vAlign w:val="center"/>
          </w:tcPr>
          <w:p w14:paraId="07808C16">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2A0C8E4F">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6A0D1D5D">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7D41FAA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多联式空调（热泵）机组（制冷量≤ 14000W）</w:t>
            </w:r>
          </w:p>
        </w:tc>
        <w:tc>
          <w:tcPr>
            <w:tcW w:w="4166" w:type="dxa"/>
            <w:tcBorders>
              <w:top w:val="nil"/>
              <w:left w:val="nil"/>
              <w:bottom w:val="single" w:color="000000" w:sz="8" w:space="0"/>
            </w:tcBorders>
            <w:noWrap w:val="0"/>
            <w:vAlign w:val="center"/>
          </w:tcPr>
          <w:p w14:paraId="604D049F">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《多联式空调（热泵）机组能效限定值及能源效率等级》（GB21454）</w:t>
            </w:r>
          </w:p>
        </w:tc>
      </w:tr>
      <w:tr w14:paraId="66008B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continue"/>
            <w:tcBorders>
              <w:top w:val="nil"/>
              <w:bottom w:val="single" w:color="000000" w:sz="8" w:space="0"/>
              <w:right w:val="single" w:color="000000" w:sz="8" w:space="0"/>
            </w:tcBorders>
            <w:noWrap w:val="0"/>
            <w:vAlign w:val="center"/>
          </w:tcPr>
          <w:p w14:paraId="02A3A077">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397E5219">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6E91374C">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306FEB1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单元式空气调节机(制冷量≤14000W)</w:t>
            </w:r>
          </w:p>
        </w:tc>
        <w:tc>
          <w:tcPr>
            <w:tcW w:w="4166" w:type="dxa"/>
            <w:tcBorders>
              <w:top w:val="nil"/>
              <w:left w:val="nil"/>
              <w:bottom w:val="single" w:color="000000" w:sz="8" w:space="0"/>
            </w:tcBorders>
            <w:noWrap w:val="0"/>
            <w:vAlign w:val="center"/>
          </w:tcPr>
          <w:p w14:paraId="456B4ECA">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《单元式空气调节机能效限定值及能源效率等级》（GB19576）《风管送风式空调机组能效限定值及能效等级》（GB37479）</w:t>
            </w:r>
          </w:p>
        </w:tc>
      </w:tr>
      <w:tr w14:paraId="1A4AB0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194D2773">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1D4DE2FB">
            <w:pPr>
              <w:widowControl/>
              <w:jc w:val="left"/>
              <w:rPr>
                <w:rFonts w:ascii="宋体" w:hAnsi="宋体" w:cs="宋体"/>
                <w:color w:val="000000"/>
                <w:kern w:val="0"/>
                <w:sz w:val="21"/>
                <w:szCs w:val="21"/>
                <w:highlight w:val="none"/>
              </w:rPr>
            </w:pPr>
          </w:p>
        </w:tc>
        <w:tc>
          <w:tcPr>
            <w:tcW w:w="1634" w:type="dxa"/>
            <w:tcBorders>
              <w:top w:val="nil"/>
              <w:left w:val="nil"/>
              <w:bottom w:val="single" w:color="000000" w:sz="8" w:space="0"/>
              <w:right w:val="single" w:color="000000" w:sz="8" w:space="0"/>
            </w:tcBorders>
            <w:noWrap w:val="0"/>
            <w:vAlign w:val="center"/>
          </w:tcPr>
          <w:p w14:paraId="660143B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A0206180301</w:t>
            </w:r>
          </w:p>
          <w:p w14:paraId="5D2FC3C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洗衣机</w:t>
            </w:r>
          </w:p>
        </w:tc>
        <w:tc>
          <w:tcPr>
            <w:tcW w:w="1663" w:type="dxa"/>
            <w:tcBorders>
              <w:top w:val="nil"/>
              <w:left w:val="nil"/>
              <w:bottom w:val="single" w:color="000000" w:sz="8" w:space="0"/>
              <w:right w:val="single" w:color="000000" w:sz="8" w:space="0"/>
            </w:tcBorders>
            <w:noWrap w:val="0"/>
            <w:vAlign w:val="center"/>
          </w:tcPr>
          <w:p w14:paraId="5FE9350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37749698">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《电动洗衣机能效水效限定值及等级》（GB12021.4）</w:t>
            </w:r>
          </w:p>
        </w:tc>
      </w:tr>
      <w:tr w14:paraId="5EF4BB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736CD4A7">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43B9F957">
            <w:pPr>
              <w:widowControl/>
              <w:jc w:val="left"/>
              <w:rPr>
                <w:rFonts w:ascii="宋体" w:hAnsi="宋体" w:cs="宋体"/>
                <w:color w:val="000000"/>
                <w:kern w:val="0"/>
                <w:sz w:val="21"/>
                <w:szCs w:val="21"/>
                <w:highlight w:val="none"/>
              </w:rPr>
            </w:pPr>
          </w:p>
        </w:tc>
        <w:tc>
          <w:tcPr>
            <w:tcW w:w="1634" w:type="dxa"/>
            <w:vMerge w:val="restart"/>
            <w:tcBorders>
              <w:top w:val="nil"/>
              <w:left w:val="single" w:color="000000" w:sz="8" w:space="0"/>
              <w:bottom w:val="single" w:color="000000" w:sz="8" w:space="0"/>
              <w:right w:val="single" w:color="000000" w:sz="8" w:space="0"/>
            </w:tcBorders>
            <w:noWrap w:val="0"/>
            <w:vAlign w:val="center"/>
          </w:tcPr>
          <w:p w14:paraId="4B28718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A02061808</w:t>
            </w:r>
          </w:p>
          <w:p w14:paraId="68B7984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热水器</w:t>
            </w:r>
          </w:p>
        </w:tc>
        <w:tc>
          <w:tcPr>
            <w:tcW w:w="1663" w:type="dxa"/>
            <w:tcBorders>
              <w:top w:val="nil"/>
              <w:left w:val="nil"/>
              <w:bottom w:val="single" w:color="000000" w:sz="8" w:space="0"/>
              <w:right w:val="single" w:color="000000" w:sz="8" w:space="0"/>
            </w:tcBorders>
            <w:noWrap w:val="0"/>
            <w:vAlign w:val="center"/>
          </w:tcPr>
          <w:p w14:paraId="5BDF9A9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★电热水器</w:t>
            </w:r>
          </w:p>
        </w:tc>
        <w:tc>
          <w:tcPr>
            <w:tcW w:w="4166" w:type="dxa"/>
            <w:tcBorders>
              <w:top w:val="nil"/>
              <w:left w:val="nil"/>
              <w:bottom w:val="single" w:color="000000" w:sz="8" w:space="0"/>
            </w:tcBorders>
            <w:noWrap w:val="0"/>
            <w:vAlign w:val="center"/>
          </w:tcPr>
          <w:p w14:paraId="5C88DF73">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《储水式电热水器能效限定值及能效等级》（GB21519）</w:t>
            </w:r>
          </w:p>
        </w:tc>
      </w:tr>
      <w:tr w14:paraId="2E2BE1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4351411A">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540783DB">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3B9F6D00">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3265ED5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燃气热水器</w:t>
            </w:r>
          </w:p>
        </w:tc>
        <w:tc>
          <w:tcPr>
            <w:tcW w:w="4166" w:type="dxa"/>
            <w:tcBorders>
              <w:top w:val="nil"/>
              <w:left w:val="nil"/>
              <w:bottom w:val="single" w:color="000000" w:sz="8" w:space="0"/>
            </w:tcBorders>
            <w:noWrap w:val="0"/>
            <w:vAlign w:val="center"/>
          </w:tcPr>
          <w:p w14:paraId="6DBCF78D">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《家用燃气快速热水器和燃气采暖热水炉能效限定值及能效等级》（GB20665）</w:t>
            </w:r>
          </w:p>
        </w:tc>
      </w:tr>
      <w:tr w14:paraId="2EC4D1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39EB772F">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23F7EAD8">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7BAC995A">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47509FF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热泵热水器</w:t>
            </w:r>
          </w:p>
        </w:tc>
        <w:tc>
          <w:tcPr>
            <w:tcW w:w="4166" w:type="dxa"/>
            <w:tcBorders>
              <w:top w:val="nil"/>
              <w:left w:val="nil"/>
              <w:bottom w:val="single" w:color="000000" w:sz="8" w:space="0"/>
            </w:tcBorders>
            <w:noWrap w:val="0"/>
            <w:vAlign w:val="center"/>
          </w:tcPr>
          <w:p w14:paraId="54D1EC73">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《热泵热水机（器）能效限定值及能效等级》（GB29541）</w:t>
            </w:r>
          </w:p>
        </w:tc>
      </w:tr>
      <w:tr w14:paraId="14ACD5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000000" w:sz="8" w:space="0"/>
              <w:right w:val="single" w:color="000000" w:sz="8" w:space="0"/>
            </w:tcBorders>
            <w:noWrap w:val="0"/>
            <w:vAlign w:val="center"/>
          </w:tcPr>
          <w:p w14:paraId="29506A56">
            <w:pPr>
              <w:widowControl/>
              <w:jc w:val="left"/>
              <w:rPr>
                <w:rFonts w:ascii="宋体" w:hAnsi="宋体" w:cs="宋体"/>
                <w:color w:val="000000"/>
                <w:kern w:val="0"/>
                <w:sz w:val="21"/>
                <w:szCs w:val="21"/>
                <w:highlight w:val="none"/>
              </w:rPr>
            </w:pPr>
          </w:p>
        </w:tc>
        <w:tc>
          <w:tcPr>
            <w:tcW w:w="1340" w:type="dxa"/>
            <w:vMerge w:val="continue"/>
            <w:tcBorders>
              <w:top w:val="nil"/>
              <w:left w:val="single" w:color="000000" w:sz="8" w:space="0"/>
              <w:bottom w:val="single" w:color="000000" w:sz="8" w:space="0"/>
              <w:right w:val="single" w:color="000000" w:sz="8" w:space="0"/>
            </w:tcBorders>
            <w:noWrap w:val="0"/>
            <w:vAlign w:val="center"/>
          </w:tcPr>
          <w:p w14:paraId="5D96BA5B">
            <w:pPr>
              <w:widowControl/>
              <w:jc w:val="left"/>
              <w:rPr>
                <w:rFonts w:ascii="宋体" w:hAnsi="宋体" w:cs="宋体"/>
                <w:color w:val="000000"/>
                <w:kern w:val="0"/>
                <w:sz w:val="21"/>
                <w:szCs w:val="21"/>
                <w:highlight w:val="none"/>
              </w:rPr>
            </w:pPr>
          </w:p>
        </w:tc>
        <w:tc>
          <w:tcPr>
            <w:tcW w:w="1634" w:type="dxa"/>
            <w:vMerge w:val="continue"/>
            <w:tcBorders>
              <w:top w:val="nil"/>
              <w:left w:val="single" w:color="000000" w:sz="8" w:space="0"/>
              <w:bottom w:val="single" w:color="000000" w:sz="8" w:space="0"/>
              <w:right w:val="single" w:color="000000" w:sz="8" w:space="0"/>
            </w:tcBorders>
            <w:noWrap w:val="0"/>
            <w:vAlign w:val="center"/>
          </w:tcPr>
          <w:p w14:paraId="3C7BDCA4">
            <w:pPr>
              <w:widowControl/>
              <w:jc w:val="left"/>
              <w:rPr>
                <w:rFonts w:ascii="宋体" w:hAnsi="宋体" w:cs="宋体"/>
                <w:color w:val="000000"/>
                <w:kern w:val="0"/>
                <w:sz w:val="21"/>
                <w:szCs w:val="21"/>
                <w:highlight w:val="none"/>
              </w:rPr>
            </w:pPr>
          </w:p>
        </w:tc>
        <w:tc>
          <w:tcPr>
            <w:tcW w:w="1663" w:type="dxa"/>
            <w:tcBorders>
              <w:top w:val="nil"/>
              <w:left w:val="nil"/>
              <w:bottom w:val="single" w:color="000000" w:sz="8" w:space="0"/>
              <w:right w:val="single" w:color="000000" w:sz="8" w:space="0"/>
            </w:tcBorders>
            <w:noWrap w:val="0"/>
            <w:vAlign w:val="center"/>
          </w:tcPr>
          <w:p w14:paraId="4812F62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太阳能热水</w:t>
            </w:r>
          </w:p>
          <w:p w14:paraId="128DC86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系统</w:t>
            </w:r>
          </w:p>
        </w:tc>
        <w:tc>
          <w:tcPr>
            <w:tcW w:w="4166" w:type="dxa"/>
            <w:tcBorders>
              <w:top w:val="nil"/>
              <w:left w:val="nil"/>
              <w:bottom w:val="single" w:color="000000" w:sz="8" w:space="0"/>
            </w:tcBorders>
            <w:noWrap w:val="0"/>
            <w:vAlign w:val="center"/>
          </w:tcPr>
          <w:p w14:paraId="61958F44">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《家用太阳能热水系统能效限定值及能效等级》（GB26969）</w:t>
            </w:r>
          </w:p>
        </w:tc>
      </w:tr>
      <w:tr w14:paraId="0390F9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restart"/>
            <w:tcBorders>
              <w:top w:val="nil"/>
              <w:bottom w:val="single" w:color="auto" w:sz="8" w:space="0"/>
              <w:right w:val="single" w:color="auto" w:sz="8" w:space="0"/>
            </w:tcBorders>
            <w:noWrap w:val="0"/>
            <w:vAlign w:val="center"/>
          </w:tcPr>
          <w:p w14:paraId="7FE76B6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11</w:t>
            </w:r>
          </w:p>
        </w:tc>
        <w:tc>
          <w:tcPr>
            <w:tcW w:w="1340" w:type="dxa"/>
            <w:vMerge w:val="restart"/>
            <w:tcBorders>
              <w:top w:val="nil"/>
              <w:left w:val="single" w:color="auto" w:sz="8" w:space="0"/>
              <w:bottom w:val="single" w:color="auto" w:sz="8" w:space="0"/>
              <w:right w:val="single" w:color="auto" w:sz="8" w:space="0"/>
            </w:tcBorders>
            <w:noWrap w:val="0"/>
            <w:vAlign w:val="center"/>
          </w:tcPr>
          <w:p w14:paraId="567DF944">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A020619照明设备</w:t>
            </w:r>
          </w:p>
        </w:tc>
        <w:tc>
          <w:tcPr>
            <w:tcW w:w="1634" w:type="dxa"/>
            <w:tcBorders>
              <w:top w:val="nil"/>
              <w:left w:val="nil"/>
              <w:bottom w:val="single" w:color="auto" w:sz="8" w:space="0"/>
              <w:right w:val="single" w:color="auto" w:sz="8" w:space="0"/>
            </w:tcBorders>
            <w:noWrap w:val="0"/>
            <w:vAlign w:val="center"/>
          </w:tcPr>
          <w:p w14:paraId="5635649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★普通照明用双端荧光灯</w:t>
            </w:r>
          </w:p>
        </w:tc>
        <w:tc>
          <w:tcPr>
            <w:tcW w:w="1663" w:type="dxa"/>
            <w:tcBorders>
              <w:top w:val="nil"/>
              <w:left w:val="nil"/>
              <w:bottom w:val="single" w:color="auto" w:sz="8" w:space="0"/>
              <w:right w:val="single" w:color="auto" w:sz="8" w:space="0"/>
            </w:tcBorders>
            <w:noWrap w:val="0"/>
            <w:vAlign w:val="center"/>
          </w:tcPr>
          <w:p w14:paraId="7BD5C735">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00EDBABE">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《普通照明用双端荧光灯能效限定值及能效等级》（GB19043）</w:t>
            </w:r>
          </w:p>
        </w:tc>
      </w:tr>
      <w:tr w14:paraId="1C5D4A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auto" w:sz="4" w:space="0"/>
              <w:right w:val="single" w:color="auto" w:sz="8" w:space="0"/>
            </w:tcBorders>
            <w:noWrap w:val="0"/>
            <w:vAlign w:val="center"/>
          </w:tcPr>
          <w:p w14:paraId="682926AE">
            <w:pPr>
              <w:widowControl/>
              <w:jc w:val="left"/>
              <w:rPr>
                <w:rFonts w:ascii="宋体" w:hAnsi="宋体" w:cs="宋体"/>
                <w:color w:val="000000"/>
                <w:kern w:val="0"/>
                <w:sz w:val="21"/>
                <w:szCs w:val="21"/>
                <w:highlight w:val="none"/>
              </w:rPr>
            </w:pPr>
          </w:p>
        </w:tc>
        <w:tc>
          <w:tcPr>
            <w:tcW w:w="1340" w:type="dxa"/>
            <w:vMerge w:val="continue"/>
            <w:tcBorders>
              <w:top w:val="nil"/>
              <w:left w:val="single" w:color="auto" w:sz="8" w:space="0"/>
              <w:bottom w:val="single" w:color="auto" w:sz="4" w:space="0"/>
              <w:right w:val="single" w:color="auto" w:sz="8" w:space="0"/>
            </w:tcBorders>
            <w:noWrap w:val="0"/>
            <w:vAlign w:val="center"/>
          </w:tcPr>
          <w:p w14:paraId="55A9B278">
            <w:pPr>
              <w:widowControl/>
              <w:jc w:val="left"/>
              <w:rPr>
                <w:rFonts w:ascii="宋体" w:hAnsi="宋体" w:cs="宋体"/>
                <w:color w:val="000000"/>
                <w:kern w:val="0"/>
                <w:sz w:val="21"/>
                <w:szCs w:val="21"/>
                <w:highlight w:val="none"/>
              </w:rPr>
            </w:pPr>
          </w:p>
        </w:tc>
        <w:tc>
          <w:tcPr>
            <w:tcW w:w="1634" w:type="dxa"/>
            <w:tcBorders>
              <w:top w:val="nil"/>
              <w:left w:val="nil"/>
              <w:bottom w:val="single" w:color="auto" w:sz="4" w:space="0"/>
              <w:right w:val="single" w:color="auto" w:sz="8" w:space="0"/>
            </w:tcBorders>
            <w:noWrap w:val="0"/>
            <w:vAlign w:val="center"/>
          </w:tcPr>
          <w:p w14:paraId="700F474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LED道路/隧道照明产品</w:t>
            </w:r>
          </w:p>
        </w:tc>
        <w:tc>
          <w:tcPr>
            <w:tcW w:w="1663" w:type="dxa"/>
            <w:tcBorders>
              <w:top w:val="nil"/>
              <w:left w:val="nil"/>
              <w:bottom w:val="single" w:color="auto" w:sz="4" w:space="0"/>
              <w:right w:val="single" w:color="auto" w:sz="8" w:space="0"/>
            </w:tcBorders>
            <w:noWrap w:val="0"/>
            <w:vAlign w:val="center"/>
          </w:tcPr>
          <w:p w14:paraId="2E7C941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4" w:space="0"/>
            </w:tcBorders>
            <w:noWrap w:val="0"/>
            <w:vAlign w:val="center"/>
          </w:tcPr>
          <w:p w14:paraId="09E00129">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《道路和隧道照明用LED灯具能效限定值及能效等级》（GB37478）</w:t>
            </w:r>
          </w:p>
        </w:tc>
      </w:tr>
      <w:tr w14:paraId="160A04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auto" w:sz="4" w:space="0"/>
              <w:bottom w:val="single" w:color="auto" w:sz="8" w:space="0"/>
              <w:right w:val="single" w:color="auto" w:sz="8" w:space="0"/>
            </w:tcBorders>
            <w:noWrap w:val="0"/>
            <w:vAlign w:val="center"/>
          </w:tcPr>
          <w:p w14:paraId="74A44068">
            <w:pPr>
              <w:widowControl/>
              <w:jc w:val="left"/>
              <w:rPr>
                <w:rFonts w:ascii="宋体" w:hAnsi="宋体" w:cs="宋体"/>
                <w:color w:val="000000"/>
                <w:kern w:val="0"/>
                <w:sz w:val="21"/>
                <w:szCs w:val="21"/>
                <w:highlight w:val="none"/>
              </w:rPr>
            </w:pPr>
          </w:p>
        </w:tc>
        <w:tc>
          <w:tcPr>
            <w:tcW w:w="1340" w:type="dxa"/>
            <w:vMerge w:val="continue"/>
            <w:tcBorders>
              <w:top w:val="single" w:color="auto" w:sz="4" w:space="0"/>
              <w:left w:val="single" w:color="auto" w:sz="8" w:space="0"/>
              <w:bottom w:val="single" w:color="auto" w:sz="8" w:space="0"/>
              <w:right w:val="single" w:color="auto" w:sz="8" w:space="0"/>
            </w:tcBorders>
            <w:noWrap w:val="0"/>
            <w:vAlign w:val="center"/>
          </w:tcPr>
          <w:p w14:paraId="158FC3B2">
            <w:pPr>
              <w:widowControl/>
              <w:jc w:val="left"/>
              <w:rPr>
                <w:rFonts w:ascii="宋体" w:hAnsi="宋体" w:cs="宋体"/>
                <w:color w:val="000000"/>
                <w:kern w:val="0"/>
                <w:sz w:val="21"/>
                <w:szCs w:val="21"/>
                <w:highlight w:val="none"/>
              </w:rPr>
            </w:pPr>
          </w:p>
        </w:tc>
        <w:tc>
          <w:tcPr>
            <w:tcW w:w="1634" w:type="dxa"/>
            <w:tcBorders>
              <w:top w:val="single" w:color="auto" w:sz="4" w:space="0"/>
              <w:left w:val="nil"/>
              <w:bottom w:val="single" w:color="auto" w:sz="8" w:space="0"/>
              <w:right w:val="single" w:color="auto" w:sz="8" w:space="0"/>
            </w:tcBorders>
            <w:noWrap w:val="0"/>
            <w:vAlign w:val="center"/>
          </w:tcPr>
          <w:p w14:paraId="3B048DC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LED筒灯</w:t>
            </w:r>
          </w:p>
        </w:tc>
        <w:tc>
          <w:tcPr>
            <w:tcW w:w="1663" w:type="dxa"/>
            <w:tcBorders>
              <w:top w:val="single" w:color="auto" w:sz="4" w:space="0"/>
              <w:left w:val="nil"/>
              <w:bottom w:val="single" w:color="auto" w:sz="8" w:space="0"/>
              <w:right w:val="single" w:color="auto" w:sz="8" w:space="0"/>
            </w:tcBorders>
            <w:noWrap w:val="0"/>
            <w:vAlign w:val="center"/>
          </w:tcPr>
          <w:p w14:paraId="789A7D3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single" w:color="auto" w:sz="4" w:space="0"/>
              <w:left w:val="nil"/>
              <w:bottom w:val="single" w:color="auto" w:sz="8" w:space="0"/>
            </w:tcBorders>
            <w:noWrap w:val="0"/>
            <w:vAlign w:val="center"/>
          </w:tcPr>
          <w:p w14:paraId="5CD456A3">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《室内照明用LED产品能效限定值及能效等级》（GB30255）</w:t>
            </w:r>
          </w:p>
        </w:tc>
      </w:tr>
      <w:tr w14:paraId="2E3F1E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vMerge w:val="continue"/>
            <w:tcBorders>
              <w:top w:val="nil"/>
              <w:bottom w:val="single" w:color="auto" w:sz="8" w:space="0"/>
              <w:right w:val="single" w:color="auto" w:sz="8" w:space="0"/>
            </w:tcBorders>
            <w:noWrap w:val="0"/>
            <w:vAlign w:val="center"/>
          </w:tcPr>
          <w:p w14:paraId="2EB0037D">
            <w:pPr>
              <w:widowControl/>
              <w:jc w:val="left"/>
              <w:rPr>
                <w:rFonts w:ascii="宋体" w:hAnsi="宋体" w:cs="宋体"/>
                <w:color w:val="000000"/>
                <w:kern w:val="0"/>
                <w:sz w:val="21"/>
                <w:szCs w:val="21"/>
                <w:highlight w:val="none"/>
              </w:rPr>
            </w:pPr>
          </w:p>
        </w:tc>
        <w:tc>
          <w:tcPr>
            <w:tcW w:w="1340" w:type="dxa"/>
            <w:vMerge w:val="continue"/>
            <w:tcBorders>
              <w:top w:val="nil"/>
              <w:left w:val="single" w:color="auto" w:sz="8" w:space="0"/>
              <w:bottom w:val="single" w:color="auto" w:sz="8" w:space="0"/>
              <w:right w:val="single" w:color="auto" w:sz="8" w:space="0"/>
            </w:tcBorders>
            <w:noWrap w:val="0"/>
            <w:vAlign w:val="center"/>
          </w:tcPr>
          <w:p w14:paraId="43B866E3">
            <w:pPr>
              <w:widowControl/>
              <w:jc w:val="left"/>
              <w:rPr>
                <w:rFonts w:ascii="宋体" w:hAnsi="宋体" w:cs="宋体"/>
                <w:color w:val="000000"/>
                <w:kern w:val="0"/>
                <w:sz w:val="21"/>
                <w:szCs w:val="21"/>
                <w:highlight w:val="none"/>
              </w:rPr>
            </w:pPr>
          </w:p>
        </w:tc>
        <w:tc>
          <w:tcPr>
            <w:tcW w:w="1634" w:type="dxa"/>
            <w:tcBorders>
              <w:top w:val="nil"/>
              <w:left w:val="nil"/>
              <w:bottom w:val="single" w:color="auto" w:sz="8" w:space="0"/>
              <w:right w:val="single" w:color="auto" w:sz="8" w:space="0"/>
            </w:tcBorders>
            <w:noWrap w:val="0"/>
            <w:vAlign w:val="center"/>
          </w:tcPr>
          <w:p w14:paraId="671FA11E">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普通照明用非定向自镇流LED灯</w:t>
            </w:r>
          </w:p>
        </w:tc>
        <w:tc>
          <w:tcPr>
            <w:tcW w:w="1663" w:type="dxa"/>
            <w:tcBorders>
              <w:top w:val="nil"/>
              <w:left w:val="nil"/>
              <w:bottom w:val="single" w:color="auto" w:sz="8" w:space="0"/>
              <w:right w:val="single" w:color="auto" w:sz="8" w:space="0"/>
            </w:tcBorders>
            <w:noWrap w:val="0"/>
            <w:vAlign w:val="center"/>
          </w:tcPr>
          <w:p w14:paraId="6040C0C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758952F9">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《室内照明用LED产品能效限定值及能效等级》（GB30255）</w:t>
            </w:r>
          </w:p>
        </w:tc>
      </w:tr>
      <w:tr w14:paraId="3E4E86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5" w:hRule="atLeast"/>
          <w:jc w:val="center"/>
        </w:trPr>
        <w:tc>
          <w:tcPr>
            <w:tcW w:w="963" w:type="dxa"/>
            <w:tcBorders>
              <w:top w:val="nil"/>
              <w:bottom w:val="single" w:color="auto" w:sz="8" w:space="0"/>
              <w:right w:val="single" w:color="auto" w:sz="8" w:space="0"/>
            </w:tcBorders>
            <w:noWrap w:val="0"/>
            <w:vAlign w:val="center"/>
          </w:tcPr>
          <w:p w14:paraId="2F392D7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12</w:t>
            </w:r>
          </w:p>
        </w:tc>
        <w:tc>
          <w:tcPr>
            <w:tcW w:w="1340" w:type="dxa"/>
            <w:tcBorders>
              <w:top w:val="nil"/>
              <w:left w:val="nil"/>
              <w:bottom w:val="single" w:color="auto" w:sz="8" w:space="0"/>
              <w:right w:val="single" w:color="auto" w:sz="8" w:space="0"/>
            </w:tcBorders>
            <w:noWrap w:val="0"/>
            <w:vAlign w:val="center"/>
          </w:tcPr>
          <w:p w14:paraId="7C28C78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★A020910电视设备</w:t>
            </w:r>
          </w:p>
        </w:tc>
        <w:tc>
          <w:tcPr>
            <w:tcW w:w="1634" w:type="dxa"/>
            <w:tcBorders>
              <w:top w:val="nil"/>
              <w:left w:val="nil"/>
              <w:bottom w:val="single" w:color="auto" w:sz="8" w:space="0"/>
              <w:right w:val="single" w:color="auto" w:sz="8" w:space="0"/>
            </w:tcBorders>
            <w:noWrap w:val="0"/>
            <w:vAlign w:val="center"/>
          </w:tcPr>
          <w:p w14:paraId="036E2EA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A02091001普通电视设备（电视机）</w:t>
            </w:r>
          </w:p>
        </w:tc>
        <w:tc>
          <w:tcPr>
            <w:tcW w:w="1663" w:type="dxa"/>
            <w:tcBorders>
              <w:top w:val="nil"/>
              <w:left w:val="nil"/>
              <w:bottom w:val="single" w:color="auto" w:sz="8" w:space="0"/>
              <w:right w:val="single" w:color="auto" w:sz="8" w:space="0"/>
            </w:tcBorders>
            <w:noWrap w:val="0"/>
            <w:vAlign w:val="center"/>
          </w:tcPr>
          <w:p w14:paraId="65ABF90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1C66A702">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《平板电视能效限定值及能效等级》（GB24850）</w:t>
            </w:r>
          </w:p>
        </w:tc>
      </w:tr>
      <w:tr w14:paraId="1124E5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5" w:hRule="atLeast"/>
          <w:jc w:val="center"/>
        </w:trPr>
        <w:tc>
          <w:tcPr>
            <w:tcW w:w="963" w:type="dxa"/>
            <w:tcBorders>
              <w:top w:val="nil"/>
              <w:bottom w:val="single" w:color="auto" w:sz="8" w:space="0"/>
              <w:right w:val="single" w:color="auto" w:sz="8" w:space="0"/>
            </w:tcBorders>
            <w:noWrap w:val="0"/>
            <w:vAlign w:val="center"/>
          </w:tcPr>
          <w:p w14:paraId="1C0A8665">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13</w:t>
            </w:r>
          </w:p>
        </w:tc>
        <w:tc>
          <w:tcPr>
            <w:tcW w:w="1340" w:type="dxa"/>
            <w:tcBorders>
              <w:top w:val="nil"/>
              <w:left w:val="nil"/>
              <w:bottom w:val="single" w:color="auto" w:sz="8" w:space="0"/>
              <w:right w:val="single" w:color="auto" w:sz="8" w:space="0"/>
            </w:tcBorders>
            <w:noWrap w:val="0"/>
            <w:vAlign w:val="center"/>
          </w:tcPr>
          <w:p w14:paraId="17AD2E3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★A020911视频设备</w:t>
            </w:r>
          </w:p>
        </w:tc>
        <w:tc>
          <w:tcPr>
            <w:tcW w:w="1634" w:type="dxa"/>
            <w:tcBorders>
              <w:top w:val="nil"/>
              <w:left w:val="nil"/>
              <w:bottom w:val="single" w:color="auto" w:sz="8" w:space="0"/>
              <w:right w:val="single" w:color="auto" w:sz="8" w:space="0"/>
            </w:tcBorders>
            <w:noWrap w:val="0"/>
            <w:vAlign w:val="center"/>
          </w:tcPr>
          <w:p w14:paraId="21695FE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A02091107视频监控设备</w:t>
            </w:r>
          </w:p>
        </w:tc>
        <w:tc>
          <w:tcPr>
            <w:tcW w:w="1663" w:type="dxa"/>
            <w:tcBorders>
              <w:top w:val="nil"/>
              <w:left w:val="nil"/>
              <w:bottom w:val="single" w:color="auto" w:sz="8" w:space="0"/>
              <w:right w:val="single" w:color="auto" w:sz="8" w:space="0"/>
            </w:tcBorders>
            <w:noWrap w:val="0"/>
            <w:vAlign w:val="center"/>
          </w:tcPr>
          <w:p w14:paraId="598D3E2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监视器</w:t>
            </w:r>
          </w:p>
        </w:tc>
        <w:tc>
          <w:tcPr>
            <w:tcW w:w="4166" w:type="dxa"/>
            <w:tcBorders>
              <w:top w:val="nil"/>
              <w:left w:val="nil"/>
              <w:bottom w:val="single" w:color="auto" w:sz="8" w:space="0"/>
            </w:tcBorders>
            <w:noWrap w:val="0"/>
            <w:vAlign w:val="center"/>
          </w:tcPr>
          <w:p w14:paraId="73048B2C">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12EDC4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auto" w:sz="8" w:space="0"/>
              <w:right w:val="single" w:color="auto" w:sz="8" w:space="0"/>
            </w:tcBorders>
            <w:noWrap w:val="0"/>
            <w:vAlign w:val="center"/>
          </w:tcPr>
          <w:p w14:paraId="3DD4B23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14</w:t>
            </w:r>
          </w:p>
        </w:tc>
        <w:tc>
          <w:tcPr>
            <w:tcW w:w="1340" w:type="dxa"/>
            <w:tcBorders>
              <w:top w:val="nil"/>
              <w:left w:val="nil"/>
              <w:bottom w:val="single" w:color="auto" w:sz="8" w:space="0"/>
              <w:right w:val="single" w:color="auto" w:sz="8" w:space="0"/>
            </w:tcBorders>
            <w:noWrap w:val="0"/>
            <w:vAlign w:val="center"/>
          </w:tcPr>
          <w:p w14:paraId="3317F6E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A031210饮食炊事机械</w:t>
            </w:r>
          </w:p>
        </w:tc>
        <w:tc>
          <w:tcPr>
            <w:tcW w:w="1634" w:type="dxa"/>
            <w:tcBorders>
              <w:top w:val="nil"/>
              <w:left w:val="nil"/>
              <w:bottom w:val="single" w:color="auto" w:sz="8" w:space="0"/>
              <w:right w:val="single" w:color="auto" w:sz="8" w:space="0"/>
            </w:tcBorders>
            <w:noWrap w:val="0"/>
            <w:vAlign w:val="center"/>
          </w:tcPr>
          <w:p w14:paraId="6AEEB3B9">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商用燃气灶具</w:t>
            </w:r>
          </w:p>
        </w:tc>
        <w:tc>
          <w:tcPr>
            <w:tcW w:w="1663" w:type="dxa"/>
            <w:tcBorders>
              <w:top w:val="nil"/>
              <w:left w:val="nil"/>
              <w:bottom w:val="single" w:color="auto" w:sz="8" w:space="0"/>
              <w:right w:val="single" w:color="auto" w:sz="8" w:space="0"/>
            </w:tcBorders>
            <w:noWrap w:val="0"/>
            <w:vAlign w:val="center"/>
          </w:tcPr>
          <w:p w14:paraId="7AA9119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3DFCD772">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《商用燃气灶具能效限定值及能效等级》（GB30531）</w:t>
            </w:r>
          </w:p>
        </w:tc>
      </w:tr>
      <w:tr w14:paraId="45A3D7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jc w:val="center"/>
        </w:trPr>
        <w:tc>
          <w:tcPr>
            <w:tcW w:w="963" w:type="dxa"/>
            <w:vMerge w:val="restart"/>
            <w:tcBorders>
              <w:top w:val="nil"/>
              <w:bottom w:val="single" w:color="auto" w:sz="8" w:space="0"/>
              <w:right w:val="single" w:color="auto" w:sz="8" w:space="0"/>
            </w:tcBorders>
            <w:noWrap w:val="0"/>
            <w:vAlign w:val="center"/>
          </w:tcPr>
          <w:p w14:paraId="6EC5D22E">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15</w:t>
            </w:r>
          </w:p>
        </w:tc>
        <w:tc>
          <w:tcPr>
            <w:tcW w:w="1340" w:type="dxa"/>
            <w:vMerge w:val="restart"/>
            <w:tcBorders>
              <w:top w:val="nil"/>
              <w:left w:val="single" w:color="auto" w:sz="8" w:space="0"/>
              <w:bottom w:val="single" w:color="000000" w:sz="8" w:space="0"/>
              <w:right w:val="single" w:color="auto" w:sz="8" w:space="0"/>
            </w:tcBorders>
            <w:noWrap w:val="0"/>
            <w:vAlign w:val="center"/>
          </w:tcPr>
          <w:p w14:paraId="09A1DE11">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★A060805便器</w:t>
            </w:r>
          </w:p>
        </w:tc>
        <w:tc>
          <w:tcPr>
            <w:tcW w:w="1634" w:type="dxa"/>
            <w:tcBorders>
              <w:top w:val="nil"/>
              <w:left w:val="nil"/>
              <w:bottom w:val="single" w:color="auto" w:sz="8" w:space="0"/>
              <w:right w:val="single" w:color="auto" w:sz="8" w:space="0"/>
            </w:tcBorders>
            <w:noWrap w:val="0"/>
            <w:vAlign w:val="center"/>
          </w:tcPr>
          <w:p w14:paraId="7A19D9A4">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坐便器</w:t>
            </w:r>
          </w:p>
        </w:tc>
        <w:tc>
          <w:tcPr>
            <w:tcW w:w="1663" w:type="dxa"/>
            <w:tcBorders>
              <w:top w:val="nil"/>
              <w:left w:val="nil"/>
              <w:bottom w:val="single" w:color="auto" w:sz="8" w:space="0"/>
              <w:right w:val="single" w:color="auto" w:sz="8" w:space="0"/>
            </w:tcBorders>
            <w:noWrap w:val="0"/>
            <w:vAlign w:val="center"/>
          </w:tcPr>
          <w:p w14:paraId="5DD70F1A">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4F54B3D5">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《坐便器水效限定值及水效等级》（GB25502）</w:t>
            </w:r>
          </w:p>
        </w:tc>
      </w:tr>
      <w:tr w14:paraId="17DC0E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auto" w:sz="8" w:space="0"/>
              <w:right w:val="single" w:color="auto" w:sz="8" w:space="0"/>
            </w:tcBorders>
            <w:noWrap w:val="0"/>
            <w:vAlign w:val="center"/>
          </w:tcPr>
          <w:p w14:paraId="160B2617">
            <w:pPr>
              <w:widowControl/>
              <w:jc w:val="left"/>
              <w:rPr>
                <w:rFonts w:ascii="宋体" w:hAnsi="宋体" w:cs="宋体"/>
                <w:color w:val="000000"/>
                <w:kern w:val="0"/>
                <w:sz w:val="21"/>
                <w:szCs w:val="21"/>
                <w:highlight w:val="none"/>
              </w:rPr>
            </w:pPr>
          </w:p>
        </w:tc>
        <w:tc>
          <w:tcPr>
            <w:tcW w:w="1340" w:type="dxa"/>
            <w:vMerge w:val="continue"/>
            <w:tcBorders>
              <w:top w:val="nil"/>
              <w:left w:val="single" w:color="auto" w:sz="8" w:space="0"/>
              <w:bottom w:val="single" w:color="000000" w:sz="8" w:space="0"/>
              <w:right w:val="single" w:color="auto" w:sz="8" w:space="0"/>
            </w:tcBorders>
            <w:noWrap w:val="0"/>
            <w:vAlign w:val="center"/>
          </w:tcPr>
          <w:p w14:paraId="4F853D99">
            <w:pPr>
              <w:widowControl/>
              <w:jc w:val="left"/>
              <w:rPr>
                <w:rFonts w:ascii="宋体" w:hAnsi="宋体" w:cs="宋体"/>
                <w:color w:val="000000"/>
                <w:kern w:val="0"/>
                <w:sz w:val="21"/>
                <w:szCs w:val="21"/>
                <w:highlight w:val="none"/>
              </w:rPr>
            </w:pPr>
          </w:p>
        </w:tc>
        <w:tc>
          <w:tcPr>
            <w:tcW w:w="1634" w:type="dxa"/>
            <w:tcBorders>
              <w:top w:val="nil"/>
              <w:left w:val="nil"/>
              <w:bottom w:val="single" w:color="auto" w:sz="8" w:space="0"/>
              <w:right w:val="single" w:color="auto" w:sz="8" w:space="0"/>
            </w:tcBorders>
            <w:noWrap w:val="0"/>
            <w:vAlign w:val="center"/>
          </w:tcPr>
          <w:p w14:paraId="01564BE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蹲便器</w:t>
            </w:r>
          </w:p>
        </w:tc>
        <w:tc>
          <w:tcPr>
            <w:tcW w:w="1663" w:type="dxa"/>
            <w:tcBorders>
              <w:top w:val="nil"/>
              <w:left w:val="nil"/>
              <w:bottom w:val="single" w:color="auto" w:sz="8" w:space="0"/>
              <w:right w:val="single" w:color="auto" w:sz="8" w:space="0"/>
            </w:tcBorders>
            <w:noWrap w:val="0"/>
            <w:vAlign w:val="center"/>
          </w:tcPr>
          <w:p w14:paraId="67994D4B">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1D9DE12A">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《蹲便器用水效率限定值及用水效率等级》（GB30717）</w:t>
            </w:r>
          </w:p>
        </w:tc>
      </w:tr>
      <w:tr w14:paraId="4ECC3B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nil"/>
              <w:bottom w:val="single" w:color="auto" w:sz="8" w:space="0"/>
              <w:right w:val="single" w:color="auto" w:sz="8" w:space="0"/>
            </w:tcBorders>
            <w:noWrap w:val="0"/>
            <w:vAlign w:val="center"/>
          </w:tcPr>
          <w:p w14:paraId="063C7BAD">
            <w:pPr>
              <w:widowControl/>
              <w:jc w:val="left"/>
              <w:rPr>
                <w:rFonts w:ascii="宋体" w:hAnsi="宋体" w:cs="宋体"/>
                <w:color w:val="000000"/>
                <w:kern w:val="0"/>
                <w:sz w:val="21"/>
                <w:szCs w:val="21"/>
                <w:highlight w:val="none"/>
              </w:rPr>
            </w:pPr>
          </w:p>
        </w:tc>
        <w:tc>
          <w:tcPr>
            <w:tcW w:w="1340" w:type="dxa"/>
            <w:vMerge w:val="continue"/>
            <w:tcBorders>
              <w:top w:val="nil"/>
              <w:left w:val="single" w:color="auto" w:sz="8" w:space="0"/>
              <w:bottom w:val="single" w:color="000000" w:sz="8" w:space="0"/>
              <w:right w:val="single" w:color="auto" w:sz="8" w:space="0"/>
            </w:tcBorders>
            <w:noWrap w:val="0"/>
            <w:vAlign w:val="center"/>
          </w:tcPr>
          <w:p w14:paraId="7C574990">
            <w:pPr>
              <w:widowControl/>
              <w:jc w:val="left"/>
              <w:rPr>
                <w:rFonts w:ascii="宋体" w:hAnsi="宋体" w:cs="宋体"/>
                <w:color w:val="000000"/>
                <w:kern w:val="0"/>
                <w:sz w:val="21"/>
                <w:szCs w:val="21"/>
                <w:highlight w:val="none"/>
              </w:rPr>
            </w:pPr>
          </w:p>
        </w:tc>
        <w:tc>
          <w:tcPr>
            <w:tcW w:w="1634" w:type="dxa"/>
            <w:tcBorders>
              <w:top w:val="nil"/>
              <w:left w:val="nil"/>
              <w:bottom w:val="single" w:color="auto" w:sz="8" w:space="0"/>
              <w:right w:val="single" w:color="auto" w:sz="8" w:space="0"/>
            </w:tcBorders>
            <w:noWrap w:val="0"/>
            <w:vAlign w:val="center"/>
          </w:tcPr>
          <w:p w14:paraId="2DD9270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小便器</w:t>
            </w:r>
          </w:p>
        </w:tc>
        <w:tc>
          <w:tcPr>
            <w:tcW w:w="1663" w:type="dxa"/>
            <w:tcBorders>
              <w:top w:val="nil"/>
              <w:left w:val="nil"/>
              <w:bottom w:val="single" w:color="auto" w:sz="8" w:space="0"/>
              <w:right w:val="single" w:color="auto" w:sz="8" w:space="0"/>
            </w:tcBorders>
            <w:noWrap w:val="0"/>
            <w:vAlign w:val="center"/>
          </w:tcPr>
          <w:p w14:paraId="527CBB18">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auto" w:sz="8" w:space="0"/>
            </w:tcBorders>
            <w:noWrap w:val="0"/>
            <w:vAlign w:val="center"/>
          </w:tcPr>
          <w:p w14:paraId="5EFCAB4E">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《小便器用水效率限定值及用水效率等级》（GB28377）</w:t>
            </w:r>
          </w:p>
        </w:tc>
      </w:tr>
      <w:tr w14:paraId="027905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064ECAB7">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16</w:t>
            </w:r>
          </w:p>
        </w:tc>
        <w:tc>
          <w:tcPr>
            <w:tcW w:w="1340" w:type="dxa"/>
            <w:tcBorders>
              <w:top w:val="nil"/>
              <w:left w:val="nil"/>
              <w:bottom w:val="single" w:color="000000" w:sz="8" w:space="0"/>
              <w:right w:val="single" w:color="000000" w:sz="8" w:space="0"/>
            </w:tcBorders>
            <w:noWrap w:val="0"/>
            <w:vAlign w:val="center"/>
          </w:tcPr>
          <w:p w14:paraId="55823983">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★A060806水嘴</w:t>
            </w:r>
          </w:p>
        </w:tc>
        <w:tc>
          <w:tcPr>
            <w:tcW w:w="1634" w:type="dxa"/>
            <w:tcBorders>
              <w:top w:val="nil"/>
              <w:left w:val="nil"/>
              <w:bottom w:val="single" w:color="000000" w:sz="8" w:space="0"/>
              <w:right w:val="single" w:color="000000" w:sz="8" w:space="0"/>
            </w:tcBorders>
            <w:noWrap w:val="0"/>
            <w:vAlign w:val="center"/>
          </w:tcPr>
          <w:p w14:paraId="49E438B6">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1663" w:type="dxa"/>
            <w:tcBorders>
              <w:top w:val="nil"/>
              <w:left w:val="nil"/>
              <w:bottom w:val="single" w:color="000000" w:sz="8" w:space="0"/>
              <w:right w:val="single" w:color="000000" w:sz="8" w:space="0"/>
            </w:tcBorders>
            <w:noWrap w:val="0"/>
            <w:vAlign w:val="center"/>
          </w:tcPr>
          <w:p w14:paraId="5D2AC75F">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3A3F50F7">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《水嘴用水效率限定值及用水效率等级》（GB 25501）</w:t>
            </w:r>
          </w:p>
        </w:tc>
      </w:tr>
      <w:tr w14:paraId="1E743E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bottom w:val="single" w:color="000000" w:sz="8" w:space="0"/>
              <w:right w:val="single" w:color="000000" w:sz="8" w:space="0"/>
            </w:tcBorders>
            <w:noWrap w:val="0"/>
            <w:vAlign w:val="center"/>
          </w:tcPr>
          <w:p w14:paraId="5916B37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17</w:t>
            </w:r>
          </w:p>
        </w:tc>
        <w:tc>
          <w:tcPr>
            <w:tcW w:w="1340" w:type="dxa"/>
            <w:tcBorders>
              <w:top w:val="nil"/>
              <w:left w:val="nil"/>
              <w:bottom w:val="single" w:color="000000" w:sz="8" w:space="0"/>
              <w:right w:val="single" w:color="000000" w:sz="8" w:space="0"/>
            </w:tcBorders>
            <w:noWrap w:val="0"/>
            <w:vAlign w:val="center"/>
          </w:tcPr>
          <w:p w14:paraId="4BC65754">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A060807便器冲洗阀</w:t>
            </w:r>
          </w:p>
        </w:tc>
        <w:tc>
          <w:tcPr>
            <w:tcW w:w="1634" w:type="dxa"/>
            <w:tcBorders>
              <w:top w:val="nil"/>
              <w:left w:val="nil"/>
              <w:bottom w:val="single" w:color="000000" w:sz="8" w:space="0"/>
              <w:right w:val="single" w:color="000000" w:sz="8" w:space="0"/>
            </w:tcBorders>
            <w:noWrap w:val="0"/>
            <w:vAlign w:val="center"/>
          </w:tcPr>
          <w:p w14:paraId="7FDB55BE">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1663" w:type="dxa"/>
            <w:tcBorders>
              <w:top w:val="nil"/>
              <w:left w:val="nil"/>
              <w:bottom w:val="single" w:color="000000" w:sz="8" w:space="0"/>
              <w:right w:val="single" w:color="000000" w:sz="8" w:space="0"/>
            </w:tcBorders>
            <w:noWrap w:val="0"/>
            <w:vAlign w:val="center"/>
          </w:tcPr>
          <w:p w14:paraId="2EC92222">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bottom w:val="single" w:color="000000" w:sz="8" w:space="0"/>
            </w:tcBorders>
            <w:noWrap w:val="0"/>
            <w:vAlign w:val="center"/>
          </w:tcPr>
          <w:p w14:paraId="78893D35">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《便器冲洗阀用水效率限定值及用水效率等级》（GB28379）</w:t>
            </w:r>
          </w:p>
        </w:tc>
      </w:tr>
      <w:tr w14:paraId="5BAC79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963" w:type="dxa"/>
            <w:tcBorders>
              <w:top w:val="nil"/>
              <w:right w:val="single" w:color="000000" w:sz="8" w:space="0"/>
            </w:tcBorders>
            <w:noWrap w:val="0"/>
            <w:vAlign w:val="center"/>
          </w:tcPr>
          <w:p w14:paraId="24C30B3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18</w:t>
            </w:r>
          </w:p>
        </w:tc>
        <w:tc>
          <w:tcPr>
            <w:tcW w:w="1340" w:type="dxa"/>
            <w:tcBorders>
              <w:top w:val="nil"/>
              <w:left w:val="nil"/>
              <w:right w:val="single" w:color="000000" w:sz="8" w:space="0"/>
            </w:tcBorders>
            <w:noWrap w:val="0"/>
            <w:vAlign w:val="center"/>
          </w:tcPr>
          <w:p w14:paraId="52BB25A0">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A060810淋浴器</w:t>
            </w:r>
          </w:p>
        </w:tc>
        <w:tc>
          <w:tcPr>
            <w:tcW w:w="1634" w:type="dxa"/>
            <w:tcBorders>
              <w:top w:val="nil"/>
              <w:left w:val="nil"/>
              <w:right w:val="single" w:color="000000" w:sz="8" w:space="0"/>
            </w:tcBorders>
            <w:noWrap w:val="0"/>
            <w:vAlign w:val="center"/>
          </w:tcPr>
          <w:p w14:paraId="696A96D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1663" w:type="dxa"/>
            <w:tcBorders>
              <w:top w:val="nil"/>
              <w:left w:val="nil"/>
              <w:right w:val="single" w:color="000000" w:sz="8" w:space="0"/>
            </w:tcBorders>
            <w:noWrap w:val="0"/>
            <w:vAlign w:val="center"/>
          </w:tcPr>
          <w:p w14:paraId="60D6ED0C">
            <w:pPr>
              <w:widowControl/>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w:t>
            </w:r>
          </w:p>
        </w:tc>
        <w:tc>
          <w:tcPr>
            <w:tcW w:w="4166" w:type="dxa"/>
            <w:tcBorders>
              <w:top w:val="nil"/>
              <w:left w:val="nil"/>
            </w:tcBorders>
            <w:noWrap w:val="0"/>
            <w:vAlign w:val="center"/>
          </w:tcPr>
          <w:p w14:paraId="53985787">
            <w:pPr>
              <w:widowControl/>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《淋浴器用水效率限定值及用水效率等级》（GB28378）</w:t>
            </w:r>
          </w:p>
        </w:tc>
      </w:tr>
    </w:tbl>
    <w:p w14:paraId="5C08BB67">
      <w:pPr>
        <w:pStyle w:val="14"/>
        <w:ind w:firstLine="408" w:firstLineChars="200"/>
        <w:rPr>
          <w:rFonts w:hint="eastAsia"/>
          <w:color w:val="000000"/>
          <w:spacing w:val="-3"/>
          <w:szCs w:val="21"/>
          <w:highlight w:val="none"/>
        </w:rPr>
      </w:pPr>
    </w:p>
    <w:p w14:paraId="3B15F5FF">
      <w:pPr>
        <w:pStyle w:val="14"/>
        <w:ind w:firstLine="408" w:firstLineChars="200"/>
        <w:rPr>
          <w:rFonts w:hint="eastAsia" w:ascii="宋体" w:hAnsi="宋体"/>
          <w:color w:val="000000"/>
          <w:szCs w:val="21"/>
          <w:highlight w:val="none"/>
        </w:rPr>
      </w:pPr>
      <w:r>
        <w:rPr>
          <w:rFonts w:hint="eastAsia"/>
          <w:color w:val="000000"/>
          <w:spacing w:val="-3"/>
          <w:szCs w:val="21"/>
          <w:highlight w:val="none"/>
        </w:rPr>
        <w:t>注：</w:t>
      </w:r>
      <w:r>
        <w:rPr>
          <w:color w:val="000000"/>
          <w:spacing w:val="-3"/>
          <w:szCs w:val="21"/>
          <w:highlight w:val="none"/>
        </w:rPr>
        <w:t>1.</w:t>
      </w:r>
      <w:r>
        <w:rPr>
          <w:rFonts w:hint="eastAsia"/>
          <w:color w:val="000000"/>
          <w:spacing w:val="-3"/>
          <w:szCs w:val="21"/>
          <w:highlight w:val="none"/>
        </w:rPr>
        <w:t>节能产品认证应依据相关国家标准的最新版本，依据国家标准中二级能效（水效）</w:t>
      </w:r>
      <w:r>
        <w:rPr>
          <w:rFonts w:hint="eastAsia"/>
          <w:color w:val="000000"/>
          <w:szCs w:val="21"/>
          <w:highlight w:val="none"/>
        </w:rPr>
        <w:t>指标。</w:t>
      </w:r>
    </w:p>
    <w:p w14:paraId="3561E6B5">
      <w:pPr>
        <w:pStyle w:val="14"/>
        <w:rPr>
          <w:rFonts w:hint="eastAsia"/>
          <w:b/>
          <w:bCs/>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color w:val="000000"/>
          <w:szCs w:val="21"/>
          <w:highlight w:val="none"/>
        </w:rPr>
        <w:t>2</w:t>
      </w:r>
      <w:r>
        <w:rPr>
          <w:b/>
          <w:bCs/>
          <w:color w:val="000000"/>
          <w:szCs w:val="21"/>
          <w:highlight w:val="none"/>
        </w:rPr>
        <w:t>.</w:t>
      </w:r>
      <w:r>
        <w:rPr>
          <w:rFonts w:hint="eastAsia"/>
          <w:b/>
          <w:bCs/>
          <w:color w:val="000000"/>
          <w:szCs w:val="21"/>
          <w:highlight w:val="none"/>
        </w:rPr>
        <w:t>以</w:t>
      </w:r>
      <w:r>
        <w:rPr>
          <w:b/>
          <w:bCs/>
          <w:color w:val="000000"/>
          <w:szCs w:val="21"/>
          <w:highlight w:val="none"/>
        </w:rPr>
        <w:t>“</w:t>
      </w:r>
      <w:r>
        <w:rPr>
          <w:rFonts w:hint="eastAsia"/>
          <w:b/>
          <w:bCs/>
          <w:color w:val="000000"/>
          <w:szCs w:val="21"/>
          <w:highlight w:val="none"/>
        </w:rPr>
        <w:t>★</w:t>
      </w:r>
      <w:r>
        <w:rPr>
          <w:b/>
          <w:bCs/>
          <w:color w:val="000000"/>
          <w:szCs w:val="21"/>
          <w:highlight w:val="none"/>
        </w:rPr>
        <w:t>”</w:t>
      </w:r>
      <w:r>
        <w:rPr>
          <w:rFonts w:hint="eastAsia"/>
          <w:b/>
          <w:bCs/>
          <w:color w:val="000000"/>
          <w:szCs w:val="21"/>
          <w:highlight w:val="none"/>
        </w:rPr>
        <w:t>标注的为政府强制采购产品。</w:t>
      </w:r>
    </w:p>
    <w:p w14:paraId="67588C1E">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7904BFD4">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68D1214B">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2E862EDA">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3A510418">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10B92741">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7C215654">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31E8F216">
      <w:pPr>
        <w:rPr>
          <w:rFonts w:hint="eastAsia" w:ascii="宋体" w:hAnsi="宋体" w:eastAsia="宋体" w:cs="宋体"/>
          <w:b/>
          <w:bCs/>
          <w:color w:val="auto"/>
          <w:sz w:val="32"/>
          <w:szCs w:val="32"/>
          <w:highlight w:val="none"/>
        </w:rPr>
      </w:pPr>
    </w:p>
    <w:p w14:paraId="02686667">
      <w:pPr>
        <w:pStyle w:val="2"/>
        <w:rPr>
          <w:rFonts w:hint="eastAsia" w:ascii="宋体" w:hAnsi="宋体" w:eastAsia="宋体" w:cs="宋体"/>
          <w:b/>
          <w:bCs/>
          <w:color w:val="auto"/>
          <w:sz w:val="32"/>
          <w:szCs w:val="32"/>
          <w:highlight w:val="none"/>
        </w:rPr>
      </w:pPr>
    </w:p>
    <w:p w14:paraId="6F9B065E">
      <w:pPr>
        <w:rPr>
          <w:rFonts w:hint="eastAsia" w:ascii="宋体" w:hAnsi="宋体" w:eastAsia="宋体" w:cs="宋体"/>
          <w:b/>
          <w:bCs/>
          <w:color w:val="auto"/>
          <w:sz w:val="32"/>
          <w:szCs w:val="32"/>
          <w:highlight w:val="none"/>
        </w:rPr>
      </w:pPr>
    </w:p>
    <w:p w14:paraId="4037D2B0">
      <w:pPr>
        <w:pStyle w:val="2"/>
        <w:rPr>
          <w:rFonts w:hint="eastAsia" w:ascii="宋体" w:hAnsi="宋体" w:eastAsia="宋体" w:cs="宋体"/>
          <w:b/>
          <w:bCs/>
          <w:color w:val="auto"/>
          <w:sz w:val="32"/>
          <w:szCs w:val="32"/>
          <w:highlight w:val="none"/>
        </w:rPr>
      </w:pPr>
    </w:p>
    <w:p w14:paraId="49468E8C">
      <w:pPr>
        <w:rPr>
          <w:rFonts w:hint="eastAsia" w:ascii="宋体" w:hAnsi="宋体" w:eastAsia="宋体" w:cs="宋体"/>
          <w:b/>
          <w:bCs/>
          <w:color w:val="auto"/>
          <w:sz w:val="32"/>
          <w:szCs w:val="32"/>
          <w:highlight w:val="none"/>
        </w:rPr>
      </w:pPr>
    </w:p>
    <w:p w14:paraId="60B37701">
      <w:pPr>
        <w:pStyle w:val="2"/>
        <w:rPr>
          <w:rFonts w:hint="eastAsia" w:ascii="宋体" w:hAnsi="宋体" w:eastAsia="宋体" w:cs="宋体"/>
          <w:b/>
          <w:bCs/>
          <w:color w:val="auto"/>
          <w:sz w:val="32"/>
          <w:szCs w:val="32"/>
          <w:highlight w:val="none"/>
        </w:rPr>
      </w:pPr>
    </w:p>
    <w:p w14:paraId="7D7032AC">
      <w:pPr>
        <w:rPr>
          <w:rFonts w:hint="eastAsia" w:ascii="宋体" w:hAnsi="宋体" w:eastAsia="宋体" w:cs="宋体"/>
          <w:b/>
          <w:bCs/>
          <w:color w:val="auto"/>
          <w:sz w:val="32"/>
          <w:szCs w:val="32"/>
          <w:highlight w:val="none"/>
        </w:rPr>
      </w:pPr>
    </w:p>
    <w:p w14:paraId="5415C11D">
      <w:pPr>
        <w:pStyle w:val="2"/>
        <w:rPr>
          <w:rFonts w:hint="eastAsia" w:ascii="宋体" w:hAnsi="宋体" w:eastAsia="宋体" w:cs="宋体"/>
          <w:b/>
          <w:bCs/>
          <w:color w:val="auto"/>
          <w:sz w:val="32"/>
          <w:szCs w:val="32"/>
          <w:highlight w:val="none"/>
        </w:rPr>
      </w:pPr>
    </w:p>
    <w:p w14:paraId="3F248DE3">
      <w:pPr>
        <w:rPr>
          <w:rFonts w:hint="eastAsia" w:ascii="宋体" w:hAnsi="宋体" w:eastAsia="宋体" w:cs="宋体"/>
          <w:b/>
          <w:bCs/>
          <w:color w:val="auto"/>
          <w:sz w:val="32"/>
          <w:szCs w:val="32"/>
          <w:highlight w:val="none"/>
        </w:rPr>
      </w:pPr>
    </w:p>
    <w:p w14:paraId="3CF0E1DA">
      <w:pPr>
        <w:pStyle w:val="2"/>
        <w:rPr>
          <w:rFonts w:hint="eastAsia" w:ascii="宋体" w:hAnsi="宋体" w:eastAsia="宋体" w:cs="宋体"/>
          <w:b/>
          <w:bCs/>
          <w:color w:val="auto"/>
          <w:sz w:val="32"/>
          <w:szCs w:val="32"/>
          <w:highlight w:val="none"/>
        </w:rPr>
      </w:pPr>
    </w:p>
    <w:p w14:paraId="3A8EC4BC">
      <w:pPr>
        <w:rPr>
          <w:rFonts w:hint="eastAsia" w:ascii="宋体" w:hAnsi="宋体" w:eastAsia="宋体" w:cs="宋体"/>
          <w:b/>
          <w:bCs/>
          <w:color w:val="auto"/>
          <w:sz w:val="32"/>
          <w:szCs w:val="32"/>
          <w:highlight w:val="none"/>
        </w:rPr>
      </w:pPr>
    </w:p>
    <w:p w14:paraId="76F5EDBD">
      <w:pPr>
        <w:pStyle w:val="2"/>
        <w:rPr>
          <w:rFonts w:hint="eastAsia" w:ascii="宋体" w:hAnsi="宋体" w:eastAsia="宋体" w:cs="宋体"/>
          <w:b/>
          <w:bCs/>
          <w:color w:val="auto"/>
          <w:sz w:val="32"/>
          <w:szCs w:val="32"/>
          <w:highlight w:val="none"/>
        </w:rPr>
      </w:pPr>
    </w:p>
    <w:p w14:paraId="456B289F">
      <w:pPr>
        <w:rPr>
          <w:rFonts w:hint="eastAsia" w:ascii="宋体" w:hAnsi="宋体" w:eastAsia="宋体" w:cs="宋体"/>
          <w:b/>
          <w:bCs/>
          <w:color w:val="auto"/>
          <w:sz w:val="32"/>
          <w:szCs w:val="32"/>
          <w:highlight w:val="none"/>
        </w:rPr>
      </w:pPr>
    </w:p>
    <w:p w14:paraId="6F218861">
      <w:pPr>
        <w:pStyle w:val="2"/>
        <w:rPr>
          <w:rFonts w:hint="eastAsia" w:ascii="宋体" w:hAnsi="宋体" w:eastAsia="宋体" w:cs="宋体"/>
          <w:b/>
          <w:bCs/>
          <w:color w:val="auto"/>
          <w:sz w:val="32"/>
          <w:szCs w:val="32"/>
          <w:highlight w:val="none"/>
        </w:rPr>
      </w:pPr>
    </w:p>
    <w:p w14:paraId="74668DF9">
      <w:pPr>
        <w:rPr>
          <w:rFonts w:hint="eastAsia" w:ascii="宋体" w:hAnsi="宋体" w:eastAsia="宋体" w:cs="宋体"/>
          <w:b/>
          <w:bCs/>
          <w:color w:val="auto"/>
          <w:sz w:val="32"/>
          <w:szCs w:val="32"/>
          <w:highlight w:val="none"/>
        </w:rPr>
      </w:pPr>
    </w:p>
    <w:p w14:paraId="262D4914">
      <w:pPr>
        <w:pStyle w:val="2"/>
        <w:rPr>
          <w:rFonts w:hint="eastAsia"/>
          <w:highlight w:val="none"/>
        </w:rPr>
      </w:pPr>
    </w:p>
    <w:p w14:paraId="1F1055C1">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65E29EB2">
      <w:pPr>
        <w:rPr>
          <w:rFonts w:hint="eastAsia"/>
          <w:highlight w:val="none"/>
        </w:rPr>
      </w:pPr>
    </w:p>
    <w:p w14:paraId="66443D58">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66B1F7EE">
      <w:pPr>
        <w:rPr>
          <w:rFonts w:hint="eastAsia"/>
          <w:highlight w:val="none"/>
        </w:rPr>
      </w:pPr>
    </w:p>
    <w:p w14:paraId="2DEBB3E1">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3E4A4091">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p>
    <w:p w14:paraId="5C11E420">
      <w:pPr>
        <w:pStyle w:val="18"/>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w:t>
      </w:r>
    </w:p>
    <w:p w14:paraId="151CFD8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中小微企业划型标准</w:t>
      </w:r>
    </w:p>
    <w:tbl>
      <w:tblPr>
        <w:tblStyle w:val="29"/>
        <w:tblpPr w:leftFromText="180" w:rightFromText="180" w:vertAnchor="text" w:horzAnchor="page" w:tblpX="1174" w:tblpY="213"/>
        <w:tblOverlap w:val="never"/>
        <w:tblW w:w="0" w:type="auto"/>
        <w:tblInd w:w="0" w:type="dxa"/>
        <w:tblLayout w:type="fixed"/>
        <w:tblCellMar>
          <w:top w:w="0" w:type="dxa"/>
          <w:left w:w="108" w:type="dxa"/>
          <w:bottom w:w="0" w:type="dxa"/>
          <w:right w:w="108" w:type="dxa"/>
        </w:tblCellMar>
      </w:tblPr>
      <w:tblGrid>
        <w:gridCol w:w="2299"/>
        <w:gridCol w:w="1811"/>
        <w:gridCol w:w="851"/>
        <w:gridCol w:w="1842"/>
        <w:gridCol w:w="1701"/>
        <w:gridCol w:w="1246"/>
      </w:tblGrid>
      <w:tr w14:paraId="1C3F2843">
        <w:tblPrEx>
          <w:tblCellMar>
            <w:top w:w="0" w:type="dxa"/>
            <w:left w:w="108" w:type="dxa"/>
            <w:bottom w:w="0" w:type="dxa"/>
            <w:right w:w="108" w:type="dxa"/>
          </w:tblCellMar>
        </w:tblPrEx>
        <w:trPr>
          <w:trHeight w:val="285" w:hRule="atLeast"/>
        </w:trPr>
        <w:tc>
          <w:tcPr>
            <w:tcW w:w="2299" w:type="dxa"/>
            <w:tcBorders>
              <w:top w:val="single" w:color="auto" w:sz="4" w:space="0"/>
              <w:left w:val="single" w:color="auto" w:sz="4" w:space="0"/>
              <w:bottom w:val="single" w:color="auto" w:sz="4" w:space="0"/>
              <w:right w:val="single" w:color="auto" w:sz="4" w:space="0"/>
            </w:tcBorders>
            <w:noWrap w:val="0"/>
            <w:vAlign w:val="center"/>
          </w:tcPr>
          <w:p w14:paraId="28E430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811" w:type="dxa"/>
            <w:tcBorders>
              <w:top w:val="single" w:color="auto" w:sz="4" w:space="0"/>
              <w:left w:val="nil"/>
              <w:bottom w:val="single" w:color="auto" w:sz="4" w:space="0"/>
              <w:right w:val="single" w:color="auto" w:sz="4" w:space="0"/>
            </w:tcBorders>
            <w:noWrap w:val="0"/>
            <w:vAlign w:val="center"/>
          </w:tcPr>
          <w:p w14:paraId="77AF4E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33DC3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45C6E5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19F3A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246" w:type="dxa"/>
            <w:tcBorders>
              <w:top w:val="single" w:color="auto" w:sz="4" w:space="0"/>
              <w:left w:val="nil"/>
              <w:bottom w:val="single" w:color="auto" w:sz="4" w:space="0"/>
              <w:right w:val="single" w:color="auto" w:sz="4" w:space="0"/>
            </w:tcBorders>
            <w:noWrap w:val="0"/>
            <w:vAlign w:val="center"/>
          </w:tcPr>
          <w:p w14:paraId="3A0B14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6D4D5873">
        <w:tblPrEx>
          <w:tblCellMar>
            <w:top w:w="0" w:type="dxa"/>
            <w:left w:w="108" w:type="dxa"/>
            <w:bottom w:w="0" w:type="dxa"/>
            <w:right w:w="108" w:type="dxa"/>
          </w:tblCellMar>
        </w:tblPrEx>
        <w:trPr>
          <w:trHeight w:val="380" w:hRule="atLeast"/>
        </w:trPr>
        <w:tc>
          <w:tcPr>
            <w:tcW w:w="2299" w:type="dxa"/>
            <w:tcBorders>
              <w:top w:val="nil"/>
              <w:left w:val="single" w:color="auto" w:sz="4" w:space="0"/>
              <w:bottom w:val="single" w:color="auto" w:sz="4" w:space="0"/>
              <w:right w:val="single" w:color="auto" w:sz="4" w:space="0"/>
            </w:tcBorders>
            <w:noWrap w:val="0"/>
            <w:vAlign w:val="center"/>
          </w:tcPr>
          <w:p w14:paraId="56BC3F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811" w:type="dxa"/>
            <w:tcBorders>
              <w:top w:val="nil"/>
              <w:left w:val="nil"/>
              <w:bottom w:val="single" w:color="auto" w:sz="4" w:space="0"/>
              <w:right w:val="single" w:color="auto" w:sz="4" w:space="0"/>
            </w:tcBorders>
            <w:noWrap w:val="0"/>
            <w:vAlign w:val="center"/>
          </w:tcPr>
          <w:p w14:paraId="6C560A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62F09A5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332D8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0"/>
            <w:vAlign w:val="center"/>
          </w:tcPr>
          <w:p w14:paraId="4D5375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246" w:type="dxa"/>
            <w:tcBorders>
              <w:top w:val="nil"/>
              <w:left w:val="nil"/>
              <w:bottom w:val="single" w:color="auto" w:sz="4" w:space="0"/>
              <w:right w:val="single" w:color="auto" w:sz="4" w:space="0"/>
            </w:tcBorders>
            <w:noWrap w:val="0"/>
            <w:vAlign w:val="center"/>
          </w:tcPr>
          <w:p w14:paraId="529BC16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39A47DB1">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23526A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811" w:type="dxa"/>
            <w:tcBorders>
              <w:top w:val="nil"/>
              <w:left w:val="nil"/>
              <w:bottom w:val="single" w:color="auto" w:sz="4" w:space="0"/>
              <w:right w:val="single" w:color="auto" w:sz="4" w:space="0"/>
            </w:tcBorders>
            <w:noWrap w:val="0"/>
            <w:vAlign w:val="center"/>
          </w:tcPr>
          <w:p w14:paraId="05772F0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60C26C3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11F9E56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3184092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46" w:type="dxa"/>
            <w:tcBorders>
              <w:top w:val="nil"/>
              <w:left w:val="nil"/>
              <w:bottom w:val="single" w:color="auto" w:sz="4" w:space="0"/>
              <w:right w:val="single" w:color="auto" w:sz="4" w:space="0"/>
            </w:tcBorders>
            <w:noWrap w:val="0"/>
            <w:vAlign w:val="center"/>
          </w:tcPr>
          <w:p w14:paraId="448FF0B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96A609F">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7C97D7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0F4695A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197F456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826AE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01" w:type="dxa"/>
            <w:tcBorders>
              <w:top w:val="nil"/>
              <w:left w:val="nil"/>
              <w:bottom w:val="single" w:color="auto" w:sz="4" w:space="0"/>
              <w:right w:val="single" w:color="auto" w:sz="4" w:space="0"/>
            </w:tcBorders>
            <w:noWrap w:val="0"/>
            <w:vAlign w:val="center"/>
          </w:tcPr>
          <w:p w14:paraId="560E87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246" w:type="dxa"/>
            <w:tcBorders>
              <w:top w:val="nil"/>
              <w:left w:val="nil"/>
              <w:bottom w:val="single" w:color="auto" w:sz="4" w:space="0"/>
              <w:right w:val="single" w:color="auto" w:sz="4" w:space="0"/>
            </w:tcBorders>
            <w:noWrap w:val="0"/>
            <w:vAlign w:val="center"/>
          </w:tcPr>
          <w:p w14:paraId="33ABEAF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967EDBB">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6A8610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811" w:type="dxa"/>
            <w:tcBorders>
              <w:top w:val="nil"/>
              <w:left w:val="nil"/>
              <w:bottom w:val="single" w:color="auto" w:sz="4" w:space="0"/>
              <w:right w:val="single" w:color="auto" w:sz="4" w:space="0"/>
            </w:tcBorders>
            <w:noWrap w:val="0"/>
            <w:vAlign w:val="center"/>
          </w:tcPr>
          <w:p w14:paraId="113323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4132F41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23D00E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01" w:type="dxa"/>
            <w:tcBorders>
              <w:top w:val="nil"/>
              <w:left w:val="nil"/>
              <w:bottom w:val="single" w:color="auto" w:sz="4" w:space="0"/>
              <w:right w:val="single" w:color="auto" w:sz="4" w:space="0"/>
            </w:tcBorders>
            <w:noWrap w:val="0"/>
            <w:vAlign w:val="center"/>
          </w:tcPr>
          <w:p w14:paraId="04AAAB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246" w:type="dxa"/>
            <w:tcBorders>
              <w:top w:val="nil"/>
              <w:left w:val="nil"/>
              <w:bottom w:val="single" w:color="auto" w:sz="4" w:space="0"/>
              <w:right w:val="single" w:color="auto" w:sz="4" w:space="0"/>
            </w:tcBorders>
            <w:noWrap w:val="0"/>
            <w:vAlign w:val="center"/>
          </w:tcPr>
          <w:p w14:paraId="3D3C862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B504977">
        <w:tblPrEx>
          <w:tblCellMar>
            <w:top w:w="0" w:type="dxa"/>
            <w:left w:w="108" w:type="dxa"/>
            <w:bottom w:w="0" w:type="dxa"/>
            <w:right w:w="108" w:type="dxa"/>
          </w:tblCellMar>
        </w:tblPrEx>
        <w:trPr>
          <w:trHeight w:val="266"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494B1E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3E423E0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851" w:type="dxa"/>
            <w:tcBorders>
              <w:top w:val="nil"/>
              <w:left w:val="nil"/>
              <w:bottom w:val="single" w:color="auto" w:sz="4" w:space="0"/>
              <w:right w:val="single" w:color="auto" w:sz="4" w:space="0"/>
            </w:tcBorders>
            <w:noWrap w:val="0"/>
            <w:vAlign w:val="center"/>
          </w:tcPr>
          <w:p w14:paraId="42FD2B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2F8A1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01" w:type="dxa"/>
            <w:tcBorders>
              <w:top w:val="nil"/>
              <w:left w:val="nil"/>
              <w:bottom w:val="single" w:color="auto" w:sz="4" w:space="0"/>
              <w:right w:val="single" w:color="auto" w:sz="4" w:space="0"/>
            </w:tcBorders>
            <w:noWrap w:val="0"/>
            <w:vAlign w:val="center"/>
          </w:tcPr>
          <w:p w14:paraId="34EE4C3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246" w:type="dxa"/>
            <w:tcBorders>
              <w:top w:val="nil"/>
              <w:left w:val="nil"/>
              <w:bottom w:val="single" w:color="auto" w:sz="4" w:space="0"/>
              <w:right w:val="single" w:color="auto" w:sz="4" w:space="0"/>
            </w:tcBorders>
            <w:noWrap w:val="0"/>
            <w:vAlign w:val="center"/>
          </w:tcPr>
          <w:p w14:paraId="5C2942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FEC1656">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5F50D9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811" w:type="dxa"/>
            <w:tcBorders>
              <w:top w:val="nil"/>
              <w:left w:val="nil"/>
              <w:bottom w:val="single" w:color="auto" w:sz="4" w:space="0"/>
              <w:right w:val="single" w:color="auto" w:sz="4" w:space="0"/>
            </w:tcBorders>
            <w:noWrap w:val="0"/>
            <w:vAlign w:val="center"/>
          </w:tcPr>
          <w:p w14:paraId="588151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38CC170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4F954A2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01" w:type="dxa"/>
            <w:tcBorders>
              <w:top w:val="nil"/>
              <w:left w:val="nil"/>
              <w:bottom w:val="single" w:color="auto" w:sz="4" w:space="0"/>
              <w:right w:val="single" w:color="auto" w:sz="4" w:space="0"/>
            </w:tcBorders>
            <w:noWrap w:val="0"/>
            <w:vAlign w:val="center"/>
          </w:tcPr>
          <w:p w14:paraId="61AA7A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246" w:type="dxa"/>
            <w:tcBorders>
              <w:top w:val="nil"/>
              <w:left w:val="nil"/>
              <w:bottom w:val="single" w:color="auto" w:sz="4" w:space="0"/>
              <w:right w:val="single" w:color="auto" w:sz="4" w:space="0"/>
            </w:tcBorders>
            <w:noWrap w:val="0"/>
            <w:vAlign w:val="center"/>
          </w:tcPr>
          <w:p w14:paraId="547703A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64A6999A">
        <w:tblPrEx>
          <w:tblCellMar>
            <w:top w:w="0" w:type="dxa"/>
            <w:left w:w="108" w:type="dxa"/>
            <w:bottom w:w="0" w:type="dxa"/>
            <w:right w:w="108" w:type="dxa"/>
          </w:tblCellMar>
        </w:tblPrEx>
        <w:trPr>
          <w:trHeight w:val="317"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711B40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33F2891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5D429C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55D888B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01" w:type="dxa"/>
            <w:tcBorders>
              <w:top w:val="nil"/>
              <w:left w:val="nil"/>
              <w:bottom w:val="single" w:color="auto" w:sz="4" w:space="0"/>
              <w:right w:val="single" w:color="auto" w:sz="4" w:space="0"/>
            </w:tcBorders>
            <w:noWrap w:val="0"/>
            <w:vAlign w:val="center"/>
          </w:tcPr>
          <w:p w14:paraId="5BB56EB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246" w:type="dxa"/>
            <w:tcBorders>
              <w:top w:val="nil"/>
              <w:left w:val="nil"/>
              <w:bottom w:val="single" w:color="auto" w:sz="4" w:space="0"/>
              <w:right w:val="single" w:color="auto" w:sz="4" w:space="0"/>
            </w:tcBorders>
            <w:noWrap w:val="0"/>
            <w:vAlign w:val="center"/>
          </w:tcPr>
          <w:p w14:paraId="16172CF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D6E929D">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14F621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811" w:type="dxa"/>
            <w:tcBorders>
              <w:top w:val="nil"/>
              <w:left w:val="nil"/>
              <w:bottom w:val="single" w:color="auto" w:sz="4" w:space="0"/>
              <w:right w:val="single" w:color="auto" w:sz="4" w:space="0"/>
            </w:tcBorders>
            <w:noWrap w:val="0"/>
            <w:vAlign w:val="center"/>
          </w:tcPr>
          <w:p w14:paraId="4A492E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4A550C2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7351666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01" w:type="dxa"/>
            <w:tcBorders>
              <w:top w:val="nil"/>
              <w:left w:val="nil"/>
              <w:bottom w:val="single" w:color="auto" w:sz="4" w:space="0"/>
              <w:right w:val="single" w:color="auto" w:sz="4" w:space="0"/>
            </w:tcBorders>
            <w:noWrap w:val="0"/>
            <w:vAlign w:val="center"/>
          </w:tcPr>
          <w:p w14:paraId="3F6AA72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246" w:type="dxa"/>
            <w:tcBorders>
              <w:top w:val="nil"/>
              <w:left w:val="nil"/>
              <w:bottom w:val="single" w:color="auto" w:sz="4" w:space="0"/>
              <w:right w:val="single" w:color="auto" w:sz="4" w:space="0"/>
            </w:tcBorders>
            <w:noWrap w:val="0"/>
            <w:vAlign w:val="center"/>
          </w:tcPr>
          <w:p w14:paraId="7A98500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E36FD1E">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648AFE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3868CF8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77F92E5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12D9065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0"/>
            <w:vAlign w:val="center"/>
          </w:tcPr>
          <w:p w14:paraId="40CC2A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246" w:type="dxa"/>
            <w:tcBorders>
              <w:top w:val="nil"/>
              <w:left w:val="nil"/>
              <w:bottom w:val="single" w:color="auto" w:sz="4" w:space="0"/>
              <w:right w:val="single" w:color="auto" w:sz="4" w:space="0"/>
            </w:tcBorders>
            <w:noWrap w:val="0"/>
            <w:vAlign w:val="center"/>
          </w:tcPr>
          <w:p w14:paraId="5CA601E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D64A9D8">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638635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811" w:type="dxa"/>
            <w:tcBorders>
              <w:top w:val="nil"/>
              <w:left w:val="nil"/>
              <w:bottom w:val="single" w:color="auto" w:sz="4" w:space="0"/>
              <w:right w:val="single" w:color="auto" w:sz="4" w:space="0"/>
            </w:tcBorders>
            <w:noWrap w:val="0"/>
            <w:vAlign w:val="center"/>
          </w:tcPr>
          <w:p w14:paraId="3EE56DE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0F3B45E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88D47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4D49305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46" w:type="dxa"/>
            <w:tcBorders>
              <w:top w:val="nil"/>
              <w:left w:val="nil"/>
              <w:bottom w:val="single" w:color="auto" w:sz="4" w:space="0"/>
              <w:right w:val="single" w:color="auto" w:sz="4" w:space="0"/>
            </w:tcBorders>
            <w:noWrap w:val="0"/>
            <w:vAlign w:val="center"/>
          </w:tcPr>
          <w:p w14:paraId="7FADC39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2D9F803">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4C80F3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1E23525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559592D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1E014D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01" w:type="dxa"/>
            <w:tcBorders>
              <w:top w:val="nil"/>
              <w:left w:val="nil"/>
              <w:bottom w:val="single" w:color="auto" w:sz="4" w:space="0"/>
              <w:right w:val="single" w:color="auto" w:sz="4" w:space="0"/>
            </w:tcBorders>
            <w:noWrap w:val="0"/>
            <w:vAlign w:val="center"/>
          </w:tcPr>
          <w:p w14:paraId="5955BA1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246" w:type="dxa"/>
            <w:tcBorders>
              <w:top w:val="nil"/>
              <w:left w:val="nil"/>
              <w:bottom w:val="single" w:color="auto" w:sz="4" w:space="0"/>
              <w:right w:val="single" w:color="auto" w:sz="4" w:space="0"/>
            </w:tcBorders>
            <w:noWrap w:val="0"/>
            <w:vAlign w:val="center"/>
          </w:tcPr>
          <w:p w14:paraId="336958F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01D5668">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46F7E2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811" w:type="dxa"/>
            <w:tcBorders>
              <w:top w:val="nil"/>
              <w:left w:val="nil"/>
              <w:bottom w:val="single" w:color="auto" w:sz="4" w:space="0"/>
              <w:right w:val="single" w:color="auto" w:sz="4" w:space="0"/>
            </w:tcBorders>
            <w:noWrap w:val="0"/>
            <w:vAlign w:val="center"/>
          </w:tcPr>
          <w:p w14:paraId="725F50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5A96AAA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B380F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01" w:type="dxa"/>
            <w:tcBorders>
              <w:top w:val="nil"/>
              <w:left w:val="nil"/>
              <w:bottom w:val="single" w:color="auto" w:sz="4" w:space="0"/>
              <w:right w:val="single" w:color="auto" w:sz="4" w:space="0"/>
            </w:tcBorders>
            <w:noWrap w:val="0"/>
            <w:vAlign w:val="center"/>
          </w:tcPr>
          <w:p w14:paraId="45CBC4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246" w:type="dxa"/>
            <w:tcBorders>
              <w:top w:val="nil"/>
              <w:left w:val="nil"/>
              <w:bottom w:val="single" w:color="auto" w:sz="4" w:space="0"/>
              <w:right w:val="single" w:color="auto" w:sz="4" w:space="0"/>
            </w:tcBorders>
            <w:noWrap w:val="0"/>
            <w:vAlign w:val="center"/>
          </w:tcPr>
          <w:p w14:paraId="71D7410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7B85A43">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6BC8C8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6EC16CE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6A0D9FF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52F136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01" w:type="dxa"/>
            <w:tcBorders>
              <w:top w:val="nil"/>
              <w:left w:val="nil"/>
              <w:bottom w:val="single" w:color="auto" w:sz="4" w:space="0"/>
              <w:right w:val="single" w:color="auto" w:sz="4" w:space="0"/>
            </w:tcBorders>
            <w:noWrap w:val="0"/>
            <w:vAlign w:val="center"/>
          </w:tcPr>
          <w:p w14:paraId="35C79BB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46" w:type="dxa"/>
            <w:tcBorders>
              <w:top w:val="nil"/>
              <w:left w:val="nil"/>
              <w:bottom w:val="single" w:color="auto" w:sz="4" w:space="0"/>
              <w:right w:val="single" w:color="auto" w:sz="4" w:space="0"/>
            </w:tcBorders>
            <w:noWrap w:val="0"/>
            <w:vAlign w:val="center"/>
          </w:tcPr>
          <w:p w14:paraId="752DF17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9E7B324">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15DBCC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811" w:type="dxa"/>
            <w:tcBorders>
              <w:top w:val="nil"/>
              <w:left w:val="nil"/>
              <w:bottom w:val="single" w:color="auto" w:sz="4" w:space="0"/>
              <w:right w:val="single" w:color="auto" w:sz="4" w:space="0"/>
            </w:tcBorders>
            <w:noWrap w:val="0"/>
            <w:vAlign w:val="center"/>
          </w:tcPr>
          <w:p w14:paraId="23D21C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2AA410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09087B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5571B3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46" w:type="dxa"/>
            <w:tcBorders>
              <w:top w:val="nil"/>
              <w:left w:val="nil"/>
              <w:bottom w:val="single" w:color="auto" w:sz="4" w:space="0"/>
              <w:right w:val="single" w:color="auto" w:sz="4" w:space="0"/>
            </w:tcBorders>
            <w:noWrap w:val="0"/>
            <w:vAlign w:val="center"/>
          </w:tcPr>
          <w:p w14:paraId="11E827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4A4811B">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2B31AF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35E40DF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1597D4C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162772E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01" w:type="dxa"/>
            <w:tcBorders>
              <w:top w:val="nil"/>
              <w:left w:val="nil"/>
              <w:bottom w:val="single" w:color="auto" w:sz="4" w:space="0"/>
              <w:right w:val="single" w:color="auto" w:sz="4" w:space="0"/>
            </w:tcBorders>
            <w:noWrap w:val="0"/>
            <w:vAlign w:val="center"/>
          </w:tcPr>
          <w:p w14:paraId="4A4007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46" w:type="dxa"/>
            <w:tcBorders>
              <w:top w:val="nil"/>
              <w:left w:val="nil"/>
              <w:bottom w:val="single" w:color="auto" w:sz="4" w:space="0"/>
              <w:right w:val="single" w:color="auto" w:sz="4" w:space="0"/>
            </w:tcBorders>
            <w:noWrap w:val="0"/>
            <w:vAlign w:val="center"/>
          </w:tcPr>
          <w:p w14:paraId="785A175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F82671D">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192562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811" w:type="dxa"/>
            <w:tcBorders>
              <w:top w:val="nil"/>
              <w:left w:val="nil"/>
              <w:bottom w:val="single" w:color="auto" w:sz="4" w:space="0"/>
              <w:right w:val="single" w:color="auto" w:sz="4" w:space="0"/>
            </w:tcBorders>
            <w:noWrap w:val="0"/>
            <w:vAlign w:val="center"/>
          </w:tcPr>
          <w:p w14:paraId="2E29512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7A15A5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189E1DA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4FC4FA2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46" w:type="dxa"/>
            <w:tcBorders>
              <w:top w:val="nil"/>
              <w:left w:val="nil"/>
              <w:bottom w:val="single" w:color="auto" w:sz="4" w:space="0"/>
              <w:right w:val="single" w:color="auto" w:sz="4" w:space="0"/>
            </w:tcBorders>
            <w:noWrap w:val="0"/>
            <w:vAlign w:val="center"/>
          </w:tcPr>
          <w:p w14:paraId="648653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AA2B23D">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1BA8AA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650505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4C2AF2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1D2BC5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56056C4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46" w:type="dxa"/>
            <w:tcBorders>
              <w:top w:val="nil"/>
              <w:left w:val="nil"/>
              <w:bottom w:val="single" w:color="auto" w:sz="4" w:space="0"/>
              <w:right w:val="single" w:color="auto" w:sz="4" w:space="0"/>
            </w:tcBorders>
            <w:noWrap w:val="0"/>
            <w:vAlign w:val="center"/>
          </w:tcPr>
          <w:p w14:paraId="2347694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82A24D2">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535802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811" w:type="dxa"/>
            <w:tcBorders>
              <w:top w:val="nil"/>
              <w:left w:val="nil"/>
              <w:bottom w:val="single" w:color="auto" w:sz="4" w:space="0"/>
              <w:right w:val="single" w:color="auto" w:sz="4" w:space="0"/>
            </w:tcBorders>
            <w:noWrap w:val="0"/>
            <w:vAlign w:val="center"/>
          </w:tcPr>
          <w:p w14:paraId="5DBD777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438313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4C49A9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040AFE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46" w:type="dxa"/>
            <w:tcBorders>
              <w:top w:val="nil"/>
              <w:left w:val="nil"/>
              <w:bottom w:val="single" w:color="auto" w:sz="4" w:space="0"/>
              <w:right w:val="single" w:color="auto" w:sz="4" w:space="0"/>
            </w:tcBorders>
            <w:noWrap w:val="0"/>
            <w:vAlign w:val="center"/>
          </w:tcPr>
          <w:p w14:paraId="33CC48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A65AE6B">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45A1B3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7AB6093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4539C4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08AED6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3D62D9C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46" w:type="dxa"/>
            <w:tcBorders>
              <w:top w:val="nil"/>
              <w:left w:val="nil"/>
              <w:bottom w:val="single" w:color="auto" w:sz="4" w:space="0"/>
              <w:right w:val="single" w:color="auto" w:sz="4" w:space="0"/>
            </w:tcBorders>
            <w:noWrap w:val="0"/>
            <w:vAlign w:val="center"/>
          </w:tcPr>
          <w:p w14:paraId="3C261BF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CBF9DE6">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468BC3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811" w:type="dxa"/>
            <w:tcBorders>
              <w:top w:val="nil"/>
              <w:left w:val="nil"/>
              <w:bottom w:val="single" w:color="auto" w:sz="4" w:space="0"/>
              <w:right w:val="single" w:color="auto" w:sz="4" w:space="0"/>
            </w:tcBorders>
            <w:noWrap w:val="0"/>
            <w:vAlign w:val="center"/>
          </w:tcPr>
          <w:p w14:paraId="5511992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7B6AC7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655D654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01" w:type="dxa"/>
            <w:tcBorders>
              <w:top w:val="nil"/>
              <w:left w:val="nil"/>
              <w:bottom w:val="single" w:color="auto" w:sz="4" w:space="0"/>
              <w:right w:val="single" w:color="auto" w:sz="4" w:space="0"/>
            </w:tcBorders>
            <w:noWrap w:val="0"/>
            <w:vAlign w:val="center"/>
          </w:tcPr>
          <w:p w14:paraId="7ED2D9C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46" w:type="dxa"/>
            <w:tcBorders>
              <w:top w:val="nil"/>
              <w:left w:val="nil"/>
              <w:bottom w:val="single" w:color="auto" w:sz="4" w:space="0"/>
              <w:right w:val="single" w:color="auto" w:sz="4" w:space="0"/>
            </w:tcBorders>
            <w:noWrap w:val="0"/>
            <w:vAlign w:val="center"/>
          </w:tcPr>
          <w:p w14:paraId="3308A0D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6F08737">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2A8CF8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28B4159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30C5CC7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70B533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01" w:type="dxa"/>
            <w:tcBorders>
              <w:top w:val="nil"/>
              <w:left w:val="nil"/>
              <w:bottom w:val="single" w:color="auto" w:sz="4" w:space="0"/>
              <w:right w:val="single" w:color="auto" w:sz="4" w:space="0"/>
            </w:tcBorders>
            <w:noWrap w:val="0"/>
            <w:vAlign w:val="center"/>
          </w:tcPr>
          <w:p w14:paraId="1FD215D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46" w:type="dxa"/>
            <w:tcBorders>
              <w:top w:val="nil"/>
              <w:left w:val="nil"/>
              <w:bottom w:val="single" w:color="auto" w:sz="4" w:space="0"/>
              <w:right w:val="single" w:color="auto" w:sz="4" w:space="0"/>
            </w:tcBorders>
            <w:noWrap w:val="0"/>
            <w:vAlign w:val="center"/>
          </w:tcPr>
          <w:p w14:paraId="28BF612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AD939CB">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77075E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811" w:type="dxa"/>
            <w:tcBorders>
              <w:top w:val="nil"/>
              <w:left w:val="nil"/>
              <w:bottom w:val="single" w:color="auto" w:sz="4" w:space="0"/>
              <w:right w:val="single" w:color="auto" w:sz="4" w:space="0"/>
            </w:tcBorders>
            <w:noWrap w:val="0"/>
            <w:vAlign w:val="center"/>
          </w:tcPr>
          <w:p w14:paraId="73B64C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70D0120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778D3C7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104EECD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46" w:type="dxa"/>
            <w:tcBorders>
              <w:top w:val="nil"/>
              <w:left w:val="nil"/>
              <w:bottom w:val="single" w:color="auto" w:sz="4" w:space="0"/>
              <w:right w:val="single" w:color="auto" w:sz="4" w:space="0"/>
            </w:tcBorders>
            <w:noWrap w:val="0"/>
            <w:vAlign w:val="center"/>
          </w:tcPr>
          <w:p w14:paraId="4E62CF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27FE91C">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0E488D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1059D56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5089A7C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2709724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01" w:type="dxa"/>
            <w:tcBorders>
              <w:top w:val="nil"/>
              <w:left w:val="nil"/>
              <w:bottom w:val="single" w:color="auto" w:sz="4" w:space="0"/>
              <w:right w:val="single" w:color="auto" w:sz="4" w:space="0"/>
            </w:tcBorders>
            <w:noWrap w:val="0"/>
            <w:vAlign w:val="center"/>
          </w:tcPr>
          <w:p w14:paraId="6C94865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246" w:type="dxa"/>
            <w:tcBorders>
              <w:top w:val="nil"/>
              <w:left w:val="nil"/>
              <w:bottom w:val="single" w:color="auto" w:sz="4" w:space="0"/>
              <w:right w:val="single" w:color="auto" w:sz="4" w:space="0"/>
            </w:tcBorders>
            <w:noWrap w:val="0"/>
            <w:vAlign w:val="center"/>
          </w:tcPr>
          <w:p w14:paraId="30A9CBE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30055033">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0E4B84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811" w:type="dxa"/>
            <w:tcBorders>
              <w:top w:val="nil"/>
              <w:left w:val="nil"/>
              <w:bottom w:val="single" w:color="auto" w:sz="4" w:space="0"/>
              <w:right w:val="single" w:color="auto" w:sz="4" w:space="0"/>
            </w:tcBorders>
            <w:noWrap w:val="0"/>
            <w:vAlign w:val="center"/>
          </w:tcPr>
          <w:p w14:paraId="5E7D9F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2D9B92E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D943C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01" w:type="dxa"/>
            <w:tcBorders>
              <w:top w:val="nil"/>
              <w:left w:val="nil"/>
              <w:bottom w:val="single" w:color="auto" w:sz="4" w:space="0"/>
              <w:right w:val="single" w:color="auto" w:sz="4" w:space="0"/>
            </w:tcBorders>
            <w:noWrap w:val="0"/>
            <w:vAlign w:val="center"/>
          </w:tcPr>
          <w:p w14:paraId="08B5264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246" w:type="dxa"/>
            <w:tcBorders>
              <w:top w:val="nil"/>
              <w:left w:val="nil"/>
              <w:bottom w:val="single" w:color="auto" w:sz="4" w:space="0"/>
              <w:right w:val="single" w:color="auto" w:sz="4" w:space="0"/>
            </w:tcBorders>
            <w:noWrap w:val="0"/>
            <w:vAlign w:val="center"/>
          </w:tcPr>
          <w:p w14:paraId="34EDBF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AA600DB">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482927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0F1D229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851" w:type="dxa"/>
            <w:tcBorders>
              <w:top w:val="nil"/>
              <w:left w:val="nil"/>
              <w:bottom w:val="single" w:color="auto" w:sz="4" w:space="0"/>
              <w:right w:val="single" w:color="auto" w:sz="4" w:space="0"/>
            </w:tcBorders>
            <w:noWrap w:val="0"/>
            <w:vAlign w:val="center"/>
          </w:tcPr>
          <w:p w14:paraId="20D8392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220E0A3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01" w:type="dxa"/>
            <w:tcBorders>
              <w:top w:val="nil"/>
              <w:left w:val="nil"/>
              <w:bottom w:val="single" w:color="auto" w:sz="4" w:space="0"/>
              <w:right w:val="single" w:color="auto" w:sz="4" w:space="0"/>
            </w:tcBorders>
            <w:noWrap w:val="0"/>
            <w:vAlign w:val="center"/>
          </w:tcPr>
          <w:p w14:paraId="2242696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246" w:type="dxa"/>
            <w:tcBorders>
              <w:top w:val="nil"/>
              <w:left w:val="nil"/>
              <w:bottom w:val="single" w:color="auto" w:sz="4" w:space="0"/>
              <w:right w:val="single" w:color="auto" w:sz="4" w:space="0"/>
            </w:tcBorders>
            <w:noWrap w:val="0"/>
            <w:vAlign w:val="center"/>
          </w:tcPr>
          <w:p w14:paraId="300DA5A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0D51118B">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128E6D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811" w:type="dxa"/>
            <w:tcBorders>
              <w:top w:val="nil"/>
              <w:left w:val="nil"/>
              <w:bottom w:val="single" w:color="auto" w:sz="4" w:space="0"/>
              <w:right w:val="single" w:color="auto" w:sz="4" w:space="0"/>
            </w:tcBorders>
            <w:noWrap w:val="0"/>
            <w:vAlign w:val="center"/>
          </w:tcPr>
          <w:p w14:paraId="2A3A501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5A29F21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F9BB44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03FFD3C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246" w:type="dxa"/>
            <w:tcBorders>
              <w:top w:val="nil"/>
              <w:left w:val="nil"/>
              <w:bottom w:val="single" w:color="auto" w:sz="4" w:space="0"/>
              <w:right w:val="single" w:color="auto" w:sz="4" w:space="0"/>
            </w:tcBorders>
            <w:noWrap w:val="0"/>
            <w:vAlign w:val="center"/>
          </w:tcPr>
          <w:p w14:paraId="4025B32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5AAAC092">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766467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47E8939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23530A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82AB08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01" w:type="dxa"/>
            <w:tcBorders>
              <w:top w:val="nil"/>
              <w:left w:val="nil"/>
              <w:bottom w:val="single" w:color="auto" w:sz="4" w:space="0"/>
              <w:right w:val="single" w:color="auto" w:sz="4" w:space="0"/>
            </w:tcBorders>
            <w:noWrap w:val="0"/>
            <w:vAlign w:val="center"/>
          </w:tcPr>
          <w:p w14:paraId="642BD8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246" w:type="dxa"/>
            <w:tcBorders>
              <w:top w:val="nil"/>
              <w:left w:val="nil"/>
              <w:bottom w:val="single" w:color="auto" w:sz="4" w:space="0"/>
              <w:right w:val="single" w:color="auto" w:sz="4" w:space="0"/>
            </w:tcBorders>
            <w:noWrap w:val="0"/>
            <w:vAlign w:val="center"/>
          </w:tcPr>
          <w:p w14:paraId="58EF8F0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2CD8F82B">
        <w:tblPrEx>
          <w:tblCellMar>
            <w:top w:w="0" w:type="dxa"/>
            <w:left w:w="108" w:type="dxa"/>
            <w:bottom w:w="0" w:type="dxa"/>
            <w:right w:w="108" w:type="dxa"/>
          </w:tblCellMar>
        </w:tblPrEx>
        <w:trPr>
          <w:trHeight w:val="225" w:hRule="atLeast"/>
        </w:trPr>
        <w:tc>
          <w:tcPr>
            <w:tcW w:w="2299" w:type="dxa"/>
            <w:vMerge w:val="restart"/>
            <w:tcBorders>
              <w:top w:val="nil"/>
              <w:left w:val="single" w:color="auto" w:sz="4" w:space="0"/>
              <w:bottom w:val="single" w:color="auto" w:sz="4" w:space="0"/>
              <w:right w:val="single" w:color="auto" w:sz="4" w:space="0"/>
            </w:tcBorders>
            <w:noWrap w:val="0"/>
            <w:vAlign w:val="center"/>
          </w:tcPr>
          <w:p w14:paraId="69A058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811" w:type="dxa"/>
            <w:tcBorders>
              <w:top w:val="nil"/>
              <w:left w:val="nil"/>
              <w:bottom w:val="single" w:color="auto" w:sz="4" w:space="0"/>
              <w:right w:val="single" w:color="auto" w:sz="4" w:space="0"/>
            </w:tcBorders>
            <w:noWrap w:val="0"/>
            <w:vAlign w:val="center"/>
          </w:tcPr>
          <w:p w14:paraId="368C91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1BB7519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1C26652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29D2A0F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46" w:type="dxa"/>
            <w:tcBorders>
              <w:top w:val="nil"/>
              <w:left w:val="nil"/>
              <w:bottom w:val="single" w:color="auto" w:sz="4" w:space="0"/>
              <w:right w:val="single" w:color="auto" w:sz="4" w:space="0"/>
            </w:tcBorders>
            <w:noWrap w:val="0"/>
            <w:vAlign w:val="center"/>
          </w:tcPr>
          <w:p w14:paraId="30183C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9E0A7FF">
        <w:tblPrEx>
          <w:tblCellMar>
            <w:top w:w="0" w:type="dxa"/>
            <w:left w:w="108" w:type="dxa"/>
            <w:bottom w:w="0" w:type="dxa"/>
            <w:right w:w="108" w:type="dxa"/>
          </w:tblCellMar>
        </w:tblPrEx>
        <w:trPr>
          <w:trHeight w:val="225" w:hRule="atLeast"/>
        </w:trPr>
        <w:tc>
          <w:tcPr>
            <w:tcW w:w="2299" w:type="dxa"/>
            <w:vMerge w:val="continue"/>
            <w:tcBorders>
              <w:top w:val="nil"/>
              <w:left w:val="single" w:color="auto" w:sz="4" w:space="0"/>
              <w:bottom w:val="single" w:color="auto" w:sz="4" w:space="0"/>
              <w:right w:val="single" w:color="auto" w:sz="4" w:space="0"/>
            </w:tcBorders>
            <w:noWrap w:val="0"/>
            <w:vAlign w:val="center"/>
          </w:tcPr>
          <w:p w14:paraId="6E5C2F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p>
        </w:tc>
        <w:tc>
          <w:tcPr>
            <w:tcW w:w="1811" w:type="dxa"/>
            <w:tcBorders>
              <w:top w:val="nil"/>
              <w:left w:val="nil"/>
              <w:bottom w:val="single" w:color="auto" w:sz="4" w:space="0"/>
              <w:right w:val="single" w:color="auto" w:sz="4" w:space="0"/>
            </w:tcBorders>
            <w:noWrap w:val="0"/>
            <w:vAlign w:val="center"/>
          </w:tcPr>
          <w:p w14:paraId="4B9521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851" w:type="dxa"/>
            <w:tcBorders>
              <w:top w:val="nil"/>
              <w:left w:val="nil"/>
              <w:bottom w:val="single" w:color="auto" w:sz="4" w:space="0"/>
              <w:right w:val="single" w:color="auto" w:sz="4" w:space="0"/>
            </w:tcBorders>
            <w:noWrap w:val="0"/>
            <w:vAlign w:val="center"/>
          </w:tcPr>
          <w:p w14:paraId="7E24D02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552B864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01" w:type="dxa"/>
            <w:tcBorders>
              <w:top w:val="nil"/>
              <w:left w:val="nil"/>
              <w:bottom w:val="single" w:color="auto" w:sz="4" w:space="0"/>
              <w:right w:val="single" w:color="auto" w:sz="4" w:space="0"/>
            </w:tcBorders>
            <w:noWrap w:val="0"/>
            <w:vAlign w:val="center"/>
          </w:tcPr>
          <w:p w14:paraId="3A27FC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246" w:type="dxa"/>
            <w:tcBorders>
              <w:top w:val="nil"/>
              <w:left w:val="nil"/>
              <w:bottom w:val="single" w:color="auto" w:sz="4" w:space="0"/>
              <w:right w:val="single" w:color="auto" w:sz="4" w:space="0"/>
            </w:tcBorders>
            <w:noWrap w:val="0"/>
            <w:vAlign w:val="center"/>
          </w:tcPr>
          <w:p w14:paraId="1AEA2BA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94EF4F">
        <w:tblPrEx>
          <w:tblCellMar>
            <w:top w:w="0" w:type="dxa"/>
            <w:left w:w="108" w:type="dxa"/>
            <w:bottom w:w="0" w:type="dxa"/>
            <w:right w:w="108" w:type="dxa"/>
          </w:tblCellMar>
        </w:tblPrEx>
        <w:trPr>
          <w:trHeight w:val="225" w:hRule="atLeast"/>
        </w:trPr>
        <w:tc>
          <w:tcPr>
            <w:tcW w:w="2299" w:type="dxa"/>
            <w:tcBorders>
              <w:top w:val="nil"/>
              <w:left w:val="single" w:color="auto" w:sz="4" w:space="0"/>
              <w:bottom w:val="single" w:color="auto" w:sz="4" w:space="0"/>
              <w:right w:val="single" w:color="auto" w:sz="4" w:space="0"/>
            </w:tcBorders>
            <w:noWrap w:val="0"/>
            <w:vAlign w:val="center"/>
          </w:tcPr>
          <w:p w14:paraId="5FC888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811" w:type="dxa"/>
            <w:tcBorders>
              <w:top w:val="nil"/>
              <w:left w:val="nil"/>
              <w:bottom w:val="single" w:color="auto" w:sz="4" w:space="0"/>
              <w:right w:val="single" w:color="auto" w:sz="4" w:space="0"/>
            </w:tcBorders>
            <w:noWrap w:val="0"/>
            <w:vAlign w:val="center"/>
          </w:tcPr>
          <w:p w14:paraId="25C5FF3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1FAF7A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36690F2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1451F5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46" w:type="dxa"/>
            <w:tcBorders>
              <w:top w:val="nil"/>
              <w:left w:val="nil"/>
              <w:bottom w:val="single" w:color="auto" w:sz="4" w:space="0"/>
              <w:right w:val="single" w:color="auto" w:sz="4" w:space="0"/>
            </w:tcBorders>
            <w:noWrap w:val="0"/>
            <w:vAlign w:val="center"/>
          </w:tcPr>
          <w:p w14:paraId="49BE85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644CEE8">
      <w:pPr>
        <w:keepNext w:val="0"/>
        <w:keepLines w:val="0"/>
        <w:pageBreakBefore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A045E4A">
      <w:pPr>
        <w:keepNext/>
        <w:keepLines/>
        <w:pageBreakBefore w:val="0"/>
        <w:widowControl w:val="0"/>
        <w:kinsoku/>
        <w:wordWrap/>
        <w:overflowPunct/>
        <w:topLinePunct w:val="0"/>
        <w:autoSpaceDE/>
        <w:autoSpaceDN/>
        <w:bidi w:val="0"/>
        <w:adjustRightInd/>
        <w:snapToGrid/>
        <w:spacing w:before="340" w:after="330" w:line="300" w:lineRule="exact"/>
        <w:jc w:val="center"/>
        <w:textAlignment w:val="auto"/>
        <w:outlineLvl w:val="0"/>
        <w:rPr>
          <w:rFonts w:hint="eastAsia" w:ascii="Times New Roman" w:hAnsi="Times New Roman" w:eastAsia="宋体" w:cs="Times New Roman"/>
          <w:b/>
          <w:bCs/>
          <w:color w:val="auto"/>
          <w:kern w:val="44"/>
          <w:sz w:val="44"/>
          <w:szCs w:val="44"/>
          <w:highlight w:val="none"/>
          <w:lang w:val="zh-CN" w:eastAsia="zh-CN"/>
        </w:rPr>
      </w:pPr>
      <w:r>
        <w:rPr>
          <w:rFonts w:hint="eastAsia" w:asciiTheme="minorEastAsia" w:hAnsiTheme="minorEastAsia" w:eastAsiaTheme="minorEastAsia" w:cstheme="minorEastAsia"/>
          <w:color w:val="auto"/>
          <w:szCs w:val="21"/>
          <w:highlight w:val="none"/>
        </w:rPr>
        <w:br w:type="page"/>
      </w:r>
      <w:bookmarkStart w:id="49" w:name="_Toc1222"/>
      <w:bookmarkStart w:id="50" w:name="_Toc9409"/>
      <w:bookmarkStart w:id="51" w:name="_Toc10873"/>
      <w:bookmarkStart w:id="52" w:name="_Toc25569"/>
      <w:bookmarkStart w:id="53" w:name="_Toc382"/>
      <w:bookmarkStart w:id="54" w:name="_Toc16363"/>
      <w:bookmarkStart w:id="55" w:name="_Toc2044"/>
      <w:r>
        <w:rPr>
          <w:rFonts w:hint="eastAsia" w:ascii="Cambria" w:hAnsi="Cambria" w:eastAsia="宋体" w:cs="Times New Roman"/>
          <w:b/>
          <w:color w:val="auto"/>
          <w:kern w:val="44"/>
          <w:sz w:val="44"/>
          <w:szCs w:val="44"/>
          <w:highlight w:val="none"/>
          <w:lang w:val="zh-CN" w:eastAsia="zh-CN"/>
        </w:rPr>
        <w:t>第三章 供应商须知</w:t>
      </w:r>
      <w:bookmarkEnd w:id="47"/>
      <w:bookmarkEnd w:id="48"/>
      <w:bookmarkEnd w:id="49"/>
      <w:bookmarkEnd w:id="50"/>
      <w:bookmarkEnd w:id="51"/>
      <w:bookmarkEnd w:id="52"/>
      <w:bookmarkEnd w:id="53"/>
      <w:bookmarkEnd w:id="54"/>
      <w:bookmarkEnd w:id="55"/>
    </w:p>
    <w:p w14:paraId="0E27E3FD">
      <w:pPr>
        <w:keepNext/>
        <w:keepLines/>
        <w:pageBreakBefore w:val="0"/>
        <w:widowControl w:val="0"/>
        <w:kinsoku/>
        <w:wordWrap/>
        <w:overflowPunct/>
        <w:topLinePunct w:val="0"/>
        <w:autoSpaceDE/>
        <w:autoSpaceDN/>
        <w:bidi w:val="0"/>
        <w:adjustRightInd/>
        <w:snapToGrid/>
        <w:spacing w:before="260" w:after="260" w:line="360" w:lineRule="auto"/>
        <w:jc w:val="center"/>
        <w:textAlignment w:val="auto"/>
        <w:outlineLvl w:val="1"/>
        <w:rPr>
          <w:rFonts w:hint="eastAsia" w:ascii="宋体" w:hAnsi="宋体" w:eastAsia="宋体" w:cs="Times New Roman"/>
          <w:b/>
          <w:bCs w:val="0"/>
          <w:color w:val="auto"/>
          <w:sz w:val="32"/>
          <w:szCs w:val="32"/>
          <w:highlight w:val="none"/>
        </w:rPr>
      </w:pPr>
      <w:bookmarkStart w:id="56" w:name="_Toc80205923"/>
      <w:bookmarkStart w:id="57" w:name="_Toc28658"/>
      <w:bookmarkStart w:id="58" w:name="_Toc10590"/>
      <w:r>
        <w:rPr>
          <w:rFonts w:hint="eastAsia" w:ascii="宋体" w:hAnsi="宋体" w:eastAsia="宋体" w:cs="Times New Roman"/>
          <w:b/>
          <w:bCs w:val="0"/>
          <w:color w:val="auto"/>
          <w:sz w:val="32"/>
          <w:szCs w:val="32"/>
          <w:highlight w:val="none"/>
          <w:lang w:val="zh-CN" w:eastAsia="zh-CN"/>
        </w:rPr>
        <w:t>第一节 供应商须知前附表</w:t>
      </w:r>
      <w:bookmarkEnd w:id="56"/>
      <w:bookmarkEnd w:id="57"/>
      <w:bookmarkEnd w:id="58"/>
    </w:p>
    <w:tbl>
      <w:tblPr>
        <w:tblStyle w:val="29"/>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2382"/>
        <w:gridCol w:w="6442"/>
      </w:tblGrid>
      <w:tr w14:paraId="19656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6" w:type="dxa"/>
          </w:tcPr>
          <w:p w14:paraId="6F78D95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14:paraId="0725EF0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442" w:type="dxa"/>
          </w:tcPr>
          <w:p w14:paraId="696EFA1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7199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6" w:type="dxa"/>
            <w:vAlign w:val="center"/>
          </w:tcPr>
          <w:p w14:paraId="3FA030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14:paraId="39839F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442" w:type="dxa"/>
          </w:tcPr>
          <w:p w14:paraId="7A6EC668">
            <w:pPr>
              <w:spacing w:line="360" w:lineRule="auto"/>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供应商资格条件要求详见</w:t>
            </w:r>
            <w:r>
              <w:rPr>
                <w:rFonts w:hint="eastAsia" w:ascii="宋体" w:hAnsi="宋体" w:eastAsia="宋体" w:cs="Times New Roman"/>
                <w:color w:val="auto"/>
                <w:szCs w:val="21"/>
                <w:highlight w:val="none"/>
                <w:lang w:eastAsia="zh-CN"/>
              </w:rPr>
              <w:t>竞争性谈判</w:t>
            </w:r>
            <w:r>
              <w:rPr>
                <w:rFonts w:hint="eastAsia" w:ascii="宋体" w:hAnsi="宋体" w:eastAsia="宋体" w:cs="Times New Roman"/>
                <w:color w:val="auto"/>
                <w:szCs w:val="21"/>
                <w:highlight w:val="none"/>
              </w:rPr>
              <w:t>公告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 </w:t>
            </w:r>
          </w:p>
        </w:tc>
      </w:tr>
      <w:tr w14:paraId="0B07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896" w:type="dxa"/>
            <w:vAlign w:val="center"/>
          </w:tcPr>
          <w:p w14:paraId="41573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14:paraId="73415A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442" w:type="dxa"/>
            <w:vAlign w:val="center"/>
          </w:tcPr>
          <w:p w14:paraId="07A23151">
            <w:pPr>
              <w:spacing w:line="360" w:lineRule="auto"/>
              <w:rPr>
                <w:rFonts w:hint="eastAsia" w:ascii="宋体" w:hAnsi="宋体" w:eastAsia="宋体" w:cs="宋体"/>
                <w:color w:val="auto"/>
                <w:szCs w:val="21"/>
                <w:highlight w:val="none"/>
              </w:rPr>
            </w:pPr>
            <w:bookmarkStart w:id="59" w:name="PO_3000001871_PM007_1"/>
            <w:r>
              <w:rPr>
                <w:rFonts w:hint="eastAsia" w:ascii="宋体" w:hAnsi="宋体" w:eastAsia="宋体" w:cs="Times New Roman"/>
                <w:color w:val="auto"/>
                <w:szCs w:val="21"/>
                <w:highlight w:val="none"/>
              </w:rPr>
              <w:t>详见</w:t>
            </w:r>
            <w:r>
              <w:rPr>
                <w:rFonts w:hint="eastAsia" w:ascii="宋体" w:hAnsi="宋体" w:eastAsia="宋体" w:cs="Times New Roman"/>
                <w:color w:val="auto"/>
                <w:szCs w:val="21"/>
                <w:highlight w:val="none"/>
                <w:lang w:eastAsia="zh-CN"/>
              </w:rPr>
              <w:t>竞争性谈判</w:t>
            </w:r>
            <w:r>
              <w:rPr>
                <w:rFonts w:hint="eastAsia" w:ascii="宋体" w:hAnsi="宋体" w:eastAsia="宋体" w:cs="Times New Roman"/>
                <w:color w:val="auto"/>
                <w:szCs w:val="21"/>
                <w:highlight w:val="none"/>
              </w:rPr>
              <w:t>公告</w:t>
            </w:r>
            <w:bookmarkEnd w:id="59"/>
            <w:r>
              <w:rPr>
                <w:rFonts w:hint="eastAsia" w:ascii="宋体" w:hAnsi="宋体" w:eastAsia="宋体" w:cs="Times New Roman"/>
                <w:color w:val="auto"/>
                <w:szCs w:val="21"/>
                <w:highlight w:val="none"/>
              </w:rPr>
              <w:t>。</w:t>
            </w:r>
          </w:p>
        </w:tc>
      </w:tr>
      <w:tr w14:paraId="01DD3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896" w:type="dxa"/>
            <w:vAlign w:val="center"/>
          </w:tcPr>
          <w:p w14:paraId="25552D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14:paraId="3DFFF7EF">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442" w:type="dxa"/>
            <w:vAlign w:val="center"/>
          </w:tcPr>
          <w:p w14:paraId="2AF5D4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r>
              <w:rPr>
                <w:rFonts w:hint="eastAsia" w:ascii="宋体" w:hAnsi="宋体" w:eastAsia="宋体" w:cs="Times New Roman"/>
                <w:color w:val="auto"/>
                <w:szCs w:val="21"/>
                <w:highlight w:val="none"/>
              </w:rPr>
              <w:t>。</w:t>
            </w:r>
          </w:p>
        </w:tc>
      </w:tr>
      <w:tr w14:paraId="3ACF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jc w:val="center"/>
        </w:trPr>
        <w:tc>
          <w:tcPr>
            <w:tcW w:w="896" w:type="dxa"/>
            <w:vAlign w:val="center"/>
          </w:tcPr>
          <w:p w14:paraId="41DCCC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14:paraId="473CE6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442" w:type="dxa"/>
            <w:vAlign w:val="center"/>
          </w:tcPr>
          <w:p w14:paraId="118ED84A">
            <w:pPr>
              <w:spacing w:line="360" w:lineRule="auto"/>
              <w:jc w:val="left"/>
              <w:rPr>
                <w:rFonts w:hint="eastAsia" w:ascii="宋体" w:hAnsi="宋体" w:eastAsia="宋体" w:cs="Times New Roman"/>
                <w:color w:val="auto"/>
                <w:szCs w:val="21"/>
                <w:highlight w:val="none"/>
              </w:rPr>
            </w:pPr>
            <w:bookmarkStart w:id="60" w:name="PO_3000001871_PM044"/>
            <w:r>
              <w:rPr>
                <w:rFonts w:hint="eastAsia"/>
                <w:color w:val="auto"/>
                <w:highlight w:val="none"/>
                <w:lang w:val="en-US" w:eastAsia="zh-CN"/>
              </w:rPr>
              <w:t>☑</w:t>
            </w:r>
            <w:r>
              <w:rPr>
                <w:rFonts w:hint="eastAsia" w:ascii="宋体" w:hAnsi="宋体" w:eastAsia="宋体" w:cs="Times New Roman"/>
                <w:color w:val="auto"/>
                <w:szCs w:val="21"/>
                <w:highlight w:val="none"/>
              </w:rPr>
              <w:t>不允许分包</w:t>
            </w:r>
            <w:bookmarkEnd w:id="60"/>
          </w:p>
          <w:p w14:paraId="5C1C35A1">
            <w:pPr>
              <w:pStyle w:val="12"/>
              <w:spacing w:line="360" w:lineRule="auto"/>
              <w:rPr>
                <w:rFonts w:hint="eastAsia"/>
                <w:color w:val="auto"/>
                <w:highlight w:val="none"/>
                <w:lang w:val="en-US" w:eastAsia="zh-CN"/>
              </w:rPr>
            </w:pPr>
            <w:r>
              <w:rPr>
                <w:rFonts w:hint="eastAsia"/>
                <w:color w:val="auto"/>
                <w:highlight w:val="none"/>
                <w:lang w:val="en-US" w:eastAsia="zh-CN"/>
              </w:rPr>
              <w:t>□允许分包</w:t>
            </w:r>
          </w:p>
          <w:p w14:paraId="00FE00FF">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14:paraId="04BF90CC">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14:paraId="1BC34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4" w:hRule="atLeast"/>
          <w:jc w:val="center"/>
        </w:trPr>
        <w:tc>
          <w:tcPr>
            <w:tcW w:w="896" w:type="dxa"/>
            <w:vAlign w:val="center"/>
          </w:tcPr>
          <w:p w14:paraId="5D3981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14:paraId="75FC8444">
            <w:pPr>
              <w:snapToGrid w:val="0"/>
              <w:spacing w:line="360" w:lineRule="auto"/>
              <w:jc w:val="center"/>
              <w:rPr>
                <w:rFonts w:hint="eastAsia" w:ascii="宋体" w:hAnsi="宋体" w:eastAsia="宋体" w:cs="宋体"/>
                <w:b/>
                <w:color w:val="auto"/>
                <w:szCs w:val="21"/>
                <w:highlight w:val="none"/>
              </w:rPr>
            </w:pPr>
          </w:p>
          <w:p w14:paraId="3D7C21FC">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171ECE7">
            <w:pPr>
              <w:spacing w:line="360" w:lineRule="auto"/>
              <w:jc w:val="center"/>
              <w:rPr>
                <w:rFonts w:hint="eastAsia" w:ascii="宋体" w:hAnsi="宋体" w:eastAsia="宋体" w:cs="宋体"/>
                <w:color w:val="auto"/>
                <w:szCs w:val="21"/>
                <w:highlight w:val="none"/>
              </w:rPr>
            </w:pPr>
          </w:p>
        </w:tc>
        <w:tc>
          <w:tcPr>
            <w:tcW w:w="6442" w:type="dxa"/>
            <w:vAlign w:val="center"/>
          </w:tcPr>
          <w:p w14:paraId="464DA30F">
            <w:pPr>
              <w:numPr>
                <w:ilvl w:val="0"/>
                <w:numId w:val="3"/>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供应商合法的主体资格证明（如营业执照或事业单位法人证书或执业许可证或自然人身份证等）复印件</w:t>
            </w:r>
            <w:r>
              <w:rPr>
                <w:rFonts w:hint="eastAsia" w:ascii="宋体" w:hAnsi="宋体" w:eastAsia="宋体" w:cs="宋体"/>
                <w:color w:val="auto"/>
                <w:szCs w:val="21"/>
                <w:highlight w:val="none"/>
              </w:rPr>
              <w:t>（格式自拟）</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（未提供《平果市政府采购供应商信用承诺函》时必须提供，否则响应文件作无效处理）</w:t>
            </w:r>
          </w:p>
          <w:p w14:paraId="1A73FA64">
            <w:pPr>
              <w:spacing w:line="360" w:lineRule="auto"/>
              <w:rPr>
                <w:rFonts w:hint="default"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eastAsia="zh-CN"/>
              </w:rPr>
              <w:t>今其中任意一个月</w:t>
            </w:r>
            <w:r>
              <w:rPr>
                <w:rFonts w:hint="eastAsia" w:ascii="宋体" w:hAnsi="宋体" w:eastAsia="宋体" w:cs="宋体"/>
                <w:color w:val="auto"/>
                <w:szCs w:val="21"/>
                <w:highlight w:val="none"/>
              </w:rPr>
              <w:t>的依法缴纳税收的凭据复印件；依法免税的，必须提供相应文件证明其依法免税。从取得营业执照时间起到首次</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提交截止时间为止不足要求月数的，只需提供从取得营业执照起的依法缴纳税收相应证明文件）（格式自拟）</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（未提供《平果市政府采购供应商信用承诺函》时必须提供，否则响应文件作无效处理）</w:t>
            </w:r>
          </w:p>
          <w:p w14:paraId="37BB1A9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eastAsia="zh-CN"/>
              </w:rPr>
              <w:t>今其中任意一个月</w:t>
            </w:r>
            <w:r>
              <w:rPr>
                <w:rFonts w:hint="eastAsia" w:ascii="宋体" w:hAnsi="宋体" w:eastAsia="宋体" w:cs="宋体"/>
                <w:color w:val="auto"/>
                <w:szCs w:val="21"/>
                <w:highlight w:val="none"/>
              </w:rPr>
              <w:t>的依法缴纳社会保障资金的缴费凭证复印件；依法不需要缴纳社会保障资金的，必须提供相应文件证明不需要缴纳社会保障资金。从取得营业执照时间起到首次</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（格式自拟）</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（未提供《平果市政府采购供应商信用承诺函》时必须提供，否则响应文件作无效处理）</w:t>
            </w:r>
          </w:p>
          <w:p w14:paraId="397A923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cs="宋体"/>
                <w:szCs w:val="21"/>
                <w:highlight w:val="none"/>
              </w:rPr>
              <w:t>供应商</w:t>
            </w:r>
            <w:r>
              <w:rPr>
                <w:rFonts w:hint="eastAsia"/>
                <w:szCs w:val="21"/>
                <w:highlight w:val="none"/>
              </w:rPr>
              <w:t>财务状况报告（</w:t>
            </w:r>
            <w:r>
              <w:rPr>
                <w:rFonts w:hint="eastAsia"/>
                <w:szCs w:val="21"/>
                <w:highlight w:val="none"/>
                <w:u w:val="single"/>
                <w:lang w:val="en-US" w:eastAsia="zh-CN"/>
              </w:rPr>
              <w:t xml:space="preserve"> </w:t>
            </w:r>
            <w:bookmarkStart w:id="169" w:name="_GoBack"/>
            <w:r>
              <w:rPr>
                <w:rFonts w:hint="eastAsia"/>
                <w:szCs w:val="21"/>
                <w:highlight w:val="none"/>
                <w:u w:val="single"/>
                <w:lang w:val="en-US" w:eastAsia="zh-CN"/>
              </w:rPr>
              <w:t>2024年或</w:t>
            </w:r>
            <w:r>
              <w:rPr>
                <w:rFonts w:hint="eastAsia"/>
                <w:szCs w:val="21"/>
                <w:highlight w:val="none"/>
                <w:u w:val="single"/>
              </w:rPr>
              <w:t>202</w:t>
            </w:r>
            <w:r>
              <w:rPr>
                <w:rFonts w:hint="eastAsia"/>
                <w:szCs w:val="21"/>
                <w:highlight w:val="none"/>
                <w:u w:val="single"/>
                <w:lang w:val="en-US" w:eastAsia="zh-CN"/>
              </w:rPr>
              <w:t>5</w:t>
            </w:r>
            <w:r>
              <w:rPr>
                <w:rFonts w:hint="eastAsia"/>
                <w:szCs w:val="21"/>
                <w:highlight w:val="none"/>
                <w:u w:val="single"/>
              </w:rPr>
              <w:t>年</w:t>
            </w:r>
            <w:r>
              <w:rPr>
                <w:rFonts w:hint="eastAsia"/>
                <w:szCs w:val="21"/>
                <w:highlight w:val="none"/>
              </w:rPr>
              <w:t>度</w:t>
            </w:r>
            <w:bookmarkEnd w:id="169"/>
            <w:r>
              <w:rPr>
                <w:rFonts w:hint="eastAsia"/>
                <w:szCs w:val="21"/>
                <w:highlight w:val="none"/>
                <w:lang w:eastAsia="zh-CN"/>
              </w:rPr>
              <w:t>审计报告或</w:t>
            </w:r>
            <w:r>
              <w:rPr>
                <w:rFonts w:hint="eastAsia"/>
                <w:szCs w:val="21"/>
                <w:highlight w:val="none"/>
              </w:rPr>
              <w:t>财务报表复印件</w:t>
            </w:r>
            <w:r>
              <w:rPr>
                <w:rFonts w:hint="eastAsia" w:ascii="宋体" w:hAnsi="宋体" w:eastAsia="宋体" w:cs="宋体"/>
                <w:color w:val="auto"/>
                <w:szCs w:val="21"/>
                <w:highlight w:val="none"/>
              </w:rPr>
              <w:t>（包括资产负债表、利润表、现金流量表，属于小微企业的无须提供现金流量表）</w:t>
            </w:r>
            <w:r>
              <w:rPr>
                <w:rFonts w:hint="eastAsia" w:ascii="宋体" w:hAnsi="宋体" w:eastAsia="宋体" w:cs="宋体"/>
                <w:color w:val="auto"/>
                <w:szCs w:val="21"/>
                <w:highlight w:val="none"/>
                <w:lang w:eastAsia="zh-CN"/>
              </w:rPr>
              <w:t>，从取得营业执照时间起到首次报价文件提交截止时间为止不足要求年限的，只需提供最近一个月的财务报表）</w:t>
            </w:r>
            <w:r>
              <w:rPr>
                <w:rFonts w:hint="eastAsia" w:ascii="宋体" w:hAnsi="宋体" w:eastAsia="宋体" w:cs="宋体"/>
                <w:color w:val="auto"/>
                <w:szCs w:val="21"/>
                <w:highlight w:val="none"/>
              </w:rPr>
              <w:t>（格式自拟）</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（未提供《平果市政府采购供应商信用承诺函》时必须提供，否则响应文件作无效处理）</w:t>
            </w:r>
          </w:p>
          <w:p w14:paraId="08BC507F">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765276CF">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声明函（格式后附）；</w:t>
            </w:r>
            <w:r>
              <w:rPr>
                <w:rFonts w:hint="eastAsia" w:ascii="宋体" w:hAnsi="宋体" w:eastAsia="宋体" w:cs="宋体"/>
                <w:b/>
                <w:bCs/>
                <w:color w:val="auto"/>
                <w:szCs w:val="21"/>
                <w:highlight w:val="none"/>
              </w:rPr>
              <w:t>（必须提供，否则响应文件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2B80C8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8.参加政府采购活动前三年内在经营活动中没有重大违法记录的声明函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（未提供《平果市政府采购供应商信用承诺函》时必须提供，否则响应文件作无效处理）</w:t>
            </w:r>
          </w:p>
          <w:p w14:paraId="0F84F3BA">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9.平果市政府采购供应商信用承诺函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（由供应商自行选择是否提供。如提供，则资格证明文件（1）至（4）、（8）项则无须再提供）</w:t>
            </w:r>
          </w:p>
          <w:p w14:paraId="7810F8EF">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.除谈判文件规定必须提供以外，供应商认为需要提供的其他证明材料（格式自拟）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w:t>
            </w:r>
          </w:p>
          <w:p w14:paraId="6327A72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C9287E4">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5C684C8B">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.声明函必须由法定代表人按要求签字并加盖供应商公章，否则响应文件按无效响应处理。</w:t>
            </w:r>
          </w:p>
        </w:tc>
      </w:tr>
      <w:tr w14:paraId="6B83A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896" w:type="dxa"/>
            <w:vMerge w:val="restart"/>
            <w:vAlign w:val="center"/>
          </w:tcPr>
          <w:p w14:paraId="176FC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14:paraId="5D9AC3C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442" w:type="dxa"/>
            <w:vAlign w:val="center"/>
          </w:tcPr>
          <w:p w14:paraId="3CAB198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76A864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2.法定代表人授权委托书及委托代理人有效身份证正反面复印件（格式后附）；（</w:t>
            </w:r>
            <w:r>
              <w:rPr>
                <w:rFonts w:hint="eastAsia" w:ascii="宋体" w:hAnsi="宋体" w:eastAsia="宋体" w:cs="宋体"/>
                <w:b/>
                <w:color w:val="auto"/>
                <w:szCs w:val="21"/>
                <w:highlight w:val="none"/>
              </w:rPr>
              <w:t>委托时必须提供，否则响应文件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2D309996">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7A146B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情况介绍（格式自拟）；（</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w:t>
            </w:r>
          </w:p>
          <w:p w14:paraId="5779E3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.对应采购需求的商务条款提供的其他文件资料（格式自拟）；（</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w:t>
            </w:r>
          </w:p>
          <w:p w14:paraId="5F04DD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供应商认为需要提供的其他有关资料（格式自拟）。（</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w:t>
            </w:r>
          </w:p>
          <w:p w14:paraId="41230A0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7C626E69">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6FBF1FFD">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741B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896" w:type="dxa"/>
            <w:vMerge w:val="continue"/>
            <w:vAlign w:val="center"/>
          </w:tcPr>
          <w:p w14:paraId="265D07E7">
            <w:pPr>
              <w:spacing w:line="360" w:lineRule="auto"/>
              <w:jc w:val="center"/>
              <w:rPr>
                <w:rFonts w:hint="eastAsia" w:ascii="宋体" w:hAnsi="宋体" w:eastAsia="宋体" w:cs="宋体"/>
                <w:color w:val="auto"/>
                <w:szCs w:val="21"/>
                <w:highlight w:val="none"/>
              </w:rPr>
            </w:pPr>
          </w:p>
        </w:tc>
        <w:tc>
          <w:tcPr>
            <w:tcW w:w="2382" w:type="dxa"/>
            <w:vAlign w:val="center"/>
          </w:tcPr>
          <w:p w14:paraId="5E27AB8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442" w:type="dxa"/>
            <w:vAlign w:val="center"/>
          </w:tcPr>
          <w:p w14:paraId="375A9E4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210E73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（部分格式后附）；（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5CFFE2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.项目实施人员一览表（格式后附）；（</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 xml:space="preserve">） </w:t>
            </w:r>
          </w:p>
          <w:p w14:paraId="065473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需求提供的其他文件资料（格式自拟）；（</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w:t>
            </w:r>
          </w:p>
          <w:p w14:paraId="556543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.供应商认为需要提供的其他有关资料（格式自拟）。（</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w:t>
            </w:r>
          </w:p>
          <w:p w14:paraId="010664BB">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7FF9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14:paraId="49365A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14:paraId="626C0523">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442" w:type="dxa"/>
            <w:vAlign w:val="center"/>
          </w:tcPr>
          <w:p w14:paraId="46A108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Times New Roman"/>
                <w:color w:val="auto"/>
                <w:sz w:val="21"/>
                <w:szCs w:val="21"/>
                <w:highlight w:val="none"/>
              </w:rPr>
              <w:t>；</w:t>
            </w:r>
            <w:r>
              <w:rPr>
                <w:rFonts w:hint="eastAsia" w:ascii="宋体" w:hAnsi="宋体" w:eastAsia="宋体" w:cs="Times New Roman"/>
                <w:b/>
                <w:color w:val="auto"/>
                <w:sz w:val="21"/>
                <w:szCs w:val="21"/>
                <w:highlight w:val="none"/>
              </w:rPr>
              <w:t>（必须提供，否则</w:t>
            </w:r>
            <w:r>
              <w:rPr>
                <w:rFonts w:hint="eastAsia" w:ascii="宋体" w:hAnsi="宋体" w:eastAsia="宋体" w:cs="宋体"/>
                <w:b/>
                <w:color w:val="auto"/>
                <w:sz w:val="21"/>
                <w:szCs w:val="21"/>
                <w:highlight w:val="none"/>
              </w:rPr>
              <w:t>响应文件</w:t>
            </w:r>
            <w:r>
              <w:rPr>
                <w:rFonts w:hint="eastAsia" w:ascii="宋体" w:hAnsi="宋体" w:eastAsia="宋体" w:cs="宋体"/>
                <w:b/>
                <w:color w:val="auto"/>
                <w:sz w:val="21"/>
                <w:szCs w:val="21"/>
                <w:highlight w:val="none"/>
                <w:lang w:eastAsia="zh-CN"/>
              </w:rPr>
              <w:t>作无效</w:t>
            </w:r>
            <w:r>
              <w:rPr>
                <w:rFonts w:hint="eastAsia" w:ascii="宋体" w:hAnsi="宋体" w:eastAsia="宋体" w:cs="Times New Roman"/>
                <w:b/>
                <w:color w:val="auto"/>
                <w:sz w:val="21"/>
                <w:szCs w:val="21"/>
                <w:highlight w:val="none"/>
              </w:rPr>
              <w:t>响应处理）</w:t>
            </w:r>
          </w:p>
          <w:p w14:paraId="3C7D9AF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2.响应报价表（格式后附）；（</w:t>
            </w:r>
            <w:r>
              <w:rPr>
                <w:rFonts w:hint="eastAsia" w:ascii="宋体" w:hAnsi="宋体" w:eastAsia="宋体" w:cs="宋体"/>
                <w:b/>
                <w:color w:val="auto"/>
                <w:sz w:val="21"/>
                <w:szCs w:val="21"/>
                <w:highlight w:val="none"/>
              </w:rPr>
              <w:t>必须提供，否则响应文件</w:t>
            </w:r>
            <w:r>
              <w:rPr>
                <w:rFonts w:hint="eastAsia" w:ascii="宋体" w:hAnsi="宋体" w:eastAsia="宋体" w:cs="宋体"/>
                <w:b/>
                <w:color w:val="auto"/>
                <w:sz w:val="21"/>
                <w:szCs w:val="21"/>
                <w:highlight w:val="none"/>
                <w:lang w:eastAsia="zh-CN"/>
              </w:rPr>
              <w:t>作无效</w:t>
            </w:r>
            <w:r>
              <w:rPr>
                <w:rFonts w:hint="eastAsia" w:ascii="宋体" w:hAnsi="宋体" w:eastAsia="宋体" w:cs="宋体"/>
                <w:b/>
                <w:color w:val="auto"/>
                <w:sz w:val="21"/>
                <w:szCs w:val="21"/>
                <w:highlight w:val="none"/>
              </w:rPr>
              <w:t>响应处理</w:t>
            </w:r>
            <w:r>
              <w:rPr>
                <w:rFonts w:hint="eastAsia" w:ascii="宋体" w:hAnsi="宋体" w:eastAsia="宋体" w:cs="宋体"/>
                <w:color w:val="auto"/>
                <w:sz w:val="21"/>
                <w:szCs w:val="21"/>
                <w:highlight w:val="none"/>
              </w:rPr>
              <w:t>）</w:t>
            </w:r>
          </w:p>
          <w:p w14:paraId="62AD3B80">
            <w:p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lang w:val="en-US" w:eastAsia="zh-CN"/>
              </w:rPr>
              <w:t>.中小企业声明函</w:t>
            </w:r>
            <w:r>
              <w:rPr>
                <w:rFonts w:hint="eastAsia" w:ascii="宋体" w:hAnsi="宋体" w:eastAsia="宋体" w:cs="宋体"/>
                <w:color w:val="auto"/>
                <w:sz w:val="21"/>
                <w:szCs w:val="21"/>
                <w:highlight w:val="none"/>
              </w:rPr>
              <w:t>（格式后附）</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b/>
                <w:bCs/>
                <w:color w:val="auto"/>
                <w:sz w:val="21"/>
                <w:szCs w:val="21"/>
                <w:highlight w:val="none"/>
              </w:rPr>
              <w:t>（如有请提供）</w:t>
            </w:r>
          </w:p>
          <w:p w14:paraId="05FE338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Cs w:val="21"/>
                <w:highlight w:val="none"/>
                <w:lang w:eastAsia="zh-CN"/>
              </w:rPr>
            </w:pPr>
            <w:r>
              <w:rPr>
                <w:rFonts w:hint="eastAsia" w:ascii="宋体" w:hAnsi="宋体" w:cs="宋体"/>
                <w:color w:val="auto"/>
                <w:sz w:val="21"/>
                <w:szCs w:val="21"/>
                <w:highlight w:val="none"/>
                <w:lang w:val="en-US" w:eastAsia="zh-CN"/>
              </w:rPr>
              <w:t>4.供应商</w:t>
            </w:r>
            <w:r>
              <w:rPr>
                <w:rFonts w:hint="eastAsia" w:ascii="宋体" w:hAnsi="宋体" w:cs="宋体"/>
                <w:color w:val="auto"/>
                <w:sz w:val="21"/>
                <w:szCs w:val="21"/>
                <w:highlight w:val="none"/>
              </w:rPr>
              <w:t>针对报价需要说明的其他文件和说明</w:t>
            </w:r>
            <w:r>
              <w:rPr>
                <w:rFonts w:hint="eastAsia" w:ascii="宋体" w:hAnsi="宋体" w:eastAsia="宋体" w:cs="宋体"/>
                <w:color w:val="auto"/>
                <w:sz w:val="21"/>
                <w:szCs w:val="21"/>
                <w:highlight w:val="none"/>
              </w:rPr>
              <w:t>（格式自拟）</w:t>
            </w:r>
            <w:r>
              <w:rPr>
                <w:rFonts w:hint="eastAsia" w:ascii="宋体" w:hAnsi="宋体" w:cs="宋体"/>
                <w:color w:val="auto"/>
                <w:sz w:val="21"/>
                <w:szCs w:val="21"/>
                <w:highlight w:val="none"/>
              </w:rPr>
              <w:t>。</w:t>
            </w:r>
            <w:r>
              <w:rPr>
                <w:rFonts w:hint="eastAsia" w:ascii="宋体" w:hAnsi="宋体" w:eastAsia="宋体" w:cs="Times New Roman"/>
                <w:b/>
                <w:bCs/>
                <w:color w:val="auto"/>
                <w:sz w:val="21"/>
                <w:szCs w:val="21"/>
                <w:highlight w:val="none"/>
              </w:rPr>
              <w:t>（如有请提供）</w:t>
            </w:r>
          </w:p>
        </w:tc>
      </w:tr>
      <w:tr w14:paraId="2F08F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96" w:type="dxa"/>
            <w:vAlign w:val="center"/>
          </w:tcPr>
          <w:p w14:paraId="319570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14:paraId="2E0C69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442" w:type="dxa"/>
            <w:vAlign w:val="center"/>
          </w:tcPr>
          <w:p w14:paraId="38C9985B">
            <w:pPr>
              <w:pStyle w:val="1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cs="宋体"/>
                <w:color w:val="auto"/>
                <w:szCs w:val="21"/>
                <w:highlight w:val="none"/>
                <w:lang w:val="en-US" w:eastAsia="zh-CN"/>
              </w:rPr>
              <w:t>竞争性谈判</w:t>
            </w:r>
            <w:r>
              <w:rPr>
                <w:rFonts w:hint="eastAsia" w:ascii="宋体" w:hAnsi="宋体" w:eastAsia="宋体" w:cs="宋体"/>
                <w:color w:val="auto"/>
                <w:szCs w:val="21"/>
                <w:highlight w:val="none"/>
              </w:rPr>
              <w:t>文件“</w:t>
            </w:r>
            <w:r>
              <w:rPr>
                <w:rFonts w:hint="eastAsia" w:ascii="宋体" w:hAnsi="宋体" w:eastAsia="宋体" w:cs="Times New Roman"/>
                <w:color w:val="auto"/>
                <w:szCs w:val="21"/>
                <w:highlight w:val="none"/>
              </w:rPr>
              <w:t>第五章 响应文件格式</w:t>
            </w:r>
            <w:r>
              <w:rPr>
                <w:rFonts w:hint="eastAsia" w:ascii="宋体" w:hAnsi="宋体" w:eastAsia="宋体" w:cs="宋体"/>
                <w:color w:val="auto"/>
                <w:szCs w:val="21"/>
                <w:highlight w:val="none"/>
              </w:rPr>
              <w:t>”编写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08918B4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eastAsia="宋体" w:cs="Courier New"/>
                <w:color w:val="auto"/>
                <w:szCs w:val="21"/>
                <w:highlight w:val="none"/>
                <w:lang w:eastAsia="zh-CN"/>
              </w:rPr>
              <w:t>广西政府采购云平台</w:t>
            </w:r>
            <w:r>
              <w:rPr>
                <w:rFonts w:hint="eastAsia" w:ascii="宋体" w:hAnsi="宋体" w:eastAsia="宋体" w:cs="Courier New"/>
                <w:color w:val="auto"/>
                <w:szCs w:val="21"/>
                <w:highlight w:val="none"/>
              </w:rPr>
              <w:t>”平台投送。</w:t>
            </w:r>
          </w:p>
        </w:tc>
      </w:tr>
      <w:tr w14:paraId="13422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jc w:val="center"/>
        </w:trPr>
        <w:tc>
          <w:tcPr>
            <w:tcW w:w="896" w:type="dxa"/>
            <w:vAlign w:val="center"/>
          </w:tcPr>
          <w:p w14:paraId="4BC8C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14:paraId="749D17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442" w:type="dxa"/>
            <w:vAlign w:val="center"/>
          </w:tcPr>
          <w:p w14:paraId="3833A897">
            <w:pPr>
              <w:snapToGrid w:val="0"/>
              <w:spacing w:line="360" w:lineRule="auto"/>
              <w:jc w:val="left"/>
              <w:rPr>
                <w:rFonts w:hint="eastAsia"/>
                <w:color w:val="auto"/>
                <w:highlight w:val="none"/>
              </w:rPr>
            </w:pPr>
            <w:r>
              <w:rPr>
                <w:rFonts w:hint="eastAsia"/>
                <w:color w:val="auto"/>
                <w:highlight w:val="none"/>
              </w:rPr>
              <w:t>响应报价必须包含满足本次竞标全部采购需求所应提供的货物，以及伴随的</w:t>
            </w:r>
            <w:r>
              <w:rPr>
                <w:rFonts w:hint="eastAsia"/>
                <w:color w:val="auto"/>
                <w:highlight w:val="none"/>
                <w:lang w:val="en-US" w:eastAsia="zh-CN"/>
              </w:rPr>
              <w:t>服务</w:t>
            </w:r>
            <w:r>
              <w:rPr>
                <w:rFonts w:hint="eastAsia"/>
                <w:color w:val="auto"/>
                <w:highlight w:val="none"/>
              </w:rPr>
              <w:t>和工程（如有）的价格；包含竞标货物、工程的成本、运输（含保险）、安装（如有）、调试、检验、技术</w:t>
            </w:r>
            <w:r>
              <w:rPr>
                <w:rFonts w:hint="eastAsia"/>
                <w:color w:val="auto"/>
                <w:highlight w:val="none"/>
                <w:lang w:val="en-US" w:eastAsia="zh-CN"/>
              </w:rPr>
              <w:t>服务</w:t>
            </w:r>
            <w:r>
              <w:rPr>
                <w:rFonts w:hint="eastAsia"/>
                <w:color w:val="auto"/>
                <w:highlight w:val="none"/>
              </w:rPr>
              <w:t>、培训、税费等所有费用。（采购需求另有约定的，从其约定。）</w:t>
            </w:r>
          </w:p>
          <w:p w14:paraId="4DD3F967">
            <w:pPr>
              <w:keepNext w:val="0"/>
              <w:keepLines w:val="0"/>
              <w:pageBreakBefore w:val="0"/>
              <w:tabs>
                <w:tab w:val="left" w:pos="3490"/>
                <w:tab w:val="left" w:pos="3670"/>
                <w:tab w:val="left" w:pos="3895"/>
              </w:tabs>
              <w:kinsoku/>
              <w:wordWrap/>
              <w:overflowPunct/>
              <w:topLinePunct w:val="0"/>
              <w:autoSpaceDE/>
              <w:autoSpaceDN/>
              <w:bidi w:val="0"/>
              <w:adjustRightInd/>
              <w:spacing w:line="360" w:lineRule="auto"/>
              <w:textAlignment w:val="auto"/>
              <w:rPr>
                <w:rFonts w:hint="eastAsia"/>
                <w:b/>
                <w:bCs/>
                <w:color w:val="auto"/>
                <w:highlight w:val="none"/>
              </w:rPr>
            </w:pPr>
            <w:r>
              <w:rPr>
                <w:rFonts w:hint="eastAsia"/>
                <w:b/>
                <w:bCs/>
                <w:color w:val="auto"/>
                <w:highlight w:val="none"/>
                <w:lang w:eastAsia="zh-CN"/>
              </w:rPr>
              <w:t>☑响应</w:t>
            </w:r>
            <w:r>
              <w:rPr>
                <w:rFonts w:hint="eastAsia"/>
                <w:b/>
                <w:bCs/>
                <w:color w:val="auto"/>
                <w:highlight w:val="none"/>
              </w:rPr>
              <w:t>报价包含验收费用</w:t>
            </w:r>
          </w:p>
          <w:p w14:paraId="498BBFE2">
            <w:pPr>
              <w:pStyle w:val="14"/>
              <w:spacing w:line="360" w:lineRule="auto"/>
              <w:rPr>
                <w:rFonts w:hint="eastAsia"/>
                <w:color w:val="auto"/>
                <w:highlight w:val="none"/>
              </w:rPr>
            </w:pPr>
            <w:r>
              <w:rPr>
                <w:rFonts w:hint="eastAsia"/>
                <w:b/>
                <w:bCs/>
                <w:color w:val="auto"/>
                <w:highlight w:val="none"/>
              </w:rPr>
              <w:t>□</w:t>
            </w:r>
            <w:r>
              <w:rPr>
                <w:rFonts w:hint="eastAsia"/>
                <w:b/>
                <w:bCs/>
                <w:color w:val="auto"/>
                <w:highlight w:val="none"/>
                <w:lang w:eastAsia="zh-CN"/>
              </w:rPr>
              <w:t>响应</w:t>
            </w:r>
            <w:r>
              <w:rPr>
                <w:rFonts w:hint="eastAsia"/>
                <w:b/>
                <w:bCs/>
                <w:color w:val="auto"/>
                <w:highlight w:val="none"/>
              </w:rPr>
              <w:t>报价不包含验收费用</w:t>
            </w:r>
          </w:p>
        </w:tc>
      </w:tr>
      <w:tr w14:paraId="29227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896" w:type="dxa"/>
            <w:vAlign w:val="center"/>
          </w:tcPr>
          <w:p w14:paraId="518BD6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14:paraId="63B625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442" w:type="dxa"/>
            <w:vAlign w:val="center"/>
          </w:tcPr>
          <w:p w14:paraId="6F17D530">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bookmarkStart w:id="61" w:name="PO_3000001871_PM046"/>
            <w:r>
              <w:rPr>
                <w:rFonts w:hint="eastAsia" w:ascii="宋体" w:hAnsi="宋体" w:eastAsia="宋体" w:cs="宋体"/>
                <w:color w:val="auto"/>
                <w:szCs w:val="21"/>
                <w:highlight w:val="none"/>
                <w:u w:val="single"/>
                <w:lang w:val="en-US" w:eastAsia="zh-CN"/>
              </w:rPr>
              <w:t xml:space="preserve"> </w:t>
            </w:r>
            <w:bookmarkEnd w:id="61"/>
            <w:r>
              <w:rPr>
                <w:rFonts w:hint="eastAsia" w:ascii="宋体" w:hAnsi="宋体" w:eastAsia="宋体" w:cs="宋体"/>
                <w:color w:val="auto"/>
                <w:szCs w:val="21"/>
                <w:highlight w:val="none"/>
                <w:u w:val="single"/>
                <w:lang w:val="en-US" w:eastAsia="zh-CN"/>
              </w:rPr>
              <w:t>30</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6090B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6" w:type="dxa"/>
            <w:vAlign w:val="center"/>
          </w:tcPr>
          <w:p w14:paraId="7FC007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14:paraId="6C56B0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442" w:type="dxa"/>
            <w:vAlign w:val="center"/>
          </w:tcPr>
          <w:p w14:paraId="37D8D80B">
            <w:pPr>
              <w:spacing w:line="360" w:lineRule="auto"/>
              <w:ind w:firstLine="0" w:firstLineChars="0"/>
              <w:rPr>
                <w:rFonts w:hint="eastAsia" w:ascii="宋体" w:hAnsi="宋体" w:eastAsia="宋体" w:cs="Times New Roman"/>
                <w:color w:val="auto"/>
                <w:szCs w:val="21"/>
                <w:highlight w:val="none"/>
              </w:rPr>
            </w:pP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lang w:eastAsia="zh-CN"/>
              </w:rPr>
              <w:t>保证金。</w:t>
            </w:r>
          </w:p>
        </w:tc>
      </w:tr>
      <w:tr w14:paraId="3698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96" w:type="dxa"/>
            <w:vMerge w:val="restart"/>
            <w:vAlign w:val="center"/>
          </w:tcPr>
          <w:p w14:paraId="213716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14:paraId="0E8FD9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p>
          <w:p w14:paraId="0935D9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442" w:type="dxa"/>
            <w:vAlign w:val="center"/>
          </w:tcPr>
          <w:p w14:paraId="018A1DB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0A6C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96" w:type="dxa"/>
            <w:vMerge w:val="continue"/>
            <w:vAlign w:val="center"/>
          </w:tcPr>
          <w:p w14:paraId="51E19A7C">
            <w:pPr>
              <w:spacing w:line="360" w:lineRule="auto"/>
              <w:jc w:val="center"/>
              <w:rPr>
                <w:rFonts w:hint="eastAsia" w:ascii="宋体" w:hAnsi="宋体" w:eastAsia="宋体" w:cs="宋体"/>
                <w:color w:val="auto"/>
                <w:szCs w:val="21"/>
                <w:highlight w:val="none"/>
              </w:rPr>
            </w:pPr>
          </w:p>
        </w:tc>
        <w:tc>
          <w:tcPr>
            <w:tcW w:w="2382" w:type="dxa"/>
            <w:vAlign w:val="center"/>
          </w:tcPr>
          <w:p w14:paraId="394579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442" w:type="dxa"/>
            <w:vAlign w:val="center"/>
          </w:tcPr>
          <w:p w14:paraId="303F95A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3B47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vMerge w:val="continue"/>
            <w:vAlign w:val="center"/>
          </w:tcPr>
          <w:p w14:paraId="67C0EACB">
            <w:pPr>
              <w:spacing w:line="360" w:lineRule="auto"/>
              <w:jc w:val="center"/>
              <w:rPr>
                <w:rFonts w:hint="eastAsia" w:ascii="宋体" w:hAnsi="宋体" w:eastAsia="宋体" w:cs="宋体"/>
                <w:color w:val="auto"/>
                <w:szCs w:val="21"/>
                <w:highlight w:val="none"/>
              </w:rPr>
            </w:pPr>
          </w:p>
        </w:tc>
        <w:tc>
          <w:tcPr>
            <w:tcW w:w="2382" w:type="dxa"/>
            <w:vAlign w:val="center"/>
          </w:tcPr>
          <w:p w14:paraId="6EA9A3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442" w:type="dxa"/>
            <w:vAlign w:val="center"/>
          </w:tcPr>
          <w:p w14:paraId="58A652D4">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45EFF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vAlign w:val="center"/>
          </w:tcPr>
          <w:p w14:paraId="4E0E38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14:paraId="6C1981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442" w:type="dxa"/>
            <w:vAlign w:val="center"/>
          </w:tcPr>
          <w:p w14:paraId="08E8456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14:paraId="04B87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vAlign w:val="center"/>
          </w:tcPr>
          <w:p w14:paraId="437355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82" w:type="dxa"/>
            <w:vAlign w:val="center"/>
          </w:tcPr>
          <w:p w14:paraId="211CF6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442" w:type="dxa"/>
            <w:vAlign w:val="center"/>
          </w:tcPr>
          <w:p w14:paraId="160FDFF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2F88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96" w:type="dxa"/>
            <w:vMerge w:val="restart"/>
            <w:vAlign w:val="center"/>
          </w:tcPr>
          <w:p w14:paraId="78550E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6.2</w:t>
            </w:r>
          </w:p>
        </w:tc>
        <w:tc>
          <w:tcPr>
            <w:tcW w:w="2382" w:type="dxa"/>
            <w:vAlign w:val="center"/>
          </w:tcPr>
          <w:p w14:paraId="42E90F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442" w:type="dxa"/>
            <w:vAlign w:val="center"/>
          </w:tcPr>
          <w:p w14:paraId="1DB8078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p w14:paraId="7A5A467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4BC9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vAlign w:val="center"/>
          </w:tcPr>
          <w:p w14:paraId="26FDD175">
            <w:pPr>
              <w:spacing w:line="360" w:lineRule="auto"/>
              <w:jc w:val="center"/>
              <w:rPr>
                <w:rFonts w:hint="eastAsia" w:ascii="宋体" w:hAnsi="宋体" w:eastAsia="宋体" w:cs="宋体"/>
                <w:color w:val="auto"/>
                <w:szCs w:val="21"/>
                <w:highlight w:val="none"/>
              </w:rPr>
            </w:pPr>
          </w:p>
        </w:tc>
        <w:tc>
          <w:tcPr>
            <w:tcW w:w="2382" w:type="dxa"/>
            <w:vAlign w:val="center"/>
          </w:tcPr>
          <w:p w14:paraId="6A46DC3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14:paraId="31106FA1">
            <w:pPr>
              <w:spacing w:line="360" w:lineRule="auto"/>
              <w:jc w:val="center"/>
              <w:rPr>
                <w:rFonts w:hint="eastAsia" w:ascii="宋体" w:hAnsi="宋体" w:eastAsia="宋体" w:cs="宋体"/>
                <w:color w:val="auto"/>
                <w:szCs w:val="21"/>
                <w:highlight w:val="none"/>
              </w:rPr>
            </w:pPr>
          </w:p>
        </w:tc>
        <w:tc>
          <w:tcPr>
            <w:tcW w:w="6442" w:type="dxa"/>
            <w:vAlign w:val="center"/>
          </w:tcPr>
          <w:p w14:paraId="0A6D7254">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071FF015">
            <w:pPr>
              <w:keepNext w:val="0"/>
              <w:keepLines w:val="0"/>
              <w:pageBreakBefore w:val="0"/>
              <w:widowControl w:val="0"/>
              <w:kinsoku/>
              <w:wordWrap/>
              <w:overflowPunct/>
              <w:topLinePunct w:val="0"/>
              <w:autoSpaceDE/>
              <w:autoSpaceDN/>
              <w:bidi w:val="0"/>
              <w:adjustRightInd/>
              <w:spacing w:line="396" w:lineRule="auto"/>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w:t>
            </w:r>
            <w:r>
              <w:rPr>
                <w:rFonts w:hint="eastAsia" w:ascii="宋体" w:hAnsi="宋体" w:eastAsia="宋体" w:cs="宋体"/>
                <w:b/>
                <w:color w:val="auto"/>
                <w:szCs w:val="21"/>
                <w:highlight w:val="none"/>
                <w:lang w:eastAsia="zh-CN"/>
              </w:rPr>
              <w:t>谈判</w:t>
            </w:r>
            <w:r>
              <w:rPr>
                <w:rFonts w:hint="eastAsia" w:ascii="宋体" w:hAnsi="宋体" w:eastAsia="宋体" w:cs="宋体"/>
                <w:b/>
                <w:color w:val="auto"/>
                <w:szCs w:val="21"/>
                <w:highlight w:val="none"/>
              </w:rPr>
              <w:t>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w:t>
            </w:r>
            <w:r>
              <w:rPr>
                <w:rFonts w:hint="eastAsia" w:ascii="宋体" w:hAnsi="宋体" w:eastAsia="宋体" w:cs="宋体"/>
                <w:b/>
                <w:color w:val="auto"/>
                <w:szCs w:val="21"/>
                <w:highlight w:val="none"/>
                <w:lang w:eastAsia="zh-CN"/>
              </w:rPr>
              <w:t>必须</w:t>
            </w:r>
            <w:r>
              <w:rPr>
                <w:rFonts w:hint="eastAsia" w:ascii="宋体" w:hAnsi="宋体" w:eastAsia="宋体" w:cs="宋体"/>
                <w:b/>
                <w:color w:val="auto"/>
                <w:szCs w:val="21"/>
                <w:highlight w:val="none"/>
              </w:rPr>
              <w:t>同时出示有效的法定代表人授权委托书原件。如无法核实谈判对象有效身份证明的，谈判小组将拒绝其谈判。</w:t>
            </w:r>
          </w:p>
        </w:tc>
      </w:tr>
      <w:tr w14:paraId="4EE2A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vAlign w:val="center"/>
          </w:tcPr>
          <w:p w14:paraId="314671F8">
            <w:pPr>
              <w:spacing w:line="360" w:lineRule="auto"/>
              <w:jc w:val="center"/>
              <w:rPr>
                <w:rFonts w:ascii="宋体" w:hAnsi="宋体" w:eastAsia="宋体" w:cs="宋体"/>
                <w:color w:val="auto"/>
                <w:szCs w:val="21"/>
                <w:highlight w:val="none"/>
              </w:rPr>
            </w:pPr>
          </w:p>
        </w:tc>
        <w:tc>
          <w:tcPr>
            <w:tcW w:w="2382" w:type="dxa"/>
            <w:vAlign w:val="center"/>
          </w:tcPr>
          <w:p w14:paraId="042861D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442" w:type="dxa"/>
            <w:vAlign w:val="center"/>
          </w:tcPr>
          <w:p w14:paraId="614230CC">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7942EC0A">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依次按节能、环保产品累计</w:t>
            </w:r>
            <w:r>
              <w:rPr>
                <w:rFonts w:hint="eastAsia" w:ascii="宋体" w:hAnsi="宋体" w:eastAsia="宋体" w:cs="宋体"/>
                <w:color w:val="auto"/>
                <w:szCs w:val="21"/>
                <w:highlight w:val="none"/>
                <w:lang w:eastAsia="zh-CN"/>
              </w:rPr>
              <w:t>项数</w:t>
            </w:r>
            <w:r>
              <w:rPr>
                <w:rFonts w:hint="eastAsia" w:ascii="宋体" w:hAnsi="宋体" w:eastAsia="宋体" w:cs="宋体"/>
                <w:color w:val="auto"/>
                <w:szCs w:val="21"/>
                <w:highlight w:val="none"/>
              </w:rPr>
              <w:t>多的优先、带“▲”的实质性要求正偏离项数多的优先、均无正偏离或者正偏离项数一致时</w:t>
            </w:r>
            <w:r>
              <w:rPr>
                <w:rFonts w:hint="default"/>
                <w:color w:val="auto"/>
                <w:highlight w:val="none"/>
                <w:lang w:val="en-US" w:eastAsia="zh-CN"/>
              </w:rPr>
              <w:t>负偏离项数少的优先、</w:t>
            </w:r>
            <w:r>
              <w:rPr>
                <w:rFonts w:hint="eastAsia" w:ascii="宋体" w:hAnsi="宋体" w:eastAsia="宋体" w:cs="宋体"/>
                <w:color w:val="auto"/>
                <w:sz w:val="21"/>
                <w:szCs w:val="21"/>
                <w:highlight w:val="none"/>
              </w:rPr>
              <w:t>质量保证期长优先、</w:t>
            </w:r>
            <w:r>
              <w:rPr>
                <w:rFonts w:hint="eastAsia" w:ascii="宋体" w:hAnsi="宋体" w:eastAsia="宋体" w:cs="宋体"/>
                <w:color w:val="auto"/>
                <w:sz w:val="21"/>
                <w:szCs w:val="21"/>
                <w:highlight w:val="none"/>
                <w:lang w:eastAsia="zh-CN"/>
              </w:rPr>
              <w:t>交付时间</w:t>
            </w:r>
            <w:r>
              <w:rPr>
                <w:rFonts w:hint="eastAsia" w:ascii="宋体" w:hAnsi="宋体" w:eastAsia="宋体" w:cs="宋体"/>
                <w:color w:val="auto"/>
                <w:sz w:val="21"/>
                <w:szCs w:val="21"/>
                <w:highlight w:val="none"/>
              </w:rPr>
              <w:t>短优先、故障响应时间短优先的顺序排列。</w:t>
            </w:r>
          </w:p>
          <w:p w14:paraId="264CF0B8">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14:paraId="0316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96" w:type="dxa"/>
            <w:vAlign w:val="center"/>
          </w:tcPr>
          <w:p w14:paraId="67D9A2B6">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28</w:t>
            </w:r>
          </w:p>
        </w:tc>
        <w:tc>
          <w:tcPr>
            <w:tcW w:w="2382" w:type="dxa"/>
            <w:vAlign w:val="center"/>
          </w:tcPr>
          <w:p w14:paraId="72B1386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442" w:type="dxa"/>
            <w:vAlign w:val="center"/>
          </w:tcPr>
          <w:p w14:paraId="6B03A442">
            <w:pPr>
              <w:keepNext w:val="0"/>
              <w:keepLines w:val="0"/>
              <w:pageBreakBefore w:val="0"/>
              <w:widowControl w:val="0"/>
              <w:kinsoku/>
              <w:wordWrap/>
              <w:overflowPunct/>
              <w:topLinePunct w:val="0"/>
              <w:autoSpaceDE/>
              <w:autoSpaceDN/>
              <w:bidi w:val="0"/>
              <w:adjustRightInd/>
              <w:spacing w:line="396" w:lineRule="auto"/>
              <w:ind w:firstLine="0" w:firstLineChars="0"/>
              <w:textAlignment w:val="auto"/>
              <w:rPr>
                <w:rFonts w:hint="eastAsia" w:ascii="宋体" w:hAnsi="宋体" w:eastAsia="宋体" w:cs="宋体"/>
                <w:color w:val="auto"/>
                <w:szCs w:val="21"/>
                <w:highlight w:val="none"/>
              </w:rPr>
            </w:pP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lang w:eastAsia="zh-CN"/>
              </w:rPr>
              <w:t>保证金。</w:t>
            </w:r>
          </w:p>
        </w:tc>
      </w:tr>
      <w:tr w14:paraId="72DC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96" w:type="dxa"/>
            <w:vAlign w:val="center"/>
          </w:tcPr>
          <w:p w14:paraId="54DE5E9B">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29.</w:t>
            </w:r>
            <w:r>
              <w:rPr>
                <w:rFonts w:hint="eastAsia" w:ascii="宋体" w:hAnsi="宋体" w:eastAsia="宋体" w:cs="宋体"/>
                <w:color w:val="auto"/>
                <w:szCs w:val="21"/>
                <w:highlight w:val="none"/>
              </w:rPr>
              <w:t>5</w:t>
            </w:r>
          </w:p>
        </w:tc>
        <w:tc>
          <w:tcPr>
            <w:tcW w:w="2382" w:type="dxa"/>
            <w:vAlign w:val="center"/>
          </w:tcPr>
          <w:p w14:paraId="0A85BDF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442" w:type="dxa"/>
            <w:vAlign w:val="center"/>
          </w:tcPr>
          <w:p w14:paraId="2EFF0235">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color w:val="auto"/>
                <w:highlight w:val="none"/>
              </w:rPr>
            </w:pPr>
            <w:r>
              <w:rPr>
                <w:rFonts w:hint="eastAsia" w:ascii="宋体" w:hAnsi="宋体" w:eastAsia="宋体" w:cs="宋体"/>
                <w:color w:val="auto"/>
                <w:highlight w:val="none"/>
              </w:rPr>
              <w:t>使用的有效CA证书加盖单位电子公章</w:t>
            </w:r>
            <w:r>
              <w:rPr>
                <w:rFonts w:hint="eastAsia" w:ascii="宋体" w:hAnsi="宋体" w:eastAsia="宋体" w:cs="宋体"/>
                <w:color w:val="auto"/>
                <w:szCs w:val="21"/>
                <w:highlight w:val="none"/>
              </w:rPr>
              <w:t>。</w:t>
            </w:r>
          </w:p>
        </w:tc>
      </w:tr>
      <w:tr w14:paraId="1D8B8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896" w:type="dxa"/>
            <w:vMerge w:val="restart"/>
            <w:vAlign w:val="center"/>
          </w:tcPr>
          <w:p w14:paraId="27927E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1.2</w:t>
            </w:r>
          </w:p>
        </w:tc>
        <w:tc>
          <w:tcPr>
            <w:tcW w:w="2382" w:type="dxa"/>
            <w:vAlign w:val="center"/>
          </w:tcPr>
          <w:p w14:paraId="6696E1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442" w:type="dxa"/>
            <w:vAlign w:val="center"/>
          </w:tcPr>
          <w:p w14:paraId="731AEBED">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14:paraId="545D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vAlign w:val="center"/>
          </w:tcPr>
          <w:p w14:paraId="3E22C2F9">
            <w:pPr>
              <w:spacing w:line="360" w:lineRule="auto"/>
              <w:jc w:val="center"/>
              <w:rPr>
                <w:rFonts w:hint="eastAsia" w:ascii="宋体" w:hAnsi="宋体" w:eastAsia="宋体" w:cs="宋体"/>
                <w:color w:val="auto"/>
                <w:szCs w:val="21"/>
                <w:highlight w:val="none"/>
              </w:rPr>
            </w:pPr>
          </w:p>
        </w:tc>
        <w:tc>
          <w:tcPr>
            <w:tcW w:w="2382" w:type="dxa"/>
            <w:vAlign w:val="center"/>
          </w:tcPr>
          <w:p w14:paraId="0CFFB39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w:t>
            </w:r>
          </w:p>
          <w:p w14:paraId="37C6135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p>
        </w:tc>
        <w:tc>
          <w:tcPr>
            <w:tcW w:w="6442" w:type="dxa"/>
            <w:vAlign w:val="center"/>
          </w:tcPr>
          <w:p w14:paraId="410E6B2E">
            <w:pPr>
              <w:keepNext w:val="0"/>
              <w:keepLines w:val="0"/>
              <w:pageBreakBefore w:val="0"/>
              <w:widowControl w:val="0"/>
              <w:kinsoku/>
              <w:wordWrap/>
              <w:overflowPunct/>
              <w:topLinePunct w:val="0"/>
              <w:autoSpaceDE/>
              <w:autoSpaceDN/>
              <w:bidi w:val="0"/>
              <w:adjustRightInd/>
              <w:spacing w:line="396" w:lineRule="auto"/>
              <w:jc w:val="left"/>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1.采购人信息</w:t>
            </w:r>
          </w:p>
          <w:p w14:paraId="520B4717">
            <w:pPr>
              <w:keepNext w:val="0"/>
              <w:keepLines w:val="0"/>
              <w:pageBreakBefore w:val="0"/>
              <w:widowControl w:val="0"/>
              <w:kinsoku/>
              <w:wordWrap/>
              <w:overflowPunct/>
              <w:topLinePunct w:val="0"/>
              <w:autoSpaceDE/>
              <w:autoSpaceDN/>
              <w:bidi w:val="0"/>
              <w:adjustRightInd/>
              <w:spacing w:line="396" w:lineRule="auto"/>
              <w:ind w:firstLine="210" w:firstLineChars="100"/>
              <w:jc w:val="left"/>
              <w:textAlignment w:val="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名称：中国共产党平果市委员会党校</w:t>
            </w:r>
          </w:p>
          <w:p w14:paraId="264F47F9">
            <w:pPr>
              <w:keepNext w:val="0"/>
              <w:keepLines w:val="0"/>
              <w:pageBreakBefore w:val="0"/>
              <w:widowControl w:val="0"/>
              <w:kinsoku/>
              <w:wordWrap/>
              <w:overflowPunct/>
              <w:topLinePunct w:val="0"/>
              <w:autoSpaceDE/>
              <w:autoSpaceDN/>
              <w:bidi w:val="0"/>
              <w:adjustRightInd/>
              <w:spacing w:line="396" w:lineRule="auto"/>
              <w:ind w:firstLine="210" w:firstLineChars="100"/>
              <w:jc w:val="left"/>
              <w:textAlignment w:val="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地址：平果市铝城大道东段1325号</w:t>
            </w:r>
          </w:p>
          <w:p w14:paraId="482DFCEC">
            <w:pPr>
              <w:keepNext w:val="0"/>
              <w:keepLines w:val="0"/>
              <w:pageBreakBefore w:val="0"/>
              <w:widowControl w:val="0"/>
              <w:kinsoku/>
              <w:wordWrap/>
              <w:overflowPunct/>
              <w:topLinePunct w:val="0"/>
              <w:autoSpaceDE/>
              <w:autoSpaceDN/>
              <w:bidi w:val="0"/>
              <w:adjustRightInd/>
              <w:spacing w:line="396" w:lineRule="auto"/>
              <w:ind w:firstLine="210" w:firstLineChars="100"/>
              <w:jc w:val="left"/>
              <w:textAlignment w:val="auto"/>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联系方式：蓝老师    电话：0776-5821344</w:t>
            </w:r>
          </w:p>
          <w:p w14:paraId="4AB3D6BB">
            <w:pPr>
              <w:keepNext w:val="0"/>
              <w:keepLines w:val="0"/>
              <w:pageBreakBefore w:val="0"/>
              <w:widowControl w:val="0"/>
              <w:kinsoku/>
              <w:wordWrap/>
              <w:overflowPunct/>
              <w:topLinePunct w:val="0"/>
              <w:autoSpaceDE/>
              <w:autoSpaceDN/>
              <w:bidi w:val="0"/>
              <w:adjustRightInd/>
              <w:spacing w:line="396" w:lineRule="auto"/>
              <w:jc w:val="left"/>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14:paraId="06DDA61F">
            <w:pPr>
              <w:keepNext w:val="0"/>
              <w:keepLines w:val="0"/>
              <w:pageBreakBefore w:val="0"/>
              <w:widowControl w:val="0"/>
              <w:kinsoku/>
              <w:wordWrap/>
              <w:overflowPunct/>
              <w:topLinePunct w:val="0"/>
              <w:autoSpaceDE/>
              <w:autoSpaceDN/>
              <w:bidi w:val="0"/>
              <w:adjustRightInd/>
              <w:snapToGrid/>
              <w:spacing w:line="396" w:lineRule="auto"/>
              <w:ind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广西资尚工程项目管理有限公司</w:t>
            </w:r>
          </w:p>
          <w:p w14:paraId="34F7BEB7">
            <w:pPr>
              <w:keepNext w:val="0"/>
              <w:keepLines w:val="0"/>
              <w:pageBreakBefore w:val="0"/>
              <w:widowControl w:val="0"/>
              <w:kinsoku/>
              <w:wordWrap/>
              <w:overflowPunct/>
              <w:topLinePunct w:val="0"/>
              <w:autoSpaceDE/>
              <w:autoSpaceDN/>
              <w:bidi w:val="0"/>
              <w:adjustRightInd/>
              <w:snapToGrid/>
              <w:spacing w:line="396" w:lineRule="auto"/>
              <w:ind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平果市铝城大道东段南侧城东农贸1号办公楼3楼</w:t>
            </w:r>
          </w:p>
          <w:p w14:paraId="22B65FE2">
            <w:pPr>
              <w:keepNext w:val="0"/>
              <w:keepLines w:val="0"/>
              <w:pageBreakBefore w:val="0"/>
              <w:widowControl w:val="0"/>
              <w:kinsoku/>
              <w:wordWrap/>
              <w:overflowPunct/>
              <w:topLinePunct w:val="0"/>
              <w:autoSpaceDE/>
              <w:autoSpaceDN/>
              <w:bidi w:val="0"/>
              <w:adjustRightInd/>
              <w:spacing w:line="396" w:lineRule="auto"/>
              <w:ind w:firstLine="210" w:firstLineChars="100"/>
              <w:textAlignment w:val="auto"/>
              <w:rPr>
                <w:rFonts w:hint="eastAsia" w:ascii="宋体" w:hAnsi="宋体" w:eastAsia="宋体" w:cs="Times New Roman"/>
                <w:color w:val="auto"/>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袁丹丹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0776-5885636</w:t>
            </w:r>
          </w:p>
        </w:tc>
      </w:tr>
      <w:tr w14:paraId="5C89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896" w:type="dxa"/>
            <w:vMerge w:val="continue"/>
            <w:vAlign w:val="center"/>
          </w:tcPr>
          <w:p w14:paraId="27308ABC">
            <w:pPr>
              <w:spacing w:line="360" w:lineRule="auto"/>
              <w:jc w:val="center"/>
              <w:rPr>
                <w:rFonts w:ascii="宋体" w:hAnsi="宋体" w:eastAsia="宋体" w:cs="宋体"/>
                <w:color w:val="auto"/>
                <w:szCs w:val="21"/>
                <w:highlight w:val="none"/>
              </w:rPr>
            </w:pPr>
          </w:p>
        </w:tc>
        <w:tc>
          <w:tcPr>
            <w:tcW w:w="2382" w:type="dxa"/>
            <w:vAlign w:val="center"/>
          </w:tcPr>
          <w:p w14:paraId="034DD06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442" w:type="dxa"/>
            <w:vAlign w:val="center"/>
          </w:tcPr>
          <w:p w14:paraId="45F16B45">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lang w:eastAsia="zh-CN"/>
              </w:rPr>
              <w:t>。</w:t>
            </w:r>
          </w:p>
        </w:tc>
      </w:tr>
      <w:tr w14:paraId="7493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jc w:val="center"/>
        </w:trPr>
        <w:tc>
          <w:tcPr>
            <w:tcW w:w="896" w:type="dxa"/>
            <w:vAlign w:val="center"/>
          </w:tcPr>
          <w:p w14:paraId="591DD65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382" w:type="dxa"/>
            <w:vAlign w:val="center"/>
          </w:tcPr>
          <w:p w14:paraId="218FC6E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442" w:type="dxa"/>
            <w:vAlign w:val="center"/>
          </w:tcPr>
          <w:p w14:paraId="7399F4D4">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受理方式：纸质方式受理，投诉书正、副本（经过质疑的事项才可投诉）。</w:t>
            </w:r>
          </w:p>
          <w:p w14:paraId="2D7A81CF">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通讯方式</w:t>
            </w:r>
          </w:p>
          <w:p w14:paraId="04A64538">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r>
              <w:rPr>
                <w:rFonts w:hint="eastAsia" w:ascii="宋体" w:hAnsi="宋体" w:eastAsia="宋体" w:cs="宋体"/>
                <w:color w:val="auto"/>
                <w:sz w:val="21"/>
                <w:szCs w:val="21"/>
                <w:highlight w:val="none"/>
                <w:lang w:val="en-US" w:eastAsia="zh-CN"/>
              </w:rPr>
              <w:t>平果市政府采购管理中心</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p>
          <w:p w14:paraId="0490D249">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bookmarkStart w:id="62" w:name="PO_3000001871_PM039"/>
            <w:r>
              <w:rPr>
                <w:rFonts w:hint="eastAsia" w:ascii="宋体" w:hAnsi="宋体" w:eastAsia="宋体" w:cs="宋体"/>
                <w:color w:val="auto"/>
                <w:sz w:val="21"/>
                <w:szCs w:val="21"/>
                <w:highlight w:val="none"/>
                <w:lang w:val="en-US" w:eastAsia="zh-CN"/>
              </w:rPr>
              <w:t>平果市行政信息中心大楼副楼财政局211室</w:t>
            </w:r>
            <w:r>
              <w:rPr>
                <w:rFonts w:ascii="宋体" w:hAnsi="宋体" w:eastAsia="宋体" w:cs="Times New Roman"/>
                <w:color w:val="auto"/>
                <w:szCs w:val="21"/>
                <w:highlight w:val="none"/>
              </w:rPr>
              <w:t xml:space="preserve"> </w:t>
            </w:r>
            <w:bookmarkEnd w:id="62"/>
            <w:r>
              <w:rPr>
                <w:rFonts w:hint="eastAsia" w:ascii="宋体" w:hAnsi="宋体" w:eastAsia="宋体" w:cs="Times New Roman"/>
                <w:color w:val="auto"/>
                <w:szCs w:val="21"/>
                <w:highlight w:val="none"/>
              </w:rPr>
              <w:t xml:space="preserve"> </w:t>
            </w:r>
          </w:p>
          <w:p w14:paraId="74A5122C">
            <w:pPr>
              <w:keepNext w:val="0"/>
              <w:keepLines w:val="0"/>
              <w:pageBreakBefore w:val="0"/>
              <w:widowControl w:val="0"/>
              <w:kinsoku/>
              <w:wordWrap/>
              <w:overflowPunct/>
              <w:topLinePunct w:val="0"/>
              <w:autoSpaceDE/>
              <w:autoSpaceDN/>
              <w:bidi w:val="0"/>
              <w:adjustRightInd/>
              <w:snapToGrid w:val="0"/>
              <w:spacing w:line="396" w:lineRule="auto"/>
              <w:textAlignment w:val="auto"/>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rPr>
              <w:t>联系电话：</w:t>
            </w:r>
            <w:r>
              <w:rPr>
                <w:rFonts w:hint="eastAsia" w:ascii="宋体" w:hAnsi="宋体" w:eastAsia="宋体" w:cs="宋体"/>
                <w:color w:val="auto"/>
                <w:sz w:val="21"/>
                <w:szCs w:val="21"/>
                <w:highlight w:val="none"/>
                <w:lang w:val="en-US" w:eastAsia="zh-CN"/>
              </w:rPr>
              <w:t>0776-5825152</w:t>
            </w:r>
            <w:r>
              <w:rPr>
                <w:rFonts w:hint="eastAsia" w:ascii="宋体" w:hAnsi="宋体" w:eastAsia="宋体" w:cs="Times New Roman"/>
                <w:color w:val="auto"/>
                <w:kern w:val="0"/>
                <w:szCs w:val="21"/>
                <w:highlight w:val="none"/>
                <w:lang w:val="en-US" w:eastAsia="zh-CN"/>
              </w:rPr>
              <w:t xml:space="preserve"> </w:t>
            </w:r>
          </w:p>
        </w:tc>
      </w:tr>
      <w:tr w14:paraId="640D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0" w:hRule="atLeast"/>
          <w:jc w:val="center"/>
        </w:trPr>
        <w:tc>
          <w:tcPr>
            <w:tcW w:w="896" w:type="dxa"/>
            <w:vAlign w:val="center"/>
          </w:tcPr>
          <w:p w14:paraId="5291B993">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3</w:t>
            </w:r>
          </w:p>
        </w:tc>
        <w:tc>
          <w:tcPr>
            <w:tcW w:w="2382" w:type="dxa"/>
            <w:vAlign w:val="center"/>
          </w:tcPr>
          <w:p w14:paraId="536B4C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442" w:type="dxa"/>
            <w:vAlign w:val="center"/>
          </w:tcPr>
          <w:p w14:paraId="42840F22">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72EEA1C3">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7696B6E9">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2B57D0EC">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本项目</w:t>
            </w:r>
            <w:r>
              <w:rPr>
                <w:rFonts w:hint="eastAsia" w:ascii="宋体" w:hAnsi="宋体" w:eastAsia="宋体" w:cs="宋体"/>
                <w:b/>
                <w:bCs/>
                <w:color w:val="auto"/>
                <w:kern w:val="0"/>
                <w:szCs w:val="21"/>
                <w:highlight w:val="none"/>
                <w:lang w:eastAsia="zh-CN"/>
              </w:rPr>
              <w:t>采购</w:t>
            </w:r>
            <w:r>
              <w:rPr>
                <w:rFonts w:hint="eastAsia" w:ascii="宋体" w:hAnsi="宋体" w:eastAsia="宋体" w:cs="宋体"/>
                <w:b/>
                <w:bCs/>
                <w:color w:val="auto"/>
                <w:kern w:val="0"/>
                <w:szCs w:val="21"/>
                <w:highlight w:val="none"/>
              </w:rPr>
              <w:t>代理</w:t>
            </w:r>
            <w:r>
              <w:rPr>
                <w:rFonts w:hint="eastAsia" w:ascii="宋体" w:hAnsi="宋体" w:eastAsia="宋体" w:cs="宋体"/>
                <w:b/>
                <w:bCs/>
                <w:color w:val="auto"/>
                <w:kern w:val="0"/>
                <w:szCs w:val="21"/>
                <w:highlight w:val="none"/>
                <w:lang w:eastAsia="zh-CN"/>
              </w:rPr>
              <w:t>服务</w:t>
            </w:r>
            <w:r>
              <w:rPr>
                <w:rFonts w:hint="eastAsia" w:ascii="宋体" w:hAnsi="宋体" w:eastAsia="宋体" w:cs="宋体"/>
                <w:b/>
                <w:bCs/>
                <w:color w:val="auto"/>
                <w:kern w:val="0"/>
                <w:szCs w:val="21"/>
                <w:highlight w:val="none"/>
              </w:rPr>
              <w:t>费由</w:t>
            </w:r>
            <w:r>
              <w:rPr>
                <w:rFonts w:hint="eastAsia" w:ascii="宋体" w:hAnsi="宋体" w:eastAsia="宋体" w:cs="宋体"/>
                <w:b/>
                <w:bCs/>
                <w:color w:val="auto"/>
                <w:kern w:val="0"/>
                <w:szCs w:val="21"/>
                <w:highlight w:val="none"/>
                <w:u w:val="single"/>
                <w:lang w:val="en-US"/>
              </w:rPr>
              <w:t>成交供应商</w:t>
            </w:r>
            <w:r>
              <w:rPr>
                <w:rFonts w:hint="eastAsia" w:ascii="宋体" w:hAnsi="宋体" w:eastAsia="宋体" w:cs="宋体"/>
                <w:b/>
                <w:bCs/>
                <w:color w:val="auto"/>
                <w:kern w:val="0"/>
                <w:szCs w:val="21"/>
                <w:highlight w:val="none"/>
                <w:u w:val="none"/>
              </w:rPr>
              <w:t>在签订合同前</w:t>
            </w:r>
            <w:r>
              <w:rPr>
                <w:rFonts w:hint="eastAsia" w:ascii="宋体" w:hAnsi="宋体" w:eastAsia="宋体" w:cs="宋体"/>
                <w:b/>
                <w:bCs/>
                <w:color w:val="auto"/>
                <w:kern w:val="0"/>
                <w:szCs w:val="21"/>
                <w:highlight w:val="none"/>
                <w:u w:val="none"/>
                <w:lang w:eastAsia="zh-CN"/>
              </w:rPr>
              <w:t>，</w:t>
            </w:r>
            <w:r>
              <w:rPr>
                <w:rFonts w:hint="eastAsia" w:ascii="宋体" w:hAnsi="宋体" w:eastAsia="宋体" w:cs="宋体"/>
                <w:b/>
                <w:bCs/>
                <w:color w:val="auto"/>
                <w:sz w:val="21"/>
                <w:highlight w:val="none"/>
                <w:u w:val="none"/>
                <w:lang w:val="en-US" w:eastAsia="zh-CN"/>
              </w:rPr>
              <w:t>以银行转账、电汇等方式</w:t>
            </w:r>
            <w:r>
              <w:rPr>
                <w:rFonts w:hint="eastAsia" w:ascii="宋体" w:hAnsi="宋体" w:eastAsia="宋体" w:cs="宋体"/>
                <w:b/>
                <w:bCs/>
                <w:color w:val="auto"/>
                <w:kern w:val="0"/>
                <w:szCs w:val="21"/>
                <w:highlight w:val="none"/>
              </w:rPr>
              <w:t>一次性向采购代理机构支付。</w:t>
            </w:r>
          </w:p>
          <w:p w14:paraId="22E87E69">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r>
              <w:rPr>
                <w:rFonts w:hint="eastAsia" w:ascii="宋体" w:hAnsi="宋体" w:eastAsia="宋体" w:cs="宋体"/>
                <w:i/>
                <w:iCs/>
                <w:color w:val="auto"/>
                <w:sz w:val="21"/>
                <w:highlight w:val="none"/>
                <w:u w:val="single"/>
                <w:lang w:val="en-US" w:eastAsia="zh-CN"/>
              </w:rPr>
              <w:t>（支付方式）。</w:t>
            </w:r>
          </w:p>
          <w:p w14:paraId="2A142F2C">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5E6911BE">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bookmarkStart w:id="63" w:name="PO_3000001871_PM025"/>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以</w:t>
            </w:r>
            <w:r>
              <w:rPr>
                <w:rFonts w:hint="eastAsia" w:ascii="宋体" w:hAnsi="宋体" w:eastAsia="宋体" w:cs="宋体"/>
                <w:b w:val="0"/>
                <w:bCs w:val="0"/>
                <w:color w:val="auto"/>
                <w:kern w:val="0"/>
                <w:szCs w:val="21"/>
                <w:highlight w:val="none"/>
                <w:lang w:eastAsia="zh-CN"/>
              </w:rPr>
              <w:t>项目</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成交</w:t>
            </w:r>
            <w:r>
              <w:rPr>
                <w:rFonts w:hint="eastAsia" w:ascii="宋体" w:hAnsi="宋体" w:eastAsia="宋体" w:cs="宋体"/>
                <w:b w:val="0"/>
                <w:bCs w:val="0"/>
                <w:color w:val="auto"/>
                <w:kern w:val="0"/>
                <w:szCs w:val="21"/>
                <w:highlight w:val="none"/>
                <w:lang w:eastAsia="zh-CN"/>
              </w:rPr>
              <w:t>总</w:t>
            </w:r>
            <w:r>
              <w:rPr>
                <w:rFonts w:hint="eastAsia" w:ascii="宋体" w:hAnsi="宋体" w:eastAsia="宋体" w:cs="宋体"/>
                <w:b w:val="0"/>
                <w:bCs w:val="0"/>
                <w:color w:val="auto"/>
                <w:kern w:val="0"/>
                <w:szCs w:val="21"/>
                <w:highlight w:val="none"/>
              </w:rPr>
              <w:t>金额/□采购预算/</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暂定成交金额/□其他</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）为计费额，按</w:t>
            </w:r>
            <w:r>
              <w:rPr>
                <w:rFonts w:hint="eastAsia" w:ascii="宋体" w:hAnsi="宋体" w:eastAsia="宋体" w:cs="宋体"/>
                <w:b w:val="0"/>
                <w:bCs w:val="0"/>
                <w:color w:val="auto"/>
                <w:sz w:val="21"/>
                <w:highlight w:val="none"/>
                <w:lang w:val="en-US" w:eastAsia="zh-CN"/>
              </w:rPr>
              <w:t>本须知正文第33.2条规定的收费计算标准（</w:t>
            </w:r>
            <w:r>
              <w:rPr>
                <w:rFonts w:hint="eastAsia" w:ascii="宋体" w:hAnsi="宋体" w:eastAsia="宋体" w:cs="宋体"/>
                <w:b w:val="0"/>
                <w:bCs w:val="0"/>
                <w:color w:val="auto"/>
                <w:kern w:val="0"/>
                <w:szCs w:val="21"/>
                <w:highlight w:val="none"/>
                <w:u w:val="single"/>
                <w:lang w:eastAsia="zh-CN"/>
              </w:rPr>
              <w:t>货物</w:t>
            </w:r>
            <w:r>
              <w:rPr>
                <w:rFonts w:hint="eastAsia" w:ascii="宋体" w:hAnsi="宋体" w:eastAsia="宋体" w:cs="宋体"/>
                <w:b w:val="0"/>
                <w:bCs w:val="0"/>
                <w:color w:val="auto"/>
                <w:kern w:val="0"/>
                <w:szCs w:val="21"/>
                <w:highlight w:val="none"/>
                <w:u w:val="single"/>
              </w:rPr>
              <w:t>类</w:t>
            </w:r>
            <w:r>
              <w:rPr>
                <w:rFonts w:hint="eastAsia" w:ascii="宋体" w:hAnsi="宋体" w:eastAsia="宋体" w:cs="宋体"/>
                <w:b w:val="0"/>
                <w:bCs w:val="0"/>
                <w:color w:val="auto"/>
                <w:sz w:val="21"/>
                <w:highlight w:val="none"/>
                <w:lang w:val="en-US" w:eastAsia="zh-CN"/>
              </w:rPr>
              <w:t>）</w:t>
            </w:r>
            <w:r>
              <w:rPr>
                <w:rFonts w:hint="eastAsia" w:ascii="宋体" w:hAnsi="宋体" w:eastAsia="宋体" w:cs="宋体"/>
                <w:b w:val="0"/>
                <w:bCs w:val="0"/>
                <w:color w:val="auto"/>
                <w:kern w:val="0"/>
                <w:szCs w:val="21"/>
                <w:highlight w:val="none"/>
              </w:rPr>
              <w:t>采用差额定率累进法计算出收费基准价格，采购代理</w:t>
            </w:r>
            <w:r>
              <w:rPr>
                <w:rFonts w:hint="eastAsia" w:ascii="宋体" w:hAnsi="宋体" w:eastAsia="宋体" w:cs="宋体"/>
                <w:b w:val="0"/>
                <w:bCs w:val="0"/>
                <w:color w:val="auto"/>
                <w:kern w:val="0"/>
                <w:szCs w:val="21"/>
                <w:highlight w:val="none"/>
                <w:lang w:eastAsia="zh-CN"/>
              </w:rPr>
              <w:t>机构</w:t>
            </w:r>
            <w:r>
              <w:rPr>
                <w:rFonts w:hint="eastAsia" w:ascii="宋体" w:hAnsi="宋体" w:eastAsia="宋体" w:cs="宋体"/>
                <w:b w:val="0"/>
                <w:bCs w:val="0"/>
                <w:color w:val="auto"/>
                <w:kern w:val="0"/>
                <w:szCs w:val="21"/>
                <w:highlight w:val="none"/>
              </w:rPr>
              <w:t>收费以（</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收费基准价格/□收费基准价格下浮</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/□收费基准价格上浮</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w:t>
            </w:r>
            <w:r>
              <w:rPr>
                <w:rFonts w:hint="eastAsia" w:ascii="宋体" w:hAnsi="宋体" w:eastAsia="宋体" w:cs="宋体"/>
                <w:color w:val="auto"/>
                <w:kern w:val="0"/>
                <w:szCs w:val="21"/>
                <w:highlight w:val="none"/>
              </w:rPr>
              <w:t>收取。</w:t>
            </w:r>
            <w:bookmarkEnd w:id="63"/>
          </w:p>
          <w:p w14:paraId="74996517">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b/>
                <w:bCs/>
                <w:color w:val="auto"/>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固定采购代理收费：</w:t>
            </w:r>
            <w:r>
              <w:rPr>
                <w:rFonts w:hint="eastAsia" w:ascii="宋体" w:hAnsi="宋体" w:eastAsia="宋体" w:cs="宋体"/>
                <w:b/>
                <w:bCs/>
                <w:color w:val="auto"/>
                <w:kern w:val="0"/>
                <w:szCs w:val="21"/>
                <w:highlight w:val="none"/>
                <w:u w:val="single"/>
                <w:lang w:eastAsia="zh-CN"/>
              </w:rPr>
              <w:t>人民币</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lang w:val="en-US" w:eastAsia="zh-CN"/>
              </w:rPr>
              <w:t>13500.00元</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lang w:val="en-US" w:eastAsia="zh-CN"/>
              </w:rPr>
              <w:t>。</w:t>
            </w:r>
          </w:p>
          <w:p w14:paraId="518A688E">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254BA859">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 户 名：广西资尚工程项目管理有限公司</w:t>
            </w:r>
          </w:p>
          <w:p w14:paraId="50E503EE">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开户银行：中国建设银行股份有限公司平果支行</w:t>
            </w:r>
          </w:p>
          <w:p w14:paraId="71A7AF6A">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银行账号：4505 0174 9651 0000 0331</w:t>
            </w:r>
          </w:p>
        </w:tc>
      </w:tr>
      <w:tr w14:paraId="365C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2" w:hRule="atLeast"/>
          <w:jc w:val="center"/>
        </w:trPr>
        <w:tc>
          <w:tcPr>
            <w:tcW w:w="896" w:type="dxa"/>
            <w:vAlign w:val="center"/>
          </w:tcPr>
          <w:p w14:paraId="5B87DD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ascii="宋体" w:hAnsi="宋体" w:eastAsia="宋体" w:cs="宋体"/>
                <w:color w:val="auto"/>
                <w:szCs w:val="21"/>
                <w:highlight w:val="none"/>
              </w:rPr>
              <w:t>.1</w:t>
            </w:r>
          </w:p>
        </w:tc>
        <w:tc>
          <w:tcPr>
            <w:tcW w:w="2382" w:type="dxa"/>
            <w:vAlign w:val="center"/>
          </w:tcPr>
          <w:p w14:paraId="4A9318CD">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442" w:type="dxa"/>
            <w:vAlign w:val="center"/>
          </w:tcPr>
          <w:p w14:paraId="34792772">
            <w:pPr>
              <w:tabs>
                <w:tab w:val="left" w:pos="1080"/>
              </w:tabs>
              <w:snapToGrid/>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eastAsia="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14:paraId="5597B739">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14:paraId="4E5906DD">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82FE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14:paraId="6FCBDA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ascii="宋体" w:hAnsi="宋体" w:eastAsia="宋体" w:cs="宋体"/>
                <w:color w:val="auto"/>
                <w:szCs w:val="21"/>
                <w:highlight w:val="none"/>
              </w:rPr>
              <w:t>.2</w:t>
            </w:r>
          </w:p>
        </w:tc>
        <w:tc>
          <w:tcPr>
            <w:tcW w:w="2382" w:type="dxa"/>
            <w:vAlign w:val="center"/>
          </w:tcPr>
          <w:p w14:paraId="45DCCF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442" w:type="dxa"/>
            <w:vAlign w:val="center"/>
          </w:tcPr>
          <w:p w14:paraId="4AE8FE97">
            <w:pPr>
              <w:pStyle w:val="12"/>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的财务章、部门章、分公司章、工会章、合同章、投标专用章、业务专用章及银行的转账章、现金收讫章、现金付讫章等其他形式印章均不能代替公章。</w:t>
            </w:r>
          </w:p>
          <w:p w14:paraId="353AC4C4">
            <w:pPr>
              <w:pStyle w:val="12"/>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772C1109">
            <w:pPr>
              <w:pStyle w:val="12"/>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w:t>
            </w:r>
            <w:r>
              <w:rPr>
                <w:rFonts w:hint="eastAsia" w:ascii="宋体" w:hAnsi="宋体" w:cs="宋体"/>
                <w:color w:val="auto"/>
                <w:kern w:val="2"/>
                <w:szCs w:val="21"/>
                <w:highlight w:val="none"/>
                <w:lang w:val="en-US" w:eastAsia="zh-CN"/>
              </w:rPr>
              <w:t>本竞争性谈判文件</w:t>
            </w:r>
            <w:r>
              <w:rPr>
                <w:rFonts w:hint="eastAsia" w:ascii="宋体" w:hAnsi="宋体" w:eastAsia="宋体" w:cs="宋体"/>
                <w:color w:val="auto"/>
                <w:kern w:val="2"/>
                <w:szCs w:val="21"/>
                <w:highlight w:val="none"/>
                <w:lang w:val="en-US" w:eastAsia="zh-CN"/>
              </w:rPr>
              <w:t>所称的“电子签章”“电子签名”，是指经“</w:t>
            </w:r>
            <w:r>
              <w:rPr>
                <w:rFonts w:hint="eastAsia" w:ascii="宋体" w:hAnsi="宋体" w:cs="宋体"/>
                <w:color w:val="auto"/>
                <w:kern w:val="2"/>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39586FB9">
            <w:pPr>
              <w:pStyle w:val="12"/>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规定的法定代表人指负责人或者自然人。</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737B6845">
            <w:pPr>
              <w:pStyle w:val="12"/>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w:t>
            </w:r>
            <w:r>
              <w:rPr>
                <w:rFonts w:hint="eastAsia" w:ascii="宋体" w:hAnsi="宋体" w:cs="宋体"/>
                <w:color w:val="auto"/>
                <w:kern w:val="2"/>
                <w:szCs w:val="21"/>
                <w:highlight w:val="none"/>
                <w:lang w:eastAsia="zh-CN"/>
              </w:rPr>
              <w:t>谈判</w:t>
            </w:r>
            <w:r>
              <w:rPr>
                <w:rFonts w:hint="eastAsia" w:ascii="宋体" w:hAnsi="宋体" w:eastAsia="宋体" w:cs="宋体"/>
                <w:color w:val="auto"/>
                <w:kern w:val="2"/>
                <w:szCs w:val="21"/>
                <w:highlight w:val="none"/>
                <w:lang w:eastAsia="zh-CN"/>
              </w:rPr>
              <w:t>文件</w:t>
            </w:r>
            <w:r>
              <w:rPr>
                <w:rFonts w:hint="eastAsia" w:ascii="宋体" w:hAnsi="宋体" w:eastAsia="宋体" w:cs="宋体"/>
                <w:color w:val="auto"/>
                <w:kern w:val="2"/>
                <w:szCs w:val="21"/>
                <w:highlight w:val="none"/>
              </w:rPr>
              <w:t>规定盖公章处由自然人摁手指指印。</w:t>
            </w:r>
          </w:p>
          <w:p w14:paraId="26D81D1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413C352A">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eastAsia="zh-CN"/>
        </w:rPr>
      </w:pPr>
      <w:r>
        <w:rPr>
          <w:rFonts w:ascii="宋体" w:hAnsi="宋体" w:eastAsia="宋体" w:cs="Times New Roman"/>
          <w:bCs/>
          <w:color w:val="auto"/>
          <w:sz w:val="32"/>
          <w:szCs w:val="32"/>
          <w:highlight w:val="none"/>
          <w:lang w:val="zh-CN" w:eastAsia="zh-CN"/>
        </w:rPr>
        <w:br w:type="page"/>
      </w:r>
      <w:bookmarkStart w:id="64" w:name="_Toc29286"/>
      <w:bookmarkStart w:id="65" w:name="_Toc80205924"/>
      <w:bookmarkStart w:id="66" w:name="_Toc20165"/>
      <w:r>
        <w:rPr>
          <w:rFonts w:hint="eastAsia" w:ascii="宋体" w:hAnsi="宋体" w:eastAsia="宋体" w:cs="Times New Roman"/>
          <w:b/>
          <w:bCs w:val="0"/>
          <w:color w:val="auto"/>
          <w:sz w:val="32"/>
          <w:szCs w:val="32"/>
          <w:highlight w:val="none"/>
          <w:lang w:val="zh-CN" w:eastAsia="zh-CN"/>
        </w:rPr>
        <w:t>第二节 供应商须知正文</w:t>
      </w:r>
      <w:bookmarkEnd w:id="64"/>
      <w:bookmarkEnd w:id="65"/>
      <w:bookmarkEnd w:id="66"/>
    </w:p>
    <w:p w14:paraId="7E31E9F8">
      <w:pPr>
        <w:keepNext/>
        <w:keepLines/>
        <w:spacing w:line="360" w:lineRule="auto"/>
        <w:ind w:firstLine="643" w:firstLineChars="200"/>
        <w:jc w:val="center"/>
        <w:outlineLvl w:val="2"/>
        <w:rPr>
          <w:rFonts w:hint="eastAsia" w:ascii="宋体" w:hAnsi="宋体" w:eastAsia="宋体" w:cs="Times New Roman"/>
          <w:bCs/>
          <w:color w:val="auto"/>
          <w:sz w:val="32"/>
          <w:szCs w:val="32"/>
          <w:highlight w:val="none"/>
          <w:lang w:val="zh-CN" w:eastAsia="zh-CN"/>
        </w:rPr>
      </w:pPr>
      <w:bookmarkStart w:id="67" w:name="_Toc80205925"/>
      <w:bookmarkStart w:id="68" w:name="_Toc27704"/>
      <w:bookmarkStart w:id="69" w:name="_Toc18711"/>
      <w:r>
        <w:rPr>
          <w:rFonts w:hint="eastAsia" w:ascii="宋体" w:hAnsi="宋体" w:eastAsia="宋体" w:cs="Times New Roman"/>
          <w:b/>
          <w:bCs w:val="0"/>
          <w:color w:val="auto"/>
          <w:sz w:val="32"/>
          <w:szCs w:val="32"/>
          <w:highlight w:val="none"/>
          <w:lang w:val="zh-CN" w:eastAsia="zh-CN"/>
        </w:rPr>
        <w:t>一、总则</w:t>
      </w:r>
      <w:bookmarkEnd w:id="67"/>
      <w:bookmarkEnd w:id="68"/>
      <w:bookmarkEnd w:id="69"/>
    </w:p>
    <w:p w14:paraId="35EBE561">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14:paraId="19CFFF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25257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67E234E5">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14:paraId="0BDD20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77A28473">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573DB6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40CC23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6E2DB6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14:paraId="056D4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2BBA3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7585E8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14:paraId="1CB54F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w:t>
      </w:r>
      <w:r>
        <w:rPr>
          <w:rFonts w:hint="eastAsia" w:ascii="宋体" w:hAnsi="宋体" w:eastAsia="宋体" w:cs="宋体"/>
          <w:b w:val="0"/>
          <w:bCs w:val="0"/>
          <w:color w:val="auto"/>
          <w:szCs w:val="21"/>
          <w:highlight w:val="none"/>
          <w:lang w:eastAsia="zh-CN"/>
        </w:rPr>
        <w:t>竞争性谈判</w:t>
      </w:r>
      <w:r>
        <w:rPr>
          <w:rFonts w:hint="eastAsia" w:ascii="宋体" w:hAnsi="宋体" w:eastAsia="宋体" w:cs="宋体"/>
          <w:b w:val="0"/>
          <w:bCs w:val="0"/>
          <w:color w:val="auto"/>
          <w:szCs w:val="21"/>
          <w:highlight w:val="none"/>
        </w:rPr>
        <w:t>文件中已经指明不满足则响应文件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无效响应处理的条款，或者不能负偏离的条款，或者采购需求中带“▲”的条款</w:t>
      </w:r>
      <w:r>
        <w:rPr>
          <w:rFonts w:hint="eastAsia" w:ascii="宋体" w:hAnsi="宋体" w:eastAsia="宋体" w:cs="宋体"/>
          <w:color w:val="auto"/>
          <w:szCs w:val="21"/>
          <w:highlight w:val="none"/>
        </w:rPr>
        <w:t>。</w:t>
      </w:r>
    </w:p>
    <w:p w14:paraId="4CB8B1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010C8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1857E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722018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2EEF8B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“评审价”是指供应商提交的最后报价并经修正和政策功能价格扣除后的价格。</w:t>
      </w:r>
    </w:p>
    <w:p w14:paraId="6C7FABAA">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14:paraId="4A1209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430755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14:paraId="462BCD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7B70C9E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14:paraId="08A3A1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38CA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14:paraId="5C3F35C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2B0EED19">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14:paraId="741E58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14:paraId="6CE9FA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25233A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14:paraId="3D793257">
      <w:pPr>
        <w:spacing w:line="360" w:lineRule="auto"/>
        <w:ind w:firstLine="482" w:firstLineChars="200"/>
        <w:rPr>
          <w:rFonts w:hint="eastAsia" w:ascii="黑体" w:hAnsi="黑体" w:eastAsia="黑体" w:cs="宋体"/>
          <w:b/>
          <w:bCs/>
          <w:color w:val="auto"/>
          <w:sz w:val="24"/>
          <w:szCs w:val="24"/>
          <w:highlight w:val="none"/>
        </w:rPr>
      </w:pPr>
      <w:bookmarkStart w:id="70" w:name="_Toc254970532"/>
      <w:bookmarkStart w:id="71" w:name="_Toc254970673"/>
      <w:r>
        <w:rPr>
          <w:rFonts w:hint="eastAsia" w:ascii="黑体" w:hAnsi="黑体" w:eastAsia="黑体" w:cs="宋体"/>
          <w:b/>
          <w:bCs/>
          <w:color w:val="auto"/>
          <w:sz w:val="24"/>
          <w:szCs w:val="24"/>
          <w:highlight w:val="none"/>
        </w:rPr>
        <w:t>7.特别说明</w:t>
      </w:r>
      <w:bookmarkEnd w:id="70"/>
      <w:bookmarkEnd w:id="71"/>
    </w:p>
    <w:p w14:paraId="41EE4938">
      <w:pPr>
        <w:spacing w:line="360" w:lineRule="auto"/>
        <w:ind w:firstLine="420" w:firstLineChars="200"/>
        <w:rPr>
          <w:rFonts w:hint="eastAsia" w:ascii="宋体" w:hAnsi="宋体" w:eastAsia="宋体" w:cs="宋体"/>
          <w:color w:val="auto"/>
          <w:szCs w:val="21"/>
          <w:highlight w:val="none"/>
        </w:rPr>
      </w:pPr>
      <w:bookmarkStart w:id="72" w:name="_8.1提供相同品牌产品且通过资格审查、符合性审查的不同投标人参加同一合"/>
      <w:bookmarkEnd w:id="72"/>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5137A0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14:paraId="465E6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w:t>
      </w:r>
      <w:r>
        <w:rPr>
          <w:rFonts w:hint="eastAsia" w:ascii="宋体" w:hAnsi="宋体" w:eastAsia="宋体" w:cs="宋体"/>
          <w:b w:val="0"/>
          <w:bCs w:val="0"/>
          <w:color w:val="auto"/>
          <w:szCs w:val="21"/>
          <w:highlight w:val="none"/>
        </w:rPr>
        <w:t>其响应文件作无效处理</w:t>
      </w:r>
      <w:r>
        <w:rPr>
          <w:rFonts w:hint="eastAsia" w:ascii="宋体" w:hAnsi="宋体" w:eastAsia="宋体" w:cs="宋体"/>
          <w:color w:val="auto"/>
          <w:szCs w:val="21"/>
          <w:highlight w:val="none"/>
        </w:rPr>
        <w:t>，并报监管部门查处；签订合同后发现的,成交供应商须依照《中华人民共和国消费者权益保护法》规定赔偿采购人，且民事赔偿并不免除违法供应商的行政与刑事责任。</w:t>
      </w:r>
    </w:p>
    <w:p w14:paraId="65EF00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259D5E2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1E9BCD9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04EC3EB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225A93F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7A8DE9E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384173C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542AC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4C1DD23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w:t>
      </w:r>
    </w:p>
    <w:p w14:paraId="29C0AA4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5D154D6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5C82C3C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09884EA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78DB8D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73" w:name="_Hlk54682620"/>
      <w:r>
        <w:rPr>
          <w:rFonts w:hint="eastAsia" w:ascii="宋体" w:hAnsi="宋体" w:eastAsia="宋体" w:cs="宋体"/>
          <w:b/>
          <w:bCs/>
          <w:color w:val="auto"/>
          <w:szCs w:val="21"/>
          <w:highlight w:val="none"/>
        </w:rPr>
        <w:t>，将报同级监督管理部门</w:t>
      </w:r>
      <w:bookmarkEnd w:id="73"/>
      <w:r>
        <w:rPr>
          <w:rFonts w:hint="eastAsia" w:ascii="宋体" w:hAnsi="宋体" w:eastAsia="宋体" w:cs="宋体"/>
          <w:b/>
          <w:bCs/>
          <w:color w:val="auto"/>
          <w:szCs w:val="21"/>
          <w:highlight w:val="none"/>
        </w:rPr>
        <w:t>：</w:t>
      </w:r>
    </w:p>
    <w:p w14:paraId="55E8C8C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65FE5F2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3691378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3C3D9C3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6464A29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76F9D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66B55F24">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74" w:name="_Toc254970534"/>
      <w:bookmarkStart w:id="75" w:name="_Toc254970675"/>
    </w:p>
    <w:p w14:paraId="668BD6D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lang w:val="en-US" w:eastAsia="zh-CN"/>
        </w:rPr>
        <w:t>7.7</w:t>
      </w:r>
      <w:r>
        <w:rPr>
          <w:rFonts w:hint="eastAsia" w:ascii="宋体" w:hAnsi="宋体" w:eastAsia="宋体" w:cs="宋体"/>
          <w:b/>
          <w:bCs/>
          <w:color w:val="auto"/>
          <w:szCs w:val="21"/>
          <w:highlight w:val="none"/>
          <w:lang w:val="en-US" w:eastAsia="zh-CN"/>
        </w:rPr>
        <w:t>单一产品</w:t>
      </w:r>
      <w:r>
        <w:rPr>
          <w:rFonts w:hint="eastAsia" w:ascii="宋体" w:hAnsi="宋体" w:eastAsia="宋体" w:cs="宋体"/>
          <w:b/>
          <w:bCs/>
          <w:color w:val="auto"/>
          <w:szCs w:val="21"/>
          <w:highlight w:val="none"/>
        </w:rPr>
        <w:t>采购项目</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 w:val="21"/>
          <w:szCs w:val="21"/>
          <w:highlight w:val="none"/>
        </w:rPr>
        <w:t>其他</w:t>
      </w:r>
      <w:r>
        <w:rPr>
          <w:rFonts w:hint="eastAsia" w:ascii="宋体" w:hAnsi="宋体" w:eastAsia="宋体" w:cs="宋体"/>
          <w:b/>
          <w:bCs/>
          <w:color w:val="auto"/>
          <w:kern w:val="0"/>
          <w:sz w:val="21"/>
          <w:szCs w:val="21"/>
          <w:highlight w:val="none"/>
          <w:lang w:eastAsia="zh-CN"/>
        </w:rPr>
        <w:t>竞</w:t>
      </w:r>
      <w:r>
        <w:rPr>
          <w:rFonts w:hint="eastAsia" w:ascii="宋体" w:hAnsi="宋体" w:eastAsia="宋体" w:cs="宋体"/>
          <w:b/>
          <w:bCs/>
          <w:color w:val="auto"/>
          <w:kern w:val="0"/>
          <w:sz w:val="21"/>
          <w:szCs w:val="21"/>
          <w:highlight w:val="none"/>
        </w:rPr>
        <w:t>标无效</w:t>
      </w:r>
      <w:r>
        <w:rPr>
          <w:rFonts w:hint="eastAsia" w:ascii="宋体" w:hAnsi="宋体" w:eastAsia="宋体" w:cs="宋体"/>
          <w:b/>
          <w:bCs/>
          <w:color w:val="auto"/>
          <w:szCs w:val="21"/>
          <w:highlight w:val="none"/>
        </w:rPr>
        <w:t>。</w:t>
      </w:r>
    </w:p>
    <w:p w14:paraId="1D7711D5">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Cs w:val="21"/>
          <w:highlight w:val="none"/>
        </w:rPr>
        <w:t>非单一产品采购项目，多家供应商提供的核心产品品牌相同的，按前款规定处理。</w:t>
      </w:r>
    </w:p>
    <w:p w14:paraId="3B62DCF8">
      <w:pPr>
        <w:keepNext/>
        <w:keepLines/>
        <w:spacing w:line="360" w:lineRule="auto"/>
        <w:ind w:firstLine="643" w:firstLineChars="200"/>
        <w:jc w:val="center"/>
        <w:outlineLvl w:val="2"/>
        <w:rPr>
          <w:rFonts w:hint="eastAsia" w:ascii="宋体" w:hAnsi="宋体" w:eastAsia="宋体" w:cs="Times New Roman"/>
          <w:b/>
          <w:bCs/>
          <w:color w:val="auto"/>
          <w:sz w:val="32"/>
          <w:szCs w:val="32"/>
          <w:highlight w:val="none"/>
          <w:lang w:val="zh-CN" w:eastAsia="zh-CN"/>
        </w:rPr>
      </w:pPr>
      <w:bookmarkStart w:id="76" w:name="_Toc80205926"/>
      <w:bookmarkStart w:id="77" w:name="_Toc10931"/>
      <w:bookmarkStart w:id="78" w:name="_Toc30516"/>
      <w:r>
        <w:rPr>
          <w:rFonts w:hint="eastAsia" w:ascii="宋体" w:hAnsi="宋体" w:eastAsia="宋体" w:cs="Times New Roman"/>
          <w:b/>
          <w:bCs/>
          <w:color w:val="auto"/>
          <w:sz w:val="32"/>
          <w:szCs w:val="32"/>
          <w:highlight w:val="none"/>
          <w:lang w:val="zh-CN" w:eastAsia="zh-CN"/>
        </w:rPr>
        <w:t>二、谈判文件</w:t>
      </w:r>
      <w:bookmarkEnd w:id="74"/>
      <w:bookmarkEnd w:id="75"/>
      <w:bookmarkEnd w:id="76"/>
      <w:bookmarkEnd w:id="77"/>
      <w:bookmarkEnd w:id="78"/>
    </w:p>
    <w:p w14:paraId="701935DC">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14:paraId="2FA9B5DC">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14:paraId="59B6C597">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14:paraId="706DC8BD">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14:paraId="04DC9A7A">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14:paraId="420E756B">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14:paraId="121F914C">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14:paraId="0CF359A5">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131289E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14:paraId="4BCFA6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0801290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14:paraId="1545B2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0F3B7C4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7490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w:t>
      </w:r>
      <w:r>
        <w:rPr>
          <w:rFonts w:hint="eastAsia" w:ascii="宋体" w:hAnsi="宋体" w:eastAsia="宋体" w:cs="宋体"/>
          <w:color w:val="auto"/>
          <w:szCs w:val="21"/>
          <w:highlight w:val="none"/>
          <w:lang w:eastAsia="zh-CN"/>
        </w:rPr>
        <w:t>接收</w:t>
      </w:r>
      <w:r>
        <w:rPr>
          <w:rFonts w:hint="eastAsia" w:ascii="宋体" w:hAnsi="宋体" w:eastAsia="宋体" w:cs="宋体"/>
          <w:color w:val="auto"/>
          <w:szCs w:val="21"/>
          <w:highlight w:val="none"/>
        </w:rPr>
        <w:t>谈判文件的供应商，不足3个工作日的，应当顺延提交首次响应文件截止之日。澄清或者更正公告在</w:t>
      </w:r>
      <w:r>
        <w:rPr>
          <w:rFonts w:hint="eastAsia" w:ascii="宋体" w:hAnsi="宋体" w:eastAsia="宋体" w:cs="宋体"/>
          <w:color w:val="auto"/>
          <w:szCs w:val="21"/>
          <w:highlight w:val="none"/>
          <w:lang w:eastAsia="zh-CN"/>
        </w:rPr>
        <w:t>竞争性谈判</w:t>
      </w:r>
      <w:r>
        <w:rPr>
          <w:rFonts w:hint="eastAsia" w:ascii="宋体" w:hAnsi="宋体" w:eastAsia="宋体" w:cs="宋体"/>
          <w:color w:val="auto"/>
          <w:szCs w:val="21"/>
          <w:highlight w:val="none"/>
        </w:rPr>
        <w:t>公告发布媒体上发布，一经发布，视作已以书面形式通知所有接收谈判文件的潜在供应商，不再另行通知，所有潜在供应商应密切关注竞争性谈判公告发布媒体，因未能及时获知，由此产生的后果均应自行承担。</w:t>
      </w:r>
    </w:p>
    <w:p w14:paraId="2B34A7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73835B1">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公告”中“七、其他补充事宜</w:t>
      </w:r>
      <w:r>
        <w:rPr>
          <w:rFonts w:hint="eastAsia" w:ascii="宋体" w:hAnsi="宋体" w:eastAsia="宋体" w:cs="宋体"/>
          <w:color w:val="auto"/>
          <w:kern w:val="0"/>
          <w:szCs w:val="21"/>
          <w:highlight w:val="none"/>
          <w:lang w:val="en-US"/>
        </w:rPr>
        <w:t>（</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lang w:val="en-US"/>
        </w:rPr>
        <w:t>）</w:t>
      </w:r>
      <w:r>
        <w:rPr>
          <w:rFonts w:hint="eastAsia" w:ascii="宋体" w:hAnsi="宋体" w:eastAsia="宋体" w:cs="宋体"/>
          <w:color w:val="auto"/>
          <w:szCs w:val="24"/>
          <w:highlight w:val="none"/>
        </w:rPr>
        <w:t>网上查询地址”规定的政府采购信息发布媒体上发布更正公告。</w:t>
      </w:r>
    </w:p>
    <w:p w14:paraId="06AAE7F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响应文件未按谈判文件的澄清、修改的内容编制，又不符合实质性要求的，其响应文件作无效处理。</w:t>
      </w:r>
    </w:p>
    <w:p w14:paraId="28BBF4FD">
      <w:pPr>
        <w:keepNext/>
        <w:keepLines/>
        <w:spacing w:line="360" w:lineRule="auto"/>
        <w:ind w:firstLine="643" w:firstLineChars="200"/>
        <w:jc w:val="center"/>
        <w:outlineLvl w:val="2"/>
        <w:rPr>
          <w:rFonts w:hint="eastAsia" w:ascii="宋体" w:hAnsi="宋体" w:eastAsia="宋体" w:cs="Times New Roman"/>
          <w:color w:val="auto"/>
          <w:sz w:val="32"/>
          <w:szCs w:val="32"/>
          <w:highlight w:val="none"/>
          <w:lang w:val="zh-CN" w:eastAsia="zh-CN"/>
        </w:rPr>
      </w:pPr>
      <w:bookmarkStart w:id="79" w:name="_Toc11107"/>
      <w:bookmarkStart w:id="80" w:name="_Toc12627"/>
      <w:bookmarkStart w:id="81" w:name="_Toc80205927"/>
      <w:r>
        <w:rPr>
          <w:rFonts w:hint="eastAsia" w:ascii="宋体" w:hAnsi="宋体" w:eastAsia="宋体" w:cs="Times New Roman"/>
          <w:b/>
          <w:bCs/>
          <w:color w:val="auto"/>
          <w:sz w:val="32"/>
          <w:szCs w:val="32"/>
          <w:highlight w:val="none"/>
          <w:lang w:val="zh-CN" w:eastAsia="zh-CN"/>
        </w:rPr>
        <w:t>三、响应文件的编制</w:t>
      </w:r>
      <w:bookmarkEnd w:id="79"/>
      <w:bookmarkEnd w:id="80"/>
      <w:bookmarkEnd w:id="81"/>
    </w:p>
    <w:p w14:paraId="6535BC60">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14:paraId="66E44A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1D6FF675">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14:paraId="2E971A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070D1CAD">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6BAC1F2">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5ADCFF10">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51C9166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E48E279">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14:paraId="00F8E2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0BDC0ED">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14:paraId="300D3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3821973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14:paraId="70EC9D5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3A1113E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FCBCE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7D14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54B0DED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47D7A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w:t>
      </w:r>
    </w:p>
    <w:p w14:paraId="530AE1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规定的采购预算金额或者最高限价的（如本项目公布了最高限价），其响应文件将作无效处理。</w:t>
      </w:r>
    </w:p>
    <w:p w14:paraId="4F6BE2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2"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82"/>
    <w:p w14:paraId="783C3D5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14:paraId="22876D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26D87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3015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F527B13">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14:paraId="1871EED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r>
        <w:rPr>
          <w:rFonts w:hint="eastAsia"/>
          <w:color w:val="auto"/>
          <w:highlight w:val="none"/>
          <w:lang w:val="en-US" w:eastAsia="zh-CN"/>
        </w:rPr>
        <w:t>本项目不需要缴纳谈判保证金</w:t>
      </w:r>
      <w:r>
        <w:rPr>
          <w:rFonts w:hint="eastAsia" w:ascii="宋体" w:hAnsi="宋体" w:eastAsia="宋体" w:cs="宋体"/>
          <w:color w:val="auto"/>
          <w:szCs w:val="21"/>
          <w:highlight w:val="none"/>
        </w:rPr>
        <w:t>。</w:t>
      </w:r>
    </w:p>
    <w:p w14:paraId="399C317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14:paraId="25F0A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14:paraId="22BD5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14:paraId="59DFED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3"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w:t>
      </w:r>
      <w:r>
        <w:rPr>
          <w:rFonts w:hint="eastAsia" w:ascii="宋体" w:hAnsi="宋体" w:eastAsia="宋体" w:cs="Times New Roman"/>
          <w:color w:val="auto"/>
          <w:szCs w:val="21"/>
          <w:highlight w:val="none"/>
          <w:lang w:eastAsia="zh-CN"/>
        </w:rPr>
        <w:t>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lang w:eastAsia="zh-CN"/>
        </w:rPr>
        <w:t>要求</w:t>
      </w:r>
      <w:r>
        <w:rPr>
          <w:rFonts w:hint="eastAsia" w:ascii="宋体" w:hAnsi="宋体" w:eastAsia="宋体" w:cs="仿宋_GB2312"/>
          <w:color w:val="auto"/>
          <w:szCs w:val="21"/>
          <w:highlight w:val="none"/>
        </w:rPr>
        <w:t>进行签署、盖章</w:t>
      </w:r>
      <w:bookmarkEnd w:id="83"/>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3646A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r>
        <w:rPr>
          <w:rFonts w:hint="eastAsia" w:ascii="宋体" w:hAnsi="宋体" w:eastAsia="宋体" w:cs="宋体"/>
          <w:color w:val="auto"/>
          <w:szCs w:val="21"/>
          <w:highlight w:val="none"/>
        </w:rPr>
        <w:t>。</w:t>
      </w:r>
    </w:p>
    <w:p w14:paraId="30A37C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7495814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14:paraId="66BDA075">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广西政府采购云平台电子交易客户端”，并按照谈判文件和电子交易平台的要求编制并加密响应文件。供应商未按规定加密的响应文件，电子交易平台将拒收并提示。</w:t>
      </w:r>
    </w:p>
    <w:p w14:paraId="3A8F633C">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19.2使用“广西政府采购云平台电子交易客户端”需要提前申领CA数字证书。</w:t>
      </w:r>
    </w:p>
    <w:p w14:paraId="06D75B50">
      <w:pPr>
        <w:spacing w:line="360" w:lineRule="auto"/>
        <w:ind w:firstLine="420" w:firstLineChars="200"/>
        <w:rPr>
          <w:rFonts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Cs w:val="21"/>
          <w:highlight w:val="none"/>
          <w:lang w:val="zh-CN" w:eastAsia="zh-CN"/>
        </w:rPr>
        <w:t>19.3为确保网上操作合法、有效和安全，供应商应当在响应文件提交截止时间前完成在“政府采购云平台”的身份认证，确保在电子交易过程中能够对相关数据电文进行加密和使用电子签名。</w:t>
      </w:r>
    </w:p>
    <w:p w14:paraId="477D41B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14:paraId="31EF13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9A7D56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14:paraId="52ECCD2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14:paraId="494EDD9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8CE9DB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14:paraId="6C08D440">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14:paraId="322EE44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14:paraId="389A3286">
      <w:pPr>
        <w:adjustRightInd w:val="0"/>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136B806">
      <w:pPr>
        <w:spacing w:line="360" w:lineRule="auto"/>
        <w:ind w:firstLine="482" w:firstLineChars="200"/>
        <w:rPr>
          <w:rFonts w:ascii="黑体" w:hAnsi="黑体" w:eastAsia="黑体" w:cs="宋体"/>
          <w:b/>
          <w:bCs/>
          <w:color w:val="auto"/>
          <w:sz w:val="24"/>
          <w:szCs w:val="24"/>
          <w:highlight w:val="none"/>
        </w:rPr>
      </w:pPr>
      <w:bookmarkStart w:id="84" w:name="_Hlk45702405"/>
      <w:r>
        <w:rPr>
          <w:rFonts w:hint="eastAsia" w:ascii="黑体" w:hAnsi="黑体" w:eastAsia="黑体" w:cs="宋体"/>
          <w:b/>
          <w:bCs/>
          <w:color w:val="auto"/>
          <w:sz w:val="24"/>
          <w:szCs w:val="24"/>
          <w:highlight w:val="none"/>
        </w:rPr>
        <w:t>22. 首次响应文件的退回</w:t>
      </w:r>
    </w:p>
    <w:p w14:paraId="471562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9CFC801">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 截止时间后的撤回</w:t>
      </w:r>
    </w:p>
    <w:p w14:paraId="1796784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本项目不收取谈判保证金，供应商在首次响应文件提交截止时间后可向采购人、采购代理机构书面申请撤回响应文件。</w:t>
      </w:r>
      <w:bookmarkEnd w:id="84"/>
    </w:p>
    <w:p w14:paraId="335ACCEB">
      <w:pPr>
        <w:keepNext/>
        <w:keepLines/>
        <w:spacing w:line="360" w:lineRule="auto"/>
        <w:ind w:firstLine="643" w:firstLineChars="200"/>
        <w:jc w:val="center"/>
        <w:outlineLvl w:val="2"/>
        <w:rPr>
          <w:rFonts w:hint="eastAsia" w:ascii="宋体" w:hAnsi="宋体" w:eastAsia="宋体" w:cs="Times New Roman"/>
          <w:color w:val="auto"/>
          <w:sz w:val="32"/>
          <w:szCs w:val="32"/>
          <w:highlight w:val="none"/>
          <w:lang w:val="zh-CN" w:eastAsia="zh-CN"/>
        </w:rPr>
      </w:pPr>
      <w:bookmarkStart w:id="85" w:name="_Toc80205928"/>
      <w:bookmarkStart w:id="86" w:name="_Toc29978"/>
      <w:bookmarkStart w:id="87" w:name="_Toc8836"/>
      <w:r>
        <w:rPr>
          <w:rFonts w:hint="eastAsia" w:ascii="宋体" w:hAnsi="宋体" w:eastAsia="宋体" w:cs="Times New Roman"/>
          <w:b/>
          <w:bCs/>
          <w:color w:val="auto"/>
          <w:sz w:val="32"/>
          <w:szCs w:val="32"/>
          <w:highlight w:val="none"/>
          <w:lang w:val="zh-CN" w:eastAsia="zh-CN"/>
        </w:rPr>
        <w:t>四、评审及谈判</w:t>
      </w:r>
      <w:bookmarkEnd w:id="85"/>
      <w:bookmarkEnd w:id="86"/>
      <w:bookmarkEnd w:id="87"/>
    </w:p>
    <w:p w14:paraId="387E5573">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24.谈判小组成立</w:t>
      </w:r>
    </w:p>
    <w:p w14:paraId="11C6A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4032FA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w:t>
      </w:r>
    </w:p>
    <w:p w14:paraId="218ED926">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25.</w:t>
      </w:r>
      <w:r>
        <w:rPr>
          <w:rFonts w:hint="eastAsia" w:ascii="黑体" w:hAnsi="黑体" w:eastAsia="黑体" w:cs="宋体"/>
          <w:b/>
          <w:bCs/>
          <w:color w:val="auto"/>
          <w:sz w:val="24"/>
          <w:szCs w:val="24"/>
          <w:highlight w:val="none"/>
        </w:rPr>
        <w:t>首次响应文件的开启</w:t>
      </w:r>
    </w:p>
    <w:p w14:paraId="1824E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25.1首次响应文件由谈判小组或者采购代理机构在“供应商须知前附表”规定的时间开启。</w:t>
      </w:r>
    </w:p>
    <w:p w14:paraId="009023B6">
      <w:pPr>
        <w:spacing w:line="360" w:lineRule="auto"/>
        <w:ind w:firstLine="400" w:firstLineChars="200"/>
        <w:rPr>
          <w:rFonts w:hint="eastAsia" w:ascii="宋体" w:hAnsi="宋体" w:eastAsia="宋体" w:cs="宋体"/>
          <w:bCs/>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 xml:space="preserve">25.2 </w:t>
      </w:r>
      <w:r>
        <w:rPr>
          <w:rFonts w:hint="eastAsia" w:ascii="宋体" w:hAnsi="宋体" w:eastAsia="宋体" w:cs="宋体"/>
          <w:bCs/>
          <w:color w:val="auto"/>
          <w:kern w:val="0"/>
          <w:sz w:val="20"/>
          <w:szCs w:val="21"/>
          <w:highlight w:val="none"/>
          <w:lang w:val="zh-CN" w:eastAsia="zh-CN"/>
        </w:rPr>
        <w:t>响应文件解密</w:t>
      </w:r>
    </w:p>
    <w:p w14:paraId="52BD7AAD">
      <w:pPr>
        <w:snapToGrid w:val="0"/>
        <w:spacing w:line="360" w:lineRule="auto"/>
        <w:ind w:firstLine="420" w:firstLineChars="200"/>
        <w:rPr>
          <w:rFonts w:hint="eastAsia" w:ascii="宋体" w:hAnsi="宋体" w:eastAsia="宋体" w:cs="宋体"/>
          <w:color w:val="auto"/>
          <w:kern w:val="0"/>
          <w:szCs w:val="21"/>
          <w:highlight w:val="none"/>
          <w:lang w:val="zh-CN" w:eastAsia="zh-CN"/>
        </w:rPr>
      </w:pPr>
      <w:r>
        <w:rPr>
          <w:rFonts w:hint="eastAsia" w:ascii="宋体" w:hAnsi="宋体" w:eastAsia="宋体" w:cs="宋体"/>
          <w:bCs/>
          <w:color w:val="auto"/>
          <w:kern w:val="0"/>
          <w:szCs w:val="21"/>
          <w:highlight w:val="none"/>
          <w:lang w:val="zh-CN" w:eastAsia="zh-CN"/>
        </w:rPr>
        <w:t>采购代理机构将在“供应商须知前附表”规定的时</w:t>
      </w:r>
      <w:r>
        <w:rPr>
          <w:rFonts w:hint="eastAsia" w:ascii="宋体" w:hAnsi="宋体" w:eastAsia="宋体" w:cs="宋体"/>
          <w:color w:val="auto"/>
          <w:kern w:val="0"/>
          <w:szCs w:val="21"/>
          <w:highlight w:val="none"/>
          <w:lang w:val="zh-CN" w:eastAsia="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eastAsia="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w:t>
      </w:r>
      <w:r>
        <w:rPr>
          <w:rFonts w:hint="eastAsia" w:ascii="宋体" w:hAnsi="宋体" w:eastAsia="宋体" w:cs="宋体"/>
          <w:b/>
          <w:color w:val="auto"/>
          <w:kern w:val="0"/>
          <w:szCs w:val="21"/>
          <w:highlight w:val="none"/>
          <w:lang w:eastAsia="zh-CN"/>
        </w:rPr>
        <w:t>内</w:t>
      </w:r>
      <w:r>
        <w:rPr>
          <w:rFonts w:hint="eastAsia" w:ascii="宋体" w:hAnsi="宋体" w:eastAsia="宋体" w:cs="宋体"/>
          <w:b/>
          <w:color w:val="auto"/>
          <w:kern w:val="0"/>
          <w:szCs w:val="21"/>
          <w:highlight w:val="none"/>
          <w:lang w:val="zh-CN" w:eastAsia="zh-CN"/>
        </w:rPr>
        <w:t>完成对电子响应文件在线解密</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w:t>
      </w:r>
      <w:r>
        <w:rPr>
          <w:rFonts w:hint="eastAsia" w:ascii="宋体" w:hAnsi="宋体" w:eastAsia="宋体" w:cs="宋体"/>
          <w:color w:val="auto"/>
          <w:kern w:val="0"/>
          <w:szCs w:val="21"/>
          <w:highlight w:val="none"/>
          <w:lang w:val="zh-CN" w:eastAsia="zh-CN"/>
        </w:rPr>
        <w:t>解密的，</w:t>
      </w:r>
      <w:r>
        <w:rPr>
          <w:rFonts w:hint="eastAsia" w:ascii="宋体" w:hAnsi="宋体" w:eastAsia="宋体" w:cs="宋体"/>
          <w:b/>
          <w:color w:val="auto"/>
          <w:kern w:val="0"/>
          <w:szCs w:val="21"/>
          <w:highlight w:val="none"/>
          <w:lang w:val="zh-CN" w:eastAsia="zh-CN"/>
        </w:rPr>
        <w:t>视为响应文件无效。</w:t>
      </w:r>
      <w:r>
        <w:rPr>
          <w:rFonts w:hint="eastAsia" w:ascii="宋体" w:hAnsi="宋体" w:eastAsia="宋体" w:cs="宋体"/>
          <w:color w:val="auto"/>
          <w:kern w:val="0"/>
          <w:szCs w:val="21"/>
          <w:highlight w:val="none"/>
          <w:lang w:val="zh-CN" w:eastAsia="zh-CN"/>
        </w:rPr>
        <w:t>（解密</w:t>
      </w:r>
      <w:r>
        <w:rPr>
          <w:rFonts w:hint="eastAsia" w:ascii="宋体" w:hAnsi="宋体" w:eastAsia="宋体" w:cs="宋体"/>
          <w:bCs/>
          <w:color w:val="auto"/>
          <w:kern w:val="0"/>
          <w:szCs w:val="21"/>
          <w:highlight w:val="none"/>
          <w:lang w:val="zh-CN" w:eastAsia="zh-CN"/>
        </w:rPr>
        <w:t>异常情况处理：详见本章</w:t>
      </w:r>
      <w:r>
        <w:rPr>
          <w:rFonts w:hint="eastAsia" w:ascii="宋体" w:hAnsi="宋体" w:eastAsia="宋体" w:cs="宋体"/>
          <w:color w:val="auto"/>
          <w:kern w:val="0"/>
          <w:szCs w:val="21"/>
          <w:highlight w:val="none"/>
          <w:lang w:val="zh-CN" w:eastAsia="zh-CN"/>
        </w:rPr>
        <w:t>26.3 电子交易活动的中止。）</w:t>
      </w:r>
    </w:p>
    <w:p w14:paraId="611CD430">
      <w:pPr>
        <w:spacing w:line="360" w:lineRule="auto"/>
        <w:ind w:firstLine="420" w:firstLineChars="20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如</w:t>
      </w:r>
      <w:r>
        <w:rPr>
          <w:rFonts w:hint="eastAsia" w:ascii="宋体" w:hAnsi="宋体" w:eastAsia="宋体" w:cs="宋体"/>
          <w:bCs/>
          <w:color w:val="auto"/>
          <w:kern w:val="0"/>
          <w:szCs w:val="21"/>
          <w:highlight w:val="none"/>
          <w:lang w:val="zh-CN" w:eastAsia="zh-CN"/>
        </w:rPr>
        <w:t>供应商成功解密响应文件，但未在“广西政府采购云平台”电子开标大厅参加谈判的，视同认可谈判过程和结果，</w:t>
      </w:r>
      <w:r>
        <w:rPr>
          <w:rFonts w:hint="eastAsia" w:ascii="宋体" w:hAnsi="宋体" w:eastAsia="宋体" w:cs="宋体"/>
          <w:color w:val="auto"/>
          <w:kern w:val="0"/>
          <w:szCs w:val="21"/>
          <w:highlight w:val="none"/>
          <w:lang w:val="zh-CN" w:eastAsia="zh-CN"/>
        </w:rPr>
        <w:t>由此产生的后果由供应商自行负责。 参与谈判的供应商不足3家的，不得谈判。</w:t>
      </w:r>
    </w:p>
    <w:p w14:paraId="4A39692A">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26</w:t>
      </w:r>
      <w:r>
        <w:rPr>
          <w:rFonts w:hint="eastAsia" w:ascii="宋体" w:hAnsi="宋体" w:eastAsia="宋体" w:cs="宋体"/>
          <w:b/>
          <w:bCs/>
          <w:color w:val="auto"/>
          <w:szCs w:val="21"/>
          <w:highlight w:val="none"/>
        </w:rPr>
        <w:t>.评审程序、评审方法和成交标准</w:t>
      </w:r>
    </w:p>
    <w:p w14:paraId="48643A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26.1谈判小组按照“第四章 评审程序、评审方法和成交标准”规定的方法、评审因素、标准和程序对响应文件进行评审。</w:t>
      </w:r>
    </w:p>
    <w:p w14:paraId="3EDE2E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采购需求负偏离要求及谈判顺序详见 “供应商须知前附表”。</w:t>
      </w:r>
    </w:p>
    <w:p w14:paraId="4704968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26.3电子交易活动的中止。采购过程中出现以下情形，导致电子交易平台无法正常运行，或者无法保证电子交易的公平、公正和安全时，采购机构可中止电子交易活动：</w:t>
      </w:r>
    </w:p>
    <w:p w14:paraId="7491ADC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3AE37AE1">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364EEE3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2B570C9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52F7982C">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）其他无法保证电子交易的公平、公正和安全的情况。</w:t>
      </w:r>
    </w:p>
    <w:p w14:paraId="00297D3B">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0467D53">
      <w:pPr>
        <w:keepNext/>
        <w:keepLines/>
        <w:spacing w:line="360" w:lineRule="auto"/>
        <w:ind w:firstLine="643" w:firstLineChars="200"/>
        <w:jc w:val="center"/>
        <w:outlineLvl w:val="2"/>
        <w:rPr>
          <w:rFonts w:hint="eastAsia" w:ascii="宋体" w:hAnsi="宋体" w:eastAsia="宋体" w:cs="Times New Roman"/>
          <w:b/>
          <w:bCs/>
          <w:color w:val="auto"/>
          <w:sz w:val="32"/>
          <w:szCs w:val="32"/>
          <w:highlight w:val="none"/>
          <w:lang w:val="zh-CN" w:eastAsia="zh-CN"/>
        </w:rPr>
      </w:pPr>
      <w:bookmarkStart w:id="88" w:name="_Toc27003"/>
      <w:bookmarkStart w:id="89" w:name="_Toc29707"/>
      <w:bookmarkStart w:id="90" w:name="_Toc80205929"/>
      <w:r>
        <w:rPr>
          <w:rFonts w:hint="eastAsia" w:ascii="宋体" w:hAnsi="宋体" w:eastAsia="宋体" w:cs="Times New Roman"/>
          <w:b/>
          <w:bCs/>
          <w:color w:val="auto"/>
          <w:sz w:val="32"/>
          <w:szCs w:val="32"/>
          <w:highlight w:val="none"/>
          <w:lang w:val="zh-CN" w:eastAsia="zh-CN"/>
        </w:rPr>
        <w:t>五、成交及合同</w:t>
      </w:r>
      <w:bookmarkEnd w:id="88"/>
      <w:bookmarkEnd w:id="89"/>
      <w:bookmarkEnd w:id="90"/>
    </w:p>
    <w:p w14:paraId="22592A2D">
      <w:pPr>
        <w:spacing w:line="360" w:lineRule="auto"/>
        <w:ind w:firstLine="482" w:firstLineChars="200"/>
        <w:rPr>
          <w:rFonts w:hint="eastAsia" w:ascii="宋体" w:hAnsi="宋体" w:eastAsia="宋体" w:cs="宋体"/>
          <w:color w:val="auto"/>
          <w:szCs w:val="21"/>
          <w:highlight w:val="none"/>
          <w:u w:val="single"/>
        </w:rPr>
      </w:pPr>
      <w:r>
        <w:rPr>
          <w:rFonts w:ascii="黑体" w:hAnsi="黑体" w:eastAsia="黑体" w:cs="宋体"/>
          <w:b/>
          <w:bCs/>
          <w:color w:val="auto"/>
          <w:sz w:val="24"/>
          <w:szCs w:val="24"/>
          <w:highlight w:val="none"/>
        </w:rPr>
        <w:t>27</w:t>
      </w:r>
      <w:r>
        <w:rPr>
          <w:rFonts w:hint="eastAsia" w:ascii="黑体" w:hAnsi="黑体" w:eastAsia="黑体" w:cs="宋体"/>
          <w:b/>
          <w:bCs/>
          <w:color w:val="auto"/>
          <w:sz w:val="24"/>
          <w:szCs w:val="24"/>
          <w:highlight w:val="none"/>
        </w:rPr>
        <w:t>.确定成交供应商及结果公告</w:t>
      </w:r>
    </w:p>
    <w:p w14:paraId="314CB1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27.1确定成交供应商。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03350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0C5404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确定排名第三的成交候选人为成交供应商，以此类推。以上信息查询记录及相关证据与谈判文件一并保存。</w:t>
      </w:r>
      <w:bookmarkStart w:id="91"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91"/>
    </w:p>
    <w:p w14:paraId="205EF6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C9EB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bCs/>
          <w:color w:val="auto"/>
          <w:szCs w:val="21"/>
          <w:highlight w:val="none"/>
        </w:rPr>
        <w:t>。</w:t>
      </w:r>
    </w:p>
    <w:p w14:paraId="41958DD6">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28</w:t>
      </w:r>
      <w:r>
        <w:rPr>
          <w:rFonts w:hint="eastAsia" w:ascii="黑体" w:hAnsi="黑体" w:eastAsia="黑体" w:cs="宋体"/>
          <w:b/>
          <w:bCs/>
          <w:color w:val="auto"/>
          <w:sz w:val="24"/>
          <w:szCs w:val="24"/>
          <w:highlight w:val="none"/>
        </w:rPr>
        <w:t>.履约保证金</w:t>
      </w:r>
    </w:p>
    <w:p w14:paraId="5328656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val="en-US" w:eastAsia="zh-CN"/>
        </w:rPr>
        <w:t>1</w:t>
      </w:r>
      <w:r>
        <w:rPr>
          <w:rFonts w:hint="eastAsia"/>
          <w:color w:val="auto"/>
          <w:highlight w:val="none"/>
          <w:lang w:val="en-US" w:eastAsia="zh-CN"/>
        </w:rPr>
        <w:t>本项目不需要缴纳履约保证金</w:t>
      </w:r>
      <w:r>
        <w:rPr>
          <w:rFonts w:hint="eastAsia" w:ascii="宋体" w:hAnsi="宋体" w:eastAsia="宋体" w:cs="宋体"/>
          <w:color w:val="auto"/>
          <w:szCs w:val="21"/>
          <w:highlight w:val="none"/>
        </w:rPr>
        <w:t>。</w:t>
      </w:r>
    </w:p>
    <w:p w14:paraId="5ED71211">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29</w:t>
      </w:r>
      <w:r>
        <w:rPr>
          <w:rFonts w:hint="eastAsia" w:ascii="黑体" w:hAnsi="黑体" w:eastAsia="黑体" w:cs="宋体"/>
          <w:b/>
          <w:bCs/>
          <w:color w:val="auto"/>
          <w:sz w:val="24"/>
          <w:szCs w:val="24"/>
          <w:highlight w:val="none"/>
        </w:rPr>
        <w:t>.签订合同</w:t>
      </w:r>
    </w:p>
    <w:p w14:paraId="070A9577">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295CAA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6728DB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7E54A941">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6B1BAA28">
      <w:pPr>
        <w:adjustRightInd/>
        <w:spacing w:line="360" w:lineRule="auto"/>
        <w:ind w:firstLine="422" w:firstLineChars="200"/>
        <w:rPr>
          <w:rFonts w:hint="eastAsia" w:ascii="宋体" w:hAnsi="宋体" w:eastAsia="宋体" w:cs="宋体"/>
          <w:color w:val="auto"/>
          <w:kern w:val="0"/>
          <w:sz w:val="24"/>
          <w:szCs w:val="21"/>
          <w:highlight w:val="none"/>
          <w:lang w:eastAsia="zh-CN"/>
        </w:rPr>
      </w:pPr>
      <w:r>
        <w:rPr>
          <w:rFonts w:hint="eastAsia" w:ascii="宋体" w:hAnsi="宋体" w:eastAsia="宋体" w:cs="宋体"/>
          <w:b/>
          <w:bCs/>
          <w:color w:val="auto"/>
          <w:kern w:val="0"/>
          <w:szCs w:val="21"/>
          <w:highlight w:val="none"/>
          <w:lang w:val="en-US" w:eastAsia="zh-CN"/>
        </w:rPr>
        <w:t>29.5采购合同由采购人与成交供应商根据谈判文件、响应文件等内容通过政府采购电子交易平台在线签订，自动备案，在线签订须携带的材料见“ 供应商须知前附表”。</w:t>
      </w:r>
    </w:p>
    <w:p w14:paraId="44C7B6CC">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30</w:t>
      </w:r>
      <w:r>
        <w:rPr>
          <w:rFonts w:hint="eastAsia" w:ascii="黑体" w:hAnsi="黑体" w:eastAsia="黑体" w:cs="宋体"/>
          <w:b/>
          <w:bCs/>
          <w:color w:val="auto"/>
          <w:sz w:val="24"/>
          <w:szCs w:val="24"/>
          <w:highlight w:val="none"/>
        </w:rPr>
        <w:t>.政府采购合同公告</w:t>
      </w:r>
    </w:p>
    <w:p w14:paraId="5D6A95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AA6CE1">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31</w:t>
      </w:r>
      <w:r>
        <w:rPr>
          <w:rFonts w:hint="eastAsia" w:ascii="黑体" w:hAnsi="黑体" w:eastAsia="黑体" w:cs="宋体"/>
          <w:b/>
          <w:bCs/>
          <w:color w:val="auto"/>
          <w:sz w:val="24"/>
          <w:szCs w:val="24"/>
          <w:highlight w:val="none"/>
        </w:rPr>
        <w:t>. 询问、质疑和投诉</w:t>
      </w:r>
    </w:p>
    <w:p w14:paraId="24CF69B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31.1供应商对政府采购活动事项有疑问的，可以向采购人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采购代理机构提出询问，采购人或者采购代理机构应当在3个工作日内对供应商依法提出的询问作出答复。</w:t>
      </w:r>
    </w:p>
    <w:p w14:paraId="11C13965">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31.2供应商认为谈判文件、采购过程或者成交结果使自己的合法权益受到损害的，应当在知道或者应知其权益受到损害之日起7个工作日内，以书面形式向采购人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14:paraId="664D392F">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14:paraId="41AAB1D6">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代理机构提出，由采购人或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代理机构受理并负责答复；对采购过程中采购执行程序的质疑由采购代理机构受理并负责答复。</w:t>
      </w:r>
    </w:p>
    <w:p w14:paraId="5F204BD6">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14:paraId="633A7FE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4DAE1FF">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31.4 供应商提出质疑应当提交质疑函和必要的证明材料，针对同一采购程序环节的质疑必须在法定质疑期内一次性提出。质疑函应当包括下列内容（质疑函格式后附）：</w:t>
      </w:r>
    </w:p>
    <w:p w14:paraId="3D3A3CE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2B00F3D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5532A3F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38E76FA3">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0BCE7175">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2009268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4E33080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14:paraId="453337E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71596B">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019EB5F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47388C76">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14:paraId="24B8D0BC">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31.6投诉的权利。质疑供应商对采购人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采购代理机构的答复不满意，或者采购人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C987B7A">
      <w:pPr>
        <w:keepNext/>
        <w:keepLines/>
        <w:spacing w:line="360" w:lineRule="auto"/>
        <w:ind w:firstLine="643" w:firstLineChars="200"/>
        <w:jc w:val="center"/>
        <w:outlineLvl w:val="2"/>
        <w:rPr>
          <w:rFonts w:ascii="宋体" w:hAnsi="宋体" w:eastAsia="宋体" w:cs="Times New Roman"/>
          <w:bCs/>
          <w:color w:val="auto"/>
          <w:sz w:val="32"/>
          <w:szCs w:val="32"/>
          <w:highlight w:val="none"/>
          <w:lang w:val="zh-CN" w:eastAsia="zh-CN"/>
        </w:rPr>
      </w:pPr>
      <w:bookmarkStart w:id="92" w:name="_Toc25772"/>
      <w:bookmarkStart w:id="93" w:name="_Toc6502"/>
      <w:bookmarkStart w:id="94" w:name="_Toc80205930"/>
      <w:r>
        <w:rPr>
          <w:rFonts w:hint="eastAsia" w:ascii="宋体" w:hAnsi="宋体" w:eastAsia="宋体" w:cs="Times New Roman"/>
          <w:b/>
          <w:bCs/>
          <w:color w:val="auto"/>
          <w:sz w:val="32"/>
          <w:szCs w:val="32"/>
          <w:highlight w:val="none"/>
          <w:lang w:val="zh-CN" w:eastAsia="zh-CN"/>
        </w:rPr>
        <w:t>六、验收</w:t>
      </w:r>
      <w:bookmarkEnd w:id="92"/>
      <w:bookmarkEnd w:id="93"/>
      <w:bookmarkEnd w:id="94"/>
    </w:p>
    <w:p w14:paraId="2CAE5F8E">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32.验收</w:t>
      </w:r>
    </w:p>
    <w:p w14:paraId="4F7D29F3">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BD5001F">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69CB282C">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13E96E2A">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26B82CD">
      <w:pPr>
        <w:keepNext/>
        <w:keepLines/>
        <w:spacing w:line="360" w:lineRule="auto"/>
        <w:ind w:firstLine="643" w:firstLineChars="200"/>
        <w:jc w:val="center"/>
        <w:outlineLvl w:val="2"/>
        <w:rPr>
          <w:rFonts w:hint="eastAsia" w:ascii="宋体" w:hAnsi="宋体" w:eastAsia="宋体" w:cs="Times New Roman"/>
          <w:color w:val="auto"/>
          <w:sz w:val="32"/>
          <w:szCs w:val="32"/>
          <w:highlight w:val="none"/>
          <w:lang w:val="zh-CN" w:eastAsia="zh-CN"/>
        </w:rPr>
      </w:pPr>
      <w:bookmarkStart w:id="95" w:name="_Toc80205931"/>
      <w:bookmarkStart w:id="96" w:name="_Toc1379"/>
      <w:bookmarkStart w:id="97" w:name="_Toc15842"/>
      <w:r>
        <w:rPr>
          <w:rFonts w:hint="eastAsia" w:ascii="宋体" w:hAnsi="宋体" w:eastAsia="宋体" w:cs="Times New Roman"/>
          <w:b/>
          <w:bCs/>
          <w:color w:val="auto"/>
          <w:sz w:val="32"/>
          <w:szCs w:val="32"/>
          <w:highlight w:val="none"/>
          <w:lang w:val="zh-CN" w:eastAsia="zh-CN"/>
        </w:rPr>
        <w:t>七、其他事项</w:t>
      </w:r>
      <w:bookmarkEnd w:id="95"/>
      <w:bookmarkEnd w:id="96"/>
      <w:bookmarkEnd w:id="97"/>
    </w:p>
    <w:p w14:paraId="530EF576">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eastAsia="zh-CN"/>
        </w:rPr>
        <w:t>采购</w:t>
      </w:r>
      <w:r>
        <w:rPr>
          <w:rFonts w:hint="eastAsia" w:ascii="黑体" w:hAnsi="黑体" w:eastAsia="黑体" w:cs="宋体"/>
          <w:b/>
          <w:bCs/>
          <w:color w:val="auto"/>
          <w:sz w:val="24"/>
          <w:szCs w:val="24"/>
          <w:highlight w:val="none"/>
        </w:rPr>
        <w:t>代理</w:t>
      </w:r>
      <w:r>
        <w:rPr>
          <w:rFonts w:hint="eastAsia" w:ascii="黑体" w:hAnsi="黑体" w:eastAsia="黑体" w:cs="宋体"/>
          <w:b/>
          <w:bCs/>
          <w:color w:val="auto"/>
          <w:sz w:val="24"/>
          <w:szCs w:val="24"/>
          <w:highlight w:val="none"/>
          <w:lang w:eastAsia="zh-CN"/>
        </w:rPr>
        <w:t>服务</w:t>
      </w:r>
      <w:r>
        <w:rPr>
          <w:rFonts w:hint="eastAsia" w:ascii="黑体" w:hAnsi="黑体" w:eastAsia="黑体" w:cs="宋体"/>
          <w:b/>
          <w:bCs/>
          <w:color w:val="auto"/>
          <w:sz w:val="24"/>
          <w:szCs w:val="24"/>
          <w:highlight w:val="none"/>
        </w:rPr>
        <w:t>费</w:t>
      </w:r>
    </w:p>
    <w:p w14:paraId="790C32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33.1</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195ABB25">
      <w:pPr>
        <w:pStyle w:val="14"/>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33.2采购代理服务费收费计算标准：</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8"/>
        <w:gridCol w:w="1992"/>
        <w:gridCol w:w="1838"/>
        <w:gridCol w:w="1856"/>
      </w:tblGrid>
      <w:tr w14:paraId="42A6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single" w:color="auto" w:sz="4" w:space="0"/>
            </w:tcBorders>
            <w:noWrap w:val="0"/>
            <w:vAlign w:val="top"/>
          </w:tcPr>
          <w:p w14:paraId="5E04F2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FA9D3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010" w:type="pct"/>
            <w:noWrap w:val="0"/>
            <w:vAlign w:val="center"/>
          </w:tcPr>
          <w:p w14:paraId="30E846D1">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932" w:type="pct"/>
            <w:noWrap w:val="0"/>
            <w:vAlign w:val="center"/>
          </w:tcPr>
          <w:p w14:paraId="222BE5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941" w:type="pct"/>
            <w:noWrap w:val="0"/>
            <w:vAlign w:val="center"/>
          </w:tcPr>
          <w:p w14:paraId="1681FD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034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2C44A9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010" w:type="pct"/>
            <w:noWrap w:val="0"/>
            <w:vAlign w:val="top"/>
          </w:tcPr>
          <w:p w14:paraId="7DFB0BB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932" w:type="pct"/>
            <w:noWrap w:val="0"/>
            <w:vAlign w:val="top"/>
          </w:tcPr>
          <w:p w14:paraId="6EE3DB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941" w:type="pct"/>
            <w:noWrap w:val="0"/>
            <w:vAlign w:val="top"/>
          </w:tcPr>
          <w:p w14:paraId="290C5E7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327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2B1942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010" w:type="pct"/>
            <w:noWrap w:val="0"/>
            <w:vAlign w:val="top"/>
          </w:tcPr>
          <w:p w14:paraId="1BD7F9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932" w:type="pct"/>
            <w:noWrap w:val="0"/>
            <w:vAlign w:val="top"/>
          </w:tcPr>
          <w:p w14:paraId="6B3428F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941" w:type="pct"/>
            <w:noWrap w:val="0"/>
            <w:vAlign w:val="top"/>
          </w:tcPr>
          <w:p w14:paraId="2FE069A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002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32370E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010" w:type="pct"/>
            <w:noWrap w:val="0"/>
            <w:vAlign w:val="top"/>
          </w:tcPr>
          <w:p w14:paraId="548500B9">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932" w:type="pct"/>
            <w:noWrap w:val="0"/>
            <w:vAlign w:val="top"/>
          </w:tcPr>
          <w:p w14:paraId="737734C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941" w:type="pct"/>
            <w:noWrap w:val="0"/>
            <w:vAlign w:val="top"/>
          </w:tcPr>
          <w:p w14:paraId="0E0CD63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80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2FFB79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010" w:type="pct"/>
            <w:noWrap w:val="0"/>
            <w:vAlign w:val="top"/>
          </w:tcPr>
          <w:p w14:paraId="1B5E91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932" w:type="pct"/>
            <w:noWrap w:val="0"/>
            <w:vAlign w:val="top"/>
          </w:tcPr>
          <w:p w14:paraId="580493A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941" w:type="pct"/>
            <w:noWrap w:val="0"/>
            <w:vAlign w:val="top"/>
          </w:tcPr>
          <w:p w14:paraId="23FE9AF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55D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78D504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010" w:type="pct"/>
            <w:noWrap w:val="0"/>
            <w:vAlign w:val="top"/>
          </w:tcPr>
          <w:p w14:paraId="70824CA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932" w:type="pct"/>
            <w:noWrap w:val="0"/>
            <w:vAlign w:val="top"/>
          </w:tcPr>
          <w:p w14:paraId="5BAF3F5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941" w:type="pct"/>
            <w:noWrap w:val="0"/>
            <w:vAlign w:val="top"/>
          </w:tcPr>
          <w:p w14:paraId="77C6279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40F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53D97C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010" w:type="pct"/>
            <w:noWrap w:val="0"/>
            <w:vAlign w:val="top"/>
          </w:tcPr>
          <w:p w14:paraId="60DD85E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932" w:type="pct"/>
            <w:noWrap w:val="0"/>
            <w:vAlign w:val="top"/>
          </w:tcPr>
          <w:p w14:paraId="4218ED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941" w:type="pct"/>
            <w:noWrap w:val="0"/>
            <w:vAlign w:val="top"/>
          </w:tcPr>
          <w:p w14:paraId="3E503D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72C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04A0F5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010" w:type="pct"/>
            <w:noWrap w:val="0"/>
            <w:vAlign w:val="top"/>
          </w:tcPr>
          <w:p w14:paraId="2775190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932" w:type="pct"/>
            <w:noWrap w:val="0"/>
            <w:vAlign w:val="top"/>
          </w:tcPr>
          <w:p w14:paraId="3C3840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941" w:type="pct"/>
            <w:noWrap w:val="0"/>
            <w:vAlign w:val="top"/>
          </w:tcPr>
          <w:p w14:paraId="405CE8C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F59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6D7A60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010" w:type="pct"/>
            <w:noWrap w:val="0"/>
            <w:vAlign w:val="top"/>
          </w:tcPr>
          <w:p w14:paraId="4A2D456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932" w:type="pct"/>
            <w:noWrap w:val="0"/>
            <w:vAlign w:val="top"/>
          </w:tcPr>
          <w:p w14:paraId="5A27363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941" w:type="pct"/>
            <w:noWrap w:val="0"/>
            <w:vAlign w:val="top"/>
          </w:tcPr>
          <w:p w14:paraId="4CF4591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AE6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42C5E1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010" w:type="pct"/>
            <w:noWrap w:val="0"/>
            <w:vAlign w:val="top"/>
          </w:tcPr>
          <w:p w14:paraId="7E3AB1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932" w:type="pct"/>
            <w:noWrap w:val="0"/>
            <w:vAlign w:val="top"/>
          </w:tcPr>
          <w:p w14:paraId="144DEE4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941" w:type="pct"/>
            <w:noWrap w:val="0"/>
            <w:vAlign w:val="top"/>
          </w:tcPr>
          <w:p w14:paraId="099E773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95A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noWrap w:val="0"/>
            <w:vAlign w:val="top"/>
          </w:tcPr>
          <w:p w14:paraId="41F415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010" w:type="pct"/>
            <w:noWrap w:val="0"/>
            <w:vAlign w:val="top"/>
          </w:tcPr>
          <w:p w14:paraId="67DFBC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932" w:type="pct"/>
            <w:noWrap w:val="0"/>
            <w:vAlign w:val="top"/>
          </w:tcPr>
          <w:p w14:paraId="1E5C2F5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941" w:type="pct"/>
            <w:noWrap w:val="0"/>
            <w:vAlign w:val="top"/>
          </w:tcPr>
          <w:p w14:paraId="3A5D1DA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2C0105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03B11A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049B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040651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01DA99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27B63B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×1.1％＝ 0.55 万元</w:t>
      </w:r>
    </w:p>
    <w:p w14:paraId="7811AF11">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合计收费＝ 1.5 ＋ 0.55＝ 2.05 （万元）</w:t>
      </w:r>
    </w:p>
    <w:p w14:paraId="0A348B3A">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34</w:t>
      </w:r>
      <w:r>
        <w:rPr>
          <w:rFonts w:ascii="黑体" w:hAnsi="黑体" w:eastAsia="黑体" w:cs="宋体"/>
          <w:b/>
          <w:bCs/>
          <w:color w:val="auto"/>
          <w:sz w:val="24"/>
          <w:szCs w:val="24"/>
          <w:highlight w:val="none"/>
        </w:rPr>
        <w:t>.需要补充的其他内容</w:t>
      </w:r>
    </w:p>
    <w:p w14:paraId="0582A74B">
      <w:pPr>
        <w:spacing w:line="360" w:lineRule="auto"/>
        <w:ind w:firstLine="420" w:firstLineChars="200"/>
        <w:contextualSpacing/>
        <w:rPr>
          <w:rFonts w:ascii="宋体" w:hAnsi="宋体" w:eastAsia="宋体" w:cs="Times New Roman"/>
          <w:color w:val="auto"/>
          <w:kern w:val="0"/>
          <w:szCs w:val="21"/>
          <w:highlight w:val="none"/>
          <w:lang w:val="zh-CN" w:eastAsia="zh-CN"/>
        </w:rPr>
      </w:pPr>
      <w:r>
        <w:rPr>
          <w:rFonts w:ascii="宋体" w:hAnsi="宋体" w:eastAsia="宋体" w:cs="Times New Roman"/>
          <w:color w:val="auto"/>
          <w:kern w:val="0"/>
          <w:szCs w:val="21"/>
          <w:highlight w:val="none"/>
          <w:lang w:val="zh-CN" w:eastAsia="zh-CN"/>
        </w:rPr>
        <w:t>3</w:t>
      </w:r>
      <w:r>
        <w:rPr>
          <w:rFonts w:hint="eastAsia" w:ascii="宋体" w:hAnsi="宋体" w:eastAsia="宋体" w:cs="Times New Roman"/>
          <w:color w:val="auto"/>
          <w:kern w:val="0"/>
          <w:szCs w:val="21"/>
          <w:highlight w:val="none"/>
          <w:lang w:val="zh-CN" w:eastAsia="zh-CN"/>
        </w:rPr>
        <w:t>4</w:t>
      </w:r>
      <w:r>
        <w:rPr>
          <w:rFonts w:ascii="宋体" w:hAnsi="宋体" w:eastAsia="宋体" w:cs="Times New Roman"/>
          <w:color w:val="auto"/>
          <w:kern w:val="0"/>
          <w:szCs w:val="21"/>
          <w:highlight w:val="none"/>
          <w:lang w:val="zh-CN" w:eastAsia="zh-CN"/>
        </w:rPr>
        <w:t>.1</w:t>
      </w:r>
      <w:r>
        <w:rPr>
          <w:rFonts w:hint="eastAsia" w:ascii="宋体" w:hAnsi="宋体" w:eastAsia="宋体" w:cs="宋体"/>
          <w:color w:val="auto"/>
          <w:kern w:val="0"/>
          <w:szCs w:val="21"/>
          <w:highlight w:val="none"/>
          <w:lang w:val="zh-CN" w:eastAsia="zh-CN"/>
        </w:rPr>
        <w:t>本谈判文件解释规则详见</w:t>
      </w:r>
      <w:r>
        <w:rPr>
          <w:rFonts w:hint="eastAsia" w:ascii="宋体" w:hAnsi="宋体" w:eastAsia="宋体" w:cs="Times New Roman"/>
          <w:color w:val="auto"/>
          <w:kern w:val="0"/>
          <w:szCs w:val="21"/>
          <w:highlight w:val="none"/>
          <w:lang w:val="zh-CN" w:eastAsia="zh-CN"/>
        </w:rPr>
        <w:t>“供应商须知前附表”。</w:t>
      </w:r>
    </w:p>
    <w:p w14:paraId="4D0EECC4">
      <w:pPr>
        <w:spacing w:line="360" w:lineRule="auto"/>
        <w:ind w:firstLine="420" w:firstLineChars="200"/>
        <w:contextualSpacing/>
        <w:rPr>
          <w:rFonts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4</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14:paraId="79DE933F">
      <w:pPr>
        <w:spacing w:line="360" w:lineRule="auto"/>
        <w:ind w:firstLine="420" w:firstLineChars="200"/>
        <w:contextualSpacing/>
        <w:rPr>
          <w:rFonts w:hint="eastAsia" w:hAnsi="宋体" w:cs="宋体"/>
          <w:color w:val="auto"/>
          <w:sz w:val="21"/>
          <w:highlight w:val="none"/>
        </w:rPr>
      </w:pPr>
      <w:r>
        <w:rPr>
          <w:rFonts w:hint="eastAsia" w:ascii="宋体" w:hAnsi="宋体" w:eastAsia="宋体" w:cs="Times New Roman"/>
          <w:color w:val="auto"/>
          <w:kern w:val="0"/>
          <w:sz w:val="21"/>
          <w:szCs w:val="21"/>
          <w:highlight w:val="none"/>
          <w:lang w:val="zh-CN" w:eastAsia="zh-CN"/>
        </w:rPr>
        <w:t>34</w:t>
      </w:r>
      <w:r>
        <w:rPr>
          <w:rFonts w:ascii="宋体" w:hAnsi="宋体" w:eastAsia="宋体" w:cs="Times New Roman"/>
          <w:color w:val="auto"/>
          <w:kern w:val="0"/>
          <w:sz w:val="21"/>
          <w:szCs w:val="21"/>
          <w:highlight w:val="none"/>
          <w:lang w:val="zh-CN" w:eastAsia="zh-CN"/>
        </w:rPr>
        <w:t>.3</w:t>
      </w:r>
      <w:bookmarkStart w:id="98" w:name="_Hlk65857140"/>
      <w:r>
        <w:rPr>
          <w:rFonts w:hint="eastAsia" w:ascii="宋体" w:hAnsi="宋体" w:eastAsia="宋体" w:cs="Times New Roman"/>
          <w:color w:val="auto"/>
          <w:kern w:val="0"/>
          <w:sz w:val="21"/>
          <w:szCs w:val="21"/>
          <w:highlight w:val="none"/>
          <w:lang w:val="zh-CN"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sz w:val="21"/>
          <w:highlight w:val="none"/>
        </w:rPr>
        <w:t>在政府采购活动中，</w:t>
      </w:r>
      <w:r>
        <w:rPr>
          <w:rFonts w:hint="eastAsia" w:hAnsi="宋体" w:cs="宋体"/>
          <w:color w:val="auto"/>
          <w:sz w:val="21"/>
          <w:highlight w:val="none"/>
          <w:lang w:eastAsia="zh-CN"/>
        </w:rPr>
        <w:t>供应商</w:t>
      </w:r>
      <w:r>
        <w:rPr>
          <w:rFonts w:hint="eastAsia" w:hAnsi="宋体" w:cs="宋体"/>
          <w:color w:val="auto"/>
          <w:sz w:val="21"/>
          <w:highlight w:val="none"/>
        </w:rPr>
        <w:t>提供的货物由中小企业制造，即货物由中小企业生产且使用该中小企业商号或者注册商标，不对其中涉及的工程承建商和服务的承接商作出要求的，享受本文件规定的中小企业扶持政策。</w:t>
      </w:r>
    </w:p>
    <w:p w14:paraId="14ACADA1">
      <w:pPr>
        <w:pStyle w:val="18"/>
        <w:spacing w:before="0" w:after="0" w:line="360" w:lineRule="auto"/>
        <w:ind w:firstLine="420" w:firstLineChars="200"/>
        <w:rPr>
          <w:rFonts w:hint="eastAsia" w:ascii="宋体" w:hAnsi="宋体" w:eastAsia="宋体" w:cs="Times New Roman"/>
          <w:color w:val="auto"/>
          <w:kern w:val="0"/>
          <w:sz w:val="21"/>
          <w:szCs w:val="21"/>
          <w:highlight w:val="none"/>
          <w:lang w:val="zh-CN" w:eastAsia="zh-CN"/>
        </w:rPr>
      </w:pPr>
      <w:r>
        <w:rPr>
          <w:rFonts w:hint="eastAsia" w:hAnsi="宋体" w:cs="宋体"/>
          <w:color w:val="auto"/>
          <w:sz w:val="21"/>
          <w:highlight w:val="none"/>
        </w:rPr>
        <w:t>在货物采购项目中，</w:t>
      </w:r>
      <w:r>
        <w:rPr>
          <w:rFonts w:hint="eastAsia" w:hAnsi="宋体" w:cs="宋体"/>
          <w:color w:val="auto"/>
          <w:sz w:val="21"/>
          <w:highlight w:val="none"/>
          <w:lang w:eastAsia="zh-CN"/>
        </w:rPr>
        <w:t>供应商</w:t>
      </w:r>
      <w:r>
        <w:rPr>
          <w:rFonts w:hint="eastAsia" w:hAnsi="宋体" w:cs="宋体"/>
          <w:color w:val="auto"/>
          <w:sz w:val="21"/>
          <w:highlight w:val="none"/>
        </w:rPr>
        <w:t>提供的货物既有中小企业制造货物，也有大型企业制造货物的，不享受本文件规定的中小企业扶持政策。</w:t>
      </w: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419AD4BD">
      <w:pPr>
        <w:spacing w:line="360" w:lineRule="auto"/>
        <w:ind w:firstLine="420" w:firstLineChars="200"/>
        <w:textAlignment w:val="center"/>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eastAsia="zh-CN"/>
        </w:rPr>
        <w:t>依据本文件规定享受扶持政策获得政府采购合同的，小微企业不得将合同分包给大中型企业，中型企业不得将合同分包给大型企业。</w:t>
      </w:r>
      <w:bookmarkEnd w:id="98"/>
    </w:p>
    <w:p w14:paraId="48F7FA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广西线上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政采贷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政策告知函</w:t>
      </w:r>
    </w:p>
    <w:p w14:paraId="3E3BB230">
      <w:pPr>
        <w:keepNext/>
        <w:keepLines/>
        <w:spacing w:line="360" w:lineRule="auto"/>
        <w:ind w:firstLine="643" w:firstLineChars="200"/>
        <w:jc w:val="center"/>
        <w:outlineLvl w:val="2"/>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eastAsia="zh-CN"/>
        </w:rPr>
        <w:t>广西线上“政采贷”政策告知函</w:t>
      </w:r>
    </w:p>
    <w:p w14:paraId="43BAAFE6">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4259C978">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54516AC7">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78DE122D">
      <w:pPr>
        <w:spacing w:line="5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4"/>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1488C1BC">
      <w:pPr>
        <w:spacing w:line="360" w:lineRule="auto"/>
        <w:ind w:firstLine="402" w:firstLineChars="200"/>
        <w:contextualSpacing/>
        <w:rPr>
          <w:rFonts w:ascii="宋体" w:hAnsi="宋体" w:eastAsia="宋体" w:cs="Times New Roman"/>
          <w:b/>
          <w:color w:val="auto"/>
          <w:kern w:val="0"/>
          <w:sz w:val="20"/>
          <w:szCs w:val="21"/>
          <w:highlight w:val="none"/>
          <w:lang w:val="zh-CN" w:eastAsia="zh-CN"/>
        </w:rPr>
      </w:pPr>
    </w:p>
    <w:p w14:paraId="0F66CE79">
      <w:pPr>
        <w:spacing w:line="240" w:lineRule="auto"/>
        <w:ind w:firstLine="0" w:firstLineChars="0"/>
        <w:contextualSpacing w:val="0"/>
        <w:rPr>
          <w:rFonts w:ascii="宋体" w:hAnsi="宋体" w:eastAsia="宋体" w:cs="Times New Roman"/>
          <w:b/>
          <w:color w:val="auto"/>
          <w:kern w:val="0"/>
          <w:sz w:val="20"/>
          <w:szCs w:val="21"/>
          <w:highlight w:val="none"/>
          <w:lang w:val="zh-CN" w:eastAsia="zh-CN"/>
        </w:rPr>
      </w:pPr>
      <w:r>
        <w:rPr>
          <w:rFonts w:ascii="宋体" w:hAnsi="宋体" w:eastAsia="宋体" w:cs="Times New Roman"/>
          <w:b/>
          <w:color w:val="auto"/>
          <w:kern w:val="0"/>
          <w:sz w:val="20"/>
          <w:szCs w:val="21"/>
          <w:highlight w:val="none"/>
          <w:lang w:val="zh-CN" w:eastAsia="zh-CN"/>
        </w:rPr>
        <w:br w:type="page"/>
      </w:r>
    </w:p>
    <w:p w14:paraId="400D1542">
      <w:pPr>
        <w:pStyle w:val="3"/>
        <w:spacing w:line="240" w:lineRule="auto"/>
        <w:ind w:firstLine="1325" w:firstLineChars="300"/>
        <w:rPr>
          <w:rFonts w:hint="eastAsia"/>
          <w:color w:val="auto"/>
          <w:highlight w:val="none"/>
          <w:lang w:val="zh-CN" w:eastAsia="zh-CN"/>
        </w:rPr>
      </w:pPr>
      <w:bookmarkStart w:id="99" w:name="_Toc80205932"/>
      <w:bookmarkStart w:id="100" w:name="_Toc23199"/>
      <w:bookmarkStart w:id="101" w:name="_Toc17139"/>
      <w:bookmarkStart w:id="102" w:name="_Toc11174"/>
      <w:r>
        <w:rPr>
          <w:rFonts w:hint="eastAsia"/>
          <w:color w:val="auto"/>
          <w:highlight w:val="none"/>
          <w:lang w:val="zh-CN" w:eastAsia="zh-CN"/>
        </w:rPr>
        <w:t>第四章 评审程序、评审方法和成交标准</w:t>
      </w:r>
      <w:bookmarkEnd w:id="99"/>
      <w:bookmarkEnd w:id="100"/>
      <w:bookmarkEnd w:id="101"/>
      <w:bookmarkEnd w:id="102"/>
    </w:p>
    <w:p w14:paraId="223F2F75">
      <w:pPr>
        <w:keepNext/>
        <w:keepLines/>
        <w:spacing w:line="240" w:lineRule="auto"/>
        <w:ind w:firstLine="643" w:firstLineChars="200"/>
        <w:jc w:val="center"/>
        <w:outlineLvl w:val="1"/>
        <w:rPr>
          <w:rFonts w:hint="eastAsia" w:ascii="宋体" w:hAnsi="宋体" w:eastAsia="宋体" w:cs="Times New Roman"/>
          <w:b/>
          <w:bCs w:val="0"/>
          <w:color w:val="auto"/>
          <w:sz w:val="32"/>
          <w:szCs w:val="32"/>
          <w:highlight w:val="none"/>
          <w:lang w:val="zh-CN" w:eastAsia="zh-CN"/>
        </w:rPr>
      </w:pPr>
      <w:bookmarkStart w:id="103" w:name="_Toc10464"/>
      <w:bookmarkStart w:id="104" w:name="_Toc18230"/>
      <w:bookmarkStart w:id="105" w:name="_Toc80205933"/>
      <w:r>
        <w:rPr>
          <w:rFonts w:hint="eastAsia" w:ascii="宋体" w:hAnsi="宋体" w:eastAsia="宋体" w:cs="Times New Roman"/>
          <w:b/>
          <w:bCs w:val="0"/>
          <w:color w:val="auto"/>
          <w:sz w:val="32"/>
          <w:szCs w:val="32"/>
          <w:highlight w:val="none"/>
          <w:lang w:val="zh-CN" w:eastAsia="zh-CN"/>
        </w:rPr>
        <w:t>第一节 评审程序和评审方法</w:t>
      </w:r>
      <w:bookmarkEnd w:id="103"/>
      <w:bookmarkEnd w:id="104"/>
      <w:bookmarkEnd w:id="105"/>
    </w:p>
    <w:p w14:paraId="393B997C">
      <w:pPr>
        <w:pageBreakBefore w:val="0"/>
        <w:kinsoku/>
        <w:wordWrap/>
        <w:overflowPunct/>
        <w:topLinePunct w:val="0"/>
        <w:autoSpaceDE/>
        <w:autoSpaceDN/>
        <w:bidi w:val="0"/>
        <w:spacing w:line="348" w:lineRule="auto"/>
        <w:ind w:firstLine="482" w:firstLineChars="200"/>
        <w:textAlignment w:val="auto"/>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14:paraId="751DB729">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4420839D">
      <w:pPr>
        <w:pageBreakBefore w:val="0"/>
        <w:kinsoku/>
        <w:wordWrap/>
        <w:overflowPunct/>
        <w:topLinePunct w:val="0"/>
        <w:autoSpaceDE/>
        <w:autoSpaceDN/>
        <w:bidi w:val="0"/>
        <w:spacing w:line="348" w:lineRule="auto"/>
        <w:ind w:firstLine="482" w:firstLineChars="200"/>
        <w:textAlignment w:val="auto"/>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14:paraId="2ED2F0A2">
      <w:pPr>
        <w:pageBreakBefore w:val="0"/>
        <w:kinsoku/>
        <w:wordWrap/>
        <w:overflowPunct/>
        <w:topLinePunct w:val="0"/>
        <w:autoSpaceDE/>
        <w:autoSpaceDN/>
        <w:bidi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3E4EE4C8">
      <w:pPr>
        <w:pageBreakBefore w:val="0"/>
        <w:kinsoku/>
        <w:wordWrap/>
        <w:overflowPunct/>
        <w:topLinePunct w:val="0"/>
        <w:autoSpaceDE/>
        <w:autoSpaceDN/>
        <w:bidi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111EE274">
      <w:pPr>
        <w:pageBreakBefore w:val="0"/>
        <w:kinsoku/>
        <w:wordWrap/>
        <w:overflowPunct/>
        <w:topLinePunct w:val="0"/>
        <w:autoSpaceDE/>
        <w:autoSpaceDN/>
        <w:bidi w:val="0"/>
        <w:snapToGrid w:val="0"/>
        <w:spacing w:line="348"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14:paraId="677F1AF3">
      <w:pPr>
        <w:pageBreakBefore w:val="0"/>
        <w:kinsoku/>
        <w:wordWrap/>
        <w:overflowPunct/>
        <w:topLinePunct w:val="0"/>
        <w:autoSpaceDE/>
        <w:autoSpaceDN/>
        <w:bidi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41FDE49">
      <w:pPr>
        <w:pageBreakBefore w:val="0"/>
        <w:kinsoku/>
        <w:wordWrap/>
        <w:overflowPunct/>
        <w:topLinePunct w:val="0"/>
        <w:autoSpaceDE/>
        <w:autoSpaceDN/>
        <w:bidi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0292720B">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3506EE">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1A5E0971">
      <w:pPr>
        <w:pageBreakBefore w:val="0"/>
        <w:kinsoku/>
        <w:wordWrap/>
        <w:overflowPunct/>
        <w:topLinePunct w:val="0"/>
        <w:autoSpaceDE/>
        <w:autoSpaceDN/>
        <w:bidi w:val="0"/>
        <w:spacing w:line="34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0564396A">
      <w:pPr>
        <w:pageBreakBefore w:val="0"/>
        <w:kinsoku/>
        <w:wordWrap/>
        <w:overflowPunct/>
        <w:topLinePunct w:val="0"/>
        <w:autoSpaceDE/>
        <w:autoSpaceDN/>
        <w:bidi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1120D2D9">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12EEFC5">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584CF4E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bookmarkStart w:id="106"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的。</w:t>
      </w:r>
      <w:bookmarkEnd w:id="106"/>
    </w:p>
    <w:p w14:paraId="5AD96FAC">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1D3F684">
      <w:pPr>
        <w:pageBreakBefore w:val="0"/>
        <w:kinsoku/>
        <w:wordWrap/>
        <w:overflowPunct/>
        <w:topLinePunct w:val="0"/>
        <w:autoSpaceDE/>
        <w:autoSpaceDN/>
        <w:bidi w:val="0"/>
        <w:spacing w:line="348" w:lineRule="auto"/>
        <w:ind w:firstLine="482" w:firstLineChars="200"/>
        <w:textAlignment w:val="auto"/>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14:paraId="64CAB019">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bookmarkStart w:id="107"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07"/>
    <w:p w14:paraId="47361D73">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95290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14:paraId="5623EEFA">
      <w:pPr>
        <w:pageBreakBefore w:val="0"/>
        <w:kinsoku/>
        <w:wordWrap/>
        <w:overflowPunct/>
        <w:topLinePunct w:val="0"/>
        <w:autoSpaceDE/>
        <w:autoSpaceDN/>
        <w:bidi w:val="0"/>
        <w:spacing w:line="348" w:lineRule="auto"/>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0238D224">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报价表内容与响应文件中相应内容不一致的，以响应报价表为准；</w:t>
      </w:r>
    </w:p>
    <w:p w14:paraId="57A63D54">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FC7B590">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4C97AFC3">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952077">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4773426C">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1AC4C33">
      <w:pPr>
        <w:pageBreakBefore w:val="0"/>
        <w:kinsoku/>
        <w:wordWrap/>
        <w:overflowPunct/>
        <w:topLinePunct w:val="0"/>
        <w:autoSpaceDE/>
        <w:autoSpaceDN/>
        <w:bidi w:val="0"/>
        <w:spacing w:line="348"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5C11D4B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1C0381C2">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14:paraId="0CDE9E84">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FC62CF4">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B0F0725">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6F258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14:paraId="778F930F">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14:paraId="11C7278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14:paraId="6E3E42DA">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DDD5583">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73C87FAE">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48DFC5C2">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14:paraId="3F69DF54">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14:paraId="1432BED7">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14:paraId="5E4604C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14:paraId="1219FF72">
      <w:pPr>
        <w:pStyle w:val="14"/>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15）提交的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保证金无效的或者未按照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谈判文件的规定提交</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p>
    <w:p w14:paraId="56897290">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）法律、法规和谈判文件规定的其他无效情形。</w:t>
      </w:r>
    </w:p>
    <w:p w14:paraId="631AF27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F212062">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F73D6B6">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14:paraId="743B084C">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的全部内容作唯一总价报价；供应商响应文件中存在有选择、有条件报价的（谈判文件允许有备选方案或者其他约定的除外）；</w:t>
      </w:r>
    </w:p>
    <w:p w14:paraId="5C4FC780">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w:t>
      </w:r>
      <w:bookmarkStart w:id="108" w:name="_Hlk42596405"/>
      <w:r>
        <w:rPr>
          <w:rFonts w:hint="eastAsia" w:ascii="宋体" w:hAnsi="宋体" w:eastAsia="宋体" w:cs="宋体"/>
          <w:color w:val="auto"/>
          <w:szCs w:val="21"/>
          <w:highlight w:val="none"/>
        </w:rPr>
        <w:t>响应报价（包含首次报价、最后报价）</w:t>
      </w:r>
      <w:bookmarkEnd w:id="108"/>
      <w:bookmarkStart w:id="109" w:name="_Hlk42596276"/>
      <w:r>
        <w:rPr>
          <w:rFonts w:hint="eastAsia" w:ascii="宋体" w:hAnsi="宋体" w:eastAsia="宋体" w:cs="宋体"/>
          <w:color w:val="auto"/>
          <w:szCs w:val="21"/>
          <w:highlight w:val="none"/>
        </w:rPr>
        <w:t>超过谈判文件分项采购预算金额或者最高限价的</w:t>
      </w:r>
      <w:bookmarkEnd w:id="109"/>
      <w:r>
        <w:rPr>
          <w:rFonts w:hint="eastAsia" w:ascii="宋体" w:hAnsi="宋体" w:eastAsia="宋体" w:cs="宋体"/>
          <w:color w:val="auto"/>
          <w:szCs w:val="21"/>
          <w:highlight w:val="none"/>
        </w:rPr>
        <w:t>（如本项目公布了最高限价）；</w:t>
      </w:r>
    </w:p>
    <w:p w14:paraId="41465700">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规定的采购预算金额或者最高限价（如本项目公布了最高限价）；或者经供应商确认修正后响应报价（包含首次报价、最后报价）超过谈判文件分项采购预算金额或者最高限价的（如本项目公布了最高限价）。</w:t>
      </w:r>
    </w:p>
    <w:p w14:paraId="503A1E38">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14:paraId="57E3BA5A">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处理。谈判小组应当将资格和符合性不通过的情况告知有关供应商。谈判小组从符合谈判文件规定的相应资格条件的供应商名单中确定不少于3家的供应商参加谈判。</w:t>
      </w:r>
    </w:p>
    <w:p w14:paraId="662A555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14:paraId="0D2CCDF9">
      <w:pPr>
        <w:pageBreakBefore w:val="0"/>
        <w:kinsoku/>
        <w:wordWrap/>
        <w:overflowPunct/>
        <w:topLinePunct w:val="0"/>
        <w:autoSpaceDE/>
        <w:autoSpaceDN/>
        <w:bidi w:val="0"/>
        <w:spacing w:line="348" w:lineRule="auto"/>
        <w:ind w:firstLine="482" w:firstLineChars="200"/>
        <w:textAlignment w:val="auto"/>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14:paraId="3B6553E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6551F24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71A8EF38">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27ADA37A">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w:t>
      </w:r>
      <w:r>
        <w:rPr>
          <w:rFonts w:hint="eastAsia" w:ascii="宋体" w:hAnsi="宋体" w:eastAsia="宋体" w:cs="宋体"/>
          <w:color w:val="auto"/>
          <w:szCs w:val="21"/>
          <w:highlight w:val="none"/>
          <w:lang w:eastAsia="zh-CN"/>
        </w:rPr>
        <w:t>供应商公章</w:t>
      </w:r>
      <w:r>
        <w:rPr>
          <w:rFonts w:hint="eastAsia" w:ascii="宋体" w:hAnsi="宋体" w:eastAsia="宋体" w:cs="宋体"/>
          <w:color w:val="auto"/>
          <w:szCs w:val="21"/>
          <w:highlight w:val="none"/>
        </w:rPr>
        <w:t>。供应商为自然人的，必须由本人签字并附身份证明。参加谈判的供应商未在规定时间内重新提交响应文件的，视同退出谈判。</w:t>
      </w:r>
    </w:p>
    <w:p w14:paraId="772316D6">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14:paraId="7FAF46AA">
      <w:pPr>
        <w:pageBreakBefore w:val="0"/>
        <w:widowControl/>
        <w:tabs>
          <w:tab w:val="left" w:pos="540"/>
        </w:tabs>
        <w:kinsoku/>
        <w:wordWrap/>
        <w:overflowPunct/>
        <w:topLinePunct w:val="0"/>
        <w:autoSpaceDE/>
        <w:autoSpaceDN/>
        <w:bidi w:val="0"/>
        <w:spacing w:line="348"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报告一部分，谈判小组在记录上签字确认。</w:t>
      </w:r>
      <w:r>
        <w:rPr>
          <w:rFonts w:hint="eastAsia" w:ascii="宋体" w:hAnsi="宋体" w:eastAsia="宋体" w:cs="宋体"/>
          <w:b/>
          <w:color w:val="auto"/>
          <w:szCs w:val="24"/>
          <w:highlight w:val="none"/>
        </w:rPr>
        <w:t>主要内容包括：</w:t>
      </w:r>
    </w:p>
    <w:p w14:paraId="3A02895B">
      <w:pPr>
        <w:pageBreakBefore w:val="0"/>
        <w:kinsoku/>
        <w:wordWrap/>
        <w:overflowPunct/>
        <w:topLinePunct w:val="0"/>
        <w:autoSpaceDE/>
        <w:autoSpaceDN/>
        <w:bidi w:val="0"/>
        <w:adjustRightInd w:val="0"/>
        <w:spacing w:line="348"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7B9C46D5">
      <w:pPr>
        <w:pageBreakBefore w:val="0"/>
        <w:kinsoku/>
        <w:wordWrap/>
        <w:overflowPunct/>
        <w:topLinePunct w:val="0"/>
        <w:autoSpaceDE/>
        <w:autoSpaceDN/>
        <w:bidi w:val="0"/>
        <w:adjustRightInd w:val="0"/>
        <w:spacing w:line="348"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14:paraId="5BFB07E5">
      <w:pPr>
        <w:pageBreakBefore w:val="0"/>
        <w:kinsoku/>
        <w:wordWrap/>
        <w:overflowPunct/>
        <w:topLinePunct w:val="0"/>
        <w:autoSpaceDE/>
        <w:autoSpaceDN/>
        <w:bidi w:val="0"/>
        <w:adjustRightInd w:val="0"/>
        <w:spacing w:line="348"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12727088">
      <w:pPr>
        <w:pageBreakBefore w:val="0"/>
        <w:widowControl/>
        <w:tabs>
          <w:tab w:val="left" w:pos="540"/>
        </w:tabs>
        <w:kinsoku/>
        <w:wordWrap/>
        <w:overflowPunct/>
        <w:topLinePunct w:val="0"/>
        <w:autoSpaceDE/>
        <w:autoSpaceDN/>
        <w:bidi w:val="0"/>
        <w:spacing w:line="348"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14:paraId="27A6E1A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1ABE40F0">
      <w:pPr>
        <w:pageBreakBefore w:val="0"/>
        <w:kinsoku/>
        <w:wordWrap/>
        <w:overflowPunct/>
        <w:topLinePunct w:val="0"/>
        <w:autoSpaceDE/>
        <w:autoSpaceDN/>
        <w:bidi w:val="0"/>
        <w:spacing w:line="348" w:lineRule="auto"/>
        <w:ind w:firstLine="482" w:firstLineChars="200"/>
        <w:textAlignment w:val="auto"/>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14:paraId="759A713B">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7D02F7D9">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”远程不见面开标大厅响应最后报价。</w:t>
      </w:r>
    </w:p>
    <w:p w14:paraId="5CBC7CB5">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14:paraId="130569D0">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0ACEF4FB">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14:paraId="026824D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14:paraId="31A27F7F">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58F9784C">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8A44685">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规定的采购预算金额或者最高限价的（如本项目公布了最高限价）（全流程电子化评标多轮报价设置了上线控制价，即预算价）；</w:t>
      </w:r>
    </w:p>
    <w:p w14:paraId="652FEB82">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E3609A0">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14:paraId="3C761789">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highlight w:val="none"/>
          <w:lang w:val="en-US" w:eastAsia="zh-CN"/>
        </w:rPr>
        <w:t>5.9</w:t>
      </w:r>
      <w:r>
        <w:rPr>
          <w:rFonts w:hint="eastAsia" w:ascii="宋体" w:hAnsi="宋体" w:eastAsia="宋体" w:cs="宋体"/>
          <w:color w:val="auto"/>
          <w:szCs w:val="21"/>
          <w:highlight w:val="none"/>
        </w:rPr>
        <w:t>供应商出现最后报价</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响应处理或者响应文件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14:paraId="365A89E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最后报价结束后，谈判小组不得再与供应商进行任何形式的商谈。</w:t>
      </w:r>
    </w:p>
    <w:p w14:paraId="5E4F8DC1">
      <w:pPr>
        <w:pageBreakBefore w:val="0"/>
        <w:kinsoku/>
        <w:wordWrap/>
        <w:overflowPunct/>
        <w:topLinePunct w:val="0"/>
        <w:autoSpaceDE/>
        <w:autoSpaceDN/>
        <w:bidi w:val="0"/>
        <w:spacing w:line="348" w:lineRule="auto"/>
        <w:ind w:firstLine="422" w:firstLineChars="200"/>
        <w:jc w:val="left"/>
        <w:textAlignment w:val="auto"/>
        <w:rPr>
          <w:rFonts w:hint="eastAsia" w:ascii="宋体" w:hAnsi="宋体" w:eastAsia="宋体" w:cs="宋体"/>
          <w:b/>
          <w:bCs/>
          <w:color w:val="auto"/>
          <w:highlight w:val="none"/>
          <w:lang w:val="zh-CN" w:eastAsia="zh-CN"/>
        </w:rPr>
      </w:pP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highlight w:val="none"/>
          <w:lang w:eastAsia="zh-CN"/>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eastAsia="zh-CN"/>
        </w:rPr>
        <w:t>。</w:t>
      </w:r>
    </w:p>
    <w:p w14:paraId="081E18F9">
      <w:pPr>
        <w:pageBreakBefore w:val="0"/>
        <w:kinsoku/>
        <w:wordWrap/>
        <w:overflowPunct/>
        <w:topLinePunct w:val="0"/>
        <w:autoSpaceDE/>
        <w:autoSpaceDN/>
        <w:bidi w:val="0"/>
        <w:spacing w:line="348" w:lineRule="auto"/>
        <w:ind w:firstLine="482" w:firstLineChars="200"/>
        <w:textAlignment w:val="auto"/>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6.</w:t>
      </w:r>
      <w:r>
        <w:rPr>
          <w:rFonts w:hint="eastAsia" w:ascii="黑体" w:hAnsi="黑体" w:eastAsia="黑体" w:cs="宋体"/>
          <w:b/>
          <w:bCs/>
          <w:color w:val="auto"/>
          <w:sz w:val="24"/>
          <w:szCs w:val="24"/>
          <w:highlight w:val="none"/>
        </w:rPr>
        <w:t xml:space="preserve"> 最后报价政府采购政策性扣除</w:t>
      </w:r>
    </w:p>
    <w:p w14:paraId="51535895">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bookmarkStart w:id="110" w:name="_Toc5389"/>
      <w:bookmarkStart w:id="111" w:name="_Toc17730"/>
      <w:bookmarkStart w:id="112" w:name="_Toc80205934"/>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.1评审价为供应商的最后报价进行政策性扣除后的价格，评审价只是作为评审时使用。最终成交供应商的成交金额等于最后报价(如有修正，以确认修正后的最后报价为准)。</w:t>
      </w:r>
    </w:p>
    <w:p w14:paraId="4B3324DE">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2按照《政府采购促进中小企业发展管理办法》(财库(2020)46号)及《广西壮族自治区财政厅关于持续优化政府采购营商环境推动高质量发展的通知》(桂财采(2024)55号)的规定，供应商在其响应文件中提供《中小企业声明函》，且其提供的货物</w:t>
      </w:r>
      <w:r>
        <w:rPr>
          <w:rFonts w:hint="eastAsia" w:ascii="宋体" w:hAnsi="宋体" w:eastAsia="宋体" w:cs="宋体"/>
          <w:b/>
          <w:bCs/>
          <w:color w:val="auto"/>
          <w:szCs w:val="21"/>
          <w:highlight w:val="none"/>
          <w:lang w:val="zh-CN" w:eastAsia="zh-CN"/>
        </w:rPr>
        <w:t>全部</w:t>
      </w:r>
      <w:r>
        <w:rPr>
          <w:rFonts w:hint="eastAsia" w:ascii="宋体" w:hAnsi="宋体" w:eastAsia="宋体" w:cs="宋体"/>
          <w:color w:val="auto"/>
          <w:szCs w:val="21"/>
          <w:highlight w:val="none"/>
          <w:lang w:val="zh-CN" w:eastAsia="zh-CN"/>
        </w:rPr>
        <w:t>由符合政策要求的小型、微型企业制造，即货物由小型、微型企业生产且使用该小型、微型企业商号或者注册商标，对其最后报价给予10%的扣除。</w:t>
      </w:r>
    </w:p>
    <w:p w14:paraId="48E2658E">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3CA905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AE5FF1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.5政策性扣除计算方法。</w:t>
      </w:r>
    </w:p>
    <w:p w14:paraId="77310F1E">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供应商被评定为监狱企业或者残疾人福利性单位或者其提供的货物全部由符合政策要求的小型、微型企业制造，即货物由小型、微型企业生产且使用该小型、微型企业商号或者注册商标的，该供应商的最后报价给予10%的扣除，扣除后的价格为评审价，即评审价=最后报价</w:t>
      </w:r>
      <w:r>
        <w:rPr>
          <w:rFonts w:hint="default" w:ascii="Arial" w:hAnsi="Arial" w:eastAsia="宋体" w:cs="Arial"/>
          <w:color w:val="auto"/>
          <w:szCs w:val="21"/>
          <w:highlight w:val="none"/>
          <w:lang w:val="zh-CN" w:eastAsia="zh-CN"/>
        </w:rPr>
        <w:t>×</w:t>
      </w:r>
      <w:r>
        <w:rPr>
          <w:rFonts w:hint="eastAsia" w:ascii="宋体" w:hAnsi="宋体" w:eastAsia="宋体" w:cs="宋体"/>
          <w:color w:val="auto"/>
          <w:szCs w:val="21"/>
          <w:highlight w:val="none"/>
          <w:lang w:val="zh-CN" w:eastAsia="zh-CN"/>
        </w:rPr>
        <w:t>(1-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审价，即评审价=最后报价</w:t>
      </w:r>
      <w:r>
        <w:rPr>
          <w:rFonts w:hint="default" w:ascii="Arial" w:hAnsi="Arial" w:eastAsia="宋体" w:cs="Arial"/>
          <w:color w:val="auto"/>
          <w:szCs w:val="21"/>
          <w:highlight w:val="none"/>
          <w:lang w:val="zh-CN" w:eastAsia="zh-CN"/>
        </w:rPr>
        <w:t>×</w:t>
      </w:r>
      <w:r>
        <w:rPr>
          <w:rFonts w:hint="eastAsia" w:ascii="宋体" w:hAnsi="宋体" w:eastAsia="宋体" w:cs="宋体"/>
          <w:color w:val="auto"/>
          <w:szCs w:val="21"/>
          <w:highlight w:val="none"/>
          <w:lang w:val="zh-CN" w:eastAsia="zh-CN"/>
        </w:rPr>
        <w:t>(1-6%)。</w:t>
      </w:r>
    </w:p>
    <w:p w14:paraId="287DECFE">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.6除上述情况外，评审价一最后报价。</w:t>
      </w:r>
    </w:p>
    <w:p w14:paraId="2780A301">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注:1谈判小组应当按扣除后的报价由低到高进行排序，该扣除后报价仅作为评审报价排序，不作为合同签订报价，合同将按实际最后报价签订。</w:t>
      </w:r>
    </w:p>
    <w:p w14:paraId="2D1361E7">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Times New Roman"/>
          <w:b/>
          <w:bCs w:val="0"/>
          <w:color w:val="auto"/>
          <w:sz w:val="32"/>
          <w:szCs w:val="32"/>
          <w:highlight w:val="none"/>
          <w:lang w:val="zh-CN" w:eastAsia="zh-CN"/>
        </w:rPr>
      </w:pPr>
      <w:r>
        <w:rPr>
          <w:rFonts w:hint="eastAsia" w:ascii="宋体" w:hAnsi="宋体" w:eastAsia="宋体" w:cs="宋体"/>
          <w:color w:val="auto"/>
          <w:szCs w:val="21"/>
          <w:highlight w:val="none"/>
          <w:lang w:val="zh-CN" w:eastAsia="zh-CN"/>
        </w:rPr>
        <w:t>2中小微型企业划分标准按照《国家统计局关于印发〈统计上大中小微型企业划分办法(2017)&gt;的通知》(国统字(2017)213号)执行，具体划分标准见附表《统计上大中小微型企业划分标准》。</w:t>
      </w:r>
    </w:p>
    <w:p w14:paraId="231E1538">
      <w:pPr>
        <w:keepNext/>
        <w:keepLines/>
        <w:pageBreakBefore w:val="0"/>
        <w:kinsoku/>
        <w:wordWrap/>
        <w:overflowPunct/>
        <w:topLinePunct w:val="0"/>
        <w:autoSpaceDE/>
        <w:autoSpaceDN/>
        <w:bidi w:val="0"/>
        <w:spacing w:line="348" w:lineRule="auto"/>
        <w:ind w:firstLine="643" w:firstLineChars="200"/>
        <w:jc w:val="center"/>
        <w:textAlignment w:val="auto"/>
        <w:outlineLvl w:val="1"/>
        <w:rPr>
          <w:rFonts w:ascii="宋体" w:hAnsi="宋体" w:eastAsia="宋体" w:cs="Times New Roman"/>
          <w:b/>
          <w:bCs w:val="0"/>
          <w:color w:val="auto"/>
          <w:sz w:val="32"/>
          <w:szCs w:val="32"/>
          <w:highlight w:val="none"/>
          <w:lang w:val="zh-CN" w:eastAsia="zh-CN"/>
        </w:rPr>
      </w:pPr>
      <w:r>
        <w:rPr>
          <w:rFonts w:hint="eastAsia" w:ascii="宋体" w:hAnsi="宋体" w:eastAsia="宋体" w:cs="Times New Roman"/>
          <w:b/>
          <w:bCs w:val="0"/>
          <w:color w:val="auto"/>
          <w:sz w:val="32"/>
          <w:szCs w:val="32"/>
          <w:highlight w:val="none"/>
          <w:lang w:val="zh-CN" w:eastAsia="zh-CN"/>
        </w:rPr>
        <w:t>第二节 评审原则</w:t>
      </w:r>
      <w:bookmarkEnd w:id="110"/>
      <w:bookmarkEnd w:id="111"/>
      <w:bookmarkEnd w:id="112"/>
    </w:p>
    <w:p w14:paraId="38F63A3B">
      <w:pPr>
        <w:pageBreakBefore w:val="0"/>
        <w:kinsoku/>
        <w:wordWrap/>
        <w:overflowPunct/>
        <w:topLinePunct w:val="0"/>
        <w:autoSpaceDE/>
        <w:autoSpaceDN/>
        <w:bidi w:val="0"/>
        <w:spacing w:line="348" w:lineRule="auto"/>
        <w:ind w:firstLine="480" w:firstLineChars="200"/>
        <w:jc w:val="left"/>
        <w:textAlignment w:val="auto"/>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14:paraId="4C73C961">
      <w:pPr>
        <w:pageBreakBefore w:val="0"/>
        <w:kinsoku/>
        <w:wordWrap/>
        <w:overflowPunct/>
        <w:topLinePunct w:val="0"/>
        <w:autoSpaceDE/>
        <w:autoSpaceDN/>
        <w:bidi w:val="0"/>
        <w:spacing w:line="348"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95FC66D">
      <w:pPr>
        <w:pageBreakBefore w:val="0"/>
        <w:kinsoku/>
        <w:wordWrap/>
        <w:overflowPunct/>
        <w:topLinePunct w:val="0"/>
        <w:autoSpaceDE/>
        <w:autoSpaceDN/>
        <w:bidi w:val="0"/>
        <w:spacing w:line="348"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 w:val="21"/>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13" w:name="_Toc321836413"/>
      <w:bookmarkStart w:id="114" w:name="_Toc432106535"/>
      <w:bookmarkStart w:id="115" w:name="_Toc432194885"/>
    </w:p>
    <w:bookmarkEnd w:id="113"/>
    <w:bookmarkEnd w:id="114"/>
    <w:bookmarkEnd w:id="115"/>
    <w:p w14:paraId="36D3171D">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7733C80A">
      <w:pPr>
        <w:pageBreakBefore w:val="0"/>
        <w:kinsoku/>
        <w:wordWrap/>
        <w:overflowPunct/>
        <w:topLinePunct w:val="0"/>
        <w:autoSpaceDE/>
        <w:autoSpaceDN/>
        <w:bidi w:val="0"/>
        <w:spacing w:line="348" w:lineRule="auto"/>
        <w:ind w:firstLine="480" w:firstLineChars="200"/>
        <w:textAlignment w:val="auto"/>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14:paraId="7B56866C">
      <w:pPr>
        <w:pageBreakBefore w:val="0"/>
        <w:kinsoku/>
        <w:wordWrap/>
        <w:overflowPunct/>
        <w:topLinePunct w:val="0"/>
        <w:autoSpaceDE/>
        <w:autoSpaceDN/>
        <w:bidi w:val="0"/>
        <w:spacing w:line="348" w:lineRule="auto"/>
        <w:ind w:firstLine="420" w:firstLineChars="200"/>
        <w:jc w:val="lef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14:paraId="0AB8ED0C">
      <w:pPr>
        <w:pageBreakBefore w:val="0"/>
        <w:kinsoku/>
        <w:wordWrap/>
        <w:overflowPunct/>
        <w:topLinePunct w:val="0"/>
        <w:autoSpaceDE/>
        <w:autoSpaceDN/>
        <w:bidi w:val="0"/>
        <w:spacing w:line="348" w:lineRule="auto"/>
        <w:ind w:firstLine="420" w:firstLineChars="200"/>
        <w:jc w:val="lef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14:paraId="06491894">
      <w:pPr>
        <w:pageBreakBefore w:val="0"/>
        <w:kinsoku/>
        <w:wordWrap/>
        <w:overflowPunct/>
        <w:topLinePunct w:val="0"/>
        <w:autoSpaceDE/>
        <w:autoSpaceDN/>
        <w:bidi w:val="0"/>
        <w:spacing w:line="348" w:lineRule="auto"/>
        <w:ind w:firstLine="420" w:firstLineChars="200"/>
        <w:jc w:val="lef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14:paraId="2780F417">
      <w:pPr>
        <w:pageBreakBefore w:val="0"/>
        <w:kinsoku/>
        <w:wordWrap/>
        <w:overflowPunct/>
        <w:topLinePunct w:val="0"/>
        <w:autoSpaceDE/>
        <w:autoSpaceDN/>
        <w:bidi w:val="0"/>
        <w:spacing w:line="348"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14:paraId="5B149EC3">
      <w:pPr>
        <w:keepNext/>
        <w:keepLines/>
        <w:pageBreakBefore w:val="0"/>
        <w:kinsoku/>
        <w:wordWrap/>
        <w:overflowPunct/>
        <w:topLinePunct w:val="0"/>
        <w:autoSpaceDE/>
        <w:autoSpaceDN/>
        <w:bidi w:val="0"/>
        <w:spacing w:line="348" w:lineRule="auto"/>
        <w:ind w:firstLine="643" w:firstLineChars="200"/>
        <w:jc w:val="center"/>
        <w:textAlignment w:val="auto"/>
        <w:outlineLvl w:val="1"/>
        <w:rPr>
          <w:rFonts w:hint="eastAsia" w:ascii="宋体" w:hAnsi="宋体" w:eastAsia="宋体" w:cs="Times New Roman"/>
          <w:b/>
          <w:bCs w:val="0"/>
          <w:color w:val="auto"/>
          <w:sz w:val="32"/>
          <w:szCs w:val="32"/>
          <w:highlight w:val="none"/>
          <w:lang w:val="zh-CN" w:eastAsia="zh-CN"/>
        </w:rPr>
      </w:pPr>
      <w:bookmarkStart w:id="116" w:name="_Toc16039"/>
      <w:bookmarkStart w:id="117" w:name="_Toc80205935"/>
      <w:bookmarkStart w:id="118" w:name="_Toc9627"/>
      <w:r>
        <w:rPr>
          <w:rFonts w:hint="eastAsia" w:ascii="宋体" w:hAnsi="宋体" w:eastAsia="宋体" w:cs="Times New Roman"/>
          <w:b/>
          <w:bCs w:val="0"/>
          <w:color w:val="auto"/>
          <w:sz w:val="32"/>
          <w:szCs w:val="32"/>
          <w:highlight w:val="none"/>
          <w:lang w:val="zh-CN" w:eastAsia="zh-CN"/>
        </w:rPr>
        <w:t>第三节 评审报告</w:t>
      </w:r>
      <w:bookmarkEnd w:id="116"/>
      <w:bookmarkEnd w:id="117"/>
      <w:bookmarkEnd w:id="118"/>
    </w:p>
    <w:p w14:paraId="75AF9387">
      <w:pPr>
        <w:pageBreakBefore w:val="0"/>
        <w:kinsoku/>
        <w:wordWrap/>
        <w:overflowPunct/>
        <w:topLinePunct w:val="0"/>
        <w:autoSpaceDE/>
        <w:autoSpaceDN/>
        <w:bidi w:val="0"/>
        <w:spacing w:line="348" w:lineRule="auto"/>
        <w:ind w:firstLine="480" w:firstLineChars="200"/>
        <w:textAlignment w:val="auto"/>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69EED662">
      <w:pPr>
        <w:pageBreakBefore w:val="0"/>
        <w:kinsoku/>
        <w:wordWrap/>
        <w:overflowPunct/>
        <w:topLinePunct w:val="0"/>
        <w:autoSpaceDE/>
        <w:autoSpaceDN/>
        <w:bidi w:val="0"/>
        <w:spacing w:line="348" w:lineRule="auto"/>
        <w:ind w:firstLine="4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eastAsia="宋体" w:cs="宋体"/>
          <w:color w:val="auto"/>
          <w:szCs w:val="24"/>
          <w:highlight w:val="none"/>
        </w:rPr>
        <w:t>6</w:t>
      </w:r>
      <w:r>
        <w:rPr>
          <w:rFonts w:hint="eastAsia" w:ascii="宋体" w:hAnsi="宋体" w:eastAsia="宋体" w:cs="宋体"/>
          <w:color w:val="auto"/>
          <w:szCs w:val="24"/>
          <w:highlight w:val="none"/>
        </w:rPr>
        <w:t>.2条规定的顺序推荐）,并在线编写电子评审报告。</w:t>
      </w:r>
    </w:p>
    <w:p w14:paraId="03F6F63D">
      <w:pPr>
        <w:pageBreakBefore w:val="0"/>
        <w:kinsoku/>
        <w:wordWrap/>
        <w:overflowPunct/>
        <w:topLinePunct w:val="0"/>
        <w:autoSpaceDE/>
        <w:autoSpaceDN/>
        <w:bidi w:val="0"/>
        <w:spacing w:line="348" w:lineRule="auto"/>
        <w:ind w:firstLine="480" w:firstLineChars="200"/>
        <w:textAlignment w:val="auto"/>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08A87C5B">
      <w:pPr>
        <w:pageBreakBefore w:val="0"/>
        <w:kinsoku/>
        <w:wordWrap/>
        <w:overflowPunct/>
        <w:topLinePunct w:val="0"/>
        <w:autoSpaceDE/>
        <w:autoSpaceDN/>
        <w:bidi w:val="0"/>
        <w:adjustRightInd w:val="0"/>
        <w:spacing w:line="348" w:lineRule="auto"/>
        <w:ind w:firstLine="420" w:firstLineChars="200"/>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lang w:eastAsia="zh-CN"/>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lang w:eastAsia="zh-CN"/>
        </w:rPr>
        <w:t>审</w:t>
      </w:r>
      <w:r>
        <w:rPr>
          <w:rFonts w:ascii="宋体" w:hAnsi="宋体" w:eastAsia="宋体" w:cs="宋体"/>
          <w:color w:val="auto"/>
          <w:szCs w:val="24"/>
          <w:highlight w:val="none"/>
        </w:rPr>
        <w:t>报告。</w:t>
      </w:r>
    </w:p>
    <w:p w14:paraId="7BAB0D47">
      <w:pPr>
        <w:keepNext/>
        <w:keepLines/>
        <w:pageBreakBefore w:val="0"/>
        <w:kinsoku/>
        <w:wordWrap/>
        <w:overflowPunct/>
        <w:topLinePunct w:val="0"/>
        <w:autoSpaceDE/>
        <w:autoSpaceDN/>
        <w:bidi w:val="0"/>
        <w:spacing w:line="348" w:lineRule="auto"/>
        <w:ind w:firstLine="643" w:firstLineChars="200"/>
        <w:jc w:val="center"/>
        <w:textAlignment w:val="auto"/>
        <w:outlineLvl w:val="1"/>
        <w:rPr>
          <w:rFonts w:ascii="宋体" w:hAnsi="宋体" w:eastAsia="宋体" w:cs="Times New Roman"/>
          <w:b/>
          <w:bCs w:val="0"/>
          <w:color w:val="auto"/>
          <w:sz w:val="32"/>
          <w:szCs w:val="32"/>
          <w:highlight w:val="none"/>
          <w:lang w:val="zh-CN" w:eastAsia="zh-CN"/>
        </w:rPr>
      </w:pPr>
      <w:bookmarkStart w:id="119" w:name="_Toc27241"/>
      <w:bookmarkStart w:id="120" w:name="_Toc17221"/>
      <w:bookmarkStart w:id="121" w:name="_Toc80205936"/>
      <w:r>
        <w:rPr>
          <w:rFonts w:hint="eastAsia" w:ascii="宋体" w:hAnsi="宋体" w:eastAsia="宋体" w:cs="Times New Roman"/>
          <w:b/>
          <w:bCs w:val="0"/>
          <w:color w:val="auto"/>
          <w:sz w:val="32"/>
          <w:szCs w:val="32"/>
          <w:highlight w:val="none"/>
          <w:lang w:val="zh-CN" w:eastAsia="zh-CN"/>
        </w:rPr>
        <w:t>第四节 评审过程的保密与录像</w:t>
      </w:r>
      <w:bookmarkEnd w:id="119"/>
      <w:bookmarkEnd w:id="120"/>
      <w:bookmarkEnd w:id="121"/>
    </w:p>
    <w:p w14:paraId="1080C6F9">
      <w:pPr>
        <w:pageBreakBefore w:val="0"/>
        <w:kinsoku/>
        <w:wordWrap/>
        <w:overflowPunct/>
        <w:topLinePunct w:val="0"/>
        <w:autoSpaceDE/>
        <w:autoSpaceDN/>
        <w:bidi w:val="0"/>
        <w:spacing w:line="348" w:lineRule="auto"/>
        <w:ind w:firstLine="480" w:firstLineChars="200"/>
        <w:textAlignment w:val="auto"/>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3D572B65">
      <w:pPr>
        <w:pageBreakBefore w:val="0"/>
        <w:widowControl/>
        <w:kinsoku/>
        <w:wordWrap/>
        <w:overflowPunct/>
        <w:topLinePunct w:val="0"/>
        <w:autoSpaceDE/>
        <w:autoSpaceDN/>
        <w:bidi w:val="0"/>
        <w:spacing w:line="348" w:lineRule="auto"/>
        <w:ind w:firstLine="420" w:firstLineChars="200"/>
        <w:textAlignment w:val="auto"/>
        <w:rPr>
          <w:rFonts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lang w:eastAsia="zh-CN"/>
        </w:rPr>
        <w:t>谈判小组</w:t>
      </w:r>
      <w:r>
        <w:rPr>
          <w:rFonts w:ascii="宋体" w:hAnsi="宋体" w:eastAsia="宋体" w:cs="宋体"/>
          <w:color w:val="auto"/>
          <w:szCs w:val="24"/>
          <w:highlight w:val="none"/>
        </w:rPr>
        <w:t>成员、采购人和采购机构工作人员、相关监督人员等与评审有关的人员应当予以保密。</w:t>
      </w:r>
    </w:p>
    <w:p w14:paraId="0589D406">
      <w:pPr>
        <w:pageBreakBefore w:val="0"/>
        <w:widowControl/>
        <w:kinsoku/>
        <w:wordWrap/>
        <w:overflowPunct/>
        <w:topLinePunct w:val="0"/>
        <w:autoSpaceDE/>
        <w:autoSpaceDN/>
        <w:bidi w:val="0"/>
        <w:spacing w:line="348" w:lineRule="auto"/>
        <w:ind w:firstLine="480" w:firstLineChars="200"/>
        <w:textAlignment w:val="auto"/>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686A744D">
      <w:pPr>
        <w:pageBreakBefore w:val="0"/>
        <w:kinsoku/>
        <w:wordWrap/>
        <w:overflowPunct/>
        <w:topLinePunct w:val="0"/>
        <w:autoSpaceDE/>
        <w:autoSpaceDN/>
        <w:bidi w:val="0"/>
        <w:spacing w:line="348" w:lineRule="auto"/>
        <w:ind w:firstLine="420" w:firstLineChars="200"/>
        <w:textAlignment w:val="auto"/>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14:paraId="240A8430">
      <w:pPr>
        <w:jc w:val="center"/>
        <w:rPr>
          <w:rFonts w:hint="eastAsia" w:ascii="Times New Roman" w:hAnsi="Times New Roman" w:eastAsia="宋体" w:cs="Times New Roman"/>
          <w:b/>
          <w:bCs/>
          <w:color w:val="auto"/>
          <w:kern w:val="44"/>
          <w:sz w:val="44"/>
          <w:szCs w:val="44"/>
          <w:highlight w:val="none"/>
          <w:lang w:val="zh-CN" w:eastAsia="zh-CN"/>
        </w:rPr>
      </w:pPr>
      <w:bookmarkStart w:id="122" w:name="_Toc80205937"/>
      <w:bookmarkStart w:id="123" w:name="_Toc21666"/>
      <w:bookmarkStart w:id="124" w:name="_Toc916"/>
      <w:bookmarkStart w:id="125" w:name="_Toc4187"/>
      <w:bookmarkStart w:id="126" w:name="_Toc71"/>
      <w:bookmarkStart w:id="127" w:name="_Toc28917"/>
      <w:bookmarkStart w:id="128" w:name="_Toc9300"/>
      <w:bookmarkStart w:id="129" w:name="_Toc25678"/>
      <w:bookmarkStart w:id="130" w:name="_Toc30615"/>
      <w:r>
        <w:rPr>
          <w:rFonts w:hint="eastAsia" w:ascii="Times New Roman" w:hAnsi="Times New Roman" w:eastAsia="宋体" w:cs="Times New Roman"/>
          <w:b/>
          <w:bCs/>
          <w:color w:val="auto"/>
          <w:kern w:val="44"/>
          <w:sz w:val="44"/>
          <w:szCs w:val="44"/>
          <w:highlight w:val="none"/>
          <w:lang w:val="zh-CN" w:eastAsia="zh-CN"/>
        </w:rPr>
        <w:t>第五章 响应文件格式</w:t>
      </w:r>
      <w:bookmarkEnd w:id="122"/>
      <w:bookmarkEnd w:id="123"/>
      <w:bookmarkEnd w:id="124"/>
      <w:bookmarkEnd w:id="125"/>
      <w:bookmarkEnd w:id="126"/>
      <w:bookmarkEnd w:id="127"/>
      <w:bookmarkEnd w:id="128"/>
      <w:bookmarkEnd w:id="129"/>
      <w:bookmarkEnd w:id="130"/>
    </w:p>
    <w:p w14:paraId="61CE2201">
      <w:pPr>
        <w:spacing w:line="240" w:lineRule="atLeast"/>
        <w:rPr>
          <w:rFonts w:ascii="宋体" w:hAnsi="宋体" w:eastAsia="宋体" w:cs="Times New Roman"/>
          <w:b/>
          <w:bCs/>
          <w:color w:val="auto"/>
          <w:szCs w:val="24"/>
          <w:highlight w:val="none"/>
        </w:rPr>
      </w:pPr>
    </w:p>
    <w:p w14:paraId="0FFE3CDF">
      <w:pPr>
        <w:snapToGrid w:val="0"/>
        <w:spacing w:before="120" w:beforeLines="50" w:after="50" w:line="360" w:lineRule="auto"/>
        <w:jc w:val="center"/>
        <w:outlineLvl w:val="1"/>
        <w:rPr>
          <w:rFonts w:hint="eastAsia" w:ascii="宋体" w:hAnsi="宋体" w:eastAsia="宋体" w:cs="Times New Roman"/>
          <w:b/>
          <w:bCs w:val="0"/>
          <w:color w:val="auto"/>
          <w:sz w:val="32"/>
          <w:szCs w:val="32"/>
          <w:highlight w:val="none"/>
        </w:rPr>
      </w:pPr>
      <w:bookmarkStart w:id="131" w:name="_Toc17254"/>
      <w:bookmarkStart w:id="132" w:name="_Toc10486"/>
      <w:bookmarkStart w:id="133" w:name="_Toc80205939"/>
    </w:p>
    <w:p w14:paraId="17CED3AC">
      <w:pPr>
        <w:snapToGrid w:val="0"/>
        <w:spacing w:before="120" w:beforeLines="50" w:after="50" w:line="360" w:lineRule="auto"/>
        <w:jc w:val="center"/>
        <w:outlineLvl w:val="1"/>
        <w:rPr>
          <w:rFonts w:hint="eastAsia" w:ascii="宋体" w:hAnsi="宋体" w:eastAsia="宋体" w:cs="Times New Roman"/>
          <w:b/>
          <w:bCs w:val="0"/>
          <w:color w:val="auto"/>
          <w:sz w:val="32"/>
          <w:szCs w:val="32"/>
          <w:highlight w:val="none"/>
        </w:rPr>
      </w:pPr>
      <w:r>
        <w:rPr>
          <w:rFonts w:hint="eastAsia" w:ascii="宋体" w:hAnsi="宋体" w:eastAsia="宋体" w:cs="Times New Roman"/>
          <w:b/>
          <w:bCs w:val="0"/>
          <w:color w:val="auto"/>
          <w:sz w:val="32"/>
          <w:szCs w:val="32"/>
          <w:highlight w:val="none"/>
        </w:rPr>
        <w:t>第</w:t>
      </w:r>
      <w:r>
        <w:rPr>
          <w:rFonts w:hint="eastAsia" w:ascii="宋体" w:hAnsi="宋体" w:eastAsia="宋体" w:cs="Times New Roman"/>
          <w:b/>
          <w:bCs w:val="0"/>
          <w:color w:val="auto"/>
          <w:sz w:val="32"/>
          <w:szCs w:val="32"/>
          <w:highlight w:val="none"/>
          <w:lang w:eastAsia="zh-CN"/>
        </w:rPr>
        <w:t>一</w:t>
      </w:r>
      <w:r>
        <w:rPr>
          <w:rFonts w:hint="eastAsia" w:ascii="宋体" w:hAnsi="宋体" w:eastAsia="宋体" w:cs="Times New Roman"/>
          <w:b/>
          <w:bCs w:val="0"/>
          <w:color w:val="auto"/>
          <w:sz w:val="32"/>
          <w:szCs w:val="32"/>
          <w:highlight w:val="none"/>
        </w:rPr>
        <w:t>节 资格证明文件格式</w:t>
      </w:r>
      <w:bookmarkEnd w:id="131"/>
      <w:bookmarkEnd w:id="132"/>
      <w:bookmarkEnd w:id="133"/>
    </w:p>
    <w:p w14:paraId="46568AEB">
      <w:pPr>
        <w:pStyle w:val="2"/>
        <w:rPr>
          <w:rFonts w:hint="eastAsia" w:ascii="宋体" w:hAnsi="宋体" w:eastAsia="宋体" w:cs="宋体"/>
          <w:b/>
          <w:bCs/>
          <w:color w:val="auto"/>
          <w:sz w:val="28"/>
          <w:szCs w:val="28"/>
          <w:highlight w:val="none"/>
        </w:rPr>
      </w:pPr>
    </w:p>
    <w:p w14:paraId="14A92F9C">
      <w:pPr>
        <w:pStyle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1.资格证明文件封面</w:t>
      </w:r>
      <w:r>
        <w:rPr>
          <w:rFonts w:hint="eastAsia" w:ascii="宋体" w:hAnsi="宋体" w:eastAsia="宋体" w:cs="宋体"/>
          <w:b/>
          <w:bCs/>
          <w:color w:val="auto"/>
          <w:sz w:val="28"/>
          <w:szCs w:val="28"/>
          <w:highlight w:val="none"/>
          <w:lang w:eastAsia="zh-CN"/>
        </w:rPr>
        <w:t>的</w:t>
      </w:r>
      <w:r>
        <w:rPr>
          <w:rFonts w:hint="eastAsia" w:ascii="宋体" w:hAnsi="宋体" w:eastAsia="宋体" w:cs="宋体"/>
          <w:b/>
          <w:bCs/>
          <w:color w:val="auto"/>
          <w:sz w:val="28"/>
          <w:szCs w:val="28"/>
          <w:highlight w:val="none"/>
        </w:rPr>
        <w:t>格式（参照此格式自拟）：</w:t>
      </w:r>
    </w:p>
    <w:p w14:paraId="29F9D1F2">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1341D9FA">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196E4515">
      <w:pPr>
        <w:snapToGrid w:val="0"/>
        <w:spacing w:before="120" w:beforeLines="50" w:after="50"/>
        <w:rPr>
          <w:rFonts w:hint="eastAsia" w:ascii="宋体" w:hAnsi="宋体" w:eastAsia="宋体" w:cs="Times New Roman"/>
          <w:color w:val="auto"/>
          <w:sz w:val="24"/>
          <w:szCs w:val="20"/>
          <w:highlight w:val="none"/>
        </w:rPr>
      </w:pPr>
    </w:p>
    <w:p w14:paraId="320BE84E">
      <w:pPr>
        <w:snapToGrid w:val="0"/>
        <w:spacing w:before="120" w:beforeLines="50" w:after="50"/>
        <w:rPr>
          <w:rFonts w:hint="eastAsia" w:ascii="宋体" w:hAnsi="宋体" w:eastAsia="宋体" w:cs="Times New Roman"/>
          <w:color w:val="auto"/>
          <w:sz w:val="24"/>
          <w:szCs w:val="20"/>
          <w:highlight w:val="none"/>
        </w:rPr>
      </w:pPr>
    </w:p>
    <w:p w14:paraId="58E3DA58">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2412A52D">
      <w:pPr>
        <w:snapToGrid w:val="0"/>
        <w:spacing w:before="120" w:beforeLines="50" w:after="50"/>
        <w:rPr>
          <w:rFonts w:hint="eastAsia" w:ascii="宋体" w:hAnsi="宋体" w:eastAsia="宋体" w:cs="Times New Roman"/>
          <w:bCs/>
          <w:color w:val="auto"/>
          <w:sz w:val="24"/>
          <w:szCs w:val="20"/>
          <w:highlight w:val="none"/>
        </w:rPr>
      </w:pPr>
    </w:p>
    <w:p w14:paraId="2A05A631">
      <w:pPr>
        <w:snapToGrid w:val="0"/>
        <w:spacing w:before="120" w:beforeLines="50" w:after="50"/>
        <w:rPr>
          <w:rFonts w:hint="eastAsia" w:ascii="宋体" w:hAnsi="宋体" w:eastAsia="宋体" w:cs="Times New Roman"/>
          <w:bCs/>
          <w:color w:val="auto"/>
          <w:sz w:val="24"/>
          <w:szCs w:val="20"/>
          <w:highlight w:val="none"/>
        </w:rPr>
      </w:pPr>
    </w:p>
    <w:p w14:paraId="38A04767">
      <w:pPr>
        <w:snapToGrid w:val="0"/>
        <w:spacing w:before="120" w:beforeLines="50" w:after="50"/>
        <w:rPr>
          <w:rFonts w:hint="eastAsia" w:ascii="宋体" w:hAnsi="宋体" w:eastAsia="宋体" w:cs="Times New Roman"/>
          <w:bCs/>
          <w:color w:val="auto"/>
          <w:sz w:val="24"/>
          <w:szCs w:val="20"/>
          <w:highlight w:val="none"/>
        </w:rPr>
      </w:pPr>
    </w:p>
    <w:p w14:paraId="51EA594D">
      <w:pPr>
        <w:snapToGrid w:val="0"/>
        <w:spacing w:before="120" w:beforeLines="50" w:after="50"/>
        <w:rPr>
          <w:rFonts w:hint="eastAsia" w:ascii="宋体" w:hAnsi="宋体" w:eastAsia="宋体" w:cs="Times New Roman"/>
          <w:bCs/>
          <w:color w:val="auto"/>
          <w:sz w:val="24"/>
          <w:szCs w:val="20"/>
          <w:highlight w:val="none"/>
        </w:rPr>
      </w:pPr>
    </w:p>
    <w:p w14:paraId="7E6CAC6A">
      <w:pPr>
        <w:snapToGrid w:val="0"/>
        <w:spacing w:before="120" w:beforeLines="50" w:after="50"/>
        <w:rPr>
          <w:rFonts w:hint="eastAsia" w:ascii="宋体" w:hAnsi="宋体" w:eastAsia="宋体" w:cs="Times New Roman"/>
          <w:bCs/>
          <w:color w:val="auto"/>
          <w:sz w:val="24"/>
          <w:szCs w:val="20"/>
          <w:highlight w:val="none"/>
        </w:rPr>
      </w:pPr>
    </w:p>
    <w:p w14:paraId="16C68050">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val="en-US" w:eastAsia="zh-CN"/>
        </w:rPr>
        <w:t xml:space="preserve"> </w:t>
      </w:r>
    </w:p>
    <w:p w14:paraId="65B2341B">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5674542D">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项目编号：</w:t>
      </w:r>
      <w:r>
        <w:rPr>
          <w:rFonts w:hint="eastAsia" w:ascii="宋体" w:hAnsi="宋体" w:eastAsia="宋体" w:cs="仿宋_GB2312"/>
          <w:bCs/>
          <w:color w:val="auto"/>
          <w:sz w:val="32"/>
          <w:szCs w:val="32"/>
          <w:highlight w:val="none"/>
          <w:lang w:val="en-US" w:eastAsia="zh-CN"/>
        </w:rPr>
        <w:t xml:space="preserve"> </w:t>
      </w:r>
    </w:p>
    <w:p w14:paraId="0C79A4FE">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0CDE507E">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309F81E4">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7C5CB88E">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54649DB4">
      <w:pPr>
        <w:snapToGrid w:val="0"/>
        <w:spacing w:before="50" w:after="50"/>
        <w:ind w:firstLine="720" w:firstLineChars="225"/>
        <w:rPr>
          <w:rFonts w:hint="eastAsia" w:ascii="宋体" w:hAnsi="宋体" w:eastAsia="宋体" w:cs="仿宋_GB2312"/>
          <w:bCs/>
          <w:color w:val="auto"/>
          <w:sz w:val="32"/>
          <w:szCs w:val="32"/>
          <w:highlight w:val="none"/>
        </w:rPr>
      </w:pPr>
    </w:p>
    <w:p w14:paraId="2F041642">
      <w:pPr>
        <w:snapToGrid w:val="0"/>
        <w:spacing w:before="50" w:after="50"/>
        <w:ind w:firstLine="720" w:firstLineChars="225"/>
        <w:rPr>
          <w:rFonts w:hint="eastAsia" w:ascii="宋体" w:hAnsi="宋体" w:eastAsia="宋体" w:cs="仿宋_GB2312"/>
          <w:bCs/>
          <w:color w:val="auto"/>
          <w:sz w:val="32"/>
          <w:szCs w:val="32"/>
          <w:highlight w:val="none"/>
        </w:rPr>
      </w:pPr>
    </w:p>
    <w:p w14:paraId="431DEF42">
      <w:pPr>
        <w:snapToGrid w:val="0"/>
        <w:spacing w:before="50" w:after="50"/>
        <w:ind w:firstLine="720" w:firstLineChars="225"/>
        <w:rPr>
          <w:rFonts w:hint="eastAsia" w:ascii="宋体" w:hAnsi="宋体" w:eastAsia="宋体" w:cs="仿宋_GB2312"/>
          <w:bCs/>
          <w:color w:val="auto"/>
          <w:sz w:val="32"/>
          <w:szCs w:val="32"/>
          <w:highlight w:val="none"/>
        </w:rPr>
      </w:pPr>
    </w:p>
    <w:p w14:paraId="1523B346">
      <w:pPr>
        <w:snapToGrid w:val="0"/>
        <w:spacing w:before="50" w:after="50"/>
        <w:ind w:firstLine="1280" w:firstLineChars="400"/>
        <w:rPr>
          <w:rFonts w:hint="eastAsia" w:ascii="宋体" w:hAnsi="宋体" w:eastAsia="宋体" w:cs="仿宋_GB2312"/>
          <w:bCs/>
          <w:color w:val="auto"/>
          <w:sz w:val="32"/>
          <w:szCs w:val="32"/>
          <w:highlight w:val="none"/>
        </w:rPr>
      </w:pPr>
    </w:p>
    <w:p w14:paraId="022E12BF">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4C3F2BDE">
      <w:pPr>
        <w:snapToGrid w:val="0"/>
        <w:spacing w:before="156" w:beforeLines="50" w:after="50" w:line="360" w:lineRule="auto"/>
        <w:ind w:left="142"/>
        <w:jc w:val="left"/>
        <w:rPr>
          <w:rFonts w:hint="eastAsia"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2.资格证明文件目录</w:t>
      </w:r>
    </w:p>
    <w:p w14:paraId="315251F5">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14:paraId="4A58FEF2">
      <w:pPr>
        <w:spacing w:line="360" w:lineRule="auto"/>
        <w:contextualSpacing/>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1、供应商直接控股、管理关系信息表</w:t>
      </w:r>
      <w:r>
        <w:rPr>
          <w:rFonts w:hint="eastAsia" w:ascii="宋体" w:hAnsi="宋体" w:eastAsia="宋体" w:cs="宋体"/>
          <w:b/>
          <w:color w:val="auto"/>
          <w:kern w:val="0"/>
          <w:sz w:val="28"/>
          <w:szCs w:val="28"/>
          <w:highlight w:val="none"/>
          <w:lang w:eastAsia="zh-CN"/>
        </w:rPr>
        <w:t>的格式</w:t>
      </w:r>
      <w:r>
        <w:rPr>
          <w:rFonts w:hint="eastAsia" w:ascii="宋体" w:hAnsi="宋体" w:eastAsia="宋体" w:cs="宋体"/>
          <w:b/>
          <w:bCs/>
          <w:color w:val="auto"/>
          <w:kern w:val="0"/>
          <w:sz w:val="28"/>
          <w:szCs w:val="28"/>
          <w:highlight w:val="none"/>
          <w:lang w:val="en-US" w:eastAsia="zh-CN"/>
        </w:rPr>
        <w:t xml:space="preserve">： </w:t>
      </w:r>
    </w:p>
    <w:p w14:paraId="1952DB47">
      <w:pPr>
        <w:spacing w:line="360" w:lineRule="auto"/>
        <w:jc w:val="center"/>
        <w:rPr>
          <w:rFonts w:hint="eastAsia" w:ascii="宋体" w:hAnsi="宋体" w:eastAsia="宋体" w:cs="Times New Roman"/>
          <w:b/>
          <w:color w:val="auto"/>
          <w:sz w:val="32"/>
          <w:szCs w:val="32"/>
          <w:highlight w:val="none"/>
        </w:rPr>
      </w:pPr>
    </w:p>
    <w:p w14:paraId="258EE2CC">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供应商直接控股股东信息</w:t>
      </w:r>
    </w:p>
    <w:p w14:paraId="2E8214D7">
      <w:pPr>
        <w:spacing w:line="360" w:lineRule="auto"/>
        <w:contextualSpacing/>
        <w:jc w:val="center"/>
        <w:rPr>
          <w:rFonts w:ascii="仿宋" w:hAnsi="仿宋" w:eastAsia="仿宋"/>
          <w:b/>
          <w:sz w:val="24"/>
          <w:highlight w:val="none"/>
        </w:rPr>
      </w:pPr>
    </w:p>
    <w:tbl>
      <w:tblPr>
        <w:tblStyle w:val="2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8A98B5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A96CA">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2948C">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B63A7A">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909A5">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A74A8">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444934A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AD935">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69C4F">
            <w:pPr>
              <w:widowControl/>
              <w:spacing w:line="360" w:lineRule="auto"/>
              <w:contextualSpacing/>
              <w:jc w:val="center"/>
              <w:rPr>
                <w:rFonts w:hint="eastAsia" w:ascii="宋体" w:hAnsi="宋体" w:eastAsia="宋体" w:cs="宋体"/>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19C42">
            <w:pPr>
              <w:widowControl/>
              <w:spacing w:line="360" w:lineRule="auto"/>
              <w:contextualSpacing/>
              <w:jc w:val="center"/>
              <w:rPr>
                <w:rFonts w:hint="eastAsia" w:ascii="宋体" w:hAnsi="宋体" w:eastAsia="宋体" w:cs="宋体"/>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27ADD9">
            <w:pPr>
              <w:widowControl/>
              <w:spacing w:line="360" w:lineRule="auto"/>
              <w:contextualSpacing/>
              <w:jc w:val="center"/>
              <w:rPr>
                <w:rFonts w:hint="eastAsia" w:ascii="宋体" w:hAnsi="宋体" w:eastAsia="宋体" w:cs="宋体"/>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76E528">
            <w:pPr>
              <w:widowControl/>
              <w:spacing w:line="360" w:lineRule="auto"/>
              <w:contextualSpacing/>
              <w:jc w:val="center"/>
              <w:rPr>
                <w:rFonts w:hint="eastAsia" w:ascii="宋体" w:hAnsi="宋体" w:eastAsia="宋体" w:cs="宋体"/>
                <w:kern w:val="0"/>
                <w:sz w:val="24"/>
                <w:szCs w:val="24"/>
                <w:highlight w:val="none"/>
              </w:rPr>
            </w:pPr>
          </w:p>
        </w:tc>
      </w:tr>
      <w:tr w14:paraId="43FB278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52CAD">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1C9F11">
            <w:pPr>
              <w:widowControl/>
              <w:spacing w:line="360" w:lineRule="auto"/>
              <w:contextualSpacing/>
              <w:jc w:val="center"/>
              <w:rPr>
                <w:rFonts w:hint="eastAsia" w:ascii="宋体" w:hAnsi="宋体" w:eastAsia="宋体" w:cs="宋体"/>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4B8559">
            <w:pPr>
              <w:widowControl/>
              <w:spacing w:line="360" w:lineRule="auto"/>
              <w:contextualSpacing/>
              <w:jc w:val="center"/>
              <w:rPr>
                <w:rFonts w:hint="eastAsia" w:ascii="宋体" w:hAnsi="宋体" w:eastAsia="宋体" w:cs="宋体"/>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49A371">
            <w:pPr>
              <w:widowControl/>
              <w:spacing w:line="360" w:lineRule="auto"/>
              <w:contextualSpacing/>
              <w:jc w:val="center"/>
              <w:rPr>
                <w:rFonts w:hint="eastAsia" w:ascii="宋体" w:hAnsi="宋体" w:eastAsia="宋体" w:cs="宋体"/>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1D270">
            <w:pPr>
              <w:widowControl/>
              <w:spacing w:line="360" w:lineRule="auto"/>
              <w:contextualSpacing/>
              <w:jc w:val="center"/>
              <w:rPr>
                <w:rFonts w:hint="eastAsia" w:ascii="宋体" w:hAnsi="宋体" w:eastAsia="宋体" w:cs="宋体"/>
                <w:kern w:val="0"/>
                <w:sz w:val="24"/>
                <w:szCs w:val="24"/>
                <w:highlight w:val="none"/>
              </w:rPr>
            </w:pPr>
          </w:p>
        </w:tc>
      </w:tr>
      <w:tr w14:paraId="25C78BA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280F07">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73F62B">
            <w:pPr>
              <w:widowControl/>
              <w:spacing w:line="360" w:lineRule="auto"/>
              <w:contextualSpacing/>
              <w:jc w:val="center"/>
              <w:rPr>
                <w:rFonts w:hint="eastAsia" w:ascii="宋体" w:hAnsi="宋体" w:eastAsia="宋体" w:cs="宋体"/>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7C7F03">
            <w:pPr>
              <w:widowControl/>
              <w:spacing w:line="360" w:lineRule="auto"/>
              <w:contextualSpacing/>
              <w:jc w:val="center"/>
              <w:rPr>
                <w:rFonts w:hint="eastAsia" w:ascii="宋体" w:hAnsi="宋体" w:eastAsia="宋体" w:cs="宋体"/>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43D4FA">
            <w:pPr>
              <w:widowControl/>
              <w:spacing w:line="360" w:lineRule="auto"/>
              <w:contextualSpacing/>
              <w:jc w:val="center"/>
              <w:rPr>
                <w:rFonts w:hint="eastAsia" w:ascii="宋体" w:hAnsi="宋体" w:eastAsia="宋体" w:cs="宋体"/>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CEDB76">
            <w:pPr>
              <w:widowControl/>
              <w:spacing w:line="360" w:lineRule="auto"/>
              <w:contextualSpacing/>
              <w:jc w:val="center"/>
              <w:rPr>
                <w:rFonts w:hint="eastAsia" w:ascii="宋体" w:hAnsi="宋体" w:eastAsia="宋体" w:cs="宋体"/>
                <w:kern w:val="0"/>
                <w:sz w:val="24"/>
                <w:szCs w:val="24"/>
                <w:highlight w:val="none"/>
              </w:rPr>
            </w:pPr>
          </w:p>
        </w:tc>
      </w:tr>
      <w:tr w14:paraId="73567A1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933105">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06C4D">
            <w:pPr>
              <w:widowControl/>
              <w:spacing w:line="360" w:lineRule="auto"/>
              <w:contextualSpacing/>
              <w:jc w:val="center"/>
              <w:rPr>
                <w:rFonts w:hint="eastAsia" w:ascii="宋体" w:hAnsi="宋体" w:eastAsia="宋体" w:cs="宋体"/>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0A29FF">
            <w:pPr>
              <w:widowControl/>
              <w:spacing w:line="360" w:lineRule="auto"/>
              <w:contextualSpacing/>
              <w:jc w:val="center"/>
              <w:rPr>
                <w:rFonts w:hint="eastAsia" w:ascii="宋体" w:hAnsi="宋体" w:eastAsia="宋体" w:cs="宋体"/>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1322F1">
            <w:pPr>
              <w:widowControl/>
              <w:spacing w:line="360" w:lineRule="auto"/>
              <w:contextualSpacing/>
              <w:jc w:val="center"/>
              <w:rPr>
                <w:rFonts w:hint="eastAsia" w:ascii="宋体" w:hAnsi="宋体" w:eastAsia="宋体" w:cs="宋体"/>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9F40CA">
            <w:pPr>
              <w:widowControl/>
              <w:spacing w:line="360" w:lineRule="auto"/>
              <w:contextualSpacing/>
              <w:jc w:val="center"/>
              <w:rPr>
                <w:rFonts w:hint="eastAsia" w:ascii="宋体" w:hAnsi="宋体" w:eastAsia="宋体" w:cs="宋体"/>
                <w:kern w:val="0"/>
                <w:sz w:val="24"/>
                <w:szCs w:val="24"/>
                <w:highlight w:val="none"/>
              </w:rPr>
            </w:pPr>
          </w:p>
        </w:tc>
      </w:tr>
    </w:tbl>
    <w:p w14:paraId="547D71D7">
      <w:pPr>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4688CF13">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2E985A">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2.本表所指的控股关系仅限于直接控股关系，不包括间接的控股关系。公司实际控制人与公司之间的关系不属于本表所指的直接控股关系。</w:t>
      </w:r>
    </w:p>
    <w:p w14:paraId="6AABC732">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3.供应商不存在直接控股股东的，则填“无”。</w:t>
      </w:r>
    </w:p>
    <w:p w14:paraId="7B84E1BE">
      <w:pPr>
        <w:snapToGrid w:val="0"/>
        <w:spacing w:line="360" w:lineRule="auto"/>
        <w:jc w:val="left"/>
        <w:rPr>
          <w:rFonts w:hint="eastAsia" w:ascii="宋体" w:hAnsi="宋体" w:eastAsia="宋体" w:cs="宋体"/>
          <w:sz w:val="24"/>
          <w:szCs w:val="24"/>
          <w:highlight w:val="none"/>
        </w:rPr>
      </w:pPr>
    </w:p>
    <w:p w14:paraId="71A6027E">
      <w:pPr>
        <w:snapToGrid w:val="0"/>
        <w:spacing w:line="360" w:lineRule="auto"/>
        <w:jc w:val="left"/>
        <w:rPr>
          <w:rFonts w:hint="eastAsia" w:ascii="宋体" w:hAnsi="宋体" w:eastAsia="宋体" w:cs="宋体"/>
          <w:sz w:val="24"/>
          <w:szCs w:val="24"/>
          <w:highlight w:val="none"/>
        </w:rPr>
      </w:pPr>
    </w:p>
    <w:p w14:paraId="4AD0B770">
      <w:pPr>
        <w:snapToGrid w:val="0"/>
        <w:spacing w:line="360" w:lineRule="auto"/>
        <w:jc w:val="left"/>
        <w:rPr>
          <w:rFonts w:hint="eastAsia" w:ascii="宋体" w:hAnsi="宋体" w:eastAsia="宋体" w:cs="宋体"/>
          <w:sz w:val="24"/>
          <w:szCs w:val="24"/>
          <w:highlight w:val="none"/>
        </w:rPr>
      </w:pPr>
    </w:p>
    <w:p w14:paraId="270A3B30">
      <w:pPr>
        <w:autoSpaceDE w:val="0"/>
        <w:autoSpaceDN w:val="0"/>
        <w:spacing w:line="360" w:lineRule="auto"/>
        <w:ind w:left="4365" w:leftChars="1850" w:hanging="480" w:hanging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供应商名称（电子签章）：</w:t>
      </w:r>
    </w:p>
    <w:p w14:paraId="5DD22115">
      <w:pPr>
        <w:autoSpaceDE w:val="0"/>
        <w:autoSpaceDN w:val="0"/>
        <w:spacing w:line="360" w:lineRule="auto"/>
        <w:ind w:firstLine="6120" w:firstLineChars="2550"/>
        <w:rPr>
          <w:rFonts w:ascii="仿宋" w:hAnsi="仿宋" w:eastAsia="仿宋" w:cs="仿宋_GB2312"/>
          <w:b/>
          <w:bCs/>
          <w:sz w:val="24"/>
          <w:szCs w:val="24"/>
          <w:highlight w:val="none"/>
        </w:rPr>
      </w:pPr>
      <w:r>
        <w:rPr>
          <w:rFonts w:hint="eastAsia" w:ascii="宋体" w:hAnsi="宋体" w:eastAsia="宋体" w:cs="宋体"/>
          <w:kern w:val="0"/>
          <w:sz w:val="24"/>
          <w:szCs w:val="24"/>
          <w:highlight w:val="none"/>
          <w:lang w:val="zh-CN"/>
        </w:rPr>
        <w:t>日期：  年  月   日</w:t>
      </w:r>
    </w:p>
    <w:p w14:paraId="7D131DFF">
      <w:pPr>
        <w:snapToGrid w:val="0"/>
        <w:rPr>
          <w:rFonts w:ascii="仿宋" w:hAnsi="仿宋" w:eastAsia="仿宋" w:cs="仿宋_GB2312"/>
          <w:b/>
          <w:kern w:val="0"/>
          <w:sz w:val="30"/>
          <w:szCs w:val="30"/>
          <w:highlight w:val="none"/>
        </w:rPr>
      </w:pPr>
    </w:p>
    <w:p w14:paraId="7E76BE73">
      <w:pPr>
        <w:snapToGrid w:val="0"/>
        <w:ind w:firstLine="596" w:firstLineChars="198"/>
        <w:rPr>
          <w:rFonts w:hint="eastAsia" w:ascii="仿宋" w:hAnsi="仿宋" w:eastAsia="仿宋" w:cs="仿宋_GB2312"/>
          <w:b/>
          <w:kern w:val="0"/>
          <w:sz w:val="30"/>
          <w:szCs w:val="30"/>
          <w:highlight w:val="none"/>
        </w:rPr>
      </w:pPr>
    </w:p>
    <w:p w14:paraId="34B80E40">
      <w:pPr>
        <w:snapToGrid w:val="0"/>
        <w:ind w:firstLine="596" w:firstLineChars="198"/>
        <w:rPr>
          <w:rFonts w:hint="eastAsia" w:ascii="仿宋" w:hAnsi="仿宋" w:eastAsia="仿宋" w:cs="仿宋_GB2312"/>
          <w:b/>
          <w:kern w:val="0"/>
          <w:sz w:val="30"/>
          <w:szCs w:val="30"/>
          <w:highlight w:val="none"/>
        </w:rPr>
      </w:pPr>
    </w:p>
    <w:p w14:paraId="215AFFC4">
      <w:pPr>
        <w:snapToGrid w:val="0"/>
        <w:ind w:firstLine="596" w:firstLineChars="198"/>
        <w:rPr>
          <w:rFonts w:hint="eastAsia" w:ascii="仿宋" w:hAnsi="仿宋" w:eastAsia="仿宋" w:cs="仿宋_GB2312"/>
          <w:b/>
          <w:kern w:val="0"/>
          <w:sz w:val="30"/>
          <w:szCs w:val="30"/>
          <w:highlight w:val="none"/>
        </w:rPr>
      </w:pPr>
    </w:p>
    <w:p w14:paraId="259979E2">
      <w:pPr>
        <w:snapToGrid w:val="0"/>
        <w:ind w:firstLine="596" w:firstLineChars="198"/>
        <w:rPr>
          <w:rFonts w:hint="eastAsia" w:ascii="仿宋" w:hAnsi="仿宋" w:eastAsia="仿宋" w:cs="仿宋_GB2312"/>
          <w:b/>
          <w:kern w:val="0"/>
          <w:sz w:val="30"/>
          <w:szCs w:val="30"/>
          <w:highlight w:val="none"/>
        </w:rPr>
      </w:pPr>
    </w:p>
    <w:p w14:paraId="352E9485">
      <w:pPr>
        <w:snapToGrid w:val="0"/>
        <w:ind w:firstLine="596" w:firstLineChars="198"/>
        <w:rPr>
          <w:rFonts w:hint="eastAsia" w:ascii="仿宋" w:hAnsi="仿宋" w:eastAsia="仿宋" w:cs="仿宋_GB2312"/>
          <w:b/>
          <w:kern w:val="0"/>
          <w:sz w:val="30"/>
          <w:szCs w:val="30"/>
          <w:highlight w:val="none"/>
        </w:rPr>
      </w:pPr>
    </w:p>
    <w:p w14:paraId="63BA5D11">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供应商直接管理关系信息表</w:t>
      </w:r>
    </w:p>
    <w:p w14:paraId="78DAC1EC">
      <w:pPr>
        <w:snapToGrid w:val="0"/>
        <w:spacing w:line="360" w:lineRule="auto"/>
        <w:jc w:val="center"/>
        <w:rPr>
          <w:rFonts w:ascii="仿宋" w:hAnsi="仿宋" w:eastAsia="仿宋"/>
          <w:b/>
          <w:sz w:val="24"/>
          <w:highlight w:val="none"/>
        </w:rPr>
      </w:pPr>
    </w:p>
    <w:tbl>
      <w:tblPr>
        <w:tblStyle w:val="2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6505E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0919E">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37EA8A">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3E507D">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FF33AF">
            <w:pPr>
              <w:widowControl/>
              <w:spacing w:line="360" w:lineRule="auto"/>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700B371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ACDE5">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10715F">
            <w:pPr>
              <w:widowControl/>
              <w:spacing w:line="360" w:lineRule="auto"/>
              <w:contextualSpacing/>
              <w:jc w:val="center"/>
              <w:rPr>
                <w:rFonts w:hint="eastAsia" w:ascii="宋体" w:hAnsi="宋体" w:eastAsia="宋体" w:cs="宋体"/>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66F81">
            <w:pPr>
              <w:widowControl/>
              <w:spacing w:line="360" w:lineRule="auto"/>
              <w:contextualSpacing/>
              <w:jc w:val="center"/>
              <w:rPr>
                <w:rFonts w:hint="eastAsia" w:ascii="宋体" w:hAnsi="宋体" w:eastAsia="宋体" w:cs="宋体"/>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757E9A">
            <w:pPr>
              <w:widowControl/>
              <w:spacing w:line="360" w:lineRule="auto"/>
              <w:contextualSpacing/>
              <w:jc w:val="center"/>
              <w:rPr>
                <w:rFonts w:hint="eastAsia" w:ascii="宋体" w:hAnsi="宋体" w:eastAsia="宋体" w:cs="宋体"/>
                <w:kern w:val="0"/>
                <w:sz w:val="24"/>
                <w:szCs w:val="24"/>
                <w:highlight w:val="none"/>
              </w:rPr>
            </w:pPr>
          </w:p>
        </w:tc>
      </w:tr>
      <w:tr w14:paraId="3F7AF54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6F0B1">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33842">
            <w:pPr>
              <w:widowControl/>
              <w:spacing w:line="360" w:lineRule="auto"/>
              <w:contextualSpacing/>
              <w:jc w:val="center"/>
              <w:rPr>
                <w:rFonts w:hint="eastAsia" w:ascii="宋体" w:hAnsi="宋体" w:eastAsia="宋体" w:cs="宋体"/>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9603E4">
            <w:pPr>
              <w:widowControl/>
              <w:spacing w:line="360" w:lineRule="auto"/>
              <w:contextualSpacing/>
              <w:jc w:val="center"/>
              <w:rPr>
                <w:rFonts w:hint="eastAsia" w:ascii="宋体" w:hAnsi="宋体" w:eastAsia="宋体" w:cs="宋体"/>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A29CE5">
            <w:pPr>
              <w:widowControl/>
              <w:spacing w:line="360" w:lineRule="auto"/>
              <w:contextualSpacing/>
              <w:jc w:val="center"/>
              <w:rPr>
                <w:rFonts w:hint="eastAsia" w:ascii="宋体" w:hAnsi="宋体" w:eastAsia="宋体" w:cs="宋体"/>
                <w:kern w:val="0"/>
                <w:sz w:val="24"/>
                <w:szCs w:val="24"/>
                <w:highlight w:val="none"/>
              </w:rPr>
            </w:pPr>
          </w:p>
        </w:tc>
      </w:tr>
      <w:tr w14:paraId="2BD0653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BAE6">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06DA0F">
            <w:pPr>
              <w:widowControl/>
              <w:spacing w:line="360" w:lineRule="auto"/>
              <w:contextualSpacing/>
              <w:jc w:val="center"/>
              <w:rPr>
                <w:rFonts w:hint="eastAsia" w:ascii="宋体" w:hAnsi="宋体" w:eastAsia="宋体" w:cs="宋体"/>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46F589">
            <w:pPr>
              <w:widowControl/>
              <w:spacing w:line="360" w:lineRule="auto"/>
              <w:contextualSpacing/>
              <w:jc w:val="center"/>
              <w:rPr>
                <w:rFonts w:hint="eastAsia" w:ascii="宋体" w:hAnsi="宋体" w:eastAsia="宋体" w:cs="宋体"/>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CFA19C">
            <w:pPr>
              <w:widowControl/>
              <w:spacing w:line="360" w:lineRule="auto"/>
              <w:contextualSpacing/>
              <w:jc w:val="center"/>
              <w:rPr>
                <w:rFonts w:hint="eastAsia" w:ascii="宋体" w:hAnsi="宋体" w:eastAsia="宋体" w:cs="宋体"/>
                <w:kern w:val="0"/>
                <w:sz w:val="24"/>
                <w:szCs w:val="24"/>
                <w:highlight w:val="none"/>
              </w:rPr>
            </w:pPr>
          </w:p>
        </w:tc>
      </w:tr>
      <w:tr w14:paraId="08E8A4E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66A83D">
            <w:pPr>
              <w:widowControl/>
              <w:spacing w:line="360" w:lineRule="auto"/>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E60ADA">
            <w:pPr>
              <w:widowControl/>
              <w:spacing w:line="360" w:lineRule="auto"/>
              <w:contextualSpacing/>
              <w:jc w:val="center"/>
              <w:rPr>
                <w:rFonts w:hint="eastAsia" w:ascii="宋体" w:hAnsi="宋体" w:eastAsia="宋体" w:cs="宋体"/>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02CE06">
            <w:pPr>
              <w:widowControl/>
              <w:spacing w:line="360" w:lineRule="auto"/>
              <w:contextualSpacing/>
              <w:jc w:val="center"/>
              <w:rPr>
                <w:rFonts w:hint="eastAsia" w:ascii="宋体" w:hAnsi="宋体" w:eastAsia="宋体" w:cs="宋体"/>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39E64">
            <w:pPr>
              <w:widowControl/>
              <w:spacing w:line="360" w:lineRule="auto"/>
              <w:contextualSpacing/>
              <w:jc w:val="center"/>
              <w:rPr>
                <w:rFonts w:hint="eastAsia" w:ascii="宋体" w:hAnsi="宋体" w:eastAsia="宋体" w:cs="宋体"/>
                <w:kern w:val="0"/>
                <w:sz w:val="24"/>
                <w:szCs w:val="24"/>
                <w:highlight w:val="none"/>
              </w:rPr>
            </w:pPr>
          </w:p>
        </w:tc>
      </w:tr>
    </w:tbl>
    <w:p w14:paraId="19165DE9">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6599C22D">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1.管理关系：是指不具有出资持股关系的其他单位之间存在的管理与被管理关系，如一些上下级关系的事业单位和团体组织。</w:t>
      </w:r>
    </w:p>
    <w:p w14:paraId="1A3A2AAA">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2.本表所指的管理关系仅限于直接管理关系，不包括间接的管理关系。</w:t>
      </w:r>
    </w:p>
    <w:p w14:paraId="4EB28089">
      <w:pPr>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3.供应商不存在直接管理关系的，则填“无”。</w:t>
      </w:r>
    </w:p>
    <w:p w14:paraId="76668AD9">
      <w:pPr>
        <w:spacing w:line="360" w:lineRule="auto"/>
        <w:contextualSpacing/>
        <w:jc w:val="left"/>
        <w:rPr>
          <w:rFonts w:hint="eastAsia" w:ascii="宋体" w:hAnsi="宋体" w:eastAsia="宋体" w:cs="宋体"/>
          <w:sz w:val="24"/>
          <w:szCs w:val="24"/>
          <w:highlight w:val="none"/>
        </w:rPr>
      </w:pPr>
    </w:p>
    <w:p w14:paraId="3CEA3C05">
      <w:pPr>
        <w:autoSpaceDE w:val="0"/>
        <w:autoSpaceDN w:val="0"/>
        <w:spacing w:line="360" w:lineRule="auto"/>
        <w:ind w:left="4365" w:leftChars="1850" w:hanging="480" w:hanging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供应商名称（电子签章）：</w:t>
      </w:r>
    </w:p>
    <w:p w14:paraId="5516DFEB">
      <w:pPr>
        <w:autoSpaceDE w:val="0"/>
        <w:autoSpaceDN w:val="0"/>
        <w:spacing w:line="360" w:lineRule="auto"/>
        <w:ind w:firstLine="6120" w:firstLineChars="255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日期：  年  月   日</w:t>
      </w:r>
    </w:p>
    <w:p w14:paraId="6CA004FD">
      <w:pPr>
        <w:pStyle w:val="39"/>
        <w:rPr>
          <w:rFonts w:hint="eastAsia" w:ascii="宋体" w:hAnsi="宋体" w:eastAsia="宋体" w:cs="宋体"/>
          <w:kern w:val="0"/>
          <w:sz w:val="21"/>
          <w:szCs w:val="21"/>
          <w:highlight w:val="none"/>
          <w:lang w:val="zh-CN"/>
        </w:rPr>
      </w:pPr>
    </w:p>
    <w:p w14:paraId="434CD6A3">
      <w:pPr>
        <w:rPr>
          <w:rFonts w:hint="eastAsia" w:ascii="宋体" w:hAnsi="宋体" w:eastAsia="宋体" w:cs="宋体"/>
          <w:kern w:val="0"/>
          <w:sz w:val="21"/>
          <w:szCs w:val="21"/>
          <w:highlight w:val="none"/>
          <w:lang w:val="zh-CN"/>
        </w:rPr>
      </w:pPr>
    </w:p>
    <w:p w14:paraId="007E068E">
      <w:pPr>
        <w:pStyle w:val="39"/>
        <w:rPr>
          <w:rFonts w:hint="eastAsia" w:ascii="宋体" w:hAnsi="宋体" w:eastAsia="宋体" w:cs="宋体"/>
          <w:kern w:val="0"/>
          <w:sz w:val="21"/>
          <w:szCs w:val="21"/>
          <w:highlight w:val="none"/>
          <w:lang w:val="zh-CN"/>
        </w:rPr>
      </w:pPr>
    </w:p>
    <w:p w14:paraId="35A5DB4B">
      <w:pPr>
        <w:rPr>
          <w:rFonts w:hint="eastAsia" w:ascii="宋体" w:hAnsi="宋体" w:eastAsia="宋体" w:cs="宋体"/>
          <w:kern w:val="0"/>
          <w:sz w:val="21"/>
          <w:szCs w:val="21"/>
          <w:highlight w:val="none"/>
          <w:lang w:val="zh-CN"/>
        </w:rPr>
      </w:pPr>
    </w:p>
    <w:p w14:paraId="58B2E474">
      <w:pPr>
        <w:pStyle w:val="39"/>
        <w:rPr>
          <w:rFonts w:hint="eastAsia" w:ascii="宋体" w:hAnsi="宋体" w:eastAsia="宋体" w:cs="宋体"/>
          <w:kern w:val="0"/>
          <w:sz w:val="21"/>
          <w:szCs w:val="21"/>
          <w:highlight w:val="none"/>
          <w:lang w:val="zh-CN"/>
        </w:rPr>
      </w:pPr>
    </w:p>
    <w:p w14:paraId="1D56B3B4">
      <w:pPr>
        <w:rPr>
          <w:rFonts w:hint="eastAsia" w:ascii="宋体" w:hAnsi="宋体" w:eastAsia="宋体" w:cs="宋体"/>
          <w:kern w:val="0"/>
          <w:sz w:val="21"/>
          <w:szCs w:val="21"/>
          <w:highlight w:val="none"/>
          <w:lang w:val="zh-CN"/>
        </w:rPr>
      </w:pPr>
    </w:p>
    <w:p w14:paraId="6E549E3B">
      <w:pPr>
        <w:pStyle w:val="39"/>
        <w:rPr>
          <w:rFonts w:hint="eastAsia" w:ascii="宋体" w:hAnsi="宋体" w:eastAsia="宋体" w:cs="宋体"/>
          <w:kern w:val="0"/>
          <w:sz w:val="21"/>
          <w:szCs w:val="21"/>
          <w:highlight w:val="none"/>
          <w:lang w:val="zh-CN"/>
        </w:rPr>
      </w:pPr>
    </w:p>
    <w:p w14:paraId="6791AB16">
      <w:pPr>
        <w:rPr>
          <w:rFonts w:hint="eastAsia" w:ascii="宋体" w:hAnsi="宋体" w:eastAsia="宋体" w:cs="宋体"/>
          <w:kern w:val="0"/>
          <w:sz w:val="21"/>
          <w:szCs w:val="21"/>
          <w:highlight w:val="none"/>
          <w:lang w:val="zh-CN"/>
        </w:rPr>
      </w:pPr>
    </w:p>
    <w:p w14:paraId="7D7ECC0B">
      <w:pPr>
        <w:pStyle w:val="39"/>
        <w:rPr>
          <w:rFonts w:hint="eastAsia" w:ascii="宋体" w:hAnsi="宋体" w:eastAsia="宋体" w:cs="宋体"/>
          <w:kern w:val="0"/>
          <w:sz w:val="21"/>
          <w:szCs w:val="21"/>
          <w:highlight w:val="none"/>
          <w:lang w:val="zh-CN"/>
        </w:rPr>
      </w:pPr>
    </w:p>
    <w:p w14:paraId="153403BC">
      <w:pPr>
        <w:rPr>
          <w:rFonts w:hint="eastAsia" w:ascii="宋体" w:hAnsi="宋体" w:eastAsia="宋体" w:cs="宋体"/>
          <w:kern w:val="0"/>
          <w:sz w:val="21"/>
          <w:szCs w:val="21"/>
          <w:highlight w:val="none"/>
          <w:lang w:val="zh-CN"/>
        </w:rPr>
      </w:pPr>
    </w:p>
    <w:p w14:paraId="11FBFCA0">
      <w:pPr>
        <w:pStyle w:val="39"/>
        <w:rPr>
          <w:rFonts w:hint="eastAsia" w:ascii="宋体" w:hAnsi="宋体" w:eastAsia="宋体" w:cs="宋体"/>
          <w:kern w:val="0"/>
          <w:sz w:val="21"/>
          <w:szCs w:val="21"/>
          <w:highlight w:val="none"/>
          <w:lang w:val="zh-CN"/>
        </w:rPr>
      </w:pPr>
    </w:p>
    <w:p w14:paraId="17394086">
      <w:pPr>
        <w:rPr>
          <w:rFonts w:hint="eastAsia" w:ascii="宋体" w:hAnsi="宋体" w:eastAsia="宋体" w:cs="宋体"/>
          <w:kern w:val="0"/>
          <w:sz w:val="21"/>
          <w:szCs w:val="21"/>
          <w:highlight w:val="none"/>
          <w:lang w:val="zh-CN"/>
        </w:rPr>
      </w:pPr>
    </w:p>
    <w:p w14:paraId="07DA52CD">
      <w:pPr>
        <w:pStyle w:val="39"/>
        <w:rPr>
          <w:rFonts w:hint="eastAsia" w:ascii="宋体" w:hAnsi="宋体" w:eastAsia="宋体" w:cs="宋体"/>
          <w:kern w:val="0"/>
          <w:sz w:val="21"/>
          <w:szCs w:val="21"/>
          <w:highlight w:val="none"/>
          <w:lang w:val="zh-CN"/>
        </w:rPr>
      </w:pPr>
    </w:p>
    <w:p w14:paraId="77F30025">
      <w:pPr>
        <w:rPr>
          <w:rFonts w:hint="eastAsia" w:ascii="宋体" w:hAnsi="宋体" w:eastAsia="宋体" w:cs="宋体"/>
          <w:kern w:val="0"/>
          <w:sz w:val="21"/>
          <w:szCs w:val="21"/>
          <w:highlight w:val="none"/>
          <w:lang w:val="zh-CN"/>
        </w:rPr>
      </w:pPr>
    </w:p>
    <w:p w14:paraId="36420996">
      <w:pPr>
        <w:pStyle w:val="39"/>
        <w:rPr>
          <w:highlight w:val="none"/>
        </w:rPr>
      </w:pPr>
    </w:p>
    <w:p w14:paraId="363F4DA9">
      <w:pPr>
        <w:pStyle w:val="39"/>
        <w:rPr>
          <w:highlight w:val="none"/>
        </w:rPr>
      </w:pPr>
    </w:p>
    <w:p w14:paraId="08BDBE72">
      <w:pPr>
        <w:pStyle w:val="39"/>
        <w:rPr>
          <w:highlight w:val="none"/>
        </w:rPr>
      </w:pPr>
    </w:p>
    <w:p w14:paraId="758EC2CA">
      <w:pPr>
        <w:pStyle w:val="39"/>
        <w:rPr>
          <w:highlight w:val="none"/>
        </w:rPr>
      </w:pPr>
    </w:p>
    <w:p w14:paraId="26DE1B47">
      <w:pPr>
        <w:rPr>
          <w:highlight w:val="none"/>
        </w:rPr>
      </w:pPr>
    </w:p>
    <w:p w14:paraId="3650CB18">
      <w:pPr>
        <w:pStyle w:val="39"/>
        <w:rPr>
          <w:highlight w:val="none"/>
        </w:rPr>
      </w:pPr>
    </w:p>
    <w:p w14:paraId="746BA97A">
      <w:pPr>
        <w:rPr>
          <w:highlight w:val="none"/>
        </w:rPr>
      </w:pPr>
    </w:p>
    <w:p w14:paraId="4BCB5678">
      <w:pPr>
        <w:pStyle w:val="39"/>
        <w:rPr>
          <w:highlight w:val="none"/>
        </w:rPr>
      </w:pPr>
    </w:p>
    <w:p w14:paraId="66820735">
      <w:pPr>
        <w:spacing w:line="32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color w:val="auto"/>
          <w:kern w:val="0"/>
          <w:sz w:val="28"/>
          <w:szCs w:val="28"/>
          <w:highlight w:val="none"/>
        </w:rPr>
        <w:t>、声明函</w:t>
      </w:r>
      <w:r>
        <w:rPr>
          <w:rFonts w:hint="eastAsia" w:ascii="宋体" w:hAnsi="宋体" w:eastAsia="宋体" w:cs="宋体"/>
          <w:b/>
          <w:color w:val="auto"/>
          <w:kern w:val="0"/>
          <w:sz w:val="28"/>
          <w:szCs w:val="28"/>
          <w:highlight w:val="none"/>
          <w:lang w:eastAsia="zh-CN"/>
        </w:rPr>
        <w:t>的格式：</w:t>
      </w:r>
    </w:p>
    <w:p w14:paraId="45BCB4E0">
      <w:pPr>
        <w:spacing w:line="320" w:lineRule="exact"/>
        <w:jc w:val="center"/>
        <w:rPr>
          <w:rFonts w:hint="eastAsia" w:ascii="宋体" w:hAnsi="宋体" w:eastAsia="宋体" w:cs="Times New Roman"/>
          <w:b/>
          <w:color w:val="auto"/>
          <w:sz w:val="32"/>
          <w:szCs w:val="32"/>
          <w:highlight w:val="none"/>
        </w:rPr>
      </w:pPr>
    </w:p>
    <w:p w14:paraId="201872BB">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28E06A20">
      <w:pPr>
        <w:spacing w:line="320" w:lineRule="exact"/>
        <w:jc w:val="center"/>
        <w:rPr>
          <w:rFonts w:hint="eastAsia" w:ascii="宋体" w:hAnsi="宋体" w:eastAsia="宋体" w:cs="Times New Roman"/>
          <w:color w:val="auto"/>
          <w:sz w:val="24"/>
          <w:szCs w:val="20"/>
          <w:highlight w:val="none"/>
        </w:rPr>
      </w:pPr>
    </w:p>
    <w:p w14:paraId="3D51A06E">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广西资尚工程项目管理有限公司</w:t>
      </w:r>
      <w:r>
        <w:rPr>
          <w:rFonts w:hint="eastAsia" w:ascii="宋体" w:hAnsi="宋体" w:eastAsia="宋体" w:cs="宋体"/>
          <w:color w:val="auto"/>
          <w:sz w:val="24"/>
          <w:szCs w:val="24"/>
          <w:highlight w:val="none"/>
        </w:rPr>
        <w:t>：</w:t>
      </w:r>
    </w:p>
    <w:p w14:paraId="619BB50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8010B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34" w:name="PO_3000001871_PM002_4"/>
      <w:r>
        <w:rPr>
          <w:rFonts w:hint="eastAsia" w:ascii="宋体" w:hAnsi="宋体" w:eastAsia="宋体" w:cs="宋体"/>
          <w:i/>
          <w:iCs/>
          <w:color w:val="auto"/>
          <w:sz w:val="24"/>
          <w:szCs w:val="24"/>
          <w:highlight w:val="none"/>
          <w:lang w:eastAsia="zh-CN"/>
        </w:rPr>
        <w:t>（</w:t>
      </w:r>
      <w:bookmarkEnd w:id="134"/>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项目的竞标，为便于贵方公正、择优地确定成交供应商及其竞标产品和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，我方就本次竞标有关事项郑重声明如下：</w:t>
      </w:r>
    </w:p>
    <w:p w14:paraId="28C0C12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14:paraId="1125AA87">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的供应商；在获知本项目采购信息后，与采购人聘请的为此项目提供咨询</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的公司及其附属机构没有任何联系。</w:t>
      </w:r>
    </w:p>
    <w:p w14:paraId="1C20031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14:paraId="458CD9F6">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14:paraId="4627F8E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0D8959B1">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14:paraId="20A035E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14:paraId="52D15C79">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4377BEA6">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CC9C19">
      <w:pPr>
        <w:tabs>
          <w:tab w:val="left" w:pos="939"/>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.以上事项如有虚假或者隐瞒，我方愿意承担一切后果，并不再寻求任何旨在减轻或者免除法律责任的辩解。</w:t>
      </w:r>
    </w:p>
    <w:p w14:paraId="019127AE">
      <w:pPr>
        <w:tabs>
          <w:tab w:val="left" w:pos="939"/>
        </w:tabs>
        <w:spacing w:line="360" w:lineRule="auto"/>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FA99457">
      <w:pPr>
        <w:tabs>
          <w:tab w:val="left" w:pos="939"/>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w:t>
      </w:r>
      <w:r>
        <w:rPr>
          <w:rFonts w:hint="eastAsia" w:ascii="宋体" w:hAnsi="宋体" w:eastAsia="宋体" w:cs="宋体"/>
          <w:color w:val="auto"/>
          <w:sz w:val="24"/>
          <w:szCs w:val="24"/>
          <w:highlight w:val="none"/>
          <w:lang w:eastAsia="zh-CN"/>
        </w:rPr>
        <w:t>作无效</w:t>
      </w:r>
      <w:r>
        <w:rPr>
          <w:rFonts w:hint="eastAsia" w:ascii="宋体" w:hAnsi="宋体" w:eastAsia="宋体" w:cs="宋体"/>
          <w:color w:val="auto"/>
          <w:sz w:val="24"/>
          <w:szCs w:val="24"/>
          <w:highlight w:val="none"/>
        </w:rPr>
        <w:t>响应处理。</w:t>
      </w:r>
    </w:p>
    <w:p w14:paraId="031AA972">
      <w:pPr>
        <w:tabs>
          <w:tab w:val="left" w:pos="939"/>
        </w:tabs>
        <w:spacing w:line="360" w:lineRule="auto"/>
        <w:ind w:firstLine="480" w:firstLineChars="200"/>
        <w:contextualSpacing/>
        <w:rPr>
          <w:rFonts w:hint="eastAsia" w:ascii="宋体" w:hAnsi="宋体" w:eastAsia="宋体" w:cs="宋体"/>
          <w:color w:val="auto"/>
          <w:sz w:val="24"/>
          <w:szCs w:val="24"/>
          <w:highlight w:val="none"/>
        </w:rPr>
      </w:pPr>
    </w:p>
    <w:p w14:paraId="5C5A750D">
      <w:pPr>
        <w:autoSpaceDE w:val="0"/>
        <w:autoSpaceDN w:val="0"/>
        <w:spacing w:line="360" w:lineRule="auto"/>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SA"/>
        </w:rPr>
        <w:t>法定代表人（签字）：</w:t>
      </w:r>
    </w:p>
    <w:p w14:paraId="2E50E78B">
      <w:pPr>
        <w:autoSpaceDE w:val="0"/>
        <w:autoSpaceDN w:val="0"/>
        <w:spacing w:line="360" w:lineRule="auto"/>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8F9C55F">
      <w:pPr>
        <w:autoSpaceDE w:val="0"/>
        <w:autoSpaceDN w:val="0"/>
        <w:spacing w:line="360" w:lineRule="auto"/>
        <w:ind w:firstLine="6120" w:firstLineChars="2550"/>
        <w:rPr>
          <w:rFonts w:hint="eastAsia" w:ascii="宋体" w:hAnsi="宋体" w:eastAsia="宋体" w:cs="宋体"/>
          <w:color w:val="auto"/>
          <w:kern w:val="0"/>
          <w:sz w:val="24"/>
          <w:szCs w:val="24"/>
          <w:highlight w:val="none"/>
          <w:lang w:val="zh-CN"/>
        </w:rPr>
        <w:sectPr>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14:paraId="56C1D698">
      <w:pPr>
        <w:spacing w:line="360" w:lineRule="auto"/>
        <w:ind w:firstLine="0" w:firstLineChars="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4、参加政府采购活动前三年内在经营活动中没有重大违法记录的声明函</w:t>
      </w:r>
      <w:r>
        <w:rPr>
          <w:rFonts w:hint="eastAsia" w:ascii="宋体" w:hAnsi="宋体" w:eastAsia="宋体" w:cs="宋体"/>
          <w:b/>
          <w:color w:val="auto"/>
          <w:kern w:val="0"/>
          <w:sz w:val="28"/>
          <w:szCs w:val="28"/>
          <w:highlight w:val="none"/>
          <w:lang w:eastAsia="zh-CN"/>
        </w:rPr>
        <w:t>的格式：</w:t>
      </w:r>
    </w:p>
    <w:p w14:paraId="47C208E0">
      <w:pPr>
        <w:spacing w:line="360" w:lineRule="auto"/>
        <w:ind w:firstLine="0" w:firstLineChars="0"/>
        <w:jc w:val="left"/>
        <w:rPr>
          <w:rFonts w:hint="eastAsia" w:ascii="宋体" w:hAnsi="宋体" w:eastAsia="宋体" w:cs="宋体"/>
          <w:b/>
          <w:bCs/>
          <w:color w:val="auto"/>
          <w:kern w:val="0"/>
          <w:sz w:val="28"/>
          <w:szCs w:val="28"/>
          <w:highlight w:val="none"/>
          <w:lang w:val="en-US" w:eastAsia="zh-CN"/>
        </w:rPr>
      </w:pPr>
    </w:p>
    <w:p w14:paraId="5CD041B0">
      <w:pPr>
        <w:spacing w:line="360" w:lineRule="auto"/>
        <w:ind w:firstLine="0" w:firstLineChars="0"/>
        <w:jc w:val="left"/>
        <w:rPr>
          <w:rFonts w:hint="eastAsia" w:ascii="宋体" w:hAnsi="宋体" w:eastAsia="宋体" w:cs="宋体"/>
          <w:b/>
          <w:bCs/>
          <w:color w:val="auto"/>
          <w:kern w:val="0"/>
          <w:sz w:val="28"/>
          <w:szCs w:val="28"/>
          <w:highlight w:val="none"/>
          <w:lang w:val="en-US" w:eastAsia="zh-CN"/>
        </w:rPr>
      </w:pPr>
    </w:p>
    <w:p w14:paraId="7409325C">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参加政府采购活动前3年内在经营活动中没有重大违法记录的</w:t>
      </w:r>
    </w:p>
    <w:p w14:paraId="0502239C">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书面声明</w:t>
      </w:r>
    </w:p>
    <w:p w14:paraId="3512EE9D">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广西资尚工程项目管理有限公司</w:t>
      </w:r>
      <w:r>
        <w:rPr>
          <w:rFonts w:hint="eastAsia" w:ascii="宋体" w:hAnsi="宋体" w:eastAsia="宋体" w:cs="宋体"/>
          <w:color w:val="auto"/>
          <w:sz w:val="24"/>
          <w:szCs w:val="24"/>
          <w:highlight w:val="none"/>
        </w:rPr>
        <w:t xml:space="preserve">： </w:t>
      </w:r>
    </w:p>
    <w:p w14:paraId="07821952">
      <w:pPr>
        <w:tabs>
          <w:tab w:val="left" w:pos="5580"/>
        </w:tabs>
        <w:spacing w:before="165"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我公司在参加本次政府采购项目询价采购活动中，作出如下承诺：</w:t>
      </w:r>
    </w:p>
    <w:p w14:paraId="5E30EE5D">
      <w:pPr>
        <w:tabs>
          <w:tab w:val="left" w:pos="55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一、参加本次政府采购活动前三年内，在经营活动中没有重大违法记录。</w:t>
      </w:r>
    </w:p>
    <w:p w14:paraId="78F4AB80">
      <w:pPr>
        <w:tabs>
          <w:tab w:val="left" w:pos="55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二、提供的相关文件均真实、有效。</w:t>
      </w:r>
    </w:p>
    <w:p w14:paraId="093CFD5F">
      <w:pPr>
        <w:tabs>
          <w:tab w:val="left" w:pos="55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若发现我方存在上述问题，愿按照政府采购相关规定接受处罚，列入政府采购黑名单并处相应罚金。</w:t>
      </w:r>
    </w:p>
    <w:p w14:paraId="3A73F3D1">
      <w:pPr>
        <w:tabs>
          <w:tab w:val="left" w:pos="5580"/>
        </w:tabs>
        <w:spacing w:line="360" w:lineRule="auto"/>
        <w:ind w:firstLine="480" w:firstLineChars="200"/>
        <w:rPr>
          <w:rFonts w:hint="eastAsia" w:ascii="宋体" w:hAnsi="宋体" w:eastAsia="宋体" w:cs="宋体"/>
          <w:color w:val="auto"/>
          <w:sz w:val="24"/>
          <w:szCs w:val="24"/>
          <w:highlight w:val="none"/>
        </w:rPr>
      </w:pPr>
    </w:p>
    <w:p w14:paraId="710B613A">
      <w:pPr>
        <w:tabs>
          <w:tab w:val="left" w:pos="55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93EA579">
      <w:pPr>
        <w:pStyle w:val="18"/>
        <w:spacing w:line="360" w:lineRule="auto"/>
        <w:rPr>
          <w:rFonts w:hint="eastAsia" w:ascii="宋体" w:hAnsi="宋体" w:eastAsia="宋体" w:cs="宋体"/>
          <w:b/>
          <w:bCs/>
          <w:color w:val="auto"/>
          <w:sz w:val="24"/>
          <w:szCs w:val="24"/>
          <w:highlight w:val="none"/>
        </w:rPr>
      </w:pPr>
    </w:p>
    <w:p w14:paraId="78210F2B">
      <w:pPr>
        <w:pStyle w:val="18"/>
        <w:spacing w:line="360" w:lineRule="auto"/>
        <w:jc w:val="center"/>
        <w:rPr>
          <w:rFonts w:hint="eastAsia" w:ascii="宋体" w:hAnsi="宋体" w:eastAsia="宋体" w:cs="宋体"/>
          <w:b/>
          <w:bCs/>
          <w:color w:val="auto"/>
          <w:sz w:val="24"/>
          <w:szCs w:val="24"/>
          <w:highlight w:val="none"/>
        </w:rPr>
      </w:pPr>
    </w:p>
    <w:p w14:paraId="1296A72B">
      <w:pPr>
        <w:pStyle w:val="18"/>
        <w:spacing w:line="360" w:lineRule="auto"/>
        <w:rPr>
          <w:rFonts w:hint="eastAsia" w:ascii="宋体" w:hAnsi="宋体" w:eastAsia="宋体" w:cs="宋体"/>
          <w:color w:val="auto"/>
          <w:sz w:val="24"/>
          <w:szCs w:val="24"/>
          <w:highlight w:val="none"/>
        </w:rPr>
      </w:pPr>
    </w:p>
    <w:p w14:paraId="37E69D31">
      <w:pPr>
        <w:spacing w:line="360" w:lineRule="auto"/>
        <w:ind w:firstLine="360" w:firstLineChars="150"/>
        <w:outlineLvl w:val="0"/>
        <w:rPr>
          <w:rFonts w:hint="eastAsia" w:ascii="宋体" w:hAnsi="宋体" w:eastAsia="宋体" w:cs="宋体"/>
          <w:color w:val="auto"/>
          <w:sz w:val="24"/>
          <w:szCs w:val="24"/>
          <w:highlight w:val="none"/>
        </w:rPr>
      </w:pPr>
      <w:bookmarkStart w:id="135" w:name="_Toc438300780"/>
      <w:bookmarkStart w:id="136" w:name="_Toc13513"/>
      <w:bookmarkStart w:id="137" w:name="_Toc446939296"/>
      <w:r>
        <w:rPr>
          <w:rFonts w:hint="eastAsia" w:ascii="宋体" w:hAnsi="宋体" w:eastAsia="宋体" w:cs="宋体"/>
          <w:color w:val="auto"/>
          <w:sz w:val="24"/>
          <w:szCs w:val="24"/>
          <w:highlight w:val="none"/>
        </w:rPr>
        <w:t>声明供应商名称（盖章）：</w:t>
      </w:r>
      <w:bookmarkEnd w:id="135"/>
      <w:bookmarkEnd w:id="136"/>
      <w:bookmarkEnd w:id="137"/>
      <w:r>
        <w:rPr>
          <w:rFonts w:hint="eastAsia" w:ascii="宋体" w:hAnsi="宋体" w:eastAsia="宋体" w:cs="宋体"/>
          <w:color w:val="auto"/>
          <w:sz w:val="24"/>
          <w:szCs w:val="24"/>
          <w:highlight w:val="none"/>
          <w:u w:val="single"/>
        </w:rPr>
        <w:t xml:space="preserve">                           </w:t>
      </w:r>
    </w:p>
    <w:p w14:paraId="77D59039">
      <w:pPr>
        <w:spacing w:line="360" w:lineRule="auto"/>
        <w:ind w:firstLine="360" w:firstLineChars="150"/>
        <w:outlineLvl w:val="0"/>
        <w:rPr>
          <w:rFonts w:hint="eastAsia" w:ascii="宋体" w:hAnsi="宋体" w:eastAsia="宋体" w:cs="宋体"/>
          <w:color w:val="auto"/>
          <w:sz w:val="24"/>
          <w:szCs w:val="24"/>
          <w:highlight w:val="none"/>
          <w:u w:val="single"/>
        </w:rPr>
      </w:pPr>
      <w:bookmarkStart w:id="138" w:name="_Toc446939297"/>
      <w:bookmarkStart w:id="139" w:name="_Toc4523"/>
      <w:bookmarkStart w:id="140" w:name="_Toc438300781"/>
      <w:r>
        <w:rPr>
          <w:rFonts w:hint="eastAsia" w:ascii="宋体" w:hAnsi="宋体" w:eastAsia="宋体" w:cs="宋体"/>
          <w:color w:val="auto"/>
          <w:sz w:val="24"/>
          <w:szCs w:val="24"/>
          <w:highlight w:val="none"/>
        </w:rPr>
        <w:t>法定代表人或法定代表人授权代表签字:</w:t>
      </w:r>
      <w:bookmarkEnd w:id="138"/>
      <w:bookmarkEnd w:id="139"/>
      <w:bookmarkEnd w:id="14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F36E2F8">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2024</w:t>
      </w:r>
      <w:r>
        <w:rPr>
          <w:rFonts w:hint="eastAsia" w:ascii="宋体" w:hAnsi="宋体" w:eastAsia="宋体" w:cs="宋体"/>
          <w:sz w:val="24"/>
          <w:szCs w:val="24"/>
          <w:highlight w:val="none"/>
        </w:rPr>
        <w:t>年   月   日</w:t>
      </w:r>
    </w:p>
    <w:p w14:paraId="6C1BF928">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14FCDB6E">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2669CF25">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16AADEED">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5DCDBE6A">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2879743C">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1C9144F6">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615F2E5E">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51D0558F">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0DBECCE5">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07AD234E">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13D25141">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156DDE32">
      <w:pPr>
        <w:spacing w:line="320" w:lineRule="exact"/>
        <w:ind w:firstLine="0" w:firstLineChars="0"/>
        <w:jc w:val="left"/>
        <w:rPr>
          <w:rFonts w:hint="eastAsia" w:ascii="宋体" w:hAnsi="宋体" w:eastAsia="宋体" w:cs="宋体"/>
          <w:b/>
          <w:bCs/>
          <w:color w:val="auto"/>
          <w:kern w:val="0"/>
          <w:sz w:val="28"/>
          <w:szCs w:val="28"/>
          <w:highlight w:val="none"/>
          <w:lang w:val="en-US" w:eastAsia="zh-CN"/>
        </w:rPr>
      </w:pPr>
    </w:p>
    <w:p w14:paraId="4FD6BE74">
      <w:pPr>
        <w:spacing w:line="320" w:lineRule="exact"/>
        <w:ind w:firstLine="0" w:firstLineChars="0"/>
        <w:jc w:val="left"/>
        <w:rPr>
          <w:rFonts w:hint="eastAsia" w:ascii="宋体" w:hAnsi="宋体" w:eastAsia="宋体" w:cs="宋体"/>
          <w:b/>
          <w:bCs/>
          <w:color w:val="auto"/>
          <w:kern w:val="0"/>
          <w:sz w:val="28"/>
          <w:szCs w:val="28"/>
          <w:highlight w:val="none"/>
          <w:lang w:val="zh-CN" w:eastAsia="zh-CN"/>
        </w:rPr>
      </w:pPr>
      <w:r>
        <w:rPr>
          <w:rFonts w:hint="eastAsia" w:ascii="宋体" w:hAnsi="宋体" w:eastAsia="宋体" w:cs="宋体"/>
          <w:b/>
          <w:bCs/>
          <w:color w:val="auto"/>
          <w:kern w:val="0"/>
          <w:sz w:val="28"/>
          <w:szCs w:val="28"/>
          <w:highlight w:val="none"/>
          <w:lang w:val="en-US" w:eastAsia="zh-CN"/>
        </w:rPr>
        <w:t>5、平果市政府采购供应商信用承诺函</w:t>
      </w:r>
      <w:r>
        <w:rPr>
          <w:rFonts w:hint="eastAsia" w:ascii="宋体" w:hAnsi="宋体" w:eastAsia="宋体" w:cs="宋体"/>
          <w:b/>
          <w:color w:val="auto"/>
          <w:kern w:val="0"/>
          <w:sz w:val="28"/>
          <w:szCs w:val="28"/>
          <w:highlight w:val="none"/>
          <w:lang w:eastAsia="zh-CN"/>
        </w:rPr>
        <w:t>的格式：</w:t>
      </w:r>
    </w:p>
    <w:p w14:paraId="72BCF40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88805BD">
      <w:pPr>
        <w:keepNext w:val="0"/>
        <w:keepLines w:val="0"/>
        <w:widowControl/>
        <w:suppressLineNumbers w:val="0"/>
        <w:jc w:val="center"/>
        <w:rPr>
          <w:rFonts w:hint="eastAsia" w:ascii="宋体" w:hAnsi="宋体" w:eastAsia="宋体" w:cs="宋体"/>
          <w:b/>
          <w:color w:val="auto"/>
          <w:sz w:val="32"/>
          <w:szCs w:val="32"/>
          <w:highlight w:val="none"/>
          <w:lang w:val="en-US" w:eastAsia="zh-CN"/>
        </w:rPr>
      </w:pPr>
    </w:p>
    <w:p w14:paraId="1D76E6D6">
      <w:pPr>
        <w:keepNext w:val="0"/>
        <w:keepLines w:val="0"/>
        <w:widowControl/>
        <w:suppressLineNumbers w:val="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b/>
          <w:color w:val="auto"/>
          <w:sz w:val="32"/>
          <w:szCs w:val="32"/>
          <w:highlight w:val="none"/>
          <w:lang w:val="en-US" w:eastAsia="zh-CN"/>
        </w:rPr>
        <w:t>平果市政府采购供应商信用承诺函</w:t>
      </w:r>
    </w:p>
    <w:p w14:paraId="587C63D2">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p>
    <w:p w14:paraId="3C723B2E">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致(采购人或采购代理机构):</w:t>
      </w:r>
    </w:p>
    <w:p w14:paraId="329CA256">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6140C57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 </w:t>
      </w:r>
    </w:p>
    <w:p w14:paraId="12472C2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统一社会信用代码：</w:t>
      </w:r>
    </w:p>
    <w:p w14:paraId="4438309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供应商地址：</w:t>
      </w:r>
    </w:p>
    <w:p w14:paraId="620C98F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我方自愿参加(项目名称)项目(项目编号: )的政府采购活动，严格遵守《中华人民共和国政府采购法》及相关法律法规，依法诚信经营，无条件遵守本次政府采购活动的各项规定。并郑重承诺，我方符合《中华人民共和国政府采购法》第二十二条规定的条件：</w:t>
      </w:r>
    </w:p>
    <w:p w14:paraId="52988DA7">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105A311C">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2.具有符合采购文件资格要求的财务状况报告。 </w:t>
      </w:r>
    </w:p>
    <w:p w14:paraId="480272EF">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3.具有符合采购文件资格要求的依法缴纳税收和社会保障记录的良好记录。 </w:t>
      </w:r>
    </w:p>
    <w:p w14:paraId="62821789">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4.具有符合采购文件资格要求履行合同所必需的设备和专业技术能力。 </w:t>
      </w:r>
    </w:p>
    <w:p w14:paraId="58CA7C3D">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 </w:t>
      </w:r>
    </w:p>
    <w:p w14:paraId="41C83E5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6.法律、行政法规规定的其他条件。</w:t>
      </w:r>
    </w:p>
    <w:p w14:paraId="743F8969">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eastAsia="zh-CN"/>
        </w:rPr>
      </w:pPr>
    </w:p>
    <w:p w14:paraId="0FD2D836">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若我方保证上述承诺事项的真实性。如有虚假，将依法承担相应的法律责任。</w:t>
      </w:r>
    </w:p>
    <w:p w14:paraId="14AAEBA5">
      <w:pPr>
        <w:keepNext w:val="0"/>
        <w:keepLines w:val="0"/>
        <w:widowControl/>
        <w:suppressLineNumbers w:val="0"/>
        <w:spacing w:line="360" w:lineRule="auto"/>
        <w:ind w:firstLine="4080" w:firstLineChars="1700"/>
        <w:jc w:val="left"/>
        <w:rPr>
          <w:rFonts w:hint="eastAsia" w:ascii="宋体" w:hAnsi="宋体" w:eastAsia="宋体" w:cs="宋体"/>
          <w:color w:val="auto"/>
          <w:sz w:val="24"/>
          <w:szCs w:val="24"/>
          <w:highlight w:val="none"/>
          <w:lang w:val="en-US" w:eastAsia="zh-CN"/>
        </w:rPr>
      </w:pPr>
    </w:p>
    <w:p w14:paraId="2ECA0EC2">
      <w:pPr>
        <w:keepNext w:val="0"/>
        <w:keepLines w:val="0"/>
        <w:widowControl/>
        <w:suppressLineNumbers w:val="0"/>
        <w:spacing w:line="360" w:lineRule="auto"/>
        <w:ind w:firstLine="4080" w:firstLineChars="17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供应商名称(公章):</w:t>
      </w:r>
    </w:p>
    <w:p w14:paraId="7B2C0AAF">
      <w:pPr>
        <w:keepNext w:val="0"/>
        <w:keepLines w:val="0"/>
        <w:widowControl/>
        <w:suppressLineNumbers w:val="0"/>
        <w:spacing w:line="360" w:lineRule="auto"/>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法定代表人或授权代表(签名):</w:t>
      </w:r>
    </w:p>
    <w:p w14:paraId="207E1A46">
      <w:pPr>
        <w:keepNext w:val="0"/>
        <w:keepLines w:val="0"/>
        <w:widowControl/>
        <w:suppressLineNumbers w:val="0"/>
        <w:spacing w:line="360" w:lineRule="auto"/>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日</w:t>
      </w:r>
    </w:p>
    <w:p w14:paraId="405183AA">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eastAsia="zh-CN"/>
        </w:rPr>
      </w:pPr>
    </w:p>
    <w:p w14:paraId="7DC49112">
      <w:pPr>
        <w:autoSpaceDE w:val="0"/>
        <w:autoSpaceDN w:val="0"/>
        <w:spacing w:line="360" w:lineRule="auto"/>
        <w:jc w:val="both"/>
        <w:rPr>
          <w:rFonts w:hint="eastAsia" w:ascii="仿宋_GB2312" w:hAnsi="仿宋" w:eastAsia="仿宋_GB2312" w:cs="仿宋_GB2312"/>
          <w:color w:val="auto"/>
          <w:kern w:val="0"/>
          <w:sz w:val="24"/>
          <w:szCs w:val="24"/>
          <w:highlight w:val="none"/>
          <w:lang w:val="zh-CN"/>
        </w:rPr>
      </w:pPr>
      <w:r>
        <w:rPr>
          <w:rFonts w:hint="eastAsia" w:ascii="宋体" w:hAnsi="宋体" w:eastAsia="宋体" w:cs="宋体"/>
          <w:b/>
          <w:bCs/>
          <w:color w:val="auto"/>
          <w:sz w:val="24"/>
          <w:szCs w:val="24"/>
          <w:highlight w:val="none"/>
          <w:lang w:val="en-US" w:eastAsia="zh-CN"/>
        </w:rPr>
        <w:t>注：供应商的法定代表人(其他组织的为负责人)或者授权代表的签名或盖章应真实、有效，如由授权代表签名或盖章的，应提供“法定代表人授权书”。</w:t>
      </w:r>
    </w:p>
    <w:p w14:paraId="7CECE7A8">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eastAsia="zh-CN"/>
        </w:rPr>
      </w:pPr>
      <w:bookmarkStart w:id="141" w:name="_Toc798"/>
      <w:bookmarkStart w:id="142" w:name="_Toc26899"/>
      <w:bookmarkStart w:id="143" w:name="_Toc80205940"/>
      <w:r>
        <w:rPr>
          <w:rFonts w:hint="eastAsia" w:ascii="宋体" w:hAnsi="宋体" w:eastAsia="宋体" w:cs="Times New Roman"/>
          <w:b/>
          <w:bCs/>
          <w:color w:val="auto"/>
          <w:sz w:val="32"/>
          <w:szCs w:val="32"/>
          <w:highlight w:val="none"/>
          <w:lang w:val="zh-CN" w:eastAsia="zh-CN"/>
        </w:rPr>
        <w:t>第二节 商务技术文件格式</w:t>
      </w:r>
      <w:bookmarkEnd w:id="141"/>
      <w:bookmarkEnd w:id="142"/>
      <w:bookmarkEnd w:id="143"/>
    </w:p>
    <w:p w14:paraId="07B1F218">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14:paraId="1F19830A">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72E5B8C5">
      <w:pPr>
        <w:snapToGrid w:val="0"/>
        <w:spacing w:before="120" w:beforeLines="50" w:after="50"/>
        <w:rPr>
          <w:rFonts w:hint="eastAsia" w:ascii="宋体" w:hAnsi="宋体" w:eastAsia="宋体" w:cs="Times New Roman"/>
          <w:color w:val="auto"/>
          <w:sz w:val="24"/>
          <w:szCs w:val="20"/>
          <w:highlight w:val="none"/>
        </w:rPr>
      </w:pPr>
    </w:p>
    <w:p w14:paraId="54E6F568">
      <w:pPr>
        <w:snapToGrid w:val="0"/>
        <w:spacing w:before="120" w:beforeLines="50" w:after="50"/>
        <w:rPr>
          <w:rFonts w:hint="eastAsia" w:ascii="宋体" w:hAnsi="宋体" w:eastAsia="宋体" w:cs="Times New Roman"/>
          <w:color w:val="auto"/>
          <w:sz w:val="24"/>
          <w:szCs w:val="20"/>
          <w:highlight w:val="none"/>
        </w:rPr>
      </w:pPr>
    </w:p>
    <w:p w14:paraId="41956924">
      <w:pPr>
        <w:snapToGrid w:val="0"/>
        <w:spacing w:before="120" w:beforeLines="50" w:after="50"/>
        <w:rPr>
          <w:rFonts w:hint="eastAsia" w:ascii="宋体" w:hAnsi="宋体" w:eastAsia="宋体" w:cs="Times New Roman"/>
          <w:color w:val="auto"/>
          <w:sz w:val="24"/>
          <w:szCs w:val="20"/>
          <w:highlight w:val="none"/>
        </w:rPr>
      </w:pPr>
    </w:p>
    <w:p w14:paraId="2308A8E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5FD78D1">
      <w:pPr>
        <w:snapToGrid w:val="0"/>
        <w:spacing w:before="120" w:beforeLines="50" w:after="50"/>
        <w:rPr>
          <w:rFonts w:hint="eastAsia" w:ascii="宋体" w:hAnsi="宋体" w:eastAsia="宋体" w:cs="Times New Roman"/>
          <w:bCs/>
          <w:color w:val="auto"/>
          <w:sz w:val="24"/>
          <w:szCs w:val="20"/>
          <w:highlight w:val="none"/>
        </w:rPr>
      </w:pPr>
    </w:p>
    <w:p w14:paraId="6A6EE0A9">
      <w:pPr>
        <w:snapToGrid w:val="0"/>
        <w:spacing w:before="120" w:beforeLines="50" w:after="50"/>
        <w:rPr>
          <w:rFonts w:hint="eastAsia" w:ascii="宋体" w:hAnsi="宋体" w:eastAsia="宋体" w:cs="Times New Roman"/>
          <w:bCs/>
          <w:color w:val="auto"/>
          <w:sz w:val="24"/>
          <w:szCs w:val="20"/>
          <w:highlight w:val="none"/>
        </w:rPr>
      </w:pPr>
    </w:p>
    <w:p w14:paraId="5373B3C3">
      <w:pPr>
        <w:snapToGrid w:val="0"/>
        <w:spacing w:before="120" w:beforeLines="50" w:after="50"/>
        <w:rPr>
          <w:rFonts w:hint="eastAsia" w:ascii="宋体" w:hAnsi="宋体" w:eastAsia="宋体" w:cs="Times New Roman"/>
          <w:bCs/>
          <w:color w:val="auto"/>
          <w:sz w:val="24"/>
          <w:szCs w:val="20"/>
          <w:highlight w:val="none"/>
        </w:rPr>
      </w:pPr>
    </w:p>
    <w:p w14:paraId="64A5BE44">
      <w:pPr>
        <w:snapToGrid w:val="0"/>
        <w:spacing w:before="120" w:beforeLines="50" w:after="50"/>
        <w:rPr>
          <w:rFonts w:hint="eastAsia" w:ascii="宋体" w:hAnsi="宋体" w:eastAsia="宋体" w:cs="Times New Roman"/>
          <w:bCs/>
          <w:color w:val="auto"/>
          <w:sz w:val="24"/>
          <w:szCs w:val="20"/>
          <w:highlight w:val="none"/>
        </w:rPr>
      </w:pPr>
    </w:p>
    <w:p w14:paraId="16C121B5">
      <w:pPr>
        <w:snapToGrid w:val="0"/>
        <w:spacing w:before="120" w:beforeLines="50" w:after="50"/>
        <w:rPr>
          <w:rFonts w:hint="eastAsia" w:ascii="宋体" w:hAnsi="宋体" w:eastAsia="宋体" w:cs="Times New Roman"/>
          <w:bCs/>
          <w:color w:val="auto"/>
          <w:sz w:val="24"/>
          <w:szCs w:val="20"/>
          <w:highlight w:val="none"/>
        </w:rPr>
      </w:pPr>
    </w:p>
    <w:p w14:paraId="3C81929E">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val="en-US" w:eastAsia="zh-CN"/>
        </w:rPr>
        <w:t xml:space="preserve"> </w:t>
      </w:r>
    </w:p>
    <w:p w14:paraId="5A83D913">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398A568E">
      <w:pPr>
        <w:snapToGrid w:val="0"/>
        <w:spacing w:before="120" w:beforeLines="50" w:after="50"/>
        <w:ind w:firstLine="640" w:firstLineChars="200"/>
        <w:rPr>
          <w:rFonts w:hint="eastAsia" w:ascii="宋体" w:hAnsi="宋体" w:eastAsia="宋体" w:cs="仿宋_GB2312"/>
          <w:bCs/>
          <w:color w:val="auto"/>
          <w:sz w:val="32"/>
          <w:szCs w:val="32"/>
          <w:highlight w:val="none"/>
          <w:lang w:val="en-US" w:eastAsia="zh-CN"/>
        </w:rPr>
      </w:pPr>
      <w:r>
        <w:rPr>
          <w:rFonts w:hint="eastAsia" w:ascii="宋体" w:hAnsi="宋体" w:eastAsia="宋体" w:cs="仿宋_GB2312"/>
          <w:bCs/>
          <w:color w:val="auto"/>
          <w:sz w:val="32"/>
          <w:szCs w:val="32"/>
          <w:highlight w:val="none"/>
        </w:rPr>
        <w:t>项目编号：</w:t>
      </w:r>
      <w:r>
        <w:rPr>
          <w:rFonts w:hint="eastAsia" w:ascii="宋体" w:hAnsi="宋体" w:eastAsia="宋体" w:cs="仿宋_GB2312"/>
          <w:bCs/>
          <w:color w:val="auto"/>
          <w:sz w:val="32"/>
          <w:szCs w:val="32"/>
          <w:highlight w:val="none"/>
          <w:lang w:val="en-US" w:eastAsia="zh-CN"/>
        </w:rPr>
        <w:t xml:space="preserve"> </w:t>
      </w:r>
    </w:p>
    <w:p w14:paraId="45771533">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3A19ED08">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47A785DE">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53E353CA">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471FBF11">
      <w:pPr>
        <w:snapToGrid w:val="0"/>
        <w:spacing w:before="50" w:after="50"/>
        <w:ind w:firstLine="720" w:firstLineChars="225"/>
        <w:rPr>
          <w:rFonts w:hint="eastAsia" w:ascii="宋体" w:hAnsi="宋体" w:eastAsia="宋体" w:cs="仿宋_GB2312"/>
          <w:bCs/>
          <w:color w:val="auto"/>
          <w:sz w:val="32"/>
          <w:szCs w:val="32"/>
          <w:highlight w:val="none"/>
        </w:rPr>
      </w:pPr>
    </w:p>
    <w:p w14:paraId="7E0E4A58">
      <w:pPr>
        <w:snapToGrid w:val="0"/>
        <w:spacing w:before="50" w:after="50"/>
        <w:ind w:firstLine="720" w:firstLineChars="225"/>
        <w:rPr>
          <w:rFonts w:hint="eastAsia" w:ascii="宋体" w:hAnsi="宋体" w:eastAsia="宋体" w:cs="仿宋_GB2312"/>
          <w:bCs/>
          <w:color w:val="auto"/>
          <w:sz w:val="32"/>
          <w:szCs w:val="32"/>
          <w:highlight w:val="none"/>
        </w:rPr>
      </w:pPr>
    </w:p>
    <w:p w14:paraId="2C2DF989">
      <w:pPr>
        <w:snapToGrid w:val="0"/>
        <w:spacing w:before="50" w:after="50"/>
        <w:ind w:firstLine="1280" w:firstLineChars="400"/>
        <w:rPr>
          <w:rFonts w:hint="eastAsia" w:ascii="宋体" w:hAnsi="宋体" w:eastAsia="宋体" w:cs="仿宋_GB2312"/>
          <w:bCs/>
          <w:color w:val="auto"/>
          <w:sz w:val="32"/>
          <w:szCs w:val="32"/>
          <w:highlight w:val="none"/>
        </w:rPr>
      </w:pPr>
    </w:p>
    <w:p w14:paraId="16E9211B">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19F888EE">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2BC2FBD9">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提供的材料自行编写目录（部分格式后附）。</w:t>
      </w:r>
    </w:p>
    <w:p w14:paraId="65A5E364">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55B4EEFF">
      <w:pPr>
        <w:spacing w:line="520" w:lineRule="exact"/>
        <w:ind w:firstLine="220" w:firstLineChars="5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无串通竞标行为的承诺函的格式：</w:t>
      </w:r>
    </w:p>
    <w:p w14:paraId="6685623A">
      <w:pPr>
        <w:spacing w:line="520" w:lineRule="exact"/>
        <w:jc w:val="center"/>
        <w:rPr>
          <w:rFonts w:hint="eastAsia" w:ascii="方正小标宋简体" w:hAnsi="方正小标宋简体" w:eastAsia="方正小标宋简体" w:cs="方正小标宋简体"/>
          <w:color w:val="auto"/>
          <w:sz w:val="44"/>
          <w:szCs w:val="44"/>
          <w:highlight w:val="none"/>
        </w:rPr>
      </w:pPr>
    </w:p>
    <w:p w14:paraId="2AF6F08C">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14:paraId="162BCB09">
      <w:pPr>
        <w:spacing w:line="400" w:lineRule="exact"/>
        <w:contextualSpacing/>
        <w:rPr>
          <w:rFonts w:hint="eastAsia" w:ascii="仿宋_GB2312" w:hAnsi="仿宋_GB2312" w:eastAsia="仿宋_GB2312" w:cs="仿宋_GB2312"/>
          <w:color w:val="auto"/>
          <w:sz w:val="32"/>
          <w:szCs w:val="32"/>
          <w:highlight w:val="none"/>
        </w:rPr>
      </w:pPr>
    </w:p>
    <w:p w14:paraId="2584964A">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6F30B86A">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w:t>
      </w:r>
    </w:p>
    <w:p w14:paraId="34C2F62A">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14:paraId="5DC2B06E">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14:paraId="60A92FA3">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14:paraId="41AC4D7D">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14:paraId="48052D03">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w:t>
      </w:r>
      <w:r>
        <w:rPr>
          <w:rFonts w:hint="eastAsia" w:ascii="宋体" w:hAnsi="宋体" w:eastAsia="宋体" w:cs="仿宋_GB2312"/>
          <w:color w:val="auto"/>
          <w:sz w:val="24"/>
          <w:szCs w:val="24"/>
          <w:highlight w:val="none"/>
          <w:lang w:eastAsia="zh-CN"/>
        </w:rPr>
        <w:t>谈判保证金</w:t>
      </w:r>
      <w:r>
        <w:rPr>
          <w:rFonts w:hint="eastAsia" w:ascii="宋体" w:hAnsi="宋体" w:eastAsia="宋体" w:cs="仿宋_GB2312"/>
          <w:color w:val="auto"/>
          <w:sz w:val="24"/>
          <w:szCs w:val="24"/>
          <w:highlight w:val="none"/>
        </w:rPr>
        <w:t>从同一单位或者个人账户转出。</w:t>
      </w:r>
    </w:p>
    <w:p w14:paraId="6CB720AF">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1205C1CC">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14:paraId="299A0C37">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14:paraId="627ADC37">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14:paraId="4C79137D">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14:paraId="45FFD797">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14:paraId="32A7DA54">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14:paraId="25B237B2">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14:paraId="17F89448">
      <w:pPr>
        <w:spacing w:line="400" w:lineRule="exact"/>
        <w:ind w:firstLine="480" w:firstLineChars="200"/>
        <w:contextualSpacing/>
        <w:rPr>
          <w:rFonts w:hint="eastAsia" w:ascii="宋体" w:hAnsi="宋体" w:eastAsia="宋体" w:cs="仿宋_GB2312"/>
          <w:color w:val="auto"/>
          <w:sz w:val="24"/>
          <w:szCs w:val="24"/>
          <w:highlight w:val="none"/>
        </w:rPr>
      </w:pPr>
    </w:p>
    <w:p w14:paraId="247694BA">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14:paraId="4B536225">
      <w:pPr>
        <w:pStyle w:val="2"/>
        <w:rPr>
          <w:rFonts w:hint="eastAsia" w:ascii="宋体" w:hAnsi="宋体" w:eastAsia="宋体" w:cs="仿宋_GB2312"/>
          <w:b/>
          <w:bCs/>
          <w:color w:val="auto"/>
          <w:sz w:val="24"/>
          <w:szCs w:val="24"/>
          <w:highlight w:val="none"/>
        </w:rPr>
      </w:pPr>
    </w:p>
    <w:p w14:paraId="4DA2B65A">
      <w:pPr>
        <w:pStyle w:val="2"/>
        <w:rPr>
          <w:rFonts w:hint="eastAsia" w:ascii="宋体" w:hAnsi="宋体" w:eastAsia="宋体" w:cs="仿宋_GB2312"/>
          <w:b/>
          <w:bCs/>
          <w:color w:val="auto"/>
          <w:sz w:val="24"/>
          <w:szCs w:val="24"/>
          <w:highlight w:val="none"/>
        </w:rPr>
      </w:pPr>
    </w:p>
    <w:p w14:paraId="527D489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1BC41E7">
      <w:pPr>
        <w:snapToGrid w:val="0"/>
        <w:spacing w:line="360" w:lineRule="auto"/>
        <w:ind w:firstLine="5280" w:firstLineChars="2200"/>
        <w:jc w:val="left"/>
        <w:rPr>
          <w:rFonts w:hint="default" w:ascii="宋体" w:hAnsi="宋体" w:eastAsia="宋体" w:cs="宋体"/>
          <w:b/>
          <w:bCs w:val="0"/>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bCs w:val="0"/>
          <w:color w:val="auto"/>
          <w:sz w:val="28"/>
          <w:szCs w:val="28"/>
          <w:highlight w:val="none"/>
        </w:rPr>
        <w:t>法定代表人授权委托书</w:t>
      </w:r>
      <w:r>
        <w:rPr>
          <w:rFonts w:hint="eastAsia" w:ascii="宋体" w:hAnsi="宋体" w:eastAsia="宋体" w:cs="宋体"/>
          <w:b/>
          <w:bCs w:val="0"/>
          <w:color w:val="auto"/>
          <w:sz w:val="28"/>
          <w:szCs w:val="28"/>
          <w:highlight w:val="none"/>
          <w:lang w:eastAsia="zh-CN"/>
        </w:rPr>
        <w:t>的格式：</w:t>
      </w:r>
    </w:p>
    <w:p w14:paraId="7B2DD681">
      <w:pPr>
        <w:spacing w:line="500" w:lineRule="exact"/>
        <w:jc w:val="center"/>
        <w:rPr>
          <w:rFonts w:hint="eastAsia" w:ascii="方正小标宋简体" w:hAnsi="方正小标宋简体" w:eastAsia="方正小标宋简体" w:cs="方正小标宋简体"/>
          <w:color w:val="auto"/>
          <w:sz w:val="44"/>
          <w:szCs w:val="44"/>
          <w:highlight w:val="none"/>
        </w:rPr>
      </w:pPr>
    </w:p>
    <w:p w14:paraId="37BB4DB9">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授权委托书（非联合体竞标格式）</w:t>
      </w:r>
    </w:p>
    <w:p w14:paraId="0A0E8157">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0D6D174E">
      <w:pPr>
        <w:spacing w:line="520" w:lineRule="exact"/>
        <w:rPr>
          <w:rFonts w:hint="eastAsia" w:ascii="仿宋_GB2312" w:hAnsi="仿宋_GB2312" w:eastAsia="仿宋_GB2312" w:cs="仿宋_GB2312"/>
          <w:color w:val="auto"/>
          <w:sz w:val="32"/>
          <w:szCs w:val="32"/>
          <w:highlight w:val="none"/>
        </w:rPr>
      </w:pPr>
    </w:p>
    <w:p w14:paraId="320B74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广西资尚工程项目管理有限公司</w:t>
      </w:r>
      <w:r>
        <w:rPr>
          <w:rFonts w:hint="eastAsia" w:ascii="宋体" w:hAnsi="宋体" w:eastAsia="宋体" w:cs="宋体"/>
          <w:color w:val="auto"/>
          <w:sz w:val="24"/>
          <w:szCs w:val="24"/>
          <w:highlight w:val="none"/>
        </w:rPr>
        <w:t>：</w:t>
      </w:r>
    </w:p>
    <w:p w14:paraId="3F146E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14:paraId="24E442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14:paraId="70ECA1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14:paraId="234BA7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3A6AEA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14:paraId="119871AC">
      <w:pPr>
        <w:spacing w:line="360" w:lineRule="auto"/>
        <w:rPr>
          <w:rFonts w:hint="eastAsia" w:ascii="宋体" w:hAnsi="宋体" w:eastAsia="宋体" w:cs="宋体"/>
          <w:color w:val="auto"/>
          <w:sz w:val="24"/>
          <w:szCs w:val="24"/>
          <w:highlight w:val="none"/>
        </w:rPr>
      </w:pPr>
    </w:p>
    <w:p w14:paraId="2E2FE3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14:paraId="5715F7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14:paraId="580F97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CE238E8">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5B6B834">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394514FA">
      <w:pPr>
        <w:spacing w:line="360" w:lineRule="auto"/>
        <w:rPr>
          <w:rFonts w:hint="eastAsia" w:ascii="宋体" w:hAnsi="宋体" w:eastAsia="宋体" w:cs="宋体"/>
          <w:color w:val="auto"/>
          <w:sz w:val="24"/>
          <w:szCs w:val="24"/>
          <w:highlight w:val="none"/>
        </w:rPr>
      </w:pPr>
    </w:p>
    <w:p w14:paraId="23E1F65D">
      <w:pPr>
        <w:spacing w:line="360" w:lineRule="auto"/>
        <w:rPr>
          <w:rFonts w:hint="eastAsia" w:ascii="宋体" w:hAnsi="宋体" w:eastAsia="宋体" w:cs="宋体"/>
          <w:color w:val="auto"/>
          <w:sz w:val="24"/>
          <w:szCs w:val="24"/>
          <w:highlight w:val="none"/>
        </w:rPr>
      </w:pPr>
    </w:p>
    <w:p w14:paraId="2A2900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法定代表人和委托代理人必须在授权委托书上签字，</w:t>
      </w:r>
      <w:r>
        <w:rPr>
          <w:rFonts w:hint="eastAsia" w:ascii="宋体" w:hAnsi="宋体" w:eastAsia="宋体" w:cs="宋体"/>
          <w:b/>
          <w:color w:val="auto"/>
          <w:sz w:val="21"/>
          <w:szCs w:val="21"/>
          <w:highlight w:val="none"/>
        </w:rPr>
        <w:t>否则其响应文件</w:t>
      </w:r>
      <w:r>
        <w:rPr>
          <w:rFonts w:hint="eastAsia" w:ascii="宋体" w:hAnsi="宋体" w:eastAsia="宋体" w:cs="宋体"/>
          <w:b/>
          <w:color w:val="auto"/>
          <w:sz w:val="21"/>
          <w:szCs w:val="21"/>
          <w:highlight w:val="none"/>
          <w:lang w:eastAsia="zh-CN"/>
        </w:rPr>
        <w:t>作无效</w:t>
      </w:r>
      <w:r>
        <w:rPr>
          <w:rFonts w:hint="eastAsia" w:ascii="宋体" w:hAnsi="宋体" w:eastAsia="宋体" w:cs="宋体"/>
          <w:b/>
          <w:color w:val="auto"/>
          <w:sz w:val="21"/>
          <w:szCs w:val="21"/>
          <w:highlight w:val="none"/>
        </w:rPr>
        <w:t>响应处理。</w:t>
      </w:r>
    </w:p>
    <w:p w14:paraId="799063D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DABDD2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7669D530">
      <w:pPr>
        <w:snapToGrid w:val="0"/>
        <w:spacing w:line="360" w:lineRule="auto"/>
        <w:ind w:firstLine="0" w:firstLineChars="0"/>
        <w:rPr>
          <w:rFonts w:hint="eastAsia" w:ascii="宋体" w:hAnsi="宋体" w:eastAsia="宋体" w:cs="Times New Roman"/>
          <w:b/>
          <w:bCs/>
          <w:color w:val="auto"/>
          <w:sz w:val="32"/>
          <w:szCs w:val="32"/>
          <w:highlight w:val="none"/>
          <w:lang w:val="en-US" w:eastAsia="zh-CN"/>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7CDDAF45">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商务条款偏离表</w:t>
      </w:r>
    </w:p>
    <w:p w14:paraId="7920395D">
      <w:pPr>
        <w:spacing w:line="360" w:lineRule="auto"/>
        <w:ind w:firstLine="0" w:firstLineChars="0"/>
        <w:contextualSpacing/>
        <w:rPr>
          <w:rFonts w:hint="eastAsia" w:cs="仿宋_GB2312"/>
          <w:color w:val="auto"/>
          <w:sz w:val="24"/>
          <w:highlight w:val="none"/>
        </w:rPr>
      </w:pPr>
    </w:p>
    <w:p w14:paraId="7564B26D">
      <w:pP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499E010D">
      <w:pPr>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5F97A680">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0CE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91" w:type="dxa"/>
            <w:tcBorders>
              <w:top w:val="single" w:color="auto" w:sz="4" w:space="0"/>
              <w:left w:val="single" w:color="auto" w:sz="4" w:space="0"/>
              <w:bottom w:val="single" w:color="auto" w:sz="4" w:space="0"/>
              <w:right w:val="single" w:color="auto" w:sz="4" w:space="0"/>
            </w:tcBorders>
            <w:vAlign w:val="center"/>
          </w:tcPr>
          <w:p w14:paraId="6D4EE5F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312A12F3">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竞争性谈判文件的商务</w:t>
            </w:r>
            <w:r>
              <w:rPr>
                <w:rFonts w:hint="eastAsia"/>
                <w:color w:val="auto"/>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vAlign w:val="center"/>
          </w:tcPr>
          <w:p w14:paraId="46666F2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color w:val="auto"/>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526DDD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102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91" w:type="dxa"/>
            <w:tcBorders>
              <w:top w:val="single" w:color="auto" w:sz="4" w:space="0"/>
              <w:left w:val="single" w:color="auto" w:sz="4" w:space="0"/>
              <w:bottom w:val="single" w:color="auto" w:sz="4" w:space="0"/>
              <w:right w:val="single" w:color="auto" w:sz="4" w:space="0"/>
            </w:tcBorders>
          </w:tcPr>
          <w:p w14:paraId="29889EE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6694836B">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27185AB9">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562544F3">
            <w:pPr>
              <w:spacing w:line="300" w:lineRule="exact"/>
              <w:rPr>
                <w:rFonts w:hint="eastAsia" w:ascii="宋体" w:hAnsi="宋体" w:eastAsia="宋体" w:cs="宋体"/>
                <w:color w:val="auto"/>
                <w:szCs w:val="21"/>
                <w:highlight w:val="none"/>
              </w:rPr>
            </w:pPr>
          </w:p>
        </w:tc>
      </w:tr>
      <w:tr w14:paraId="3B98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691" w:type="dxa"/>
            <w:tcBorders>
              <w:top w:val="single" w:color="auto" w:sz="4" w:space="0"/>
              <w:left w:val="single" w:color="auto" w:sz="4" w:space="0"/>
              <w:bottom w:val="single" w:color="auto" w:sz="4" w:space="0"/>
              <w:right w:val="single" w:color="auto" w:sz="4" w:space="0"/>
            </w:tcBorders>
          </w:tcPr>
          <w:p w14:paraId="04EEDE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71785EB">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624A1B5C">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21140364">
            <w:pPr>
              <w:spacing w:line="300" w:lineRule="exact"/>
              <w:rPr>
                <w:rFonts w:hint="eastAsia" w:ascii="宋体" w:hAnsi="宋体" w:eastAsia="宋体" w:cs="宋体"/>
                <w:color w:val="auto"/>
                <w:szCs w:val="21"/>
                <w:highlight w:val="none"/>
              </w:rPr>
            </w:pPr>
          </w:p>
        </w:tc>
      </w:tr>
      <w:tr w14:paraId="2518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653D54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229F4ABB">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5A5104C8">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7B486302">
            <w:pPr>
              <w:spacing w:line="300" w:lineRule="exact"/>
              <w:rPr>
                <w:rFonts w:hint="eastAsia" w:ascii="宋体" w:hAnsi="宋体" w:eastAsia="宋体" w:cs="宋体"/>
                <w:color w:val="auto"/>
                <w:szCs w:val="21"/>
                <w:highlight w:val="none"/>
              </w:rPr>
            </w:pPr>
          </w:p>
        </w:tc>
      </w:tr>
    </w:tbl>
    <w:p w14:paraId="0866F43D">
      <w:pPr>
        <w:spacing w:line="400" w:lineRule="exact"/>
        <w:ind w:left="420"/>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注：</w:t>
      </w:r>
    </w:p>
    <w:p w14:paraId="5C87449C">
      <w:pPr>
        <w:spacing w:line="400" w:lineRule="exact"/>
        <w:ind w:left="0" w:firstLine="420" w:firstLineChars="175"/>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1.说明：应对照谈判文件“第二章 采购需求”中的商务条款逐条作出明确响应，并作出偏离说明。</w:t>
      </w:r>
    </w:p>
    <w:p w14:paraId="13160404">
      <w:pPr>
        <w:spacing w:line="400" w:lineRule="exact"/>
        <w:ind w:left="0" w:firstLine="480" w:firstLineChars="200"/>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35C46450">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rPr>
        <w:t>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14:paraId="77DCBE81">
      <w:pPr>
        <w:spacing w:line="400" w:lineRule="exact"/>
        <w:ind w:firstLine="480" w:firstLineChars="200"/>
        <w:contextualSpacing/>
        <w:rPr>
          <w:rFonts w:hint="eastAsia" w:ascii="宋体" w:hAnsi="宋体" w:eastAsia="宋体" w:cs="宋体"/>
          <w:color w:val="auto"/>
          <w:kern w:val="0"/>
          <w:sz w:val="24"/>
          <w:szCs w:val="24"/>
          <w:highlight w:val="none"/>
          <w:lang w:val="zh-CN" w:eastAsia="zh-CN"/>
        </w:rPr>
      </w:pPr>
    </w:p>
    <w:p w14:paraId="49D3CC14">
      <w:pPr>
        <w:spacing w:line="400" w:lineRule="exact"/>
        <w:ind w:firstLine="480" w:firstLineChars="200"/>
        <w:contextualSpacing/>
        <w:rPr>
          <w:rFonts w:hint="eastAsia" w:ascii="宋体" w:hAnsi="宋体" w:eastAsia="宋体" w:cs="宋体"/>
          <w:color w:val="auto"/>
          <w:kern w:val="0"/>
          <w:sz w:val="24"/>
          <w:szCs w:val="24"/>
          <w:highlight w:val="none"/>
          <w:lang w:val="zh-CN" w:eastAsia="zh-CN"/>
        </w:rPr>
      </w:pPr>
    </w:p>
    <w:p w14:paraId="372D15A1">
      <w:pPr>
        <w:spacing w:line="360" w:lineRule="auto"/>
        <w:ind w:right="-817" w:rightChars="-389"/>
        <w:contextualSpacing/>
        <w:rPr>
          <w:rFonts w:hint="eastAsia" w:ascii="宋体" w:hAnsi="宋体" w:eastAsia="宋体" w:cs="宋体"/>
          <w:color w:val="auto"/>
          <w:sz w:val="24"/>
          <w:szCs w:val="24"/>
          <w:highlight w:val="none"/>
        </w:rPr>
      </w:pPr>
    </w:p>
    <w:p w14:paraId="78D8F405">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7E94C7F0">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203A7F1F">
      <w:pPr>
        <w:snapToGrid w:val="0"/>
        <w:spacing w:line="360" w:lineRule="auto"/>
        <w:ind w:firstLine="602" w:firstLineChars="200"/>
        <w:rPr>
          <w:rFonts w:hint="eastAsia" w:ascii="仿宋" w:hAnsi="仿宋" w:eastAsia="仿宋" w:cs="仿宋_GB2312"/>
          <w:b/>
          <w:color w:val="auto"/>
          <w:sz w:val="30"/>
          <w:szCs w:val="30"/>
          <w:highlight w:val="none"/>
        </w:rPr>
      </w:pPr>
    </w:p>
    <w:p w14:paraId="19440803">
      <w:pPr>
        <w:snapToGrid w:val="0"/>
        <w:spacing w:line="360" w:lineRule="auto"/>
        <w:ind w:firstLine="602" w:firstLineChars="200"/>
        <w:rPr>
          <w:rFonts w:hint="eastAsia" w:ascii="仿宋" w:hAnsi="仿宋" w:eastAsia="仿宋" w:cs="仿宋_GB2312"/>
          <w:b/>
          <w:color w:val="auto"/>
          <w:sz w:val="30"/>
          <w:szCs w:val="30"/>
          <w:highlight w:val="none"/>
        </w:rPr>
      </w:pPr>
    </w:p>
    <w:p w14:paraId="7B0AEDB4">
      <w:pPr>
        <w:snapToGrid w:val="0"/>
        <w:spacing w:before="120" w:beforeLines="50" w:after="50"/>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highlight w:val="none"/>
        </w:rPr>
        <w:t>（如有要求）</w:t>
      </w:r>
      <w:r>
        <w:rPr>
          <w:rFonts w:hint="eastAsia" w:ascii="宋体" w:hAnsi="宋体" w:eastAsia="宋体" w:cs="宋体"/>
          <w:b/>
          <w:bCs/>
          <w:color w:val="auto"/>
          <w:sz w:val="30"/>
          <w:szCs w:val="30"/>
          <w:highlight w:val="none"/>
          <w:lang w:eastAsia="zh-CN"/>
        </w:rPr>
        <w:t>：</w:t>
      </w:r>
    </w:p>
    <w:p w14:paraId="42BABB41">
      <w:pPr>
        <w:snapToGrid w:val="0"/>
        <w:ind w:left="480" w:hanging="480" w:hangingChars="200"/>
        <w:contextualSpacing/>
        <w:rPr>
          <w:rFonts w:hint="eastAsia" w:ascii="宋体" w:hAnsi="宋体" w:eastAsia="宋体" w:cs="Times New Roman"/>
          <w:color w:val="auto"/>
          <w:sz w:val="24"/>
          <w:szCs w:val="24"/>
          <w:highlight w:val="none"/>
        </w:rPr>
      </w:pPr>
    </w:p>
    <w:tbl>
      <w:tblPr>
        <w:tblStyle w:val="29"/>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720"/>
        <w:gridCol w:w="1239"/>
        <w:gridCol w:w="1045"/>
        <w:gridCol w:w="1567"/>
        <w:gridCol w:w="1058"/>
        <w:gridCol w:w="1813"/>
      </w:tblGrid>
      <w:tr w14:paraId="22E82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2E3F25B2">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720" w:type="dxa"/>
            <w:vMerge w:val="restart"/>
            <w:tcBorders>
              <w:top w:val="single" w:color="auto" w:sz="4" w:space="0"/>
              <w:left w:val="single" w:color="auto" w:sz="4" w:space="0"/>
              <w:bottom w:val="single" w:color="auto" w:sz="4" w:space="0"/>
              <w:right w:val="single" w:color="auto" w:sz="4" w:space="0"/>
            </w:tcBorders>
            <w:vAlign w:val="center"/>
          </w:tcPr>
          <w:p w14:paraId="42E95C14">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239" w:type="dxa"/>
            <w:vMerge w:val="restart"/>
            <w:tcBorders>
              <w:top w:val="single" w:color="auto" w:sz="4" w:space="0"/>
              <w:left w:val="single" w:color="auto" w:sz="4" w:space="0"/>
              <w:bottom w:val="single" w:color="auto" w:sz="4" w:space="0"/>
              <w:right w:val="single" w:color="auto" w:sz="4" w:space="0"/>
            </w:tcBorders>
            <w:vAlign w:val="center"/>
          </w:tcPr>
          <w:p w14:paraId="183FBA94">
            <w:pPr>
              <w:snapToGrid w:val="0"/>
              <w:spacing w:line="24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14:paraId="657E6561">
            <w:pPr>
              <w:snapToGrid w:val="0"/>
              <w:spacing w:line="24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14:paraId="32AE9185">
            <w:pPr>
              <w:snapToGrid w:val="0"/>
              <w:spacing w:line="24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53186874">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3A0A7128">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14:paraId="45FBD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0CD51965">
            <w:pPr>
              <w:jc w:val="left"/>
              <w:rPr>
                <w:rFonts w:hint="eastAsia" w:ascii="宋体" w:hAnsi="宋体" w:eastAsia="宋体" w:cs="Times New Roman"/>
                <w:color w:val="auto"/>
                <w:sz w:val="24"/>
                <w:szCs w:val="24"/>
                <w:highlight w:val="none"/>
              </w:rPr>
            </w:pPr>
          </w:p>
        </w:tc>
        <w:tc>
          <w:tcPr>
            <w:tcW w:w="1720" w:type="dxa"/>
            <w:vMerge w:val="continue"/>
            <w:tcBorders>
              <w:top w:val="single" w:color="auto" w:sz="4" w:space="0"/>
              <w:left w:val="single" w:color="auto" w:sz="4" w:space="0"/>
              <w:bottom w:val="single" w:color="auto" w:sz="4" w:space="0"/>
              <w:right w:val="single" w:color="auto" w:sz="4" w:space="0"/>
            </w:tcBorders>
            <w:vAlign w:val="center"/>
          </w:tcPr>
          <w:p w14:paraId="03E36FC9">
            <w:pPr>
              <w:jc w:val="left"/>
              <w:rPr>
                <w:rFonts w:hint="eastAsia" w:ascii="宋体" w:hAnsi="宋体" w:eastAsia="宋体" w:cs="Times New Roman"/>
                <w:color w:val="auto"/>
                <w:sz w:val="24"/>
                <w:szCs w:val="24"/>
                <w:highlight w:val="none"/>
              </w:rPr>
            </w:pPr>
          </w:p>
        </w:tc>
        <w:tc>
          <w:tcPr>
            <w:tcW w:w="1239" w:type="dxa"/>
            <w:vMerge w:val="continue"/>
            <w:tcBorders>
              <w:top w:val="single" w:color="auto" w:sz="4" w:space="0"/>
              <w:left w:val="single" w:color="auto" w:sz="4" w:space="0"/>
              <w:bottom w:val="single" w:color="auto" w:sz="4" w:space="0"/>
              <w:right w:val="single" w:color="auto" w:sz="4" w:space="0"/>
            </w:tcBorders>
            <w:vAlign w:val="center"/>
          </w:tcPr>
          <w:p w14:paraId="72E908CE">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14:paraId="11C6A01C">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5D9719A2">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02D51443">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14:paraId="09497BB7">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4EB70BB0">
            <w:pPr>
              <w:jc w:val="left"/>
              <w:rPr>
                <w:rFonts w:hint="eastAsia" w:ascii="宋体" w:hAnsi="宋体" w:eastAsia="宋体" w:cs="Times New Roman"/>
                <w:color w:val="auto"/>
                <w:sz w:val="24"/>
                <w:szCs w:val="24"/>
                <w:highlight w:val="none"/>
              </w:rPr>
            </w:pPr>
          </w:p>
        </w:tc>
      </w:tr>
      <w:tr w14:paraId="6743C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7BD9D1A3">
            <w:pPr>
              <w:snapToGrid w:val="0"/>
              <w:spacing w:line="240" w:lineRule="exact"/>
              <w:jc w:val="left"/>
              <w:rPr>
                <w:rFonts w:hint="eastAsia" w:ascii="宋体" w:hAnsi="宋体" w:eastAsia="宋体" w:cs="Times New Roman"/>
                <w:color w:val="auto"/>
                <w:sz w:val="24"/>
                <w:szCs w:val="24"/>
                <w:highlight w:val="none"/>
              </w:rPr>
            </w:pPr>
          </w:p>
        </w:tc>
        <w:tc>
          <w:tcPr>
            <w:tcW w:w="1720" w:type="dxa"/>
            <w:tcBorders>
              <w:top w:val="single" w:color="auto" w:sz="4" w:space="0"/>
              <w:left w:val="single" w:color="auto" w:sz="4" w:space="0"/>
              <w:bottom w:val="single" w:color="auto" w:sz="4" w:space="0"/>
              <w:right w:val="single" w:color="auto" w:sz="4" w:space="0"/>
            </w:tcBorders>
          </w:tcPr>
          <w:p w14:paraId="6905ACA6">
            <w:pPr>
              <w:snapToGrid w:val="0"/>
              <w:spacing w:line="240" w:lineRule="exact"/>
              <w:jc w:val="left"/>
              <w:rPr>
                <w:rFonts w:hint="eastAsia" w:ascii="宋体" w:hAnsi="宋体" w:eastAsia="宋体"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tcPr>
          <w:p w14:paraId="268EFE26">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607D589F">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52F61A19">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61926F4B">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2E4175D3">
            <w:pPr>
              <w:snapToGrid w:val="0"/>
              <w:spacing w:line="240" w:lineRule="exact"/>
              <w:jc w:val="left"/>
              <w:rPr>
                <w:rFonts w:hint="eastAsia" w:ascii="宋体" w:hAnsi="宋体" w:eastAsia="宋体" w:cs="Times New Roman"/>
                <w:color w:val="auto"/>
                <w:sz w:val="24"/>
                <w:szCs w:val="24"/>
                <w:highlight w:val="none"/>
              </w:rPr>
            </w:pPr>
          </w:p>
        </w:tc>
      </w:tr>
      <w:tr w14:paraId="7275E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0F3B3CEC">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720" w:type="dxa"/>
            <w:tcBorders>
              <w:top w:val="single" w:color="auto" w:sz="4" w:space="0"/>
              <w:left w:val="single" w:color="auto" w:sz="4" w:space="0"/>
              <w:bottom w:val="single" w:color="auto" w:sz="4" w:space="0"/>
              <w:right w:val="single" w:color="auto" w:sz="4" w:space="0"/>
            </w:tcBorders>
          </w:tcPr>
          <w:p w14:paraId="2BA3445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tcPr>
          <w:p w14:paraId="4F1D10C2">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AFFB77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26A18E1F">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2F2BD7B3">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A9557AA">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6C120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1CB9DC0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720" w:type="dxa"/>
            <w:tcBorders>
              <w:top w:val="single" w:color="auto" w:sz="4" w:space="0"/>
              <w:left w:val="single" w:color="auto" w:sz="4" w:space="0"/>
              <w:bottom w:val="single" w:color="auto" w:sz="4" w:space="0"/>
              <w:right w:val="single" w:color="auto" w:sz="4" w:space="0"/>
            </w:tcBorders>
          </w:tcPr>
          <w:p w14:paraId="095C65A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tcPr>
          <w:p w14:paraId="639E46CA">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293E4F8F">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6D8D9E47">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53D6497B">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0921364">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266C8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2067794A">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720" w:type="dxa"/>
            <w:tcBorders>
              <w:top w:val="single" w:color="auto" w:sz="4" w:space="0"/>
              <w:left w:val="single" w:color="auto" w:sz="4" w:space="0"/>
              <w:bottom w:val="single" w:color="auto" w:sz="4" w:space="0"/>
              <w:right w:val="single" w:color="auto" w:sz="4" w:space="0"/>
            </w:tcBorders>
          </w:tcPr>
          <w:p w14:paraId="4B9678F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tcPr>
          <w:p w14:paraId="1AA87DC3">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20CA21C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2F10CF5D">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4A49F742">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7EBA3A7">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255A1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1D8DCEDF">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720" w:type="dxa"/>
            <w:tcBorders>
              <w:top w:val="single" w:color="auto" w:sz="4" w:space="0"/>
              <w:left w:val="single" w:color="auto" w:sz="4" w:space="0"/>
              <w:bottom w:val="single" w:color="auto" w:sz="4" w:space="0"/>
              <w:right w:val="single" w:color="auto" w:sz="4" w:space="0"/>
            </w:tcBorders>
          </w:tcPr>
          <w:p w14:paraId="10EC5467">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tcPr>
          <w:p w14:paraId="640BDBCF">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6CEA58B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7EE7F72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0A3B70FD">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482CAAC">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14:paraId="47C37F5D">
      <w:pPr>
        <w:snapToGrid w:val="0"/>
        <w:ind w:left="480" w:hanging="480" w:hangingChars="200"/>
        <w:contextualSpacing/>
        <w:rPr>
          <w:rFonts w:hint="eastAsia" w:ascii="宋体" w:hAnsi="宋体" w:eastAsia="宋体" w:cs="Times New Roman"/>
          <w:color w:val="auto"/>
          <w:sz w:val="24"/>
          <w:szCs w:val="24"/>
          <w:highlight w:val="none"/>
        </w:rPr>
      </w:pPr>
    </w:p>
    <w:p w14:paraId="2AAED255">
      <w:pPr>
        <w:snapToGrid w:val="0"/>
        <w:ind w:left="480" w:hanging="480" w:hangingChars="200"/>
        <w:contextualSpacing/>
        <w:rPr>
          <w:rFonts w:hint="eastAsia" w:ascii="宋体" w:hAnsi="宋体" w:eastAsia="宋体" w:cs="Times New Roman"/>
          <w:color w:val="auto"/>
          <w:sz w:val="24"/>
          <w:szCs w:val="24"/>
          <w:highlight w:val="none"/>
        </w:rPr>
      </w:pPr>
    </w:p>
    <w:p w14:paraId="74CA0EF9">
      <w:pPr>
        <w:autoSpaceDE w:val="0"/>
        <w:autoSpaceDN w:val="0"/>
        <w:spacing w:line="360" w:lineRule="auto"/>
        <w:ind w:left="-420" w:leftChars="-200" w:firstLine="2425" w:firstLineChars="75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类似项目的业绩一览表</w:t>
      </w:r>
    </w:p>
    <w:p w14:paraId="6FA95A05">
      <w:pPr>
        <w:autoSpaceDE w:val="0"/>
        <w:autoSpaceDN w:val="0"/>
        <w:spacing w:line="360" w:lineRule="auto"/>
        <w:ind w:left="0" w:leftChars="0" w:firstLine="0" w:firstLineChars="0"/>
        <w:rPr>
          <w:rFonts w:hint="eastAsia" w:ascii="宋体" w:hAnsi="宋体" w:eastAsia="宋体" w:cs="宋体"/>
          <w:color w:val="auto"/>
          <w:sz w:val="32"/>
          <w:szCs w:val="32"/>
          <w:highlight w:val="none"/>
          <w:lang w:eastAsia="zh-CN"/>
        </w:rPr>
      </w:pPr>
    </w:p>
    <w:p w14:paraId="042FC9F4">
      <w:pPr>
        <w:spacing w:line="360" w:lineRule="auto"/>
        <w:ind w:left="-218" w:leftChars="-104" w:firstLine="48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680CF77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14:paraId="117EE6EE">
      <w:pPr>
        <w:snapToGrid w:val="0"/>
        <w:spacing w:line="360" w:lineRule="auto"/>
        <w:ind w:firstLine="4935" w:firstLineChars="2350"/>
        <w:rPr>
          <w:rFonts w:hint="eastAsia" w:ascii="宋体" w:hAnsi="宋体" w:eastAsia="宋体" w:cs="宋体"/>
          <w:color w:val="auto"/>
          <w:szCs w:val="21"/>
          <w:highlight w:val="none"/>
        </w:rPr>
      </w:pPr>
    </w:p>
    <w:p w14:paraId="4A1E9BD8">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14:paraId="1093DD65">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D86FD36">
      <w:pPr>
        <w:snapToGrid w:val="0"/>
        <w:spacing w:line="360" w:lineRule="auto"/>
        <w:ind w:firstLine="0" w:firstLineChars="0"/>
        <w:jc w:val="left"/>
        <w:rPr>
          <w:rFonts w:hint="eastAsia" w:ascii="仿宋" w:hAnsi="仿宋" w:eastAsia="仿宋" w:cs="仿宋_GB2312"/>
          <w:b/>
          <w:color w:val="auto"/>
          <w:sz w:val="30"/>
          <w:szCs w:val="30"/>
          <w:highlight w:val="none"/>
          <w:lang w:eastAsia="zh-CN"/>
        </w:rPr>
      </w:pPr>
      <w:r>
        <w:rPr>
          <w:rFonts w:hint="eastAsia" w:ascii="宋体" w:hAnsi="宋体" w:eastAsia="宋体" w:cs="宋体"/>
          <w:b/>
          <w:color w:val="auto"/>
          <w:sz w:val="30"/>
          <w:szCs w:val="30"/>
          <w:highlight w:val="none"/>
          <w:lang w:val="en-US" w:eastAsia="zh-CN"/>
        </w:rPr>
        <w:t>7.</w:t>
      </w:r>
      <w:r>
        <w:rPr>
          <w:rFonts w:hint="eastAsia" w:ascii="宋体" w:hAnsi="宋体" w:eastAsia="宋体" w:cs="宋体"/>
          <w:b/>
          <w:color w:val="auto"/>
          <w:sz w:val="30"/>
          <w:szCs w:val="30"/>
          <w:highlight w:val="none"/>
          <w:lang w:eastAsia="zh-CN"/>
        </w:rPr>
        <w:t>技术</w:t>
      </w:r>
      <w:r>
        <w:rPr>
          <w:rFonts w:hint="eastAsia" w:ascii="宋体" w:hAnsi="宋体" w:eastAsia="宋体" w:cs="宋体"/>
          <w:b/>
          <w:color w:val="auto"/>
          <w:sz w:val="30"/>
          <w:szCs w:val="30"/>
          <w:highlight w:val="none"/>
        </w:rPr>
        <w:t>需求偏离表</w:t>
      </w:r>
      <w:r>
        <w:rPr>
          <w:rFonts w:hint="eastAsia" w:ascii="宋体" w:hAnsi="宋体" w:eastAsia="宋体" w:cs="宋体"/>
          <w:b/>
          <w:color w:val="auto"/>
          <w:sz w:val="30"/>
          <w:szCs w:val="30"/>
          <w:highlight w:val="none"/>
          <w:lang w:eastAsia="zh-CN"/>
        </w:rPr>
        <w:t>的格式：</w:t>
      </w:r>
    </w:p>
    <w:p w14:paraId="2C537FFC">
      <w:pPr>
        <w:spacing w:line="500" w:lineRule="exact"/>
        <w:jc w:val="center"/>
        <w:rPr>
          <w:rFonts w:hint="eastAsia" w:ascii="仿宋_GB2312" w:hAnsi="仿宋_GB2312" w:eastAsia="仿宋_GB2312" w:cs="仿宋_GB2312"/>
          <w:color w:val="auto"/>
          <w:sz w:val="32"/>
          <w:szCs w:val="32"/>
          <w:highlight w:val="none"/>
        </w:rPr>
      </w:pPr>
    </w:p>
    <w:p w14:paraId="3B885316">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eastAsia="zh-CN"/>
        </w:rPr>
        <w:t>技术</w:t>
      </w:r>
      <w:r>
        <w:rPr>
          <w:rFonts w:hint="eastAsia" w:ascii="宋体" w:hAnsi="宋体" w:eastAsia="宋体" w:cs="宋体"/>
          <w:b/>
          <w:bCs w:val="0"/>
          <w:color w:val="auto"/>
          <w:sz w:val="32"/>
          <w:szCs w:val="32"/>
          <w:highlight w:val="none"/>
        </w:rPr>
        <w:t>需求偏离表</w:t>
      </w:r>
    </w:p>
    <w:p w14:paraId="48671779">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(注：按采购需求具体条款修改)</w:t>
      </w:r>
    </w:p>
    <w:p w14:paraId="45D12970">
      <w:pPr>
        <w:spacing w:line="360" w:lineRule="auto"/>
        <w:contextualSpacing/>
        <w:jc w:val="left"/>
        <w:rPr>
          <w:rFonts w:hint="eastAsia" w:ascii="宋体" w:hAnsi="宋体" w:eastAsia="宋体" w:cs="宋体"/>
          <w:color w:val="auto"/>
          <w:sz w:val="24"/>
          <w:szCs w:val="24"/>
          <w:highlight w:val="none"/>
        </w:rPr>
      </w:pPr>
    </w:p>
    <w:p w14:paraId="44F7FAD5">
      <w:pPr>
        <w:spacing w:line="360" w:lineRule="auto"/>
        <w:ind w:firstLine="240" w:firstLineChars="1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4BBC8664">
      <w:pPr>
        <w:spacing w:line="360" w:lineRule="auto"/>
        <w:ind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6FD3B54C">
      <w:pPr>
        <w:spacing w:line="360" w:lineRule="auto"/>
        <w:ind w:firstLine="240" w:firstLineChars="100"/>
        <w:contextualSpacing/>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所竞分标（如有则填写，无分标时填写“无”或者留空）：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bl>
      <w:tblPr>
        <w:tblStyle w:val="29"/>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12"/>
        <w:gridCol w:w="2130"/>
        <w:gridCol w:w="2944"/>
        <w:gridCol w:w="1095"/>
      </w:tblGrid>
      <w:tr w14:paraId="4561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02E132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212" w:type="dxa"/>
            <w:tcBorders>
              <w:top w:val="single" w:color="auto" w:sz="4" w:space="0"/>
              <w:left w:val="single" w:color="auto" w:sz="4" w:space="0"/>
              <w:right w:val="single" w:color="auto" w:sz="4" w:space="0"/>
            </w:tcBorders>
            <w:vAlign w:val="center"/>
          </w:tcPr>
          <w:p w14:paraId="326AEB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名称</w:t>
            </w:r>
          </w:p>
        </w:tc>
        <w:tc>
          <w:tcPr>
            <w:tcW w:w="2130" w:type="dxa"/>
            <w:tcBorders>
              <w:top w:val="single" w:color="auto" w:sz="4" w:space="0"/>
              <w:left w:val="single" w:color="auto" w:sz="4" w:space="0"/>
              <w:right w:val="single" w:color="auto" w:sz="4" w:space="0"/>
            </w:tcBorders>
            <w:vAlign w:val="center"/>
          </w:tcPr>
          <w:p w14:paraId="5920F2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w:t>
            </w:r>
            <w:r>
              <w:rPr>
                <w:rFonts w:hint="eastAsia" w:ascii="宋体" w:hAnsi="宋体" w:cs="Times New Roman"/>
                <w:color w:val="auto"/>
                <w:sz w:val="24"/>
                <w:szCs w:val="24"/>
                <w:highlight w:val="none"/>
                <w:lang w:eastAsia="zh-CN"/>
              </w:rPr>
              <w:t>采购需求</w:t>
            </w:r>
            <w:r>
              <w:rPr>
                <w:rFonts w:hint="eastAsia" w:ascii="宋体" w:hAnsi="宋体" w:cs="Times New Roman"/>
                <w:color w:val="auto"/>
                <w:sz w:val="24"/>
                <w:szCs w:val="24"/>
                <w:highlight w:val="none"/>
                <w:lang w:val="en-US" w:eastAsia="zh-CN"/>
              </w:rPr>
              <w:t>中的</w:t>
            </w:r>
            <w:r>
              <w:rPr>
                <w:rFonts w:hint="eastAsia" w:ascii="宋体" w:hAnsi="宋体" w:cs="宋体"/>
                <w:color w:val="auto"/>
                <w:sz w:val="24"/>
                <w:szCs w:val="24"/>
                <w:highlight w:val="none"/>
                <w:lang w:eastAsia="zh-CN"/>
              </w:rPr>
              <w:t>技术参数及配置</w:t>
            </w:r>
          </w:p>
        </w:tc>
        <w:tc>
          <w:tcPr>
            <w:tcW w:w="2944" w:type="dxa"/>
            <w:tcBorders>
              <w:top w:val="single" w:color="auto" w:sz="4" w:space="0"/>
              <w:left w:val="single" w:color="auto" w:sz="4" w:space="0"/>
              <w:right w:val="single" w:color="auto" w:sz="4" w:space="0"/>
            </w:tcBorders>
            <w:vAlign w:val="center"/>
          </w:tcPr>
          <w:p w14:paraId="39C344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响应的</w:t>
            </w:r>
            <w:r>
              <w:rPr>
                <w:rFonts w:hint="eastAsia" w:ascii="宋体" w:hAnsi="宋体" w:cs="宋体"/>
                <w:color w:val="auto"/>
                <w:sz w:val="24"/>
                <w:szCs w:val="24"/>
                <w:highlight w:val="none"/>
                <w:lang w:eastAsia="zh-CN"/>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14:paraId="419368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14:paraId="570B5F6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641A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074551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14:paraId="21F71D71">
            <w:pPr>
              <w:rPr>
                <w:rFonts w:hint="eastAsia" w:ascii="宋体" w:hAnsi="宋体" w:eastAsia="宋体" w:cs="宋体"/>
                <w:color w:val="auto"/>
                <w:sz w:val="24"/>
                <w:szCs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34717696">
            <w:pPr>
              <w:rPr>
                <w:rFonts w:hint="eastAsia" w:ascii="宋体" w:hAnsi="宋体" w:eastAsia="宋体" w:cs="宋体"/>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459B6996">
            <w:pP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D035228">
            <w:pPr>
              <w:rPr>
                <w:rFonts w:hint="eastAsia" w:ascii="宋体" w:hAnsi="宋体" w:eastAsia="宋体" w:cs="宋体"/>
                <w:color w:val="auto"/>
                <w:sz w:val="24"/>
                <w:szCs w:val="24"/>
                <w:highlight w:val="none"/>
              </w:rPr>
            </w:pPr>
          </w:p>
        </w:tc>
      </w:tr>
      <w:tr w14:paraId="7F1E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1E0DCC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14:paraId="67FB23B6">
            <w:pPr>
              <w:rPr>
                <w:rFonts w:hint="eastAsia" w:ascii="宋体" w:hAnsi="宋体" w:eastAsia="宋体" w:cs="宋体"/>
                <w:color w:val="auto"/>
                <w:sz w:val="24"/>
                <w:szCs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5A809CED">
            <w:pPr>
              <w:rPr>
                <w:rFonts w:hint="eastAsia" w:ascii="宋体" w:hAnsi="宋体" w:eastAsia="宋体" w:cs="宋体"/>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0B683FC2">
            <w:pP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6FC2127">
            <w:pPr>
              <w:rPr>
                <w:rFonts w:hint="eastAsia" w:ascii="宋体" w:hAnsi="宋体" w:eastAsia="宋体" w:cs="宋体"/>
                <w:color w:val="auto"/>
                <w:sz w:val="24"/>
                <w:szCs w:val="24"/>
                <w:highlight w:val="none"/>
              </w:rPr>
            </w:pPr>
          </w:p>
        </w:tc>
      </w:tr>
      <w:tr w14:paraId="7160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40D9DB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14:paraId="0C39E3B4">
            <w:pPr>
              <w:rPr>
                <w:rFonts w:hint="eastAsia" w:ascii="宋体" w:hAnsi="宋体" w:eastAsia="宋体" w:cs="宋体"/>
                <w:color w:val="auto"/>
                <w:sz w:val="24"/>
                <w:szCs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1D539AEB">
            <w:pPr>
              <w:rPr>
                <w:rFonts w:hint="eastAsia" w:ascii="宋体" w:hAnsi="宋体" w:eastAsia="宋体" w:cs="宋体"/>
                <w:color w:val="auto"/>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69425259">
            <w:pP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9748161">
            <w:pPr>
              <w:rPr>
                <w:rFonts w:hint="eastAsia" w:ascii="宋体" w:hAnsi="宋体" w:eastAsia="宋体" w:cs="宋体"/>
                <w:color w:val="auto"/>
                <w:sz w:val="24"/>
                <w:szCs w:val="24"/>
                <w:highlight w:val="none"/>
              </w:rPr>
            </w:pPr>
          </w:p>
        </w:tc>
      </w:tr>
      <w:tr w14:paraId="7FD6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48" w:type="dxa"/>
            <w:gridSpan w:val="5"/>
            <w:tcBorders>
              <w:top w:val="single" w:color="auto" w:sz="4" w:space="0"/>
              <w:left w:val="single" w:color="auto" w:sz="4" w:space="0"/>
              <w:bottom w:val="single" w:color="auto" w:sz="4" w:space="0"/>
              <w:right w:val="single" w:color="auto" w:sz="4" w:space="0"/>
            </w:tcBorders>
            <w:vAlign w:val="center"/>
          </w:tcPr>
          <w:p w14:paraId="67A7B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竞</w:t>
            </w:r>
            <w:r>
              <w:rPr>
                <w:rFonts w:hint="eastAsia" w:ascii="宋体" w:hAnsi="宋体" w:eastAsia="宋体" w:cs="宋体"/>
                <w:color w:val="auto"/>
                <w:sz w:val="24"/>
                <w:szCs w:val="24"/>
                <w:highlight w:val="none"/>
                <w:u w:val="none"/>
              </w:rPr>
              <w:t>标货物中，属于优先采购节能产品</w:t>
            </w:r>
            <w:r>
              <w:rPr>
                <w:rFonts w:hint="eastAsia" w:ascii="宋体" w:hAnsi="宋体" w:cs="宋体"/>
                <w:color w:val="auto"/>
                <w:sz w:val="24"/>
                <w:szCs w:val="24"/>
                <w:highlight w:val="none"/>
              </w:rPr>
              <w:t>为</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rPr>
              <w:t>“需求一览表”</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第   项产品</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，合计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属于优先采购环境标志产品</w:t>
            </w:r>
            <w:r>
              <w:rPr>
                <w:rFonts w:hint="eastAsia" w:ascii="宋体" w:hAnsi="宋体" w:eastAsia="宋体" w:cs="宋体"/>
                <w:color w:val="auto"/>
                <w:sz w:val="24"/>
                <w:szCs w:val="24"/>
                <w:highlight w:val="none"/>
                <w:u w:val="none"/>
                <w:lang w:val="en-US" w:eastAsia="zh-CN"/>
              </w:rPr>
              <w:t>为</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rPr>
              <w:t>“需求一览表”</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第   项产品</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，合计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u w:val="none"/>
                <w:lang w:eastAsia="zh-CN"/>
              </w:rPr>
              <w:t>（注：如有，请逐项列出，如无填写“无”或者留空。）</w:t>
            </w:r>
          </w:p>
        </w:tc>
      </w:tr>
    </w:tbl>
    <w:p w14:paraId="4D238343">
      <w:pPr>
        <w:spacing w:line="360" w:lineRule="auto"/>
        <w:contextualSpacing/>
        <w:rPr>
          <w:rFonts w:hint="eastAsia" w:ascii="宋体" w:hAnsi="宋体" w:eastAsia="宋体" w:cs="宋体"/>
          <w:color w:val="auto"/>
          <w:kern w:val="0"/>
          <w:szCs w:val="21"/>
          <w:highlight w:val="none"/>
          <w:lang w:val="zh-CN" w:eastAsia="zh-CN"/>
        </w:rPr>
      </w:pPr>
    </w:p>
    <w:p w14:paraId="78B29C96">
      <w:pPr>
        <w:spacing w:line="360" w:lineRule="auto"/>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注：</w:t>
      </w:r>
    </w:p>
    <w:p w14:paraId="5ECCE0D9">
      <w:pPr>
        <w:spacing w:line="360" w:lineRule="auto"/>
        <w:ind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1.说明：应对照谈判文件“第二章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zh-CN" w:eastAsia="zh-CN"/>
        </w:rPr>
        <w:t>采购需求”中“需求一览表”的技术参数及配置条款逐条作出明确响应，并作出偏离说明。</w:t>
      </w:r>
    </w:p>
    <w:p w14:paraId="6F9EEA81">
      <w:pPr>
        <w:spacing w:line="360" w:lineRule="auto"/>
        <w:ind w:left="0"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14:paraId="527D8D1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w:t>
      </w:r>
      <w:r>
        <w:rPr>
          <w:rFonts w:hint="eastAsia" w:ascii="宋体" w:hAnsi="宋体" w:eastAsia="宋体" w:cs="宋体"/>
          <w:color w:val="auto"/>
          <w:kern w:val="0"/>
          <w:szCs w:val="21"/>
          <w:highlight w:val="none"/>
          <w:lang w:eastAsia="zh-CN"/>
        </w:rPr>
        <w:t>公</w:t>
      </w:r>
      <w:r>
        <w:rPr>
          <w:rFonts w:hint="eastAsia" w:ascii="宋体" w:hAnsi="宋体" w:eastAsia="宋体" w:cs="宋体"/>
          <w:color w:val="auto"/>
          <w:kern w:val="0"/>
          <w:szCs w:val="21"/>
          <w:highlight w:val="none"/>
        </w:rPr>
        <w:t>章，不得留空，</w:t>
      </w:r>
      <w:r>
        <w:rPr>
          <w:rFonts w:hint="eastAsia" w:ascii="宋体" w:hAnsi="宋体" w:eastAsia="宋体" w:cs="宋体"/>
          <w:b/>
          <w:bCs/>
          <w:color w:val="auto"/>
          <w:kern w:val="0"/>
          <w:szCs w:val="21"/>
          <w:highlight w:val="none"/>
        </w:rPr>
        <w:t>否则按竞标无效处理。</w:t>
      </w:r>
    </w:p>
    <w:p w14:paraId="6F792EB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981F798">
      <w:pPr>
        <w:autoSpaceDE w:val="0"/>
        <w:autoSpaceDN w:val="0"/>
        <w:spacing w:line="360" w:lineRule="auto"/>
        <w:ind w:firstLine="6480" w:firstLineChars="27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0A4A0D33">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p>
    <w:p w14:paraId="2BEE2271">
      <w:pPr>
        <w:snapToGrid w:val="0"/>
        <w:spacing w:before="120" w:beforeLines="50" w:after="50"/>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8.售后服务承诺的格式：</w:t>
      </w:r>
    </w:p>
    <w:p w14:paraId="6E487C88">
      <w:pPr>
        <w:snapToGrid w:val="0"/>
        <w:spacing w:before="120" w:beforeLines="50" w:after="50"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按本项目竞争性谈判文件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采购需求”中商务条款部分的售后服务要求自行填写，其中要包含售后服务承诺。</w:t>
      </w:r>
    </w:p>
    <w:p w14:paraId="396FD274">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64C63D1B">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4E8390D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7F78FF1">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96DFC22">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C0F4205">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9A35326">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6E578C4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2DF4D115">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D64061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6AB11D1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218B9DA6">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D036FCE">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2B1EF3BB">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D44D27E">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9991509">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666BA46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173C1873">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52BB6BF">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2916FD38">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8752DD3">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8DC4A8B">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9A729F9">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F23E086">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630E1F8">
      <w:pPr>
        <w:snapToGrid w:val="0"/>
        <w:spacing w:line="360" w:lineRule="auto"/>
        <w:ind w:firstLine="0" w:firstLineChars="0"/>
        <w:rPr>
          <w:rFonts w:hint="eastAsia"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项目实施人员一览表（如有要求）</w:t>
      </w:r>
    </w:p>
    <w:p w14:paraId="0853282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（由供应商根据采购需求及采购文件要求编制）</w:t>
      </w:r>
    </w:p>
    <w:p w14:paraId="02E76785">
      <w:pPr>
        <w:pStyle w:val="2"/>
        <w:rPr>
          <w:rFonts w:hint="eastAsia" w:ascii="宋体" w:hAnsi="宋体" w:eastAsia="宋体" w:cs="宋体"/>
          <w:color w:val="auto"/>
          <w:sz w:val="24"/>
          <w:szCs w:val="24"/>
          <w:highlight w:val="none"/>
        </w:rPr>
      </w:pPr>
    </w:p>
    <w:p w14:paraId="30947E99">
      <w:pP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所竞分标（此处有分标时填写具体分标号，无分标时填写“无”）：</w:t>
      </w:r>
      <w:r>
        <w:rPr>
          <w:rFonts w:hint="eastAsia" w:ascii="宋体" w:hAnsi="宋体" w:eastAsia="宋体" w:cs="宋体"/>
          <w:color w:val="auto"/>
          <w:kern w:val="0"/>
          <w:sz w:val="24"/>
          <w:szCs w:val="24"/>
          <w:highlight w:val="none"/>
          <w:u w:val="single"/>
          <w:lang w:val="zh-C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0B6C66E5">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本项目的项目小组人员情况表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29"/>
        <w:tblW w:w="9641" w:type="dxa"/>
        <w:tblInd w:w="108" w:type="dxa"/>
        <w:tblLayout w:type="fixed"/>
        <w:tblCellMar>
          <w:top w:w="0" w:type="dxa"/>
          <w:left w:w="108" w:type="dxa"/>
          <w:bottom w:w="0" w:type="dxa"/>
          <w:right w:w="108" w:type="dxa"/>
        </w:tblCellMar>
      </w:tblPr>
      <w:tblGrid>
        <w:gridCol w:w="420"/>
        <w:gridCol w:w="787"/>
        <w:gridCol w:w="567"/>
        <w:gridCol w:w="658"/>
        <w:gridCol w:w="1026"/>
        <w:gridCol w:w="1025"/>
        <w:gridCol w:w="1010"/>
        <w:gridCol w:w="1485"/>
        <w:gridCol w:w="1087"/>
        <w:gridCol w:w="1576"/>
      </w:tblGrid>
      <w:tr w14:paraId="55CD029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255750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B02198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67" w:type="dxa"/>
            <w:tcBorders>
              <w:top w:val="single" w:color="auto" w:sz="6" w:space="0"/>
              <w:left w:val="single" w:color="auto" w:sz="6" w:space="0"/>
              <w:bottom w:val="single" w:color="auto" w:sz="6" w:space="0"/>
              <w:right w:val="single" w:color="auto" w:sz="6" w:space="0"/>
            </w:tcBorders>
            <w:vAlign w:val="center"/>
          </w:tcPr>
          <w:p w14:paraId="6F6DB0F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658" w:type="dxa"/>
            <w:tcBorders>
              <w:top w:val="single" w:color="auto" w:sz="6" w:space="0"/>
              <w:left w:val="single" w:color="auto" w:sz="6" w:space="0"/>
              <w:bottom w:val="single" w:color="auto" w:sz="6" w:space="0"/>
              <w:right w:val="single" w:color="auto" w:sz="6" w:space="0"/>
            </w:tcBorders>
            <w:vAlign w:val="center"/>
          </w:tcPr>
          <w:p w14:paraId="12CA8BC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26" w:type="dxa"/>
            <w:tcBorders>
              <w:top w:val="single" w:color="auto" w:sz="6" w:space="0"/>
              <w:left w:val="single" w:color="auto" w:sz="6" w:space="0"/>
              <w:bottom w:val="single" w:color="auto" w:sz="6" w:space="0"/>
              <w:right w:val="single" w:color="auto" w:sz="6" w:space="0"/>
            </w:tcBorders>
            <w:vAlign w:val="center"/>
          </w:tcPr>
          <w:p w14:paraId="0B1CC52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p w14:paraId="6FDEFF1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25" w:type="dxa"/>
            <w:tcBorders>
              <w:top w:val="single" w:color="auto" w:sz="6" w:space="0"/>
              <w:left w:val="single" w:color="auto" w:sz="6" w:space="0"/>
              <w:bottom w:val="single" w:color="auto" w:sz="6" w:space="0"/>
              <w:right w:val="single" w:color="auto" w:sz="6" w:space="0"/>
            </w:tcBorders>
            <w:vAlign w:val="center"/>
          </w:tcPr>
          <w:p w14:paraId="41FB1BC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p w14:paraId="68A3E65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10" w:type="dxa"/>
            <w:tcBorders>
              <w:top w:val="single" w:color="auto" w:sz="6" w:space="0"/>
              <w:left w:val="single" w:color="auto" w:sz="6" w:space="0"/>
              <w:bottom w:val="single" w:color="auto" w:sz="6" w:space="0"/>
              <w:right w:val="single" w:color="auto" w:sz="6" w:space="0"/>
            </w:tcBorders>
            <w:vAlign w:val="center"/>
          </w:tcPr>
          <w:p w14:paraId="3C05F87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p w14:paraId="73A76C2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485" w:type="dxa"/>
            <w:tcBorders>
              <w:top w:val="single" w:color="auto" w:sz="6" w:space="0"/>
              <w:left w:val="single" w:color="auto" w:sz="6" w:space="0"/>
              <w:bottom w:val="single" w:color="auto" w:sz="6" w:space="0"/>
              <w:right w:val="single" w:color="auto" w:sz="6" w:space="0"/>
            </w:tcBorders>
            <w:vAlign w:val="center"/>
          </w:tcPr>
          <w:p w14:paraId="76CC805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1087" w:type="dxa"/>
            <w:tcBorders>
              <w:top w:val="single" w:color="auto" w:sz="6" w:space="0"/>
              <w:left w:val="single" w:color="auto" w:sz="6" w:space="0"/>
              <w:bottom w:val="single" w:color="auto" w:sz="6" w:space="0"/>
              <w:right w:val="single" w:color="auto" w:sz="6" w:space="0"/>
            </w:tcBorders>
            <w:vAlign w:val="center"/>
          </w:tcPr>
          <w:p w14:paraId="65CC20A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6D73CF3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经历</w:t>
            </w:r>
          </w:p>
        </w:tc>
        <w:tc>
          <w:tcPr>
            <w:tcW w:w="1576" w:type="dxa"/>
            <w:tcBorders>
              <w:top w:val="single" w:color="auto" w:sz="6" w:space="0"/>
              <w:left w:val="single" w:color="auto" w:sz="6" w:space="0"/>
              <w:bottom w:val="single" w:color="auto" w:sz="6" w:space="0"/>
              <w:right w:val="single" w:color="auto" w:sz="6" w:space="0"/>
            </w:tcBorders>
            <w:vAlign w:val="center"/>
          </w:tcPr>
          <w:p w14:paraId="471A0F4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参与本项目的到位情况</w:t>
            </w:r>
          </w:p>
        </w:tc>
      </w:tr>
      <w:tr w14:paraId="10344FB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BDC1E59">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C5913E3">
            <w:pPr>
              <w:autoSpaceDE w:val="0"/>
              <w:autoSpaceDN w:val="0"/>
              <w:spacing w:line="360" w:lineRule="auto"/>
              <w:rPr>
                <w:rFonts w:hint="eastAsia" w:ascii="宋体" w:hAnsi="宋体" w:eastAsia="宋体" w:cs="宋体"/>
                <w:color w:val="auto"/>
                <w:sz w:val="24"/>
                <w:szCs w:val="24"/>
                <w:highlight w:val="none"/>
              </w:rPr>
            </w:pPr>
          </w:p>
        </w:tc>
        <w:tc>
          <w:tcPr>
            <w:tcW w:w="567" w:type="dxa"/>
            <w:tcBorders>
              <w:top w:val="single" w:color="auto" w:sz="6" w:space="0"/>
              <w:left w:val="single" w:color="auto" w:sz="6" w:space="0"/>
              <w:bottom w:val="single" w:color="auto" w:sz="6" w:space="0"/>
              <w:right w:val="single" w:color="auto" w:sz="6" w:space="0"/>
            </w:tcBorders>
          </w:tcPr>
          <w:p w14:paraId="7A4198AA">
            <w:pPr>
              <w:autoSpaceDE w:val="0"/>
              <w:autoSpaceDN w:val="0"/>
              <w:spacing w:line="360" w:lineRule="auto"/>
              <w:rPr>
                <w:rFonts w:hint="eastAsia" w:ascii="宋体" w:hAnsi="宋体" w:eastAsia="宋体" w:cs="宋体"/>
                <w:color w:val="auto"/>
                <w:sz w:val="24"/>
                <w:szCs w:val="24"/>
                <w:highlight w:val="none"/>
              </w:rPr>
            </w:pPr>
          </w:p>
        </w:tc>
        <w:tc>
          <w:tcPr>
            <w:tcW w:w="658" w:type="dxa"/>
            <w:tcBorders>
              <w:top w:val="single" w:color="auto" w:sz="6" w:space="0"/>
              <w:left w:val="single" w:color="auto" w:sz="6" w:space="0"/>
              <w:bottom w:val="single" w:color="auto" w:sz="6" w:space="0"/>
              <w:right w:val="single" w:color="auto" w:sz="6" w:space="0"/>
            </w:tcBorders>
          </w:tcPr>
          <w:p w14:paraId="7D42FE27">
            <w:pPr>
              <w:autoSpaceDE w:val="0"/>
              <w:autoSpaceDN w:val="0"/>
              <w:spacing w:line="360" w:lineRule="auto"/>
              <w:rPr>
                <w:rFonts w:hint="eastAsia" w:ascii="宋体" w:hAnsi="宋体" w:eastAsia="宋体" w:cs="宋体"/>
                <w:color w:val="auto"/>
                <w:sz w:val="24"/>
                <w:szCs w:val="24"/>
                <w:highlight w:val="none"/>
              </w:rPr>
            </w:pPr>
          </w:p>
        </w:tc>
        <w:tc>
          <w:tcPr>
            <w:tcW w:w="1026" w:type="dxa"/>
            <w:tcBorders>
              <w:top w:val="single" w:color="auto" w:sz="6" w:space="0"/>
              <w:left w:val="single" w:color="auto" w:sz="6" w:space="0"/>
              <w:bottom w:val="single" w:color="auto" w:sz="6" w:space="0"/>
              <w:right w:val="single" w:color="auto" w:sz="6" w:space="0"/>
            </w:tcBorders>
          </w:tcPr>
          <w:p w14:paraId="125C889C">
            <w:pPr>
              <w:autoSpaceDE w:val="0"/>
              <w:autoSpaceDN w:val="0"/>
              <w:spacing w:line="360" w:lineRule="auto"/>
              <w:rPr>
                <w:rFonts w:hint="eastAsia" w:ascii="宋体" w:hAnsi="宋体" w:eastAsia="宋体" w:cs="宋体"/>
                <w:color w:val="auto"/>
                <w:sz w:val="24"/>
                <w:szCs w:val="24"/>
                <w:highlight w:val="none"/>
              </w:rPr>
            </w:pPr>
          </w:p>
        </w:tc>
        <w:tc>
          <w:tcPr>
            <w:tcW w:w="1025" w:type="dxa"/>
            <w:tcBorders>
              <w:top w:val="single" w:color="auto" w:sz="6" w:space="0"/>
              <w:left w:val="single" w:color="auto" w:sz="6" w:space="0"/>
              <w:bottom w:val="single" w:color="auto" w:sz="6" w:space="0"/>
              <w:right w:val="single" w:color="auto" w:sz="6" w:space="0"/>
            </w:tcBorders>
          </w:tcPr>
          <w:p w14:paraId="741C2CD6">
            <w:pPr>
              <w:autoSpaceDE w:val="0"/>
              <w:autoSpaceDN w:val="0"/>
              <w:spacing w:line="360" w:lineRule="auto"/>
              <w:rPr>
                <w:rFonts w:hint="eastAsia" w:ascii="宋体" w:hAnsi="宋体" w:eastAsia="宋体" w:cs="宋体"/>
                <w:color w:val="auto"/>
                <w:sz w:val="24"/>
                <w:szCs w:val="24"/>
                <w:highlight w:val="none"/>
              </w:rPr>
            </w:pPr>
          </w:p>
        </w:tc>
        <w:tc>
          <w:tcPr>
            <w:tcW w:w="1010" w:type="dxa"/>
            <w:tcBorders>
              <w:top w:val="single" w:color="auto" w:sz="6" w:space="0"/>
              <w:left w:val="single" w:color="auto" w:sz="6" w:space="0"/>
              <w:bottom w:val="single" w:color="auto" w:sz="6" w:space="0"/>
              <w:right w:val="single" w:color="auto" w:sz="6" w:space="0"/>
            </w:tcBorders>
          </w:tcPr>
          <w:p w14:paraId="3D4235F0">
            <w:pPr>
              <w:autoSpaceDE w:val="0"/>
              <w:autoSpaceDN w:val="0"/>
              <w:spacing w:line="360" w:lineRule="auto"/>
              <w:rPr>
                <w:rFonts w:hint="eastAsia" w:ascii="宋体" w:hAnsi="宋体" w:eastAsia="宋体" w:cs="宋体"/>
                <w:color w:val="auto"/>
                <w:sz w:val="24"/>
                <w:szCs w:val="24"/>
                <w:highlight w:val="none"/>
              </w:rPr>
            </w:pPr>
          </w:p>
        </w:tc>
        <w:tc>
          <w:tcPr>
            <w:tcW w:w="1485" w:type="dxa"/>
            <w:tcBorders>
              <w:top w:val="single" w:color="auto" w:sz="6" w:space="0"/>
              <w:left w:val="single" w:color="auto" w:sz="6" w:space="0"/>
              <w:bottom w:val="single" w:color="auto" w:sz="6" w:space="0"/>
              <w:right w:val="single" w:color="auto" w:sz="6" w:space="0"/>
            </w:tcBorders>
          </w:tcPr>
          <w:p w14:paraId="339E4FF3">
            <w:pPr>
              <w:autoSpaceDE w:val="0"/>
              <w:autoSpaceDN w:val="0"/>
              <w:spacing w:line="360" w:lineRule="auto"/>
              <w:rPr>
                <w:rFonts w:hint="eastAsia" w:ascii="宋体" w:hAnsi="宋体" w:eastAsia="宋体" w:cs="宋体"/>
                <w:color w:val="auto"/>
                <w:sz w:val="24"/>
                <w:szCs w:val="24"/>
                <w:highlight w:val="none"/>
              </w:rPr>
            </w:pPr>
          </w:p>
        </w:tc>
        <w:tc>
          <w:tcPr>
            <w:tcW w:w="1087" w:type="dxa"/>
            <w:tcBorders>
              <w:top w:val="single" w:color="auto" w:sz="6" w:space="0"/>
              <w:left w:val="single" w:color="auto" w:sz="6" w:space="0"/>
              <w:bottom w:val="single" w:color="auto" w:sz="6" w:space="0"/>
              <w:right w:val="single" w:color="auto" w:sz="6" w:space="0"/>
            </w:tcBorders>
          </w:tcPr>
          <w:p w14:paraId="4AAADE85">
            <w:pPr>
              <w:autoSpaceDE w:val="0"/>
              <w:autoSpaceDN w:val="0"/>
              <w:spacing w:line="360" w:lineRule="auto"/>
              <w:rPr>
                <w:rFonts w:hint="eastAsia" w:ascii="宋体" w:hAnsi="宋体" w:eastAsia="宋体" w:cs="宋体"/>
                <w:color w:val="auto"/>
                <w:sz w:val="24"/>
                <w:szCs w:val="24"/>
                <w:highlight w:val="none"/>
              </w:rPr>
            </w:pPr>
          </w:p>
        </w:tc>
        <w:tc>
          <w:tcPr>
            <w:tcW w:w="1576" w:type="dxa"/>
            <w:tcBorders>
              <w:top w:val="single" w:color="auto" w:sz="6" w:space="0"/>
              <w:left w:val="single" w:color="auto" w:sz="6" w:space="0"/>
              <w:bottom w:val="single" w:color="auto" w:sz="6" w:space="0"/>
              <w:right w:val="single" w:color="auto" w:sz="6" w:space="0"/>
            </w:tcBorders>
          </w:tcPr>
          <w:p w14:paraId="75CD5EFA">
            <w:pPr>
              <w:autoSpaceDE w:val="0"/>
              <w:autoSpaceDN w:val="0"/>
              <w:spacing w:line="360" w:lineRule="auto"/>
              <w:rPr>
                <w:rFonts w:hint="eastAsia" w:ascii="宋体" w:hAnsi="宋体" w:eastAsia="宋体" w:cs="宋体"/>
                <w:color w:val="auto"/>
                <w:sz w:val="24"/>
                <w:szCs w:val="24"/>
                <w:highlight w:val="none"/>
              </w:rPr>
            </w:pPr>
          </w:p>
        </w:tc>
      </w:tr>
      <w:tr w14:paraId="3FDF355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C032E42">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A9326B2">
            <w:pPr>
              <w:autoSpaceDE w:val="0"/>
              <w:autoSpaceDN w:val="0"/>
              <w:spacing w:line="360" w:lineRule="auto"/>
              <w:rPr>
                <w:rFonts w:hint="eastAsia" w:ascii="宋体" w:hAnsi="宋体" w:eastAsia="宋体" w:cs="宋体"/>
                <w:color w:val="auto"/>
                <w:sz w:val="24"/>
                <w:szCs w:val="24"/>
                <w:highlight w:val="none"/>
              </w:rPr>
            </w:pPr>
          </w:p>
        </w:tc>
        <w:tc>
          <w:tcPr>
            <w:tcW w:w="567" w:type="dxa"/>
            <w:tcBorders>
              <w:top w:val="single" w:color="auto" w:sz="6" w:space="0"/>
              <w:left w:val="single" w:color="auto" w:sz="6" w:space="0"/>
              <w:bottom w:val="single" w:color="auto" w:sz="6" w:space="0"/>
              <w:right w:val="single" w:color="auto" w:sz="6" w:space="0"/>
            </w:tcBorders>
          </w:tcPr>
          <w:p w14:paraId="6444DB90">
            <w:pPr>
              <w:autoSpaceDE w:val="0"/>
              <w:autoSpaceDN w:val="0"/>
              <w:spacing w:line="360" w:lineRule="auto"/>
              <w:rPr>
                <w:rFonts w:hint="eastAsia" w:ascii="宋体" w:hAnsi="宋体" w:eastAsia="宋体" w:cs="宋体"/>
                <w:color w:val="auto"/>
                <w:sz w:val="24"/>
                <w:szCs w:val="24"/>
                <w:highlight w:val="none"/>
              </w:rPr>
            </w:pPr>
          </w:p>
        </w:tc>
        <w:tc>
          <w:tcPr>
            <w:tcW w:w="658" w:type="dxa"/>
            <w:tcBorders>
              <w:top w:val="single" w:color="auto" w:sz="6" w:space="0"/>
              <w:left w:val="single" w:color="auto" w:sz="6" w:space="0"/>
              <w:bottom w:val="single" w:color="auto" w:sz="6" w:space="0"/>
              <w:right w:val="single" w:color="auto" w:sz="6" w:space="0"/>
            </w:tcBorders>
          </w:tcPr>
          <w:p w14:paraId="0AC6C895">
            <w:pPr>
              <w:autoSpaceDE w:val="0"/>
              <w:autoSpaceDN w:val="0"/>
              <w:spacing w:line="360" w:lineRule="auto"/>
              <w:rPr>
                <w:rFonts w:hint="eastAsia" w:ascii="宋体" w:hAnsi="宋体" w:eastAsia="宋体" w:cs="宋体"/>
                <w:color w:val="auto"/>
                <w:sz w:val="24"/>
                <w:szCs w:val="24"/>
                <w:highlight w:val="none"/>
              </w:rPr>
            </w:pPr>
          </w:p>
        </w:tc>
        <w:tc>
          <w:tcPr>
            <w:tcW w:w="1026" w:type="dxa"/>
            <w:tcBorders>
              <w:top w:val="single" w:color="auto" w:sz="6" w:space="0"/>
              <w:left w:val="single" w:color="auto" w:sz="6" w:space="0"/>
              <w:bottom w:val="single" w:color="auto" w:sz="6" w:space="0"/>
              <w:right w:val="single" w:color="auto" w:sz="6" w:space="0"/>
            </w:tcBorders>
          </w:tcPr>
          <w:p w14:paraId="41FE35D7">
            <w:pPr>
              <w:autoSpaceDE w:val="0"/>
              <w:autoSpaceDN w:val="0"/>
              <w:spacing w:line="360" w:lineRule="auto"/>
              <w:rPr>
                <w:rFonts w:hint="eastAsia" w:ascii="宋体" w:hAnsi="宋体" w:eastAsia="宋体" w:cs="宋体"/>
                <w:color w:val="auto"/>
                <w:sz w:val="24"/>
                <w:szCs w:val="24"/>
                <w:highlight w:val="none"/>
              </w:rPr>
            </w:pPr>
          </w:p>
        </w:tc>
        <w:tc>
          <w:tcPr>
            <w:tcW w:w="1025" w:type="dxa"/>
            <w:tcBorders>
              <w:top w:val="single" w:color="auto" w:sz="6" w:space="0"/>
              <w:left w:val="single" w:color="auto" w:sz="6" w:space="0"/>
              <w:bottom w:val="single" w:color="auto" w:sz="6" w:space="0"/>
              <w:right w:val="single" w:color="auto" w:sz="6" w:space="0"/>
            </w:tcBorders>
          </w:tcPr>
          <w:p w14:paraId="435A3B82">
            <w:pPr>
              <w:autoSpaceDE w:val="0"/>
              <w:autoSpaceDN w:val="0"/>
              <w:spacing w:line="360" w:lineRule="auto"/>
              <w:rPr>
                <w:rFonts w:hint="eastAsia" w:ascii="宋体" w:hAnsi="宋体" w:eastAsia="宋体" w:cs="宋体"/>
                <w:color w:val="auto"/>
                <w:sz w:val="24"/>
                <w:szCs w:val="24"/>
                <w:highlight w:val="none"/>
              </w:rPr>
            </w:pPr>
          </w:p>
        </w:tc>
        <w:tc>
          <w:tcPr>
            <w:tcW w:w="1010" w:type="dxa"/>
            <w:tcBorders>
              <w:top w:val="single" w:color="auto" w:sz="6" w:space="0"/>
              <w:left w:val="single" w:color="auto" w:sz="6" w:space="0"/>
              <w:bottom w:val="single" w:color="auto" w:sz="6" w:space="0"/>
              <w:right w:val="single" w:color="auto" w:sz="6" w:space="0"/>
            </w:tcBorders>
          </w:tcPr>
          <w:p w14:paraId="550014AE">
            <w:pPr>
              <w:autoSpaceDE w:val="0"/>
              <w:autoSpaceDN w:val="0"/>
              <w:spacing w:line="360" w:lineRule="auto"/>
              <w:rPr>
                <w:rFonts w:hint="eastAsia" w:ascii="宋体" w:hAnsi="宋体" w:eastAsia="宋体" w:cs="宋体"/>
                <w:color w:val="auto"/>
                <w:sz w:val="24"/>
                <w:szCs w:val="24"/>
                <w:highlight w:val="none"/>
              </w:rPr>
            </w:pPr>
          </w:p>
        </w:tc>
        <w:tc>
          <w:tcPr>
            <w:tcW w:w="1485" w:type="dxa"/>
            <w:tcBorders>
              <w:top w:val="single" w:color="auto" w:sz="6" w:space="0"/>
              <w:left w:val="single" w:color="auto" w:sz="6" w:space="0"/>
              <w:bottom w:val="single" w:color="auto" w:sz="6" w:space="0"/>
              <w:right w:val="single" w:color="auto" w:sz="6" w:space="0"/>
            </w:tcBorders>
          </w:tcPr>
          <w:p w14:paraId="69A219CF">
            <w:pPr>
              <w:autoSpaceDE w:val="0"/>
              <w:autoSpaceDN w:val="0"/>
              <w:spacing w:line="360" w:lineRule="auto"/>
              <w:rPr>
                <w:rFonts w:hint="eastAsia" w:ascii="宋体" w:hAnsi="宋体" w:eastAsia="宋体" w:cs="宋体"/>
                <w:color w:val="auto"/>
                <w:sz w:val="24"/>
                <w:szCs w:val="24"/>
                <w:highlight w:val="none"/>
              </w:rPr>
            </w:pPr>
          </w:p>
        </w:tc>
        <w:tc>
          <w:tcPr>
            <w:tcW w:w="1087" w:type="dxa"/>
            <w:tcBorders>
              <w:top w:val="single" w:color="auto" w:sz="6" w:space="0"/>
              <w:left w:val="single" w:color="auto" w:sz="6" w:space="0"/>
              <w:bottom w:val="single" w:color="auto" w:sz="6" w:space="0"/>
              <w:right w:val="single" w:color="auto" w:sz="6" w:space="0"/>
            </w:tcBorders>
          </w:tcPr>
          <w:p w14:paraId="6CA88772">
            <w:pPr>
              <w:autoSpaceDE w:val="0"/>
              <w:autoSpaceDN w:val="0"/>
              <w:spacing w:line="360" w:lineRule="auto"/>
              <w:rPr>
                <w:rFonts w:hint="eastAsia" w:ascii="宋体" w:hAnsi="宋体" w:eastAsia="宋体" w:cs="宋体"/>
                <w:color w:val="auto"/>
                <w:sz w:val="24"/>
                <w:szCs w:val="24"/>
                <w:highlight w:val="none"/>
              </w:rPr>
            </w:pPr>
          </w:p>
        </w:tc>
        <w:tc>
          <w:tcPr>
            <w:tcW w:w="1576" w:type="dxa"/>
            <w:tcBorders>
              <w:top w:val="single" w:color="auto" w:sz="6" w:space="0"/>
              <w:left w:val="single" w:color="auto" w:sz="6" w:space="0"/>
              <w:bottom w:val="single" w:color="auto" w:sz="6" w:space="0"/>
              <w:right w:val="single" w:color="auto" w:sz="6" w:space="0"/>
            </w:tcBorders>
          </w:tcPr>
          <w:p w14:paraId="4916425E">
            <w:pPr>
              <w:autoSpaceDE w:val="0"/>
              <w:autoSpaceDN w:val="0"/>
              <w:spacing w:line="360" w:lineRule="auto"/>
              <w:rPr>
                <w:rFonts w:hint="eastAsia" w:ascii="宋体" w:hAnsi="宋体" w:eastAsia="宋体" w:cs="宋体"/>
                <w:color w:val="auto"/>
                <w:sz w:val="24"/>
                <w:szCs w:val="24"/>
                <w:highlight w:val="none"/>
              </w:rPr>
            </w:pPr>
          </w:p>
        </w:tc>
      </w:tr>
    </w:tbl>
    <w:p w14:paraId="728608E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注：供应商可</w:t>
      </w:r>
      <w:r>
        <w:rPr>
          <w:rFonts w:hint="eastAsia" w:ascii="宋体" w:hAnsi="宋体" w:eastAsia="宋体" w:cs="宋体"/>
          <w:b/>
          <w:color w:val="auto"/>
          <w:sz w:val="24"/>
          <w:szCs w:val="24"/>
          <w:highlight w:val="none"/>
          <w:lang w:eastAsia="zh-CN"/>
        </w:rPr>
        <w:t>参照</w:t>
      </w:r>
      <w:r>
        <w:rPr>
          <w:rFonts w:hint="eastAsia" w:ascii="宋体" w:hAnsi="宋体" w:eastAsia="宋体" w:cs="宋体"/>
          <w:b/>
          <w:color w:val="auto"/>
          <w:sz w:val="24"/>
          <w:szCs w:val="24"/>
          <w:highlight w:val="none"/>
        </w:rPr>
        <w:t>上述的格式自行编制，并注明所在响应技术文件页码。</w:t>
      </w:r>
    </w:p>
    <w:p w14:paraId="71221576">
      <w:pPr>
        <w:snapToGrid w:val="0"/>
        <w:spacing w:line="360" w:lineRule="auto"/>
        <w:ind w:firstLine="482" w:firstLineChars="200"/>
        <w:rPr>
          <w:rFonts w:hint="eastAsia" w:ascii="宋体" w:hAnsi="宋体" w:eastAsia="宋体" w:cs="宋体"/>
          <w:b/>
          <w:color w:val="auto"/>
          <w:sz w:val="24"/>
          <w:szCs w:val="24"/>
          <w:highlight w:val="none"/>
        </w:rPr>
      </w:pPr>
    </w:p>
    <w:p w14:paraId="462577CD">
      <w:pPr>
        <w:autoSpaceDE w:val="0"/>
        <w:autoSpaceDN w:val="0"/>
        <w:spacing w:line="360" w:lineRule="auto"/>
        <w:ind w:firstLine="6505" w:firstLineChars="2700"/>
        <w:rPr>
          <w:rFonts w:hint="eastAsia" w:ascii="宋体" w:hAnsi="宋体" w:eastAsia="宋体" w:cs="宋体"/>
          <w:b/>
          <w:bCs/>
          <w:color w:val="auto"/>
          <w:sz w:val="24"/>
          <w:szCs w:val="24"/>
          <w:highlight w:val="none"/>
        </w:rPr>
      </w:pPr>
    </w:p>
    <w:p w14:paraId="474923ED">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FDD80E4">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1C4E06E">
      <w:pPr>
        <w:spacing w:line="500" w:lineRule="exact"/>
        <w:rPr>
          <w:rFonts w:hint="eastAsia" w:ascii="仿宋_GB2312" w:hAnsi="仿宋_GB2312" w:eastAsia="仿宋_GB2312" w:cs="仿宋_GB2312"/>
          <w:color w:val="auto"/>
          <w:sz w:val="32"/>
          <w:szCs w:val="32"/>
          <w:highlight w:val="none"/>
        </w:rPr>
      </w:pPr>
    </w:p>
    <w:p w14:paraId="749D72D1">
      <w:pPr>
        <w:autoSpaceDE w:val="0"/>
        <w:autoSpaceDN w:val="0"/>
        <w:spacing w:line="360" w:lineRule="auto"/>
        <w:ind w:firstLine="6480" w:firstLineChars="2700"/>
        <w:rPr>
          <w:rFonts w:hint="eastAsia" w:ascii="仿宋_GB2312" w:hAnsi="仿宋" w:eastAsia="仿宋_GB2312" w:cs="仿宋_GB2312"/>
          <w:color w:val="auto"/>
          <w:kern w:val="0"/>
          <w:sz w:val="24"/>
          <w:szCs w:val="24"/>
          <w:highlight w:val="none"/>
          <w:lang w:val="zh-CN"/>
        </w:rPr>
      </w:pPr>
    </w:p>
    <w:p w14:paraId="14B027E9">
      <w:pPr>
        <w:adjustRightInd w:val="0"/>
        <w:snapToGrid w:val="0"/>
        <w:spacing w:line="300" w:lineRule="auto"/>
        <w:rPr>
          <w:rFonts w:hint="eastAsia" w:ascii="宋体" w:hAnsi="宋体" w:eastAsia="宋体" w:cs="Times New Roman"/>
          <w:color w:val="auto"/>
          <w:szCs w:val="21"/>
          <w:highlight w:val="none"/>
          <w:u w:val="single"/>
        </w:rPr>
      </w:pPr>
    </w:p>
    <w:p w14:paraId="4F439E1B">
      <w:pPr>
        <w:adjustRightInd w:val="0"/>
        <w:snapToGrid w:val="0"/>
        <w:spacing w:line="300" w:lineRule="auto"/>
        <w:rPr>
          <w:rFonts w:hint="eastAsia" w:ascii="宋体" w:hAnsi="宋体" w:eastAsia="宋体" w:cs="Times New Roman"/>
          <w:color w:val="auto"/>
          <w:szCs w:val="21"/>
          <w:highlight w:val="none"/>
          <w:u w:val="single"/>
        </w:rPr>
      </w:pPr>
    </w:p>
    <w:p w14:paraId="5AE43E59">
      <w:pPr>
        <w:adjustRightInd w:val="0"/>
        <w:snapToGrid w:val="0"/>
        <w:spacing w:line="300" w:lineRule="auto"/>
        <w:rPr>
          <w:rFonts w:hint="eastAsia" w:ascii="宋体" w:hAnsi="宋体" w:eastAsia="宋体" w:cs="Times New Roman"/>
          <w:color w:val="auto"/>
          <w:szCs w:val="21"/>
          <w:highlight w:val="none"/>
          <w:u w:val="single"/>
        </w:rPr>
      </w:pPr>
    </w:p>
    <w:p w14:paraId="3F58292F">
      <w:pPr>
        <w:adjustRightInd w:val="0"/>
        <w:snapToGrid w:val="0"/>
        <w:spacing w:line="300" w:lineRule="auto"/>
        <w:rPr>
          <w:rFonts w:hint="eastAsia" w:ascii="宋体" w:hAnsi="宋体" w:eastAsia="宋体" w:cs="Times New Roman"/>
          <w:color w:val="auto"/>
          <w:szCs w:val="21"/>
          <w:highlight w:val="none"/>
          <w:u w:val="single"/>
        </w:rPr>
      </w:pPr>
    </w:p>
    <w:p w14:paraId="3759DACC">
      <w:pPr>
        <w:adjustRightInd w:val="0"/>
        <w:snapToGrid w:val="0"/>
        <w:spacing w:line="300" w:lineRule="auto"/>
        <w:rPr>
          <w:rFonts w:hint="eastAsia" w:ascii="宋体" w:hAnsi="宋体" w:eastAsia="宋体" w:cs="Times New Roman"/>
          <w:color w:val="auto"/>
          <w:szCs w:val="21"/>
          <w:highlight w:val="none"/>
          <w:u w:val="single"/>
        </w:rPr>
      </w:pPr>
    </w:p>
    <w:p w14:paraId="68509647">
      <w:pPr>
        <w:adjustRightInd w:val="0"/>
        <w:snapToGrid w:val="0"/>
        <w:spacing w:line="300" w:lineRule="auto"/>
        <w:rPr>
          <w:rFonts w:hint="eastAsia" w:ascii="宋体" w:hAnsi="宋体" w:eastAsia="宋体" w:cs="Times New Roman"/>
          <w:color w:val="auto"/>
          <w:szCs w:val="21"/>
          <w:highlight w:val="none"/>
          <w:u w:val="single"/>
        </w:rPr>
      </w:pPr>
    </w:p>
    <w:p w14:paraId="056D4278">
      <w:pPr>
        <w:adjustRightInd w:val="0"/>
        <w:snapToGrid w:val="0"/>
        <w:spacing w:line="300" w:lineRule="auto"/>
        <w:rPr>
          <w:rFonts w:hint="eastAsia" w:ascii="宋体" w:hAnsi="宋体" w:eastAsia="宋体" w:cs="Times New Roman"/>
          <w:color w:val="auto"/>
          <w:szCs w:val="21"/>
          <w:highlight w:val="none"/>
          <w:u w:val="single"/>
        </w:rPr>
      </w:pPr>
    </w:p>
    <w:p w14:paraId="5AF297EC">
      <w:pPr>
        <w:adjustRightInd w:val="0"/>
        <w:snapToGrid w:val="0"/>
        <w:spacing w:line="300" w:lineRule="auto"/>
        <w:rPr>
          <w:rFonts w:hint="eastAsia" w:ascii="宋体" w:hAnsi="宋体" w:eastAsia="宋体" w:cs="Times New Roman"/>
          <w:color w:val="auto"/>
          <w:szCs w:val="21"/>
          <w:highlight w:val="none"/>
          <w:u w:val="single"/>
        </w:rPr>
      </w:pPr>
    </w:p>
    <w:p w14:paraId="180CB758">
      <w:pPr>
        <w:adjustRightInd w:val="0"/>
        <w:snapToGrid w:val="0"/>
        <w:spacing w:line="300" w:lineRule="auto"/>
        <w:rPr>
          <w:rFonts w:hint="eastAsia" w:ascii="宋体" w:hAnsi="宋体" w:eastAsia="宋体" w:cs="Times New Roman"/>
          <w:color w:val="auto"/>
          <w:szCs w:val="21"/>
          <w:highlight w:val="none"/>
          <w:u w:val="single"/>
        </w:rPr>
      </w:pPr>
    </w:p>
    <w:p w14:paraId="77E2FD03">
      <w:pPr>
        <w:adjustRightInd w:val="0"/>
        <w:snapToGrid w:val="0"/>
        <w:spacing w:line="300" w:lineRule="auto"/>
        <w:rPr>
          <w:rFonts w:hint="eastAsia" w:ascii="宋体" w:hAnsi="宋体" w:eastAsia="宋体" w:cs="Times New Roman"/>
          <w:color w:val="auto"/>
          <w:szCs w:val="21"/>
          <w:highlight w:val="none"/>
          <w:u w:val="single"/>
        </w:rPr>
      </w:pPr>
    </w:p>
    <w:p w14:paraId="725CC34B">
      <w:pPr>
        <w:adjustRightInd w:val="0"/>
        <w:snapToGrid w:val="0"/>
        <w:spacing w:line="300" w:lineRule="auto"/>
        <w:rPr>
          <w:rFonts w:hint="eastAsia" w:ascii="宋体" w:hAnsi="宋体" w:eastAsia="宋体" w:cs="Times New Roman"/>
          <w:color w:val="auto"/>
          <w:szCs w:val="21"/>
          <w:highlight w:val="none"/>
          <w:u w:val="single"/>
        </w:rPr>
      </w:pPr>
    </w:p>
    <w:p w14:paraId="2CECDE37">
      <w:pPr>
        <w:adjustRightInd w:val="0"/>
        <w:snapToGrid w:val="0"/>
        <w:spacing w:line="300" w:lineRule="auto"/>
        <w:rPr>
          <w:rFonts w:hint="eastAsia" w:ascii="宋体" w:hAnsi="宋体" w:eastAsia="宋体" w:cs="Times New Roman"/>
          <w:color w:val="auto"/>
          <w:szCs w:val="21"/>
          <w:highlight w:val="none"/>
          <w:u w:val="single"/>
        </w:rPr>
      </w:pPr>
    </w:p>
    <w:p w14:paraId="09B0715C">
      <w:pPr>
        <w:adjustRightInd w:val="0"/>
        <w:snapToGrid w:val="0"/>
        <w:spacing w:line="300" w:lineRule="auto"/>
        <w:rPr>
          <w:rFonts w:hint="eastAsia" w:ascii="宋体" w:hAnsi="宋体" w:eastAsia="宋体" w:cs="Times New Roman"/>
          <w:color w:val="auto"/>
          <w:szCs w:val="21"/>
          <w:highlight w:val="none"/>
          <w:u w:val="single"/>
        </w:rPr>
      </w:pPr>
    </w:p>
    <w:p w14:paraId="3198CD0D">
      <w:pPr>
        <w:adjustRightInd w:val="0"/>
        <w:snapToGrid w:val="0"/>
        <w:spacing w:line="300" w:lineRule="auto"/>
        <w:rPr>
          <w:rFonts w:hint="eastAsia" w:ascii="宋体" w:hAnsi="宋体" w:eastAsia="宋体" w:cs="Times New Roman"/>
          <w:color w:val="auto"/>
          <w:szCs w:val="21"/>
          <w:highlight w:val="none"/>
          <w:u w:val="single"/>
        </w:rPr>
      </w:pPr>
    </w:p>
    <w:p w14:paraId="0AC0DEC6">
      <w:pPr>
        <w:adjustRightInd w:val="0"/>
        <w:snapToGrid w:val="0"/>
        <w:spacing w:line="300" w:lineRule="auto"/>
        <w:rPr>
          <w:rFonts w:hint="eastAsia" w:ascii="宋体" w:hAnsi="宋体" w:eastAsia="宋体" w:cs="Times New Roman"/>
          <w:color w:val="auto"/>
          <w:szCs w:val="21"/>
          <w:highlight w:val="none"/>
          <w:u w:val="single"/>
        </w:rPr>
      </w:pPr>
    </w:p>
    <w:p w14:paraId="6D9A867F">
      <w:pPr>
        <w:adjustRightInd w:val="0"/>
        <w:snapToGrid w:val="0"/>
        <w:spacing w:line="300" w:lineRule="auto"/>
        <w:rPr>
          <w:rFonts w:hint="eastAsia" w:ascii="宋体" w:hAnsi="宋体" w:eastAsia="宋体" w:cs="Times New Roman"/>
          <w:color w:val="auto"/>
          <w:szCs w:val="21"/>
          <w:highlight w:val="none"/>
          <w:u w:val="single"/>
        </w:rPr>
      </w:pPr>
    </w:p>
    <w:p w14:paraId="2E3403DC">
      <w:pPr>
        <w:adjustRightInd w:val="0"/>
        <w:snapToGrid w:val="0"/>
        <w:spacing w:line="300" w:lineRule="auto"/>
        <w:rPr>
          <w:rFonts w:hint="eastAsia" w:ascii="宋体" w:hAnsi="宋体" w:eastAsia="宋体" w:cs="Times New Roman"/>
          <w:color w:val="auto"/>
          <w:szCs w:val="21"/>
          <w:highlight w:val="none"/>
          <w:u w:val="single"/>
        </w:rPr>
      </w:pPr>
    </w:p>
    <w:p w14:paraId="6A85493B">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eastAsia="zh-CN"/>
        </w:rPr>
      </w:pPr>
      <w:bookmarkStart w:id="144" w:name="_Toc17296"/>
      <w:bookmarkStart w:id="145" w:name="_Toc13020"/>
      <w:bookmarkStart w:id="146" w:name="_Toc80205941"/>
      <w:r>
        <w:rPr>
          <w:rFonts w:hint="eastAsia" w:ascii="宋体" w:hAnsi="宋体" w:eastAsia="宋体" w:cs="Times New Roman"/>
          <w:b/>
          <w:bCs/>
          <w:color w:val="auto"/>
          <w:sz w:val="32"/>
          <w:szCs w:val="32"/>
          <w:highlight w:val="none"/>
          <w:lang w:val="zh-CN" w:eastAsia="zh-CN"/>
        </w:rPr>
        <w:t>第三节 报价文件格式</w:t>
      </w:r>
      <w:bookmarkEnd w:id="144"/>
      <w:bookmarkEnd w:id="145"/>
      <w:bookmarkEnd w:id="146"/>
    </w:p>
    <w:p w14:paraId="6A5A9212">
      <w:pPr>
        <w:pStyle w:val="2"/>
        <w:rPr>
          <w:rFonts w:hint="eastAsia"/>
          <w:color w:val="auto"/>
          <w:highlight w:val="none"/>
          <w:lang w:val="zh-CN" w:eastAsia="zh-CN"/>
        </w:rPr>
      </w:pPr>
    </w:p>
    <w:p w14:paraId="1F223AC8">
      <w:pPr>
        <w:pStyle w:val="2"/>
        <w:rPr>
          <w:rFonts w:hint="eastAsia"/>
          <w:color w:val="auto"/>
          <w:highlight w:val="none"/>
          <w:lang w:val="zh-CN" w:eastAsia="zh-CN"/>
        </w:rPr>
      </w:pP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cs="宋体"/>
          <w:b/>
          <w:bCs/>
          <w:color w:val="auto"/>
          <w:sz w:val="28"/>
          <w:szCs w:val="28"/>
          <w:highlight w:val="none"/>
          <w:lang w:eastAsia="zh-CN"/>
        </w:rPr>
        <w:t>：</w:t>
      </w:r>
    </w:p>
    <w:p w14:paraId="0977A8B5">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3F282901">
      <w:pPr>
        <w:snapToGrid w:val="0"/>
        <w:spacing w:before="165" w:beforeLines="50" w:after="50"/>
        <w:rPr>
          <w:rFonts w:hint="eastAsia" w:ascii="宋体" w:hAnsi="宋体" w:eastAsia="宋体" w:cs="Times New Roman"/>
          <w:color w:val="auto"/>
          <w:sz w:val="24"/>
          <w:szCs w:val="20"/>
          <w:highlight w:val="none"/>
        </w:rPr>
      </w:pPr>
    </w:p>
    <w:p w14:paraId="47DB9179">
      <w:pPr>
        <w:snapToGrid w:val="0"/>
        <w:spacing w:before="165" w:beforeLines="50" w:after="50"/>
        <w:rPr>
          <w:rFonts w:hint="eastAsia" w:ascii="宋体" w:hAnsi="宋体" w:eastAsia="宋体" w:cs="Times New Roman"/>
          <w:color w:val="auto"/>
          <w:sz w:val="24"/>
          <w:szCs w:val="20"/>
          <w:highlight w:val="none"/>
        </w:rPr>
      </w:pPr>
    </w:p>
    <w:p w14:paraId="7B3CFE41">
      <w:pPr>
        <w:snapToGrid w:val="0"/>
        <w:spacing w:before="165" w:beforeLines="50" w:after="50"/>
        <w:rPr>
          <w:rFonts w:hint="eastAsia" w:ascii="宋体" w:hAnsi="宋体" w:eastAsia="宋体" w:cs="Times New Roman"/>
          <w:color w:val="auto"/>
          <w:sz w:val="24"/>
          <w:szCs w:val="20"/>
          <w:highlight w:val="none"/>
        </w:rPr>
      </w:pPr>
    </w:p>
    <w:p w14:paraId="38642FA4">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5CBB9BCB">
      <w:pPr>
        <w:snapToGrid w:val="0"/>
        <w:spacing w:before="165" w:beforeLines="50" w:after="50"/>
        <w:rPr>
          <w:rFonts w:hint="eastAsia" w:ascii="宋体" w:hAnsi="宋体" w:eastAsia="宋体" w:cs="Times New Roman"/>
          <w:bCs/>
          <w:color w:val="auto"/>
          <w:sz w:val="24"/>
          <w:szCs w:val="20"/>
          <w:highlight w:val="none"/>
        </w:rPr>
      </w:pPr>
    </w:p>
    <w:p w14:paraId="20477959">
      <w:pPr>
        <w:snapToGrid w:val="0"/>
        <w:spacing w:before="165" w:beforeLines="50" w:after="50"/>
        <w:rPr>
          <w:rFonts w:hint="eastAsia" w:ascii="宋体" w:hAnsi="宋体" w:eastAsia="宋体" w:cs="Times New Roman"/>
          <w:bCs/>
          <w:color w:val="auto"/>
          <w:sz w:val="24"/>
          <w:szCs w:val="20"/>
          <w:highlight w:val="none"/>
        </w:rPr>
      </w:pPr>
    </w:p>
    <w:p w14:paraId="39C18C6F">
      <w:pPr>
        <w:snapToGrid w:val="0"/>
        <w:spacing w:before="165" w:beforeLines="50" w:after="50"/>
        <w:rPr>
          <w:rFonts w:hint="eastAsia" w:ascii="宋体" w:hAnsi="宋体" w:eastAsia="宋体" w:cs="Times New Roman"/>
          <w:bCs/>
          <w:color w:val="auto"/>
          <w:sz w:val="24"/>
          <w:szCs w:val="20"/>
          <w:highlight w:val="none"/>
        </w:rPr>
      </w:pPr>
    </w:p>
    <w:p w14:paraId="4F8D851A">
      <w:pPr>
        <w:snapToGrid w:val="0"/>
        <w:spacing w:before="165" w:beforeLines="50" w:after="50"/>
        <w:rPr>
          <w:rFonts w:hint="eastAsia" w:ascii="宋体" w:hAnsi="宋体" w:eastAsia="宋体" w:cs="Times New Roman"/>
          <w:bCs/>
          <w:color w:val="auto"/>
          <w:sz w:val="24"/>
          <w:szCs w:val="20"/>
          <w:highlight w:val="none"/>
        </w:rPr>
      </w:pPr>
    </w:p>
    <w:p w14:paraId="24B7CE2D">
      <w:pPr>
        <w:snapToGrid w:val="0"/>
        <w:spacing w:before="165" w:beforeLines="50" w:after="50"/>
        <w:rPr>
          <w:rFonts w:hint="eastAsia" w:ascii="宋体" w:hAnsi="宋体" w:eastAsia="宋体" w:cs="Times New Roman"/>
          <w:bCs/>
          <w:color w:val="auto"/>
          <w:sz w:val="24"/>
          <w:szCs w:val="20"/>
          <w:highlight w:val="none"/>
        </w:rPr>
      </w:pPr>
    </w:p>
    <w:p w14:paraId="7D9D977A">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7A44C678">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0F15688E">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511D70B0">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74C27436">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26AB7A74">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730265A3">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6268940C">
      <w:pPr>
        <w:snapToGrid w:val="0"/>
        <w:spacing w:before="50" w:after="50"/>
        <w:ind w:firstLine="720" w:firstLineChars="225"/>
        <w:rPr>
          <w:rFonts w:hint="eastAsia" w:ascii="宋体" w:hAnsi="宋体" w:eastAsia="宋体" w:cs="仿宋_GB2312"/>
          <w:bCs/>
          <w:color w:val="auto"/>
          <w:sz w:val="32"/>
          <w:szCs w:val="32"/>
          <w:highlight w:val="none"/>
        </w:rPr>
      </w:pPr>
    </w:p>
    <w:p w14:paraId="697C6E30">
      <w:pPr>
        <w:snapToGrid w:val="0"/>
        <w:spacing w:before="50" w:after="50"/>
        <w:ind w:firstLine="720" w:firstLineChars="225"/>
        <w:rPr>
          <w:rFonts w:hint="eastAsia" w:ascii="宋体" w:hAnsi="宋体" w:eastAsia="宋体" w:cs="仿宋_GB2312"/>
          <w:bCs/>
          <w:color w:val="auto"/>
          <w:sz w:val="32"/>
          <w:szCs w:val="32"/>
          <w:highlight w:val="none"/>
        </w:rPr>
      </w:pPr>
    </w:p>
    <w:p w14:paraId="05AB0102">
      <w:pPr>
        <w:snapToGrid w:val="0"/>
        <w:spacing w:before="50" w:after="50"/>
        <w:ind w:firstLine="1280" w:firstLineChars="400"/>
        <w:rPr>
          <w:rFonts w:hint="eastAsia" w:ascii="宋体" w:hAnsi="宋体" w:eastAsia="宋体" w:cs="仿宋_GB2312"/>
          <w:bCs/>
          <w:color w:val="auto"/>
          <w:sz w:val="32"/>
          <w:szCs w:val="32"/>
          <w:highlight w:val="none"/>
        </w:rPr>
      </w:pPr>
    </w:p>
    <w:p w14:paraId="127D21BB">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37A65F49">
      <w:pPr>
        <w:snapToGrid w:val="0"/>
        <w:spacing w:before="120"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2B18CCFE">
      <w:pPr>
        <w:snapToGrid w:val="0"/>
        <w:spacing w:before="50" w:after="120"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文件规定及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提供的材料自行编写目录</w:t>
      </w:r>
      <w:r>
        <w:rPr>
          <w:rFonts w:hint="eastAsia" w:ascii="宋体" w:hAnsi="宋体" w:eastAsia="宋体" w:cs="宋体"/>
          <w:color w:val="auto"/>
          <w:kern w:val="0"/>
          <w:sz w:val="24"/>
          <w:szCs w:val="24"/>
          <w:highlight w:val="none"/>
        </w:rPr>
        <w:t>（部分格式后附）</w:t>
      </w:r>
      <w:r>
        <w:rPr>
          <w:rFonts w:hint="eastAsia" w:ascii="宋体" w:hAnsi="宋体" w:eastAsia="宋体" w:cs="宋体"/>
          <w:color w:val="auto"/>
          <w:sz w:val="24"/>
          <w:szCs w:val="24"/>
          <w:highlight w:val="none"/>
        </w:rPr>
        <w:t>。</w:t>
      </w:r>
    </w:p>
    <w:p w14:paraId="03B2ECDC">
      <w:pPr>
        <w:spacing w:line="360" w:lineRule="auto"/>
        <w:rPr>
          <w:rFonts w:hint="eastAsia" w:ascii="仿宋_GB2312" w:hAnsi="仿宋" w:eastAsia="仿宋_GB2312" w:cs="仿宋_GB2312"/>
          <w:b/>
          <w:bCs/>
          <w:i/>
          <w:iCs/>
          <w:color w:val="auto"/>
          <w:sz w:val="24"/>
          <w:szCs w:val="24"/>
          <w:highlight w:val="none"/>
          <w:lang w:eastAsia="zh-CN"/>
        </w:rPr>
      </w:pPr>
    </w:p>
    <w:p w14:paraId="04418AEC">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5FAAC8EB">
      <w:pPr>
        <w:spacing w:line="500" w:lineRule="exact"/>
        <w:ind w:firstLine="0" w:firstLineChars="0"/>
        <w:rPr>
          <w:rFonts w:ascii="宋体" w:hAnsi="宋体" w:eastAsia="宋体" w:cs="仿宋_GB2312"/>
          <w:color w:val="auto"/>
          <w:kern w:val="0"/>
          <w:sz w:val="24"/>
          <w:szCs w:val="21"/>
          <w:highlight w:val="none"/>
          <w:lang w:val="zh-CN" w:eastAsia="zh-CN"/>
        </w:rPr>
      </w:pPr>
      <w:r>
        <w:rPr>
          <w:rFonts w:ascii="宋体" w:hAnsi="宋体" w:eastAsia="宋体" w:cs="仿宋_GB2312"/>
          <w:color w:val="auto"/>
          <w:kern w:val="0"/>
          <w:sz w:val="24"/>
          <w:szCs w:val="21"/>
          <w:highlight w:val="none"/>
          <w:lang w:val="zh-CN" w:eastAsia="zh-CN"/>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14:paraId="3B366260">
      <w:pPr>
        <w:spacing w:line="500" w:lineRule="exact"/>
        <w:jc w:val="center"/>
        <w:rPr>
          <w:rFonts w:ascii="Times New Roman" w:hAnsi="Times New Roman" w:eastAsia="宋体" w:cs="Times New Roman"/>
          <w:b/>
          <w:bCs/>
          <w:color w:val="auto"/>
          <w:kern w:val="0"/>
          <w:sz w:val="32"/>
          <w:szCs w:val="32"/>
          <w:highlight w:val="none"/>
          <w:lang w:val="zh-CN" w:eastAsia="zh-CN"/>
        </w:rPr>
      </w:pPr>
      <w:r>
        <w:rPr>
          <w:rFonts w:hint="eastAsia" w:ascii="Times New Roman" w:hAnsi="Times New Roman" w:eastAsia="宋体" w:cs="Times New Roman"/>
          <w:b/>
          <w:bCs/>
          <w:color w:val="auto"/>
          <w:kern w:val="0"/>
          <w:sz w:val="32"/>
          <w:szCs w:val="32"/>
          <w:highlight w:val="none"/>
          <w:lang w:val="zh-CN" w:eastAsia="zh-CN"/>
        </w:rPr>
        <w:t>响应函</w:t>
      </w:r>
    </w:p>
    <w:p w14:paraId="06135D62">
      <w:pPr>
        <w:spacing w:line="360" w:lineRule="auto"/>
        <w:rPr>
          <w:rFonts w:hint="eastAsia" w:ascii="Times New Roman" w:hAnsi="Times New Roman" w:eastAsia="宋体" w:cs="Times New Roman"/>
          <w:color w:val="auto"/>
          <w:kern w:val="0"/>
          <w:sz w:val="20"/>
          <w:szCs w:val="21"/>
          <w:highlight w:val="none"/>
          <w:lang w:val="zh-CN" w:eastAsia="zh-CN"/>
        </w:rPr>
      </w:pPr>
    </w:p>
    <w:p w14:paraId="4561AFD2">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致：</w:t>
      </w:r>
      <w:r>
        <w:rPr>
          <w:rFonts w:hint="eastAsia" w:ascii="宋体" w:hAnsi="宋体" w:eastAsia="宋体" w:cs="宋体"/>
          <w:color w:val="auto"/>
          <w:kern w:val="0"/>
          <w:sz w:val="24"/>
          <w:szCs w:val="24"/>
          <w:highlight w:val="none"/>
          <w:u w:val="single"/>
          <w:lang w:val="en-US" w:eastAsia="zh-CN"/>
        </w:rPr>
        <w:t>广西资尚工程项目管理有限公司</w:t>
      </w:r>
    </w:p>
    <w:p w14:paraId="54AE8801">
      <w:pPr>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我方已仔细阅读了贵方组织的</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eastAsia="zh-CN"/>
        </w:rPr>
        <w:t>项目（项目编号：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zh-CN" w:eastAsia="zh-CN"/>
        </w:rPr>
        <w:t>）的竞争性</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 xml:space="preserve">文件的全部内容，现正式递交下述文件参加贵方组织的本次政府采购活动： </w:t>
      </w:r>
    </w:p>
    <w:p w14:paraId="6450E984">
      <w:pPr>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一、首次报价文件</w:t>
      </w:r>
      <w:r>
        <w:rPr>
          <w:rFonts w:hint="eastAsia" w:ascii="宋体" w:hAnsi="宋体" w:eastAsia="宋体" w:cs="宋体"/>
          <w:color w:val="auto"/>
          <w:kern w:val="0"/>
          <w:sz w:val="24"/>
          <w:szCs w:val="24"/>
          <w:highlight w:val="none"/>
          <w:lang w:val="zh-CN"/>
        </w:rPr>
        <w:t>电子版</w:t>
      </w:r>
      <w:r>
        <w:rPr>
          <w:rFonts w:hint="eastAsia" w:ascii="宋体" w:hAnsi="宋体" w:eastAsia="宋体" w:cs="宋体"/>
          <w:color w:val="auto"/>
          <w:kern w:val="0"/>
          <w:sz w:val="24"/>
          <w:szCs w:val="24"/>
          <w:highlight w:val="none"/>
          <w:lang w:val="zh-CN" w:eastAsia="zh-CN"/>
        </w:rPr>
        <w:t>（包含按</w:t>
      </w:r>
      <w:r>
        <w:rPr>
          <w:rFonts w:hint="eastAsia" w:ascii="宋体" w:hAnsi="宋体" w:eastAsia="宋体" w:cs="宋体"/>
          <w:color w:val="auto"/>
          <w:kern w:val="0"/>
          <w:sz w:val="24"/>
          <w:szCs w:val="24"/>
          <w:highlight w:val="none"/>
          <w:lang w:val="zh-CN"/>
        </w:rPr>
        <w:t>“第三章 供应商须知”</w:t>
      </w:r>
      <w:r>
        <w:rPr>
          <w:rFonts w:hint="eastAsia" w:ascii="宋体" w:hAnsi="宋体" w:eastAsia="宋体" w:cs="宋体"/>
          <w:color w:val="auto"/>
          <w:kern w:val="0"/>
          <w:sz w:val="24"/>
          <w:szCs w:val="24"/>
          <w:highlight w:val="none"/>
          <w:lang w:val="zh-CN" w:eastAsia="zh-CN"/>
        </w:rPr>
        <w:t>提交的全部文件）；</w:t>
      </w:r>
    </w:p>
    <w:p w14:paraId="619BF883">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二、技术文件</w:t>
      </w:r>
      <w:r>
        <w:rPr>
          <w:rFonts w:hint="eastAsia" w:ascii="宋体" w:hAnsi="宋体" w:eastAsia="宋体" w:cs="宋体"/>
          <w:color w:val="auto"/>
          <w:kern w:val="0"/>
          <w:sz w:val="24"/>
          <w:szCs w:val="24"/>
          <w:highlight w:val="none"/>
          <w:lang w:val="zh-CN"/>
        </w:rPr>
        <w:t>电子版</w:t>
      </w:r>
      <w:r>
        <w:rPr>
          <w:rFonts w:hint="eastAsia" w:ascii="宋体" w:hAnsi="宋体" w:eastAsia="宋体" w:cs="宋体"/>
          <w:color w:val="auto"/>
          <w:kern w:val="0"/>
          <w:sz w:val="24"/>
          <w:szCs w:val="24"/>
          <w:highlight w:val="none"/>
          <w:lang w:val="zh-CN" w:eastAsia="zh-CN"/>
        </w:rPr>
        <w:t>（包含按</w:t>
      </w:r>
      <w:r>
        <w:rPr>
          <w:rFonts w:hint="eastAsia" w:ascii="宋体" w:hAnsi="宋体" w:eastAsia="宋体" w:cs="宋体"/>
          <w:color w:val="auto"/>
          <w:kern w:val="0"/>
          <w:sz w:val="24"/>
          <w:szCs w:val="24"/>
          <w:highlight w:val="none"/>
          <w:lang w:val="zh-CN"/>
        </w:rPr>
        <w:t>“第三章 供应商须知”</w:t>
      </w:r>
      <w:r>
        <w:rPr>
          <w:rFonts w:hint="eastAsia" w:ascii="宋体" w:hAnsi="宋体" w:eastAsia="宋体" w:cs="宋体"/>
          <w:color w:val="auto"/>
          <w:kern w:val="0"/>
          <w:sz w:val="24"/>
          <w:szCs w:val="24"/>
          <w:highlight w:val="none"/>
          <w:lang w:val="zh-CN" w:eastAsia="zh-CN"/>
        </w:rPr>
        <w:t>提交的全部文件）；商务文件</w:t>
      </w:r>
      <w:r>
        <w:rPr>
          <w:rFonts w:hint="eastAsia" w:ascii="宋体" w:hAnsi="宋体" w:eastAsia="宋体" w:cs="宋体"/>
          <w:color w:val="auto"/>
          <w:kern w:val="0"/>
          <w:sz w:val="24"/>
          <w:szCs w:val="24"/>
          <w:highlight w:val="none"/>
          <w:lang w:val="zh-CN"/>
        </w:rPr>
        <w:t>电子版</w:t>
      </w:r>
      <w:r>
        <w:rPr>
          <w:rFonts w:hint="eastAsia" w:ascii="宋体" w:hAnsi="宋体" w:eastAsia="宋体" w:cs="宋体"/>
          <w:color w:val="auto"/>
          <w:kern w:val="0"/>
          <w:sz w:val="24"/>
          <w:szCs w:val="24"/>
          <w:highlight w:val="none"/>
          <w:lang w:val="zh-CN" w:eastAsia="zh-CN"/>
        </w:rPr>
        <w:t>（包含按</w:t>
      </w:r>
      <w:r>
        <w:rPr>
          <w:rFonts w:hint="eastAsia" w:ascii="宋体" w:hAnsi="宋体" w:eastAsia="宋体" w:cs="宋体"/>
          <w:color w:val="auto"/>
          <w:kern w:val="0"/>
          <w:sz w:val="24"/>
          <w:szCs w:val="24"/>
          <w:highlight w:val="none"/>
          <w:lang w:val="zh-CN"/>
        </w:rPr>
        <w:t>“第三章 供应商须知”</w:t>
      </w:r>
      <w:r>
        <w:rPr>
          <w:rFonts w:hint="eastAsia" w:ascii="宋体" w:hAnsi="宋体" w:eastAsia="宋体" w:cs="宋体"/>
          <w:color w:val="auto"/>
          <w:kern w:val="0"/>
          <w:sz w:val="24"/>
          <w:szCs w:val="24"/>
          <w:highlight w:val="none"/>
          <w:lang w:val="zh-CN" w:eastAsia="zh-CN"/>
        </w:rPr>
        <w:t>提交的全部文件）；</w:t>
      </w:r>
    </w:p>
    <w:p w14:paraId="67008B2B">
      <w:pPr>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三、资格证明文件电子版（包含按“第三章供应商须知”提交的全部文件）。</w:t>
      </w:r>
    </w:p>
    <w:p w14:paraId="4AA9A092">
      <w:pPr>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据此函，我方兹宣布：</w:t>
      </w:r>
    </w:p>
    <w:p w14:paraId="40635D7F">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1、我方愿意以</w:t>
      </w:r>
      <w:r>
        <w:rPr>
          <w:rFonts w:hint="eastAsia" w:ascii="宋体" w:hAnsi="宋体" w:eastAsia="宋体" w:cs="宋体"/>
          <w:b/>
          <w:bCs/>
          <w:color w:val="auto"/>
          <w:kern w:val="0"/>
          <w:sz w:val="24"/>
          <w:szCs w:val="24"/>
          <w:highlight w:val="none"/>
          <w:lang w:eastAsia="zh-CN"/>
        </w:rPr>
        <w:t>谈判时</w:t>
      </w:r>
      <w:r>
        <w:rPr>
          <w:rFonts w:hint="eastAsia" w:ascii="宋体" w:hAnsi="宋体" w:eastAsia="宋体" w:cs="宋体"/>
          <w:b/>
          <w:bCs/>
          <w:color w:val="auto"/>
          <w:sz w:val="24"/>
          <w:szCs w:val="24"/>
          <w:highlight w:val="none"/>
          <w:lang w:eastAsia="zh-CN"/>
        </w:rPr>
        <w:t>提交的最后报价表中的竞标总</w:t>
      </w:r>
      <w:r>
        <w:rPr>
          <w:rFonts w:hint="eastAsia" w:ascii="宋体" w:hAnsi="宋体" w:eastAsia="宋体" w:cs="宋体"/>
          <w:b/>
          <w:bCs/>
          <w:color w:val="auto"/>
          <w:sz w:val="24"/>
          <w:szCs w:val="24"/>
          <w:highlight w:val="none"/>
        </w:rPr>
        <w:t>报价</w:t>
      </w:r>
      <w:r>
        <w:rPr>
          <w:rFonts w:hint="eastAsia" w:ascii="宋体" w:hAnsi="宋体" w:eastAsia="宋体" w:cs="宋体"/>
          <w:color w:val="auto"/>
          <w:kern w:val="0"/>
          <w:sz w:val="24"/>
          <w:szCs w:val="24"/>
          <w:highlight w:val="none"/>
          <w:lang w:val="zh-CN" w:eastAsia="zh-CN"/>
        </w:rPr>
        <w:t>，在承诺的</w:t>
      </w:r>
      <w:r>
        <w:rPr>
          <w:rFonts w:hint="eastAsia" w:ascii="宋体" w:hAnsi="宋体" w:eastAsia="宋体" w:cs="宋体"/>
          <w:color w:val="auto"/>
          <w:kern w:val="0"/>
          <w:sz w:val="24"/>
          <w:szCs w:val="24"/>
          <w:highlight w:val="none"/>
          <w:lang w:val="zh-CN"/>
        </w:rPr>
        <w:t>交付时间</w:t>
      </w:r>
      <w:r>
        <w:rPr>
          <w:rFonts w:hint="eastAsia" w:ascii="宋体" w:hAnsi="宋体" w:eastAsia="宋体" w:cs="宋体"/>
          <w:color w:val="auto"/>
          <w:kern w:val="0"/>
          <w:sz w:val="24"/>
          <w:szCs w:val="24"/>
          <w:highlight w:val="none"/>
          <w:lang w:val="zh-CN" w:eastAsia="zh-CN"/>
        </w:rPr>
        <w:t>内提供本项目竞争性</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文件“第</w:t>
      </w:r>
      <w:r>
        <w:rPr>
          <w:rFonts w:hint="eastAsia" w:ascii="宋体" w:hAnsi="宋体" w:eastAsia="宋体" w:cs="宋体"/>
          <w:color w:val="auto"/>
          <w:kern w:val="0"/>
          <w:sz w:val="24"/>
          <w:szCs w:val="24"/>
          <w:highlight w:val="none"/>
          <w:lang w:val="zh-CN"/>
        </w:rPr>
        <w:t>二</w:t>
      </w:r>
      <w:r>
        <w:rPr>
          <w:rFonts w:hint="eastAsia" w:ascii="宋体" w:hAnsi="宋体" w:eastAsia="宋体" w:cs="宋体"/>
          <w:color w:val="auto"/>
          <w:kern w:val="0"/>
          <w:sz w:val="24"/>
          <w:szCs w:val="24"/>
          <w:highlight w:val="none"/>
          <w:lang w:val="zh-CN" w:eastAsia="zh-CN"/>
        </w:rPr>
        <w:t>章</w:t>
      </w:r>
      <w:r>
        <w:rPr>
          <w:rFonts w:hint="eastAsia" w:ascii="宋体" w:hAnsi="宋体" w:eastAsia="宋体" w:cs="宋体"/>
          <w:color w:val="auto"/>
          <w:kern w:val="0"/>
          <w:sz w:val="24"/>
          <w:szCs w:val="24"/>
          <w:highlight w:val="none"/>
          <w:lang w:val="en-US" w:eastAsia="zh-CN"/>
        </w:rPr>
        <w:t xml:space="preserve">  采购需求</w:t>
      </w:r>
      <w:r>
        <w:rPr>
          <w:rFonts w:hint="eastAsia" w:ascii="宋体" w:hAnsi="宋体" w:eastAsia="宋体" w:cs="宋体"/>
          <w:color w:val="auto"/>
          <w:kern w:val="0"/>
          <w:sz w:val="24"/>
          <w:szCs w:val="24"/>
          <w:highlight w:val="none"/>
          <w:lang w:val="zh-CN" w:eastAsia="zh-CN"/>
        </w:rPr>
        <w:t>”的“需求一览表”中相应的采购内容</w:t>
      </w:r>
      <w:r>
        <w:rPr>
          <w:rFonts w:hint="eastAsia" w:ascii="宋体" w:hAnsi="宋体" w:eastAsia="宋体" w:cs="宋体"/>
          <w:color w:val="auto"/>
          <w:sz w:val="24"/>
          <w:szCs w:val="24"/>
          <w:highlight w:val="none"/>
          <w:lang w:eastAsia="zh-CN"/>
        </w:rPr>
        <w:t>，具体详见最后报价表</w:t>
      </w:r>
      <w:r>
        <w:rPr>
          <w:rFonts w:hint="eastAsia" w:ascii="宋体" w:hAnsi="宋体" w:eastAsia="宋体" w:cs="宋体"/>
          <w:color w:val="auto"/>
          <w:kern w:val="0"/>
          <w:sz w:val="24"/>
          <w:szCs w:val="24"/>
          <w:highlight w:val="none"/>
          <w:lang w:val="zh-CN" w:eastAsia="zh-CN"/>
        </w:rPr>
        <w:t>。</w:t>
      </w:r>
    </w:p>
    <w:p w14:paraId="363886A6">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2、我方同意自本项目竞争性</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文件</w:t>
      </w:r>
      <w:r>
        <w:rPr>
          <w:rFonts w:hint="eastAsia" w:ascii="宋体" w:hAnsi="宋体" w:eastAsia="宋体" w:cs="宋体"/>
          <w:color w:val="auto"/>
          <w:kern w:val="0"/>
          <w:sz w:val="24"/>
          <w:szCs w:val="24"/>
          <w:highlight w:val="none"/>
          <w:lang w:val="zh-CN"/>
        </w:rPr>
        <w:t>采购公告</w:t>
      </w:r>
      <w:r>
        <w:rPr>
          <w:rFonts w:hint="eastAsia" w:ascii="宋体" w:hAnsi="宋体" w:eastAsia="宋体" w:cs="宋体"/>
          <w:color w:val="auto"/>
          <w:kern w:val="0"/>
          <w:sz w:val="24"/>
          <w:szCs w:val="24"/>
          <w:highlight w:val="none"/>
          <w:lang w:val="zh-CN" w:eastAsia="zh-CN"/>
        </w:rPr>
        <w:t>规定的提交响应文件截止时间起遵循本响应函，并承诺在</w:t>
      </w:r>
      <w:r>
        <w:rPr>
          <w:rFonts w:hint="eastAsia" w:ascii="宋体" w:hAnsi="宋体" w:eastAsia="宋体" w:cs="宋体"/>
          <w:color w:val="auto"/>
          <w:kern w:val="0"/>
          <w:sz w:val="24"/>
          <w:szCs w:val="24"/>
          <w:highlight w:val="none"/>
          <w:lang w:val="zh-CN"/>
        </w:rPr>
        <w:t>“第三章 供应商须知”</w:t>
      </w:r>
      <w:r>
        <w:rPr>
          <w:rFonts w:hint="eastAsia" w:ascii="宋体" w:hAnsi="宋体" w:eastAsia="宋体" w:cs="宋体"/>
          <w:color w:val="auto"/>
          <w:kern w:val="0"/>
          <w:sz w:val="24"/>
          <w:szCs w:val="24"/>
          <w:highlight w:val="none"/>
          <w:lang w:val="zh-CN" w:eastAsia="zh-CN"/>
        </w:rPr>
        <w:t>规定的</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lang w:val="zh-CN" w:eastAsia="zh-CN"/>
        </w:rPr>
        <w:t>有效期内不修改、撤销</w:t>
      </w:r>
      <w:r>
        <w:rPr>
          <w:rFonts w:hint="eastAsia" w:ascii="宋体" w:hAnsi="宋体" w:eastAsia="宋体" w:cs="宋体"/>
          <w:color w:val="auto"/>
          <w:kern w:val="0"/>
          <w:sz w:val="24"/>
          <w:szCs w:val="24"/>
          <w:highlight w:val="none"/>
          <w:lang w:val="zh-CN"/>
        </w:rPr>
        <w:t>响应</w:t>
      </w:r>
      <w:r>
        <w:rPr>
          <w:rFonts w:hint="eastAsia" w:ascii="宋体" w:hAnsi="宋体" w:eastAsia="宋体" w:cs="宋体"/>
          <w:color w:val="auto"/>
          <w:kern w:val="0"/>
          <w:sz w:val="24"/>
          <w:szCs w:val="24"/>
          <w:highlight w:val="none"/>
          <w:lang w:val="zh-CN" w:eastAsia="zh-CN"/>
        </w:rPr>
        <w:t>文件。</w:t>
      </w:r>
    </w:p>
    <w:p w14:paraId="1BBD008C">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3、我方在此声明，所递交的</w:t>
      </w:r>
      <w:r>
        <w:rPr>
          <w:rFonts w:hint="eastAsia" w:ascii="宋体" w:hAnsi="宋体" w:eastAsia="宋体" w:cs="宋体"/>
          <w:color w:val="auto"/>
          <w:kern w:val="0"/>
          <w:sz w:val="24"/>
          <w:szCs w:val="24"/>
          <w:highlight w:val="none"/>
          <w:lang w:val="zh-CN"/>
        </w:rPr>
        <w:t>响应</w:t>
      </w:r>
      <w:r>
        <w:rPr>
          <w:rFonts w:hint="eastAsia" w:ascii="宋体" w:hAnsi="宋体" w:eastAsia="宋体" w:cs="宋体"/>
          <w:color w:val="auto"/>
          <w:kern w:val="0"/>
          <w:sz w:val="24"/>
          <w:szCs w:val="24"/>
          <w:highlight w:val="none"/>
          <w:lang w:val="zh-CN" w:eastAsia="zh-CN"/>
        </w:rPr>
        <w:t>文件及有关资料内容完整、真实和准确。</w:t>
      </w:r>
    </w:p>
    <w:p w14:paraId="54579BF0">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4、如本项目采购内容涉及须符合国家强制规定的，我方承诺我方本次竞标均符合国家有关强制规定。</w:t>
      </w:r>
    </w:p>
    <w:p w14:paraId="76BCF226">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5</w:t>
      </w:r>
      <w:r>
        <w:rPr>
          <w:rFonts w:hint="eastAsia" w:ascii="宋体" w:hAnsi="宋体" w:eastAsia="宋体" w:cs="宋体"/>
          <w:color w:val="auto"/>
          <w:kern w:val="0"/>
          <w:sz w:val="24"/>
          <w:szCs w:val="24"/>
          <w:highlight w:val="none"/>
          <w:lang w:val="zh-CN" w:eastAsia="zh-CN"/>
        </w:rPr>
        <w:t>、如我方成交，我方承诺在收到成交通知书后，在成交通知书规定的期限内，根据竞争性</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文件、我方的</w:t>
      </w:r>
      <w:r>
        <w:rPr>
          <w:rFonts w:hint="eastAsia" w:ascii="宋体" w:hAnsi="宋体" w:eastAsia="宋体" w:cs="宋体"/>
          <w:color w:val="auto"/>
          <w:kern w:val="0"/>
          <w:sz w:val="24"/>
          <w:szCs w:val="24"/>
          <w:highlight w:val="none"/>
          <w:lang w:val="zh-CN"/>
        </w:rPr>
        <w:t>响应</w:t>
      </w:r>
      <w:r>
        <w:rPr>
          <w:rFonts w:hint="eastAsia" w:ascii="宋体" w:hAnsi="宋体" w:eastAsia="宋体" w:cs="宋体"/>
          <w:color w:val="auto"/>
          <w:kern w:val="0"/>
          <w:sz w:val="24"/>
          <w:szCs w:val="24"/>
          <w:highlight w:val="none"/>
          <w:lang w:val="zh-CN" w:eastAsia="zh-CN"/>
        </w:rPr>
        <w:t>文件及有关澄清承诺书的要求按第</w:t>
      </w:r>
      <w:r>
        <w:rPr>
          <w:rFonts w:hint="eastAsia" w:ascii="宋体" w:hAnsi="宋体" w:eastAsia="宋体" w:cs="宋体"/>
          <w:color w:val="auto"/>
          <w:kern w:val="0"/>
          <w:sz w:val="24"/>
          <w:szCs w:val="24"/>
          <w:highlight w:val="none"/>
          <w:lang w:val="zh-CN"/>
        </w:rPr>
        <w:t>六</w:t>
      </w:r>
      <w:r>
        <w:rPr>
          <w:rFonts w:hint="eastAsia" w:ascii="宋体" w:hAnsi="宋体" w:eastAsia="宋体" w:cs="宋体"/>
          <w:color w:val="auto"/>
          <w:kern w:val="0"/>
          <w:sz w:val="24"/>
          <w:szCs w:val="24"/>
          <w:highlight w:val="none"/>
          <w:lang w:val="zh-CN" w:eastAsia="zh-CN"/>
        </w:rPr>
        <w:t>章“</w:t>
      </w:r>
      <w:r>
        <w:rPr>
          <w:rFonts w:hint="eastAsia" w:ascii="宋体" w:hAnsi="宋体" w:eastAsia="宋体" w:cs="宋体"/>
          <w:color w:val="auto"/>
          <w:kern w:val="0"/>
          <w:sz w:val="24"/>
          <w:szCs w:val="24"/>
          <w:highlight w:val="none"/>
          <w:lang w:val="zh-CN"/>
        </w:rPr>
        <w:t>合同文本</w:t>
      </w:r>
      <w:r>
        <w:rPr>
          <w:rFonts w:hint="eastAsia" w:ascii="宋体" w:hAnsi="宋体" w:eastAsia="宋体" w:cs="宋体"/>
          <w:color w:val="auto"/>
          <w:kern w:val="0"/>
          <w:sz w:val="24"/>
          <w:szCs w:val="24"/>
          <w:highlight w:val="none"/>
          <w:lang w:val="zh-CN" w:eastAsia="zh-CN"/>
        </w:rPr>
        <w:t>”与采购人订立书面合同，并按照合同约定承担完成合同的责任和义务。</w:t>
      </w:r>
    </w:p>
    <w:p w14:paraId="22431455">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6</w:t>
      </w:r>
      <w:r>
        <w:rPr>
          <w:rFonts w:hint="eastAsia" w:ascii="宋体" w:hAnsi="宋体" w:eastAsia="宋体" w:cs="宋体"/>
          <w:color w:val="auto"/>
          <w:kern w:val="0"/>
          <w:sz w:val="24"/>
          <w:szCs w:val="24"/>
          <w:highlight w:val="none"/>
          <w:lang w:val="zh-CN" w:eastAsia="zh-CN"/>
        </w:rPr>
        <w:t>、我方已详细审核竞争性</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文件，我方知道必须放弃提出含糊不清或误解问题的权利。</w:t>
      </w:r>
    </w:p>
    <w:p w14:paraId="296FC158">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7</w:t>
      </w:r>
      <w:r>
        <w:rPr>
          <w:rFonts w:hint="eastAsia" w:ascii="宋体" w:hAnsi="宋体" w:eastAsia="宋体" w:cs="宋体"/>
          <w:color w:val="auto"/>
          <w:kern w:val="0"/>
          <w:sz w:val="24"/>
          <w:szCs w:val="24"/>
          <w:highlight w:val="none"/>
          <w:lang w:val="zh-CN" w:eastAsia="zh-CN"/>
        </w:rPr>
        <w:t>、我方承诺满足竞争性</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文件第</w:t>
      </w:r>
      <w:r>
        <w:rPr>
          <w:rFonts w:hint="eastAsia" w:ascii="宋体" w:hAnsi="宋体" w:eastAsia="宋体" w:cs="宋体"/>
          <w:color w:val="auto"/>
          <w:kern w:val="0"/>
          <w:sz w:val="24"/>
          <w:szCs w:val="24"/>
          <w:highlight w:val="none"/>
          <w:lang w:val="zh-CN"/>
        </w:rPr>
        <w:t>六</w:t>
      </w:r>
      <w:r>
        <w:rPr>
          <w:rFonts w:hint="eastAsia" w:ascii="宋体" w:hAnsi="宋体" w:eastAsia="宋体" w:cs="宋体"/>
          <w:color w:val="auto"/>
          <w:kern w:val="0"/>
          <w:sz w:val="24"/>
          <w:szCs w:val="24"/>
          <w:highlight w:val="none"/>
          <w:lang w:val="zh-CN" w:eastAsia="zh-CN"/>
        </w:rPr>
        <w:t>章“</w:t>
      </w:r>
      <w:r>
        <w:rPr>
          <w:rFonts w:hint="eastAsia" w:ascii="宋体" w:hAnsi="宋体" w:eastAsia="宋体" w:cs="宋体"/>
          <w:color w:val="auto"/>
          <w:kern w:val="0"/>
          <w:sz w:val="24"/>
          <w:szCs w:val="24"/>
          <w:highlight w:val="none"/>
          <w:lang w:val="zh-CN"/>
        </w:rPr>
        <w:t>合同文本</w:t>
      </w:r>
      <w:r>
        <w:rPr>
          <w:rFonts w:hint="eastAsia" w:ascii="宋体" w:hAnsi="宋体" w:eastAsia="宋体" w:cs="宋体"/>
          <w:color w:val="auto"/>
          <w:kern w:val="0"/>
          <w:sz w:val="24"/>
          <w:szCs w:val="24"/>
          <w:highlight w:val="none"/>
          <w:lang w:val="zh-CN" w:eastAsia="zh-CN"/>
        </w:rPr>
        <w:t>”的条款，承担完成合同的责任和义务。</w:t>
      </w:r>
    </w:p>
    <w:p w14:paraId="57B03E7C">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8</w:t>
      </w:r>
      <w:r>
        <w:rPr>
          <w:rFonts w:hint="eastAsia" w:ascii="宋体" w:hAnsi="宋体" w:eastAsia="宋体" w:cs="宋体"/>
          <w:color w:val="auto"/>
          <w:kern w:val="0"/>
          <w:sz w:val="24"/>
          <w:szCs w:val="24"/>
          <w:highlight w:val="none"/>
          <w:lang w:val="zh-CN" w:eastAsia="zh-CN"/>
        </w:rPr>
        <w:t>、我方同意应贵方要求提供与本竞标有关的任何数据或资料。若贵方需要，我方愿意提供我方作出的一切承诺的证明材料。</w:t>
      </w:r>
    </w:p>
    <w:p w14:paraId="71B4CDA5">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9</w:t>
      </w:r>
      <w:r>
        <w:rPr>
          <w:rFonts w:hint="eastAsia" w:ascii="宋体" w:hAnsi="宋体" w:eastAsia="宋体" w:cs="宋体"/>
          <w:color w:val="auto"/>
          <w:kern w:val="0"/>
          <w:sz w:val="24"/>
          <w:szCs w:val="24"/>
          <w:highlight w:val="none"/>
          <w:lang w:val="zh-CN" w:eastAsia="zh-CN"/>
        </w:rPr>
        <w:t>、我方完全理解贵方不一定接受响应报价最低的供应商为成交供应商的行为。</w:t>
      </w:r>
    </w:p>
    <w:p w14:paraId="479DEBBB">
      <w:pPr>
        <w:spacing w:line="360" w:lineRule="auto"/>
        <w:ind w:firstLine="48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10</w:t>
      </w:r>
      <w:r>
        <w:rPr>
          <w:rFonts w:hint="eastAsia" w:ascii="宋体" w:hAnsi="宋体" w:eastAsia="宋体" w:cs="宋体"/>
          <w:color w:val="auto"/>
          <w:kern w:val="0"/>
          <w:sz w:val="24"/>
          <w:szCs w:val="24"/>
          <w:highlight w:val="none"/>
          <w:lang w:val="zh-CN" w:eastAsia="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0E8C8DD">
      <w:pPr>
        <w:numPr>
          <w:ilvl w:val="0"/>
          <w:numId w:val="4"/>
        </w:numPr>
        <w:tabs>
          <w:tab w:val="left" w:pos="945"/>
        </w:tabs>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提供虚假材料谋取中标、成交的；</w:t>
      </w:r>
    </w:p>
    <w:p w14:paraId="29DF4C5C">
      <w:pPr>
        <w:numPr>
          <w:ilvl w:val="0"/>
          <w:numId w:val="4"/>
        </w:numPr>
        <w:tabs>
          <w:tab w:val="left" w:pos="945"/>
        </w:tabs>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采取不正当手段诋毁、排挤其他供应商的；</w:t>
      </w:r>
    </w:p>
    <w:p w14:paraId="0DA7003B">
      <w:pPr>
        <w:numPr>
          <w:ilvl w:val="0"/>
          <w:numId w:val="4"/>
        </w:numPr>
        <w:tabs>
          <w:tab w:val="left" w:pos="945"/>
        </w:tabs>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与采购人、其他供应商或者采购代理机构恶意串通的；</w:t>
      </w:r>
    </w:p>
    <w:p w14:paraId="1065475A">
      <w:pPr>
        <w:numPr>
          <w:ilvl w:val="0"/>
          <w:numId w:val="4"/>
        </w:numPr>
        <w:tabs>
          <w:tab w:val="left" w:pos="945"/>
        </w:tabs>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向采购人、采购代理机构行贿或者提供其他不正当利益的；</w:t>
      </w:r>
    </w:p>
    <w:p w14:paraId="287A671D">
      <w:pPr>
        <w:numPr>
          <w:ilvl w:val="0"/>
          <w:numId w:val="4"/>
        </w:numPr>
        <w:tabs>
          <w:tab w:val="left" w:pos="945"/>
        </w:tabs>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在采购过程中与采购人进行协商谈判的；</w:t>
      </w:r>
    </w:p>
    <w:p w14:paraId="10E9D923">
      <w:pPr>
        <w:numPr>
          <w:ilvl w:val="0"/>
          <w:numId w:val="4"/>
        </w:numPr>
        <w:tabs>
          <w:tab w:val="left" w:pos="945"/>
        </w:tabs>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拒绝有关部门监督检查或提供虚假情况的。</w:t>
      </w:r>
    </w:p>
    <w:p w14:paraId="484EA599">
      <w:pPr>
        <w:spacing w:line="360" w:lineRule="auto"/>
        <w:ind w:firstLine="42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11、</w:t>
      </w:r>
      <w:r>
        <w:rPr>
          <w:rFonts w:hint="eastAsia" w:eastAsia="宋体" w:cs="Times New Roman"/>
          <w:color w:val="auto"/>
          <w:sz w:val="24"/>
          <w:szCs w:val="24"/>
          <w:highlight w:val="none"/>
        </w:rPr>
        <w:t>以上事项如有虚假或</w:t>
      </w:r>
      <w:r>
        <w:rPr>
          <w:rFonts w:hint="eastAsia" w:cs="Times New Roman"/>
          <w:color w:val="auto"/>
          <w:sz w:val="24"/>
          <w:szCs w:val="24"/>
          <w:highlight w:val="none"/>
          <w:lang w:val="en-US" w:eastAsia="zh-CN"/>
        </w:rPr>
        <w:t>者</w:t>
      </w:r>
      <w:r>
        <w:rPr>
          <w:rFonts w:hint="eastAsia" w:eastAsia="宋体" w:cs="Times New Roman"/>
          <w:color w:val="auto"/>
          <w:sz w:val="24"/>
          <w:szCs w:val="24"/>
          <w:highlight w:val="none"/>
        </w:rPr>
        <w:t>隐瞒，我方愿意承担一切后果，并不再寻求任何旨在减轻或</w:t>
      </w:r>
      <w:r>
        <w:rPr>
          <w:rFonts w:hint="eastAsia" w:cs="Times New Roman"/>
          <w:color w:val="auto"/>
          <w:sz w:val="24"/>
          <w:szCs w:val="24"/>
          <w:highlight w:val="none"/>
          <w:lang w:val="en-US" w:eastAsia="zh-CN"/>
        </w:rPr>
        <w:t>者</w:t>
      </w:r>
      <w:r>
        <w:rPr>
          <w:rFonts w:hint="eastAsia" w:eastAsia="宋体" w:cs="Times New Roman"/>
          <w:color w:val="auto"/>
          <w:sz w:val="24"/>
          <w:szCs w:val="24"/>
          <w:highlight w:val="none"/>
        </w:rPr>
        <w:t>免除法律责任的辩解</w:t>
      </w:r>
      <w:r>
        <w:rPr>
          <w:rFonts w:hint="eastAsia" w:eastAsia="宋体" w:cs="Times New Roman"/>
          <w:color w:val="auto"/>
          <w:sz w:val="24"/>
          <w:szCs w:val="24"/>
          <w:highlight w:val="none"/>
          <w:lang w:eastAsia="zh-CN"/>
        </w:rPr>
        <w:t>。</w:t>
      </w:r>
    </w:p>
    <w:p w14:paraId="5C53A2FE">
      <w:pPr>
        <w:spacing w:line="360" w:lineRule="auto"/>
        <w:ind w:firstLine="42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、与本</w:t>
      </w:r>
      <w:r>
        <w:rPr>
          <w:rFonts w:hint="eastAsia" w:ascii="宋体" w:hAnsi="宋体" w:eastAsia="宋体" w:cs="宋体"/>
          <w:color w:val="auto"/>
          <w:kern w:val="0"/>
          <w:sz w:val="24"/>
          <w:szCs w:val="24"/>
          <w:highlight w:val="none"/>
          <w:lang w:val="zh-CN"/>
        </w:rPr>
        <w:t>谈判</w:t>
      </w:r>
      <w:r>
        <w:rPr>
          <w:rFonts w:hint="eastAsia" w:ascii="宋体" w:hAnsi="宋体" w:eastAsia="宋体" w:cs="宋体"/>
          <w:color w:val="auto"/>
          <w:kern w:val="0"/>
          <w:sz w:val="24"/>
          <w:szCs w:val="24"/>
          <w:highlight w:val="none"/>
          <w:lang w:val="zh-CN" w:eastAsia="zh-CN"/>
        </w:rPr>
        <w:t>有关的一切正式往来信函请寄：</w:t>
      </w:r>
    </w:p>
    <w:p w14:paraId="275DCB86">
      <w:pPr>
        <w:spacing w:line="360" w:lineRule="auto"/>
        <w:ind w:firstLine="42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地址：</w:t>
      </w:r>
      <w:r>
        <w:rPr>
          <w:rFonts w:hint="eastAsia" w:ascii="宋体" w:hAnsi="宋体" w:eastAsia="宋体" w:cs="宋体"/>
          <w:color w:val="auto"/>
          <w:kern w:val="0"/>
          <w:sz w:val="24"/>
          <w:szCs w:val="24"/>
          <w:highlight w:val="none"/>
          <w:u w:val="single"/>
          <w:lang w:val="zh-CN" w:eastAsia="zh-CN"/>
        </w:rPr>
        <w:t xml:space="preserve">                                                        </w:t>
      </w:r>
      <w:r>
        <w:rPr>
          <w:rFonts w:hint="eastAsia" w:ascii="宋体" w:hAnsi="宋体" w:eastAsia="宋体" w:cs="宋体"/>
          <w:color w:val="auto"/>
          <w:kern w:val="0"/>
          <w:sz w:val="24"/>
          <w:szCs w:val="24"/>
          <w:highlight w:val="none"/>
          <w:lang w:val="zh-CN" w:eastAsia="zh-CN"/>
        </w:rPr>
        <w:t xml:space="preserve"> </w:t>
      </w:r>
    </w:p>
    <w:p w14:paraId="47894C25">
      <w:pPr>
        <w:spacing w:line="360" w:lineRule="auto"/>
        <w:ind w:firstLine="420"/>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zh-CN" w:eastAsia="zh-CN"/>
        </w:rPr>
        <w:t>电话：</w:t>
      </w:r>
      <w:r>
        <w:rPr>
          <w:rFonts w:hint="eastAsia" w:ascii="宋体" w:hAnsi="宋体" w:eastAsia="宋体" w:cs="宋体"/>
          <w:color w:val="auto"/>
          <w:kern w:val="0"/>
          <w:sz w:val="24"/>
          <w:szCs w:val="24"/>
          <w:highlight w:val="none"/>
          <w:u w:val="single"/>
          <w:lang w:val="zh-CN" w:eastAsia="zh-CN"/>
        </w:rPr>
        <w:t xml:space="preserve">                                      　　　　　　　　　</w:t>
      </w:r>
    </w:p>
    <w:p w14:paraId="21DE45DE">
      <w:pPr>
        <w:spacing w:line="360" w:lineRule="auto"/>
        <w:ind w:firstLine="420"/>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zh-CN" w:eastAsia="zh-CN"/>
        </w:rPr>
        <w:t>传真：</w:t>
      </w:r>
      <w:r>
        <w:rPr>
          <w:rFonts w:hint="eastAsia" w:ascii="宋体" w:hAnsi="宋体" w:eastAsia="宋体" w:cs="宋体"/>
          <w:color w:val="auto"/>
          <w:kern w:val="0"/>
          <w:sz w:val="24"/>
          <w:szCs w:val="24"/>
          <w:highlight w:val="none"/>
          <w:u w:val="single"/>
          <w:lang w:val="zh-CN" w:eastAsia="zh-CN"/>
        </w:rPr>
        <w:t>　　　　　　　　　　　　　　　　　　　　　　　　　　　　</w:t>
      </w:r>
    </w:p>
    <w:p w14:paraId="244D5138">
      <w:pPr>
        <w:spacing w:line="360" w:lineRule="auto"/>
        <w:ind w:firstLine="42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电子邮箱：</w:t>
      </w:r>
      <w:r>
        <w:rPr>
          <w:rFonts w:hint="eastAsia" w:ascii="宋体" w:hAnsi="宋体" w:eastAsia="宋体" w:cs="宋体"/>
          <w:color w:val="auto"/>
          <w:kern w:val="0"/>
          <w:sz w:val="24"/>
          <w:szCs w:val="24"/>
          <w:highlight w:val="none"/>
          <w:u w:val="single"/>
          <w:lang w:val="zh-CN" w:eastAsia="zh-CN"/>
        </w:rPr>
        <w:t>　　　　　　　　　　　　　　　　　　　　　　　　　　</w:t>
      </w:r>
    </w:p>
    <w:p w14:paraId="02B3FA1E">
      <w:pPr>
        <w:spacing w:line="360" w:lineRule="auto"/>
        <w:ind w:firstLine="420"/>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zh-CN" w:eastAsia="zh-CN"/>
        </w:rPr>
        <w:t>邮政编码：</w:t>
      </w:r>
      <w:r>
        <w:rPr>
          <w:rFonts w:hint="eastAsia" w:ascii="宋体" w:hAnsi="宋体" w:eastAsia="宋体" w:cs="宋体"/>
          <w:color w:val="auto"/>
          <w:kern w:val="0"/>
          <w:sz w:val="24"/>
          <w:szCs w:val="24"/>
          <w:highlight w:val="none"/>
          <w:u w:val="single"/>
          <w:lang w:val="zh-CN" w:eastAsia="zh-CN"/>
        </w:rPr>
        <w:t xml:space="preserve">                                                    </w:t>
      </w:r>
    </w:p>
    <w:p w14:paraId="0F2F53D7">
      <w:pPr>
        <w:spacing w:line="360" w:lineRule="auto"/>
        <w:ind w:firstLine="420"/>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zh-CN" w:eastAsia="zh-CN"/>
        </w:rPr>
        <w:t>开户名称：</w:t>
      </w:r>
      <w:r>
        <w:rPr>
          <w:rFonts w:hint="eastAsia" w:ascii="宋体" w:hAnsi="宋体" w:eastAsia="宋体" w:cs="宋体"/>
          <w:color w:val="auto"/>
          <w:kern w:val="0"/>
          <w:sz w:val="24"/>
          <w:szCs w:val="24"/>
          <w:highlight w:val="none"/>
          <w:u w:val="single"/>
          <w:lang w:val="zh-CN" w:eastAsia="zh-CN"/>
        </w:rPr>
        <w:t xml:space="preserve">                                                    </w:t>
      </w:r>
    </w:p>
    <w:p w14:paraId="54E82F24">
      <w:pPr>
        <w:spacing w:line="360" w:lineRule="auto"/>
        <w:ind w:firstLine="420"/>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zh-CN" w:eastAsia="zh-CN"/>
        </w:rPr>
        <w:t>开户银行：</w:t>
      </w:r>
      <w:r>
        <w:rPr>
          <w:rFonts w:hint="eastAsia" w:ascii="宋体" w:hAnsi="宋体" w:eastAsia="宋体" w:cs="宋体"/>
          <w:color w:val="auto"/>
          <w:kern w:val="0"/>
          <w:sz w:val="24"/>
          <w:szCs w:val="24"/>
          <w:highlight w:val="none"/>
          <w:u w:val="single"/>
          <w:lang w:val="zh-CN" w:eastAsia="zh-CN"/>
        </w:rPr>
        <w:t xml:space="preserve">                                                    </w:t>
      </w:r>
    </w:p>
    <w:p w14:paraId="55635139">
      <w:pPr>
        <w:spacing w:line="360" w:lineRule="auto"/>
        <w:ind w:firstLine="420"/>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zh-CN" w:eastAsia="zh-CN"/>
        </w:rPr>
        <w:t>银行账号：</w:t>
      </w:r>
      <w:r>
        <w:rPr>
          <w:rFonts w:hint="eastAsia" w:ascii="宋体" w:hAnsi="宋体" w:eastAsia="宋体" w:cs="宋体"/>
          <w:color w:val="auto"/>
          <w:kern w:val="0"/>
          <w:sz w:val="24"/>
          <w:szCs w:val="24"/>
          <w:highlight w:val="none"/>
          <w:u w:val="single"/>
          <w:lang w:val="zh-CN" w:eastAsia="zh-CN"/>
        </w:rPr>
        <w:t xml:space="preserve">                                                    </w:t>
      </w:r>
    </w:p>
    <w:p w14:paraId="6CD8E5B3">
      <w:pPr>
        <w:tabs>
          <w:tab w:val="left" w:pos="939"/>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BFA298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34478384">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14:paraId="4F0E94B9">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仿宋" w:hAnsi="仿宋" w:eastAsia="仿宋" w:cs="仿宋_GB2312"/>
          <w:b/>
          <w:color w:val="auto"/>
          <w:sz w:val="30"/>
          <w:szCs w:val="30"/>
          <w:highlight w:val="none"/>
          <w:lang w:val="zh-CN" w:eastAsia="zh-CN"/>
        </w:rPr>
        <w:t xml:space="preserve"> </w:t>
      </w:r>
    </w:p>
    <w:p w14:paraId="2F154F96">
      <w:pPr>
        <w:spacing w:line="500" w:lineRule="exact"/>
        <w:jc w:val="center"/>
        <w:rPr>
          <w:rFonts w:hint="eastAsia" w:ascii="Times New Roman" w:hAnsi="Times New Roman" w:eastAsia="宋体" w:cs="Times New Roman"/>
          <w:b/>
          <w:bCs/>
          <w:color w:val="auto"/>
          <w:kern w:val="0"/>
          <w:sz w:val="32"/>
          <w:szCs w:val="32"/>
          <w:highlight w:val="none"/>
          <w:lang w:val="zh-CN" w:eastAsia="zh-CN"/>
        </w:rPr>
      </w:pPr>
      <w:r>
        <w:rPr>
          <w:rFonts w:hint="eastAsia" w:ascii="Times New Roman" w:hAnsi="Times New Roman" w:eastAsia="宋体" w:cs="Times New Roman"/>
          <w:b/>
          <w:bCs/>
          <w:color w:val="auto"/>
          <w:kern w:val="0"/>
          <w:sz w:val="32"/>
          <w:szCs w:val="32"/>
          <w:highlight w:val="none"/>
          <w:lang w:val="zh-CN" w:eastAsia="zh-CN"/>
        </w:rPr>
        <w:t>响应报价表</w:t>
      </w:r>
    </w:p>
    <w:p w14:paraId="4D019A0E">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DE1F6B3">
      <w:pPr>
        <w:snapToGrid w:val="0"/>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14:paraId="5BACEDD3">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所竞分标（如有则填写，无分标时填写“无”或者留空）：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0269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6FC96A7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9DED3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14:paraId="10487C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74FA1DD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p w14:paraId="52F0CE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360DFD1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r>
              <w:rPr>
                <w:rFonts w:hint="eastAsia" w:ascii="宋体" w:hAnsi="宋体" w:eastAsia="宋体" w:cs="宋体"/>
                <w:color w:val="auto"/>
                <w:sz w:val="24"/>
                <w:szCs w:val="24"/>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14:paraId="06811B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0D3297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单项合价（元）</w:t>
            </w:r>
          </w:p>
          <w:p w14:paraId="6CBC27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107785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42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1D295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2E43B27">
            <w:pP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7003FB82">
            <w:pP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97B6CF2">
            <w:pPr>
              <w:rPr>
                <w:rFonts w:hint="eastAsia" w:ascii="宋体" w:hAnsi="宋体" w:eastAsia="宋体" w:cs="宋体"/>
                <w:color w:val="auto"/>
                <w:sz w:val="24"/>
                <w:szCs w:val="24"/>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20D9E11F">
            <w:pPr>
              <w:rPr>
                <w:rFonts w:hint="eastAsia" w:ascii="宋体" w:hAnsi="宋体" w:eastAsia="宋体" w:cs="宋体"/>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E566ADF">
            <w:pPr>
              <w:rPr>
                <w:rFonts w:hint="eastAsia" w:ascii="宋体" w:hAnsi="宋体" w:eastAsia="宋体" w:cs="宋体"/>
                <w:color w:val="auto"/>
                <w:sz w:val="24"/>
                <w:szCs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6022C839">
            <w:pPr>
              <w:rPr>
                <w:rFonts w:hint="eastAsia" w:ascii="宋体" w:hAnsi="宋体" w:eastAsia="宋体" w:cs="宋体"/>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tcPr>
          <w:p w14:paraId="14B421D2">
            <w:pPr>
              <w:rPr>
                <w:rFonts w:hint="eastAsia" w:ascii="宋体" w:hAnsi="宋体" w:eastAsia="宋体" w:cs="宋体"/>
                <w:color w:val="auto"/>
                <w:sz w:val="24"/>
                <w:szCs w:val="24"/>
                <w:highlight w:val="none"/>
              </w:rPr>
            </w:pPr>
          </w:p>
        </w:tc>
      </w:tr>
      <w:tr w14:paraId="2B78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1C188D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37849CB">
            <w:pP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597C8366">
            <w:pP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A0EA54D">
            <w:pPr>
              <w:rPr>
                <w:rFonts w:hint="eastAsia" w:ascii="宋体" w:hAnsi="宋体" w:eastAsia="宋体" w:cs="宋体"/>
                <w:color w:val="auto"/>
                <w:sz w:val="24"/>
                <w:szCs w:val="24"/>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55897802">
            <w:pPr>
              <w:rPr>
                <w:rFonts w:hint="eastAsia" w:ascii="宋体" w:hAnsi="宋体" w:eastAsia="宋体" w:cs="宋体"/>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3BDBA4B">
            <w:pPr>
              <w:rPr>
                <w:rFonts w:hint="eastAsia" w:ascii="宋体" w:hAnsi="宋体" w:eastAsia="宋体" w:cs="宋体"/>
                <w:color w:val="auto"/>
                <w:sz w:val="24"/>
                <w:szCs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2917BBEA">
            <w:pPr>
              <w:rPr>
                <w:rFonts w:hint="eastAsia" w:ascii="宋体" w:hAnsi="宋体" w:eastAsia="宋体" w:cs="宋体"/>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tcPr>
          <w:p w14:paraId="3C42FE6E">
            <w:pPr>
              <w:rPr>
                <w:rFonts w:hint="eastAsia" w:ascii="宋体" w:hAnsi="宋体" w:eastAsia="宋体" w:cs="宋体"/>
                <w:color w:val="auto"/>
                <w:sz w:val="24"/>
                <w:szCs w:val="24"/>
                <w:highlight w:val="none"/>
              </w:rPr>
            </w:pPr>
          </w:p>
        </w:tc>
      </w:tr>
      <w:tr w14:paraId="046A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3B86D5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455DB42">
            <w:pP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68E67CC7">
            <w:pP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1C93C48">
            <w:pPr>
              <w:rPr>
                <w:rFonts w:hint="eastAsia" w:ascii="宋体" w:hAnsi="宋体" w:eastAsia="宋体" w:cs="宋体"/>
                <w:color w:val="auto"/>
                <w:sz w:val="24"/>
                <w:szCs w:val="24"/>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700B430C">
            <w:pPr>
              <w:rPr>
                <w:rFonts w:hint="eastAsia" w:ascii="宋体" w:hAnsi="宋体" w:eastAsia="宋体" w:cs="宋体"/>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68954F4">
            <w:pPr>
              <w:rPr>
                <w:rFonts w:hint="eastAsia" w:ascii="宋体" w:hAnsi="宋体" w:eastAsia="宋体" w:cs="宋体"/>
                <w:color w:val="auto"/>
                <w:sz w:val="24"/>
                <w:szCs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0D1D968E">
            <w:pPr>
              <w:rPr>
                <w:rFonts w:hint="eastAsia" w:ascii="宋体" w:hAnsi="宋体" w:eastAsia="宋体" w:cs="宋体"/>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tcPr>
          <w:p w14:paraId="1662283F">
            <w:pPr>
              <w:rPr>
                <w:rFonts w:hint="eastAsia" w:ascii="宋体" w:hAnsi="宋体" w:eastAsia="宋体" w:cs="宋体"/>
                <w:color w:val="auto"/>
                <w:sz w:val="24"/>
                <w:szCs w:val="24"/>
                <w:highlight w:val="none"/>
              </w:rPr>
            </w:pPr>
          </w:p>
        </w:tc>
      </w:tr>
      <w:tr w14:paraId="5FB7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3EFA3E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竞标总报价（包含税费等所有费用）：</w:t>
            </w:r>
            <w:r>
              <w:rPr>
                <w:rFonts w:hint="eastAsia" w:ascii="宋体" w:hAnsi="宋体" w:eastAsia="宋体" w:cs="宋体"/>
                <w:color w:val="auto"/>
                <w:sz w:val="24"/>
                <w:szCs w:val="24"/>
                <w:highlight w:val="none"/>
                <w:u w:val="single"/>
              </w:rPr>
              <w:t>（大写）人民币                      （</w:t>
            </w:r>
            <w:r>
              <w:rPr>
                <w:rFonts w:hint="eastAsia" w:ascii="宋体" w:hAnsi="宋体" w:eastAsia="宋体" w:cs="宋体"/>
                <w:color w:val="auto"/>
                <w:sz w:val="24"/>
                <w:szCs w:val="24"/>
                <w:highlight w:val="none"/>
                <w:u w:val="single"/>
                <w:lang w:eastAsia="zh-CN"/>
              </w:rPr>
              <w:t>小写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7BA2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5BE5E9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交付时间</w:t>
            </w:r>
            <w:r>
              <w:rPr>
                <w:rFonts w:hint="eastAsia" w:ascii="宋体" w:hAnsi="宋体" w:eastAsia="宋体" w:cs="宋体"/>
                <w:color w:val="auto"/>
                <w:sz w:val="24"/>
                <w:szCs w:val="24"/>
                <w:highlight w:val="none"/>
              </w:rPr>
              <w:t>：</w:t>
            </w:r>
          </w:p>
        </w:tc>
      </w:tr>
      <w:tr w14:paraId="07EE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1F0703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优惠及其它：</w:t>
            </w:r>
            <w:r>
              <w:rPr>
                <w:rFonts w:hint="eastAsia" w:ascii="宋体" w:hAnsi="宋体" w:eastAsia="宋体" w:cs="宋体"/>
                <w:i/>
                <w:iCs/>
                <w:color w:val="auto"/>
                <w:sz w:val="24"/>
                <w:szCs w:val="24"/>
                <w:highlight w:val="none"/>
                <w:lang w:eastAsia="zh-CN"/>
              </w:rPr>
              <w:t>（如没有填写无）</w:t>
            </w:r>
          </w:p>
        </w:tc>
      </w:tr>
    </w:tbl>
    <w:p w14:paraId="4BECC089">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47247DF5">
      <w:pPr>
        <w:pStyle w:val="2"/>
        <w:numPr>
          <w:ilvl w:val="-1"/>
          <w:numId w:val="0"/>
        </w:numPr>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r>
        <w:rPr>
          <w:rFonts w:hint="eastAsia" w:ascii="宋体" w:hAnsi="宋体" w:eastAsia="宋体" w:cs="宋体"/>
          <w:b w:val="0"/>
          <w:bCs/>
          <w:color w:val="auto"/>
          <w:kern w:val="0"/>
          <w:sz w:val="21"/>
          <w:szCs w:val="21"/>
          <w:highlight w:val="none"/>
          <w:lang w:val="zh-CN"/>
        </w:rPr>
        <w:t>。</w:t>
      </w:r>
    </w:p>
    <w:p w14:paraId="25019FA6">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否则其响应作无效响应处理。</w:t>
      </w:r>
    </w:p>
    <w:p w14:paraId="229A2E9F">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3、以上表格要求细分项目及报价，在“标的名称”一栏中，填写具体货物，在“规格型号”一栏中，填写具体货物规格和型号，</w:t>
      </w:r>
      <w:r>
        <w:rPr>
          <w:rFonts w:hint="eastAsia" w:ascii="宋体" w:hAnsi="宋体" w:eastAsia="宋体" w:cs="宋体"/>
          <w:b/>
          <w:color w:val="auto"/>
          <w:kern w:val="0"/>
          <w:sz w:val="21"/>
          <w:szCs w:val="21"/>
          <w:highlight w:val="none"/>
          <w:lang w:val="zh-CN"/>
        </w:rPr>
        <w:t>否则其响应作无效响应处理。</w:t>
      </w:r>
    </w:p>
    <w:p w14:paraId="373D9140">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4、特别提示：采购代理机构将对项目名称和项目编号，成交供应商名称、地址和成交金额，主要成交标的的名称、规格型号、数量、单价等予以公示。</w:t>
      </w:r>
    </w:p>
    <w:p w14:paraId="32DEDD5A">
      <w:pPr>
        <w:snapToGrid w:val="0"/>
        <w:spacing w:line="360" w:lineRule="auto"/>
        <w:jc w:val="left"/>
        <w:rPr>
          <w:rFonts w:hint="eastAsia" w:ascii="宋体" w:hAnsi="宋体" w:eastAsia="宋体" w:cs="宋体"/>
          <w:color w:val="auto"/>
          <w:kern w:val="0"/>
          <w:sz w:val="21"/>
          <w:szCs w:val="21"/>
          <w:highlight w:val="none"/>
          <w:lang w:val="zh-CN" w:eastAsia="zh-CN"/>
        </w:rPr>
      </w:pPr>
    </w:p>
    <w:p w14:paraId="3F17272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2009AD4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0E2BA7F">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75DAF4A">
      <w:pPr>
        <w:autoSpaceDE/>
        <w:autoSpaceDN/>
        <w:spacing w:line="240" w:lineRule="auto"/>
        <w:ind w:firstLine="0" w:firstLineChars="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p>
    <w:p w14:paraId="3627554A">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eastAsia="zh-CN"/>
        </w:rPr>
        <w:t>最后报价表的格式：</w:t>
      </w:r>
      <w:r>
        <w:rPr>
          <w:rFonts w:hint="eastAsia" w:ascii="仿宋" w:hAnsi="仿宋" w:eastAsia="仿宋" w:cs="仿宋_GB2312"/>
          <w:b/>
          <w:color w:val="auto"/>
          <w:sz w:val="30"/>
          <w:szCs w:val="30"/>
          <w:highlight w:val="none"/>
          <w:lang w:val="zh-CN" w:eastAsia="zh-CN"/>
        </w:rPr>
        <w:t xml:space="preserve"> </w:t>
      </w:r>
    </w:p>
    <w:p w14:paraId="58316D80">
      <w:pPr>
        <w:snapToGrid w:val="0"/>
        <w:spacing w:before="50" w:after="50" w:line="360" w:lineRule="auto"/>
        <w:ind w:firstLine="4819" w:firstLineChars="150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zh-CN" w:eastAsia="zh-CN"/>
        </w:rPr>
        <w:t>最后报价表</w:t>
      </w:r>
    </w:p>
    <w:p w14:paraId="74A81CAF">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85EADBB">
      <w:pPr>
        <w:snapToGrid w:val="0"/>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14:paraId="61C937E4">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所竞分标（如有则填写，无分标时填写“无”或者留空）：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1237"/>
        <w:gridCol w:w="1000"/>
        <w:gridCol w:w="988"/>
        <w:gridCol w:w="1707"/>
        <w:gridCol w:w="1651"/>
      </w:tblGrid>
      <w:tr w14:paraId="798E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5FFF38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A31C1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14:paraId="69D83F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237" w:type="dxa"/>
            <w:tcBorders>
              <w:top w:val="single" w:color="auto" w:sz="4" w:space="0"/>
              <w:left w:val="single" w:color="auto" w:sz="4" w:space="0"/>
              <w:bottom w:val="single" w:color="auto" w:sz="4" w:space="0"/>
              <w:right w:val="single" w:color="auto" w:sz="4" w:space="0"/>
            </w:tcBorders>
            <w:vAlign w:val="center"/>
          </w:tcPr>
          <w:p w14:paraId="0C35CB6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p w14:paraId="59456E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及制造商</w:t>
            </w:r>
          </w:p>
        </w:tc>
        <w:tc>
          <w:tcPr>
            <w:tcW w:w="1000" w:type="dxa"/>
            <w:tcBorders>
              <w:top w:val="single" w:color="auto" w:sz="4" w:space="0"/>
              <w:left w:val="single" w:color="auto" w:sz="4" w:space="0"/>
              <w:bottom w:val="single" w:color="auto" w:sz="4" w:space="0"/>
              <w:right w:val="single" w:color="auto" w:sz="4" w:space="0"/>
            </w:tcBorders>
            <w:vAlign w:val="center"/>
          </w:tcPr>
          <w:p w14:paraId="3B34FBF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r>
              <w:rPr>
                <w:rFonts w:hint="eastAsia" w:ascii="宋体" w:hAnsi="宋体" w:eastAsia="宋体" w:cs="宋体"/>
                <w:color w:val="auto"/>
                <w:sz w:val="24"/>
                <w:szCs w:val="24"/>
                <w:highlight w:val="none"/>
              </w:rPr>
              <w:t>①</w:t>
            </w:r>
          </w:p>
        </w:tc>
        <w:tc>
          <w:tcPr>
            <w:tcW w:w="988" w:type="dxa"/>
            <w:tcBorders>
              <w:top w:val="single" w:color="auto" w:sz="4" w:space="0"/>
              <w:left w:val="single" w:color="auto" w:sz="4" w:space="0"/>
              <w:bottom w:val="single" w:color="auto" w:sz="4" w:space="0"/>
              <w:right w:val="single" w:color="auto" w:sz="4" w:space="0"/>
            </w:tcBorders>
            <w:vAlign w:val="center"/>
          </w:tcPr>
          <w:p w14:paraId="774269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14:paraId="18EE8C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(元)②</w:t>
            </w:r>
          </w:p>
        </w:tc>
        <w:tc>
          <w:tcPr>
            <w:tcW w:w="1707" w:type="dxa"/>
            <w:tcBorders>
              <w:top w:val="single" w:color="auto" w:sz="4" w:space="0"/>
              <w:left w:val="single" w:color="auto" w:sz="4" w:space="0"/>
              <w:bottom w:val="single" w:color="auto" w:sz="4" w:space="0"/>
              <w:right w:val="single" w:color="auto" w:sz="4" w:space="0"/>
            </w:tcBorders>
            <w:vAlign w:val="center"/>
          </w:tcPr>
          <w:p w14:paraId="66ADAD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单项合价（元）</w:t>
            </w:r>
          </w:p>
          <w:p w14:paraId="75013D7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6A5307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55E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EC2EE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17D9BBE">
            <w:pP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36A11634">
            <w:pPr>
              <w:rPr>
                <w:rFonts w:hint="eastAsia" w:ascii="宋体" w:hAnsi="宋体" w:eastAsia="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5F40E4D2">
            <w:pPr>
              <w:rPr>
                <w:rFonts w:hint="eastAsia" w:ascii="宋体" w:hAnsi="宋体" w:eastAsia="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E36D942">
            <w:pPr>
              <w:rPr>
                <w:rFonts w:hint="eastAsia" w:ascii="宋体" w:hAnsi="宋体" w:eastAsia="宋体" w:cs="宋体"/>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14:paraId="777D8D0E">
            <w:pPr>
              <w:rPr>
                <w:rFonts w:hint="eastAsia" w:ascii="宋体" w:hAnsi="宋体" w:eastAsia="宋体" w:cs="宋体"/>
                <w:color w:val="auto"/>
                <w:sz w:val="24"/>
                <w:szCs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B27178E">
            <w:pPr>
              <w:rPr>
                <w:rFonts w:hint="eastAsia" w:ascii="宋体" w:hAnsi="宋体" w:eastAsia="宋体" w:cs="宋体"/>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tcPr>
          <w:p w14:paraId="05A5ED76">
            <w:pPr>
              <w:rPr>
                <w:rFonts w:hint="eastAsia" w:ascii="宋体" w:hAnsi="宋体" w:eastAsia="宋体" w:cs="宋体"/>
                <w:color w:val="auto"/>
                <w:sz w:val="24"/>
                <w:szCs w:val="24"/>
                <w:highlight w:val="none"/>
              </w:rPr>
            </w:pPr>
          </w:p>
        </w:tc>
      </w:tr>
      <w:tr w14:paraId="27D6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98B22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EBFF8D2">
            <w:pP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77C6D1B">
            <w:pPr>
              <w:rPr>
                <w:rFonts w:hint="eastAsia" w:ascii="宋体" w:hAnsi="宋体" w:eastAsia="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202CCC76">
            <w:pPr>
              <w:rPr>
                <w:rFonts w:hint="eastAsia" w:ascii="宋体" w:hAnsi="宋体" w:eastAsia="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65282DE5">
            <w:pPr>
              <w:rPr>
                <w:rFonts w:hint="eastAsia" w:ascii="宋体" w:hAnsi="宋体" w:eastAsia="宋体" w:cs="宋体"/>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14:paraId="18A74844">
            <w:pPr>
              <w:rPr>
                <w:rFonts w:hint="eastAsia" w:ascii="宋体" w:hAnsi="宋体" w:eastAsia="宋体" w:cs="宋体"/>
                <w:color w:val="auto"/>
                <w:sz w:val="24"/>
                <w:szCs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2C2DF2AF">
            <w:pPr>
              <w:rPr>
                <w:rFonts w:hint="eastAsia" w:ascii="宋体" w:hAnsi="宋体" w:eastAsia="宋体" w:cs="宋体"/>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tcPr>
          <w:p w14:paraId="769348EB">
            <w:pPr>
              <w:rPr>
                <w:rFonts w:hint="eastAsia" w:ascii="宋体" w:hAnsi="宋体" w:eastAsia="宋体" w:cs="宋体"/>
                <w:color w:val="auto"/>
                <w:sz w:val="24"/>
                <w:szCs w:val="24"/>
                <w:highlight w:val="none"/>
              </w:rPr>
            </w:pPr>
          </w:p>
        </w:tc>
      </w:tr>
      <w:tr w14:paraId="4087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28E190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D771500">
            <w:pP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2C9B0E7B">
            <w:pPr>
              <w:rPr>
                <w:rFonts w:hint="eastAsia" w:ascii="宋体" w:hAnsi="宋体" w:eastAsia="宋体" w:cs="宋体"/>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6810BADE">
            <w:pPr>
              <w:rPr>
                <w:rFonts w:hint="eastAsia" w:ascii="宋体" w:hAnsi="宋体" w:eastAsia="宋体" w:cs="宋体"/>
                <w:color w:val="auto"/>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66F27CD8">
            <w:pPr>
              <w:rPr>
                <w:rFonts w:hint="eastAsia" w:ascii="宋体" w:hAnsi="宋体" w:eastAsia="宋体" w:cs="宋体"/>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14:paraId="180F232E">
            <w:pPr>
              <w:rPr>
                <w:rFonts w:hint="eastAsia" w:ascii="宋体" w:hAnsi="宋体" w:eastAsia="宋体" w:cs="宋体"/>
                <w:color w:val="auto"/>
                <w:sz w:val="24"/>
                <w:szCs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321FBE69">
            <w:pPr>
              <w:rPr>
                <w:rFonts w:hint="eastAsia" w:ascii="宋体" w:hAnsi="宋体" w:eastAsia="宋体" w:cs="宋体"/>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tcPr>
          <w:p w14:paraId="0100BD63">
            <w:pPr>
              <w:rPr>
                <w:rFonts w:hint="eastAsia" w:ascii="宋体" w:hAnsi="宋体" w:eastAsia="宋体" w:cs="宋体"/>
                <w:color w:val="auto"/>
                <w:sz w:val="24"/>
                <w:szCs w:val="24"/>
                <w:highlight w:val="none"/>
              </w:rPr>
            </w:pPr>
          </w:p>
        </w:tc>
      </w:tr>
      <w:tr w14:paraId="02D2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14:paraId="20D3AEC5">
            <w:pPr>
              <w:rPr>
                <w:rFonts w:hint="eastAsia"/>
                <w:color w:val="auto"/>
                <w:sz w:val="24"/>
                <w:szCs w:val="24"/>
                <w:highlight w:val="none"/>
              </w:rPr>
            </w:pPr>
            <w:r>
              <w:rPr>
                <w:rFonts w:hint="eastAsia"/>
                <w:color w:val="auto"/>
                <w:sz w:val="24"/>
                <w:szCs w:val="24"/>
                <w:highlight w:val="none"/>
              </w:rPr>
              <w:t>竞标总报价（包含税费等所有费用）：</w:t>
            </w:r>
            <w:r>
              <w:rPr>
                <w:rFonts w:hint="eastAsia"/>
                <w:color w:val="auto"/>
                <w:sz w:val="24"/>
                <w:szCs w:val="24"/>
                <w:highlight w:val="none"/>
                <w:u w:val="single"/>
              </w:rPr>
              <w:t>（大写）人民币                      （</w:t>
            </w:r>
            <w:r>
              <w:rPr>
                <w:rFonts w:hint="eastAsia"/>
                <w:color w:val="auto"/>
                <w:sz w:val="24"/>
                <w:szCs w:val="24"/>
                <w:highlight w:val="none"/>
                <w:u w:val="single"/>
                <w:lang w:eastAsia="zh-CN"/>
              </w:rPr>
              <w:t>小写</w:t>
            </w:r>
            <w:r>
              <w:rPr>
                <w:rFonts w:hint="eastAsia"/>
                <w:color w:val="auto"/>
                <w:sz w:val="24"/>
                <w:szCs w:val="24"/>
                <w:highlight w:val="none"/>
                <w:u w:val="single"/>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0A9081A7">
            <w:pPr>
              <w:pStyle w:val="2"/>
              <w:jc w:val="both"/>
              <w:rPr>
                <w:rFonts w:hint="eastAsia"/>
                <w:color w:val="auto"/>
                <w:sz w:val="24"/>
                <w:szCs w:val="24"/>
                <w:highlight w:val="none"/>
              </w:rPr>
            </w:pPr>
          </w:p>
        </w:tc>
      </w:tr>
      <w:tr w14:paraId="651E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54387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交付时间</w:t>
            </w:r>
            <w:r>
              <w:rPr>
                <w:rFonts w:hint="eastAsia" w:ascii="宋体" w:hAnsi="宋体" w:eastAsia="宋体" w:cs="宋体"/>
                <w:color w:val="auto"/>
                <w:sz w:val="24"/>
                <w:szCs w:val="24"/>
                <w:highlight w:val="none"/>
              </w:rPr>
              <w:t>：</w:t>
            </w:r>
          </w:p>
        </w:tc>
      </w:tr>
      <w:tr w14:paraId="5E9A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46D4874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优惠及其它：</w:t>
            </w:r>
            <w:r>
              <w:rPr>
                <w:rFonts w:hint="eastAsia" w:ascii="宋体" w:hAnsi="宋体" w:eastAsia="宋体" w:cs="宋体"/>
                <w:i/>
                <w:iCs/>
                <w:color w:val="auto"/>
                <w:sz w:val="24"/>
                <w:szCs w:val="24"/>
                <w:highlight w:val="none"/>
                <w:lang w:eastAsia="zh-CN"/>
              </w:rPr>
              <w:t>（如没有填写无）</w:t>
            </w:r>
          </w:p>
        </w:tc>
      </w:tr>
    </w:tbl>
    <w:p w14:paraId="10BD9D22">
      <w:pPr>
        <w:autoSpaceDE/>
        <w:autoSpaceDN/>
        <w:snapToGrid w:val="0"/>
        <w:spacing w:before="50" w:after="50" w:line="360" w:lineRule="auto"/>
        <w:ind w:left="0" w:leftChars="0" w:firstLine="422" w:firstLineChars="200"/>
        <w:jc w:val="left"/>
        <w:rPr>
          <w:rFonts w:hint="eastAsia" w:ascii="宋体" w:hAnsi="宋体" w:eastAsia="宋体" w:cs="宋体"/>
          <w:i/>
          <w:iCs/>
          <w:color w:val="auto"/>
          <w:kern w:val="0"/>
          <w:sz w:val="21"/>
          <w:szCs w:val="21"/>
          <w:highlight w:val="none"/>
          <w:lang w:val="zh-CN"/>
        </w:rPr>
      </w:pPr>
      <w:r>
        <w:rPr>
          <w:rFonts w:hint="eastAsia" w:ascii="宋体" w:hAnsi="宋体" w:eastAsia="宋体" w:cs="宋体"/>
          <w:b/>
          <w:bCs/>
          <w:color w:val="auto"/>
          <w:sz w:val="21"/>
          <w:szCs w:val="21"/>
          <w:highlight w:val="none"/>
          <w:lang w:val="zh-CN" w:eastAsia="zh-CN"/>
        </w:rPr>
        <w:t>注：</w:t>
      </w:r>
      <w:r>
        <w:rPr>
          <w:rFonts w:hint="eastAsia" w:ascii="宋体" w:hAnsi="宋体" w:eastAsia="宋体" w:cs="宋体"/>
          <w:b/>
          <w:bCs/>
          <w:color w:val="auto"/>
          <w:sz w:val="21"/>
          <w:szCs w:val="21"/>
          <w:highlight w:val="none"/>
          <w:lang w:val="en-US" w:eastAsia="zh-CN"/>
        </w:rPr>
        <w:t>如谈判小组要求提供最后报价附件的，需按规定的时间提供。最后报价有时间限制，供应商可参照本最后报价表提前准备，以免耽误最后报价。</w:t>
      </w:r>
    </w:p>
    <w:p w14:paraId="505A441F">
      <w:pPr>
        <w:autoSpaceDE w:val="0"/>
        <w:autoSpaceDN w:val="0"/>
        <w:spacing w:line="360" w:lineRule="auto"/>
        <w:ind w:left="0" w:leftChars="0" w:firstLine="0" w:firstLineChars="0"/>
        <w:rPr>
          <w:rFonts w:hint="eastAsia" w:ascii="宋体" w:hAnsi="宋体" w:eastAsia="宋体" w:cs="宋体"/>
          <w:i/>
          <w:iCs/>
          <w:color w:val="auto"/>
          <w:kern w:val="0"/>
          <w:sz w:val="32"/>
          <w:szCs w:val="32"/>
          <w:highlight w:val="none"/>
          <w:lang w:val="zh-CN"/>
        </w:rPr>
      </w:pPr>
    </w:p>
    <w:p w14:paraId="6BE52CE7">
      <w:pPr>
        <w:autoSpaceDE w:val="0"/>
        <w:autoSpaceDN w:val="0"/>
        <w:spacing w:line="360" w:lineRule="auto"/>
        <w:ind w:left="0" w:leftChars="0" w:firstLine="0" w:firstLineChars="0"/>
        <w:rPr>
          <w:rFonts w:hint="eastAsia" w:ascii="宋体" w:hAnsi="宋体" w:eastAsia="宋体" w:cs="宋体"/>
          <w:i/>
          <w:iCs/>
          <w:color w:val="auto"/>
          <w:kern w:val="0"/>
          <w:sz w:val="24"/>
          <w:szCs w:val="24"/>
          <w:highlight w:val="none"/>
          <w:lang w:val="zh-CN"/>
        </w:rPr>
      </w:pPr>
    </w:p>
    <w:p w14:paraId="6EE3EAB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123EE22B">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7767300">
      <w:pPr>
        <w:pStyle w:val="2"/>
        <w:rPr>
          <w:rFonts w:hint="eastAsia"/>
          <w:color w:val="auto"/>
          <w:highlight w:val="none"/>
          <w:lang w:val="zh-CN"/>
        </w:rPr>
      </w:pPr>
    </w:p>
    <w:p w14:paraId="4EB3C258">
      <w:pPr>
        <w:keepNext/>
        <w:keepLines/>
        <w:pageBreakBefore w:val="0"/>
        <w:kinsoku/>
        <w:wordWrap/>
        <w:overflowPunct/>
        <w:topLinePunct w:val="0"/>
        <w:autoSpaceDE/>
        <w:autoSpaceDN/>
        <w:bidi w:val="0"/>
        <w:adjustRightInd/>
        <w:snapToGrid/>
        <w:spacing w:before="260" w:after="260" w:line="400" w:lineRule="exact"/>
        <w:jc w:val="center"/>
        <w:textAlignment w:val="auto"/>
        <w:outlineLvl w:val="1"/>
        <w:rPr>
          <w:rFonts w:hint="eastAsia" w:ascii="宋体" w:hAnsi="宋体" w:cs="宋体"/>
          <w:color w:val="auto"/>
          <w:sz w:val="28"/>
          <w:szCs w:val="28"/>
          <w:highlight w:val="none"/>
          <w:lang w:val="en-US" w:eastAsia="zh-CN"/>
        </w:rPr>
      </w:pPr>
      <w:r>
        <w:rPr>
          <w:rFonts w:ascii="宋体" w:hAnsi="宋体" w:eastAsia="宋体" w:cs="Times New Roman"/>
          <w:color w:val="auto"/>
          <w:sz w:val="24"/>
          <w:szCs w:val="32"/>
          <w:highlight w:val="none"/>
          <w:lang w:val="zh-CN" w:eastAsia="zh-CN"/>
        </w:rPr>
        <w:br w:type="page"/>
      </w:r>
      <w:bookmarkStart w:id="147" w:name="_Toc80205942"/>
      <w:bookmarkStart w:id="148" w:name="_Toc13939"/>
      <w:bookmarkStart w:id="149" w:name="_Toc23320"/>
      <w:r>
        <w:rPr>
          <w:rFonts w:hint="eastAsia" w:ascii="宋体" w:hAnsi="宋体" w:eastAsia="宋体" w:cs="Times New Roman"/>
          <w:b/>
          <w:bCs/>
          <w:color w:val="auto"/>
          <w:sz w:val="32"/>
          <w:szCs w:val="32"/>
          <w:highlight w:val="none"/>
          <w:lang w:val="zh-CN" w:eastAsia="zh-CN"/>
        </w:rPr>
        <w:t>第四节 其他文书、文件格式</w:t>
      </w:r>
      <w:bookmarkEnd w:id="147"/>
      <w:bookmarkEnd w:id="148"/>
      <w:bookmarkEnd w:id="149"/>
    </w:p>
    <w:p w14:paraId="2A725BCB">
      <w:pPr>
        <w:spacing w:line="500" w:lineRule="exact"/>
        <w:ind w:firstLine="0" w:firstLineChars="0"/>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val="zh-CN" w:eastAsia="zh-CN"/>
        </w:rPr>
        <w:t>中小企业声明函的格式：</w:t>
      </w:r>
    </w:p>
    <w:p w14:paraId="34275D83">
      <w:pPr>
        <w:pStyle w:val="14"/>
        <w:rPr>
          <w:rFonts w:hint="eastAsia" w:ascii="宋体" w:hAnsi="宋体" w:eastAsia="宋体" w:cs="宋体"/>
          <w:color w:val="auto"/>
          <w:highlight w:val="none"/>
          <w:lang w:val="zh-CN" w:eastAsia="zh-CN"/>
        </w:rPr>
      </w:pPr>
    </w:p>
    <w:p w14:paraId="2E8F04CE">
      <w:pPr>
        <w:spacing w:line="300" w:lineRule="auto"/>
        <w:ind w:firstLine="3534" w:firstLineChars="1100"/>
        <w:jc w:val="both"/>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中小企业声明函</w:t>
      </w:r>
    </w:p>
    <w:p w14:paraId="2D197887">
      <w:pPr>
        <w:spacing w:line="360" w:lineRule="auto"/>
        <w:ind w:left="-426" w:right="142" w:firstLine="640"/>
        <w:contextualSpacing/>
        <w:rPr>
          <w:rFonts w:hint="eastAsia" w:ascii="宋体" w:hAnsi="宋体" w:eastAsia="宋体" w:cs="宋体"/>
          <w:color w:val="auto"/>
          <w:sz w:val="24"/>
          <w:szCs w:val="24"/>
          <w:highlight w:val="none"/>
          <w:lang w:val="zh-CN" w:eastAsia="zh-CN"/>
        </w:rPr>
      </w:pPr>
    </w:p>
    <w:p w14:paraId="13331FDB">
      <w:pPr>
        <w:spacing w:line="360" w:lineRule="auto"/>
        <w:ind w:left="-426" w:right="142" w:firstLine="64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lang w:val="en-US" w:eastAsia="zh-CN"/>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的</w:t>
      </w:r>
      <w:r>
        <w:rPr>
          <w:rFonts w:hint="eastAsia" w:ascii="宋体" w:hAnsi="宋体" w:eastAsia="宋体" w:cs="宋体"/>
          <w:i/>
          <w:iCs/>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zh-CN" w:eastAsia="zh-CN"/>
        </w:rPr>
        <w:t>采购活动，提供的货物全部由符合政策要求的中小企业制造。相关企业（含联合体中的中小企业、签订分包意向协议的中小企业）的具体情况如下：</w:t>
      </w:r>
    </w:p>
    <w:p w14:paraId="5A3C5D61">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B49921F">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2478AED">
      <w:pPr>
        <w:spacing w:line="360" w:lineRule="auto"/>
        <w:ind w:left="142" w:right="14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 </w:t>
      </w:r>
    </w:p>
    <w:p w14:paraId="75AD0545">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以上企业，不属于大企业的分支机构，不存在控股股东为大企业的情形，也不存在与大企业的负责人为同一人的情形。</w:t>
      </w:r>
    </w:p>
    <w:p w14:paraId="76AA80F6">
      <w:pPr>
        <w:spacing w:line="360" w:lineRule="auto"/>
        <w:ind w:left="-426" w:right="142" w:firstLine="567"/>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本企业对上述声明内容的真实性负责。如有虚假，将依法承担相应责任。</w:t>
      </w:r>
    </w:p>
    <w:p w14:paraId="30937339">
      <w:pPr>
        <w:spacing w:line="360" w:lineRule="auto"/>
        <w:ind w:left="3960" w:right="1808"/>
        <w:contextualSpacing/>
        <w:rPr>
          <w:rFonts w:hint="eastAsia" w:ascii="宋体" w:hAnsi="宋体" w:eastAsia="宋体" w:cs="宋体"/>
          <w:color w:val="auto"/>
          <w:sz w:val="24"/>
          <w:szCs w:val="24"/>
          <w:highlight w:val="none"/>
          <w:lang w:val="zh-CN" w:eastAsia="zh-CN"/>
        </w:rPr>
      </w:pPr>
    </w:p>
    <w:p w14:paraId="3D77C7A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179F9AA4">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7E173275">
      <w:pPr>
        <w:spacing w:line="360" w:lineRule="auto"/>
        <w:ind w:left="3960" w:right="1808"/>
        <w:contextualSpacing/>
        <w:rPr>
          <w:rFonts w:hint="eastAsia" w:ascii="宋体" w:hAnsi="宋体" w:eastAsia="宋体" w:cs="宋体"/>
          <w:color w:val="auto"/>
          <w:szCs w:val="24"/>
          <w:highlight w:val="none"/>
          <w:lang w:val="zh-CN" w:eastAsia="zh-CN"/>
        </w:rPr>
      </w:pPr>
    </w:p>
    <w:p w14:paraId="5547B64E">
      <w:pPr>
        <w:spacing w:line="360" w:lineRule="auto"/>
        <w:ind w:firstLine="0" w:firstLineChars="0"/>
        <w:contextualSpacing/>
        <w:jc w:val="left"/>
        <w:rPr>
          <w:rFonts w:hint="eastAsia" w:ascii="宋体" w:hAnsi="宋体" w:eastAsia="宋体" w:cs="宋体"/>
          <w:color w:val="auto"/>
          <w:sz w:val="21"/>
          <w:szCs w:val="21"/>
          <w:highlight w:val="none"/>
        </w:rPr>
      </w:pPr>
    </w:p>
    <w:p w14:paraId="3B4B9E70">
      <w:pPr>
        <w:spacing w:line="400" w:lineRule="exact"/>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w:t>
      </w:r>
      <w:r>
        <w:rPr>
          <w:rFonts w:hint="eastAsia" w:ascii="宋体" w:hAnsi="宋体" w:eastAsia="宋体" w:cs="宋体"/>
          <w:color w:val="auto"/>
          <w:sz w:val="21"/>
          <w:szCs w:val="21"/>
          <w:highlight w:val="none"/>
          <w:lang w:eastAsia="zh-CN"/>
        </w:rPr>
        <w:t>或者</w:t>
      </w:r>
      <w:r>
        <w:rPr>
          <w:rFonts w:hint="eastAsia" w:ascii="宋体" w:hAnsi="宋体" w:eastAsia="宋体" w:cs="宋体"/>
          <w:color w:val="auto"/>
          <w:sz w:val="21"/>
          <w:szCs w:val="21"/>
          <w:highlight w:val="none"/>
        </w:rPr>
        <w:t>采购代理机构应当随成交结果公开成交供应商的《中小企业声明函》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接受社会监督。从业人员、营业收入、资产总额填报上一年度数据，无上一年度数据的新成立企业可不填报。</w:t>
      </w:r>
    </w:p>
    <w:p w14:paraId="73D8CB65">
      <w:pPr>
        <w:pStyle w:val="2"/>
        <w:rPr>
          <w:rFonts w:hint="default" w:ascii="宋体" w:hAnsi="宋体" w:eastAsia="宋体" w:cs="仿宋_GB2312"/>
          <w:color w:val="auto"/>
          <w:sz w:val="24"/>
          <w:szCs w:val="24"/>
          <w:highlight w:val="none"/>
        </w:rPr>
      </w:pPr>
    </w:p>
    <w:p w14:paraId="42C3D348">
      <w:pPr>
        <w:spacing w:line="520" w:lineRule="exact"/>
        <w:rPr>
          <w:rFonts w:ascii="宋体" w:hAnsi="宋体" w:eastAsia="宋体" w:cs="仿宋_GB2312"/>
          <w:color w:val="auto"/>
          <w:sz w:val="24"/>
          <w:szCs w:val="24"/>
          <w:highlight w:val="none"/>
        </w:rPr>
      </w:pPr>
    </w:p>
    <w:p w14:paraId="3483DCB6">
      <w:pPr>
        <w:spacing w:line="520" w:lineRule="exact"/>
        <w:rPr>
          <w:rFonts w:ascii="宋体" w:hAnsi="宋体" w:eastAsia="宋体" w:cs="仿宋_GB2312"/>
          <w:color w:val="auto"/>
          <w:sz w:val="24"/>
          <w:szCs w:val="24"/>
          <w:highlight w:val="none"/>
        </w:rPr>
      </w:pPr>
    </w:p>
    <w:p w14:paraId="6ECB0DD7">
      <w:pPr>
        <w:numPr>
          <w:ilvl w:val="-1"/>
          <w:numId w:val="0"/>
        </w:numPr>
        <w:spacing w:line="520" w:lineRule="exact"/>
        <w:jc w:val="both"/>
        <w:rPr>
          <w:rFonts w:hint="eastAsia" w:hAnsi="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lang w:val="en-US" w:eastAsia="zh-CN"/>
        </w:rPr>
        <w:t>残疾人福利性单位声明函的格式：</w:t>
      </w:r>
    </w:p>
    <w:p w14:paraId="4FC0F4D7">
      <w:pPr>
        <w:numPr>
          <w:ilvl w:val="-1"/>
          <w:numId w:val="0"/>
        </w:numPr>
        <w:spacing w:line="520" w:lineRule="exact"/>
        <w:jc w:val="both"/>
        <w:rPr>
          <w:rFonts w:hint="eastAsia" w:hAnsi="宋体" w:cs="宋体"/>
          <w:b/>
          <w:color w:val="auto"/>
          <w:sz w:val="28"/>
          <w:szCs w:val="28"/>
          <w:highlight w:val="none"/>
          <w:lang w:val="en-US" w:eastAsia="zh-CN"/>
        </w:rPr>
      </w:pPr>
    </w:p>
    <w:p w14:paraId="1A4DD1F7">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6C6D41FF">
      <w:pPr>
        <w:spacing w:line="520" w:lineRule="exact"/>
        <w:rPr>
          <w:rFonts w:hint="eastAsia" w:ascii="仿宋_GB2312" w:hAnsi="仿宋_GB2312" w:eastAsia="仿宋_GB2312" w:cs="仿宋_GB2312"/>
          <w:color w:val="auto"/>
          <w:sz w:val="32"/>
          <w:szCs w:val="32"/>
          <w:highlight w:val="none"/>
        </w:rPr>
      </w:pPr>
    </w:p>
    <w:p w14:paraId="578FE7B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460A03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7C0C50F">
      <w:pPr>
        <w:spacing w:line="360" w:lineRule="auto"/>
        <w:contextualSpacing/>
        <w:rPr>
          <w:rFonts w:hint="eastAsia" w:ascii="宋体" w:hAnsi="宋体" w:eastAsia="宋体" w:cs="宋体"/>
          <w:color w:val="auto"/>
          <w:sz w:val="24"/>
          <w:szCs w:val="24"/>
          <w:highlight w:val="none"/>
        </w:rPr>
      </w:pPr>
    </w:p>
    <w:p w14:paraId="6795B5C4">
      <w:pPr>
        <w:spacing w:line="360" w:lineRule="auto"/>
        <w:contextualSpacing/>
        <w:rPr>
          <w:rFonts w:hint="eastAsia" w:ascii="宋体" w:hAnsi="宋体" w:eastAsia="宋体" w:cs="宋体"/>
          <w:color w:val="auto"/>
          <w:sz w:val="24"/>
          <w:szCs w:val="24"/>
          <w:highlight w:val="none"/>
        </w:rPr>
      </w:pPr>
    </w:p>
    <w:p w14:paraId="585EE0A6">
      <w:pPr>
        <w:spacing w:line="360" w:lineRule="auto"/>
        <w:contextualSpacing/>
        <w:rPr>
          <w:rFonts w:hint="eastAsia" w:ascii="宋体" w:hAnsi="宋体" w:eastAsia="宋体" w:cs="宋体"/>
          <w:color w:val="auto"/>
          <w:sz w:val="24"/>
          <w:szCs w:val="24"/>
          <w:highlight w:val="none"/>
        </w:rPr>
      </w:pPr>
    </w:p>
    <w:p w14:paraId="3EFF5037">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14:paraId="0B959E3D">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36F511B">
      <w:pPr>
        <w:spacing w:line="360" w:lineRule="auto"/>
        <w:ind w:firstLine="4320" w:firstLineChars="1800"/>
        <w:contextualSpacing/>
        <w:rPr>
          <w:rFonts w:hint="eastAsia" w:ascii="宋体" w:hAnsi="宋体" w:eastAsia="宋体" w:cs="宋体"/>
          <w:color w:val="auto"/>
          <w:sz w:val="24"/>
          <w:szCs w:val="24"/>
          <w:highlight w:val="none"/>
        </w:rPr>
      </w:pPr>
    </w:p>
    <w:p w14:paraId="3B54654E">
      <w:pPr>
        <w:spacing w:line="360" w:lineRule="auto"/>
        <w:ind w:firstLine="4320" w:firstLineChars="1800"/>
        <w:contextualSpacing/>
        <w:rPr>
          <w:rFonts w:hint="eastAsia" w:ascii="宋体" w:hAnsi="宋体" w:eastAsia="宋体" w:cs="宋体"/>
          <w:color w:val="auto"/>
          <w:sz w:val="24"/>
          <w:szCs w:val="24"/>
          <w:highlight w:val="none"/>
        </w:rPr>
      </w:pPr>
    </w:p>
    <w:p w14:paraId="5D2861C5">
      <w:pPr>
        <w:spacing w:line="360" w:lineRule="auto"/>
        <w:ind w:firstLine="4320" w:firstLineChars="1800"/>
        <w:contextualSpacing/>
        <w:rPr>
          <w:rFonts w:hint="eastAsia" w:ascii="宋体" w:hAnsi="宋体" w:eastAsia="宋体" w:cs="宋体"/>
          <w:color w:val="auto"/>
          <w:sz w:val="24"/>
          <w:szCs w:val="24"/>
          <w:highlight w:val="none"/>
        </w:rPr>
      </w:pPr>
    </w:p>
    <w:p w14:paraId="02E60B3F">
      <w:pPr>
        <w:spacing w:line="360" w:lineRule="auto"/>
        <w:ind w:firstLine="4320" w:firstLineChars="1800"/>
        <w:contextualSpacing/>
        <w:rPr>
          <w:rFonts w:hint="eastAsia" w:ascii="宋体" w:hAnsi="宋体" w:eastAsia="宋体" w:cs="宋体"/>
          <w:color w:val="auto"/>
          <w:sz w:val="24"/>
          <w:szCs w:val="24"/>
          <w:highlight w:val="none"/>
        </w:rPr>
      </w:pPr>
    </w:p>
    <w:p w14:paraId="51FB4FDE">
      <w:pPr>
        <w:spacing w:line="360" w:lineRule="auto"/>
        <w:ind w:firstLine="4320" w:firstLineChars="1800"/>
        <w:contextualSpacing/>
        <w:rPr>
          <w:rFonts w:hint="eastAsia" w:ascii="宋体" w:hAnsi="宋体" w:eastAsia="宋体" w:cs="宋体"/>
          <w:color w:val="auto"/>
          <w:sz w:val="24"/>
          <w:szCs w:val="24"/>
          <w:highlight w:val="none"/>
        </w:rPr>
      </w:pPr>
    </w:p>
    <w:p w14:paraId="30BA296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结果时，同时公告其《残疾人福利性单位声明函》，接受社会监督。</w:t>
      </w:r>
    </w:p>
    <w:p w14:paraId="6EBEACA0">
      <w:pPr>
        <w:spacing w:line="360" w:lineRule="auto"/>
        <w:ind w:firstLine="4320" w:firstLineChars="1800"/>
        <w:contextualSpacing/>
        <w:rPr>
          <w:rFonts w:hint="eastAsia" w:ascii="宋体" w:hAnsi="宋体" w:eastAsia="宋体" w:cs="宋体"/>
          <w:color w:val="auto"/>
          <w:sz w:val="24"/>
          <w:szCs w:val="24"/>
          <w:highlight w:val="none"/>
        </w:rPr>
      </w:pPr>
    </w:p>
    <w:p w14:paraId="734637CF">
      <w:pPr>
        <w:spacing w:line="360" w:lineRule="auto"/>
        <w:ind w:firstLine="4320" w:firstLineChars="1800"/>
        <w:contextualSpacing/>
        <w:rPr>
          <w:rFonts w:hint="eastAsia" w:ascii="宋体" w:hAnsi="宋体" w:eastAsia="宋体" w:cs="宋体"/>
          <w:color w:val="auto"/>
          <w:sz w:val="24"/>
          <w:szCs w:val="24"/>
          <w:highlight w:val="none"/>
        </w:rPr>
      </w:pPr>
    </w:p>
    <w:p w14:paraId="68770386">
      <w:pPr>
        <w:spacing w:line="360" w:lineRule="auto"/>
        <w:ind w:firstLine="4320" w:firstLineChars="1800"/>
        <w:contextualSpacing/>
        <w:rPr>
          <w:rFonts w:hint="eastAsia" w:ascii="宋体" w:hAnsi="宋体" w:eastAsia="宋体" w:cs="宋体"/>
          <w:color w:val="auto"/>
          <w:sz w:val="24"/>
          <w:szCs w:val="24"/>
          <w:highlight w:val="none"/>
        </w:rPr>
      </w:pPr>
    </w:p>
    <w:p w14:paraId="7B7CBFEA">
      <w:pPr>
        <w:spacing w:line="360" w:lineRule="auto"/>
        <w:ind w:firstLine="4320" w:firstLineChars="1800"/>
        <w:contextualSpacing/>
        <w:rPr>
          <w:rFonts w:hint="eastAsia" w:ascii="宋体" w:hAnsi="宋体" w:eastAsia="宋体" w:cs="宋体"/>
          <w:color w:val="auto"/>
          <w:sz w:val="24"/>
          <w:szCs w:val="24"/>
          <w:highlight w:val="none"/>
        </w:rPr>
      </w:pPr>
    </w:p>
    <w:p w14:paraId="4951FAAE">
      <w:pPr>
        <w:spacing w:line="360" w:lineRule="auto"/>
        <w:ind w:firstLine="4320" w:firstLineChars="1800"/>
        <w:contextualSpacing/>
        <w:rPr>
          <w:rFonts w:hint="eastAsia" w:ascii="宋体" w:hAnsi="宋体" w:eastAsia="宋体" w:cs="宋体"/>
          <w:color w:val="auto"/>
          <w:sz w:val="24"/>
          <w:szCs w:val="24"/>
          <w:highlight w:val="none"/>
        </w:rPr>
      </w:pPr>
    </w:p>
    <w:p w14:paraId="55A39F9A">
      <w:pPr>
        <w:spacing w:line="360" w:lineRule="auto"/>
        <w:ind w:firstLine="4320" w:firstLineChars="1800"/>
        <w:contextualSpacing/>
        <w:rPr>
          <w:rFonts w:hint="eastAsia" w:ascii="宋体" w:hAnsi="宋体" w:eastAsia="宋体" w:cs="宋体"/>
          <w:color w:val="auto"/>
          <w:sz w:val="24"/>
          <w:szCs w:val="24"/>
          <w:highlight w:val="none"/>
        </w:rPr>
      </w:pPr>
    </w:p>
    <w:p w14:paraId="00B96F15">
      <w:pPr>
        <w:spacing w:line="360" w:lineRule="auto"/>
        <w:ind w:firstLine="4320" w:firstLineChars="1800"/>
        <w:contextualSpacing/>
        <w:rPr>
          <w:rFonts w:hint="eastAsia" w:ascii="宋体" w:hAnsi="宋体" w:eastAsia="宋体" w:cs="宋体"/>
          <w:color w:val="auto"/>
          <w:sz w:val="24"/>
          <w:szCs w:val="24"/>
          <w:highlight w:val="none"/>
        </w:rPr>
      </w:pPr>
    </w:p>
    <w:p w14:paraId="14C77084">
      <w:pPr>
        <w:spacing w:line="360" w:lineRule="auto"/>
        <w:contextualSpacing/>
        <w:rPr>
          <w:rFonts w:hint="eastAsia" w:ascii="宋体" w:hAnsi="宋体" w:eastAsia="宋体" w:cs="宋体"/>
          <w:color w:val="auto"/>
          <w:sz w:val="24"/>
          <w:szCs w:val="24"/>
          <w:highlight w:val="none"/>
        </w:rPr>
      </w:pPr>
    </w:p>
    <w:p w14:paraId="78E24243">
      <w:pPr>
        <w:numPr>
          <w:ilvl w:val="-1"/>
          <w:numId w:val="0"/>
        </w:numPr>
        <w:spacing w:line="520" w:lineRule="exact"/>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3.广西壮族自治区政府采购项目合同验收书的格式：</w:t>
      </w:r>
    </w:p>
    <w:p w14:paraId="7F8CCFA5">
      <w:pPr>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14:paraId="754D0F94">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45839BE3">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9"/>
        <w:tblW w:w="9287" w:type="dxa"/>
        <w:jc w:val="center"/>
        <w:tblLayout w:type="fixed"/>
        <w:tblCellMar>
          <w:top w:w="0" w:type="dxa"/>
          <w:left w:w="0" w:type="dxa"/>
          <w:bottom w:w="0" w:type="dxa"/>
          <w:right w:w="0" w:type="dxa"/>
        </w:tblCellMar>
      </w:tblPr>
      <w:tblGrid>
        <w:gridCol w:w="1154"/>
        <w:gridCol w:w="825"/>
        <w:gridCol w:w="1623"/>
        <w:gridCol w:w="798"/>
        <w:gridCol w:w="102"/>
        <w:gridCol w:w="2002"/>
        <w:gridCol w:w="178"/>
        <w:gridCol w:w="685"/>
        <w:gridCol w:w="1920"/>
      </w:tblGrid>
      <w:tr w14:paraId="4729FBE9">
        <w:tblPrEx>
          <w:tblCellMar>
            <w:top w:w="0" w:type="dxa"/>
            <w:left w:w="0" w:type="dxa"/>
            <w:bottom w:w="0" w:type="dxa"/>
            <w:right w:w="0" w:type="dxa"/>
          </w:tblCellMar>
        </w:tblPrEx>
        <w:trPr>
          <w:trHeight w:val="497" w:hRule="atLeast"/>
          <w:jc w:val="center"/>
        </w:trPr>
        <w:tc>
          <w:tcPr>
            <w:tcW w:w="3602" w:type="dxa"/>
            <w:gridSpan w:val="3"/>
            <w:tcBorders>
              <w:top w:val="single" w:color="auto" w:sz="8" w:space="0"/>
              <w:left w:val="single" w:color="auto" w:sz="8" w:space="0"/>
              <w:bottom w:val="single" w:color="auto" w:sz="8" w:space="0"/>
              <w:right w:val="single" w:color="auto" w:sz="8" w:space="0"/>
            </w:tcBorders>
            <w:noWrap w:val="0"/>
            <w:vAlign w:val="center"/>
          </w:tcPr>
          <w:p w14:paraId="7C690FBC">
            <w:pPr>
              <w:widowControl/>
              <w:snapToGrid w:val="0"/>
              <w:spacing w:before="100" w:beforeAutospacing="1" w:after="100" w:afterAutospacing="1" w:line="320" w:lineRule="atLeast"/>
              <w:ind w:firstLine="5"/>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验收方式：</w:t>
            </w:r>
          </w:p>
        </w:tc>
        <w:tc>
          <w:tcPr>
            <w:tcW w:w="5685" w:type="dxa"/>
            <w:gridSpan w:val="6"/>
            <w:tcBorders>
              <w:top w:val="single" w:color="auto" w:sz="8" w:space="0"/>
              <w:left w:val="nil"/>
              <w:bottom w:val="single" w:color="auto" w:sz="8" w:space="0"/>
              <w:right w:val="single" w:color="auto" w:sz="8" w:space="0"/>
            </w:tcBorders>
            <w:noWrap w:val="0"/>
            <w:vAlign w:val="center"/>
          </w:tcPr>
          <w:p w14:paraId="186C4F9B">
            <w:pPr>
              <w:widowControl/>
              <w:snapToGrid w:val="0"/>
              <w:spacing w:before="100" w:beforeAutospacing="1" w:after="100" w:afterAutospacing="1" w:line="320" w:lineRule="atLeast"/>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□自行验收 □委托验收</w:t>
            </w:r>
          </w:p>
        </w:tc>
      </w:tr>
      <w:tr w14:paraId="662AEC74">
        <w:tblPrEx>
          <w:tblCellMar>
            <w:top w:w="0" w:type="dxa"/>
            <w:left w:w="0" w:type="dxa"/>
            <w:bottom w:w="0" w:type="dxa"/>
            <w:right w:w="0" w:type="dxa"/>
          </w:tblCellMar>
        </w:tblPrEx>
        <w:trPr>
          <w:trHeight w:val="622" w:hRule="atLeast"/>
          <w:jc w:val="center"/>
        </w:trPr>
        <w:tc>
          <w:tcPr>
            <w:tcW w:w="1154" w:type="dxa"/>
            <w:tcBorders>
              <w:top w:val="nil"/>
              <w:left w:val="single" w:color="auto" w:sz="8" w:space="0"/>
              <w:bottom w:val="single" w:color="auto" w:sz="8" w:space="0"/>
              <w:right w:val="single" w:color="auto" w:sz="8" w:space="0"/>
            </w:tcBorders>
            <w:noWrap w:val="0"/>
            <w:vAlign w:val="center"/>
          </w:tcPr>
          <w:p w14:paraId="74FA73D3">
            <w:pPr>
              <w:widowControl/>
              <w:snapToGrid w:val="0"/>
              <w:spacing w:before="100" w:beforeAutospacing="1" w:after="100" w:afterAutospacing="1" w:line="320" w:lineRule="atLeast"/>
              <w:ind w:firstLine="2"/>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0024C0C">
            <w:pPr>
              <w:widowControl/>
              <w:snapToGrid w:val="0"/>
              <w:spacing w:before="100" w:beforeAutospacing="1" w:after="100" w:afterAutospacing="1" w:line="320" w:lineRule="atLeast"/>
              <w:ind w:firstLine="2"/>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名称</w:t>
            </w:r>
          </w:p>
        </w:tc>
        <w:tc>
          <w:tcPr>
            <w:tcW w:w="2902" w:type="dxa"/>
            <w:gridSpan w:val="3"/>
            <w:tcBorders>
              <w:top w:val="nil"/>
              <w:left w:val="nil"/>
              <w:bottom w:val="single" w:color="auto" w:sz="8" w:space="0"/>
              <w:right w:val="single" w:color="auto" w:sz="8" w:space="0"/>
            </w:tcBorders>
            <w:noWrap w:val="0"/>
            <w:vAlign w:val="center"/>
          </w:tcPr>
          <w:p w14:paraId="4C14C99D">
            <w:pPr>
              <w:widowControl/>
              <w:snapToGrid w:val="0"/>
              <w:spacing w:before="100" w:beforeAutospacing="1" w:after="100" w:afterAutospacing="1" w:line="320" w:lineRule="atLeast"/>
              <w:ind w:firstLine="2"/>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59CA92A6">
            <w:pPr>
              <w:widowControl/>
              <w:snapToGrid w:val="0"/>
              <w:spacing w:before="100" w:beforeAutospacing="1" w:after="100" w:afterAutospacing="1" w:line="320" w:lineRule="atLeast"/>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数量</w:t>
            </w:r>
          </w:p>
        </w:tc>
        <w:tc>
          <w:tcPr>
            <w:tcW w:w="1920" w:type="dxa"/>
            <w:tcBorders>
              <w:top w:val="nil"/>
              <w:left w:val="nil"/>
              <w:bottom w:val="single" w:color="auto" w:sz="8" w:space="0"/>
              <w:right w:val="single" w:color="auto" w:sz="8" w:space="0"/>
            </w:tcBorders>
            <w:noWrap w:val="0"/>
            <w:vAlign w:val="center"/>
          </w:tcPr>
          <w:p w14:paraId="5353E4D4">
            <w:pPr>
              <w:widowControl/>
              <w:snapToGrid w:val="0"/>
              <w:spacing w:before="100" w:beforeAutospacing="1" w:after="100" w:afterAutospacing="1" w:line="320" w:lineRule="atLeast"/>
              <w:ind w:firstLine="2"/>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金额</w:t>
            </w:r>
          </w:p>
        </w:tc>
      </w:tr>
      <w:tr w14:paraId="298A7977">
        <w:tblPrEx>
          <w:tblCellMar>
            <w:top w:w="0" w:type="dxa"/>
            <w:left w:w="0" w:type="dxa"/>
            <w:bottom w:w="0" w:type="dxa"/>
            <w:right w:w="0" w:type="dxa"/>
          </w:tblCellMar>
        </w:tblPrEx>
        <w:trPr>
          <w:trHeight w:val="487" w:hRule="atLeast"/>
          <w:jc w:val="center"/>
        </w:trPr>
        <w:tc>
          <w:tcPr>
            <w:tcW w:w="1154" w:type="dxa"/>
            <w:tcBorders>
              <w:top w:val="nil"/>
              <w:left w:val="single" w:color="auto" w:sz="8" w:space="0"/>
              <w:bottom w:val="single" w:color="auto" w:sz="8" w:space="0"/>
              <w:right w:val="single" w:color="auto" w:sz="8" w:space="0"/>
            </w:tcBorders>
            <w:noWrap w:val="0"/>
            <w:vAlign w:val="center"/>
          </w:tcPr>
          <w:p w14:paraId="600BECD5">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448" w:type="dxa"/>
            <w:gridSpan w:val="2"/>
            <w:tcBorders>
              <w:top w:val="nil"/>
              <w:left w:val="nil"/>
              <w:bottom w:val="single" w:color="auto" w:sz="8" w:space="0"/>
              <w:right w:val="single" w:color="auto" w:sz="8" w:space="0"/>
            </w:tcBorders>
            <w:noWrap w:val="0"/>
            <w:vAlign w:val="center"/>
          </w:tcPr>
          <w:p w14:paraId="0AD46DD3">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noWrap w:val="0"/>
            <w:vAlign w:val="center"/>
          </w:tcPr>
          <w:p w14:paraId="259A6249">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noWrap w:val="0"/>
            <w:vAlign w:val="center"/>
          </w:tcPr>
          <w:p w14:paraId="114DBEA6">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1920" w:type="dxa"/>
            <w:tcBorders>
              <w:top w:val="nil"/>
              <w:left w:val="nil"/>
              <w:bottom w:val="single" w:color="auto" w:sz="8" w:space="0"/>
              <w:right w:val="single" w:color="auto" w:sz="8" w:space="0"/>
            </w:tcBorders>
            <w:noWrap w:val="0"/>
            <w:vAlign w:val="center"/>
          </w:tcPr>
          <w:p w14:paraId="4B885B21">
            <w:pPr>
              <w:widowControl/>
              <w:spacing w:before="100" w:beforeAutospacing="1" w:after="100" w:afterAutospacing="1" w:line="240" w:lineRule="atLeast"/>
              <w:jc w:val="center"/>
              <w:rPr>
                <w:rFonts w:ascii="Verdana" w:hAnsi="Verdana" w:cs="宋体"/>
                <w:color w:val="auto"/>
                <w:kern w:val="0"/>
                <w:sz w:val="24"/>
                <w:szCs w:val="24"/>
                <w:highlight w:val="none"/>
              </w:rPr>
            </w:pPr>
          </w:p>
        </w:tc>
      </w:tr>
      <w:tr w14:paraId="4C5FD215">
        <w:tblPrEx>
          <w:tblCellMar>
            <w:top w:w="0" w:type="dxa"/>
            <w:left w:w="0" w:type="dxa"/>
            <w:bottom w:w="0" w:type="dxa"/>
            <w:right w:w="0" w:type="dxa"/>
          </w:tblCellMar>
        </w:tblPrEx>
        <w:trPr>
          <w:trHeight w:val="487" w:hRule="atLeast"/>
          <w:jc w:val="center"/>
        </w:trPr>
        <w:tc>
          <w:tcPr>
            <w:tcW w:w="1154" w:type="dxa"/>
            <w:tcBorders>
              <w:top w:val="nil"/>
              <w:left w:val="single" w:color="auto" w:sz="8" w:space="0"/>
              <w:bottom w:val="single" w:color="auto" w:sz="8" w:space="0"/>
              <w:right w:val="single" w:color="auto" w:sz="8" w:space="0"/>
            </w:tcBorders>
            <w:noWrap w:val="0"/>
            <w:vAlign w:val="center"/>
          </w:tcPr>
          <w:p w14:paraId="49F60FF9">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448" w:type="dxa"/>
            <w:gridSpan w:val="2"/>
            <w:tcBorders>
              <w:top w:val="nil"/>
              <w:left w:val="nil"/>
              <w:bottom w:val="single" w:color="auto" w:sz="8" w:space="0"/>
              <w:right w:val="single" w:color="auto" w:sz="8" w:space="0"/>
            </w:tcBorders>
            <w:noWrap w:val="0"/>
            <w:vAlign w:val="center"/>
          </w:tcPr>
          <w:p w14:paraId="767F9A5A">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noWrap w:val="0"/>
            <w:vAlign w:val="center"/>
          </w:tcPr>
          <w:p w14:paraId="4B7BE42B">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noWrap w:val="0"/>
            <w:vAlign w:val="center"/>
          </w:tcPr>
          <w:p w14:paraId="080CAF22">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1920" w:type="dxa"/>
            <w:tcBorders>
              <w:top w:val="nil"/>
              <w:left w:val="nil"/>
              <w:bottom w:val="single" w:color="auto" w:sz="8" w:space="0"/>
              <w:right w:val="single" w:color="auto" w:sz="8" w:space="0"/>
            </w:tcBorders>
            <w:noWrap w:val="0"/>
            <w:vAlign w:val="center"/>
          </w:tcPr>
          <w:p w14:paraId="5489FB23">
            <w:pPr>
              <w:widowControl/>
              <w:spacing w:before="100" w:beforeAutospacing="1" w:after="100" w:afterAutospacing="1" w:line="240" w:lineRule="atLeast"/>
              <w:jc w:val="center"/>
              <w:rPr>
                <w:rFonts w:ascii="Verdana" w:hAnsi="Verdana" w:cs="宋体"/>
                <w:color w:val="auto"/>
                <w:kern w:val="0"/>
                <w:sz w:val="24"/>
                <w:szCs w:val="24"/>
                <w:highlight w:val="none"/>
              </w:rPr>
            </w:pPr>
          </w:p>
        </w:tc>
      </w:tr>
      <w:tr w14:paraId="5750B21E">
        <w:tblPrEx>
          <w:tblCellMar>
            <w:top w:w="0" w:type="dxa"/>
            <w:left w:w="0" w:type="dxa"/>
            <w:bottom w:w="0" w:type="dxa"/>
            <w:right w:w="0" w:type="dxa"/>
          </w:tblCellMar>
        </w:tblPrEx>
        <w:trPr>
          <w:trHeight w:val="487" w:hRule="atLeast"/>
          <w:jc w:val="center"/>
        </w:trPr>
        <w:tc>
          <w:tcPr>
            <w:tcW w:w="1154" w:type="dxa"/>
            <w:tcBorders>
              <w:top w:val="nil"/>
              <w:left w:val="single" w:color="auto" w:sz="8" w:space="0"/>
              <w:bottom w:val="single" w:color="auto" w:sz="8" w:space="0"/>
              <w:right w:val="single" w:color="auto" w:sz="8" w:space="0"/>
            </w:tcBorders>
            <w:noWrap w:val="0"/>
            <w:vAlign w:val="center"/>
          </w:tcPr>
          <w:p w14:paraId="545FB3F2">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448" w:type="dxa"/>
            <w:gridSpan w:val="2"/>
            <w:tcBorders>
              <w:top w:val="nil"/>
              <w:left w:val="nil"/>
              <w:bottom w:val="single" w:color="auto" w:sz="8" w:space="0"/>
              <w:right w:val="single" w:color="auto" w:sz="8" w:space="0"/>
            </w:tcBorders>
            <w:noWrap w:val="0"/>
            <w:vAlign w:val="center"/>
          </w:tcPr>
          <w:p w14:paraId="359D6895">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noWrap w:val="0"/>
            <w:vAlign w:val="center"/>
          </w:tcPr>
          <w:p w14:paraId="5BADDFBE">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noWrap w:val="0"/>
            <w:vAlign w:val="center"/>
          </w:tcPr>
          <w:p w14:paraId="64962A93">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1920" w:type="dxa"/>
            <w:tcBorders>
              <w:top w:val="nil"/>
              <w:left w:val="nil"/>
              <w:bottom w:val="single" w:color="auto" w:sz="8" w:space="0"/>
              <w:right w:val="single" w:color="auto" w:sz="8" w:space="0"/>
            </w:tcBorders>
            <w:noWrap w:val="0"/>
            <w:vAlign w:val="center"/>
          </w:tcPr>
          <w:p w14:paraId="7C0E8E71">
            <w:pPr>
              <w:widowControl/>
              <w:spacing w:before="100" w:beforeAutospacing="1" w:after="100" w:afterAutospacing="1" w:line="240" w:lineRule="atLeast"/>
              <w:jc w:val="center"/>
              <w:rPr>
                <w:rFonts w:ascii="Verdana" w:hAnsi="Verdana" w:cs="宋体"/>
                <w:color w:val="auto"/>
                <w:kern w:val="0"/>
                <w:sz w:val="24"/>
                <w:szCs w:val="24"/>
                <w:highlight w:val="none"/>
              </w:rPr>
            </w:pPr>
          </w:p>
        </w:tc>
      </w:tr>
      <w:tr w14:paraId="0B096447">
        <w:tblPrEx>
          <w:tblCellMar>
            <w:top w:w="0" w:type="dxa"/>
            <w:left w:w="0" w:type="dxa"/>
            <w:bottom w:w="0" w:type="dxa"/>
            <w:right w:w="0" w:type="dxa"/>
          </w:tblCellMar>
        </w:tblPrEx>
        <w:trPr>
          <w:trHeight w:val="487" w:hRule="atLeast"/>
          <w:jc w:val="center"/>
        </w:trPr>
        <w:tc>
          <w:tcPr>
            <w:tcW w:w="6504" w:type="dxa"/>
            <w:gridSpan w:val="6"/>
            <w:tcBorders>
              <w:top w:val="nil"/>
              <w:left w:val="single" w:color="auto" w:sz="8" w:space="0"/>
              <w:bottom w:val="single" w:color="auto" w:sz="8" w:space="0"/>
              <w:right w:val="single" w:color="auto" w:sz="8" w:space="0"/>
            </w:tcBorders>
            <w:noWrap w:val="0"/>
            <w:vAlign w:val="center"/>
          </w:tcPr>
          <w:p w14:paraId="1AB24007">
            <w:pPr>
              <w:widowControl/>
              <w:snapToGrid w:val="0"/>
              <w:spacing w:before="100" w:beforeAutospacing="1" w:after="100" w:afterAutospacing="1" w:line="320" w:lineRule="atLeast"/>
              <w:ind w:firstLine="5"/>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63ED9E0">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1920" w:type="dxa"/>
            <w:tcBorders>
              <w:top w:val="nil"/>
              <w:left w:val="nil"/>
              <w:bottom w:val="single" w:color="auto" w:sz="8" w:space="0"/>
              <w:right w:val="single" w:color="auto" w:sz="8" w:space="0"/>
            </w:tcBorders>
            <w:noWrap w:val="0"/>
            <w:vAlign w:val="center"/>
          </w:tcPr>
          <w:p w14:paraId="5B1F9302">
            <w:pPr>
              <w:widowControl/>
              <w:spacing w:before="100" w:beforeAutospacing="1" w:after="100" w:afterAutospacing="1" w:line="240" w:lineRule="atLeast"/>
              <w:jc w:val="center"/>
              <w:rPr>
                <w:rFonts w:ascii="Verdana" w:hAnsi="Verdana" w:cs="宋体"/>
                <w:color w:val="auto"/>
                <w:kern w:val="0"/>
                <w:sz w:val="24"/>
                <w:szCs w:val="24"/>
                <w:highlight w:val="none"/>
              </w:rPr>
            </w:pPr>
          </w:p>
        </w:tc>
      </w:tr>
      <w:tr w14:paraId="4D5E06D6">
        <w:tblPrEx>
          <w:tblCellMar>
            <w:top w:w="0" w:type="dxa"/>
            <w:left w:w="0" w:type="dxa"/>
            <w:bottom w:w="0" w:type="dxa"/>
            <w:right w:w="0" w:type="dxa"/>
          </w:tblCellMar>
        </w:tblPrEx>
        <w:trPr>
          <w:trHeight w:val="641" w:hRule="atLeast"/>
          <w:jc w:val="center"/>
        </w:trPr>
        <w:tc>
          <w:tcPr>
            <w:tcW w:w="9287" w:type="dxa"/>
            <w:gridSpan w:val="9"/>
            <w:tcBorders>
              <w:top w:val="nil"/>
              <w:left w:val="single" w:color="auto" w:sz="8" w:space="0"/>
              <w:bottom w:val="single" w:color="auto" w:sz="8" w:space="0"/>
              <w:right w:val="single" w:color="auto" w:sz="8" w:space="0"/>
            </w:tcBorders>
            <w:noWrap w:val="0"/>
            <w:vAlign w:val="center"/>
          </w:tcPr>
          <w:p w14:paraId="7A9003EA">
            <w:pPr>
              <w:widowControl/>
              <w:snapToGrid w:val="0"/>
              <w:spacing w:before="100" w:beforeAutospacing="1" w:after="100" w:afterAutospacing="1" w:line="320" w:lineRule="atLeast"/>
              <w:ind w:firstLine="240" w:firstLineChars="100"/>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 xml:space="preserve">合计大写金额：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仟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佰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拾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万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仟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佰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拾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元</w:t>
            </w:r>
          </w:p>
        </w:tc>
      </w:tr>
      <w:tr w14:paraId="443CD7A6">
        <w:tblPrEx>
          <w:tblCellMar>
            <w:top w:w="0" w:type="dxa"/>
            <w:left w:w="0" w:type="dxa"/>
            <w:bottom w:w="0" w:type="dxa"/>
            <w:right w:w="0" w:type="dxa"/>
          </w:tblCellMar>
        </w:tblPrEx>
        <w:trPr>
          <w:trHeight w:val="505" w:hRule="atLeast"/>
          <w:jc w:val="center"/>
        </w:trPr>
        <w:tc>
          <w:tcPr>
            <w:tcW w:w="1979" w:type="dxa"/>
            <w:gridSpan w:val="2"/>
            <w:tcBorders>
              <w:top w:val="nil"/>
              <w:left w:val="single" w:color="auto" w:sz="8" w:space="0"/>
              <w:bottom w:val="single" w:color="auto" w:sz="8" w:space="0"/>
              <w:right w:val="single" w:color="auto" w:sz="8" w:space="0"/>
            </w:tcBorders>
            <w:noWrap w:val="0"/>
            <w:vAlign w:val="center"/>
          </w:tcPr>
          <w:p w14:paraId="2EE564DE">
            <w:pPr>
              <w:widowControl/>
              <w:snapToGrid w:val="0"/>
              <w:spacing w:before="100" w:beforeAutospacing="1" w:after="100" w:afterAutospacing="1" w:line="320" w:lineRule="atLeast"/>
              <w:ind w:firstLine="2"/>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5497B421">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282" w:type="dxa"/>
            <w:gridSpan w:val="3"/>
            <w:tcBorders>
              <w:top w:val="nil"/>
              <w:left w:val="nil"/>
              <w:bottom w:val="single" w:color="auto" w:sz="8" w:space="0"/>
              <w:right w:val="single" w:color="auto" w:sz="8" w:space="0"/>
            </w:tcBorders>
            <w:noWrap w:val="0"/>
            <w:vAlign w:val="center"/>
          </w:tcPr>
          <w:p w14:paraId="17B29A29">
            <w:pPr>
              <w:widowControl/>
              <w:snapToGrid w:val="0"/>
              <w:spacing w:before="100" w:beforeAutospacing="1" w:after="100" w:afterAutospacing="1" w:line="320" w:lineRule="atLeast"/>
              <w:ind w:firstLine="46"/>
              <w:jc w:val="center"/>
              <w:rPr>
                <w:rFonts w:ascii="Verdana" w:hAnsi="Verdana" w:cs="宋体"/>
                <w:color w:val="auto"/>
                <w:kern w:val="0"/>
                <w:sz w:val="24"/>
                <w:szCs w:val="24"/>
                <w:highlight w:val="none"/>
              </w:rPr>
            </w:pPr>
            <w:r>
              <w:rPr>
                <w:rFonts w:ascii="Verdana" w:hAnsi="Verdana" w:cs="宋体"/>
                <w:color w:val="auto"/>
                <w:kern w:val="0"/>
                <w:sz w:val="24"/>
                <w:szCs w:val="24"/>
                <w:highlight w:val="none"/>
              </w:rPr>
              <w:t>合同交货验收日期</w:t>
            </w:r>
          </w:p>
        </w:tc>
        <w:tc>
          <w:tcPr>
            <w:tcW w:w="2605" w:type="dxa"/>
            <w:gridSpan w:val="2"/>
            <w:tcBorders>
              <w:top w:val="nil"/>
              <w:left w:val="nil"/>
              <w:bottom w:val="single" w:color="auto" w:sz="8" w:space="0"/>
              <w:right w:val="single" w:color="auto" w:sz="8" w:space="0"/>
            </w:tcBorders>
            <w:noWrap w:val="0"/>
            <w:vAlign w:val="center"/>
          </w:tcPr>
          <w:p w14:paraId="0CEA9EEE">
            <w:pPr>
              <w:widowControl/>
              <w:spacing w:before="100" w:beforeAutospacing="1" w:after="100" w:afterAutospacing="1" w:line="240" w:lineRule="atLeast"/>
              <w:jc w:val="center"/>
              <w:rPr>
                <w:rFonts w:ascii="Verdana" w:hAnsi="Verdana" w:cs="宋体"/>
                <w:color w:val="auto"/>
                <w:kern w:val="0"/>
                <w:sz w:val="24"/>
                <w:szCs w:val="24"/>
                <w:highlight w:val="none"/>
              </w:rPr>
            </w:pPr>
          </w:p>
        </w:tc>
      </w:tr>
      <w:tr w14:paraId="2BE7B69D">
        <w:tblPrEx>
          <w:tblCellMar>
            <w:top w:w="0" w:type="dxa"/>
            <w:left w:w="0" w:type="dxa"/>
            <w:bottom w:w="0" w:type="dxa"/>
            <w:right w:w="0" w:type="dxa"/>
          </w:tblCellMar>
        </w:tblPrEx>
        <w:trPr>
          <w:trHeight w:val="394" w:hRule="atLeast"/>
          <w:jc w:val="center"/>
        </w:trPr>
        <w:tc>
          <w:tcPr>
            <w:tcW w:w="1979" w:type="dxa"/>
            <w:gridSpan w:val="2"/>
            <w:tcBorders>
              <w:top w:val="nil"/>
              <w:left w:val="single" w:color="auto" w:sz="8" w:space="0"/>
              <w:bottom w:val="single" w:color="auto" w:sz="8" w:space="0"/>
              <w:right w:val="single" w:color="auto" w:sz="8" w:space="0"/>
            </w:tcBorders>
            <w:noWrap w:val="0"/>
            <w:vAlign w:val="center"/>
          </w:tcPr>
          <w:p w14:paraId="5BC7E797">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421" w:type="dxa"/>
            <w:gridSpan w:val="2"/>
            <w:tcBorders>
              <w:top w:val="nil"/>
              <w:left w:val="nil"/>
              <w:bottom w:val="single" w:color="auto" w:sz="8" w:space="0"/>
              <w:right w:val="single" w:color="auto" w:sz="8" w:space="0"/>
            </w:tcBorders>
            <w:noWrap w:val="0"/>
            <w:vAlign w:val="center"/>
          </w:tcPr>
          <w:p w14:paraId="1FD2AC82">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282" w:type="dxa"/>
            <w:gridSpan w:val="3"/>
            <w:tcBorders>
              <w:top w:val="nil"/>
              <w:left w:val="nil"/>
              <w:bottom w:val="single" w:color="auto" w:sz="8" w:space="0"/>
              <w:right w:val="single" w:color="auto" w:sz="8" w:space="0"/>
            </w:tcBorders>
            <w:noWrap w:val="0"/>
            <w:vAlign w:val="center"/>
          </w:tcPr>
          <w:p w14:paraId="4A8D771B">
            <w:pPr>
              <w:widowControl/>
              <w:spacing w:before="100" w:beforeAutospacing="1" w:after="100" w:afterAutospacing="1" w:line="240" w:lineRule="atLeast"/>
              <w:jc w:val="center"/>
              <w:rPr>
                <w:rFonts w:ascii="Verdana" w:hAnsi="Verdana" w:cs="宋体"/>
                <w:color w:val="auto"/>
                <w:kern w:val="0"/>
                <w:sz w:val="24"/>
                <w:szCs w:val="24"/>
                <w:highlight w:val="none"/>
              </w:rPr>
            </w:pPr>
          </w:p>
        </w:tc>
        <w:tc>
          <w:tcPr>
            <w:tcW w:w="2605" w:type="dxa"/>
            <w:gridSpan w:val="2"/>
            <w:tcBorders>
              <w:top w:val="nil"/>
              <w:left w:val="nil"/>
              <w:bottom w:val="single" w:color="auto" w:sz="8" w:space="0"/>
              <w:right w:val="single" w:color="auto" w:sz="8" w:space="0"/>
            </w:tcBorders>
            <w:noWrap w:val="0"/>
            <w:vAlign w:val="center"/>
          </w:tcPr>
          <w:p w14:paraId="7575ED14">
            <w:pPr>
              <w:widowControl/>
              <w:spacing w:before="100" w:beforeAutospacing="1" w:after="100" w:afterAutospacing="1" w:line="240" w:lineRule="atLeast"/>
              <w:jc w:val="center"/>
              <w:rPr>
                <w:rFonts w:ascii="Verdana" w:hAnsi="Verdana" w:cs="宋体"/>
                <w:color w:val="auto"/>
                <w:kern w:val="0"/>
                <w:sz w:val="24"/>
                <w:szCs w:val="24"/>
                <w:highlight w:val="none"/>
              </w:rPr>
            </w:pPr>
          </w:p>
        </w:tc>
      </w:tr>
      <w:tr w14:paraId="558AFE45">
        <w:tblPrEx>
          <w:tblCellMar>
            <w:top w:w="0" w:type="dxa"/>
            <w:left w:w="0" w:type="dxa"/>
            <w:bottom w:w="0" w:type="dxa"/>
            <w:right w:w="0" w:type="dxa"/>
          </w:tblCellMar>
        </w:tblPrEx>
        <w:trPr>
          <w:trHeight w:val="693" w:hRule="atLeast"/>
          <w:jc w:val="center"/>
        </w:trPr>
        <w:tc>
          <w:tcPr>
            <w:tcW w:w="197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D07EC">
            <w:pPr>
              <w:widowControl/>
              <w:snapToGrid w:val="0"/>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验收具体内容</w:t>
            </w:r>
          </w:p>
        </w:tc>
        <w:tc>
          <w:tcPr>
            <w:tcW w:w="7308"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5D1C58">
            <w:pPr>
              <w:widowControl/>
              <w:snapToGrid w:val="0"/>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DCC0853">
        <w:tblPrEx>
          <w:tblCellMar>
            <w:top w:w="0" w:type="dxa"/>
            <w:left w:w="0" w:type="dxa"/>
            <w:bottom w:w="0" w:type="dxa"/>
            <w:right w:w="0" w:type="dxa"/>
          </w:tblCellMar>
        </w:tblPrEx>
        <w:trPr>
          <w:trHeight w:val="708" w:hRule="atLeast"/>
          <w:jc w:val="center"/>
        </w:trPr>
        <w:tc>
          <w:tcPr>
            <w:tcW w:w="197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A42A93">
            <w:pPr>
              <w:widowControl/>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验收小组意见</w:t>
            </w:r>
          </w:p>
        </w:tc>
        <w:tc>
          <w:tcPr>
            <w:tcW w:w="7308" w:type="dxa"/>
            <w:gridSpan w:val="7"/>
            <w:tcBorders>
              <w:top w:val="nil"/>
              <w:left w:val="nil"/>
              <w:bottom w:val="single" w:color="auto" w:sz="8" w:space="0"/>
              <w:right w:val="single" w:color="auto" w:sz="8" w:space="0"/>
            </w:tcBorders>
            <w:noWrap w:val="0"/>
            <w:vAlign w:val="center"/>
          </w:tcPr>
          <w:p w14:paraId="6F1CD596">
            <w:pPr>
              <w:widowControl/>
              <w:spacing w:before="100" w:beforeAutospacing="1" w:after="100" w:afterAutospacing="1" w:line="320" w:lineRule="atLeast"/>
              <w:ind w:firstLine="240" w:firstLineChars="100"/>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验收结论性意见：</w:t>
            </w:r>
          </w:p>
        </w:tc>
      </w:tr>
      <w:tr w14:paraId="2055ECEE">
        <w:tblPrEx>
          <w:tblCellMar>
            <w:top w:w="0" w:type="dxa"/>
            <w:left w:w="0" w:type="dxa"/>
            <w:bottom w:w="0" w:type="dxa"/>
            <w:right w:w="0" w:type="dxa"/>
          </w:tblCellMar>
        </w:tblPrEx>
        <w:trPr>
          <w:trHeight w:val="607" w:hRule="atLeast"/>
          <w:jc w:val="center"/>
        </w:trPr>
        <w:tc>
          <w:tcPr>
            <w:tcW w:w="1979" w:type="dxa"/>
            <w:gridSpan w:val="2"/>
            <w:vMerge w:val="continue"/>
            <w:tcBorders>
              <w:top w:val="nil"/>
              <w:left w:val="single" w:color="auto" w:sz="8" w:space="0"/>
              <w:bottom w:val="single" w:color="auto" w:sz="8" w:space="0"/>
              <w:right w:val="single" w:color="auto" w:sz="8" w:space="0"/>
            </w:tcBorders>
            <w:noWrap w:val="0"/>
            <w:vAlign w:val="center"/>
          </w:tcPr>
          <w:p w14:paraId="48C9C9DD">
            <w:pPr>
              <w:widowControl/>
              <w:jc w:val="left"/>
              <w:rPr>
                <w:rFonts w:ascii="Verdana" w:hAnsi="Verdana" w:cs="宋体"/>
                <w:color w:val="auto"/>
                <w:kern w:val="0"/>
                <w:sz w:val="24"/>
                <w:szCs w:val="24"/>
                <w:highlight w:val="none"/>
              </w:rPr>
            </w:pPr>
          </w:p>
        </w:tc>
        <w:tc>
          <w:tcPr>
            <w:tcW w:w="7308" w:type="dxa"/>
            <w:gridSpan w:val="7"/>
            <w:tcBorders>
              <w:top w:val="nil"/>
              <w:left w:val="nil"/>
              <w:bottom w:val="single" w:color="auto" w:sz="8" w:space="0"/>
              <w:right w:val="single" w:color="auto" w:sz="8" w:space="0"/>
            </w:tcBorders>
            <w:noWrap w:val="0"/>
            <w:vAlign w:val="center"/>
          </w:tcPr>
          <w:p w14:paraId="4ABBF941">
            <w:pPr>
              <w:widowControl/>
              <w:spacing w:before="100" w:beforeAutospacing="1" w:after="100" w:afterAutospacing="1" w:line="320" w:lineRule="atLeast"/>
              <w:ind w:firstLine="240" w:firstLineChars="100"/>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有异议的意见和说明理由：</w:t>
            </w:r>
          </w:p>
          <w:p w14:paraId="3197B410">
            <w:pPr>
              <w:widowControl/>
              <w:spacing w:before="100" w:beforeAutospacing="1" w:after="100" w:afterAutospacing="1" w:line="320" w:lineRule="atLeast"/>
              <w:ind w:firstLine="240" w:firstLineChars="100"/>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签字：</w:t>
            </w:r>
          </w:p>
        </w:tc>
      </w:tr>
      <w:tr w14:paraId="375891D8">
        <w:tblPrEx>
          <w:tblCellMar>
            <w:top w:w="0" w:type="dxa"/>
            <w:left w:w="0" w:type="dxa"/>
            <w:bottom w:w="0" w:type="dxa"/>
            <w:right w:w="0" w:type="dxa"/>
          </w:tblCellMar>
        </w:tblPrEx>
        <w:trPr>
          <w:trHeight w:val="411" w:hRule="atLeast"/>
          <w:jc w:val="center"/>
        </w:trPr>
        <w:tc>
          <w:tcPr>
            <w:tcW w:w="9287"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605DCE">
            <w:pPr>
              <w:widowControl/>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验收小组成员签字：</w:t>
            </w:r>
          </w:p>
        </w:tc>
      </w:tr>
      <w:tr w14:paraId="200DF0A6">
        <w:tblPrEx>
          <w:tblCellMar>
            <w:top w:w="0" w:type="dxa"/>
            <w:left w:w="0" w:type="dxa"/>
            <w:bottom w:w="0" w:type="dxa"/>
            <w:right w:w="0" w:type="dxa"/>
          </w:tblCellMar>
        </w:tblPrEx>
        <w:trPr>
          <w:trHeight w:val="736" w:hRule="atLeast"/>
          <w:jc w:val="center"/>
        </w:trPr>
        <w:tc>
          <w:tcPr>
            <w:tcW w:w="9287"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ED8DE3">
            <w:pPr>
              <w:widowControl/>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监督人员或者</w:t>
            </w:r>
            <w:r>
              <w:rPr>
                <w:rFonts w:hint="eastAsia" w:ascii="Verdana" w:hAnsi="Verdana" w:cs="宋体"/>
                <w:color w:val="auto"/>
                <w:kern w:val="0"/>
                <w:sz w:val="24"/>
                <w:szCs w:val="24"/>
                <w:highlight w:val="none"/>
                <w:lang w:eastAsia="zh-CN"/>
              </w:rPr>
              <w:t>其他</w:t>
            </w:r>
            <w:r>
              <w:rPr>
                <w:rFonts w:ascii="Verdana" w:hAnsi="Verdana" w:cs="宋体"/>
                <w:color w:val="auto"/>
                <w:kern w:val="0"/>
                <w:sz w:val="24"/>
                <w:szCs w:val="24"/>
                <w:highlight w:val="none"/>
              </w:rPr>
              <w:t>相关人员签字：</w:t>
            </w:r>
          </w:p>
          <w:p w14:paraId="48BC11B0">
            <w:pPr>
              <w:widowControl/>
              <w:spacing w:before="100" w:beforeAutospacing="1" w:after="100" w:afterAutospacing="1" w:line="320" w:lineRule="atLeast"/>
              <w:ind w:firstLine="74"/>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或者受邀机构的意见（盖章）：</w:t>
            </w:r>
          </w:p>
        </w:tc>
      </w:tr>
      <w:tr w14:paraId="6FD22554">
        <w:tblPrEx>
          <w:tblCellMar>
            <w:top w:w="0" w:type="dxa"/>
            <w:left w:w="0" w:type="dxa"/>
            <w:bottom w:w="0" w:type="dxa"/>
            <w:right w:w="0" w:type="dxa"/>
          </w:tblCellMar>
        </w:tblPrEx>
        <w:trPr>
          <w:trHeight w:val="758" w:hRule="atLeast"/>
          <w:jc w:val="center"/>
        </w:trPr>
        <w:tc>
          <w:tcPr>
            <w:tcW w:w="450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02BE0C8">
            <w:pPr>
              <w:widowControl/>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成交供应商负责人签字或者盖章：</w:t>
            </w:r>
          </w:p>
          <w:p w14:paraId="5CA9FC28">
            <w:pPr>
              <w:widowControl/>
              <w:spacing w:before="100" w:beforeAutospacing="1" w:after="100" w:afterAutospacing="1" w:line="320" w:lineRule="atLeast"/>
              <w:jc w:val="left"/>
              <w:rPr>
                <w:rFonts w:ascii="Verdana" w:hAnsi="Verdana" w:cs="宋体"/>
                <w:color w:val="auto"/>
                <w:kern w:val="0"/>
                <w:sz w:val="24"/>
                <w:szCs w:val="24"/>
                <w:highlight w:val="none"/>
              </w:rPr>
            </w:pPr>
          </w:p>
          <w:p w14:paraId="446600DD">
            <w:pPr>
              <w:widowControl/>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联系电话：</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 </w:t>
            </w:r>
          </w:p>
          <w:p w14:paraId="6D776BFA">
            <w:pPr>
              <w:widowControl/>
              <w:spacing w:before="100" w:beforeAutospacing="1" w:after="100" w:afterAutospacing="1" w:line="320" w:lineRule="atLeast"/>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年</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 月 </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日</w:t>
            </w:r>
          </w:p>
        </w:tc>
        <w:tc>
          <w:tcPr>
            <w:tcW w:w="4785" w:type="dxa"/>
            <w:gridSpan w:val="4"/>
            <w:tcBorders>
              <w:top w:val="nil"/>
              <w:left w:val="single" w:color="auto" w:sz="4" w:space="0"/>
              <w:bottom w:val="single" w:color="auto" w:sz="8" w:space="0"/>
              <w:right w:val="single" w:color="auto" w:sz="8" w:space="0"/>
            </w:tcBorders>
            <w:noWrap w:val="0"/>
            <w:vAlign w:val="center"/>
          </w:tcPr>
          <w:p w14:paraId="6940191D">
            <w:pPr>
              <w:widowControl/>
              <w:spacing w:before="100" w:beforeAutospacing="1" w:after="100" w:afterAutospacing="1" w:line="320" w:lineRule="atLeast"/>
              <w:ind w:firstLine="240" w:firstLineChars="100"/>
              <w:jc w:val="left"/>
              <w:rPr>
                <w:rFonts w:ascii="Verdana" w:hAnsi="Verdana" w:cs="宋体"/>
                <w:color w:val="auto"/>
                <w:kern w:val="0"/>
                <w:sz w:val="24"/>
                <w:szCs w:val="24"/>
                <w:highlight w:val="none"/>
              </w:rPr>
            </w:pPr>
            <w:r>
              <w:rPr>
                <w:rFonts w:ascii="Verdana" w:hAnsi="Verdana" w:cs="宋体"/>
                <w:color w:val="auto"/>
                <w:kern w:val="0"/>
                <w:sz w:val="24"/>
                <w:szCs w:val="24"/>
                <w:highlight w:val="none"/>
              </w:rPr>
              <w:t>采购人或者受托机构的意见（盖章）：</w:t>
            </w:r>
          </w:p>
          <w:p w14:paraId="5EA5F0D1">
            <w:pPr>
              <w:widowControl/>
              <w:spacing w:before="100" w:beforeAutospacing="1" w:after="100" w:afterAutospacing="1" w:line="320" w:lineRule="atLeast"/>
              <w:ind w:firstLine="240" w:firstLineChars="100"/>
              <w:jc w:val="left"/>
              <w:rPr>
                <w:rFonts w:ascii="Verdana" w:hAnsi="Verdana" w:cs="宋体"/>
                <w:color w:val="auto"/>
                <w:kern w:val="0"/>
                <w:sz w:val="24"/>
                <w:szCs w:val="24"/>
                <w:highlight w:val="none"/>
              </w:rPr>
            </w:pPr>
          </w:p>
          <w:p w14:paraId="5ABD07E2">
            <w:pPr>
              <w:widowControl/>
              <w:spacing w:before="100" w:beforeAutospacing="1" w:after="100" w:afterAutospacing="1" w:line="320" w:lineRule="atLeast"/>
              <w:ind w:firstLine="240" w:firstLineChars="100"/>
              <w:jc w:val="left"/>
              <w:rPr>
                <w:rFonts w:hint="eastAsia" w:ascii="Verdana" w:hAnsi="Verdana" w:cs="宋体"/>
                <w:color w:val="auto"/>
                <w:kern w:val="0"/>
                <w:sz w:val="24"/>
                <w:szCs w:val="24"/>
                <w:highlight w:val="none"/>
              </w:rPr>
            </w:pPr>
            <w:r>
              <w:rPr>
                <w:rFonts w:ascii="Verdana" w:hAnsi="Verdana" w:cs="宋体"/>
                <w:color w:val="auto"/>
                <w:kern w:val="0"/>
                <w:sz w:val="24"/>
                <w:szCs w:val="24"/>
                <w:highlight w:val="none"/>
              </w:rPr>
              <w:t>联系电话：</w:t>
            </w:r>
            <w:r>
              <w:rPr>
                <w:rFonts w:hint="eastAsia" w:ascii="Verdana" w:hAnsi="Verdana" w:cs="宋体"/>
                <w:color w:val="auto"/>
                <w:kern w:val="0"/>
                <w:sz w:val="24"/>
                <w:szCs w:val="24"/>
                <w:highlight w:val="none"/>
              </w:rPr>
              <w:t xml:space="preserve">          </w:t>
            </w:r>
          </w:p>
          <w:p w14:paraId="0CBD1294">
            <w:pPr>
              <w:widowControl/>
              <w:spacing w:before="100" w:beforeAutospacing="1" w:after="100" w:afterAutospacing="1" w:line="320" w:lineRule="atLeast"/>
              <w:ind w:firstLine="2400" w:firstLineChars="1000"/>
              <w:jc w:val="left"/>
              <w:rPr>
                <w:rFonts w:ascii="Verdana" w:hAnsi="Verdana" w:cs="宋体"/>
                <w:color w:val="auto"/>
                <w:kern w:val="0"/>
                <w:sz w:val="24"/>
                <w:szCs w:val="24"/>
                <w:highlight w:val="none"/>
              </w:rPr>
            </w:pP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年</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 月</w:t>
            </w:r>
            <w:r>
              <w:rPr>
                <w:rFonts w:hint="eastAsia" w:ascii="Verdana" w:hAnsi="Verdana" w:cs="宋体"/>
                <w:color w:val="auto"/>
                <w:kern w:val="0"/>
                <w:sz w:val="24"/>
                <w:szCs w:val="24"/>
                <w:highlight w:val="none"/>
              </w:rPr>
              <w:t xml:space="preserve"> </w:t>
            </w:r>
            <w:r>
              <w:rPr>
                <w:rFonts w:ascii="Verdana" w:hAnsi="Verdana" w:cs="宋体"/>
                <w:color w:val="auto"/>
                <w:kern w:val="0"/>
                <w:sz w:val="24"/>
                <w:szCs w:val="24"/>
                <w:highlight w:val="none"/>
              </w:rPr>
              <w:t xml:space="preserve"> 日</w:t>
            </w:r>
          </w:p>
        </w:tc>
      </w:tr>
    </w:tbl>
    <w:p w14:paraId="4B8665FA">
      <w:pPr>
        <w:pStyle w:val="18"/>
        <w:snapToGrid w:val="0"/>
        <w:rPr>
          <w:rFonts w:hint="eastAsia" w:hAnsi="宋体"/>
          <w:color w:val="auto"/>
          <w:highlight w:val="none"/>
        </w:rPr>
      </w:pPr>
      <w:r>
        <w:rPr>
          <w:rFonts w:hAnsi="宋体"/>
          <w:color w:val="auto"/>
          <w:highlight w:val="none"/>
        </w:rPr>
        <w:br w:type="page"/>
      </w:r>
    </w:p>
    <w:p w14:paraId="087F531A">
      <w:pPr>
        <w:numPr>
          <w:ilvl w:val="-1"/>
          <w:numId w:val="0"/>
        </w:numPr>
        <w:spacing w:line="520" w:lineRule="exact"/>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4.政府采购项目履约保证金退付意见书的格式：</w:t>
      </w:r>
    </w:p>
    <w:p w14:paraId="2508102F">
      <w:pPr>
        <w:jc w:val="both"/>
        <w:rPr>
          <w:rFonts w:hint="eastAsia" w:ascii="宋体" w:hAnsi="宋体" w:cs="宋体"/>
          <w:color w:val="auto"/>
          <w:sz w:val="28"/>
          <w:szCs w:val="28"/>
          <w:highlight w:val="none"/>
          <w:lang w:val="en-US" w:eastAsia="zh-CN"/>
        </w:rPr>
      </w:pPr>
    </w:p>
    <w:p w14:paraId="505CEAD0">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6B5941BD">
      <w:pPr>
        <w:jc w:val="center"/>
        <w:rPr>
          <w:rFonts w:hint="eastAsia" w:ascii="黑体" w:hAnsi="黑体" w:eastAsia="黑体"/>
          <w:color w:val="auto"/>
          <w:sz w:val="36"/>
          <w:szCs w:val="36"/>
          <w:highlight w:val="none"/>
        </w:rPr>
      </w:pPr>
    </w:p>
    <w:tbl>
      <w:tblPr>
        <w:tblStyle w:val="2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48C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3B15F074">
            <w:pPr>
              <w:jc w:val="center"/>
              <w:rPr>
                <w:rFonts w:hint="eastAsia"/>
                <w:color w:val="auto"/>
                <w:sz w:val="24"/>
                <w:highlight w:val="none"/>
              </w:rPr>
            </w:pPr>
            <w:r>
              <w:rPr>
                <w:rFonts w:hint="eastAsia"/>
                <w:color w:val="auto"/>
                <w:sz w:val="24"/>
                <w:highlight w:val="none"/>
              </w:rPr>
              <w:t>供</w:t>
            </w:r>
          </w:p>
          <w:p w14:paraId="78C59883">
            <w:pPr>
              <w:jc w:val="center"/>
              <w:rPr>
                <w:rFonts w:hint="eastAsia"/>
                <w:color w:val="auto"/>
                <w:sz w:val="24"/>
                <w:highlight w:val="none"/>
              </w:rPr>
            </w:pPr>
            <w:r>
              <w:rPr>
                <w:rFonts w:hint="eastAsia"/>
                <w:color w:val="auto"/>
                <w:sz w:val="24"/>
                <w:highlight w:val="none"/>
              </w:rPr>
              <w:t>应</w:t>
            </w:r>
          </w:p>
          <w:p w14:paraId="48A66368">
            <w:pPr>
              <w:jc w:val="center"/>
              <w:rPr>
                <w:rFonts w:hint="eastAsia"/>
                <w:color w:val="auto"/>
                <w:sz w:val="24"/>
                <w:highlight w:val="none"/>
              </w:rPr>
            </w:pPr>
            <w:r>
              <w:rPr>
                <w:rFonts w:hint="eastAsia"/>
                <w:color w:val="auto"/>
                <w:sz w:val="24"/>
                <w:highlight w:val="none"/>
              </w:rPr>
              <w:t>商</w:t>
            </w:r>
          </w:p>
          <w:p w14:paraId="6368D16C">
            <w:pPr>
              <w:jc w:val="center"/>
              <w:rPr>
                <w:rFonts w:hint="eastAsia"/>
                <w:color w:val="auto"/>
                <w:sz w:val="24"/>
                <w:highlight w:val="none"/>
              </w:rPr>
            </w:pPr>
            <w:r>
              <w:rPr>
                <w:rFonts w:hint="eastAsia"/>
                <w:color w:val="auto"/>
                <w:sz w:val="24"/>
                <w:highlight w:val="none"/>
              </w:rPr>
              <w:t>申</w:t>
            </w:r>
          </w:p>
          <w:p w14:paraId="5651AED3">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124F4D0A">
            <w:pPr>
              <w:rPr>
                <w:rFonts w:hint="eastAsia"/>
                <w:color w:val="auto"/>
                <w:sz w:val="24"/>
                <w:highlight w:val="none"/>
              </w:rPr>
            </w:pPr>
            <w:r>
              <w:rPr>
                <w:rFonts w:hint="eastAsia"/>
                <w:color w:val="auto"/>
                <w:sz w:val="24"/>
                <w:highlight w:val="none"/>
              </w:rPr>
              <w:t>项目编号：</w:t>
            </w:r>
          </w:p>
        </w:tc>
      </w:tr>
      <w:tr w14:paraId="6434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5FA1AC80">
            <w:pPr>
              <w:rPr>
                <w:rFonts w:hint="eastAsia"/>
                <w:color w:val="auto"/>
                <w:sz w:val="24"/>
                <w:highlight w:val="none"/>
              </w:rPr>
            </w:pPr>
          </w:p>
        </w:tc>
        <w:tc>
          <w:tcPr>
            <w:tcW w:w="8009" w:type="dxa"/>
            <w:noWrap w:val="0"/>
            <w:vAlign w:val="center"/>
          </w:tcPr>
          <w:p w14:paraId="76C6AFB4">
            <w:pPr>
              <w:rPr>
                <w:rFonts w:hint="eastAsia"/>
                <w:color w:val="auto"/>
                <w:sz w:val="24"/>
                <w:highlight w:val="none"/>
              </w:rPr>
            </w:pPr>
            <w:r>
              <w:rPr>
                <w:rFonts w:hint="eastAsia"/>
                <w:color w:val="auto"/>
                <w:sz w:val="24"/>
                <w:highlight w:val="none"/>
              </w:rPr>
              <w:t>项目名称：</w:t>
            </w:r>
          </w:p>
        </w:tc>
      </w:tr>
      <w:tr w14:paraId="3D3A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35D5D9D">
            <w:pPr>
              <w:rPr>
                <w:rFonts w:hint="eastAsia"/>
                <w:color w:val="auto"/>
                <w:sz w:val="24"/>
                <w:highlight w:val="none"/>
              </w:rPr>
            </w:pPr>
          </w:p>
        </w:tc>
        <w:tc>
          <w:tcPr>
            <w:tcW w:w="8009" w:type="dxa"/>
            <w:noWrap w:val="0"/>
            <w:vAlign w:val="top"/>
          </w:tcPr>
          <w:p w14:paraId="1F844BAB">
            <w:pPr>
              <w:rPr>
                <w:rFonts w:hint="eastAsia"/>
                <w:color w:val="auto"/>
                <w:sz w:val="24"/>
                <w:highlight w:val="none"/>
              </w:rPr>
            </w:pPr>
            <w:r>
              <w:rPr>
                <w:rFonts w:hint="eastAsia"/>
                <w:color w:val="auto"/>
                <w:sz w:val="24"/>
                <w:highlight w:val="none"/>
              </w:rPr>
              <w:t xml:space="preserve">  </w:t>
            </w:r>
          </w:p>
          <w:p w14:paraId="4489247B">
            <w:pPr>
              <w:spacing w:line="360" w:lineRule="auto"/>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02CCB33B">
            <w:pPr>
              <w:spacing w:line="360" w:lineRule="auto"/>
              <w:rPr>
                <w:rFonts w:hint="eastAsia"/>
                <w:color w:val="auto"/>
                <w:sz w:val="24"/>
                <w:highlight w:val="none"/>
              </w:rPr>
            </w:pPr>
            <w:r>
              <w:rPr>
                <w:rFonts w:hint="eastAsia"/>
                <w:color w:val="auto"/>
                <w:sz w:val="24"/>
                <w:highlight w:val="none"/>
              </w:rPr>
              <w:t>（大写）</w:t>
            </w:r>
            <w:r>
              <w:rPr>
                <w:rFonts w:hint="eastAsia"/>
                <w:color w:val="auto"/>
                <w:sz w:val="24"/>
                <w:highlight w:val="none"/>
                <w:lang w:eastAsia="zh-CN"/>
              </w:rPr>
              <w:t>人民币</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w:t>
            </w:r>
            <w:r>
              <w:rPr>
                <w:rFonts w:hint="eastAsia"/>
                <w:color w:val="auto"/>
                <w:sz w:val="24"/>
                <w:highlight w:val="none"/>
                <w:lang w:eastAsia="zh-CN"/>
              </w:rPr>
              <w:t>账</w:t>
            </w:r>
            <w:r>
              <w:rPr>
                <w:rFonts w:hint="eastAsia"/>
                <w:color w:val="auto"/>
                <w:sz w:val="24"/>
                <w:highlight w:val="none"/>
              </w:rPr>
              <w:t>户。</w:t>
            </w:r>
          </w:p>
          <w:p w14:paraId="27C13863">
            <w:pPr>
              <w:spacing w:line="360" w:lineRule="auto"/>
              <w:rPr>
                <w:rFonts w:hint="eastAsia"/>
                <w:color w:val="auto"/>
                <w:sz w:val="24"/>
                <w:highlight w:val="none"/>
              </w:rPr>
            </w:pPr>
            <w:r>
              <w:rPr>
                <w:rFonts w:hint="eastAsia"/>
                <w:color w:val="auto"/>
                <w:sz w:val="24"/>
                <w:highlight w:val="none"/>
              </w:rPr>
              <w:t>单位名称：</w:t>
            </w:r>
          </w:p>
          <w:p w14:paraId="3911CB0E">
            <w:pPr>
              <w:spacing w:line="360" w:lineRule="auto"/>
              <w:rPr>
                <w:rFonts w:hint="eastAsia"/>
                <w:color w:val="auto"/>
                <w:sz w:val="24"/>
                <w:highlight w:val="none"/>
              </w:rPr>
            </w:pPr>
            <w:r>
              <w:rPr>
                <w:rFonts w:hint="eastAsia"/>
                <w:color w:val="auto"/>
                <w:sz w:val="24"/>
                <w:highlight w:val="none"/>
              </w:rPr>
              <w:t>开户银行：</w:t>
            </w:r>
          </w:p>
          <w:p w14:paraId="20A75CDE">
            <w:pPr>
              <w:spacing w:line="360" w:lineRule="auto"/>
              <w:rPr>
                <w:rFonts w:hint="eastAsia"/>
                <w:color w:val="auto"/>
                <w:sz w:val="24"/>
                <w:highlight w:val="none"/>
              </w:rPr>
            </w:pPr>
            <w:r>
              <w:rPr>
                <w:rFonts w:hint="eastAsia"/>
                <w:color w:val="auto"/>
                <w:sz w:val="24"/>
                <w:highlight w:val="none"/>
                <w:lang w:eastAsia="zh-CN"/>
              </w:rPr>
              <w:t>账</w:t>
            </w:r>
            <w:r>
              <w:rPr>
                <w:rFonts w:hint="eastAsia"/>
                <w:color w:val="auto"/>
                <w:sz w:val="24"/>
                <w:highlight w:val="none"/>
              </w:rPr>
              <w:t xml:space="preserve">    号：</w:t>
            </w:r>
          </w:p>
          <w:p w14:paraId="3BA8BFDE">
            <w:pPr>
              <w:spacing w:line="360" w:lineRule="auto"/>
              <w:rPr>
                <w:rFonts w:hint="eastAsia"/>
                <w:color w:val="auto"/>
                <w:sz w:val="24"/>
                <w:highlight w:val="none"/>
              </w:rPr>
            </w:pPr>
            <w:r>
              <w:rPr>
                <w:rFonts w:hint="eastAsia"/>
                <w:color w:val="auto"/>
                <w:sz w:val="24"/>
                <w:highlight w:val="none"/>
              </w:rPr>
              <w:t>联系人及电话：</w:t>
            </w:r>
          </w:p>
          <w:p w14:paraId="454782E1">
            <w:pPr>
              <w:jc w:val="center"/>
              <w:rPr>
                <w:rFonts w:hint="eastAsia"/>
                <w:color w:val="auto"/>
                <w:sz w:val="24"/>
                <w:highlight w:val="none"/>
              </w:rPr>
            </w:pPr>
            <w:r>
              <w:rPr>
                <w:rFonts w:hint="eastAsia"/>
                <w:color w:val="auto"/>
                <w:sz w:val="24"/>
                <w:highlight w:val="none"/>
              </w:rPr>
              <w:t xml:space="preserve">                           供应商签章：</w:t>
            </w:r>
          </w:p>
          <w:p w14:paraId="70ACBEAF">
            <w:pPr>
              <w:jc w:val="center"/>
              <w:rPr>
                <w:rFonts w:hint="eastAsia"/>
                <w:color w:val="auto"/>
                <w:sz w:val="24"/>
                <w:highlight w:val="none"/>
              </w:rPr>
            </w:pPr>
            <w:r>
              <w:rPr>
                <w:rFonts w:hint="eastAsia"/>
                <w:color w:val="auto"/>
                <w:sz w:val="24"/>
                <w:highlight w:val="none"/>
              </w:rPr>
              <w:t xml:space="preserve">                                                年    月    日</w:t>
            </w:r>
          </w:p>
        </w:tc>
      </w:tr>
      <w:tr w14:paraId="5183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8584343">
            <w:pPr>
              <w:jc w:val="center"/>
              <w:rPr>
                <w:rFonts w:hint="eastAsia"/>
                <w:color w:val="auto"/>
                <w:sz w:val="24"/>
                <w:highlight w:val="none"/>
              </w:rPr>
            </w:pPr>
            <w:r>
              <w:rPr>
                <w:rFonts w:hint="eastAsia"/>
                <w:color w:val="auto"/>
                <w:sz w:val="24"/>
                <w:highlight w:val="none"/>
              </w:rPr>
              <w:t>采</w:t>
            </w:r>
          </w:p>
          <w:p w14:paraId="0602DF9C">
            <w:pPr>
              <w:jc w:val="center"/>
              <w:rPr>
                <w:rFonts w:hint="eastAsia"/>
                <w:color w:val="auto"/>
                <w:sz w:val="24"/>
                <w:highlight w:val="none"/>
              </w:rPr>
            </w:pPr>
            <w:r>
              <w:rPr>
                <w:rFonts w:hint="eastAsia"/>
                <w:color w:val="auto"/>
                <w:sz w:val="24"/>
                <w:highlight w:val="none"/>
              </w:rPr>
              <w:t>购</w:t>
            </w:r>
          </w:p>
          <w:p w14:paraId="7F25D999">
            <w:pPr>
              <w:jc w:val="center"/>
              <w:rPr>
                <w:rFonts w:hint="eastAsia"/>
                <w:color w:val="auto"/>
                <w:sz w:val="24"/>
                <w:highlight w:val="none"/>
              </w:rPr>
            </w:pPr>
            <w:r>
              <w:rPr>
                <w:rFonts w:hint="eastAsia"/>
                <w:color w:val="auto"/>
                <w:sz w:val="24"/>
                <w:highlight w:val="none"/>
              </w:rPr>
              <w:t>单</w:t>
            </w:r>
          </w:p>
          <w:p w14:paraId="58874EB5">
            <w:pPr>
              <w:jc w:val="center"/>
              <w:rPr>
                <w:rFonts w:hint="eastAsia"/>
                <w:color w:val="auto"/>
                <w:sz w:val="24"/>
                <w:highlight w:val="none"/>
              </w:rPr>
            </w:pPr>
            <w:r>
              <w:rPr>
                <w:rFonts w:hint="eastAsia"/>
                <w:color w:val="auto"/>
                <w:sz w:val="24"/>
                <w:highlight w:val="none"/>
              </w:rPr>
              <w:t>位</w:t>
            </w:r>
          </w:p>
          <w:p w14:paraId="66618EDD">
            <w:pPr>
              <w:jc w:val="center"/>
              <w:rPr>
                <w:rFonts w:hint="eastAsia"/>
                <w:color w:val="auto"/>
                <w:sz w:val="24"/>
                <w:highlight w:val="none"/>
              </w:rPr>
            </w:pPr>
            <w:r>
              <w:rPr>
                <w:rFonts w:hint="eastAsia"/>
                <w:color w:val="auto"/>
                <w:sz w:val="24"/>
                <w:highlight w:val="none"/>
              </w:rPr>
              <w:t>意</w:t>
            </w:r>
          </w:p>
          <w:p w14:paraId="125632E5">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679DC5E0">
            <w:pPr>
              <w:rPr>
                <w:rFonts w:hint="eastAsia"/>
                <w:color w:val="auto"/>
                <w:sz w:val="24"/>
                <w:highlight w:val="none"/>
              </w:rPr>
            </w:pPr>
          </w:p>
          <w:p w14:paraId="540E5D44">
            <w:pPr>
              <w:rPr>
                <w:rFonts w:hint="eastAsia"/>
                <w:color w:val="auto"/>
                <w:sz w:val="24"/>
                <w:highlight w:val="none"/>
              </w:rPr>
            </w:pPr>
            <w:r>
              <w:rPr>
                <w:rFonts w:hint="eastAsia"/>
                <w:color w:val="auto"/>
                <w:sz w:val="24"/>
                <w:highlight w:val="none"/>
              </w:rPr>
              <w:t>退付意见：是否同意退付履约保证金及退付金额：</w:t>
            </w:r>
          </w:p>
          <w:p w14:paraId="0ED485F2">
            <w:pPr>
              <w:rPr>
                <w:rFonts w:hint="eastAsia"/>
                <w:color w:val="auto"/>
                <w:sz w:val="24"/>
                <w:highlight w:val="none"/>
              </w:rPr>
            </w:pPr>
          </w:p>
          <w:p w14:paraId="40B02A53">
            <w:pPr>
              <w:rPr>
                <w:rFonts w:hint="eastAsia"/>
                <w:color w:val="auto"/>
                <w:sz w:val="24"/>
                <w:highlight w:val="none"/>
              </w:rPr>
            </w:pPr>
          </w:p>
          <w:p w14:paraId="282286CE">
            <w:pPr>
              <w:rPr>
                <w:rFonts w:hint="eastAsia"/>
                <w:color w:val="auto"/>
                <w:sz w:val="24"/>
                <w:highlight w:val="none"/>
              </w:rPr>
            </w:pPr>
            <w:r>
              <w:rPr>
                <w:rFonts w:hint="eastAsia"/>
                <w:color w:val="auto"/>
                <w:sz w:val="24"/>
                <w:highlight w:val="none"/>
              </w:rPr>
              <w:t xml:space="preserve">联系人及电话：                                </w:t>
            </w:r>
          </w:p>
          <w:p w14:paraId="21EABADC">
            <w:pPr>
              <w:rPr>
                <w:rFonts w:hint="eastAsia"/>
                <w:color w:val="auto"/>
                <w:sz w:val="24"/>
                <w:highlight w:val="none"/>
              </w:rPr>
            </w:pPr>
          </w:p>
          <w:p w14:paraId="557312C4">
            <w:pPr>
              <w:ind w:firstLine="4560" w:firstLineChars="1900"/>
              <w:rPr>
                <w:rFonts w:hint="eastAsia"/>
                <w:color w:val="auto"/>
                <w:sz w:val="24"/>
                <w:highlight w:val="none"/>
              </w:rPr>
            </w:pPr>
            <w:r>
              <w:rPr>
                <w:rFonts w:hint="eastAsia"/>
                <w:color w:val="auto"/>
                <w:sz w:val="24"/>
                <w:highlight w:val="none"/>
              </w:rPr>
              <w:t xml:space="preserve"> 采购单位签章：</w:t>
            </w:r>
          </w:p>
          <w:p w14:paraId="7CBA25AB">
            <w:pPr>
              <w:jc w:val="center"/>
              <w:rPr>
                <w:rFonts w:hint="eastAsia"/>
                <w:color w:val="auto"/>
                <w:sz w:val="24"/>
                <w:highlight w:val="none"/>
              </w:rPr>
            </w:pPr>
            <w:r>
              <w:rPr>
                <w:rFonts w:hint="eastAsia"/>
                <w:color w:val="auto"/>
                <w:sz w:val="24"/>
                <w:highlight w:val="none"/>
              </w:rPr>
              <w:t xml:space="preserve">                                                年    月    日</w:t>
            </w:r>
          </w:p>
        </w:tc>
      </w:tr>
      <w:tr w14:paraId="3FFE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049B119B">
            <w:pPr>
              <w:jc w:val="center"/>
              <w:rPr>
                <w:rFonts w:hint="eastAsia"/>
                <w:color w:val="auto"/>
                <w:sz w:val="24"/>
                <w:highlight w:val="none"/>
              </w:rPr>
            </w:pPr>
            <w:r>
              <w:rPr>
                <w:rFonts w:hint="eastAsia"/>
                <w:color w:val="auto"/>
                <w:sz w:val="24"/>
                <w:highlight w:val="none"/>
              </w:rPr>
              <w:t>财</w:t>
            </w:r>
          </w:p>
          <w:p w14:paraId="00E44F4D">
            <w:pPr>
              <w:jc w:val="center"/>
              <w:rPr>
                <w:rFonts w:hint="eastAsia"/>
                <w:color w:val="auto"/>
                <w:sz w:val="24"/>
                <w:highlight w:val="none"/>
              </w:rPr>
            </w:pPr>
            <w:r>
              <w:rPr>
                <w:rFonts w:hint="eastAsia"/>
                <w:color w:val="auto"/>
                <w:sz w:val="24"/>
                <w:highlight w:val="none"/>
              </w:rPr>
              <w:t>务</w:t>
            </w:r>
          </w:p>
          <w:p w14:paraId="1C2D2538">
            <w:pPr>
              <w:jc w:val="center"/>
              <w:rPr>
                <w:rFonts w:hint="eastAsia"/>
                <w:color w:val="auto"/>
                <w:sz w:val="24"/>
                <w:highlight w:val="none"/>
              </w:rPr>
            </w:pPr>
            <w:r>
              <w:rPr>
                <w:rFonts w:hint="eastAsia"/>
                <w:color w:val="auto"/>
                <w:sz w:val="24"/>
                <w:highlight w:val="none"/>
              </w:rPr>
              <w:t>部</w:t>
            </w:r>
          </w:p>
          <w:p w14:paraId="71295C65">
            <w:pPr>
              <w:jc w:val="center"/>
              <w:rPr>
                <w:rFonts w:hint="eastAsia"/>
                <w:color w:val="auto"/>
                <w:sz w:val="24"/>
                <w:highlight w:val="none"/>
              </w:rPr>
            </w:pPr>
            <w:r>
              <w:rPr>
                <w:rFonts w:hint="eastAsia"/>
                <w:color w:val="auto"/>
                <w:sz w:val="24"/>
                <w:highlight w:val="none"/>
              </w:rPr>
              <w:t>门</w:t>
            </w:r>
          </w:p>
          <w:p w14:paraId="684B077B">
            <w:pPr>
              <w:jc w:val="center"/>
              <w:rPr>
                <w:rFonts w:hint="eastAsia"/>
                <w:color w:val="auto"/>
                <w:sz w:val="24"/>
                <w:highlight w:val="none"/>
              </w:rPr>
            </w:pPr>
            <w:r>
              <w:rPr>
                <w:rFonts w:hint="eastAsia"/>
                <w:color w:val="auto"/>
                <w:sz w:val="24"/>
                <w:highlight w:val="none"/>
              </w:rPr>
              <w:t>意</w:t>
            </w:r>
          </w:p>
          <w:p w14:paraId="5D5FA77F">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732CB5DD">
            <w:pPr>
              <w:rPr>
                <w:rFonts w:hint="eastAsia"/>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60A4A982">
            <w:pPr>
              <w:rPr>
                <w:rFonts w:hint="eastAsia"/>
                <w:color w:val="auto"/>
                <w:sz w:val="24"/>
                <w:highlight w:val="none"/>
              </w:rPr>
            </w:pPr>
          </w:p>
          <w:p w14:paraId="78FAD66E">
            <w:pPr>
              <w:rPr>
                <w:rFonts w:hint="eastAsia"/>
                <w:color w:val="auto"/>
                <w:sz w:val="24"/>
                <w:highlight w:val="none"/>
              </w:rPr>
            </w:pPr>
            <w:r>
              <w:rPr>
                <w:rFonts w:hint="eastAsia"/>
                <w:color w:val="auto"/>
                <w:sz w:val="24"/>
                <w:highlight w:val="none"/>
              </w:rPr>
              <w:t>会计审核：</w:t>
            </w:r>
          </w:p>
          <w:p w14:paraId="456BD732">
            <w:pPr>
              <w:rPr>
                <w:rFonts w:hint="eastAsia"/>
                <w:color w:val="auto"/>
                <w:sz w:val="24"/>
                <w:highlight w:val="none"/>
              </w:rPr>
            </w:pPr>
          </w:p>
          <w:p w14:paraId="780D64D2">
            <w:pPr>
              <w:rPr>
                <w:rFonts w:hint="eastAsia"/>
                <w:color w:val="auto"/>
                <w:sz w:val="24"/>
                <w:highlight w:val="none"/>
              </w:rPr>
            </w:pPr>
            <w:r>
              <w:rPr>
                <w:rFonts w:hint="eastAsia"/>
                <w:color w:val="auto"/>
                <w:sz w:val="24"/>
                <w:highlight w:val="none"/>
              </w:rPr>
              <w:t>财务负责人审核：</w:t>
            </w:r>
          </w:p>
          <w:p w14:paraId="4E7CF49C">
            <w:pPr>
              <w:rPr>
                <w:rFonts w:hint="eastAsia"/>
                <w:color w:val="auto"/>
                <w:sz w:val="24"/>
                <w:highlight w:val="none"/>
              </w:rPr>
            </w:pPr>
          </w:p>
          <w:p w14:paraId="1950C319">
            <w:pPr>
              <w:rPr>
                <w:rFonts w:hint="eastAsia"/>
                <w:color w:val="auto"/>
                <w:sz w:val="24"/>
                <w:highlight w:val="none"/>
              </w:rPr>
            </w:pPr>
            <w:r>
              <w:rPr>
                <w:rFonts w:hint="eastAsia"/>
                <w:color w:val="auto"/>
                <w:sz w:val="24"/>
                <w:highlight w:val="none"/>
              </w:rPr>
              <w:t>单位负责人签字：</w:t>
            </w:r>
          </w:p>
          <w:p w14:paraId="5A97A980">
            <w:pPr>
              <w:rPr>
                <w:rFonts w:hint="eastAsia"/>
                <w:color w:val="auto"/>
                <w:sz w:val="24"/>
                <w:highlight w:val="none"/>
              </w:rPr>
            </w:pPr>
          </w:p>
          <w:p w14:paraId="4178FA7C">
            <w:pPr>
              <w:rPr>
                <w:rFonts w:hint="eastAsia"/>
                <w:color w:val="auto"/>
                <w:sz w:val="24"/>
                <w:highlight w:val="none"/>
              </w:rPr>
            </w:pPr>
            <w:r>
              <w:rPr>
                <w:rFonts w:hint="eastAsia"/>
                <w:color w:val="auto"/>
                <w:sz w:val="24"/>
                <w:highlight w:val="none"/>
              </w:rPr>
              <w:t>出纳办理转</w:t>
            </w:r>
            <w:r>
              <w:rPr>
                <w:rFonts w:hint="eastAsia"/>
                <w:color w:val="auto"/>
                <w:sz w:val="24"/>
                <w:highlight w:val="none"/>
                <w:lang w:eastAsia="zh-CN"/>
              </w:rPr>
              <w:t>账</w:t>
            </w:r>
            <w:r>
              <w:rPr>
                <w:rFonts w:hint="eastAsia"/>
                <w:color w:val="auto"/>
                <w:sz w:val="24"/>
                <w:highlight w:val="none"/>
              </w:rPr>
              <w:t>日期：</w:t>
            </w:r>
          </w:p>
        </w:tc>
      </w:tr>
    </w:tbl>
    <w:p w14:paraId="7CED1597">
      <w:pPr>
        <w:pStyle w:val="14"/>
        <w:ind w:left="1" w:firstLine="2" w:firstLineChars="1"/>
        <w:rPr>
          <w:rFonts w:hint="eastAsia" w:ascii="宋体"/>
          <w:b/>
          <w:bCs/>
          <w:color w:val="auto"/>
          <w:sz w:val="18"/>
          <w:szCs w:val="18"/>
          <w:highlight w:val="none"/>
        </w:rPr>
      </w:pPr>
    </w:p>
    <w:p w14:paraId="7B37DC46">
      <w:pPr>
        <w:pStyle w:val="14"/>
        <w:ind w:left="1" w:firstLine="422" w:firstLineChars="200"/>
        <w:rPr>
          <w:rFonts w:hint="eastAsia" w:ascii="宋体"/>
          <w:b/>
          <w:bCs/>
          <w:color w:val="auto"/>
          <w:sz w:val="21"/>
          <w:szCs w:val="21"/>
          <w:highlight w:val="none"/>
        </w:rPr>
      </w:pPr>
      <w:r>
        <w:rPr>
          <w:rFonts w:hint="eastAsia" w:ascii="宋体"/>
          <w:b/>
          <w:bCs/>
          <w:color w:val="auto"/>
          <w:sz w:val="21"/>
          <w:szCs w:val="21"/>
          <w:highlight w:val="none"/>
        </w:rPr>
        <w:t>注：供应商凭经采购</w:t>
      </w:r>
      <w:r>
        <w:rPr>
          <w:rFonts w:hint="eastAsia" w:ascii="宋体"/>
          <w:b/>
          <w:bCs/>
          <w:color w:val="auto"/>
          <w:sz w:val="21"/>
          <w:szCs w:val="21"/>
          <w:highlight w:val="none"/>
          <w:lang w:eastAsia="zh-CN"/>
        </w:rPr>
        <w:t>人</w:t>
      </w:r>
      <w:r>
        <w:rPr>
          <w:rFonts w:hint="eastAsia" w:ascii="宋体"/>
          <w:b/>
          <w:bCs/>
          <w:color w:val="auto"/>
          <w:sz w:val="21"/>
          <w:szCs w:val="21"/>
          <w:highlight w:val="none"/>
        </w:rPr>
        <w:t>审批的退付意见书到履约保证金收取单位财务部门办理履约保证金退付事宜。</w:t>
      </w:r>
    </w:p>
    <w:p w14:paraId="6A31D0A0">
      <w:pPr>
        <w:pStyle w:val="2"/>
        <w:rPr>
          <w:rFonts w:hint="eastAsia" w:ascii="宋体" w:hAnsi="宋体" w:eastAsia="宋体" w:cs="仿宋_GB2312"/>
          <w:color w:val="auto"/>
          <w:sz w:val="24"/>
          <w:szCs w:val="24"/>
          <w:highlight w:val="none"/>
        </w:rPr>
      </w:pPr>
    </w:p>
    <w:p w14:paraId="62F81449">
      <w:pPr>
        <w:spacing w:line="520" w:lineRule="exact"/>
        <w:jc w:val="center"/>
        <w:rPr>
          <w:rFonts w:ascii="宋体" w:hAnsi="宋体" w:eastAsia="宋体" w:cs="Times New Roman"/>
          <w:color w:val="auto"/>
          <w:sz w:val="24"/>
          <w:szCs w:val="24"/>
          <w:highlight w:val="none"/>
        </w:rPr>
      </w:pPr>
    </w:p>
    <w:p w14:paraId="5958080E">
      <w:pPr>
        <w:spacing w:line="520" w:lineRule="exact"/>
        <w:jc w:val="center"/>
        <w:rPr>
          <w:rFonts w:ascii="宋体" w:hAnsi="宋体" w:eastAsia="宋体" w:cs="Times New Roman"/>
          <w:color w:val="auto"/>
          <w:sz w:val="24"/>
          <w:szCs w:val="24"/>
          <w:highlight w:val="none"/>
        </w:rPr>
      </w:pPr>
    </w:p>
    <w:p w14:paraId="726C375A">
      <w:pPr>
        <w:spacing w:line="360" w:lineRule="auto"/>
        <w:jc w:val="center"/>
        <w:rPr>
          <w:rFonts w:hint="eastAsia" w:ascii="宋体" w:hAnsi="宋体" w:eastAsia="宋体" w:cs="Times New Roman"/>
          <w:b/>
          <w:bCs/>
          <w:color w:val="auto"/>
          <w:sz w:val="44"/>
          <w:szCs w:val="44"/>
          <w:highlight w:val="none"/>
        </w:rPr>
      </w:pPr>
    </w:p>
    <w:p w14:paraId="75C538A8">
      <w:pPr>
        <w:spacing w:line="360" w:lineRule="auto"/>
        <w:jc w:val="center"/>
        <w:rPr>
          <w:rFonts w:hint="eastAsia" w:ascii="宋体" w:hAnsi="宋体" w:eastAsia="宋体" w:cs="Times New Roman"/>
          <w:b/>
          <w:bCs/>
          <w:color w:val="auto"/>
          <w:sz w:val="44"/>
          <w:szCs w:val="44"/>
          <w:highlight w:val="none"/>
        </w:rPr>
      </w:pPr>
    </w:p>
    <w:p w14:paraId="41FE755E">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eastAsia="zh-CN"/>
        </w:rPr>
      </w:pPr>
      <w:bookmarkStart w:id="150" w:name="_Toc20554"/>
      <w:bookmarkStart w:id="151" w:name="_Toc4631"/>
      <w:bookmarkStart w:id="152" w:name="_Toc15382"/>
      <w:bookmarkStart w:id="153" w:name="_Toc21248"/>
      <w:bookmarkStart w:id="154" w:name="_Toc22077"/>
      <w:bookmarkStart w:id="155" w:name="_Toc10008"/>
      <w:bookmarkStart w:id="156" w:name="_Toc23849"/>
      <w:bookmarkStart w:id="157" w:name="_Toc80205943"/>
      <w:bookmarkStart w:id="158" w:name="_Toc19175"/>
    </w:p>
    <w:p w14:paraId="3703E1BA">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eastAsia="zh-CN"/>
        </w:rPr>
      </w:pPr>
    </w:p>
    <w:p w14:paraId="62A9B156">
      <w:pPr>
        <w:keepNext/>
        <w:keepLines/>
        <w:spacing w:before="340" w:after="330" w:line="578" w:lineRule="auto"/>
        <w:jc w:val="center"/>
        <w:outlineLvl w:val="0"/>
        <w:rPr>
          <w:rFonts w:hint="eastAsia" w:ascii="宋体" w:hAnsi="宋体" w:eastAsia="宋体" w:cs="Times New Roman"/>
          <w:b/>
          <w:bCs/>
          <w:color w:val="auto"/>
          <w:kern w:val="44"/>
          <w:sz w:val="44"/>
          <w:szCs w:val="44"/>
          <w:highlight w:val="none"/>
          <w:lang w:val="zh-CN" w:eastAsia="zh-CN"/>
        </w:rPr>
      </w:pPr>
      <w:r>
        <w:rPr>
          <w:rFonts w:hint="eastAsia" w:ascii="宋体" w:hAnsi="宋体" w:eastAsia="宋体" w:cs="Times New Roman"/>
          <w:b/>
          <w:bCs/>
          <w:color w:val="auto"/>
          <w:kern w:val="44"/>
          <w:sz w:val="44"/>
          <w:szCs w:val="44"/>
          <w:highlight w:val="none"/>
          <w:lang w:val="zh-CN" w:eastAsia="zh-CN"/>
        </w:rPr>
        <w:t>第六章 合同文本</w:t>
      </w:r>
      <w:bookmarkEnd w:id="150"/>
      <w:bookmarkEnd w:id="151"/>
      <w:bookmarkEnd w:id="152"/>
      <w:bookmarkEnd w:id="153"/>
      <w:bookmarkEnd w:id="154"/>
      <w:bookmarkEnd w:id="155"/>
      <w:bookmarkEnd w:id="156"/>
      <w:bookmarkEnd w:id="157"/>
    </w:p>
    <w:bookmarkEnd w:id="158"/>
    <w:p w14:paraId="5B069961">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eastAsia="zh-CN"/>
        </w:rPr>
      </w:pPr>
    </w:p>
    <w:p w14:paraId="17C0A1A2">
      <w:pPr>
        <w:snapToGrid/>
        <w:spacing w:line="240" w:lineRule="auto"/>
        <w:jc w:val="left"/>
        <w:rPr>
          <w:rFonts w:hint="eastAsia" w:ascii="宋体" w:hAnsi="宋体" w:cs="Courier New"/>
          <w:b/>
          <w:color w:val="auto"/>
          <w:sz w:val="32"/>
          <w:szCs w:val="32"/>
          <w:highlight w:val="none"/>
        </w:rPr>
      </w:pPr>
      <w:r>
        <w:rPr>
          <w:rFonts w:hint="eastAsia" w:ascii="宋体" w:hAnsi="宋体"/>
          <w:b/>
          <w:color w:val="auto"/>
          <w:sz w:val="24"/>
          <w:szCs w:val="24"/>
          <w:highlight w:val="none"/>
        </w:rPr>
        <w:br w:type="page"/>
      </w:r>
    </w:p>
    <w:p w14:paraId="307635BF">
      <w:pPr>
        <w:snapToGrid w:val="0"/>
        <w:spacing w:line="400" w:lineRule="exact"/>
        <w:jc w:val="both"/>
        <w:rPr>
          <w:rFonts w:hint="eastAsia" w:ascii="宋体" w:hAnsi="宋体"/>
          <w:b/>
          <w:bCs/>
          <w:color w:val="auto"/>
          <w:sz w:val="32"/>
          <w:szCs w:val="32"/>
          <w:highlight w:val="none"/>
        </w:rPr>
      </w:pPr>
    </w:p>
    <w:p w14:paraId="17D8ACE2">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2DB4BEE9">
      <w:pPr>
        <w:snapToGrid w:val="0"/>
        <w:spacing w:line="400" w:lineRule="exact"/>
        <w:ind w:right="480" w:firstLine="5250" w:firstLineChars="2500"/>
        <w:rPr>
          <w:rFonts w:hint="eastAsia" w:ascii="宋体" w:hAnsi="宋体"/>
          <w:bCs/>
          <w:color w:val="auto"/>
          <w:szCs w:val="21"/>
          <w:highlight w:val="none"/>
        </w:rPr>
      </w:pPr>
    </w:p>
    <w:p w14:paraId="6DD5D607">
      <w:pPr>
        <w:snapToGrid w:val="0"/>
        <w:spacing w:line="360" w:lineRule="auto"/>
        <w:ind w:right="480" w:firstLine="5040" w:firstLineChars="2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DF11B1B">
      <w:pPr>
        <w:pStyle w:val="2"/>
        <w:spacing w:line="360" w:lineRule="auto"/>
        <w:ind w:firstLine="5040" w:firstLineChars="2100"/>
        <w:rPr>
          <w:rFonts w:hint="eastAsia" w:ascii="宋体" w:hAnsi="宋体" w:cs="宋体"/>
          <w:color w:val="auto"/>
          <w:szCs w:val="21"/>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p>
    <w:p w14:paraId="644054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p>
    <w:p w14:paraId="5954247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p>
    <w:p w14:paraId="0552927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37E29F3">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5B0852CA">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3E00383D">
      <w:pPr>
        <w:snapToGrid w:val="0"/>
        <w:spacing w:line="360" w:lineRule="auto"/>
        <w:ind w:firstLine="480" w:firstLineChars="200"/>
        <w:rPr>
          <w:rFonts w:hint="eastAsia" w:ascii="宋体" w:hAnsi="宋体" w:cs="宋体"/>
          <w:color w:val="auto"/>
          <w:sz w:val="24"/>
          <w:highlight w:val="none"/>
        </w:rPr>
      </w:pPr>
    </w:p>
    <w:p w14:paraId="1B9D5BB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》等法律、法规规定，按照竞争性谈判文件规定条款和成交供应商承诺，甲乙双方签订本合同。</w:t>
      </w:r>
    </w:p>
    <w:p w14:paraId="175503FE">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77B3D2BE">
      <w:pPr>
        <w:snapToGrid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1.合同总金额：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6852556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供货一览表</w:t>
      </w:r>
    </w:p>
    <w:tbl>
      <w:tblPr>
        <w:tblStyle w:val="2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14:paraId="7A4B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4689E56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33" w:type="dxa"/>
            <w:noWrap w:val="0"/>
            <w:vAlign w:val="center"/>
          </w:tcPr>
          <w:p w14:paraId="04A59D8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标的</w:t>
            </w:r>
            <w:r>
              <w:rPr>
                <w:rFonts w:hint="eastAsia" w:ascii="宋体" w:hAnsi="宋体" w:cs="宋体"/>
                <w:color w:val="auto"/>
                <w:sz w:val="24"/>
                <w:highlight w:val="none"/>
              </w:rPr>
              <w:t>名称</w:t>
            </w:r>
          </w:p>
        </w:tc>
        <w:tc>
          <w:tcPr>
            <w:tcW w:w="1059" w:type="dxa"/>
            <w:noWrap w:val="0"/>
            <w:vAlign w:val="center"/>
          </w:tcPr>
          <w:p w14:paraId="07446F8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品牌</w:t>
            </w:r>
          </w:p>
          <w:p w14:paraId="7E51265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（如有）</w:t>
            </w:r>
          </w:p>
        </w:tc>
        <w:tc>
          <w:tcPr>
            <w:tcW w:w="1233" w:type="dxa"/>
            <w:noWrap w:val="0"/>
            <w:vAlign w:val="center"/>
          </w:tcPr>
          <w:p w14:paraId="739280D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210" w:type="dxa"/>
            <w:noWrap w:val="0"/>
            <w:vAlign w:val="center"/>
          </w:tcPr>
          <w:p w14:paraId="5777AB6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737" w:type="dxa"/>
            <w:noWrap w:val="0"/>
            <w:vAlign w:val="center"/>
          </w:tcPr>
          <w:p w14:paraId="6A6715C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35" w:type="dxa"/>
            <w:noWrap w:val="0"/>
            <w:vAlign w:val="center"/>
          </w:tcPr>
          <w:p w14:paraId="7866FDA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数量①</w:t>
            </w:r>
          </w:p>
        </w:tc>
        <w:tc>
          <w:tcPr>
            <w:tcW w:w="1285" w:type="dxa"/>
            <w:noWrap w:val="0"/>
            <w:vAlign w:val="center"/>
          </w:tcPr>
          <w:p w14:paraId="0DC073F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w:t>
            </w:r>
          </w:p>
          <w:p w14:paraId="0983ED0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（元）②</w:t>
            </w:r>
          </w:p>
        </w:tc>
        <w:tc>
          <w:tcPr>
            <w:tcW w:w="1500" w:type="dxa"/>
            <w:noWrap w:val="0"/>
            <w:vAlign w:val="center"/>
          </w:tcPr>
          <w:p w14:paraId="7841D93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单项合计</w:t>
            </w:r>
            <w:r>
              <w:rPr>
                <w:rFonts w:hint="eastAsia" w:ascii="宋体" w:hAnsi="宋体" w:cs="宋体"/>
                <w:color w:val="auto"/>
                <w:sz w:val="24"/>
                <w:highlight w:val="none"/>
              </w:rPr>
              <w:t>（元）</w:t>
            </w:r>
          </w:p>
          <w:p w14:paraId="4AA679E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color w:val="auto"/>
                <w:sz w:val="24"/>
                <w:highlight w:val="none"/>
                <w:lang w:eastAsia="zh-CN"/>
              </w:rPr>
              <w:t>＝</w:t>
            </w:r>
            <w:r>
              <w:rPr>
                <w:rFonts w:hint="eastAsia" w:ascii="宋体" w:hAnsi="宋体" w:cs="宋体"/>
                <w:color w:val="auto"/>
                <w:sz w:val="24"/>
                <w:highlight w:val="none"/>
              </w:rPr>
              <w:t>①</w:t>
            </w:r>
            <w:r>
              <w:rPr>
                <w:rFonts w:hint="default" w:ascii="宋体" w:hAnsi="宋体" w:cs="宋体"/>
                <w:color w:val="auto"/>
                <w:sz w:val="24"/>
                <w:highlight w:val="none"/>
                <w:lang w:val="en-US" w:eastAsia="zh-CN"/>
              </w:rPr>
              <w:t>×</w:t>
            </w:r>
            <w:r>
              <w:rPr>
                <w:rFonts w:hint="eastAsia" w:ascii="宋体" w:hAnsi="宋体" w:cs="宋体"/>
                <w:color w:val="auto"/>
                <w:sz w:val="24"/>
                <w:highlight w:val="none"/>
              </w:rPr>
              <w:t>②</w:t>
            </w:r>
          </w:p>
        </w:tc>
      </w:tr>
      <w:tr w14:paraId="58A4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67615BF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33" w:type="dxa"/>
            <w:noWrap w:val="0"/>
            <w:vAlign w:val="center"/>
          </w:tcPr>
          <w:p w14:paraId="1D0309B5">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021B0A12">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5768DB4E">
            <w:pPr>
              <w:snapToGrid w:val="0"/>
              <w:spacing w:line="360" w:lineRule="auto"/>
              <w:jc w:val="center"/>
              <w:rPr>
                <w:rFonts w:hint="eastAsia" w:ascii="宋体" w:hAnsi="宋体" w:cs="宋体"/>
                <w:color w:val="auto"/>
                <w:sz w:val="24"/>
                <w:highlight w:val="none"/>
              </w:rPr>
            </w:pPr>
          </w:p>
        </w:tc>
        <w:tc>
          <w:tcPr>
            <w:tcW w:w="1210" w:type="dxa"/>
            <w:noWrap w:val="0"/>
            <w:vAlign w:val="top"/>
          </w:tcPr>
          <w:p w14:paraId="64594B82">
            <w:pPr>
              <w:snapToGrid w:val="0"/>
              <w:spacing w:line="360" w:lineRule="auto"/>
              <w:jc w:val="center"/>
              <w:rPr>
                <w:rFonts w:hint="eastAsia" w:ascii="宋体" w:hAnsi="宋体" w:cs="宋体"/>
                <w:color w:val="auto"/>
                <w:sz w:val="24"/>
                <w:highlight w:val="none"/>
              </w:rPr>
            </w:pPr>
          </w:p>
        </w:tc>
        <w:tc>
          <w:tcPr>
            <w:tcW w:w="737" w:type="dxa"/>
            <w:noWrap w:val="0"/>
            <w:vAlign w:val="top"/>
          </w:tcPr>
          <w:p w14:paraId="65228B53">
            <w:pPr>
              <w:snapToGrid w:val="0"/>
              <w:spacing w:line="360" w:lineRule="auto"/>
              <w:jc w:val="center"/>
              <w:rPr>
                <w:rFonts w:hint="eastAsia" w:ascii="宋体" w:hAnsi="宋体" w:cs="宋体"/>
                <w:color w:val="auto"/>
                <w:sz w:val="24"/>
                <w:highlight w:val="none"/>
              </w:rPr>
            </w:pPr>
          </w:p>
        </w:tc>
        <w:tc>
          <w:tcPr>
            <w:tcW w:w="735" w:type="dxa"/>
            <w:noWrap w:val="0"/>
            <w:vAlign w:val="top"/>
          </w:tcPr>
          <w:p w14:paraId="56C88219">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2A354D95">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457A6F47">
            <w:pPr>
              <w:snapToGrid w:val="0"/>
              <w:spacing w:line="360" w:lineRule="auto"/>
              <w:jc w:val="center"/>
              <w:rPr>
                <w:rFonts w:hint="eastAsia" w:ascii="宋体" w:hAnsi="宋体" w:cs="宋体"/>
                <w:color w:val="auto"/>
                <w:sz w:val="24"/>
                <w:highlight w:val="none"/>
              </w:rPr>
            </w:pPr>
          </w:p>
        </w:tc>
      </w:tr>
      <w:tr w14:paraId="21D9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00845A3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33" w:type="dxa"/>
            <w:noWrap w:val="0"/>
            <w:vAlign w:val="center"/>
          </w:tcPr>
          <w:p w14:paraId="1FF58287">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2B44FFE8">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70EA1643">
            <w:pPr>
              <w:snapToGrid w:val="0"/>
              <w:spacing w:line="360" w:lineRule="auto"/>
              <w:jc w:val="center"/>
              <w:rPr>
                <w:rFonts w:hint="eastAsia" w:ascii="宋体" w:hAnsi="宋体" w:cs="宋体"/>
                <w:color w:val="auto"/>
                <w:sz w:val="24"/>
                <w:highlight w:val="none"/>
              </w:rPr>
            </w:pPr>
          </w:p>
        </w:tc>
        <w:tc>
          <w:tcPr>
            <w:tcW w:w="1210" w:type="dxa"/>
            <w:noWrap w:val="0"/>
            <w:vAlign w:val="top"/>
          </w:tcPr>
          <w:p w14:paraId="5C37B066">
            <w:pPr>
              <w:snapToGrid w:val="0"/>
              <w:spacing w:line="360" w:lineRule="auto"/>
              <w:jc w:val="center"/>
              <w:rPr>
                <w:rFonts w:hint="eastAsia" w:ascii="宋体" w:hAnsi="宋体" w:cs="宋体"/>
                <w:color w:val="auto"/>
                <w:sz w:val="24"/>
                <w:highlight w:val="none"/>
              </w:rPr>
            </w:pPr>
          </w:p>
        </w:tc>
        <w:tc>
          <w:tcPr>
            <w:tcW w:w="737" w:type="dxa"/>
            <w:noWrap w:val="0"/>
            <w:vAlign w:val="top"/>
          </w:tcPr>
          <w:p w14:paraId="45C9CF4F">
            <w:pPr>
              <w:snapToGrid w:val="0"/>
              <w:spacing w:line="360" w:lineRule="auto"/>
              <w:jc w:val="center"/>
              <w:rPr>
                <w:rFonts w:hint="eastAsia" w:ascii="宋体" w:hAnsi="宋体" w:cs="宋体"/>
                <w:color w:val="auto"/>
                <w:sz w:val="24"/>
                <w:highlight w:val="none"/>
              </w:rPr>
            </w:pPr>
          </w:p>
        </w:tc>
        <w:tc>
          <w:tcPr>
            <w:tcW w:w="735" w:type="dxa"/>
            <w:noWrap w:val="0"/>
            <w:vAlign w:val="top"/>
          </w:tcPr>
          <w:p w14:paraId="4B37D8A5">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72DAC615">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06E3953E">
            <w:pPr>
              <w:snapToGrid w:val="0"/>
              <w:spacing w:line="360" w:lineRule="auto"/>
              <w:jc w:val="center"/>
              <w:rPr>
                <w:rFonts w:hint="eastAsia" w:ascii="宋体" w:hAnsi="宋体" w:cs="宋体"/>
                <w:color w:val="auto"/>
                <w:sz w:val="24"/>
                <w:highlight w:val="none"/>
              </w:rPr>
            </w:pPr>
          </w:p>
        </w:tc>
      </w:tr>
      <w:tr w14:paraId="13F6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2893FF34">
            <w:pPr>
              <w:snapToGrid w:val="0"/>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eastAsiaTheme="minorEastAsia"/>
                <w:color w:val="auto"/>
                <w:sz w:val="24"/>
                <w:highlight w:val="none"/>
                <w:lang w:eastAsia="zh-CN"/>
              </w:rPr>
              <w:t>……</w:t>
            </w:r>
          </w:p>
        </w:tc>
        <w:tc>
          <w:tcPr>
            <w:tcW w:w="1233" w:type="dxa"/>
            <w:noWrap w:val="0"/>
            <w:vAlign w:val="center"/>
          </w:tcPr>
          <w:p w14:paraId="5FDD0B43">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0B294CB5">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63E74BB4">
            <w:pPr>
              <w:snapToGrid w:val="0"/>
              <w:spacing w:line="360" w:lineRule="auto"/>
              <w:jc w:val="center"/>
              <w:rPr>
                <w:rFonts w:hint="eastAsia" w:ascii="宋体" w:hAnsi="宋体" w:cs="宋体"/>
                <w:color w:val="auto"/>
                <w:sz w:val="24"/>
                <w:highlight w:val="none"/>
              </w:rPr>
            </w:pPr>
          </w:p>
        </w:tc>
        <w:tc>
          <w:tcPr>
            <w:tcW w:w="1210" w:type="dxa"/>
            <w:noWrap w:val="0"/>
            <w:vAlign w:val="top"/>
          </w:tcPr>
          <w:p w14:paraId="38F36FE2">
            <w:pPr>
              <w:snapToGrid w:val="0"/>
              <w:spacing w:line="360" w:lineRule="auto"/>
              <w:jc w:val="center"/>
              <w:rPr>
                <w:rFonts w:hint="eastAsia" w:ascii="宋体" w:hAnsi="宋体" w:cs="宋体"/>
                <w:color w:val="auto"/>
                <w:sz w:val="24"/>
                <w:highlight w:val="none"/>
              </w:rPr>
            </w:pPr>
          </w:p>
        </w:tc>
        <w:tc>
          <w:tcPr>
            <w:tcW w:w="737" w:type="dxa"/>
            <w:noWrap w:val="0"/>
            <w:vAlign w:val="top"/>
          </w:tcPr>
          <w:p w14:paraId="684B541E">
            <w:pPr>
              <w:snapToGrid w:val="0"/>
              <w:spacing w:line="360" w:lineRule="auto"/>
              <w:jc w:val="center"/>
              <w:rPr>
                <w:rFonts w:hint="eastAsia" w:ascii="宋体" w:hAnsi="宋体" w:cs="宋体"/>
                <w:color w:val="auto"/>
                <w:sz w:val="24"/>
                <w:highlight w:val="none"/>
              </w:rPr>
            </w:pPr>
          </w:p>
        </w:tc>
        <w:tc>
          <w:tcPr>
            <w:tcW w:w="735" w:type="dxa"/>
            <w:noWrap w:val="0"/>
            <w:vAlign w:val="top"/>
          </w:tcPr>
          <w:p w14:paraId="3C580F44">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2844E2C6">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6C5DB60A">
            <w:pPr>
              <w:snapToGrid w:val="0"/>
              <w:spacing w:line="360" w:lineRule="auto"/>
              <w:jc w:val="center"/>
              <w:rPr>
                <w:rFonts w:hint="eastAsia" w:ascii="宋体" w:hAnsi="宋体" w:cs="宋体"/>
                <w:color w:val="auto"/>
                <w:sz w:val="24"/>
                <w:highlight w:val="none"/>
              </w:rPr>
            </w:pPr>
          </w:p>
        </w:tc>
      </w:tr>
      <w:tr w14:paraId="00F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701" w:type="dxa"/>
            <w:gridSpan w:val="9"/>
            <w:noWrap w:val="0"/>
            <w:vAlign w:val="center"/>
          </w:tcPr>
          <w:p w14:paraId="5BF3890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合同总</w:t>
            </w:r>
            <w:r>
              <w:rPr>
                <w:rFonts w:hint="eastAsia" w:ascii="宋体" w:hAnsi="宋体" w:cs="宋体"/>
                <w:color w:val="auto"/>
                <w:sz w:val="24"/>
                <w:highlight w:val="none"/>
              </w:rPr>
              <w:t>金额</w:t>
            </w:r>
            <w:r>
              <w:rPr>
                <w:rFonts w:hint="eastAsia" w:ascii="宋体" w:hAnsi="宋体" w:cs="宋体"/>
                <w:color w:val="auto"/>
                <w:sz w:val="24"/>
                <w:highlight w:val="none"/>
                <w:lang w:eastAsia="zh-CN"/>
              </w:rPr>
              <w:t>：</w:t>
            </w:r>
            <w:r>
              <w:rPr>
                <w:rFonts w:hint="eastAsia" w:ascii="宋体" w:hAnsi="宋体" w:cs="宋体"/>
                <w:color w:val="auto"/>
                <w:sz w:val="24"/>
                <w:highlight w:val="none"/>
              </w:rPr>
              <w:t>（大写）</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olor w:val="auto"/>
                <w:sz w:val="24"/>
                <w:szCs w:val="24"/>
                <w:highlight w:val="none"/>
                <w:u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r>
              <w:rPr>
                <w:rFonts w:hint="eastAsia" w:ascii="宋体" w:hAnsi="宋体" w:cs="宋体"/>
                <w:color w:val="auto"/>
                <w:sz w:val="24"/>
                <w:highlight w:val="none"/>
              </w:rPr>
              <w:t xml:space="preserve">                 </w:t>
            </w:r>
          </w:p>
        </w:tc>
      </w:tr>
    </w:tbl>
    <w:p w14:paraId="7D6003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合同总金额包括竞标货物（包括备品备件、专用工具等）的价格，竞标货物运输（含保险、装卸费等）、安装（包括各类硬件、软件的安装、升级、试运行等费用）、调试、检验、技术服务、培训和竞争性谈判采购文件要求提供的所有伴随服务、工程等费用和税费、技术资料及其它与本项目有关的未列明的一切费用。如采购文件对其另有规定的，从其规定。</w:t>
      </w:r>
    </w:p>
    <w:p w14:paraId="559B0C9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color w:val="auto"/>
          <w:sz w:val="24"/>
          <w:highlight w:val="none"/>
        </w:rPr>
        <w:t>第二条　质量要求</w:t>
      </w:r>
    </w:p>
    <w:p w14:paraId="408E0D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1.乙方所提供的产品名称、商标品牌、生产厂家、规格型号、技术参数等质量必须与竞争性谈判文件规定及响应文件承诺相一致。乙方提供的节能和环保产品必须是列入政府采购品目清单的产品。</w:t>
      </w:r>
    </w:p>
    <w:p w14:paraId="75AC3A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乙方所提供的货物必须是全新、未使用的原装产品，生产日期在 6 个月内，且在正常安装、使用和保养条件下，其使用寿命期内各项指标均达到质量要求。</w:t>
      </w:r>
    </w:p>
    <w:p w14:paraId="19077BD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4BE1EB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w:t>
      </w:r>
      <w:r>
        <w:rPr>
          <w:rFonts w:hint="eastAsia" w:ascii="宋体" w:hAnsi="宋体" w:cs="宋体"/>
          <w:color w:val="auto"/>
          <w:sz w:val="24"/>
          <w:highlight w:val="none"/>
          <w:lang w:eastAsia="zh-CN"/>
        </w:rPr>
        <w:t>其他</w:t>
      </w:r>
      <w:r>
        <w:rPr>
          <w:rFonts w:hint="eastAsia" w:ascii="宋体" w:hAnsi="宋体" w:cs="宋体"/>
          <w:color w:val="auto"/>
          <w:sz w:val="24"/>
          <w:highlight w:val="none"/>
        </w:rPr>
        <w:t>权利。</w:t>
      </w:r>
    </w:p>
    <w:p w14:paraId="5F29C7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2.乙方应按竞争性谈判文件规定或者响应文件承诺的时间向甲方提供使用货物的有关技术资料。</w:t>
      </w:r>
    </w:p>
    <w:p w14:paraId="5B4A8E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w:t>
      </w:r>
      <w:r>
        <w:rPr>
          <w:rFonts w:hint="eastAsia" w:ascii="宋体" w:hAnsi="宋体" w:cs="宋体"/>
          <w:color w:val="auto"/>
          <w:sz w:val="24"/>
          <w:highlight w:val="none"/>
          <w:lang w:eastAsia="zh-CN"/>
        </w:rPr>
        <w:t>其他</w:t>
      </w:r>
      <w:r>
        <w:rPr>
          <w:rFonts w:hint="eastAsia" w:ascii="宋体" w:hAnsi="宋体" w:cs="宋体"/>
          <w:color w:val="auto"/>
          <w:sz w:val="24"/>
          <w:highlight w:val="none"/>
        </w:rPr>
        <w:t>人。即使向履行本合同有关的人员提供，也应注意保密并限于履行合同的必需范围。</w:t>
      </w:r>
    </w:p>
    <w:p w14:paraId="5F877C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795230E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包装和运输</w:t>
      </w:r>
    </w:p>
    <w:p w14:paraId="4FA4F2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1.乙方提供的货物均应按竞争性谈判文件规定或者响应文件承诺的要求的包装材料、包装标准、包装方式进行包装，每一包装单元内应附详细的装箱单和质量合格证。</w:t>
      </w:r>
    </w:p>
    <w:p w14:paraId="14B5DC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 xml:space="preserve"> 乙方自定  </w:t>
      </w:r>
      <w:r>
        <w:rPr>
          <w:rFonts w:hint="eastAsia" w:ascii="宋体" w:hAnsi="宋体" w:cs="宋体"/>
          <w:color w:val="auto"/>
          <w:sz w:val="24"/>
          <w:highlight w:val="none"/>
        </w:rPr>
        <w:t>。</w:t>
      </w:r>
    </w:p>
    <w:p w14:paraId="0EC5CA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 xml:space="preserve"> 本合同交付货物不接受损耗，由乙方自行为其货物运输办理相关保险  </w:t>
      </w:r>
      <w:r>
        <w:rPr>
          <w:rFonts w:hint="eastAsia" w:ascii="宋体" w:hAnsi="宋体" w:cs="宋体"/>
          <w:color w:val="auto"/>
          <w:sz w:val="24"/>
          <w:highlight w:val="none"/>
        </w:rPr>
        <w:t>。</w:t>
      </w:r>
    </w:p>
    <w:p w14:paraId="33DB7E5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color w:val="auto"/>
          <w:sz w:val="24"/>
          <w:highlight w:val="none"/>
        </w:rPr>
        <w:t>第五条　交付和验收</w:t>
      </w:r>
    </w:p>
    <w:p w14:paraId="362F1E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1.交付时间：</w:t>
      </w:r>
      <w:r>
        <w:rPr>
          <w:rFonts w:hint="eastAsia" w:ascii="宋体" w:hAnsi="宋体" w:cs="宋体"/>
          <w:color w:val="auto"/>
          <w:sz w:val="24"/>
          <w:highlight w:val="none"/>
          <w:u w:val="single"/>
        </w:rPr>
        <w:t xml:space="preserve"> （按乙方</w:t>
      </w:r>
      <w:r>
        <w:rPr>
          <w:rFonts w:hint="eastAsia" w:ascii="宋体" w:hAnsi="宋体" w:cs="宋体"/>
          <w:color w:val="auto"/>
          <w:sz w:val="24"/>
          <w:highlight w:val="none"/>
          <w:u w:val="single"/>
          <w:lang w:eastAsia="zh-CN"/>
        </w:rPr>
        <w:t>响应</w:t>
      </w:r>
      <w:r>
        <w:rPr>
          <w:rFonts w:hint="eastAsia" w:ascii="宋体" w:hAnsi="宋体" w:cs="宋体"/>
          <w:color w:val="auto"/>
          <w:sz w:val="24"/>
          <w:highlight w:val="none"/>
          <w:u w:val="single"/>
        </w:rPr>
        <w:t>文件中承诺的不超过</w:t>
      </w:r>
      <w:r>
        <w:rPr>
          <w:rFonts w:hint="eastAsia" w:ascii="宋体" w:hAnsi="宋体" w:cs="宋体"/>
          <w:color w:val="auto"/>
          <w:sz w:val="24"/>
          <w:highlight w:val="none"/>
          <w:u w:val="single"/>
          <w:lang w:eastAsia="zh-CN"/>
        </w:rPr>
        <w:t>竞争性谈判文件</w:t>
      </w:r>
      <w:r>
        <w:rPr>
          <w:rFonts w:hint="eastAsia" w:ascii="宋体" w:hAnsi="宋体" w:cs="宋体"/>
          <w:color w:val="auto"/>
          <w:sz w:val="24"/>
          <w:highlight w:val="none"/>
          <w:u w:val="single"/>
        </w:rPr>
        <w:t xml:space="preserve">要求的时间） </w:t>
      </w:r>
      <w:r>
        <w:rPr>
          <w:rFonts w:hint="eastAsia" w:ascii="宋体" w:hAnsi="宋体" w:cs="宋体"/>
          <w:color w:val="auto"/>
          <w:sz w:val="24"/>
          <w:highlight w:val="none"/>
        </w:rPr>
        <w:t>；交付地点：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中国共产党平果市委员会党校</w:t>
      </w:r>
      <w:r>
        <w:rPr>
          <w:rFonts w:hint="eastAsia" w:ascii="宋体" w:hAnsi="宋体" w:cs="宋体"/>
          <w:color w:val="auto"/>
          <w:sz w:val="24"/>
          <w:highlight w:val="none"/>
          <w:u w:val="single"/>
        </w:rPr>
        <w:t xml:space="preserve">指定地点 </w:t>
      </w:r>
      <w:r>
        <w:rPr>
          <w:rFonts w:hint="eastAsia" w:ascii="宋体" w:hAnsi="宋体" w:cs="宋体"/>
          <w:color w:val="auto"/>
          <w:sz w:val="24"/>
          <w:highlight w:val="none"/>
        </w:rPr>
        <w:t>。</w:t>
      </w:r>
    </w:p>
    <w:p w14:paraId="2EE81B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2.乙方提供不符合竞争性谈判文件规定或者响应文件承诺的和本合同规定的货物，甲方有权拒绝接受。</w:t>
      </w:r>
    </w:p>
    <w:p w14:paraId="06A32C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6FD09C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4.甲方应当在到货（安装、调试完）后</w:t>
      </w:r>
      <w:r>
        <w:rPr>
          <w:rFonts w:hint="eastAsia" w:ascii="宋体" w:hAnsi="宋体" w:cs="宋体"/>
          <w:color w:val="auto"/>
          <w:sz w:val="24"/>
          <w:highlight w:val="none"/>
          <w:lang w:eastAsia="zh-CN"/>
        </w:rPr>
        <w:t>五</w:t>
      </w:r>
      <w:r>
        <w:rPr>
          <w:rFonts w:hint="eastAsia" w:ascii="宋体" w:hAnsi="宋体" w:cs="宋体"/>
          <w:color w:val="auto"/>
          <w:sz w:val="24"/>
          <w:highlight w:val="none"/>
        </w:rPr>
        <w:t>个工作日内进行验收。验收合格后由甲乙双方签署货物验收单并加盖甲方公章，甲乙双方各执一份。</w:t>
      </w:r>
    </w:p>
    <w:p w14:paraId="4C6701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514B1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甲方对验收有异议的，在验收后</w:t>
      </w:r>
      <w:r>
        <w:rPr>
          <w:rFonts w:hint="eastAsia" w:ascii="宋体" w:hAnsi="宋体" w:cs="宋体"/>
          <w:color w:val="auto"/>
          <w:sz w:val="24"/>
          <w:highlight w:val="none"/>
          <w:u w:val="single"/>
          <w:lang w:eastAsia="zh-CN"/>
        </w:rPr>
        <w:t>五个工作日</w:t>
      </w:r>
      <w:r>
        <w:rPr>
          <w:rFonts w:hint="eastAsia" w:ascii="宋体" w:hAnsi="宋体" w:cs="宋体"/>
          <w:color w:val="auto"/>
          <w:sz w:val="24"/>
          <w:highlight w:val="none"/>
          <w:lang w:eastAsia="zh-CN"/>
        </w:rPr>
        <w:t>内以书面形式向乙方提出，乙方应自收到甲方书面异议后</w:t>
      </w:r>
      <w:r>
        <w:rPr>
          <w:rFonts w:hint="eastAsia" w:ascii="宋体" w:hAnsi="宋体" w:cs="宋体"/>
          <w:color w:val="auto"/>
          <w:sz w:val="24"/>
          <w:highlight w:val="none"/>
          <w:u w:val="single"/>
          <w:lang w:eastAsia="zh-CN"/>
        </w:rPr>
        <w:t>五个工作日</w:t>
      </w:r>
      <w:r>
        <w:rPr>
          <w:rFonts w:hint="eastAsia" w:ascii="宋体" w:hAnsi="宋体" w:cs="宋体"/>
          <w:color w:val="auto"/>
          <w:sz w:val="24"/>
          <w:highlight w:val="none"/>
          <w:lang w:eastAsia="zh-CN"/>
        </w:rPr>
        <w:t>内及时予以解决。</w:t>
      </w:r>
    </w:p>
    <w:p w14:paraId="5F64401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安装和培训</w:t>
      </w:r>
    </w:p>
    <w:p w14:paraId="3F82F9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6456D0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2.乙方响应文件承诺负责甲方有关人员的培训。培训时间、地点：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77FFD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售后服务、质保期</w:t>
      </w:r>
    </w:p>
    <w:p w14:paraId="0CCFAD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1.乙方应按照国家有关法律法规和“三包”规定以及本合同所附的《售后服务</w:t>
      </w:r>
      <w:r>
        <w:rPr>
          <w:rFonts w:hint="eastAsia" w:ascii="宋体" w:hAnsi="宋体" w:cs="宋体"/>
          <w:color w:val="auto"/>
          <w:sz w:val="24"/>
          <w:highlight w:val="none"/>
          <w:lang w:val="en-US" w:eastAsia="zh-CN"/>
        </w:rPr>
        <w:t>承诺</w:t>
      </w:r>
      <w:r>
        <w:rPr>
          <w:rFonts w:hint="eastAsia" w:ascii="宋体" w:hAnsi="宋体" w:cs="宋体"/>
          <w:color w:val="auto"/>
          <w:sz w:val="24"/>
          <w:highlight w:val="none"/>
        </w:rPr>
        <w:t>》，为甲方提供售后服务。</w:t>
      </w:r>
    </w:p>
    <w:p w14:paraId="61DBBA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2.货物质保期：</w:t>
      </w:r>
      <w:r>
        <w:rPr>
          <w:rFonts w:hint="eastAsia" w:ascii="宋体" w:hAnsi="宋体" w:cs="宋体"/>
          <w:color w:val="auto"/>
          <w:sz w:val="24"/>
          <w:highlight w:val="none"/>
          <w:u w:val="single"/>
        </w:rPr>
        <w:t xml:space="preserve"> （按乙方</w:t>
      </w:r>
      <w:r>
        <w:rPr>
          <w:rFonts w:hint="eastAsia" w:ascii="宋体" w:hAnsi="宋体" w:cs="宋体"/>
          <w:color w:val="auto"/>
          <w:sz w:val="24"/>
          <w:highlight w:val="none"/>
          <w:u w:val="single"/>
          <w:lang w:val="en-US" w:eastAsia="zh-CN"/>
        </w:rPr>
        <w:t>响应</w:t>
      </w:r>
      <w:r>
        <w:rPr>
          <w:rFonts w:hint="eastAsia" w:ascii="宋体" w:hAnsi="宋体" w:cs="宋体"/>
          <w:color w:val="auto"/>
          <w:sz w:val="24"/>
          <w:highlight w:val="none"/>
          <w:u w:val="single"/>
        </w:rPr>
        <w:t>文件中承诺的不少于</w:t>
      </w:r>
      <w:r>
        <w:rPr>
          <w:rFonts w:hint="eastAsia" w:ascii="宋体" w:hAnsi="宋体" w:cs="宋体"/>
          <w:color w:val="auto"/>
          <w:sz w:val="24"/>
          <w:highlight w:val="none"/>
          <w:u w:val="single"/>
          <w:lang w:val="en-US" w:eastAsia="zh-CN"/>
        </w:rPr>
        <w:t>竞争性谈判</w:t>
      </w:r>
      <w:r>
        <w:rPr>
          <w:rFonts w:hint="eastAsia" w:ascii="宋体" w:hAnsi="宋体" w:cs="宋体"/>
          <w:color w:val="auto"/>
          <w:sz w:val="24"/>
          <w:highlight w:val="none"/>
          <w:u w:val="single"/>
        </w:rPr>
        <w:t xml:space="preserve">文件要求的时间） </w:t>
      </w:r>
      <w:r>
        <w:rPr>
          <w:rFonts w:hint="eastAsia" w:ascii="宋体" w:hAnsi="宋体" w:cs="宋体"/>
          <w:color w:val="auto"/>
          <w:sz w:val="24"/>
          <w:highlight w:val="none"/>
        </w:rPr>
        <w:t>。</w:t>
      </w:r>
    </w:p>
    <w:p w14:paraId="60972C9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3.乙方提供的服务承诺和售后服务及保修期责任等</w:t>
      </w:r>
      <w:r>
        <w:rPr>
          <w:rFonts w:hint="eastAsia" w:ascii="宋体" w:hAnsi="宋体" w:cs="宋体"/>
          <w:color w:val="auto"/>
          <w:sz w:val="24"/>
          <w:highlight w:val="none"/>
          <w:lang w:eastAsia="zh-CN"/>
        </w:rPr>
        <w:t>其他</w:t>
      </w:r>
      <w:r>
        <w:rPr>
          <w:rFonts w:hint="eastAsia" w:ascii="宋体" w:hAnsi="宋体" w:cs="宋体"/>
          <w:color w:val="auto"/>
          <w:sz w:val="24"/>
          <w:highlight w:val="none"/>
        </w:rPr>
        <w:t>具体约定事项。（见合同附件）</w:t>
      </w:r>
    </w:p>
    <w:p w14:paraId="64D3FFA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付款方式</w:t>
      </w:r>
    </w:p>
    <w:p w14:paraId="3DF0D9C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1.签订合同后在规定的交付时间内，成交人将合同约定设备全部送达现场并安装调试后，由采购人组织验收，自验收之日起一年内付清全部合同款（无息）。甲方付款前，乙方应向甲方开具等额有效的发票。</w:t>
      </w:r>
    </w:p>
    <w:p w14:paraId="76990E79">
      <w:pPr>
        <w:pStyle w:val="18"/>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hAnsi="宋体" w:cs="宋体"/>
          <w:b/>
          <w:bCs/>
          <w:color w:val="000000"/>
          <w:kern w:val="0"/>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rPr>
        <w:t>当采购数量与实际使用数量不一致时，成交人应根据实际使用量供货，合同的最终结算金额按实际使用量乘以成交单价进行计算，但不得超出合同价的10%。</w:t>
      </w:r>
    </w:p>
    <w:p w14:paraId="1CB8F254">
      <w:pPr>
        <w:keepNext w:val="0"/>
        <w:keepLines w:val="0"/>
        <w:pageBreakBefore w:val="0"/>
        <w:widowControl w:val="0"/>
        <w:kinsoku/>
        <w:wordWrap/>
        <w:overflowPunct/>
        <w:topLinePunct w:val="0"/>
        <w:autoSpaceDE/>
        <w:autoSpaceDN/>
        <w:bidi w:val="0"/>
        <w:adjustRightInd/>
        <w:snapToGrid w:val="0"/>
        <w:spacing w:line="440" w:lineRule="exact"/>
        <w:ind w:left="-61" w:leftChars="-29" w:firstLine="590" w:firstLineChars="245"/>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履约保证金</w:t>
      </w:r>
    </w:p>
    <w:p w14:paraId="16767F0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本项目不需要缴</w:t>
      </w:r>
      <w:r>
        <w:rPr>
          <w:rFonts w:hint="eastAsia" w:ascii="宋体" w:hAnsi="宋体" w:eastAsia="宋体" w:cs="宋体"/>
          <w:b w:val="0"/>
          <w:bCs w:val="0"/>
          <w:color w:val="auto"/>
          <w:kern w:val="0"/>
          <w:sz w:val="24"/>
          <w:szCs w:val="24"/>
          <w:highlight w:val="none"/>
        </w:rPr>
        <w:t>纳</w:t>
      </w:r>
      <w:r>
        <w:rPr>
          <w:rFonts w:hint="eastAsia" w:ascii="宋体" w:hAnsi="宋体" w:eastAsia="宋体" w:cs="宋体"/>
          <w:b w:val="0"/>
          <w:bCs w:val="0"/>
          <w:color w:val="auto"/>
          <w:sz w:val="24"/>
          <w:szCs w:val="24"/>
          <w:highlight w:val="none"/>
        </w:rPr>
        <w:t>履约</w:t>
      </w:r>
      <w:r>
        <w:rPr>
          <w:rFonts w:hint="eastAsia" w:ascii="宋体" w:hAnsi="宋体" w:eastAsia="宋体" w:cs="宋体"/>
          <w:b w:val="0"/>
          <w:bCs w:val="0"/>
          <w:color w:val="auto"/>
          <w:sz w:val="24"/>
          <w:szCs w:val="24"/>
          <w:highlight w:val="none"/>
          <w:lang w:eastAsia="zh-CN"/>
        </w:rPr>
        <w:t>保证金。</w:t>
      </w:r>
    </w:p>
    <w:p w14:paraId="57404722">
      <w:pPr>
        <w:keepNext w:val="0"/>
        <w:keepLines w:val="0"/>
        <w:pageBreakBefore w:val="0"/>
        <w:widowControl w:val="0"/>
        <w:kinsoku/>
        <w:wordWrap/>
        <w:overflowPunct/>
        <w:topLinePunct w:val="0"/>
        <w:autoSpaceDE/>
        <w:autoSpaceDN/>
        <w:bidi w:val="0"/>
        <w:adjustRightInd/>
        <w:snapToGrid w:val="0"/>
        <w:spacing w:line="440" w:lineRule="exact"/>
        <w:ind w:left="-61" w:firstLine="514"/>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税费</w:t>
      </w:r>
    </w:p>
    <w:p w14:paraId="524171BA">
      <w:pPr>
        <w:keepNext w:val="0"/>
        <w:keepLines w:val="0"/>
        <w:pageBreakBefore w:val="0"/>
        <w:widowControl w:val="0"/>
        <w:kinsoku/>
        <w:wordWrap/>
        <w:overflowPunct/>
        <w:topLinePunct w:val="0"/>
        <w:autoSpaceDE/>
        <w:autoSpaceDN/>
        <w:bidi w:val="0"/>
        <w:adjustRightInd/>
        <w:snapToGrid w:val="0"/>
        <w:spacing w:line="440" w:lineRule="exact"/>
        <w:ind w:left="-61" w:firstLine="514"/>
        <w:textAlignment w:val="auto"/>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3F16D6F0">
      <w:pPr>
        <w:keepNext w:val="0"/>
        <w:keepLines w:val="0"/>
        <w:pageBreakBefore w:val="0"/>
        <w:widowControl w:val="0"/>
        <w:kinsoku/>
        <w:wordWrap/>
        <w:overflowPunct/>
        <w:topLinePunct w:val="0"/>
        <w:autoSpaceDE/>
        <w:autoSpaceDN/>
        <w:bidi w:val="0"/>
        <w:adjustRightInd/>
        <w:snapToGrid w:val="0"/>
        <w:spacing w:line="440" w:lineRule="exact"/>
        <w:ind w:left="-61" w:firstLine="514"/>
        <w:textAlignment w:val="auto"/>
        <w:rPr>
          <w:rFonts w:hint="eastAsia" w:ascii="宋体" w:hAnsi="宋体" w:cs="宋体"/>
          <w:color w:val="auto"/>
          <w:sz w:val="24"/>
          <w:highlight w:val="none"/>
        </w:rPr>
      </w:pPr>
      <w:r>
        <w:rPr>
          <w:rFonts w:hint="eastAsia" w:ascii="宋体" w:hAnsi="宋体" w:cs="宋体"/>
          <w:b/>
          <w:color w:val="auto"/>
          <w:sz w:val="24"/>
          <w:highlight w:val="none"/>
        </w:rPr>
        <w:t>第十一条  质量保证及售后服务</w:t>
      </w:r>
    </w:p>
    <w:p w14:paraId="5641ACAC">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bCs/>
          <w:color w:val="auto"/>
          <w:sz w:val="24"/>
          <w:szCs w:val="24"/>
          <w:highlight w:val="none"/>
        </w:rPr>
        <w:t>1.</w:t>
      </w:r>
      <w:r>
        <w:rPr>
          <w:rFonts w:hint="eastAsia" w:hAnsi="宋体" w:cs="宋体"/>
          <w:color w:val="auto"/>
          <w:sz w:val="24"/>
          <w:szCs w:val="24"/>
          <w:highlight w:val="none"/>
        </w:rPr>
        <w:t>乙方应按</w:t>
      </w:r>
      <w:r>
        <w:rPr>
          <w:rFonts w:hint="eastAsia" w:hAnsi="宋体" w:cs="宋体"/>
          <w:color w:val="auto"/>
          <w:sz w:val="24"/>
          <w:szCs w:val="24"/>
          <w:highlight w:val="none"/>
          <w:lang w:eastAsia="zh-CN"/>
        </w:rPr>
        <w:t>响应文件承诺</w:t>
      </w:r>
      <w:r>
        <w:rPr>
          <w:rFonts w:hint="eastAsia" w:hAnsi="宋体" w:cs="宋体"/>
          <w:color w:val="auto"/>
          <w:sz w:val="24"/>
          <w:szCs w:val="24"/>
          <w:highlight w:val="none"/>
        </w:rPr>
        <w:t>的产品名称、商标品牌、生产厂家、规格型号、技术参数、质量标准向甲方提供未经使用的全新产品。不符合要求的，根据实际情况，经双方协商，可按以下办法处理：</w:t>
      </w:r>
    </w:p>
    <w:p w14:paraId="561511E8">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4AB825DA">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⑵贬值处理：由甲乙双方合议定价。</w:t>
      </w:r>
    </w:p>
    <w:p w14:paraId="688D8973">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⑶退货处理：乙方应退还甲方支付的合同款，同时应承担该货物的直接费用（运输、保险、检验、货款利息及银行手续费等）。</w:t>
      </w:r>
    </w:p>
    <w:p w14:paraId="2A9FB27D">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2.如在使用过程中发生质量问题，乙方在接到甲方通知后到达甲方现场处理的时间</w:t>
      </w:r>
      <w:r>
        <w:rPr>
          <w:rFonts w:hint="eastAsia" w:hAnsi="宋体" w:cs="宋体"/>
          <w:color w:val="auto"/>
          <w:sz w:val="24"/>
          <w:szCs w:val="24"/>
          <w:highlight w:val="none"/>
          <w:u w:val="single"/>
        </w:rPr>
        <w:t>（按乙方</w:t>
      </w:r>
      <w:r>
        <w:rPr>
          <w:rFonts w:hint="eastAsia" w:hAnsi="宋体" w:cs="宋体"/>
          <w:color w:val="auto"/>
          <w:sz w:val="24"/>
          <w:szCs w:val="24"/>
          <w:highlight w:val="none"/>
          <w:u w:val="single"/>
          <w:lang w:eastAsia="zh-CN"/>
        </w:rPr>
        <w:t>响应</w:t>
      </w:r>
      <w:r>
        <w:rPr>
          <w:rFonts w:hint="eastAsia" w:hAnsi="宋体" w:cs="宋体"/>
          <w:color w:val="auto"/>
          <w:sz w:val="24"/>
          <w:szCs w:val="24"/>
          <w:highlight w:val="none"/>
          <w:u w:val="single"/>
        </w:rPr>
        <w:t>文件中承诺时间）</w:t>
      </w:r>
      <w:r>
        <w:rPr>
          <w:rFonts w:hint="eastAsia" w:hAnsi="宋体" w:cs="宋体"/>
          <w:color w:val="auto"/>
          <w:sz w:val="24"/>
          <w:szCs w:val="24"/>
          <w:highlight w:val="none"/>
        </w:rPr>
        <w:t>小时内。</w:t>
      </w:r>
    </w:p>
    <w:p w14:paraId="7B6D30DA">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3.在质保期内，乙方应对货物出现的质量及安全问题负责处理解决并承担一切费用。</w:t>
      </w:r>
    </w:p>
    <w:p w14:paraId="431233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4.上述的货物质保期为</w:t>
      </w:r>
      <w:r>
        <w:rPr>
          <w:rFonts w:hint="eastAsia" w:ascii="宋体" w:hAnsi="宋体" w:cs="宋体"/>
          <w:color w:val="auto"/>
          <w:sz w:val="24"/>
          <w:highlight w:val="none"/>
          <w:u w:val="single"/>
        </w:rPr>
        <w:t xml:space="preserve"> （按乙方响应文件中承诺的不少于谈判文件要求的时间） </w:t>
      </w:r>
      <w:r>
        <w:rPr>
          <w:rFonts w:hint="eastAsia" w:ascii="宋体" w:hAnsi="宋体" w:cs="宋体"/>
          <w:color w:val="auto"/>
          <w:sz w:val="24"/>
          <w:highlight w:val="none"/>
        </w:rPr>
        <w:t>年，因人为因素出现的故障不在免费保修范围内。超过保修期的机器设备，终生维修，维修时只收部件成本费。</w:t>
      </w:r>
    </w:p>
    <w:p w14:paraId="03AD0092">
      <w:pPr>
        <w:keepNext w:val="0"/>
        <w:keepLines w:val="0"/>
        <w:pageBreakBefore w:val="0"/>
        <w:widowControl w:val="0"/>
        <w:kinsoku/>
        <w:wordWrap/>
        <w:overflowPunct/>
        <w:topLinePunct w:val="0"/>
        <w:autoSpaceDE/>
        <w:autoSpaceDN/>
        <w:bidi w:val="0"/>
        <w:adjustRightInd/>
        <w:snapToGrid w:val="0"/>
        <w:spacing w:line="440" w:lineRule="exact"/>
        <w:ind w:left="-61" w:firstLine="514"/>
        <w:textAlignment w:val="auto"/>
        <w:rPr>
          <w:rFonts w:hint="eastAsia" w:ascii="宋体" w:hAnsi="宋体" w:cs="宋体"/>
          <w:color w:val="auto"/>
          <w:sz w:val="24"/>
          <w:highlight w:val="none"/>
        </w:rPr>
      </w:pPr>
      <w:r>
        <w:rPr>
          <w:rFonts w:hint="eastAsia" w:ascii="宋体" w:hAnsi="宋体" w:cs="宋体"/>
          <w:b/>
          <w:color w:val="auto"/>
          <w:sz w:val="24"/>
          <w:highlight w:val="none"/>
        </w:rPr>
        <w:t>第十二条  调试和验收</w:t>
      </w:r>
    </w:p>
    <w:p w14:paraId="300E29E5">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个工作日内进行验收。</w:t>
      </w:r>
    </w:p>
    <w:p w14:paraId="25483BA4">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2.乙方交货前应对产品作出全面检查和对验收文件进行整理，并列出清单，作为甲方收货验收和使用的技术条件依据，检验的结果应随货物交甲方。</w:t>
      </w:r>
    </w:p>
    <w:p w14:paraId="024B137F">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5CCA16E8">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4.对技术复杂的货物，甲方应请国家认可的专业检测机构参与初步验收及最终验收，并由其出具质量检测报告。</w:t>
      </w:r>
    </w:p>
    <w:p w14:paraId="7475F26E">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5.验收时乙方必须在现场，验收完毕后作出验收结果报告；验收费用由乙方负责。</w:t>
      </w:r>
    </w:p>
    <w:p w14:paraId="2E5A9914">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其他未尽事宜应严格按照竞争性谈判采购文件采购需求中验收标准、《关于印发广西壮族 自治区政府采购项目履约验收管理办法的通知》 [桂财采〔2015〕22 号]以及《财政部关于进一步加强政府采购需求和履约验收管理的指导意见》 [财库〔2016〕205 号]规定执行。</w:t>
      </w:r>
    </w:p>
    <w:p w14:paraId="6B3D9EBA">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7.采购的耗材必须完全适配医院设备使用，否则验收不通过。</w:t>
      </w:r>
    </w:p>
    <w:p w14:paraId="524F9ACC">
      <w:pPr>
        <w:pStyle w:val="18"/>
        <w:keepNext w:val="0"/>
        <w:keepLines w:val="0"/>
        <w:pageBreakBefore w:val="0"/>
        <w:widowControl w:val="0"/>
        <w:kinsoku/>
        <w:wordWrap/>
        <w:overflowPunct/>
        <w:topLinePunct w:val="0"/>
        <w:autoSpaceDE/>
        <w:autoSpaceDN/>
        <w:bidi w:val="0"/>
        <w:adjustRightInd/>
        <w:snapToGrid w:val="0"/>
        <w:spacing w:line="440" w:lineRule="exact"/>
        <w:ind w:firstLine="472" w:firstLineChars="196"/>
        <w:textAlignment w:val="auto"/>
        <w:rPr>
          <w:rFonts w:hint="eastAsia" w:hAnsi="宋体" w:cs="宋体"/>
          <w:b/>
          <w:color w:val="auto"/>
          <w:sz w:val="24"/>
          <w:szCs w:val="24"/>
          <w:highlight w:val="none"/>
        </w:rPr>
      </w:pPr>
      <w:r>
        <w:rPr>
          <w:rFonts w:hint="eastAsia" w:hAnsi="宋体" w:cs="宋体"/>
          <w:b/>
          <w:color w:val="auto"/>
          <w:sz w:val="24"/>
          <w:szCs w:val="24"/>
          <w:highlight w:val="none"/>
        </w:rPr>
        <w:t>第十三条  货物包装、发运及运输</w:t>
      </w:r>
    </w:p>
    <w:p w14:paraId="121D499E">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1.乙方应在货物发运前对其进行满足运输距离、防潮、防震、防锈和防破损装卸等要求包装，以保证货物安全运达甲方指定地点。</w:t>
      </w:r>
    </w:p>
    <w:p w14:paraId="729673F8">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2.使用说明书</w:t>
      </w:r>
      <w:r>
        <w:rPr>
          <w:rFonts w:hint="eastAsia" w:hAnsi="宋体" w:cs="宋体"/>
          <w:b/>
          <w:bCs/>
          <w:color w:val="auto"/>
          <w:sz w:val="24"/>
          <w:szCs w:val="24"/>
          <w:highlight w:val="none"/>
        </w:rPr>
        <w:t>（货物属于进口产品的，供货时应同时附上中文使用说明书）</w:t>
      </w:r>
      <w:r>
        <w:rPr>
          <w:rFonts w:hint="eastAsia" w:hAnsi="宋体" w:cs="宋体"/>
          <w:color w:val="auto"/>
          <w:sz w:val="24"/>
          <w:szCs w:val="24"/>
          <w:highlight w:val="none"/>
        </w:rPr>
        <w:t>、质量检验证明书、随配附件和工具以及清单一并附于货物内。</w:t>
      </w:r>
    </w:p>
    <w:p w14:paraId="20AF446F">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3.乙方在货物发运手续办理完毕后二十四小时内或者货到甲方四十八小时前通知甲方，以准备接货。</w:t>
      </w:r>
    </w:p>
    <w:p w14:paraId="038A398C">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4.货物在交付甲方前发生的风险均由乙方负责。</w:t>
      </w:r>
    </w:p>
    <w:p w14:paraId="644400B3">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5.货物在规定的交付期限内由乙方送达甲方指定的地点视为交付，乙方同时需通知甲方货物已送达。</w:t>
      </w:r>
    </w:p>
    <w:p w14:paraId="6622B31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第十四条　违约责任</w:t>
      </w:r>
    </w:p>
    <w:p w14:paraId="217617FE">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1F48BDD4">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344C2FFA">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742244A6">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天对方有权解除合同，违约方承担因此给对方造成经济损失；甲方延期付货款的，每天向乙方偿付延期货款额</w:t>
      </w:r>
      <w:r>
        <w:rPr>
          <w:rFonts w:hint="eastAsia" w:hAnsi="宋体" w:cs="宋体"/>
          <w:color w:val="auto"/>
          <w:sz w:val="24"/>
          <w:szCs w:val="24"/>
          <w:highlight w:val="none"/>
          <w:lang w:val="en-US" w:eastAsia="zh-CN"/>
        </w:rPr>
        <w:t>0.5</w:t>
      </w:r>
      <w:r>
        <w:rPr>
          <w:rFonts w:hint="eastAsia" w:hAnsi="宋体" w:cs="宋体"/>
          <w:color w:val="auto"/>
          <w:sz w:val="24"/>
          <w:szCs w:val="24"/>
          <w:highlight w:val="none"/>
        </w:rPr>
        <w:t>‰滞纳金，但滞纳金累计不得超过延期货款额5%。</w:t>
      </w:r>
    </w:p>
    <w:p w14:paraId="3BA98B63">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5.乙方未按本合同和投标文件中规定的服务承诺提供售后服务的，乙方应按本合同合计金额5%向甲方支付违约金。违约内容涉及货款额的 5%不足以赔偿经济损失的按实际赔偿。</w:t>
      </w:r>
    </w:p>
    <w:p w14:paraId="2D148BC4">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6.乙方提供的货物在质量保证期内，因设计、工艺或材料的缺陷和其它质量原因造成的问题，由乙方负责，费用从设备总金额未付余款中扣除，不足另补，并追究乙方相关法律责任。</w:t>
      </w:r>
    </w:p>
    <w:p w14:paraId="743A7DEB">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7.甲乙双方有</w:t>
      </w:r>
      <w:r>
        <w:rPr>
          <w:rFonts w:hint="eastAsia" w:hAnsi="宋体" w:cs="宋体"/>
          <w:color w:val="auto"/>
          <w:sz w:val="24"/>
          <w:szCs w:val="24"/>
          <w:highlight w:val="none"/>
          <w:lang w:eastAsia="zh-CN"/>
        </w:rPr>
        <w:t>其他</w:t>
      </w:r>
      <w:r>
        <w:rPr>
          <w:rFonts w:hint="eastAsia" w:hAnsi="宋体" w:cs="宋体"/>
          <w:color w:val="auto"/>
          <w:sz w:val="24"/>
          <w:szCs w:val="24"/>
          <w:highlight w:val="none"/>
        </w:rPr>
        <w:t>违约行为的，由违约方向对方支付违约内容涉及货款额的5%，违约内容涉及货款额的5%不足以赔偿经济损失的按实际赔偿。</w:t>
      </w:r>
    </w:p>
    <w:p w14:paraId="62BADFDA">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乙方在采购合同履行期间，若存在不告知或故意隐瞒本项目产生的专用卫生耗材及需要配 备另外设备或系统才能使用而导致本次采购合同未能正常履行的，甲方有权取消乙方的成交资格，并追究乙方相应的法律责任。</w:t>
      </w:r>
    </w:p>
    <w:p w14:paraId="62E0D74B">
      <w:pPr>
        <w:pStyle w:val="18"/>
        <w:keepNext w:val="0"/>
        <w:keepLines w:val="0"/>
        <w:pageBreakBefore w:val="0"/>
        <w:widowControl w:val="0"/>
        <w:kinsoku/>
        <w:wordWrap/>
        <w:overflowPunct/>
        <w:topLinePunct w:val="0"/>
        <w:autoSpaceDE/>
        <w:autoSpaceDN/>
        <w:bidi w:val="0"/>
        <w:adjustRightInd/>
        <w:snapToGrid w:val="0"/>
        <w:spacing w:line="440" w:lineRule="exact"/>
        <w:ind w:firstLine="472" w:firstLineChars="196"/>
        <w:textAlignment w:val="auto"/>
        <w:rPr>
          <w:rFonts w:hint="eastAsia" w:hAnsi="宋体" w:cs="宋体"/>
          <w:b/>
          <w:color w:val="auto"/>
          <w:sz w:val="24"/>
          <w:szCs w:val="24"/>
          <w:highlight w:val="none"/>
        </w:rPr>
      </w:pPr>
      <w:r>
        <w:rPr>
          <w:rFonts w:hint="eastAsia" w:hAnsi="宋体" w:cs="宋体"/>
          <w:b/>
          <w:color w:val="auto"/>
          <w:sz w:val="24"/>
          <w:szCs w:val="24"/>
          <w:highlight w:val="none"/>
        </w:rPr>
        <w:t>第十五条  不可抗力事件处理</w:t>
      </w:r>
    </w:p>
    <w:p w14:paraId="1A60E8C9">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1BAB2A7D">
      <w:pPr>
        <w:pStyle w:val="18"/>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3F88EC5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05E3B0E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宋体"/>
          <w:color w:val="auto"/>
          <w:sz w:val="24"/>
          <w:highlight w:val="none"/>
        </w:rPr>
      </w:pPr>
      <w:r>
        <w:rPr>
          <w:rFonts w:hint="eastAsia" w:ascii="宋体" w:hAnsi="宋体" w:cs="宋体"/>
          <w:b/>
          <w:color w:val="auto"/>
          <w:sz w:val="24"/>
          <w:highlight w:val="none"/>
        </w:rPr>
        <w:t>第十六条  合同争议解决</w:t>
      </w:r>
    </w:p>
    <w:p w14:paraId="1808A6F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20935AD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2.因履行本合同引起的或者与本合同有关的争议，甲乙双方应首先通过友好协商解决，如果协商不能解决，可向甲方所在地人民法院提起诉讼。</w:t>
      </w:r>
    </w:p>
    <w:p w14:paraId="067BF897">
      <w:pPr>
        <w:keepNext w:val="0"/>
        <w:keepLines w:val="0"/>
        <w:pageBreakBefore w:val="0"/>
        <w:widowControl w:val="0"/>
        <w:kinsoku/>
        <w:wordWrap/>
        <w:overflowPunct/>
        <w:topLinePunct w:val="0"/>
        <w:autoSpaceDE/>
        <w:autoSpaceDN/>
        <w:bidi w:val="0"/>
        <w:adjustRightInd/>
        <w:snapToGrid w:val="0"/>
        <w:spacing w:line="440" w:lineRule="exact"/>
        <w:ind w:left="-61" w:firstLine="514"/>
        <w:textAlignment w:val="auto"/>
        <w:rPr>
          <w:rFonts w:hint="eastAsia" w:ascii="宋体" w:hAnsi="宋体" w:cs="宋体"/>
          <w:color w:val="auto"/>
          <w:sz w:val="24"/>
          <w:highlight w:val="none"/>
        </w:rPr>
      </w:pPr>
      <w:r>
        <w:rPr>
          <w:rFonts w:hint="eastAsia" w:ascii="宋体" w:hAnsi="宋体" w:cs="宋体"/>
          <w:color w:val="auto"/>
          <w:sz w:val="24"/>
          <w:highlight w:val="none"/>
        </w:rPr>
        <w:t>3.诉讼期间，本合同继续履行。</w:t>
      </w:r>
    </w:p>
    <w:p w14:paraId="69FB1C7E">
      <w:pPr>
        <w:pStyle w:val="18"/>
        <w:keepNext w:val="0"/>
        <w:keepLines w:val="0"/>
        <w:pageBreakBefore w:val="0"/>
        <w:widowControl w:val="0"/>
        <w:kinsoku/>
        <w:wordWrap/>
        <w:overflowPunct/>
        <w:topLinePunct w:val="0"/>
        <w:autoSpaceDE/>
        <w:autoSpaceDN/>
        <w:bidi w:val="0"/>
        <w:adjustRightInd/>
        <w:snapToGrid w:val="0"/>
        <w:spacing w:line="440" w:lineRule="exact"/>
        <w:ind w:firstLine="472" w:firstLineChars="196"/>
        <w:textAlignment w:val="auto"/>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第十</w:t>
      </w:r>
      <w:r>
        <w:rPr>
          <w:rFonts w:hint="eastAsia" w:hAnsi="宋体" w:cs="宋体"/>
          <w:b/>
          <w:color w:val="auto"/>
          <w:sz w:val="24"/>
          <w:szCs w:val="24"/>
          <w:highlight w:val="none"/>
          <w:lang w:eastAsia="zh-CN"/>
        </w:rPr>
        <w:t>七</w:t>
      </w:r>
      <w:r>
        <w:rPr>
          <w:rFonts w:hint="eastAsia" w:hAnsi="宋体" w:cs="宋体"/>
          <w:b/>
          <w:color w:val="auto"/>
          <w:sz w:val="24"/>
          <w:szCs w:val="24"/>
          <w:highlight w:val="none"/>
        </w:rPr>
        <w:t>条  合同生效及</w:t>
      </w:r>
      <w:r>
        <w:rPr>
          <w:rFonts w:hint="eastAsia" w:hAnsi="宋体" w:cs="宋体"/>
          <w:b/>
          <w:color w:val="auto"/>
          <w:sz w:val="24"/>
          <w:szCs w:val="24"/>
          <w:highlight w:val="none"/>
          <w:lang w:eastAsia="zh-CN"/>
        </w:rPr>
        <w:t>其他</w:t>
      </w:r>
    </w:p>
    <w:p w14:paraId="18948072">
      <w:pPr>
        <w:pStyle w:val="18"/>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 合同经双方法定代表人或者</w:t>
      </w:r>
      <w:r>
        <w:rPr>
          <w:rFonts w:hint="eastAsia" w:hAnsi="宋体" w:cs="宋体"/>
          <w:b/>
          <w:color w:val="auto"/>
          <w:sz w:val="24"/>
          <w:szCs w:val="24"/>
          <w:highlight w:val="none"/>
          <w:lang w:eastAsia="zh-CN"/>
        </w:rPr>
        <w:t>其</w:t>
      </w:r>
      <w:r>
        <w:rPr>
          <w:rFonts w:hint="eastAsia" w:hAnsi="宋体" w:cs="宋体"/>
          <w:b/>
          <w:color w:val="auto"/>
          <w:sz w:val="24"/>
          <w:szCs w:val="24"/>
          <w:highlight w:val="none"/>
        </w:rPr>
        <w:t>委托代理人签字并加盖单位公章后生效（委托代理人签字的需后附法定代表人授权委托书，格式自拟）。</w:t>
      </w:r>
    </w:p>
    <w:p w14:paraId="18390733">
      <w:pPr>
        <w:pStyle w:val="18"/>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2.合同执行中涉及采购资金和采购内容修改或者补充的，须经财政部门审批，并签书面补充协议报财政部门备案，方可作为主合同不可分割的一部分。</w:t>
      </w:r>
    </w:p>
    <w:p w14:paraId="55BA8111">
      <w:pPr>
        <w:pStyle w:val="18"/>
        <w:keepNext w:val="0"/>
        <w:keepLines w:val="0"/>
        <w:pageBreakBefore w:val="0"/>
        <w:widowControl w:val="0"/>
        <w:kinsoku/>
        <w:wordWrap/>
        <w:overflowPunct/>
        <w:topLinePunct w:val="0"/>
        <w:autoSpaceDE/>
        <w:autoSpaceDN/>
        <w:bidi w:val="0"/>
        <w:adjustRightInd/>
        <w:snapToGrid w:val="0"/>
        <w:spacing w:line="440" w:lineRule="exact"/>
        <w:ind w:left="283" w:leftChars="135" w:firstLine="143"/>
        <w:textAlignment w:val="auto"/>
        <w:rPr>
          <w:rFonts w:hint="eastAsia" w:hAnsi="宋体" w:cs="宋体"/>
          <w:b/>
          <w:color w:val="auto"/>
          <w:sz w:val="24"/>
          <w:szCs w:val="24"/>
          <w:highlight w:val="none"/>
        </w:rPr>
      </w:pPr>
      <w:r>
        <w:rPr>
          <w:rFonts w:hint="eastAsia" w:hAnsi="宋体" w:cs="宋体"/>
          <w:b/>
          <w:color w:val="auto"/>
          <w:sz w:val="24"/>
          <w:szCs w:val="24"/>
          <w:highlight w:val="none"/>
        </w:rPr>
        <w:t>3.本合同未尽事宜，遵照《</w:t>
      </w:r>
      <w:r>
        <w:rPr>
          <w:rFonts w:hint="eastAsia" w:hAnsi="宋体" w:cs="宋体"/>
          <w:b/>
          <w:color w:val="auto"/>
          <w:sz w:val="24"/>
          <w:szCs w:val="24"/>
          <w:highlight w:val="none"/>
          <w:lang w:eastAsia="zh-CN"/>
        </w:rPr>
        <w:t>中华人民共和国民法典</w:t>
      </w:r>
      <w:r>
        <w:rPr>
          <w:rFonts w:hint="eastAsia" w:hAnsi="宋体" w:cs="宋体"/>
          <w:b/>
          <w:color w:val="auto"/>
          <w:sz w:val="24"/>
          <w:szCs w:val="24"/>
          <w:highlight w:val="none"/>
        </w:rPr>
        <w:t>》有关条文执行。</w:t>
      </w:r>
    </w:p>
    <w:p w14:paraId="7783BE8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第十八条　合同的变更、终止与转让</w:t>
      </w:r>
    </w:p>
    <w:p w14:paraId="7BFD9F3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1FE6A5C0">
      <w:pPr>
        <w:keepNext w:val="0"/>
        <w:keepLines w:val="0"/>
        <w:pageBreakBefore w:val="0"/>
        <w:widowControl w:val="0"/>
        <w:kinsoku/>
        <w:wordWrap/>
        <w:overflowPunct/>
        <w:topLinePunct w:val="0"/>
        <w:autoSpaceDE/>
        <w:autoSpaceDN/>
        <w:bidi w:val="0"/>
        <w:adjustRightInd/>
        <w:snapToGrid w:val="0"/>
        <w:spacing w:line="440" w:lineRule="exact"/>
        <w:ind w:left="-61" w:firstLine="514"/>
        <w:textAlignment w:val="auto"/>
        <w:rPr>
          <w:rFonts w:hint="eastAsia" w:ascii="宋体" w:hAnsi="宋体" w:cs="宋体"/>
          <w:color w:val="auto"/>
          <w:sz w:val="24"/>
          <w:highlight w:val="none"/>
        </w:rPr>
      </w:pPr>
      <w:r>
        <w:rPr>
          <w:rFonts w:hint="eastAsia" w:ascii="宋体" w:hAnsi="宋体" w:cs="宋体"/>
          <w:color w:val="auto"/>
          <w:sz w:val="24"/>
          <w:highlight w:val="none"/>
        </w:rPr>
        <w:t>2.乙方不得擅自转让（无进口资格的供应商委托进口货物除外）其应履行的合同义务。</w:t>
      </w:r>
    </w:p>
    <w:p w14:paraId="55C9511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第十九条　</w:t>
      </w:r>
      <w:r>
        <w:rPr>
          <w:rFonts w:hint="eastAsia" w:ascii="宋体" w:hAnsi="宋体" w:cs="宋体"/>
          <w:b/>
          <w:bCs/>
          <w:color w:val="auto"/>
          <w:kern w:val="0"/>
          <w:sz w:val="24"/>
          <w:highlight w:val="none"/>
        </w:rPr>
        <w:t>本合同书与下列文件一起构成合同文件</w:t>
      </w:r>
    </w:p>
    <w:p w14:paraId="5D870D59">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1.成交通知书；</w:t>
      </w:r>
    </w:p>
    <w:p w14:paraId="1B7E186B">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2.响应函；</w:t>
      </w:r>
    </w:p>
    <w:p w14:paraId="19AF307A">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3.商务条款偏离表和技术需求偏离表；</w:t>
      </w:r>
    </w:p>
    <w:p w14:paraId="288C2612">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14:paraId="5CC1060E">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5.响应报价表；</w:t>
      </w:r>
    </w:p>
    <w:p w14:paraId="62487081">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合同文件。</w:t>
      </w:r>
    </w:p>
    <w:p w14:paraId="06B8AE81">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hAnsi="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.上述合同文件互相补充</w:t>
      </w:r>
      <w:r>
        <w:rPr>
          <w:rFonts w:hint="eastAsia" w:hAnsi="宋体" w:cs="宋体"/>
          <w:color w:val="auto"/>
          <w:sz w:val="24"/>
          <w:szCs w:val="24"/>
          <w:highlight w:val="none"/>
        </w:rPr>
        <w:t>和解释。如果合同文件之间存在矛盾或者不一致之处，以上述文件的排列顺序在先者为准。</w:t>
      </w:r>
    </w:p>
    <w:p w14:paraId="418A5525">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textAlignment w:val="auto"/>
        <w:rPr>
          <w:rFonts w:hint="eastAsia" w:ascii="宋体" w:hAnsi="宋体" w:eastAsia="宋体" w:cs="宋体"/>
          <w:color w:val="auto"/>
          <w:sz w:val="24"/>
          <w:szCs w:val="24"/>
          <w:highlight w:val="none"/>
        </w:rPr>
      </w:pPr>
      <w:r>
        <w:rPr>
          <w:rFonts w:hint="eastAsia" w:ascii="宋体" w:hAnsi="宋体" w:cs="宋体"/>
          <w:b/>
          <w:color w:val="auto"/>
          <w:sz w:val="24"/>
          <w:highlight w:val="none"/>
        </w:rPr>
        <w:t>第二十条　</w:t>
      </w:r>
      <w:r>
        <w:rPr>
          <w:rFonts w:hint="eastAsia" w:ascii="宋体" w:hAnsi="宋体" w:eastAsia="宋体" w:cs="宋体"/>
          <w:color w:val="auto"/>
          <w:sz w:val="24"/>
          <w:szCs w:val="24"/>
          <w:highlight w:val="none"/>
        </w:rPr>
        <w:t>本合同一式</w:t>
      </w:r>
      <w:r>
        <w:rPr>
          <w:rFonts w:hint="eastAsia" w:hAnsi="宋体" w:cs="宋体"/>
          <w:color w:val="auto"/>
          <w:sz w:val="24"/>
          <w:szCs w:val="24"/>
          <w:highlight w:val="none"/>
          <w:lang w:val="en-US" w:eastAsia="zh-CN"/>
        </w:rPr>
        <w:t>六</w:t>
      </w:r>
      <w:r>
        <w:rPr>
          <w:rFonts w:hint="eastAsia" w:ascii="宋体" w:hAnsi="宋体" w:eastAsia="宋体" w:cs="宋体"/>
          <w:color w:val="auto"/>
          <w:sz w:val="24"/>
          <w:szCs w:val="24"/>
          <w:highlight w:val="none"/>
        </w:rPr>
        <w:t>份，具有同等法律效力，财政部门（政府采购监管部门）、采购代理机构</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各一份，甲方</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rPr>
        <w:t>份（可根据需要另增加）。</w:t>
      </w:r>
    </w:p>
    <w:p w14:paraId="1B5C3C79">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本合同甲乙双方签字盖章后生效，自签订之日起七个工作日内，甲方应当将合同副本报同级财政部门备案。</w:t>
      </w:r>
    </w:p>
    <w:p w14:paraId="62908CEE">
      <w:pPr>
        <w:pStyle w:val="18"/>
        <w:keepNext w:val="0"/>
        <w:keepLines w:val="0"/>
        <w:pageBreakBefore w:val="0"/>
        <w:widowControl w:val="0"/>
        <w:kinsoku/>
        <w:wordWrap/>
        <w:overflowPunct/>
        <w:topLinePunct w:val="0"/>
        <w:autoSpaceDE/>
        <w:autoSpaceDN/>
        <w:bidi w:val="0"/>
        <w:adjustRightInd/>
        <w:snapToGrid w:val="0"/>
        <w:spacing w:line="440" w:lineRule="exact"/>
        <w:ind w:left="420" w:leftChars="20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本合同自签订之日起2个工作日内，甲方应当将采购合同在广西壮族自治区财政厅指定的媒体上公告。</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A54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516" w:type="dxa"/>
            <w:noWrap w:val="0"/>
            <w:vAlign w:val="center"/>
          </w:tcPr>
          <w:p w14:paraId="0B3DFA83">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甲方（章）           </w:t>
            </w:r>
          </w:p>
          <w:p w14:paraId="17AAEA98">
            <w:pPr>
              <w:snapToGrid w:val="0"/>
              <w:spacing w:line="360" w:lineRule="auto"/>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noWrap w:val="0"/>
            <w:vAlign w:val="center"/>
          </w:tcPr>
          <w:p w14:paraId="44E2C821">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乙方（章）              </w:t>
            </w:r>
          </w:p>
          <w:p w14:paraId="697955D0">
            <w:pPr>
              <w:snapToGrid w:val="0"/>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4A4A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516" w:type="dxa"/>
            <w:noWrap w:val="0"/>
            <w:vAlign w:val="center"/>
          </w:tcPr>
          <w:p w14:paraId="04E6D83F">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c>
          <w:tcPr>
            <w:tcW w:w="4517" w:type="dxa"/>
            <w:noWrap w:val="0"/>
            <w:vAlign w:val="center"/>
          </w:tcPr>
          <w:p w14:paraId="6F59AE93">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r>
      <w:tr w14:paraId="0A2F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top"/>
          </w:tcPr>
          <w:p w14:paraId="0B697A8B">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w:t>
            </w:r>
            <w:r>
              <w:rPr>
                <w:rFonts w:hint="eastAsia" w:ascii="宋体" w:hAnsi="宋体"/>
                <w:color w:val="auto"/>
                <w:sz w:val="24"/>
                <w:highlight w:val="none"/>
                <w:lang w:eastAsia="zh-CN"/>
              </w:rPr>
              <w:t>其</w:t>
            </w:r>
            <w:r>
              <w:rPr>
                <w:rFonts w:hint="eastAsia" w:ascii="宋体" w:hAnsi="宋体"/>
                <w:color w:val="auto"/>
                <w:sz w:val="24"/>
                <w:highlight w:val="none"/>
              </w:rPr>
              <w:t>委托代理人：</w:t>
            </w:r>
          </w:p>
        </w:tc>
        <w:tc>
          <w:tcPr>
            <w:tcW w:w="4517" w:type="dxa"/>
            <w:noWrap w:val="0"/>
            <w:vAlign w:val="top"/>
          </w:tcPr>
          <w:p w14:paraId="4AE17A41">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w:t>
            </w:r>
            <w:r>
              <w:rPr>
                <w:rFonts w:hint="eastAsia" w:ascii="宋体" w:hAnsi="宋体"/>
                <w:color w:val="auto"/>
                <w:sz w:val="24"/>
                <w:highlight w:val="none"/>
                <w:lang w:eastAsia="zh-CN"/>
              </w:rPr>
              <w:t>其</w:t>
            </w:r>
            <w:r>
              <w:rPr>
                <w:rFonts w:hint="eastAsia" w:ascii="宋体" w:hAnsi="宋体"/>
                <w:color w:val="auto"/>
                <w:sz w:val="24"/>
                <w:highlight w:val="none"/>
              </w:rPr>
              <w:t>委托代理人：</w:t>
            </w:r>
          </w:p>
        </w:tc>
      </w:tr>
      <w:tr w14:paraId="5873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noWrap w:val="0"/>
            <w:vAlign w:val="center"/>
          </w:tcPr>
          <w:p w14:paraId="1C68E402">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c>
          <w:tcPr>
            <w:tcW w:w="4517" w:type="dxa"/>
            <w:noWrap w:val="0"/>
            <w:vAlign w:val="center"/>
          </w:tcPr>
          <w:p w14:paraId="65E76D17">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p>
        </w:tc>
      </w:tr>
      <w:tr w14:paraId="1C6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516" w:type="dxa"/>
            <w:noWrap w:val="0"/>
            <w:vAlign w:val="center"/>
          </w:tcPr>
          <w:p w14:paraId="0FF87A14">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c>
          <w:tcPr>
            <w:tcW w:w="4517" w:type="dxa"/>
            <w:noWrap w:val="0"/>
            <w:vAlign w:val="center"/>
          </w:tcPr>
          <w:p w14:paraId="1E87C3BE">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开户银行：</w:t>
            </w:r>
          </w:p>
        </w:tc>
      </w:tr>
      <w:tr w14:paraId="5C1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516" w:type="dxa"/>
            <w:noWrap w:val="0"/>
            <w:vAlign w:val="center"/>
          </w:tcPr>
          <w:p w14:paraId="49C879F7">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c>
          <w:tcPr>
            <w:tcW w:w="4517" w:type="dxa"/>
            <w:noWrap w:val="0"/>
            <w:vAlign w:val="center"/>
          </w:tcPr>
          <w:p w14:paraId="11F93060">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账号：</w:t>
            </w:r>
          </w:p>
        </w:tc>
      </w:tr>
      <w:tr w14:paraId="2C3A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516" w:type="dxa"/>
            <w:noWrap w:val="0"/>
            <w:vAlign w:val="center"/>
          </w:tcPr>
          <w:p w14:paraId="636856FF">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c>
          <w:tcPr>
            <w:tcW w:w="4517" w:type="dxa"/>
            <w:noWrap w:val="0"/>
            <w:vAlign w:val="center"/>
          </w:tcPr>
          <w:p w14:paraId="3DC5C716">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邮政编码：</w:t>
            </w:r>
          </w:p>
        </w:tc>
      </w:tr>
    </w:tbl>
    <w:p w14:paraId="54F02AD5">
      <w:pPr>
        <w:snapToGrid w:val="0"/>
        <w:spacing w:line="360" w:lineRule="auto"/>
        <w:jc w:val="both"/>
        <w:rPr>
          <w:rFonts w:hint="eastAsia" w:ascii="宋体" w:hAnsi="宋体" w:eastAsiaTheme="minorEastAsia"/>
          <w:b/>
          <w:color w:val="auto"/>
          <w:sz w:val="24"/>
          <w:highlight w:val="none"/>
          <w:lang w:eastAsia="zh-CN"/>
        </w:rPr>
      </w:pPr>
      <w:r>
        <w:rPr>
          <w:rFonts w:ascii="宋体" w:hAnsi="宋体"/>
          <w:b/>
          <w:color w:val="auto"/>
          <w:sz w:val="24"/>
          <w:highlight w:val="none"/>
        </w:rPr>
        <w:br w:type="page"/>
      </w:r>
      <w:r>
        <w:rPr>
          <w:rFonts w:hint="eastAsia" w:ascii="宋体" w:hAnsi="宋体" w:eastAsia="宋体" w:cs="宋体"/>
          <w:b/>
          <w:color w:val="auto"/>
          <w:sz w:val="28"/>
          <w:szCs w:val="28"/>
          <w:highlight w:val="none"/>
          <w:lang w:val="en-US" w:eastAsia="zh-CN"/>
        </w:rPr>
        <w:t>合同附件的格式：</w:t>
      </w:r>
    </w:p>
    <w:p w14:paraId="5F7E192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b/>
          <w:bCs/>
          <w:color w:val="000000"/>
          <w:sz w:val="32"/>
          <w:szCs w:val="32"/>
          <w:highlight w:val="none"/>
        </w:rPr>
      </w:pPr>
      <w:r>
        <w:rPr>
          <w:rFonts w:hint="eastAsia"/>
          <w:b/>
          <w:bCs/>
          <w:color w:val="000000"/>
          <w:sz w:val="32"/>
          <w:szCs w:val="32"/>
          <w:highlight w:val="none"/>
        </w:rPr>
        <w:t>供应商廉洁自律承诺书</w:t>
      </w:r>
    </w:p>
    <w:p w14:paraId="78B9F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lang w:val="en-US" w:eastAsia="zh-CN"/>
        </w:rPr>
        <w:t>1</w:t>
      </w:r>
      <w:r>
        <w:rPr>
          <w:rFonts w:hint="eastAsia"/>
          <w:b w:val="0"/>
          <w:bCs w:val="0"/>
          <w:color w:val="000000"/>
          <w:sz w:val="24"/>
          <w:szCs w:val="24"/>
          <w:highlight w:val="none"/>
        </w:rPr>
        <w:t>、要坚持依法办事、客观公正、实事求事、廉治奉公的基木原则；</w:t>
      </w:r>
    </w:p>
    <w:p w14:paraId="486C74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2、要建立岗位工作责任制度，形成内部相互监督、相互制约制衡机制；</w:t>
      </w:r>
    </w:p>
    <w:p w14:paraId="356A0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3、要严格依法和按具备资质范国内承揽业务，严禁采用不正当手段和无资质乱揽业务；</w:t>
      </w:r>
    </w:p>
    <w:p w14:paraId="7F6478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4、要妥善保存响应文件；</w:t>
      </w:r>
    </w:p>
    <w:p w14:paraId="133B14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5、要按规定缴纳代理服务费，财务支出要符合财经制度规定；</w:t>
      </w:r>
    </w:p>
    <w:p w14:paraId="270F4B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6、要严格按规定参与投标活动；</w:t>
      </w:r>
    </w:p>
    <w:p w14:paraId="357C38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7、要合法、合规、科学、细致、严谨编制响应文件；</w:t>
      </w:r>
    </w:p>
    <w:p w14:paraId="22B4E4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8、要严格执行采购工作程序，切实做到合法合规；</w:t>
      </w:r>
    </w:p>
    <w:p w14:paraId="2CAC7A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9、不得在招标过程中违规或与其他供应商进行协商谈判；</w:t>
      </w:r>
    </w:p>
    <w:p w14:paraId="148699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10、不得与其他供应商恶意串通，不准向采购人或采购代理结构贿赂或输送好处、回扣、礼金、有价证券和礼品等不正当利益；</w:t>
      </w:r>
    </w:p>
    <w:p w14:paraId="37697D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11、不得拒绝有关部门依法实施监督检查，不得提供虚假情况；</w:t>
      </w:r>
    </w:p>
    <w:p w14:paraId="18B909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r>
        <w:rPr>
          <w:rFonts w:hint="eastAsia"/>
          <w:b w:val="0"/>
          <w:bCs w:val="0"/>
          <w:color w:val="000000"/>
          <w:sz w:val="24"/>
          <w:szCs w:val="24"/>
          <w:highlight w:val="none"/>
        </w:rPr>
        <w:t>12、不得违反政府采购及招标投标法律、法规及相关规章制度的有关规定。</w:t>
      </w:r>
    </w:p>
    <w:p w14:paraId="2BC1A5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 w:val="0"/>
          <w:bCs w:val="0"/>
          <w:color w:val="000000"/>
          <w:sz w:val="24"/>
          <w:szCs w:val="24"/>
          <w:highlight w:val="none"/>
        </w:rPr>
      </w:pPr>
    </w:p>
    <w:p w14:paraId="2B932DB9">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left"/>
        <w:textAlignment w:val="auto"/>
        <w:rPr>
          <w:b w:val="0"/>
          <w:bCs w:val="0"/>
          <w:color w:val="000000"/>
          <w:sz w:val="24"/>
          <w:szCs w:val="24"/>
          <w:highlight w:val="none"/>
        </w:rPr>
      </w:pPr>
      <w:r>
        <w:rPr>
          <w:rFonts w:hint="eastAsia"/>
          <w:b w:val="0"/>
          <w:bCs w:val="0"/>
          <w:color w:val="000000"/>
          <w:sz w:val="24"/>
          <w:szCs w:val="24"/>
          <w:highlight w:val="none"/>
        </w:rPr>
        <w:t>供应商：</w:t>
      </w:r>
      <w:r>
        <w:rPr>
          <w:rFonts w:hint="eastAsia"/>
          <w:b w:val="0"/>
          <w:bCs w:val="0"/>
          <w:color w:val="000000"/>
          <w:sz w:val="24"/>
          <w:szCs w:val="24"/>
          <w:highlight w:val="none"/>
          <w:u w:val="single"/>
        </w:rPr>
        <w:t xml:space="preserve"> </w:t>
      </w:r>
      <w:r>
        <w:rPr>
          <w:rFonts w:hint="eastAsia"/>
          <w:b w:val="0"/>
          <w:bCs w:val="0"/>
          <w:color w:val="000000"/>
          <w:sz w:val="24"/>
          <w:szCs w:val="24"/>
          <w:highlight w:val="none"/>
          <w:u w:val="single"/>
          <w:lang w:val="en-US" w:eastAsia="zh-CN"/>
        </w:rPr>
        <w:t xml:space="preserve">                        </w:t>
      </w:r>
      <w:r>
        <w:rPr>
          <w:rFonts w:hint="eastAsia" w:ascii="Times New Roman" w:hAnsi="Times New Roman" w:eastAsia="宋体" w:cs="Times New Roman"/>
          <w:b w:val="0"/>
          <w:bCs w:val="0"/>
          <w:color w:val="000000"/>
          <w:sz w:val="24"/>
          <w:szCs w:val="24"/>
          <w:highlight w:val="none"/>
          <w:u w:val="single"/>
        </w:rPr>
        <w:t xml:space="preserve"> </w:t>
      </w:r>
      <w:r>
        <w:rPr>
          <w:rFonts w:hint="eastAsia"/>
          <w:b w:val="0"/>
          <w:bCs w:val="0"/>
          <w:color w:val="000000"/>
          <w:sz w:val="24"/>
          <w:szCs w:val="24"/>
          <w:highlight w:val="none"/>
        </w:rPr>
        <w:t>（盖单位公章）</w:t>
      </w:r>
    </w:p>
    <w:p w14:paraId="0D83FB29">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left"/>
        <w:textAlignment w:val="auto"/>
        <w:rPr>
          <w:b w:val="0"/>
          <w:bCs w:val="0"/>
          <w:color w:val="000000"/>
          <w:sz w:val="24"/>
          <w:szCs w:val="24"/>
          <w:highlight w:val="none"/>
        </w:rPr>
      </w:pPr>
      <w:r>
        <w:rPr>
          <w:rFonts w:hint="eastAsia"/>
          <w:b w:val="0"/>
          <w:bCs w:val="0"/>
          <w:color w:val="000000"/>
          <w:sz w:val="24"/>
          <w:szCs w:val="24"/>
          <w:highlight w:val="none"/>
        </w:rPr>
        <w:t>承诺人：</w:t>
      </w:r>
      <w:r>
        <w:rPr>
          <w:rFonts w:hint="eastAsia"/>
          <w:b w:val="0"/>
          <w:bCs w:val="0"/>
          <w:color w:val="000000"/>
          <w:sz w:val="24"/>
          <w:szCs w:val="24"/>
          <w:highlight w:val="none"/>
          <w:u w:val="single"/>
        </w:rPr>
        <w:t xml:space="preserve">                          </w:t>
      </w:r>
      <w:r>
        <w:rPr>
          <w:rFonts w:hint="eastAsia"/>
          <w:b w:val="0"/>
          <w:bCs w:val="0"/>
          <w:color w:val="000000"/>
          <w:sz w:val="24"/>
          <w:szCs w:val="24"/>
          <w:highlight w:val="none"/>
        </w:rPr>
        <w:t>（签字）</w:t>
      </w:r>
    </w:p>
    <w:p w14:paraId="3460EAE3">
      <w:pPr>
        <w:pStyle w:val="1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sz w:val="24"/>
          <w:szCs w:val="24"/>
          <w:highlight w:val="none"/>
        </w:rPr>
      </w:pPr>
      <w:r>
        <w:rPr>
          <w:rFonts w:hint="eastAsia"/>
          <w:b w:val="0"/>
          <w:bCs w:val="0"/>
          <w:color w:val="000000"/>
          <w:sz w:val="24"/>
          <w:szCs w:val="24"/>
          <w:highlight w:val="none"/>
        </w:rPr>
        <w:t xml:space="preserve">                                       </w:t>
      </w:r>
      <w:r>
        <w:rPr>
          <w:rFonts w:hint="eastAsia"/>
          <w:b w:val="0"/>
          <w:bCs w:val="0"/>
          <w:color w:val="000000"/>
          <w:sz w:val="24"/>
          <w:szCs w:val="24"/>
          <w:highlight w:val="none"/>
          <w:lang w:val="en-US" w:eastAsia="zh-CN"/>
        </w:rPr>
        <w:t>2024</w:t>
      </w:r>
      <w:r>
        <w:rPr>
          <w:rFonts w:hint="eastAsia"/>
          <w:b w:val="0"/>
          <w:bCs w:val="0"/>
          <w:color w:val="000000"/>
          <w:sz w:val="24"/>
          <w:szCs w:val="24"/>
          <w:highlight w:val="none"/>
        </w:rPr>
        <w:t xml:space="preserve"> 年   月   日</w:t>
      </w:r>
    </w:p>
    <w:p w14:paraId="5C725580">
      <w:pPr>
        <w:pStyle w:val="1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4"/>
          <w:szCs w:val="24"/>
          <w:highlight w:val="none"/>
        </w:rPr>
      </w:pPr>
    </w:p>
    <w:p w14:paraId="7D10C066">
      <w:pPr>
        <w:pStyle w:val="1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4"/>
          <w:szCs w:val="24"/>
          <w:highlight w:val="none"/>
        </w:rPr>
      </w:pPr>
    </w:p>
    <w:p w14:paraId="74576955">
      <w:pPr>
        <w:rPr>
          <w:rFonts w:hint="eastAsia"/>
          <w:b/>
          <w:bCs/>
          <w:sz w:val="24"/>
          <w:szCs w:val="24"/>
          <w:highlight w:val="none"/>
          <w:lang w:eastAsia="zh-CN"/>
        </w:rPr>
      </w:pPr>
      <w:r>
        <w:rPr>
          <w:rFonts w:hint="eastAsia"/>
          <w:b/>
          <w:bCs/>
          <w:sz w:val="24"/>
          <w:szCs w:val="24"/>
          <w:highlight w:val="none"/>
          <w:lang w:eastAsia="zh-CN"/>
        </w:rPr>
        <w:br w:type="page"/>
      </w:r>
    </w:p>
    <w:p w14:paraId="09D6756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b/>
          <w:bCs/>
          <w:sz w:val="24"/>
          <w:szCs w:val="24"/>
          <w:highlight w:val="none"/>
          <w:lang w:eastAsia="zh-CN"/>
        </w:rPr>
      </w:pPr>
      <w:bookmarkStart w:id="159" w:name="_Toc18206"/>
      <w:r>
        <w:rPr>
          <w:rFonts w:hint="eastAsia"/>
          <w:b/>
          <w:bCs/>
          <w:color w:val="000000"/>
          <w:sz w:val="32"/>
          <w:szCs w:val="32"/>
          <w:highlight w:val="none"/>
          <w:lang w:eastAsia="zh-CN"/>
        </w:rPr>
        <w:t>采购人廉政承诺书</w:t>
      </w:r>
      <w:bookmarkEnd w:id="159"/>
    </w:p>
    <w:p w14:paraId="49F13C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为维护采购市场公平竞争，营造诚实守信的采购交易环境，进一步规范采购市场，防止发生违法违纪行为，本采购人郑重承诺如下：</w:t>
      </w:r>
    </w:p>
    <w:p w14:paraId="386438B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认真学习并遵守《中华人民共和国政府采购法》、（中华人民共和国民法典》等相关法律法规，建立健全内部控制和决策约束机制，确保涉及采购的决策规范透明。</w:t>
      </w:r>
    </w:p>
    <w:p w14:paraId="10AD52C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不私下接触供应商，不以任何形式向供应商索要和收受好处、回扣、礼金、有价证券和礼品等。</w:t>
      </w:r>
    </w:p>
    <w:p w14:paraId="73B300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3、规范业主评委的选派，不对评标委员会进行倾向性引导或干扰正常评标秩序。</w:t>
      </w:r>
    </w:p>
    <w:p w14:paraId="053D8A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4、不泄露业主评委名单、己获取采购文件的潜在供应商的名称、数量及其他应当保密的情况和资料。</w:t>
      </w:r>
    </w:p>
    <w:p w14:paraId="04F3F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5、不以不合理的条件限制、排斥潜在供应商，不强制供应商组成共同联合体共同投标，不为特定供应商设置指向性、排他性条款，影响公平竞争。不发生与供应商串通投标行为。</w:t>
      </w:r>
    </w:p>
    <w:p w14:paraId="31189F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6、不发生其他利用工作便利，以直接或者何接、明示或者暗示等任何方式非法干涉采购活动的行为。</w:t>
      </w:r>
    </w:p>
    <w:p w14:paraId="744691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p>
    <w:p w14:paraId="55FDB4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　　　　　　　　</w:t>
      </w:r>
      <w:r>
        <w:rPr>
          <w:rFonts w:hint="eastAsia"/>
          <w:b w:val="0"/>
          <w:bCs w:val="0"/>
          <w:sz w:val="24"/>
          <w:szCs w:val="24"/>
          <w:highlight w:val="none"/>
          <w:lang w:val="en-US" w:eastAsia="zh-CN"/>
        </w:rPr>
        <w:t xml:space="preserve">  </w:t>
      </w:r>
      <w:r>
        <w:rPr>
          <w:rFonts w:hint="eastAsia"/>
          <w:b w:val="0"/>
          <w:bCs w:val="0"/>
          <w:sz w:val="24"/>
          <w:szCs w:val="24"/>
          <w:highlight w:val="none"/>
          <w:lang w:eastAsia="zh-CN"/>
        </w:rPr>
        <w:t>采购人：</w:t>
      </w:r>
      <w:r>
        <w:rPr>
          <w:rFonts w:hint="eastAsia"/>
          <w:b w:val="0"/>
          <w:bCs w:val="0"/>
          <w:sz w:val="24"/>
          <w:szCs w:val="24"/>
          <w:highlight w:val="none"/>
          <w:u w:val="single"/>
          <w:lang w:eastAsia="zh-CN"/>
        </w:rPr>
        <w:t>　　　　　　　　　</w:t>
      </w:r>
      <w:r>
        <w:rPr>
          <w:rFonts w:hint="eastAsia"/>
          <w:b w:val="0"/>
          <w:bCs w:val="0"/>
          <w:sz w:val="24"/>
          <w:szCs w:val="24"/>
          <w:highlight w:val="none"/>
          <w:u w:val="single"/>
          <w:lang w:val="en-US" w:eastAsia="zh-CN"/>
        </w:rPr>
        <w:t xml:space="preserve">     </w:t>
      </w:r>
      <w:r>
        <w:rPr>
          <w:rFonts w:hint="eastAsia"/>
          <w:b w:val="0"/>
          <w:bCs w:val="0"/>
          <w:sz w:val="24"/>
          <w:szCs w:val="24"/>
          <w:highlight w:val="none"/>
          <w:lang w:val="en-US" w:eastAsia="zh-CN"/>
        </w:rPr>
        <w:t xml:space="preserve"> </w:t>
      </w:r>
      <w:r>
        <w:rPr>
          <w:rFonts w:hint="eastAsia"/>
          <w:b w:val="0"/>
          <w:bCs w:val="0"/>
          <w:sz w:val="24"/>
          <w:szCs w:val="24"/>
          <w:highlight w:val="none"/>
          <w:lang w:eastAsia="zh-CN"/>
        </w:rPr>
        <w:t>（盖单位公章）</w:t>
      </w:r>
    </w:p>
    <w:p w14:paraId="62CB71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　　　　　　　　　法定代表人：</w:t>
      </w:r>
      <w:r>
        <w:rPr>
          <w:rFonts w:hint="eastAsia"/>
          <w:b w:val="0"/>
          <w:bCs w:val="0"/>
          <w:sz w:val="24"/>
          <w:szCs w:val="24"/>
          <w:highlight w:val="none"/>
          <w:u w:val="single"/>
          <w:lang w:eastAsia="zh-CN"/>
        </w:rPr>
        <w:t>　　　　　　　　　</w:t>
      </w:r>
      <w:r>
        <w:rPr>
          <w:rFonts w:hint="eastAsia"/>
          <w:b w:val="0"/>
          <w:bCs w:val="0"/>
          <w:sz w:val="24"/>
          <w:szCs w:val="24"/>
          <w:highlight w:val="none"/>
          <w:u w:val="single"/>
          <w:lang w:val="en-US" w:eastAsia="zh-CN"/>
        </w:rPr>
        <w:t xml:space="preserve">  </w:t>
      </w:r>
      <w:r>
        <w:rPr>
          <w:rFonts w:hint="eastAsia"/>
          <w:b w:val="0"/>
          <w:bCs w:val="0"/>
          <w:sz w:val="24"/>
          <w:szCs w:val="24"/>
          <w:highlight w:val="none"/>
          <w:lang w:eastAsia="zh-CN"/>
        </w:rPr>
        <w:t>（签字）</w:t>
      </w:r>
    </w:p>
    <w:p w14:paraId="045767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　　　　　　　　　经办人：</w:t>
      </w:r>
      <w:r>
        <w:rPr>
          <w:rFonts w:hint="eastAsia"/>
          <w:b w:val="0"/>
          <w:bCs w:val="0"/>
          <w:sz w:val="24"/>
          <w:szCs w:val="24"/>
          <w:highlight w:val="none"/>
          <w:u w:val="single"/>
          <w:lang w:eastAsia="zh-CN"/>
        </w:rPr>
        <w:t>　　　　　　　　　　</w:t>
      </w:r>
      <w:r>
        <w:rPr>
          <w:rFonts w:hint="eastAsia"/>
          <w:b w:val="0"/>
          <w:bCs w:val="0"/>
          <w:sz w:val="24"/>
          <w:szCs w:val="24"/>
          <w:highlight w:val="none"/>
          <w:u w:val="single"/>
          <w:lang w:val="en-US" w:eastAsia="zh-CN"/>
        </w:rPr>
        <w:t xml:space="preserve">  </w:t>
      </w:r>
      <w:r>
        <w:rPr>
          <w:rFonts w:hint="eastAsia"/>
          <w:b w:val="0"/>
          <w:bCs w:val="0"/>
          <w:sz w:val="24"/>
          <w:szCs w:val="24"/>
          <w:highlight w:val="none"/>
          <w:u w:val="single"/>
          <w:lang w:eastAsia="zh-CN"/>
        </w:rPr>
        <w:t>　</w:t>
      </w:r>
      <w:r>
        <w:rPr>
          <w:rFonts w:hint="eastAsia"/>
          <w:b w:val="0"/>
          <w:bCs w:val="0"/>
          <w:sz w:val="24"/>
          <w:szCs w:val="24"/>
          <w:highlight w:val="none"/>
          <w:lang w:eastAsia="zh-CN"/>
        </w:rPr>
        <w:t>（签字）</w:t>
      </w:r>
    </w:p>
    <w:p w14:paraId="742EA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lang w:eastAsia="zh-CN"/>
        </w:rPr>
      </w:pPr>
      <w:r>
        <w:rPr>
          <w:rFonts w:hint="eastAsia"/>
          <w:b w:val="0"/>
          <w:bCs w:val="0"/>
          <w:sz w:val="24"/>
          <w:szCs w:val="24"/>
          <w:highlight w:val="none"/>
          <w:lang w:eastAsia="zh-CN"/>
        </w:rPr>
        <w:t>　　　　　　　　　　　　</w:t>
      </w:r>
      <w:r>
        <w:rPr>
          <w:rFonts w:hint="eastAsia"/>
          <w:b w:val="0"/>
          <w:bCs w:val="0"/>
          <w:sz w:val="24"/>
          <w:szCs w:val="24"/>
          <w:highlight w:val="none"/>
          <w:lang w:val="en-US" w:eastAsia="zh-CN"/>
        </w:rPr>
        <w:t>2024</w:t>
      </w:r>
      <w:r>
        <w:rPr>
          <w:rFonts w:hint="eastAsia"/>
          <w:b w:val="0"/>
          <w:bCs w:val="0"/>
          <w:sz w:val="24"/>
          <w:szCs w:val="24"/>
          <w:highlight w:val="none"/>
          <w:lang w:eastAsia="zh-CN"/>
        </w:rPr>
        <w:t>　年　　月　　日</w:t>
      </w:r>
    </w:p>
    <w:p w14:paraId="44879DD1">
      <w:pPr>
        <w:pStyle w:val="1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eastAsia="zh-CN"/>
        </w:rPr>
      </w:pPr>
    </w:p>
    <w:p w14:paraId="7FE57ED7">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62C047E4">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22F15D00">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bookmarkStart w:id="160" w:name="_Toc80205947"/>
      <w:bookmarkStart w:id="161" w:name="_Toc31751"/>
    </w:p>
    <w:p w14:paraId="0801A963">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753DA636">
      <w:pPr>
        <w:keepNext/>
        <w:keepLines/>
        <w:spacing w:before="340" w:after="330" w:line="578" w:lineRule="auto"/>
        <w:jc w:val="center"/>
        <w:outlineLvl w:val="0"/>
        <w:rPr>
          <w:rFonts w:hint="eastAsia" w:ascii="宋体" w:hAnsi="宋体" w:eastAsia="宋体" w:cs="仿宋_GB2312"/>
          <w:b/>
          <w:bCs w:val="0"/>
          <w:color w:val="auto"/>
          <w:kern w:val="44"/>
          <w:sz w:val="44"/>
          <w:szCs w:val="44"/>
          <w:highlight w:val="none"/>
          <w:lang w:val="zh-CN" w:eastAsia="zh-CN"/>
        </w:rPr>
        <w:sectPr>
          <w:pgSz w:w="11910" w:h="16840"/>
          <w:pgMar w:top="1134" w:right="1134" w:bottom="1134" w:left="1134" w:header="720" w:footer="720" w:gutter="0"/>
          <w:pgNumType w:fmt="decimal"/>
          <w:cols w:space="720" w:num="1"/>
        </w:sectPr>
      </w:pPr>
      <w:bookmarkStart w:id="162" w:name="_Toc6393"/>
      <w:bookmarkStart w:id="163" w:name="_Toc25054"/>
      <w:bookmarkStart w:id="164" w:name="_Toc2169"/>
      <w:bookmarkStart w:id="165" w:name="_Toc24483"/>
      <w:bookmarkStart w:id="166" w:name="_Toc27629"/>
      <w:bookmarkStart w:id="167" w:name="_Toc5523"/>
      <w:bookmarkStart w:id="168" w:name="_Toc32254"/>
      <w:r>
        <w:rPr>
          <w:rFonts w:hint="eastAsia" w:ascii="宋体" w:hAnsi="宋体" w:eastAsia="宋体" w:cs="仿宋_GB2312"/>
          <w:b/>
          <w:bCs w:val="0"/>
          <w:color w:val="auto"/>
          <w:kern w:val="44"/>
          <w:sz w:val="44"/>
          <w:szCs w:val="44"/>
          <w:highlight w:val="none"/>
          <w:lang w:val="zh-CN" w:eastAsia="zh-CN"/>
        </w:rPr>
        <w:t>第七章 质疑、投诉材料格式</w:t>
      </w:r>
      <w:bookmarkEnd w:id="160"/>
      <w:bookmarkEnd w:id="161"/>
      <w:bookmarkEnd w:id="162"/>
      <w:bookmarkEnd w:id="163"/>
      <w:bookmarkEnd w:id="164"/>
      <w:bookmarkEnd w:id="165"/>
      <w:bookmarkEnd w:id="166"/>
      <w:bookmarkEnd w:id="167"/>
      <w:bookmarkEnd w:id="168"/>
    </w:p>
    <w:p w14:paraId="2F8B4968">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14:paraId="5608FAB5">
      <w:pPr>
        <w:spacing w:line="360" w:lineRule="auto"/>
        <w:ind w:firstLine="482" w:firstLineChars="200"/>
        <w:contextualSpacing/>
        <w:rPr>
          <w:rFonts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一、质疑供应商基本信息：</w:t>
      </w:r>
    </w:p>
    <w:p w14:paraId="1EE10AB7">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质疑供应商：</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34D3193E">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48E94A2A">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联系电话</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43DDC95D">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授权代表：</w:t>
      </w:r>
      <w:r>
        <w:rPr>
          <w:rFonts w:hint="eastAsia" w:ascii="宋体" w:hAnsi="宋体" w:eastAsia="宋体" w:cs="Times New Roman"/>
          <w:bCs/>
          <w:color w:val="auto"/>
          <w:kern w:val="0"/>
          <w:sz w:val="24"/>
          <w:szCs w:val="24"/>
          <w:highlight w:val="none"/>
          <w:u w:val="single"/>
          <w:lang w:val="zh-CN" w:eastAsia="zh-CN"/>
        </w:rPr>
        <w:t xml:space="preserve">                      </w:t>
      </w:r>
    </w:p>
    <w:p w14:paraId="76F3EF2A">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7B6EAD7F">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4A25C7D3">
      <w:pPr>
        <w:spacing w:line="360" w:lineRule="auto"/>
        <w:ind w:firstLine="482" w:firstLineChars="200"/>
        <w:contextualSpacing/>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二、质疑项目基本情况：</w:t>
      </w:r>
    </w:p>
    <w:p w14:paraId="35590C3D">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质疑</w:t>
      </w:r>
      <w:r>
        <w:rPr>
          <w:rFonts w:hint="eastAsia" w:ascii="宋体" w:hAnsi="宋体" w:eastAsia="宋体" w:cs="Times New Roman"/>
          <w:color w:val="auto"/>
          <w:kern w:val="0"/>
          <w:sz w:val="24"/>
          <w:szCs w:val="24"/>
          <w:highlight w:val="none"/>
          <w:lang w:val="zh-CN" w:eastAsia="zh-CN"/>
        </w:rPr>
        <w:t>项目的名称：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86ABC6B">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质疑</w:t>
      </w:r>
      <w:r>
        <w:rPr>
          <w:rFonts w:hint="eastAsia" w:ascii="宋体" w:hAnsi="宋体" w:eastAsia="宋体" w:cs="Times New Roman"/>
          <w:color w:val="auto"/>
          <w:kern w:val="0"/>
          <w:sz w:val="24"/>
          <w:szCs w:val="24"/>
          <w:highlight w:val="none"/>
          <w:lang w:val="zh-CN" w:eastAsia="zh-CN"/>
        </w:rPr>
        <w:t>项目的编号：</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7FDB469">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采购人名称：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0BD5FA0F">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w:t>
      </w:r>
    </w:p>
    <w:p w14:paraId="33D7AC43">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□采购文件   采购文件获取日期：</w:t>
      </w:r>
      <w:r>
        <w:rPr>
          <w:rFonts w:hint="eastAsia" w:ascii="宋体" w:hAnsi="宋体" w:eastAsia="宋体" w:cs="Times New Roman"/>
          <w:bCs/>
          <w:color w:val="auto"/>
          <w:kern w:val="0"/>
          <w:sz w:val="24"/>
          <w:szCs w:val="24"/>
          <w:highlight w:val="none"/>
          <w:u w:val="single"/>
          <w:lang w:val="zh-CN" w:eastAsia="zh-CN"/>
        </w:rPr>
        <w:t xml:space="preserve">                                   </w:t>
      </w:r>
    </w:p>
    <w:p w14:paraId="4D2EF000">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 xml:space="preserve">□采购过程   </w:t>
      </w:r>
    </w:p>
    <w:p w14:paraId="37B81AB8">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 xml:space="preserve">□成交结果   </w:t>
      </w:r>
    </w:p>
    <w:p w14:paraId="257305AA">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三、质疑事项具体内容</w:t>
      </w:r>
    </w:p>
    <w:p w14:paraId="25246755">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质疑事项1：</w:t>
      </w:r>
      <w:r>
        <w:rPr>
          <w:rFonts w:hint="eastAsia" w:ascii="宋体" w:hAnsi="宋体" w:eastAsia="宋体" w:cs="Times New Roman"/>
          <w:bCs/>
          <w:color w:val="auto"/>
          <w:kern w:val="0"/>
          <w:sz w:val="24"/>
          <w:szCs w:val="24"/>
          <w:highlight w:val="none"/>
          <w:u w:val="single"/>
          <w:lang w:val="zh-CN" w:eastAsia="zh-CN"/>
        </w:rPr>
        <w:t xml:space="preserve">                                                                    </w:t>
      </w:r>
    </w:p>
    <w:p w14:paraId="6D7FDB3B">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事实依据：</w:t>
      </w:r>
      <w:r>
        <w:rPr>
          <w:rFonts w:hint="eastAsia" w:ascii="宋体" w:hAnsi="宋体" w:eastAsia="宋体" w:cs="Times New Roman"/>
          <w:bCs/>
          <w:color w:val="auto"/>
          <w:kern w:val="0"/>
          <w:sz w:val="24"/>
          <w:szCs w:val="24"/>
          <w:highlight w:val="none"/>
          <w:u w:val="single"/>
          <w:lang w:val="zh-CN" w:eastAsia="zh-CN"/>
        </w:rPr>
        <w:t xml:space="preserve">                                                                      </w:t>
      </w:r>
    </w:p>
    <w:p w14:paraId="1A9E8311">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法律依据：</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12B0050">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质疑事项2</w:t>
      </w:r>
    </w:p>
    <w:p w14:paraId="3D8DBC1C">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ascii="宋体" w:hAnsi="宋体" w:eastAsia="宋体" w:cs="Times New Roman"/>
          <w:color w:val="auto"/>
          <w:kern w:val="0"/>
          <w:sz w:val="24"/>
          <w:szCs w:val="24"/>
          <w:highlight w:val="none"/>
          <w:lang w:val="zh-CN" w:eastAsia="zh-CN"/>
        </w:rPr>
        <w:t>……</w:t>
      </w:r>
    </w:p>
    <w:p w14:paraId="79640776">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四、与质疑事项相关的质疑请求：</w:t>
      </w:r>
    </w:p>
    <w:p w14:paraId="3B7C228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请求：</w:t>
      </w:r>
      <w:r>
        <w:rPr>
          <w:rFonts w:hint="eastAsia" w:ascii="宋体" w:hAnsi="宋体" w:eastAsia="宋体" w:cs="Times New Roman"/>
          <w:bCs/>
          <w:color w:val="auto"/>
          <w:kern w:val="0"/>
          <w:sz w:val="24"/>
          <w:szCs w:val="24"/>
          <w:highlight w:val="none"/>
          <w:u w:val="single"/>
          <w:lang w:val="zh-CN" w:eastAsia="zh-CN"/>
        </w:rPr>
        <w:t xml:space="preserve">                                                                </w:t>
      </w:r>
    </w:p>
    <w:p w14:paraId="290636E5">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p>
    <w:p w14:paraId="24616918">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签字（签章）：                                       公章：</w:t>
      </w:r>
    </w:p>
    <w:p w14:paraId="2CC04B66">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p>
    <w:p w14:paraId="09A0FA8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日期：</w:t>
      </w:r>
    </w:p>
    <w:p w14:paraId="57978F04">
      <w:pPr>
        <w:spacing w:line="360" w:lineRule="auto"/>
        <w:contextualSpacing/>
        <w:rPr>
          <w:rFonts w:hint="eastAsia" w:ascii="宋体" w:hAnsi="宋体" w:eastAsia="宋体" w:cs="Times New Roman"/>
          <w:b/>
          <w:color w:val="auto"/>
          <w:kern w:val="0"/>
          <w:sz w:val="24"/>
          <w:szCs w:val="24"/>
          <w:highlight w:val="none"/>
          <w:lang w:val="zh-CN" w:eastAsia="zh-CN"/>
        </w:rPr>
      </w:pPr>
    </w:p>
    <w:p w14:paraId="3DEC43EA">
      <w:pPr>
        <w:spacing w:line="360" w:lineRule="auto"/>
        <w:contextualSpacing/>
        <w:rPr>
          <w:rFonts w:hint="eastAsia" w:ascii="宋体" w:hAnsi="宋体" w:eastAsia="宋体" w:cs="Times New Roman"/>
          <w:b/>
          <w:color w:val="auto"/>
          <w:kern w:val="0"/>
          <w:sz w:val="24"/>
          <w:szCs w:val="24"/>
          <w:highlight w:val="none"/>
          <w:lang w:val="zh-CN" w:eastAsia="zh-CN"/>
        </w:rPr>
      </w:pPr>
    </w:p>
    <w:p w14:paraId="1CF64F45">
      <w:pPr>
        <w:pStyle w:val="38"/>
        <w:rPr>
          <w:rFonts w:hint="eastAsia"/>
          <w:highlight w:val="none"/>
          <w:lang w:val="zh-CN" w:eastAsia="zh-CN"/>
        </w:rPr>
      </w:pPr>
    </w:p>
    <w:p w14:paraId="08C9857C">
      <w:pPr>
        <w:spacing w:line="360" w:lineRule="auto"/>
        <w:contextualSpacing/>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说明：</w:t>
      </w:r>
    </w:p>
    <w:p w14:paraId="199690B6">
      <w:pPr>
        <w:spacing w:line="360" w:lineRule="auto"/>
        <w:ind w:left="25" w:leftChars="12" w:firstLine="310" w:firstLineChars="147"/>
        <w:contextualSpacing/>
        <w:rPr>
          <w:rFonts w:hint="eastAsia" w:ascii="宋体" w:hAnsi="宋体" w:eastAsia="宋体" w:cs="Times New Roman"/>
          <w:b/>
          <w:bCs/>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1.供应商提出质疑时，应提交质疑函和必要的证明材料</w:t>
      </w:r>
      <w:r>
        <w:rPr>
          <w:rFonts w:hint="eastAsia" w:ascii="宋体" w:hAnsi="宋体" w:eastAsia="宋体" w:cs="Times New Roman"/>
          <w:b/>
          <w:bCs/>
          <w:color w:val="auto"/>
          <w:kern w:val="0"/>
          <w:sz w:val="21"/>
          <w:szCs w:val="21"/>
          <w:highlight w:val="none"/>
          <w:lang w:val="zh-CN" w:eastAsia="zh-CN"/>
        </w:rPr>
        <w:t>。</w:t>
      </w:r>
    </w:p>
    <w:p w14:paraId="61EC70FA">
      <w:pPr>
        <w:spacing w:line="360" w:lineRule="auto"/>
        <w:ind w:left="25" w:leftChars="12" w:firstLine="310" w:firstLineChars="147"/>
        <w:contextualSpacing/>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0DCE71F">
      <w:pPr>
        <w:spacing w:line="360" w:lineRule="auto"/>
        <w:ind w:left="25" w:leftChars="12" w:firstLine="310" w:firstLineChars="147"/>
        <w:contextualSpacing/>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3.质疑函的质疑事项应具体、明确，并有必要的事实依据和法律依据。</w:t>
      </w:r>
    </w:p>
    <w:p w14:paraId="11824D43">
      <w:pPr>
        <w:spacing w:line="360" w:lineRule="auto"/>
        <w:ind w:left="25" w:leftChars="12" w:firstLine="310" w:firstLineChars="147"/>
        <w:contextualSpacing/>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4.质疑函的质疑请求应与质疑事项相关。</w:t>
      </w:r>
    </w:p>
    <w:p w14:paraId="17C6AAAF">
      <w:pPr>
        <w:spacing w:line="360" w:lineRule="auto"/>
        <w:ind w:left="25" w:leftChars="12" w:firstLine="310" w:firstLineChars="147"/>
        <w:contextualSpacing/>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5.质疑供应商为法人或者其他组织的，质疑函应由法定代表人、主要负责人，或者其授权代表签字或者盖章，并加盖公章。</w:t>
      </w:r>
    </w:p>
    <w:p w14:paraId="31EED66E">
      <w:pPr>
        <w:snapToGrid w:val="0"/>
        <w:rPr>
          <w:rFonts w:hint="eastAsia" w:ascii="宋体" w:hAnsi="Courier New" w:eastAsia="宋体" w:cs="Times New Roman"/>
          <w:b/>
          <w:color w:val="auto"/>
          <w:kern w:val="0"/>
          <w:sz w:val="24"/>
          <w:szCs w:val="24"/>
          <w:highlight w:val="none"/>
          <w:lang w:val="zh-CN" w:eastAsia="zh-CN"/>
        </w:rPr>
      </w:pPr>
    </w:p>
    <w:p w14:paraId="25E01F80">
      <w:pPr>
        <w:spacing w:line="460" w:lineRule="exact"/>
        <w:jc w:val="center"/>
        <w:rPr>
          <w:rFonts w:hint="eastAsia"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14:paraId="1EB8662F">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14:paraId="295D1E16">
      <w:pPr>
        <w:snapToGrid w:val="0"/>
        <w:spacing w:line="360" w:lineRule="auto"/>
        <w:ind w:firstLine="482" w:firstLineChars="200"/>
        <w:rPr>
          <w:rFonts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一、投诉相关主体基本情况：</w:t>
      </w:r>
    </w:p>
    <w:p w14:paraId="7A2ED549">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供应商：</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08989023">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2FFCAC2C">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法定代表人/主要负责人：</w:t>
      </w:r>
      <w:r>
        <w:rPr>
          <w:rFonts w:hint="eastAsia" w:ascii="宋体" w:hAnsi="宋体" w:eastAsia="宋体" w:cs="Times New Roman"/>
          <w:bCs/>
          <w:color w:val="auto"/>
          <w:kern w:val="0"/>
          <w:sz w:val="24"/>
          <w:szCs w:val="24"/>
          <w:highlight w:val="none"/>
          <w:u w:val="single"/>
          <w:lang w:val="zh-CN" w:eastAsia="zh-CN"/>
        </w:rPr>
        <w:t xml:space="preserve">                                                         </w:t>
      </w:r>
    </w:p>
    <w:p w14:paraId="0352D247">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联系电话</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56674B8B">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授权代表：</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7A8F550A">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715E2774">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1BA09E5D">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被投诉人1：</w:t>
      </w:r>
    </w:p>
    <w:p w14:paraId="07625E30">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u w:val="single"/>
          <w:lang w:val="zh-CN" w:eastAsia="zh-CN"/>
        </w:rPr>
        <w:t xml:space="preserve">                                                            </w:t>
      </w:r>
    </w:p>
    <w:p w14:paraId="4C5A1CE9">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3BF01ECE">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1432FBF4">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被投诉人2：</w:t>
      </w:r>
    </w:p>
    <w:p w14:paraId="6F734C7A">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w:t>
      </w:r>
    </w:p>
    <w:p w14:paraId="12B13AE8">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相关供应商：</w:t>
      </w:r>
      <w:r>
        <w:rPr>
          <w:rFonts w:hint="eastAsia" w:ascii="宋体" w:hAnsi="宋体" w:eastAsia="宋体" w:cs="Times New Roman"/>
          <w:bCs/>
          <w:color w:val="auto"/>
          <w:kern w:val="0"/>
          <w:sz w:val="24"/>
          <w:szCs w:val="24"/>
          <w:highlight w:val="none"/>
          <w:u w:val="single"/>
          <w:lang w:val="zh-CN" w:eastAsia="zh-CN"/>
        </w:rPr>
        <w:t xml:space="preserve">                                                                       </w:t>
      </w:r>
    </w:p>
    <w:p w14:paraId="36A5C036">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77CBF87F">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138FFBF4">
      <w:pPr>
        <w:snapToGrid w:val="0"/>
        <w:spacing w:line="360" w:lineRule="auto"/>
        <w:ind w:firstLine="482" w:firstLineChars="200"/>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二、投诉项目基本情况：</w:t>
      </w:r>
    </w:p>
    <w:p w14:paraId="18B8FDD8">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eastAsia="zh-CN"/>
        </w:rPr>
        <w:t>采购</w:t>
      </w:r>
      <w:r>
        <w:rPr>
          <w:rFonts w:hint="eastAsia" w:ascii="宋体" w:hAnsi="宋体" w:eastAsia="宋体" w:cs="Times New Roman"/>
          <w:color w:val="auto"/>
          <w:kern w:val="0"/>
          <w:sz w:val="24"/>
          <w:szCs w:val="24"/>
          <w:highlight w:val="none"/>
          <w:lang w:val="zh-CN" w:eastAsia="zh-CN"/>
        </w:rPr>
        <w:t>项目的名称：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5BB04A8A">
      <w:pPr>
        <w:spacing w:line="360" w:lineRule="auto"/>
        <w:ind w:left="25" w:leftChars="12" w:firstLine="472" w:firstLineChars="197"/>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zh-CN" w:eastAsia="zh-CN"/>
        </w:rPr>
        <w:t>采购</w:t>
      </w:r>
      <w:r>
        <w:rPr>
          <w:rFonts w:hint="eastAsia" w:ascii="宋体" w:hAnsi="宋体" w:eastAsia="宋体" w:cs="Times New Roman"/>
          <w:color w:val="auto"/>
          <w:kern w:val="0"/>
          <w:sz w:val="24"/>
          <w:szCs w:val="24"/>
          <w:highlight w:val="none"/>
          <w:lang w:val="zh-CN" w:eastAsia="zh-CN"/>
        </w:rPr>
        <w:t>项目的编号：</w:t>
      </w:r>
      <w:r>
        <w:rPr>
          <w:rFonts w:hint="eastAsia" w:ascii="宋体" w:hAnsi="宋体" w:eastAsia="宋体" w:cs="Times New Roman"/>
          <w:bCs/>
          <w:color w:val="auto"/>
          <w:kern w:val="0"/>
          <w:sz w:val="24"/>
          <w:szCs w:val="24"/>
          <w:highlight w:val="none"/>
          <w:u w:val="single"/>
          <w:lang w:val="en-US" w:eastAsia="zh-CN"/>
        </w:rPr>
        <w:t xml:space="preserve">                 </w:t>
      </w:r>
    </w:p>
    <w:p w14:paraId="7A8B0D45">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采购人名称：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B13D3C6">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代理机构名称：</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42BCA735">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en-US" w:eastAsia="zh-CN"/>
        </w:rPr>
        <w:t>采购</w:t>
      </w:r>
      <w:r>
        <w:rPr>
          <w:rFonts w:hint="eastAsia" w:ascii="宋体" w:hAnsi="宋体" w:eastAsia="宋体" w:cs="Times New Roman"/>
          <w:bCs/>
          <w:color w:val="auto"/>
          <w:kern w:val="0"/>
          <w:sz w:val="24"/>
          <w:szCs w:val="24"/>
          <w:highlight w:val="none"/>
          <w:lang w:val="zh-CN" w:eastAsia="zh-CN"/>
        </w:rPr>
        <w:t>文件公告：</w:t>
      </w:r>
      <w:r>
        <w:rPr>
          <w:rFonts w:hint="eastAsia" w:ascii="宋体" w:hAnsi="宋体" w:eastAsia="宋体" w:cs="Times New Roman"/>
          <w:bCs/>
          <w:color w:val="auto"/>
          <w:kern w:val="0"/>
          <w:sz w:val="24"/>
          <w:szCs w:val="24"/>
          <w:highlight w:val="none"/>
          <w:u w:val="single"/>
          <w:lang w:val="zh-CN" w:eastAsia="zh-CN"/>
        </w:rPr>
        <w:t>是/否</w:t>
      </w:r>
      <w:r>
        <w:rPr>
          <w:rFonts w:hint="eastAsia" w:ascii="宋体" w:hAnsi="宋体" w:eastAsia="宋体" w:cs="Times New Roman"/>
          <w:bCs/>
          <w:color w:val="auto"/>
          <w:kern w:val="0"/>
          <w:sz w:val="24"/>
          <w:szCs w:val="24"/>
          <w:highlight w:val="none"/>
          <w:lang w:val="zh-CN" w:eastAsia="zh-CN"/>
        </w:rPr>
        <w:t>公告期限：</w:t>
      </w:r>
      <w:r>
        <w:rPr>
          <w:rFonts w:hint="eastAsia" w:ascii="宋体" w:hAnsi="宋体" w:eastAsia="宋体" w:cs="Times New Roman"/>
          <w:bCs/>
          <w:color w:val="auto"/>
          <w:kern w:val="0"/>
          <w:sz w:val="24"/>
          <w:szCs w:val="24"/>
          <w:highlight w:val="none"/>
          <w:u w:val="single"/>
          <w:lang w:val="zh-CN" w:eastAsia="zh-CN"/>
        </w:rPr>
        <w:t xml:space="preserve">                                                       </w:t>
      </w:r>
    </w:p>
    <w:p w14:paraId="7C083B8C">
      <w:pPr>
        <w:spacing w:line="360" w:lineRule="auto"/>
        <w:ind w:left="25" w:leftChars="12" w:firstLine="472" w:firstLineChars="19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采购结果公告：</w:t>
      </w:r>
      <w:r>
        <w:rPr>
          <w:rFonts w:hint="eastAsia" w:ascii="宋体" w:hAnsi="宋体" w:eastAsia="宋体" w:cs="Times New Roman"/>
          <w:bCs/>
          <w:color w:val="auto"/>
          <w:kern w:val="0"/>
          <w:sz w:val="24"/>
          <w:szCs w:val="24"/>
          <w:highlight w:val="none"/>
          <w:u w:val="single"/>
          <w:lang w:val="zh-CN" w:eastAsia="zh-CN"/>
        </w:rPr>
        <w:t>是/否</w:t>
      </w:r>
      <w:r>
        <w:rPr>
          <w:rFonts w:hint="eastAsia" w:ascii="宋体" w:hAnsi="宋体" w:eastAsia="宋体" w:cs="Times New Roman"/>
          <w:bCs/>
          <w:color w:val="auto"/>
          <w:kern w:val="0"/>
          <w:sz w:val="24"/>
          <w:szCs w:val="24"/>
          <w:highlight w:val="none"/>
          <w:lang w:val="zh-CN" w:eastAsia="zh-CN"/>
        </w:rPr>
        <w:t>公告期限：</w:t>
      </w:r>
      <w:r>
        <w:rPr>
          <w:rFonts w:hint="eastAsia" w:ascii="宋体" w:hAnsi="宋体" w:eastAsia="宋体" w:cs="Times New Roman"/>
          <w:bCs/>
          <w:color w:val="auto"/>
          <w:kern w:val="0"/>
          <w:sz w:val="24"/>
          <w:szCs w:val="24"/>
          <w:highlight w:val="none"/>
          <w:u w:val="single"/>
          <w:lang w:val="zh-CN" w:eastAsia="zh-CN"/>
        </w:rPr>
        <w:t xml:space="preserve">                                                       </w:t>
      </w:r>
    </w:p>
    <w:p w14:paraId="1F7B23E3">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三、质疑基本情况</w:t>
      </w:r>
    </w:p>
    <w:p w14:paraId="373894B7">
      <w:pPr>
        <w:spacing w:line="360" w:lineRule="auto"/>
        <w:ind w:firstLine="480" w:firstLineChars="200"/>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投诉人于</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年</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月</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日，向</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提出质疑，质疑事项为：</w:t>
      </w:r>
    </w:p>
    <w:p w14:paraId="57AA033E">
      <w:pPr>
        <w:spacing w:line="360" w:lineRule="auto"/>
        <w:ind w:firstLine="241"/>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5CFC7402">
      <w:pPr>
        <w:spacing w:line="360" w:lineRule="auto"/>
        <w:ind w:firstLine="241"/>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C06F3CC">
      <w:pPr>
        <w:spacing w:line="360" w:lineRule="auto"/>
        <w:ind w:firstLine="480" w:firstLineChars="200"/>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u w:val="single"/>
          <w:lang w:val="zh-CN" w:eastAsia="zh-CN"/>
        </w:rPr>
        <w:t>采购人/代理机构</w:t>
      </w:r>
      <w:r>
        <w:rPr>
          <w:rFonts w:hint="eastAsia" w:ascii="宋体" w:hAnsi="宋体" w:eastAsia="宋体" w:cs="Times New Roman"/>
          <w:bCs/>
          <w:color w:val="auto"/>
          <w:kern w:val="0"/>
          <w:sz w:val="24"/>
          <w:szCs w:val="24"/>
          <w:highlight w:val="none"/>
          <w:lang w:val="zh-CN" w:eastAsia="zh-CN"/>
        </w:rPr>
        <w:t>于</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年</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月</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日，</w:t>
      </w:r>
      <w:r>
        <w:rPr>
          <w:rFonts w:hint="eastAsia" w:ascii="宋体" w:hAnsi="宋体" w:eastAsia="宋体" w:cs="Times New Roman"/>
          <w:bCs/>
          <w:color w:val="auto"/>
          <w:kern w:val="0"/>
          <w:sz w:val="24"/>
          <w:szCs w:val="24"/>
          <w:highlight w:val="none"/>
          <w:lang w:val="zh-CN" w:eastAsia="zh-CN"/>
        </w:rPr>
        <w:t xml:space="preserve">就质疑事项作出了答复/没有在法定期限内作出答复。                                                                                             </w:t>
      </w:r>
    </w:p>
    <w:p w14:paraId="2270DF8F">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四、投诉事项具体内容</w:t>
      </w:r>
    </w:p>
    <w:p w14:paraId="5616555F">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投诉事项1：</w:t>
      </w:r>
      <w:r>
        <w:rPr>
          <w:rFonts w:hint="eastAsia" w:ascii="宋体" w:hAnsi="宋体" w:eastAsia="宋体" w:cs="Times New Roman"/>
          <w:bCs/>
          <w:color w:val="auto"/>
          <w:kern w:val="0"/>
          <w:sz w:val="24"/>
          <w:szCs w:val="24"/>
          <w:highlight w:val="none"/>
          <w:u w:val="single"/>
          <w:lang w:val="zh-CN" w:eastAsia="zh-CN"/>
        </w:rPr>
        <w:t xml:space="preserve">                                                                           </w:t>
      </w:r>
    </w:p>
    <w:p w14:paraId="0A309271">
      <w:pPr>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事实依据：</w:t>
      </w: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F02DA96">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u w:val="single"/>
          <w:lang w:val="zh-CN" w:eastAsia="zh-CN"/>
        </w:rPr>
        <w:t xml:space="preserve">                                                                                        </w:t>
      </w:r>
    </w:p>
    <w:p w14:paraId="05129CB8">
      <w:pPr>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法律依据：</w:t>
      </w: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1A1D7C1">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3F1E68A">
      <w:pPr>
        <w:spacing w:line="360" w:lineRule="auto"/>
        <w:ind w:left="25" w:leftChars="12" w:firstLine="472" w:firstLineChars="197"/>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 xml:space="preserve">投诉事项2  </w:t>
      </w:r>
      <w:r>
        <w:rPr>
          <w:rFonts w:hint="eastAsia" w:ascii="宋体" w:hAnsi="宋体" w:eastAsia="宋体" w:cs="Times New Roman"/>
          <w:bCs/>
          <w:color w:val="auto"/>
          <w:kern w:val="0"/>
          <w:sz w:val="24"/>
          <w:szCs w:val="24"/>
          <w:highlight w:val="none"/>
          <w:lang w:val="zh-CN" w:eastAsia="zh-CN"/>
        </w:rPr>
        <w:t xml:space="preserve">   </w:t>
      </w:r>
    </w:p>
    <w:p w14:paraId="5B039CD6">
      <w:pPr>
        <w:spacing w:line="360" w:lineRule="auto"/>
        <w:ind w:left="25" w:leftChars="12" w:firstLine="472" w:firstLineChars="197"/>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w:t>
      </w:r>
    </w:p>
    <w:p w14:paraId="69B2C0F6">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五、与投诉事项相关的投诉请求：</w:t>
      </w:r>
    </w:p>
    <w:p w14:paraId="130CBBE2">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请求：</w:t>
      </w:r>
      <w:r>
        <w:rPr>
          <w:rFonts w:hint="eastAsia" w:ascii="宋体" w:hAnsi="宋体" w:eastAsia="宋体" w:cs="Times New Roman"/>
          <w:bCs/>
          <w:color w:val="auto"/>
          <w:kern w:val="0"/>
          <w:sz w:val="24"/>
          <w:szCs w:val="24"/>
          <w:highlight w:val="none"/>
          <w:u w:val="single"/>
          <w:lang w:val="zh-CN" w:eastAsia="zh-CN"/>
        </w:rPr>
        <w:t xml:space="preserve">                                                                                 </w:t>
      </w:r>
    </w:p>
    <w:p w14:paraId="1AE82CB6">
      <w:pPr>
        <w:spacing w:line="360" w:lineRule="auto"/>
        <w:ind w:left="25" w:leftChars="12" w:firstLine="352" w:firstLineChars="147"/>
        <w:rPr>
          <w:rFonts w:hint="eastAsia" w:ascii="宋体" w:hAnsi="宋体" w:eastAsia="宋体" w:cs="Times New Roman"/>
          <w:color w:val="auto"/>
          <w:kern w:val="0"/>
          <w:sz w:val="24"/>
          <w:szCs w:val="24"/>
          <w:highlight w:val="none"/>
          <w:lang w:val="zh-CN" w:eastAsia="zh-CN"/>
        </w:rPr>
      </w:pPr>
    </w:p>
    <w:p w14:paraId="143EE596">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签字（签章）：                                       公章：</w:t>
      </w:r>
    </w:p>
    <w:p w14:paraId="40582349">
      <w:pPr>
        <w:spacing w:line="360" w:lineRule="auto"/>
        <w:ind w:left="25" w:leftChars="12" w:firstLine="352" w:firstLineChars="147"/>
        <w:rPr>
          <w:rFonts w:hint="eastAsia" w:ascii="宋体" w:hAnsi="宋体" w:eastAsia="宋体" w:cs="Times New Roman"/>
          <w:color w:val="auto"/>
          <w:kern w:val="0"/>
          <w:sz w:val="24"/>
          <w:szCs w:val="24"/>
          <w:highlight w:val="none"/>
          <w:lang w:val="zh-CN" w:eastAsia="zh-CN"/>
        </w:rPr>
      </w:pPr>
    </w:p>
    <w:p w14:paraId="6E2A76A3">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日期：</w:t>
      </w:r>
    </w:p>
    <w:p w14:paraId="410A5302">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 xml:space="preserve">                                                                                 </w:t>
      </w:r>
    </w:p>
    <w:p w14:paraId="195B4DA8">
      <w:pPr>
        <w:snapToGrid w:val="0"/>
        <w:spacing w:line="360" w:lineRule="auto"/>
        <w:rPr>
          <w:rFonts w:hint="eastAsia" w:ascii="宋体" w:hAnsi="宋体" w:eastAsia="宋体" w:cs="Times New Roman"/>
          <w:b/>
          <w:color w:val="auto"/>
          <w:kern w:val="0"/>
          <w:sz w:val="24"/>
          <w:szCs w:val="24"/>
          <w:highlight w:val="none"/>
          <w:lang w:val="zh-CN" w:eastAsia="zh-CN"/>
        </w:rPr>
      </w:pPr>
    </w:p>
    <w:p w14:paraId="1B6E9B6F">
      <w:pPr>
        <w:snapToGrid w:val="0"/>
        <w:spacing w:line="360" w:lineRule="auto"/>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说明：</w:t>
      </w:r>
    </w:p>
    <w:p w14:paraId="62AC1860">
      <w:pPr>
        <w:spacing w:line="360" w:lineRule="auto"/>
        <w:ind w:left="25" w:leftChars="12" w:firstLine="310" w:firstLineChars="147"/>
        <w:rPr>
          <w:rFonts w:hint="eastAsia" w:ascii="宋体" w:hAnsi="宋体" w:eastAsia="宋体" w:cs="Times New Roman"/>
          <w:b/>
          <w:bCs/>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1"/>
          <w:szCs w:val="21"/>
          <w:highlight w:val="none"/>
          <w:lang w:val="zh-CN" w:eastAsia="zh-CN"/>
        </w:rPr>
        <w:t>。</w:t>
      </w:r>
    </w:p>
    <w:p w14:paraId="1DAD4627">
      <w:pPr>
        <w:spacing w:line="360" w:lineRule="auto"/>
        <w:ind w:left="25" w:leftChars="12" w:firstLine="310" w:firstLineChars="147"/>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6CA3FB">
      <w:pPr>
        <w:spacing w:line="360" w:lineRule="auto"/>
        <w:ind w:left="25" w:leftChars="12" w:firstLine="310" w:firstLineChars="147"/>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3.投诉书应简要列明质疑事项，质疑函、质疑答复等作为附件材料提供。</w:t>
      </w:r>
    </w:p>
    <w:p w14:paraId="1BE9E3B2">
      <w:pPr>
        <w:spacing w:line="360" w:lineRule="auto"/>
        <w:ind w:left="25" w:leftChars="12" w:firstLine="310" w:firstLineChars="147"/>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4.投诉书的投诉事项应具体、明确，并有必要的事实依据和法律依据。</w:t>
      </w:r>
    </w:p>
    <w:p w14:paraId="65845528">
      <w:pPr>
        <w:spacing w:line="360" w:lineRule="auto"/>
        <w:ind w:left="25" w:leftChars="12" w:firstLine="310" w:firstLineChars="147"/>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5.投诉书的投诉请求应与投诉事项相关。</w:t>
      </w:r>
    </w:p>
    <w:p w14:paraId="56A0016F">
      <w:pPr>
        <w:spacing w:line="360" w:lineRule="auto"/>
        <w:ind w:left="25" w:leftChars="12" w:firstLine="310" w:firstLineChars="147"/>
        <w:rPr>
          <w:rFonts w:hint="eastAsia" w:ascii="宋体" w:hAnsi="宋体" w:eastAsia="宋体" w:cs="Times New Roman"/>
          <w:b/>
          <w:color w:val="auto"/>
          <w:kern w:val="0"/>
          <w:sz w:val="21"/>
          <w:szCs w:val="21"/>
          <w:highlight w:val="none"/>
          <w:lang w:val="zh-CN" w:eastAsia="zh-CN"/>
        </w:rPr>
      </w:pPr>
      <w:r>
        <w:rPr>
          <w:rFonts w:hint="eastAsia" w:ascii="宋体" w:hAnsi="宋体" w:eastAsia="宋体" w:cs="Times New Roman"/>
          <w:b/>
          <w:color w:val="auto"/>
          <w:kern w:val="0"/>
          <w:sz w:val="21"/>
          <w:szCs w:val="21"/>
          <w:highlight w:val="none"/>
          <w:lang w:val="zh-CN" w:eastAsia="zh-CN"/>
        </w:rPr>
        <w:t>6.投诉人为法人或者其他组织的，投诉书应由法定代表人、主要负责人，或者其授权代表签字或者盖章，并加盖公章。</w:t>
      </w:r>
    </w:p>
    <w:p w14:paraId="31DD1DF9">
      <w:pPr>
        <w:rPr>
          <w:rFonts w:hint="eastAsia" w:ascii="Times New Roman" w:hAnsi="Times New Roman" w:eastAsia="宋体" w:cs="Times New Roman"/>
          <w:color w:val="auto"/>
          <w:szCs w:val="24"/>
          <w:highlight w:val="none"/>
          <w:lang w:val="zh-CN"/>
        </w:rPr>
      </w:pPr>
    </w:p>
    <w:p w14:paraId="36583B8D">
      <w:pPr>
        <w:rPr>
          <w:rFonts w:hint="eastAsia" w:ascii="Times New Roman" w:hAnsi="Times New Roman" w:eastAsia="宋体" w:cs="Times New Roman"/>
          <w:color w:val="auto"/>
          <w:szCs w:val="24"/>
          <w:highlight w:val="none"/>
        </w:rPr>
      </w:pPr>
    </w:p>
    <w:p w14:paraId="650DC042">
      <w:pPr>
        <w:rPr>
          <w:color w:val="auto"/>
          <w:highlight w:val="none"/>
        </w:rPr>
      </w:pPr>
    </w:p>
    <w:sectPr>
      <w:footerReference r:id="rId11" w:type="first"/>
      <w:footerReference r:id="rId10"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B769B7-B40C-46B7-ABA4-633D66CE3918}"/>
  </w:font>
  <w:font w:name="Courier New">
    <w:panose1 w:val="02070309020205020404"/>
    <w:charset w:val="01"/>
    <w:family w:val="modern"/>
    <w:pitch w:val="default"/>
    <w:sig w:usb0="E0002AFF" w:usb1="C0007843" w:usb2="00000009" w:usb3="00000000" w:csb0="400001FF" w:csb1="FFFF0000"/>
    <w:embedRegular r:id="rId2" w:fontKey="{50336C98-7C2A-4015-BFE8-BE5697BC6B6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0508800B-3B5D-4EB4-90D0-FFE5414E7EFF}"/>
  </w:font>
  <w:font w:name="仿宋">
    <w:panose1 w:val="02010609060101010101"/>
    <w:charset w:val="86"/>
    <w:family w:val="modern"/>
    <w:pitch w:val="default"/>
    <w:sig w:usb0="800002BF" w:usb1="38CF7CFA" w:usb2="00000016" w:usb3="00000000" w:csb0="00040001" w:csb1="00000000"/>
    <w:embedRegular r:id="rId4" w:fontKey="{F3C6AAD9-F87B-4C18-84E6-3396F556A157}"/>
  </w:font>
  <w:font w:name="@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00000001" w:usb1="08000000" w:usb2="00000000" w:usb3="00000000" w:csb0="00040000" w:csb1="00000000"/>
    <w:embedRegular r:id="rId5" w:fontKey="{6C240DB4-887F-435A-B65E-993E0EE462E0}"/>
  </w:font>
  <w:font w:name="Verdana">
    <w:panose1 w:val="020B0604030504040204"/>
    <w:charset w:val="00"/>
    <w:family w:val="swiss"/>
    <w:pitch w:val="default"/>
    <w:sig w:usb0="A10006FF" w:usb1="4000205B" w:usb2="00000010" w:usb3="00000000" w:csb0="2000019F" w:csb1="00000000"/>
    <w:embedRegular r:id="rId6" w:fontKey="{012C17BF-2DAB-4E08-B4B3-BB4945E5C748}"/>
  </w:font>
  <w:font w:name="楷体">
    <w:panose1 w:val="02010609060101010101"/>
    <w:charset w:val="86"/>
    <w:family w:val="modern"/>
    <w:pitch w:val="default"/>
    <w:sig w:usb0="800002BF" w:usb1="38CF7CFA" w:usb2="00000016" w:usb3="00000000" w:csb0="00040001" w:csb1="00000000"/>
    <w:embedRegular r:id="rId7" w:fontKey="{926E1576-5EA3-4EC9-9022-FB66C35AE53C}"/>
  </w:font>
  <w:font w:name="隶书">
    <w:altName w:val="微软雅黑"/>
    <w:panose1 w:val="02010509060101010101"/>
    <w:charset w:val="86"/>
    <w:family w:val="modern"/>
    <w:pitch w:val="default"/>
    <w:sig w:usb0="00000000" w:usb1="00000000" w:usb2="00000000" w:usb3="00000000" w:csb0="00040000" w:csb1="00000000"/>
    <w:embedRegular r:id="rId8" w:fontKey="{57A27987-CB01-4F5E-B3F9-BA065DE52C1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429E">
    <w:pPr>
      <w:pStyle w:val="2"/>
      <w:tabs>
        <w:tab w:val="center" w:pos="4439"/>
        <w:tab w:val="clear" w:pos="4153"/>
      </w:tabs>
      <w:jc w:val="both"/>
    </w:pPr>
  </w:p>
  <w:p w14:paraId="0DADF85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615E">
    <w:pPr>
      <w:pStyle w:val="2"/>
      <w:tabs>
        <w:tab w:val="center" w:pos="4439"/>
        <w:tab w:val="clear" w:pos="4153"/>
      </w:tabs>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BECC43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14:paraId="0BECC43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CC22">
    <w:pPr>
      <w:pStyle w:val="2"/>
      <w:tabs>
        <w:tab w:val="center" w:pos="443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1213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C1213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28B4043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5AE2">
    <w:pPr>
      <w:pStyle w:val="2"/>
      <w:tabs>
        <w:tab w:val="center" w:pos="443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02F5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C02F5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68351CD"/>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768351C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2D86">
    <w:pPr>
      <w:pStyle w:val="2"/>
      <w:ind w:left="420" w:hanging="420"/>
      <w:jc w:val="cente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FA4972D">
                          <w:pPr>
                            <w:pStyle w:val="2"/>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0FA4972D">
                    <w:pPr>
                      <w:pStyle w:val="2"/>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14:paraId="2A806E5D">
    <w:pPr>
      <w:pStyle w:val="2"/>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5A55">
    <w:pPr>
      <w:pStyle w:val="2"/>
      <w:jc w:val="cente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0C535F3">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30C535F3">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14:paraId="46848805">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50C6">
    <w:pPr>
      <w:pStyle w:val="2"/>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B72908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2B72908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0FA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8CA2">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210AD"/>
    <w:multiLevelType w:val="singleLevel"/>
    <w:tmpl w:val="A1A210A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4D8071AC"/>
    <w:multiLevelType w:val="singleLevel"/>
    <w:tmpl w:val="4D8071AC"/>
    <w:lvl w:ilvl="0" w:tentative="0">
      <w:start w:val="2"/>
      <w:numFmt w:val="chineseCounting"/>
      <w:suff w:val="space"/>
      <w:lvlText w:val="第%1章"/>
      <w:lvlJc w:val="left"/>
      <w:rPr>
        <w:rFonts w:hint="eastAsia"/>
      </w:rPr>
    </w:lvl>
  </w:abstractNum>
  <w:abstractNum w:abstractNumId="3">
    <w:nsid w:val="5B6C2036"/>
    <w:multiLevelType w:val="singleLevel"/>
    <w:tmpl w:val="5B6C2036"/>
    <w:lvl w:ilvl="0" w:tentative="0">
      <w:start w:val="1"/>
      <w:numFmt w:val="decimal"/>
      <w:lvlText w:val="%1."/>
      <w:lvlJc w:val="left"/>
      <w:pPr>
        <w:tabs>
          <w:tab w:val="left" w:pos="312"/>
        </w:tabs>
      </w:pPr>
    </w:lvl>
  </w:abstractNum>
  <w:abstractNum w:abstractNumId="4">
    <w:nsid w:val="775D1645"/>
    <w:multiLevelType w:val="singleLevel"/>
    <w:tmpl w:val="775D1645"/>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jOGNjMjI4NThiN2Q2MmNkOTViZDhkMmJlYzIyYTAifQ=="/>
  </w:docVars>
  <w:rsids>
    <w:rsidRoot w:val="007C21E9"/>
    <w:rsid w:val="00013A77"/>
    <w:rsid w:val="000203E1"/>
    <w:rsid w:val="000903CF"/>
    <w:rsid w:val="00215656"/>
    <w:rsid w:val="00293058"/>
    <w:rsid w:val="007C21E9"/>
    <w:rsid w:val="009511CD"/>
    <w:rsid w:val="00A612AB"/>
    <w:rsid w:val="00B4345B"/>
    <w:rsid w:val="00F50CDF"/>
    <w:rsid w:val="011D075F"/>
    <w:rsid w:val="013E4434"/>
    <w:rsid w:val="01CB02C6"/>
    <w:rsid w:val="01FF46E4"/>
    <w:rsid w:val="02217A18"/>
    <w:rsid w:val="02470295"/>
    <w:rsid w:val="0250392C"/>
    <w:rsid w:val="02700A12"/>
    <w:rsid w:val="027F4BED"/>
    <w:rsid w:val="02D81677"/>
    <w:rsid w:val="02F33579"/>
    <w:rsid w:val="03105C95"/>
    <w:rsid w:val="03214847"/>
    <w:rsid w:val="036B6560"/>
    <w:rsid w:val="0372245E"/>
    <w:rsid w:val="037F62D3"/>
    <w:rsid w:val="03CF75C5"/>
    <w:rsid w:val="03E301C6"/>
    <w:rsid w:val="03FB16C0"/>
    <w:rsid w:val="0416288B"/>
    <w:rsid w:val="04243DB5"/>
    <w:rsid w:val="044F16F0"/>
    <w:rsid w:val="05210141"/>
    <w:rsid w:val="05304A58"/>
    <w:rsid w:val="05827A6F"/>
    <w:rsid w:val="05B10123"/>
    <w:rsid w:val="05BA0F6E"/>
    <w:rsid w:val="05E943A9"/>
    <w:rsid w:val="05F17190"/>
    <w:rsid w:val="05F55A06"/>
    <w:rsid w:val="061C77CE"/>
    <w:rsid w:val="065B47F7"/>
    <w:rsid w:val="06695A20"/>
    <w:rsid w:val="06852C34"/>
    <w:rsid w:val="06B45B9F"/>
    <w:rsid w:val="078556FE"/>
    <w:rsid w:val="07A101C3"/>
    <w:rsid w:val="07E278AB"/>
    <w:rsid w:val="08841649"/>
    <w:rsid w:val="0892386F"/>
    <w:rsid w:val="0896540B"/>
    <w:rsid w:val="08A72DDC"/>
    <w:rsid w:val="08CF0BA0"/>
    <w:rsid w:val="08DB7137"/>
    <w:rsid w:val="08E40B8D"/>
    <w:rsid w:val="090B3A39"/>
    <w:rsid w:val="094521FA"/>
    <w:rsid w:val="09786076"/>
    <w:rsid w:val="098E29CC"/>
    <w:rsid w:val="09AF056B"/>
    <w:rsid w:val="09CF3FB8"/>
    <w:rsid w:val="0A2D2358"/>
    <w:rsid w:val="0A303492"/>
    <w:rsid w:val="0A3B1E0E"/>
    <w:rsid w:val="0A4D49DC"/>
    <w:rsid w:val="0A7809B7"/>
    <w:rsid w:val="0A7D2FA4"/>
    <w:rsid w:val="0B067E26"/>
    <w:rsid w:val="0B097343"/>
    <w:rsid w:val="0B254482"/>
    <w:rsid w:val="0B2D703C"/>
    <w:rsid w:val="0B5551FE"/>
    <w:rsid w:val="0C423B4C"/>
    <w:rsid w:val="0C6A44A1"/>
    <w:rsid w:val="0CBC262F"/>
    <w:rsid w:val="0CC61B2F"/>
    <w:rsid w:val="0CE57E5A"/>
    <w:rsid w:val="0D22418C"/>
    <w:rsid w:val="0D982CF5"/>
    <w:rsid w:val="0DB25F8E"/>
    <w:rsid w:val="0DBA1896"/>
    <w:rsid w:val="0DCD473F"/>
    <w:rsid w:val="0E411532"/>
    <w:rsid w:val="0E752256"/>
    <w:rsid w:val="0E9D4D60"/>
    <w:rsid w:val="0EAE428B"/>
    <w:rsid w:val="0ECA4573"/>
    <w:rsid w:val="0F2C2E76"/>
    <w:rsid w:val="0F4B5628"/>
    <w:rsid w:val="0F6A1F1A"/>
    <w:rsid w:val="0FB55CA2"/>
    <w:rsid w:val="1018013C"/>
    <w:rsid w:val="101F264D"/>
    <w:rsid w:val="10240EAE"/>
    <w:rsid w:val="10267F1F"/>
    <w:rsid w:val="109E1CBC"/>
    <w:rsid w:val="10CF7081"/>
    <w:rsid w:val="113E5504"/>
    <w:rsid w:val="113F075A"/>
    <w:rsid w:val="11534D38"/>
    <w:rsid w:val="11694069"/>
    <w:rsid w:val="116C1F68"/>
    <w:rsid w:val="116C2CA8"/>
    <w:rsid w:val="119E326A"/>
    <w:rsid w:val="11A56003"/>
    <w:rsid w:val="11AB207C"/>
    <w:rsid w:val="11B56492"/>
    <w:rsid w:val="12290F0E"/>
    <w:rsid w:val="12412737"/>
    <w:rsid w:val="12415A70"/>
    <w:rsid w:val="124E5235"/>
    <w:rsid w:val="128E5246"/>
    <w:rsid w:val="129B5913"/>
    <w:rsid w:val="12B14A74"/>
    <w:rsid w:val="12FC28BE"/>
    <w:rsid w:val="13264E55"/>
    <w:rsid w:val="1362660B"/>
    <w:rsid w:val="13813795"/>
    <w:rsid w:val="147D4F72"/>
    <w:rsid w:val="148A3D0B"/>
    <w:rsid w:val="1497248C"/>
    <w:rsid w:val="149C28BF"/>
    <w:rsid w:val="14A6243D"/>
    <w:rsid w:val="14D5509D"/>
    <w:rsid w:val="15412561"/>
    <w:rsid w:val="155234DD"/>
    <w:rsid w:val="156A7853"/>
    <w:rsid w:val="158E19C1"/>
    <w:rsid w:val="159C4EFE"/>
    <w:rsid w:val="15C60DCC"/>
    <w:rsid w:val="15E50ECA"/>
    <w:rsid w:val="162F52A8"/>
    <w:rsid w:val="16493163"/>
    <w:rsid w:val="165401BC"/>
    <w:rsid w:val="16AD5139"/>
    <w:rsid w:val="16C14BCE"/>
    <w:rsid w:val="16E46F14"/>
    <w:rsid w:val="16E87E3D"/>
    <w:rsid w:val="17120F22"/>
    <w:rsid w:val="173C44C0"/>
    <w:rsid w:val="179C641F"/>
    <w:rsid w:val="17B86748"/>
    <w:rsid w:val="17BA0187"/>
    <w:rsid w:val="17C47764"/>
    <w:rsid w:val="17E413A1"/>
    <w:rsid w:val="18023817"/>
    <w:rsid w:val="18AB63FB"/>
    <w:rsid w:val="18AF432C"/>
    <w:rsid w:val="18BE5269"/>
    <w:rsid w:val="18DF0FE7"/>
    <w:rsid w:val="19063631"/>
    <w:rsid w:val="198E56A0"/>
    <w:rsid w:val="1992381E"/>
    <w:rsid w:val="19AA594A"/>
    <w:rsid w:val="19C21A99"/>
    <w:rsid w:val="19C37774"/>
    <w:rsid w:val="19C40971"/>
    <w:rsid w:val="19E61B13"/>
    <w:rsid w:val="19F17C09"/>
    <w:rsid w:val="1A0E41E2"/>
    <w:rsid w:val="1A1B57CD"/>
    <w:rsid w:val="1A7D169C"/>
    <w:rsid w:val="1AB33A4E"/>
    <w:rsid w:val="1AC71182"/>
    <w:rsid w:val="1AE64D67"/>
    <w:rsid w:val="1B382423"/>
    <w:rsid w:val="1B4346C9"/>
    <w:rsid w:val="1B4E247D"/>
    <w:rsid w:val="1B5003D3"/>
    <w:rsid w:val="1B6612C9"/>
    <w:rsid w:val="1BF64E38"/>
    <w:rsid w:val="1C3D560A"/>
    <w:rsid w:val="1C4A28E3"/>
    <w:rsid w:val="1C642B1A"/>
    <w:rsid w:val="1C830837"/>
    <w:rsid w:val="1C8B2EA7"/>
    <w:rsid w:val="1CAB5E94"/>
    <w:rsid w:val="1CB75DAF"/>
    <w:rsid w:val="1D2E3157"/>
    <w:rsid w:val="1D5860E0"/>
    <w:rsid w:val="1D7853F7"/>
    <w:rsid w:val="1D9D1A60"/>
    <w:rsid w:val="1DB409DB"/>
    <w:rsid w:val="1DC34DD9"/>
    <w:rsid w:val="1DCC752C"/>
    <w:rsid w:val="1DE541AF"/>
    <w:rsid w:val="1DF83E91"/>
    <w:rsid w:val="1E415936"/>
    <w:rsid w:val="1E5B61CE"/>
    <w:rsid w:val="1EB7105D"/>
    <w:rsid w:val="1EE102DC"/>
    <w:rsid w:val="1F2A0E70"/>
    <w:rsid w:val="1F3E48DE"/>
    <w:rsid w:val="1F526FB3"/>
    <w:rsid w:val="1F9F7F10"/>
    <w:rsid w:val="1FC73078"/>
    <w:rsid w:val="1FC9696C"/>
    <w:rsid w:val="201054AB"/>
    <w:rsid w:val="20286883"/>
    <w:rsid w:val="20682955"/>
    <w:rsid w:val="206F45D9"/>
    <w:rsid w:val="20847C5E"/>
    <w:rsid w:val="20A22E61"/>
    <w:rsid w:val="20A7371A"/>
    <w:rsid w:val="20AA183D"/>
    <w:rsid w:val="20D11800"/>
    <w:rsid w:val="20D17529"/>
    <w:rsid w:val="20DD736E"/>
    <w:rsid w:val="20DF35F5"/>
    <w:rsid w:val="20E60491"/>
    <w:rsid w:val="20F71370"/>
    <w:rsid w:val="210431F4"/>
    <w:rsid w:val="215C59D3"/>
    <w:rsid w:val="218E39C2"/>
    <w:rsid w:val="218E49DB"/>
    <w:rsid w:val="21DB5AB4"/>
    <w:rsid w:val="220B2862"/>
    <w:rsid w:val="225B1540"/>
    <w:rsid w:val="226E1F38"/>
    <w:rsid w:val="22AD570A"/>
    <w:rsid w:val="231E655E"/>
    <w:rsid w:val="233F18A9"/>
    <w:rsid w:val="237A74F0"/>
    <w:rsid w:val="237F7B4B"/>
    <w:rsid w:val="238306FE"/>
    <w:rsid w:val="23A925E7"/>
    <w:rsid w:val="24367BD5"/>
    <w:rsid w:val="245B23CF"/>
    <w:rsid w:val="24603FA7"/>
    <w:rsid w:val="24604C9A"/>
    <w:rsid w:val="24963CCF"/>
    <w:rsid w:val="24986210"/>
    <w:rsid w:val="24B81ED1"/>
    <w:rsid w:val="24BC52F1"/>
    <w:rsid w:val="24DA5D3D"/>
    <w:rsid w:val="24E753E1"/>
    <w:rsid w:val="24F53DAE"/>
    <w:rsid w:val="25290C20"/>
    <w:rsid w:val="252D0733"/>
    <w:rsid w:val="25644CFB"/>
    <w:rsid w:val="26037C97"/>
    <w:rsid w:val="263F5510"/>
    <w:rsid w:val="2641436D"/>
    <w:rsid w:val="26650CFE"/>
    <w:rsid w:val="266F5212"/>
    <w:rsid w:val="26866639"/>
    <w:rsid w:val="26931184"/>
    <w:rsid w:val="26B17E46"/>
    <w:rsid w:val="27261C55"/>
    <w:rsid w:val="27427F2B"/>
    <w:rsid w:val="27647521"/>
    <w:rsid w:val="27996369"/>
    <w:rsid w:val="279F1523"/>
    <w:rsid w:val="27A060EE"/>
    <w:rsid w:val="27A83535"/>
    <w:rsid w:val="27B839C1"/>
    <w:rsid w:val="27F62352"/>
    <w:rsid w:val="27F70088"/>
    <w:rsid w:val="27F80870"/>
    <w:rsid w:val="28033475"/>
    <w:rsid w:val="280B48A6"/>
    <w:rsid w:val="285E1230"/>
    <w:rsid w:val="286B40D0"/>
    <w:rsid w:val="28A56D74"/>
    <w:rsid w:val="28CA5E86"/>
    <w:rsid w:val="29095871"/>
    <w:rsid w:val="290C539D"/>
    <w:rsid w:val="29154FC9"/>
    <w:rsid w:val="29230B26"/>
    <w:rsid w:val="295335C6"/>
    <w:rsid w:val="298E4DCE"/>
    <w:rsid w:val="29BF7193"/>
    <w:rsid w:val="29D61C04"/>
    <w:rsid w:val="29E1562F"/>
    <w:rsid w:val="29F6327A"/>
    <w:rsid w:val="2A046273"/>
    <w:rsid w:val="2A077C31"/>
    <w:rsid w:val="2A343456"/>
    <w:rsid w:val="2A4223DA"/>
    <w:rsid w:val="2A4C1CBA"/>
    <w:rsid w:val="2AA07BC7"/>
    <w:rsid w:val="2AD01E8E"/>
    <w:rsid w:val="2AEA63A2"/>
    <w:rsid w:val="2B277B63"/>
    <w:rsid w:val="2B3D7A4A"/>
    <w:rsid w:val="2B55197B"/>
    <w:rsid w:val="2B564195"/>
    <w:rsid w:val="2B5A7FF7"/>
    <w:rsid w:val="2B9F25ED"/>
    <w:rsid w:val="2BB34947"/>
    <w:rsid w:val="2C4D5FD2"/>
    <w:rsid w:val="2C526025"/>
    <w:rsid w:val="2C5741F8"/>
    <w:rsid w:val="2C752B50"/>
    <w:rsid w:val="2C7D0E82"/>
    <w:rsid w:val="2CA912D0"/>
    <w:rsid w:val="2CB814C7"/>
    <w:rsid w:val="2CFC7DA1"/>
    <w:rsid w:val="2D586C07"/>
    <w:rsid w:val="2DBA2FCF"/>
    <w:rsid w:val="2E267AAE"/>
    <w:rsid w:val="2EBC5ED0"/>
    <w:rsid w:val="2EE43201"/>
    <w:rsid w:val="2F28021B"/>
    <w:rsid w:val="2F4460DD"/>
    <w:rsid w:val="2F6061FA"/>
    <w:rsid w:val="2FAE1719"/>
    <w:rsid w:val="300F463E"/>
    <w:rsid w:val="30643430"/>
    <w:rsid w:val="307C438B"/>
    <w:rsid w:val="30905E99"/>
    <w:rsid w:val="30F56C6E"/>
    <w:rsid w:val="31013CC3"/>
    <w:rsid w:val="31306402"/>
    <w:rsid w:val="31396EFD"/>
    <w:rsid w:val="3143341B"/>
    <w:rsid w:val="31647AAC"/>
    <w:rsid w:val="31B95D43"/>
    <w:rsid w:val="32077110"/>
    <w:rsid w:val="32351C21"/>
    <w:rsid w:val="323B2880"/>
    <w:rsid w:val="32AA4AAD"/>
    <w:rsid w:val="32C963C0"/>
    <w:rsid w:val="32DA429C"/>
    <w:rsid w:val="332018FF"/>
    <w:rsid w:val="33592D09"/>
    <w:rsid w:val="335C4EDA"/>
    <w:rsid w:val="33722773"/>
    <w:rsid w:val="338B2305"/>
    <w:rsid w:val="33C5268F"/>
    <w:rsid w:val="342437A7"/>
    <w:rsid w:val="34317897"/>
    <w:rsid w:val="345C75D9"/>
    <w:rsid w:val="34613F15"/>
    <w:rsid w:val="3463243E"/>
    <w:rsid w:val="34743D26"/>
    <w:rsid w:val="348273D4"/>
    <w:rsid w:val="353258F0"/>
    <w:rsid w:val="35447101"/>
    <w:rsid w:val="35480275"/>
    <w:rsid w:val="359C3F8A"/>
    <w:rsid w:val="368D08AD"/>
    <w:rsid w:val="368F2BEB"/>
    <w:rsid w:val="36D13CC6"/>
    <w:rsid w:val="3717778E"/>
    <w:rsid w:val="371F5976"/>
    <w:rsid w:val="3747202B"/>
    <w:rsid w:val="376461BE"/>
    <w:rsid w:val="376D190C"/>
    <w:rsid w:val="37A21138"/>
    <w:rsid w:val="37A4078E"/>
    <w:rsid w:val="37D73BD3"/>
    <w:rsid w:val="37E54FA0"/>
    <w:rsid w:val="37E6666B"/>
    <w:rsid w:val="37FD2E72"/>
    <w:rsid w:val="385A55DE"/>
    <w:rsid w:val="385F2FBF"/>
    <w:rsid w:val="386629E9"/>
    <w:rsid w:val="38845E7E"/>
    <w:rsid w:val="38A70067"/>
    <w:rsid w:val="38D60B41"/>
    <w:rsid w:val="38E672E7"/>
    <w:rsid w:val="390B4155"/>
    <w:rsid w:val="39195460"/>
    <w:rsid w:val="392A049E"/>
    <w:rsid w:val="3970374E"/>
    <w:rsid w:val="39886599"/>
    <w:rsid w:val="39894A1A"/>
    <w:rsid w:val="398A077C"/>
    <w:rsid w:val="399D0FAB"/>
    <w:rsid w:val="39AB655A"/>
    <w:rsid w:val="39B95146"/>
    <w:rsid w:val="39EA2F5F"/>
    <w:rsid w:val="39F03604"/>
    <w:rsid w:val="39F81CF9"/>
    <w:rsid w:val="3A5A096E"/>
    <w:rsid w:val="3A5B056F"/>
    <w:rsid w:val="3A6A4AE7"/>
    <w:rsid w:val="3A6F521E"/>
    <w:rsid w:val="3A756C76"/>
    <w:rsid w:val="3AA21F1A"/>
    <w:rsid w:val="3ADD73C6"/>
    <w:rsid w:val="3B5509C6"/>
    <w:rsid w:val="3B634927"/>
    <w:rsid w:val="3BA260E2"/>
    <w:rsid w:val="3BD80800"/>
    <w:rsid w:val="3C0B389F"/>
    <w:rsid w:val="3C634F27"/>
    <w:rsid w:val="3CFF4663"/>
    <w:rsid w:val="3D3B536E"/>
    <w:rsid w:val="3D997F87"/>
    <w:rsid w:val="3DB135FF"/>
    <w:rsid w:val="3DB339C8"/>
    <w:rsid w:val="3DB51BFC"/>
    <w:rsid w:val="3E082B8C"/>
    <w:rsid w:val="3E351BF4"/>
    <w:rsid w:val="3E362C8A"/>
    <w:rsid w:val="3E5C28BB"/>
    <w:rsid w:val="3E646774"/>
    <w:rsid w:val="3E736717"/>
    <w:rsid w:val="3E862809"/>
    <w:rsid w:val="3EF732F4"/>
    <w:rsid w:val="3F060785"/>
    <w:rsid w:val="3F302E94"/>
    <w:rsid w:val="3F3514F6"/>
    <w:rsid w:val="3F3538AF"/>
    <w:rsid w:val="3F5B39FD"/>
    <w:rsid w:val="3F646EED"/>
    <w:rsid w:val="3F8C3FE1"/>
    <w:rsid w:val="3F967FAC"/>
    <w:rsid w:val="3FB670F9"/>
    <w:rsid w:val="3FC1296F"/>
    <w:rsid w:val="3FE17866"/>
    <w:rsid w:val="3FFB07ED"/>
    <w:rsid w:val="403F2197"/>
    <w:rsid w:val="40703E40"/>
    <w:rsid w:val="40853C52"/>
    <w:rsid w:val="40903A57"/>
    <w:rsid w:val="410459C4"/>
    <w:rsid w:val="412A4DF8"/>
    <w:rsid w:val="412C0C24"/>
    <w:rsid w:val="41480BFA"/>
    <w:rsid w:val="416750F2"/>
    <w:rsid w:val="41C64225"/>
    <w:rsid w:val="421D4EA6"/>
    <w:rsid w:val="427F1068"/>
    <w:rsid w:val="4294723C"/>
    <w:rsid w:val="42993D4D"/>
    <w:rsid w:val="42F05AF9"/>
    <w:rsid w:val="432A5A06"/>
    <w:rsid w:val="436446AC"/>
    <w:rsid w:val="43777787"/>
    <w:rsid w:val="43895845"/>
    <w:rsid w:val="438B7B81"/>
    <w:rsid w:val="43D227C4"/>
    <w:rsid w:val="43FA0D9A"/>
    <w:rsid w:val="44473DD4"/>
    <w:rsid w:val="446C3689"/>
    <w:rsid w:val="4497149C"/>
    <w:rsid w:val="44CE4B84"/>
    <w:rsid w:val="44F00076"/>
    <w:rsid w:val="45386DA3"/>
    <w:rsid w:val="4553365D"/>
    <w:rsid w:val="457635EC"/>
    <w:rsid w:val="45A271CF"/>
    <w:rsid w:val="45BB491C"/>
    <w:rsid w:val="45C04752"/>
    <w:rsid w:val="45F54D27"/>
    <w:rsid w:val="4624449B"/>
    <w:rsid w:val="468948B3"/>
    <w:rsid w:val="46B57629"/>
    <w:rsid w:val="46C14906"/>
    <w:rsid w:val="46CB0A6B"/>
    <w:rsid w:val="46CE73EA"/>
    <w:rsid w:val="46E00D40"/>
    <w:rsid w:val="472C05EE"/>
    <w:rsid w:val="476507D9"/>
    <w:rsid w:val="47937301"/>
    <w:rsid w:val="47C8182E"/>
    <w:rsid w:val="47F409BD"/>
    <w:rsid w:val="47FB3498"/>
    <w:rsid w:val="47FC6B7A"/>
    <w:rsid w:val="485052D8"/>
    <w:rsid w:val="485E3879"/>
    <w:rsid w:val="489C2363"/>
    <w:rsid w:val="48CF747F"/>
    <w:rsid w:val="48F03833"/>
    <w:rsid w:val="48FA2A51"/>
    <w:rsid w:val="491403CF"/>
    <w:rsid w:val="49156D95"/>
    <w:rsid w:val="493424A6"/>
    <w:rsid w:val="4955729B"/>
    <w:rsid w:val="496074EF"/>
    <w:rsid w:val="498F1A34"/>
    <w:rsid w:val="49965291"/>
    <w:rsid w:val="49CC5CF4"/>
    <w:rsid w:val="49D8660C"/>
    <w:rsid w:val="49DF4588"/>
    <w:rsid w:val="4A1258A3"/>
    <w:rsid w:val="4A3009D4"/>
    <w:rsid w:val="4AE61714"/>
    <w:rsid w:val="4B131678"/>
    <w:rsid w:val="4B1B05A1"/>
    <w:rsid w:val="4B5B5F59"/>
    <w:rsid w:val="4B651054"/>
    <w:rsid w:val="4BB626BF"/>
    <w:rsid w:val="4BF52E1B"/>
    <w:rsid w:val="4C353356"/>
    <w:rsid w:val="4C3F6109"/>
    <w:rsid w:val="4C9E5CED"/>
    <w:rsid w:val="4CF4135C"/>
    <w:rsid w:val="4D075106"/>
    <w:rsid w:val="4D1C2E8A"/>
    <w:rsid w:val="4D4A034A"/>
    <w:rsid w:val="4D8B58D8"/>
    <w:rsid w:val="4D8F32A0"/>
    <w:rsid w:val="4D9D0D8A"/>
    <w:rsid w:val="4DD16A27"/>
    <w:rsid w:val="4E0D7324"/>
    <w:rsid w:val="4E1A512D"/>
    <w:rsid w:val="4E2509D2"/>
    <w:rsid w:val="4E374B25"/>
    <w:rsid w:val="4E614C78"/>
    <w:rsid w:val="4E6605CA"/>
    <w:rsid w:val="4E726924"/>
    <w:rsid w:val="4E7D7917"/>
    <w:rsid w:val="4EAB0114"/>
    <w:rsid w:val="4EB2609A"/>
    <w:rsid w:val="4EC21D09"/>
    <w:rsid w:val="4EE96625"/>
    <w:rsid w:val="4EFB506E"/>
    <w:rsid w:val="4F4F29EA"/>
    <w:rsid w:val="4F522C31"/>
    <w:rsid w:val="4F654F68"/>
    <w:rsid w:val="4F8F6D42"/>
    <w:rsid w:val="4FA908D9"/>
    <w:rsid w:val="500408DE"/>
    <w:rsid w:val="500A7FBC"/>
    <w:rsid w:val="50163486"/>
    <w:rsid w:val="503C2CE4"/>
    <w:rsid w:val="5080374E"/>
    <w:rsid w:val="50A14F50"/>
    <w:rsid w:val="50B27017"/>
    <w:rsid w:val="50C6631B"/>
    <w:rsid w:val="50DB4EC9"/>
    <w:rsid w:val="51083745"/>
    <w:rsid w:val="512C01DC"/>
    <w:rsid w:val="514B766F"/>
    <w:rsid w:val="515C4CFC"/>
    <w:rsid w:val="516850BA"/>
    <w:rsid w:val="518C2C3D"/>
    <w:rsid w:val="51A01538"/>
    <w:rsid w:val="51DB39B9"/>
    <w:rsid w:val="5257234F"/>
    <w:rsid w:val="527A2805"/>
    <w:rsid w:val="52922181"/>
    <w:rsid w:val="52950FA7"/>
    <w:rsid w:val="52E0467E"/>
    <w:rsid w:val="53070C6E"/>
    <w:rsid w:val="535A6478"/>
    <w:rsid w:val="53746B8D"/>
    <w:rsid w:val="538C78B4"/>
    <w:rsid w:val="53BE59EE"/>
    <w:rsid w:val="53C4320D"/>
    <w:rsid w:val="53E953E0"/>
    <w:rsid w:val="541F6F1A"/>
    <w:rsid w:val="54AD202B"/>
    <w:rsid w:val="54B20A58"/>
    <w:rsid w:val="54B836B4"/>
    <w:rsid w:val="54D74C97"/>
    <w:rsid w:val="54E258CE"/>
    <w:rsid w:val="55514833"/>
    <w:rsid w:val="55A1249C"/>
    <w:rsid w:val="55A62B8A"/>
    <w:rsid w:val="55DF61D7"/>
    <w:rsid w:val="568D7B85"/>
    <w:rsid w:val="56903F5F"/>
    <w:rsid w:val="56F67C83"/>
    <w:rsid w:val="57061B4B"/>
    <w:rsid w:val="572C04E9"/>
    <w:rsid w:val="5736758D"/>
    <w:rsid w:val="57470523"/>
    <w:rsid w:val="57515444"/>
    <w:rsid w:val="57560E52"/>
    <w:rsid w:val="5766386C"/>
    <w:rsid w:val="576F586A"/>
    <w:rsid w:val="57775CAB"/>
    <w:rsid w:val="57AB500F"/>
    <w:rsid w:val="57BD5228"/>
    <w:rsid w:val="57CD7318"/>
    <w:rsid w:val="57E30AE1"/>
    <w:rsid w:val="58127246"/>
    <w:rsid w:val="581773FE"/>
    <w:rsid w:val="58311AAA"/>
    <w:rsid w:val="586A7ED7"/>
    <w:rsid w:val="58984351"/>
    <w:rsid w:val="58AF1DF6"/>
    <w:rsid w:val="58FA76E7"/>
    <w:rsid w:val="592438F8"/>
    <w:rsid w:val="596078FE"/>
    <w:rsid w:val="597F637D"/>
    <w:rsid w:val="59882C3D"/>
    <w:rsid w:val="59B04FE8"/>
    <w:rsid w:val="59BF56A8"/>
    <w:rsid w:val="5A107157"/>
    <w:rsid w:val="5A1233D7"/>
    <w:rsid w:val="5A501676"/>
    <w:rsid w:val="5AA41EFF"/>
    <w:rsid w:val="5AAC1340"/>
    <w:rsid w:val="5AC039E7"/>
    <w:rsid w:val="5AF71BAE"/>
    <w:rsid w:val="5B1F3B03"/>
    <w:rsid w:val="5B2C167F"/>
    <w:rsid w:val="5B4C010D"/>
    <w:rsid w:val="5B673AB6"/>
    <w:rsid w:val="5B835D00"/>
    <w:rsid w:val="5B845204"/>
    <w:rsid w:val="5BCF5517"/>
    <w:rsid w:val="5C085256"/>
    <w:rsid w:val="5C33344D"/>
    <w:rsid w:val="5C47491A"/>
    <w:rsid w:val="5CA5043C"/>
    <w:rsid w:val="5CB94636"/>
    <w:rsid w:val="5CC4676D"/>
    <w:rsid w:val="5CCD01DC"/>
    <w:rsid w:val="5D293D84"/>
    <w:rsid w:val="5D6A7321"/>
    <w:rsid w:val="5D82193F"/>
    <w:rsid w:val="5DB1138B"/>
    <w:rsid w:val="5DBC2E9F"/>
    <w:rsid w:val="5E006713"/>
    <w:rsid w:val="5E317DD6"/>
    <w:rsid w:val="5E326B7D"/>
    <w:rsid w:val="5E493FE8"/>
    <w:rsid w:val="5E6C6963"/>
    <w:rsid w:val="5EA00D2C"/>
    <w:rsid w:val="5EAA7B65"/>
    <w:rsid w:val="5ECB4F8C"/>
    <w:rsid w:val="5ED5673A"/>
    <w:rsid w:val="5EEE5B65"/>
    <w:rsid w:val="5F76621D"/>
    <w:rsid w:val="5FD21DA9"/>
    <w:rsid w:val="600F33B6"/>
    <w:rsid w:val="601E3E49"/>
    <w:rsid w:val="602D199B"/>
    <w:rsid w:val="60711F15"/>
    <w:rsid w:val="607169C6"/>
    <w:rsid w:val="60A42C31"/>
    <w:rsid w:val="60C166EF"/>
    <w:rsid w:val="614E60D8"/>
    <w:rsid w:val="61734C5D"/>
    <w:rsid w:val="61E01682"/>
    <w:rsid w:val="61EC2BC1"/>
    <w:rsid w:val="61FD59BC"/>
    <w:rsid w:val="62585A7C"/>
    <w:rsid w:val="62EE71CA"/>
    <w:rsid w:val="633F1202"/>
    <w:rsid w:val="63403FBC"/>
    <w:rsid w:val="63D43630"/>
    <w:rsid w:val="64117515"/>
    <w:rsid w:val="64857D05"/>
    <w:rsid w:val="64B73369"/>
    <w:rsid w:val="64B77BC7"/>
    <w:rsid w:val="64D375A3"/>
    <w:rsid w:val="64FC3B9A"/>
    <w:rsid w:val="653D1B90"/>
    <w:rsid w:val="655D015B"/>
    <w:rsid w:val="659B7170"/>
    <w:rsid w:val="65DA6397"/>
    <w:rsid w:val="65FD47A4"/>
    <w:rsid w:val="66052F39"/>
    <w:rsid w:val="660A0B49"/>
    <w:rsid w:val="663A0221"/>
    <w:rsid w:val="6677718C"/>
    <w:rsid w:val="668A4D5C"/>
    <w:rsid w:val="67045800"/>
    <w:rsid w:val="67303947"/>
    <w:rsid w:val="674C6803"/>
    <w:rsid w:val="675237C7"/>
    <w:rsid w:val="67544B35"/>
    <w:rsid w:val="67855FB8"/>
    <w:rsid w:val="67DC73FD"/>
    <w:rsid w:val="682F280A"/>
    <w:rsid w:val="68552E02"/>
    <w:rsid w:val="687F6274"/>
    <w:rsid w:val="68EC2B74"/>
    <w:rsid w:val="690D6941"/>
    <w:rsid w:val="691D6BEF"/>
    <w:rsid w:val="692270F9"/>
    <w:rsid w:val="6A310ACA"/>
    <w:rsid w:val="6A475C3C"/>
    <w:rsid w:val="6A762D68"/>
    <w:rsid w:val="6A7F2149"/>
    <w:rsid w:val="6ACB2D3F"/>
    <w:rsid w:val="6B072B94"/>
    <w:rsid w:val="6B7226E0"/>
    <w:rsid w:val="6B7554DF"/>
    <w:rsid w:val="6BA81731"/>
    <w:rsid w:val="6BBC39AC"/>
    <w:rsid w:val="6BDA2004"/>
    <w:rsid w:val="6BF37332"/>
    <w:rsid w:val="6C800049"/>
    <w:rsid w:val="6C891725"/>
    <w:rsid w:val="6CD21729"/>
    <w:rsid w:val="6D311F7D"/>
    <w:rsid w:val="6D39117E"/>
    <w:rsid w:val="6D5D2B62"/>
    <w:rsid w:val="6D6745F5"/>
    <w:rsid w:val="6DB56881"/>
    <w:rsid w:val="6E0923D8"/>
    <w:rsid w:val="6E7243FD"/>
    <w:rsid w:val="6E8610ED"/>
    <w:rsid w:val="6E8977BA"/>
    <w:rsid w:val="6F055AB1"/>
    <w:rsid w:val="6F41302D"/>
    <w:rsid w:val="6F42354B"/>
    <w:rsid w:val="6F610C1F"/>
    <w:rsid w:val="6F6401FE"/>
    <w:rsid w:val="6F9D5714"/>
    <w:rsid w:val="6FCE7735"/>
    <w:rsid w:val="704706B5"/>
    <w:rsid w:val="704D5DCD"/>
    <w:rsid w:val="705A50F3"/>
    <w:rsid w:val="707B198B"/>
    <w:rsid w:val="70952446"/>
    <w:rsid w:val="70C8462E"/>
    <w:rsid w:val="70D9311B"/>
    <w:rsid w:val="71237E1C"/>
    <w:rsid w:val="71290211"/>
    <w:rsid w:val="71762C26"/>
    <w:rsid w:val="719237B6"/>
    <w:rsid w:val="71A0693C"/>
    <w:rsid w:val="71E068B0"/>
    <w:rsid w:val="722331A5"/>
    <w:rsid w:val="72C429AD"/>
    <w:rsid w:val="72D73503"/>
    <w:rsid w:val="730D1CCA"/>
    <w:rsid w:val="73281380"/>
    <w:rsid w:val="735143BA"/>
    <w:rsid w:val="737F23C2"/>
    <w:rsid w:val="73956BEF"/>
    <w:rsid w:val="73B87799"/>
    <w:rsid w:val="73CD4ED4"/>
    <w:rsid w:val="73EF6ABA"/>
    <w:rsid w:val="73FB3343"/>
    <w:rsid w:val="743254BC"/>
    <w:rsid w:val="74C97E89"/>
    <w:rsid w:val="74F5031E"/>
    <w:rsid w:val="753D2E6F"/>
    <w:rsid w:val="754444B6"/>
    <w:rsid w:val="758449E9"/>
    <w:rsid w:val="758E4672"/>
    <w:rsid w:val="761564D3"/>
    <w:rsid w:val="76191325"/>
    <w:rsid w:val="762C3780"/>
    <w:rsid w:val="763157EA"/>
    <w:rsid w:val="764D6A4B"/>
    <w:rsid w:val="768B2013"/>
    <w:rsid w:val="769F05AF"/>
    <w:rsid w:val="772103AE"/>
    <w:rsid w:val="7765236E"/>
    <w:rsid w:val="77775D89"/>
    <w:rsid w:val="77865594"/>
    <w:rsid w:val="779C20FF"/>
    <w:rsid w:val="77A7245B"/>
    <w:rsid w:val="78166FF5"/>
    <w:rsid w:val="78674783"/>
    <w:rsid w:val="786848AD"/>
    <w:rsid w:val="78685C72"/>
    <w:rsid w:val="78A52233"/>
    <w:rsid w:val="78FE3DD4"/>
    <w:rsid w:val="79447889"/>
    <w:rsid w:val="7966655A"/>
    <w:rsid w:val="79AF1C2F"/>
    <w:rsid w:val="79C74800"/>
    <w:rsid w:val="79F8041E"/>
    <w:rsid w:val="7A3A7353"/>
    <w:rsid w:val="7A6016BC"/>
    <w:rsid w:val="7AA97D3A"/>
    <w:rsid w:val="7AD0558D"/>
    <w:rsid w:val="7AEE41F0"/>
    <w:rsid w:val="7B307F57"/>
    <w:rsid w:val="7B3F19BB"/>
    <w:rsid w:val="7B46197D"/>
    <w:rsid w:val="7C194312"/>
    <w:rsid w:val="7C1973BE"/>
    <w:rsid w:val="7C5400E1"/>
    <w:rsid w:val="7C74092F"/>
    <w:rsid w:val="7C824FF2"/>
    <w:rsid w:val="7C851B76"/>
    <w:rsid w:val="7CF3413E"/>
    <w:rsid w:val="7D61609A"/>
    <w:rsid w:val="7DA94EE7"/>
    <w:rsid w:val="7E600DC3"/>
    <w:rsid w:val="7E694279"/>
    <w:rsid w:val="7E765D97"/>
    <w:rsid w:val="7EA50B70"/>
    <w:rsid w:val="7EC47289"/>
    <w:rsid w:val="7EEF0E7A"/>
    <w:rsid w:val="7EFD0989"/>
    <w:rsid w:val="7F0251EE"/>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48"/>
    <w:autoRedefine/>
    <w:qFormat/>
    <w:uiPriority w:val="9"/>
    <w:pPr>
      <w:keepNext/>
      <w:keepLines/>
      <w:spacing w:before="260" w:after="260" w:line="416" w:lineRule="auto"/>
      <w:outlineLvl w:val="1"/>
    </w:pPr>
    <w:rPr>
      <w:rFonts w:ascii="Cambria" w:hAnsi="Cambria" w:eastAsia="宋体" w:cs="Times New Roman"/>
      <w:b/>
      <w:bCs/>
      <w:sz w:val="32"/>
      <w:szCs w:val="32"/>
      <w:lang w:val="zh-CN" w:eastAsia="zh-CN"/>
    </w:rPr>
  </w:style>
  <w:style w:type="paragraph" w:styleId="5">
    <w:name w:val="heading 3"/>
    <w:basedOn w:val="1"/>
    <w:next w:val="1"/>
    <w:link w:val="49"/>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6">
    <w:name w:val="heading 5"/>
    <w:basedOn w:val="1"/>
    <w:next w:val="7"/>
    <w:link w:val="50"/>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eastAsia="zh-CN"/>
    </w:rPr>
  </w:style>
  <w:style w:type="paragraph" w:styleId="8">
    <w:name w:val="heading 8"/>
    <w:basedOn w:val="1"/>
    <w:next w:val="1"/>
    <w:link w:val="51"/>
    <w:autoRedefine/>
    <w:qFormat/>
    <w:uiPriority w:val="9"/>
    <w:pPr>
      <w:keepNext/>
      <w:keepLines/>
      <w:spacing w:before="240" w:after="64" w:line="320" w:lineRule="auto"/>
      <w:outlineLvl w:val="7"/>
    </w:pPr>
    <w:rPr>
      <w:rFonts w:ascii="等线 Light" w:hAnsi="等线 Light" w:eastAsia="等线 Light" w:cs="Times New Roman"/>
      <w:sz w:val="24"/>
      <w:szCs w:val="24"/>
      <w:lang w:val="zh-CN" w:eastAsia="zh-CN"/>
    </w:rPr>
  </w:style>
  <w:style w:type="paragraph" w:styleId="9">
    <w:name w:val="heading 9"/>
    <w:basedOn w:val="1"/>
    <w:next w:val="1"/>
    <w:link w:val="52"/>
    <w:autoRedefine/>
    <w:qFormat/>
    <w:uiPriority w:val="9"/>
    <w:pPr>
      <w:keepNext/>
      <w:keepLines/>
      <w:spacing w:before="240" w:after="64" w:line="320" w:lineRule="auto"/>
      <w:outlineLvl w:val="8"/>
    </w:pPr>
    <w:rPr>
      <w:rFonts w:ascii="Cambria" w:hAnsi="Cambria" w:eastAsia="宋体" w:cs="Times New Roman"/>
      <w:szCs w:val="21"/>
      <w:lang w:val="zh-CN" w:eastAsia="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69"/>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eastAsia="zh-CN"/>
    </w:r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2">
    <w:name w:val="annotation text"/>
    <w:basedOn w:val="1"/>
    <w:link w:val="54"/>
    <w:autoRedefine/>
    <w:qFormat/>
    <w:uiPriority w:val="0"/>
    <w:pPr>
      <w:jc w:val="left"/>
    </w:pPr>
    <w:rPr>
      <w:rFonts w:ascii="Times New Roman" w:hAnsi="Times New Roman" w:eastAsia="宋体" w:cs="Times New Roman"/>
      <w:szCs w:val="24"/>
      <w:lang w:val="zh-CN" w:eastAsia="zh-CN"/>
    </w:rPr>
  </w:style>
  <w:style w:type="paragraph" w:styleId="13">
    <w:name w:val="Body Text 3"/>
    <w:basedOn w:val="1"/>
    <w:link w:val="56"/>
    <w:autoRedefine/>
    <w:unhideWhenUsed/>
    <w:qFormat/>
    <w:uiPriority w:val="99"/>
    <w:pPr>
      <w:spacing w:after="120"/>
    </w:pPr>
    <w:rPr>
      <w:rFonts w:ascii="Times New Roman" w:hAnsi="Times New Roman" w:eastAsia="宋体" w:cs="Times New Roman"/>
      <w:sz w:val="16"/>
      <w:szCs w:val="16"/>
      <w:lang w:val="zh-CN" w:eastAsia="zh-CN"/>
    </w:rPr>
  </w:style>
  <w:style w:type="paragraph" w:styleId="14">
    <w:name w:val="Body Text"/>
    <w:basedOn w:val="1"/>
    <w:next w:val="1"/>
    <w:link w:val="58"/>
    <w:autoRedefine/>
    <w:unhideWhenUsed/>
    <w:qFormat/>
    <w:uiPriority w:val="0"/>
    <w:pPr>
      <w:spacing w:after="120"/>
    </w:pPr>
    <w:rPr>
      <w:rFonts w:ascii="Times New Roman" w:hAnsi="Times New Roman" w:eastAsia="宋体" w:cs="Times New Roman"/>
      <w:szCs w:val="24"/>
      <w:lang w:val="zh-CN" w:eastAsia="zh-CN"/>
    </w:rPr>
  </w:style>
  <w:style w:type="paragraph" w:styleId="15">
    <w:name w:val="Body Text Indent"/>
    <w:basedOn w:val="1"/>
    <w:link w:val="60"/>
    <w:autoRedefine/>
    <w:qFormat/>
    <w:uiPriority w:val="0"/>
    <w:pPr>
      <w:ind w:firstLine="830" w:firstLineChars="352"/>
    </w:pPr>
    <w:rPr>
      <w:rFonts w:ascii="仿宋_GB2312" w:hAnsi="Times New Roman" w:eastAsia="仿宋_GB2312" w:cs="Times New Roman"/>
      <w:kern w:val="0"/>
      <w:sz w:val="32"/>
      <w:szCs w:val="20"/>
      <w:lang w:val="zh-CN" w:eastAsia="zh-CN"/>
    </w:rPr>
  </w:style>
  <w:style w:type="paragraph" w:styleId="16">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7">
    <w:name w:val="toc 3"/>
    <w:basedOn w:val="1"/>
    <w:next w:val="1"/>
    <w:autoRedefine/>
    <w:semiHidden/>
    <w:unhideWhenUsed/>
    <w:qFormat/>
    <w:uiPriority w:val="39"/>
    <w:pPr>
      <w:ind w:left="840" w:leftChars="400"/>
    </w:pPr>
  </w:style>
  <w:style w:type="paragraph" w:styleId="18">
    <w:name w:val="Plain Text"/>
    <w:basedOn w:val="1"/>
    <w:next w:val="1"/>
    <w:link w:val="64"/>
    <w:autoRedefine/>
    <w:qFormat/>
    <w:uiPriority w:val="0"/>
    <w:rPr>
      <w:rFonts w:ascii="宋体" w:hAnsi="Courier New" w:eastAsia="宋体" w:cs="Times New Roman"/>
      <w:kern w:val="0"/>
      <w:sz w:val="20"/>
      <w:szCs w:val="21"/>
      <w:lang w:val="zh-CN" w:eastAsia="zh-CN"/>
    </w:rPr>
  </w:style>
  <w:style w:type="paragraph" w:styleId="19">
    <w:name w:val="Date"/>
    <w:basedOn w:val="1"/>
    <w:next w:val="1"/>
    <w:link w:val="66"/>
    <w:autoRedefine/>
    <w:unhideWhenUsed/>
    <w:qFormat/>
    <w:uiPriority w:val="99"/>
    <w:pPr>
      <w:ind w:left="100" w:leftChars="2500"/>
    </w:pPr>
    <w:rPr>
      <w:rFonts w:ascii="Times New Roman" w:hAnsi="Times New Roman" w:eastAsia="宋体" w:cs="Times New Roman"/>
      <w:szCs w:val="24"/>
      <w:lang w:val="zh-CN" w:eastAsia="zh-CN"/>
    </w:rPr>
  </w:style>
  <w:style w:type="paragraph" w:styleId="20">
    <w:name w:val="Balloon Text"/>
    <w:basedOn w:val="1"/>
    <w:link w:val="102"/>
    <w:autoRedefine/>
    <w:semiHidden/>
    <w:qFormat/>
    <w:uiPriority w:val="0"/>
    <w:rPr>
      <w:rFonts w:ascii="Times New Roman" w:hAnsi="Times New Roman" w:eastAsia="宋体" w:cs="Times New Roman"/>
      <w:sz w:val="18"/>
      <w:szCs w:val="18"/>
    </w:rPr>
  </w:style>
  <w:style w:type="paragraph" w:styleId="21">
    <w:name w:val="header"/>
    <w:basedOn w:val="1"/>
    <w:link w:val="71"/>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eastAsia="zh-CN"/>
    </w:rPr>
  </w:style>
  <w:style w:type="paragraph" w:styleId="22">
    <w:name w:val="toc 1"/>
    <w:basedOn w:val="1"/>
    <w:next w:val="1"/>
    <w:autoRedefine/>
    <w:semiHidden/>
    <w:unhideWhenUsed/>
    <w:qFormat/>
    <w:uiPriority w:val="39"/>
  </w:style>
  <w:style w:type="paragraph" w:styleId="23">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4">
    <w:name w:val="toc 2"/>
    <w:basedOn w:val="1"/>
    <w:next w:val="1"/>
    <w:autoRedefine/>
    <w:semiHidden/>
    <w:unhideWhenUsed/>
    <w:qFormat/>
    <w:uiPriority w:val="39"/>
    <w:pPr>
      <w:ind w:left="420" w:leftChars="200"/>
    </w:pPr>
  </w:style>
  <w:style w:type="paragraph" w:styleId="25">
    <w:name w:val="Normal (Web)"/>
    <w:basedOn w:val="1"/>
    <w:autoRedefine/>
    <w:unhideWhenUsed/>
    <w:qFormat/>
    <w:uiPriority w:val="99"/>
    <w:rPr>
      <w:rFonts w:ascii="Calibri" w:hAnsi="Calibri" w:eastAsia="宋体" w:cs="Times New Roman"/>
      <w:kern w:val="0"/>
      <w:sz w:val="24"/>
      <w:szCs w:val="24"/>
    </w:rPr>
  </w:style>
  <w:style w:type="paragraph" w:styleId="26">
    <w:name w:val="Title"/>
    <w:basedOn w:val="1"/>
    <w:link w:val="73"/>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eastAsia="zh-CN"/>
    </w:rPr>
  </w:style>
  <w:style w:type="paragraph" w:styleId="27">
    <w:name w:val="annotation subject"/>
    <w:basedOn w:val="12"/>
    <w:next w:val="12"/>
    <w:link w:val="75"/>
    <w:autoRedefine/>
    <w:qFormat/>
    <w:uiPriority w:val="99"/>
    <w:rPr>
      <w:b/>
      <w:bCs/>
    </w:rPr>
  </w:style>
  <w:style w:type="paragraph" w:styleId="28">
    <w:name w:val="Body Text First Indent 2"/>
    <w:basedOn w:val="1"/>
    <w:link w:val="111"/>
    <w:autoRedefine/>
    <w:semiHidden/>
    <w:unhideWhenUsed/>
    <w:qFormat/>
    <w:uiPriority w:val="99"/>
    <w:pPr>
      <w:spacing w:after="120"/>
      <w:ind w:left="420" w:leftChars="200" w:firstLine="420" w:firstLineChars="200"/>
    </w:pPr>
    <w:rPr>
      <w:rFonts w:ascii="Times New Roman" w:eastAsia="宋体"/>
      <w:kern w:val="2"/>
      <w:sz w:val="21"/>
      <w:szCs w:val="24"/>
      <w:lang w:val="en-US" w:eastAsia="zh-CN"/>
    </w:rPr>
  </w:style>
  <w:style w:type="table" w:styleId="30">
    <w:name w:val="Table Grid"/>
    <w:basedOn w:val="29"/>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unhideWhenUsed/>
    <w:qFormat/>
    <w:uiPriority w:val="99"/>
    <w:rPr>
      <w:vertAlign w:val="superscript"/>
    </w:rPr>
  </w:style>
  <w:style w:type="character" w:styleId="33">
    <w:name w:val="page number"/>
    <w:autoRedefine/>
    <w:qFormat/>
    <w:uiPriority w:val="0"/>
    <w:rPr>
      <w:rFonts w:ascii="Arial" w:hAnsi="Arial" w:eastAsia="黑体" w:cs="Arial"/>
      <w:snapToGrid w:val="0"/>
      <w:kern w:val="0"/>
      <w:szCs w:val="21"/>
    </w:rPr>
  </w:style>
  <w:style w:type="character" w:styleId="34">
    <w:name w:val="FollowedHyperlink"/>
    <w:basedOn w:val="31"/>
    <w:autoRedefine/>
    <w:unhideWhenUsed/>
    <w:qFormat/>
    <w:uiPriority w:val="99"/>
    <w:rPr>
      <w:color w:val="800080"/>
      <w:u w:val="single"/>
    </w:rPr>
  </w:style>
  <w:style w:type="character" w:styleId="35">
    <w:name w:val="Hyperlink"/>
    <w:autoRedefine/>
    <w:unhideWhenUsed/>
    <w:qFormat/>
    <w:uiPriority w:val="99"/>
    <w:rPr>
      <w:color w:val="0000FF"/>
      <w:u w:val="single"/>
    </w:rPr>
  </w:style>
  <w:style w:type="character" w:styleId="36">
    <w:name w:val="annotation reference"/>
    <w:autoRedefine/>
    <w:qFormat/>
    <w:uiPriority w:val="99"/>
    <w:rPr>
      <w:sz w:val="21"/>
      <w:szCs w:val="21"/>
    </w:rPr>
  </w:style>
  <w:style w:type="paragraph" w:customStyle="1" w:styleId="37">
    <w:name w:val="目录 82"/>
    <w:next w:val="1"/>
    <w:autoRedefine/>
    <w:qFormat/>
    <w:uiPriority w:val="0"/>
    <w:pPr>
      <w:wordWrap w:val="0"/>
      <w:ind w:left="2550"/>
      <w:jc w:val="both"/>
    </w:pPr>
    <w:rPr>
      <w:rFonts w:hint="eastAsia" w:ascii="Times New Roman" w:hAnsi="Times New Roman" w:eastAsia="Times New Roman" w:cs="Times New Roman"/>
      <w:sz w:val="21"/>
      <w:lang w:val="en-US" w:eastAsia="zh-CN" w:bidi="ar-SA"/>
    </w:rPr>
  </w:style>
  <w:style w:type="paragraph" w:customStyle="1" w:styleId="3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41">
    <w:name w:val="标题 1 Char"/>
    <w:basedOn w:val="31"/>
    <w:autoRedefine/>
    <w:qFormat/>
    <w:uiPriority w:val="9"/>
    <w:rPr>
      <w:b/>
      <w:bCs/>
      <w:kern w:val="44"/>
      <w:sz w:val="44"/>
      <w:szCs w:val="44"/>
    </w:rPr>
  </w:style>
  <w:style w:type="character" w:customStyle="1" w:styleId="42">
    <w:name w:val="标题 2 Char"/>
    <w:basedOn w:val="31"/>
    <w:autoRedefine/>
    <w:qFormat/>
    <w:uiPriority w:val="9"/>
    <w:rPr>
      <w:rFonts w:asciiTheme="majorHAnsi" w:hAnsiTheme="majorHAnsi" w:eastAsiaTheme="majorEastAsia" w:cstheme="majorBidi"/>
      <w:b/>
      <w:bCs/>
      <w:sz w:val="32"/>
      <w:szCs w:val="32"/>
    </w:rPr>
  </w:style>
  <w:style w:type="character" w:customStyle="1" w:styleId="43">
    <w:name w:val="标题 3 Char"/>
    <w:basedOn w:val="31"/>
    <w:autoRedefine/>
    <w:qFormat/>
    <w:uiPriority w:val="9"/>
    <w:rPr>
      <w:b/>
      <w:bCs/>
      <w:sz w:val="32"/>
      <w:szCs w:val="32"/>
    </w:rPr>
  </w:style>
  <w:style w:type="character" w:customStyle="1" w:styleId="44">
    <w:name w:val="标题 5 Char"/>
    <w:basedOn w:val="31"/>
    <w:autoRedefine/>
    <w:qFormat/>
    <w:uiPriority w:val="9"/>
    <w:rPr>
      <w:b/>
      <w:bCs/>
      <w:sz w:val="28"/>
      <w:szCs w:val="28"/>
    </w:rPr>
  </w:style>
  <w:style w:type="character" w:customStyle="1" w:styleId="45">
    <w:name w:val="标题 8 Char"/>
    <w:basedOn w:val="31"/>
    <w:autoRedefine/>
    <w:qFormat/>
    <w:uiPriority w:val="0"/>
    <w:rPr>
      <w:rFonts w:asciiTheme="majorHAnsi" w:hAnsiTheme="majorHAnsi" w:eastAsiaTheme="majorEastAsia" w:cstheme="majorBidi"/>
      <w:sz w:val="24"/>
      <w:szCs w:val="24"/>
    </w:rPr>
  </w:style>
  <w:style w:type="character" w:customStyle="1" w:styleId="46">
    <w:name w:val="标题 9 Char"/>
    <w:basedOn w:val="31"/>
    <w:autoRedefine/>
    <w:semiHidden/>
    <w:qFormat/>
    <w:uiPriority w:val="9"/>
    <w:rPr>
      <w:rFonts w:asciiTheme="majorHAnsi" w:hAnsiTheme="majorHAnsi" w:eastAsiaTheme="majorEastAsia" w:cstheme="majorBidi"/>
      <w:szCs w:val="21"/>
    </w:rPr>
  </w:style>
  <w:style w:type="character" w:customStyle="1" w:styleId="47">
    <w:name w:val="标题 1 字符"/>
    <w:link w:val="3"/>
    <w:autoRedefine/>
    <w:qFormat/>
    <w:uiPriority w:val="9"/>
    <w:rPr>
      <w:rFonts w:ascii="Times New Roman" w:hAnsi="Times New Roman" w:eastAsia="宋体" w:cs="Times New Roman"/>
      <w:b/>
      <w:bCs/>
      <w:kern w:val="44"/>
      <w:sz w:val="44"/>
      <w:szCs w:val="44"/>
      <w:lang w:val="zh-CN" w:eastAsia="zh-CN"/>
    </w:rPr>
  </w:style>
  <w:style w:type="character" w:customStyle="1" w:styleId="48">
    <w:name w:val="标题 2 字符"/>
    <w:link w:val="4"/>
    <w:autoRedefine/>
    <w:qFormat/>
    <w:uiPriority w:val="9"/>
    <w:rPr>
      <w:rFonts w:ascii="Cambria" w:hAnsi="Cambria" w:eastAsia="宋体" w:cs="Times New Roman"/>
      <w:b/>
      <w:bCs/>
      <w:sz w:val="32"/>
      <w:szCs w:val="32"/>
      <w:lang w:val="zh-CN" w:eastAsia="zh-CN"/>
    </w:rPr>
  </w:style>
  <w:style w:type="character" w:customStyle="1" w:styleId="49">
    <w:name w:val="标题 3 字符"/>
    <w:link w:val="5"/>
    <w:autoRedefine/>
    <w:qFormat/>
    <w:uiPriority w:val="9"/>
    <w:rPr>
      <w:rFonts w:ascii="Times New Roman" w:hAnsi="Times New Roman" w:eastAsia="宋体" w:cs="Times New Roman"/>
      <w:b/>
      <w:bCs/>
      <w:sz w:val="32"/>
      <w:szCs w:val="32"/>
      <w:lang w:val="zh-CN" w:eastAsia="zh-CN"/>
    </w:rPr>
  </w:style>
  <w:style w:type="character" w:customStyle="1" w:styleId="50">
    <w:name w:val="标题 5 字符"/>
    <w:link w:val="6"/>
    <w:autoRedefine/>
    <w:qFormat/>
    <w:uiPriority w:val="9"/>
    <w:rPr>
      <w:rFonts w:ascii="Times New Roman" w:hAnsi="Times New Roman" w:eastAsia="宋体" w:cs="Times New Roman"/>
      <w:b/>
      <w:bCs/>
      <w:sz w:val="28"/>
      <w:szCs w:val="28"/>
      <w:lang w:val="zh-CN" w:eastAsia="zh-CN"/>
    </w:rPr>
  </w:style>
  <w:style w:type="character" w:customStyle="1" w:styleId="51">
    <w:name w:val="标题 8 字符"/>
    <w:link w:val="8"/>
    <w:autoRedefine/>
    <w:qFormat/>
    <w:uiPriority w:val="9"/>
    <w:rPr>
      <w:rFonts w:ascii="等线 Light" w:hAnsi="等线 Light" w:eastAsia="等线 Light" w:cs="Times New Roman"/>
      <w:sz w:val="24"/>
      <w:szCs w:val="24"/>
      <w:lang w:val="zh-CN" w:eastAsia="zh-CN"/>
    </w:rPr>
  </w:style>
  <w:style w:type="character" w:customStyle="1" w:styleId="52">
    <w:name w:val="标题 9 字符"/>
    <w:link w:val="9"/>
    <w:autoRedefine/>
    <w:qFormat/>
    <w:uiPriority w:val="9"/>
    <w:rPr>
      <w:rFonts w:ascii="Cambria" w:hAnsi="Cambria" w:eastAsia="宋体" w:cs="Times New Roman"/>
      <w:szCs w:val="21"/>
      <w:lang w:val="zh-CN" w:eastAsia="zh-CN"/>
    </w:rPr>
  </w:style>
  <w:style w:type="character" w:customStyle="1" w:styleId="53">
    <w:name w:val="批注文字 Char"/>
    <w:basedOn w:val="31"/>
    <w:autoRedefine/>
    <w:qFormat/>
    <w:uiPriority w:val="0"/>
  </w:style>
  <w:style w:type="character" w:customStyle="1" w:styleId="54">
    <w:name w:val="批注文字 字符2"/>
    <w:link w:val="12"/>
    <w:autoRedefine/>
    <w:qFormat/>
    <w:uiPriority w:val="0"/>
    <w:rPr>
      <w:rFonts w:ascii="Times New Roman" w:hAnsi="Times New Roman" w:eastAsia="宋体" w:cs="Times New Roman"/>
      <w:szCs w:val="24"/>
      <w:lang w:val="zh-CN" w:eastAsia="zh-CN"/>
    </w:rPr>
  </w:style>
  <w:style w:type="character" w:customStyle="1" w:styleId="55">
    <w:name w:val="正文文本 3 Char"/>
    <w:basedOn w:val="31"/>
    <w:autoRedefine/>
    <w:qFormat/>
    <w:uiPriority w:val="99"/>
    <w:rPr>
      <w:sz w:val="16"/>
      <w:szCs w:val="16"/>
    </w:rPr>
  </w:style>
  <w:style w:type="character" w:customStyle="1" w:styleId="56">
    <w:name w:val="正文文本 3 字符"/>
    <w:link w:val="13"/>
    <w:autoRedefine/>
    <w:qFormat/>
    <w:uiPriority w:val="99"/>
    <w:rPr>
      <w:rFonts w:ascii="Times New Roman" w:hAnsi="Times New Roman" w:eastAsia="宋体" w:cs="Times New Roman"/>
      <w:sz w:val="16"/>
      <w:szCs w:val="16"/>
      <w:lang w:val="zh-CN" w:eastAsia="zh-CN"/>
    </w:rPr>
  </w:style>
  <w:style w:type="character" w:customStyle="1" w:styleId="57">
    <w:name w:val="正文文本 Char"/>
    <w:basedOn w:val="31"/>
    <w:autoRedefine/>
    <w:qFormat/>
    <w:uiPriority w:val="0"/>
  </w:style>
  <w:style w:type="character" w:customStyle="1" w:styleId="58">
    <w:name w:val="正文文本 字符1"/>
    <w:link w:val="14"/>
    <w:autoRedefine/>
    <w:qFormat/>
    <w:uiPriority w:val="0"/>
    <w:rPr>
      <w:rFonts w:ascii="Times New Roman" w:hAnsi="Times New Roman" w:eastAsia="宋体" w:cs="Times New Roman"/>
      <w:szCs w:val="24"/>
      <w:lang w:val="zh-CN" w:eastAsia="zh-CN"/>
    </w:rPr>
  </w:style>
  <w:style w:type="character" w:customStyle="1" w:styleId="59">
    <w:name w:val="正文文本缩进 Char"/>
    <w:basedOn w:val="31"/>
    <w:autoRedefine/>
    <w:qFormat/>
    <w:uiPriority w:val="0"/>
  </w:style>
  <w:style w:type="character" w:customStyle="1" w:styleId="60">
    <w:name w:val="正文文本缩进 字符1"/>
    <w:link w:val="15"/>
    <w:autoRedefine/>
    <w:qFormat/>
    <w:uiPriority w:val="0"/>
    <w:rPr>
      <w:rFonts w:ascii="仿宋_GB2312" w:hAnsi="Times New Roman" w:eastAsia="仿宋_GB2312" w:cs="Times New Roman"/>
      <w:kern w:val="0"/>
      <w:sz w:val="32"/>
      <w:szCs w:val="20"/>
      <w:lang w:val="zh-CN" w:eastAsia="zh-CN"/>
    </w:rPr>
  </w:style>
  <w:style w:type="paragraph" w:customStyle="1" w:styleId="61">
    <w:name w:val="_Style 36"/>
    <w:basedOn w:val="1"/>
    <w:next w:val="62"/>
    <w:autoRedefine/>
    <w:qFormat/>
    <w:uiPriority w:val="99"/>
    <w:pPr>
      <w:ind w:firstLine="420" w:firstLineChars="200"/>
    </w:pPr>
    <w:rPr>
      <w:rFonts w:ascii="Times New Roman" w:hAnsi="Times New Roman" w:eastAsia="宋体" w:cs="Times New Roman"/>
      <w:szCs w:val="24"/>
    </w:rPr>
  </w:style>
  <w:style w:type="paragraph" w:styleId="62">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63">
    <w:name w:val="纯文本 Char"/>
    <w:basedOn w:val="31"/>
    <w:autoRedefine/>
    <w:qFormat/>
    <w:uiPriority w:val="0"/>
    <w:rPr>
      <w:rFonts w:ascii="宋体" w:hAnsi="Courier New" w:eastAsia="宋体" w:cs="Courier New"/>
      <w:szCs w:val="21"/>
    </w:rPr>
  </w:style>
  <w:style w:type="character" w:customStyle="1" w:styleId="64">
    <w:name w:val="纯文本 字符3"/>
    <w:link w:val="18"/>
    <w:autoRedefine/>
    <w:qFormat/>
    <w:uiPriority w:val="0"/>
    <w:rPr>
      <w:rFonts w:ascii="宋体" w:hAnsi="Courier New" w:eastAsia="宋体" w:cs="Times New Roman"/>
      <w:kern w:val="0"/>
      <w:sz w:val="20"/>
      <w:szCs w:val="21"/>
      <w:lang w:val="zh-CN" w:eastAsia="zh-CN"/>
    </w:rPr>
  </w:style>
  <w:style w:type="character" w:customStyle="1" w:styleId="65">
    <w:name w:val="日期 Char"/>
    <w:basedOn w:val="31"/>
    <w:autoRedefine/>
    <w:qFormat/>
    <w:uiPriority w:val="99"/>
  </w:style>
  <w:style w:type="character" w:customStyle="1" w:styleId="66">
    <w:name w:val="日期 字符"/>
    <w:link w:val="19"/>
    <w:autoRedefine/>
    <w:qFormat/>
    <w:uiPriority w:val="99"/>
    <w:rPr>
      <w:rFonts w:ascii="Times New Roman" w:hAnsi="Times New Roman" w:eastAsia="宋体" w:cs="Times New Roman"/>
      <w:szCs w:val="24"/>
      <w:lang w:val="zh-CN" w:eastAsia="zh-CN"/>
    </w:rPr>
  </w:style>
  <w:style w:type="character" w:customStyle="1" w:styleId="67">
    <w:name w:val="批注框文本 Char"/>
    <w:basedOn w:val="31"/>
    <w:autoRedefine/>
    <w:semiHidden/>
    <w:qFormat/>
    <w:uiPriority w:val="0"/>
    <w:rPr>
      <w:sz w:val="18"/>
      <w:szCs w:val="18"/>
    </w:rPr>
  </w:style>
  <w:style w:type="character" w:customStyle="1" w:styleId="68">
    <w:name w:val="页脚 Char"/>
    <w:basedOn w:val="31"/>
    <w:autoRedefine/>
    <w:qFormat/>
    <w:uiPriority w:val="99"/>
    <w:rPr>
      <w:sz w:val="18"/>
      <w:szCs w:val="18"/>
    </w:rPr>
  </w:style>
  <w:style w:type="character" w:customStyle="1" w:styleId="69">
    <w:name w:val="页脚 字符"/>
    <w:link w:val="2"/>
    <w:autoRedefine/>
    <w:qFormat/>
    <w:uiPriority w:val="0"/>
    <w:rPr>
      <w:rFonts w:ascii="Times New Roman" w:hAnsi="Times New Roman" w:eastAsia="宋体" w:cs="Times New Roman"/>
      <w:kern w:val="0"/>
      <w:sz w:val="18"/>
      <w:szCs w:val="18"/>
      <w:lang w:val="zh-CN" w:eastAsia="zh-CN"/>
    </w:rPr>
  </w:style>
  <w:style w:type="character" w:customStyle="1" w:styleId="70">
    <w:name w:val="页眉 Char"/>
    <w:basedOn w:val="31"/>
    <w:autoRedefine/>
    <w:qFormat/>
    <w:uiPriority w:val="99"/>
    <w:rPr>
      <w:sz w:val="18"/>
      <w:szCs w:val="18"/>
    </w:rPr>
  </w:style>
  <w:style w:type="character" w:customStyle="1" w:styleId="71">
    <w:name w:val="页眉 字符"/>
    <w:link w:val="21"/>
    <w:autoRedefine/>
    <w:qFormat/>
    <w:uiPriority w:val="0"/>
    <w:rPr>
      <w:rFonts w:ascii="Times New Roman" w:hAnsi="Times New Roman" w:eastAsia="宋体" w:cs="Times New Roman"/>
      <w:kern w:val="0"/>
      <w:sz w:val="18"/>
      <w:szCs w:val="18"/>
      <w:lang w:val="zh-CN" w:eastAsia="zh-CN"/>
    </w:rPr>
  </w:style>
  <w:style w:type="character" w:customStyle="1" w:styleId="72">
    <w:name w:val="标题 Char"/>
    <w:basedOn w:val="31"/>
    <w:autoRedefine/>
    <w:qFormat/>
    <w:uiPriority w:val="10"/>
    <w:rPr>
      <w:rFonts w:eastAsia="宋体" w:asciiTheme="majorHAnsi" w:hAnsiTheme="majorHAnsi" w:cstheme="majorBidi"/>
      <w:b/>
      <w:bCs/>
      <w:sz w:val="32"/>
      <w:szCs w:val="32"/>
    </w:rPr>
  </w:style>
  <w:style w:type="character" w:customStyle="1" w:styleId="73">
    <w:name w:val="标题 字符"/>
    <w:link w:val="26"/>
    <w:autoRedefine/>
    <w:qFormat/>
    <w:uiPriority w:val="10"/>
    <w:rPr>
      <w:rFonts w:ascii="Cambria" w:hAnsi="Cambria" w:eastAsia="宋体" w:cs="Times New Roman"/>
      <w:b/>
      <w:bCs/>
      <w:sz w:val="32"/>
      <w:szCs w:val="32"/>
      <w:lang w:val="zh-CN" w:eastAsia="zh-CN"/>
    </w:rPr>
  </w:style>
  <w:style w:type="character" w:customStyle="1" w:styleId="74">
    <w:name w:val="批注主题 Char"/>
    <w:basedOn w:val="53"/>
    <w:autoRedefine/>
    <w:qFormat/>
    <w:uiPriority w:val="99"/>
    <w:rPr>
      <w:b/>
      <w:bCs/>
    </w:rPr>
  </w:style>
  <w:style w:type="character" w:customStyle="1" w:styleId="75">
    <w:name w:val="批注主题 字符"/>
    <w:link w:val="27"/>
    <w:autoRedefine/>
    <w:qFormat/>
    <w:uiPriority w:val="99"/>
    <w:rPr>
      <w:rFonts w:ascii="Times New Roman" w:hAnsi="Times New Roman" w:eastAsia="宋体" w:cs="Times New Roman"/>
      <w:b/>
      <w:bCs/>
      <w:szCs w:val="24"/>
      <w:lang w:val="zh-CN" w:eastAsia="zh-CN"/>
    </w:rPr>
  </w:style>
  <w:style w:type="character" w:customStyle="1" w:styleId="76">
    <w:name w:val="正文文本首行缩进 2 字符"/>
    <w:autoRedefine/>
    <w:qFormat/>
    <w:uiPriority w:val="99"/>
    <w:rPr>
      <w:kern w:val="2"/>
      <w:sz w:val="21"/>
      <w:szCs w:val="24"/>
    </w:rPr>
  </w:style>
  <w:style w:type="character" w:customStyle="1" w:styleId="77">
    <w:name w:val="标题 Char1"/>
    <w:autoRedefine/>
    <w:qFormat/>
    <w:uiPriority w:val="0"/>
    <w:rPr>
      <w:rFonts w:ascii="Calibri" w:hAnsi="Calibri"/>
      <w:b/>
      <w:sz w:val="24"/>
      <w:lang w:val="en-GB"/>
    </w:rPr>
  </w:style>
  <w:style w:type="character" w:customStyle="1" w:styleId="7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正文文本 字符"/>
    <w:autoRedefine/>
    <w:qFormat/>
    <w:uiPriority w:val="0"/>
    <w:rPr>
      <w:rFonts w:ascii="Times New Roman" w:hAnsi="Times New Roman"/>
      <w:kern w:val="2"/>
      <w:sz w:val="21"/>
      <w:szCs w:val="24"/>
    </w:rPr>
  </w:style>
  <w:style w:type="character" w:customStyle="1" w:styleId="80">
    <w:name w:val="批注文字 字符1"/>
    <w:autoRedefine/>
    <w:qFormat/>
    <w:uiPriority w:val="0"/>
    <w:rPr>
      <w:rFonts w:ascii="Times New Roman" w:hAnsi="Times New Roman"/>
      <w:kern w:val="2"/>
      <w:sz w:val="21"/>
      <w:szCs w:val="24"/>
    </w:rPr>
  </w:style>
  <w:style w:type="character" w:customStyle="1" w:styleId="81">
    <w:name w:val="批注文字 字符"/>
    <w:autoRedefine/>
    <w:qFormat/>
    <w:uiPriority w:val="0"/>
    <w:rPr>
      <w:rFonts w:ascii="Times New Roman" w:hAnsi="Times New Roman"/>
      <w:kern w:val="2"/>
      <w:sz w:val="21"/>
      <w:szCs w:val="24"/>
    </w:rPr>
  </w:style>
  <w:style w:type="character" w:customStyle="1" w:styleId="82">
    <w:name w:val="未处理的提及"/>
    <w:autoRedefine/>
    <w:unhideWhenUsed/>
    <w:qFormat/>
    <w:uiPriority w:val="99"/>
    <w:rPr>
      <w:color w:val="605E5C"/>
      <w:shd w:val="clear" w:color="auto" w:fill="E1DFDD"/>
    </w:rPr>
  </w:style>
  <w:style w:type="character" w:customStyle="1" w:styleId="83">
    <w:name w:val="apple-style-span"/>
    <w:autoRedefine/>
    <w:qFormat/>
    <w:uiPriority w:val="0"/>
  </w:style>
  <w:style w:type="character" w:customStyle="1" w:styleId="84">
    <w:name w:val="纯文本 字符2"/>
    <w:autoRedefine/>
    <w:qFormat/>
    <w:uiPriority w:val="0"/>
    <w:rPr>
      <w:rFonts w:ascii="宋体" w:hAnsi="Courier New" w:eastAsia="宋体" w:cs="Courier New"/>
      <w:szCs w:val="21"/>
    </w:rPr>
  </w:style>
  <w:style w:type="character" w:customStyle="1" w:styleId="85">
    <w:name w:val="textcontents"/>
    <w:autoRedefine/>
    <w:qFormat/>
    <w:uiPriority w:val="0"/>
  </w:style>
  <w:style w:type="character" w:customStyle="1" w:styleId="86">
    <w:name w:val="纯文本 字符1"/>
    <w:autoRedefine/>
    <w:qFormat/>
    <w:uiPriority w:val="0"/>
    <w:rPr>
      <w:rFonts w:ascii="宋体" w:hAnsi="Courier New"/>
    </w:rPr>
  </w:style>
  <w:style w:type="character" w:customStyle="1" w:styleId="87">
    <w:name w:val="标题 1 字符1"/>
    <w:autoRedefine/>
    <w:qFormat/>
    <w:uiPriority w:val="0"/>
    <w:rPr>
      <w:b/>
      <w:bCs/>
      <w:kern w:val="44"/>
      <w:sz w:val="44"/>
      <w:szCs w:val="44"/>
    </w:rPr>
  </w:style>
  <w:style w:type="character" w:customStyle="1" w:styleId="88">
    <w:name w:val="纯文本 字符"/>
    <w:autoRedefine/>
    <w:qFormat/>
    <w:uiPriority w:val="0"/>
    <w:rPr>
      <w:rFonts w:ascii="宋体" w:hAnsi="Courier New" w:eastAsia="宋体" w:cs="Courier New"/>
      <w:szCs w:val="21"/>
    </w:rPr>
  </w:style>
  <w:style w:type="paragraph" w:customStyle="1" w:styleId="89">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90">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91">
    <w:name w:val="TOC Heading"/>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92">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3">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4">
    <w:name w:val="正文文本缩进 字符"/>
    <w:autoRedefine/>
    <w:qFormat/>
    <w:uiPriority w:val="0"/>
    <w:rPr>
      <w:rFonts w:ascii="仿宋_GB2312" w:hAnsi="Times New Roman" w:eastAsia="仿宋_GB2312" w:cs="Times New Roman"/>
      <w:sz w:val="32"/>
      <w:szCs w:val="20"/>
    </w:rPr>
  </w:style>
  <w:style w:type="character" w:customStyle="1" w:styleId="95">
    <w:name w:val="正文2 Char Char"/>
    <w:link w:val="96"/>
    <w:autoRedefine/>
    <w:qFormat/>
    <w:uiPriority w:val="0"/>
    <w:rPr>
      <w:sz w:val="24"/>
    </w:rPr>
  </w:style>
  <w:style w:type="paragraph" w:customStyle="1" w:styleId="96">
    <w:name w:val="正文2"/>
    <w:basedOn w:val="1"/>
    <w:link w:val="95"/>
    <w:autoRedefine/>
    <w:qFormat/>
    <w:uiPriority w:val="0"/>
    <w:pPr>
      <w:adjustRightInd w:val="0"/>
      <w:spacing w:before="156" w:line="360" w:lineRule="auto"/>
      <w:ind w:firstLine="510" w:firstLineChars="200"/>
    </w:pPr>
    <w:rPr>
      <w:sz w:val="24"/>
    </w:rPr>
  </w:style>
  <w:style w:type="character" w:customStyle="1" w:styleId="97">
    <w:name w:val="纯文本 Char2"/>
    <w:autoRedefine/>
    <w:qFormat/>
    <w:uiPriority w:val="0"/>
    <w:rPr>
      <w:rFonts w:ascii="宋体" w:hAnsi="Courier New" w:cs="Arial"/>
      <w:snapToGrid w:val="0"/>
      <w:szCs w:val="21"/>
    </w:rPr>
  </w:style>
  <w:style w:type="paragraph" w:customStyle="1" w:styleId="98">
    <w:name w:val="表格文字"/>
    <w:basedOn w:val="1"/>
    <w:next w:val="14"/>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9">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00">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01">
    <w:name w:val="NormalCharacter"/>
    <w:autoRedefine/>
    <w:qFormat/>
    <w:uiPriority w:val="0"/>
  </w:style>
  <w:style w:type="character" w:customStyle="1" w:styleId="102">
    <w:name w:val="批注框文本 字符"/>
    <w:link w:val="20"/>
    <w:autoRedefine/>
    <w:semiHidden/>
    <w:qFormat/>
    <w:uiPriority w:val="0"/>
    <w:rPr>
      <w:rFonts w:ascii="Times New Roman" w:hAnsi="Times New Roman" w:eastAsia="宋体" w:cs="Times New Roman"/>
      <w:sz w:val="18"/>
      <w:szCs w:val="18"/>
    </w:rPr>
  </w:style>
  <w:style w:type="character" w:customStyle="1" w:styleId="103">
    <w:name w:val="正文首行缩进 2 字符"/>
    <w:autoRedefine/>
    <w:qFormat/>
    <w:uiPriority w:val="99"/>
    <w:rPr>
      <w:rFonts w:ascii="仿宋_GB2312" w:hAnsi="Times New Roman" w:eastAsia="仿宋_GB2312" w:cs="Times New Roman"/>
      <w:kern w:val="2"/>
      <w:sz w:val="21"/>
      <w:szCs w:val="24"/>
    </w:rPr>
  </w:style>
  <w:style w:type="character" w:customStyle="1" w:styleId="104">
    <w:name w:val="纯文本 Char1"/>
    <w:autoRedefine/>
    <w:qFormat/>
    <w:uiPriority w:val="0"/>
    <w:rPr>
      <w:rFonts w:ascii="宋体" w:hAnsi="Courier New" w:eastAsia="宋体" w:cs="Times New Roman"/>
      <w:kern w:val="0"/>
      <w:sz w:val="20"/>
      <w:szCs w:val="21"/>
    </w:rPr>
  </w:style>
  <w:style w:type="character" w:customStyle="1" w:styleId="105">
    <w:name w:val="标题 2 Char1"/>
    <w:autoRedefine/>
    <w:qFormat/>
    <w:uiPriority w:val="9"/>
    <w:rPr>
      <w:rFonts w:ascii="Cambria" w:hAnsi="Cambria"/>
      <w:b/>
      <w:bCs/>
      <w:kern w:val="2"/>
      <w:sz w:val="32"/>
      <w:szCs w:val="32"/>
      <w:lang w:val="zh-CN" w:eastAsia="zh-CN"/>
    </w:rPr>
  </w:style>
  <w:style w:type="character" w:customStyle="1" w:styleId="106">
    <w:name w:val="标题 8 Char1"/>
    <w:autoRedefine/>
    <w:qFormat/>
    <w:uiPriority w:val="9"/>
    <w:rPr>
      <w:rFonts w:ascii="等线 Light" w:hAnsi="等线 Light" w:eastAsia="等线 Light"/>
      <w:kern w:val="2"/>
      <w:sz w:val="24"/>
      <w:szCs w:val="24"/>
      <w:lang w:val="zh-CN" w:eastAsia="zh-CN"/>
    </w:rPr>
  </w:style>
  <w:style w:type="character" w:customStyle="1" w:styleId="107">
    <w:name w:val="批注文字 Char1"/>
    <w:autoRedefine/>
    <w:qFormat/>
    <w:uiPriority w:val="0"/>
    <w:rPr>
      <w:kern w:val="2"/>
      <w:sz w:val="21"/>
      <w:szCs w:val="24"/>
      <w:lang w:val="zh-CN" w:eastAsia="zh-CN"/>
    </w:rPr>
  </w:style>
  <w:style w:type="character" w:customStyle="1" w:styleId="108">
    <w:name w:val="正文文本 Char1"/>
    <w:autoRedefine/>
    <w:qFormat/>
    <w:uiPriority w:val="0"/>
    <w:rPr>
      <w:kern w:val="2"/>
      <w:sz w:val="21"/>
      <w:szCs w:val="24"/>
      <w:lang w:val="zh-CN" w:eastAsia="zh-CN"/>
    </w:rPr>
  </w:style>
  <w:style w:type="character" w:customStyle="1" w:styleId="109">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10">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11">
    <w:name w:val="正文首行缩进 2 Char"/>
    <w:basedOn w:val="59"/>
    <w:link w:val="28"/>
    <w:autoRedefine/>
    <w:semiHidden/>
    <w:qFormat/>
    <w:uiPriority w:val="99"/>
    <w:rPr>
      <w:rFonts w:ascii="Times New Roman" w:hAnsi="Times New Roman" w:eastAsia="宋体" w:cs="Times New Roman"/>
      <w:szCs w:val="24"/>
    </w:rPr>
  </w:style>
  <w:style w:type="paragraph" w:customStyle="1" w:styleId="112">
    <w:name w:val="Table Text"/>
    <w:basedOn w:val="1"/>
    <w:autoRedefine/>
    <w:semiHidden/>
    <w:qFormat/>
    <w:uiPriority w:val="0"/>
    <w:rPr>
      <w:rFonts w:ascii="宋体" w:hAnsi="宋体" w:eastAsia="宋体" w:cs="宋体"/>
      <w:sz w:val="20"/>
      <w:szCs w:val="20"/>
      <w:lang w:val="en-US" w:eastAsia="en-US" w:bidi="ar-SA"/>
    </w:rPr>
  </w:style>
  <w:style w:type="table" w:customStyle="1" w:styleId="113">
    <w:name w:val="Table Normal"/>
    <w:autoRedefine/>
    <w:semiHidden/>
    <w:unhideWhenUsed/>
    <w:qFormat/>
    <w:uiPriority w:val="0"/>
    <w:tblPr>
      <w:tblCellMar>
        <w:top w:w="0" w:type="dxa"/>
        <w:left w:w="0" w:type="dxa"/>
        <w:bottom w:w="0" w:type="dxa"/>
        <w:right w:w="0" w:type="dxa"/>
      </w:tblCellMar>
    </w:tblPr>
  </w:style>
  <w:style w:type="paragraph" w:styleId="11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5">
    <w:name w:val="列出段落1"/>
    <w:basedOn w:val="1"/>
    <w:autoRedefine/>
    <w:qFormat/>
    <w:uiPriority w:val="34"/>
    <w:pPr>
      <w:ind w:firstLine="420" w:firstLineChars="200"/>
    </w:pPr>
  </w:style>
  <w:style w:type="character" w:customStyle="1" w:styleId="116">
    <w:name w:val="font01"/>
    <w:basedOn w:val="31"/>
    <w:qFormat/>
    <w:uiPriority w:val="0"/>
    <w:rPr>
      <w:rFonts w:hint="eastAsia" w:ascii="宋体" w:hAnsi="宋体" w:eastAsia="宋体" w:cs="宋体"/>
      <w:color w:val="000000"/>
      <w:sz w:val="22"/>
      <w:szCs w:val="22"/>
      <w:u w:val="none"/>
    </w:rPr>
  </w:style>
  <w:style w:type="character" w:customStyle="1" w:styleId="117">
    <w:name w:val="font41"/>
    <w:basedOn w:val="31"/>
    <w:qFormat/>
    <w:uiPriority w:val="0"/>
    <w:rPr>
      <w:rFonts w:ascii="Arial" w:hAnsi="Arial" w:cs="Arial"/>
      <w:color w:val="000000"/>
      <w:sz w:val="22"/>
      <w:szCs w:val="22"/>
      <w:u w:val="none"/>
    </w:rPr>
  </w:style>
  <w:style w:type="character" w:customStyle="1" w:styleId="118">
    <w:name w:val="font11"/>
    <w:basedOn w:val="3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5311</Words>
  <Characters>6292</Characters>
  <Lines>2351</Lines>
  <Paragraphs>2363</Paragraphs>
  <TotalTime>22</TotalTime>
  <ScaleCrop>false</ScaleCrop>
  <LinksUpToDate>false</LinksUpToDate>
  <CharactersWithSpaces>6356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楸莲</cp:lastModifiedBy>
  <cp:lastPrinted>2024-04-25T06:34:00Z</cp:lastPrinted>
  <dcterms:modified xsi:type="dcterms:W3CDTF">2026-04-07T11:33:38Z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79857E8824404194A5B9608D3254B616_13</vt:lpwstr>
  </property>
  <property fmtid="{D5CDD505-2E9C-101B-9397-08002B2CF9AE}" pid="4" name="KSOTemplateDocerSaveRecord">
    <vt:lpwstr>eyJoZGlkIjoiZTZjOGNjMjI4NThiN2Q2MmNkOTViZDhkMmJlYzIyYTAiLCJ1c2VySWQiOiI0MzU5MzE1NDEifQ==</vt:lpwstr>
  </property>
</Properties>
</file>