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E28C">
      <w:pPr>
        <w:spacing w:before="120" w:beforeLines="50" w:line="360" w:lineRule="auto"/>
        <w:jc w:val="center"/>
        <w:rPr>
          <w:color w:val="auto"/>
          <w:sz w:val="52"/>
          <w:szCs w:val="52"/>
        </w:rPr>
      </w:pPr>
    </w:p>
    <w:p w14:paraId="55757F18">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18165F16">
      <w:pPr>
        <w:jc w:val="center"/>
        <w:rPr>
          <w:rFonts w:ascii="宋体" w:hAnsi="宋体" w:cs="宋体"/>
          <w:b/>
          <w:color w:val="auto"/>
          <w:sz w:val="32"/>
          <w:szCs w:val="32"/>
        </w:rPr>
      </w:pPr>
    </w:p>
    <w:p w14:paraId="1545A102">
      <w:pPr>
        <w:jc w:val="center"/>
        <w:rPr>
          <w:color w:val="auto"/>
        </w:rPr>
      </w:pPr>
    </w:p>
    <w:p w14:paraId="0BE7A38C">
      <w:pPr>
        <w:jc w:val="center"/>
        <w:rPr>
          <w:rFonts w:ascii="宋体" w:hAnsi="宋体" w:cs="宋体"/>
          <w:b/>
          <w:bCs/>
          <w:color w:val="auto"/>
          <w:kern w:val="0"/>
          <w:sz w:val="30"/>
          <w:szCs w:val="30"/>
        </w:rPr>
      </w:pPr>
    </w:p>
    <w:p w14:paraId="68C6421F">
      <w:pPr>
        <w:pStyle w:val="23"/>
        <w:jc w:val="center"/>
        <w:rPr>
          <w:color w:val="auto"/>
        </w:rPr>
      </w:pPr>
    </w:p>
    <w:p w14:paraId="7561A01B">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bookmarkStart w:id="181" w:name="_GoBack"/>
      <w:bookmarkEnd w:id="181"/>
      <w:r>
        <w:rPr>
          <w:rFonts w:hint="eastAsia" w:ascii="宋体" w:hAnsi="宋体" w:cs="宋体"/>
          <w:b/>
          <w:bCs/>
          <w:color w:val="auto"/>
          <w:sz w:val="84"/>
          <w:szCs w:val="84"/>
        </w:rPr>
        <w:t>件</w:t>
      </w:r>
      <w:bookmarkEnd w:id="0"/>
    </w:p>
    <w:p w14:paraId="3CEEA0CD">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1493E4F6">
      <w:pPr>
        <w:jc w:val="center"/>
        <w:rPr>
          <w:rFonts w:ascii="宋体" w:hAnsi="宋体" w:cs="宋体"/>
          <w:b/>
          <w:color w:val="auto"/>
          <w:sz w:val="32"/>
          <w:szCs w:val="32"/>
        </w:rPr>
      </w:pPr>
    </w:p>
    <w:p w14:paraId="7B01F238">
      <w:pPr>
        <w:jc w:val="center"/>
        <w:rPr>
          <w:color w:val="auto"/>
        </w:rPr>
      </w:pPr>
    </w:p>
    <w:p w14:paraId="5E144B31">
      <w:pPr>
        <w:jc w:val="center"/>
        <w:rPr>
          <w:rFonts w:ascii="宋体" w:hAnsi="宋体" w:cs="宋体"/>
          <w:b/>
          <w:bCs/>
          <w:color w:val="auto"/>
          <w:kern w:val="0"/>
          <w:sz w:val="30"/>
          <w:szCs w:val="30"/>
        </w:rPr>
      </w:pPr>
    </w:p>
    <w:p w14:paraId="7C6A2141">
      <w:pPr>
        <w:pStyle w:val="23"/>
        <w:jc w:val="center"/>
        <w:rPr>
          <w:color w:val="auto"/>
        </w:rPr>
      </w:pPr>
    </w:p>
    <w:p w14:paraId="46D13AFC">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2026年广西人事考试答题卡数据处理综合保障服务项目</w:t>
      </w:r>
    </w:p>
    <w:bookmarkEnd w:id="1"/>
    <w:p w14:paraId="16E9821D">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GXZC2026-C3-000135-GXKL</w:t>
      </w:r>
    </w:p>
    <w:p w14:paraId="4D047415">
      <w:pPr>
        <w:jc w:val="center"/>
        <w:rPr>
          <w:rFonts w:ascii="宋体" w:hAnsi="宋体" w:cs="宋体"/>
          <w:b/>
          <w:color w:val="auto"/>
          <w:sz w:val="32"/>
          <w:szCs w:val="32"/>
        </w:rPr>
      </w:pPr>
    </w:p>
    <w:p w14:paraId="5A536379">
      <w:pPr>
        <w:jc w:val="center"/>
        <w:rPr>
          <w:color w:val="auto"/>
        </w:rPr>
      </w:pPr>
    </w:p>
    <w:p w14:paraId="5DD10291">
      <w:pPr>
        <w:jc w:val="center"/>
        <w:rPr>
          <w:rFonts w:ascii="宋体" w:hAnsi="宋体" w:cs="宋体"/>
          <w:b/>
          <w:bCs/>
          <w:color w:val="auto"/>
          <w:kern w:val="0"/>
          <w:sz w:val="30"/>
          <w:szCs w:val="30"/>
        </w:rPr>
      </w:pPr>
    </w:p>
    <w:p w14:paraId="5826C2B1">
      <w:pPr>
        <w:pStyle w:val="23"/>
        <w:jc w:val="center"/>
        <w:rPr>
          <w:color w:val="auto"/>
        </w:rPr>
      </w:pPr>
    </w:p>
    <w:p w14:paraId="5C163134">
      <w:pPr>
        <w:pStyle w:val="23"/>
        <w:jc w:val="center"/>
        <w:rPr>
          <w:rFonts w:ascii="宋体" w:hAnsi="宋体" w:cs="宋体"/>
          <w:b/>
          <w:bCs/>
          <w:color w:val="auto"/>
          <w:sz w:val="30"/>
          <w:szCs w:val="30"/>
        </w:rPr>
      </w:pPr>
    </w:p>
    <w:p w14:paraId="5CE0D607">
      <w:pPr>
        <w:jc w:val="center"/>
        <w:rPr>
          <w:color w:val="auto"/>
        </w:rPr>
      </w:pPr>
    </w:p>
    <w:p w14:paraId="74FF35A5">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采购人：广西壮族自治区人事考试院</w:t>
      </w:r>
    </w:p>
    <w:p w14:paraId="49264A25">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2" w:name="PO_3000001866_PM031"/>
      <w:r>
        <w:rPr>
          <w:rFonts w:hint="eastAsia" w:ascii="宋体" w:hAnsi="宋体" w:cs="宋体"/>
          <w:b/>
          <w:bCs/>
          <w:color w:val="auto"/>
          <w:kern w:val="0"/>
          <w:sz w:val="30"/>
          <w:szCs w:val="30"/>
        </w:rPr>
        <w:t>广西科联招标中心有限公司</w:t>
      </w:r>
      <w:bookmarkEnd w:id="2"/>
    </w:p>
    <w:p w14:paraId="06C1CF98">
      <w:pPr>
        <w:pStyle w:val="23"/>
        <w:jc w:val="center"/>
        <w:rPr>
          <w:color w:val="auto"/>
        </w:rPr>
      </w:pPr>
    </w:p>
    <w:p w14:paraId="4019A7F1">
      <w:pPr>
        <w:jc w:val="center"/>
        <w:rPr>
          <w:color w:val="auto"/>
        </w:rPr>
      </w:pPr>
    </w:p>
    <w:p w14:paraId="4F569889">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2026年1月29日</w:t>
      </w:r>
    </w:p>
    <w:p w14:paraId="1E28845E">
      <w:pPr>
        <w:pStyle w:val="13"/>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6BB3C91D">
      <w:pPr>
        <w:spacing w:before="360" w:beforeLines="150" w:after="360" w:afterLines="150" w:line="360" w:lineRule="auto"/>
        <w:jc w:val="center"/>
        <w:rPr>
          <w:b/>
          <w:color w:val="auto"/>
          <w:sz w:val="44"/>
          <w:szCs w:val="44"/>
        </w:rPr>
      </w:pPr>
      <w:r>
        <w:rPr>
          <w:rFonts w:hint="eastAsia"/>
          <w:b/>
          <w:color w:val="auto"/>
          <w:sz w:val="44"/>
          <w:szCs w:val="44"/>
        </w:rPr>
        <w:t>目   录</w:t>
      </w:r>
    </w:p>
    <w:p w14:paraId="435A0F53">
      <w:pPr>
        <w:spacing w:line="400" w:lineRule="exact"/>
        <w:jc w:val="center"/>
        <w:rPr>
          <w:b/>
          <w:color w:val="auto"/>
          <w:sz w:val="44"/>
          <w:szCs w:val="44"/>
        </w:rPr>
      </w:pPr>
    </w:p>
    <w:p w14:paraId="15390890">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3" w:name="_Hlt135924181"/>
      <w:r>
        <w:rPr>
          <w:rFonts w:hint="eastAsia" w:ascii="宋体" w:hAnsi="宋体" w:cs="宋体"/>
          <w:b/>
          <w:bCs/>
          <w:color w:val="auto"/>
          <w:sz w:val="32"/>
          <w:szCs w:val="32"/>
        </w:rPr>
        <w:t>商</w:t>
      </w:r>
      <w:bookmarkEnd w:id="3"/>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5D23711">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4" w:name="_Hlt137127195"/>
      <w:r>
        <w:rPr>
          <w:rFonts w:hint="eastAsia" w:ascii="宋体" w:hAnsi="宋体" w:cs="宋体"/>
          <w:b/>
          <w:bCs/>
          <w:color w:val="auto"/>
          <w:sz w:val="32"/>
          <w:szCs w:val="32"/>
        </w:rPr>
        <w:t>求</w:t>
      </w:r>
      <w:bookmarkEnd w:id="4"/>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2928472">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5" w:name="_Hlt135905307"/>
      <w:r>
        <w:rPr>
          <w:rFonts w:hint="eastAsia" w:ascii="宋体" w:hAnsi="宋体" w:cs="宋体"/>
          <w:b/>
          <w:bCs/>
          <w:color w:val="auto"/>
          <w:sz w:val="32"/>
          <w:szCs w:val="32"/>
        </w:rPr>
        <w:t>商</w:t>
      </w:r>
      <w:bookmarkEnd w:id="5"/>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8E7D4B1">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FD2E90D">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6" w:name="_Hlt135897174"/>
      <w:bookmarkStart w:id="7" w:name="_Hlt135897173"/>
      <w:r>
        <w:rPr>
          <w:rFonts w:hint="eastAsia" w:ascii="宋体" w:hAnsi="宋体" w:cs="宋体"/>
          <w:b/>
          <w:bCs/>
          <w:color w:val="auto"/>
          <w:sz w:val="32"/>
          <w:szCs w:val="32"/>
        </w:rPr>
        <w:t>件</w:t>
      </w:r>
      <w:bookmarkEnd w:id="6"/>
      <w:bookmarkEnd w:id="7"/>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0588160">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8" w:name="_Hlt137127064"/>
      <w:bookmarkStart w:id="9" w:name="_Hlt137127063"/>
      <w:bookmarkStart w:id="10" w:name="_Hlt135924190"/>
      <w:r>
        <w:rPr>
          <w:rFonts w:hint="eastAsia" w:ascii="宋体" w:hAnsi="宋体" w:cs="宋体"/>
          <w:b/>
          <w:bCs/>
          <w:color w:val="auto"/>
          <w:sz w:val="32"/>
          <w:szCs w:val="32"/>
        </w:rPr>
        <w:t>文</w:t>
      </w:r>
      <w:bookmarkEnd w:id="8"/>
      <w:bookmarkEnd w:id="9"/>
      <w:bookmarkEnd w:id="10"/>
      <w:bookmarkStart w:id="11" w:name="_Hlt135924166"/>
      <w:bookmarkStart w:id="12" w:name="_Hlt135924167"/>
      <w:r>
        <w:rPr>
          <w:rFonts w:hint="eastAsia" w:ascii="宋体" w:hAnsi="宋体" w:cs="宋体"/>
          <w:b/>
          <w:bCs/>
          <w:color w:val="auto"/>
          <w:sz w:val="32"/>
          <w:szCs w:val="32"/>
        </w:rPr>
        <w:t>本</w:t>
      </w:r>
      <w:bookmarkEnd w:id="11"/>
      <w:bookmarkEnd w:id="1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68</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8270149">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3" w:name="_Hlt137580638"/>
      <w:bookmarkStart w:id="14" w:name="_Hlt137580637"/>
      <w:r>
        <w:rPr>
          <w:rFonts w:hint="eastAsia" w:ascii="宋体" w:hAnsi="宋体" w:cs="宋体"/>
          <w:b/>
          <w:bCs/>
          <w:color w:val="auto"/>
          <w:sz w:val="32"/>
          <w:szCs w:val="32"/>
        </w:rPr>
        <w:t>材</w:t>
      </w:r>
      <w:bookmarkEnd w:id="13"/>
      <w:bookmarkEnd w:id="14"/>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202A0871">
      <w:pPr>
        <w:pStyle w:val="27"/>
        <w:spacing w:line="480" w:lineRule="auto"/>
        <w:rPr>
          <w:b/>
          <w:color w:val="auto"/>
          <w:sz w:val="32"/>
          <w:szCs w:val="32"/>
        </w:rPr>
      </w:pPr>
      <w:r>
        <w:rPr>
          <w:rFonts w:hint="eastAsia" w:ascii="宋体" w:hAnsi="宋体" w:cs="宋体"/>
          <w:b/>
          <w:bCs/>
          <w:color w:val="auto"/>
          <w:sz w:val="24"/>
        </w:rPr>
        <w:fldChar w:fldCharType="end"/>
      </w:r>
    </w:p>
    <w:p w14:paraId="6C4AA3E6">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14:paraId="38855F08">
      <w:pPr>
        <w:pStyle w:val="2"/>
        <w:spacing w:before="360" w:after="360" w:line="400" w:lineRule="exact"/>
        <w:jc w:val="center"/>
        <w:rPr>
          <w:rFonts w:ascii="Calibri" w:hAnsi="Calibri"/>
          <w:color w:val="auto"/>
        </w:rPr>
      </w:pPr>
      <w:bookmarkStart w:id="15" w:name="_Toc11989"/>
      <w:bookmarkStart w:id="16" w:name="_Toc27000"/>
      <w:bookmarkStart w:id="17" w:name="_Toc11382"/>
      <w:bookmarkStart w:id="18" w:name="_Toc80886925"/>
      <w:bookmarkStart w:id="19" w:name="_Toc15624"/>
      <w:bookmarkStart w:id="20" w:name="_Toc12242"/>
      <w:bookmarkStart w:id="21" w:name="_Toc18838"/>
      <w:bookmarkStart w:id="22" w:name="_Toc32264"/>
      <w:bookmarkStart w:id="23" w:name="OLE_LINK4"/>
      <w:r>
        <w:rPr>
          <w:rFonts w:hint="eastAsia" w:ascii="Calibri" w:hAnsi="Calibri"/>
          <w:color w:val="auto"/>
        </w:rPr>
        <w:t>第一章 竞争性磋商公告</w:t>
      </w:r>
      <w:bookmarkEnd w:id="15"/>
      <w:bookmarkEnd w:id="16"/>
      <w:bookmarkEnd w:id="17"/>
      <w:bookmarkEnd w:id="18"/>
      <w:bookmarkEnd w:id="19"/>
      <w:bookmarkEnd w:id="20"/>
      <w:bookmarkEnd w:id="21"/>
      <w:bookmarkEnd w:id="22"/>
      <w:bookmarkStart w:id="24" w:name="_Toc35393623"/>
      <w:bookmarkStart w:id="25" w:name="_Toc35393792"/>
      <w:bookmarkStart w:id="26" w:name="_Toc28359081"/>
      <w:bookmarkStart w:id="27" w:name="_Toc44229878"/>
      <w:bookmarkStart w:id="28" w:name="_Toc28359004"/>
      <w:bookmarkStart w:id="29" w:name="_Toc28359089"/>
      <w:bookmarkStart w:id="30" w:name="_Toc35393798"/>
      <w:bookmarkStart w:id="31" w:name="_Toc35393629"/>
      <w:bookmarkStart w:id="32" w:name="_Toc28359012"/>
    </w:p>
    <w:bookmarkEnd w:id="23"/>
    <w:p w14:paraId="598A87CD">
      <w:pPr>
        <w:spacing w:line="360" w:lineRule="auto"/>
        <w:jc w:val="center"/>
        <w:rPr>
          <w:b/>
          <w:color w:val="auto"/>
          <w:sz w:val="32"/>
          <w:szCs w:val="32"/>
        </w:rPr>
      </w:pPr>
    </w:p>
    <w:p w14:paraId="351E5EF0">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2026年广西人事考试答题卡数据处理综合保障服务项目</w:t>
      </w:r>
      <w:r>
        <w:rPr>
          <w:rFonts w:hint="eastAsia" w:ascii="宋体" w:hAnsi="宋体" w:cs="宋体"/>
          <w:b/>
          <w:color w:val="auto"/>
          <w:sz w:val="36"/>
          <w:szCs w:val="36"/>
        </w:rPr>
        <w:t>（</w:t>
      </w:r>
      <w:r>
        <w:rPr>
          <w:rFonts w:hint="eastAsia" w:ascii="宋体" w:hAnsi="宋体" w:cs="宋体"/>
          <w:b/>
          <w:color w:val="auto"/>
          <w:sz w:val="36"/>
          <w:szCs w:val="36"/>
          <w:lang w:eastAsia="zh-CN"/>
        </w:rPr>
        <w:t>GXZC2026-C3-000135-GXKL</w:t>
      </w:r>
      <w:r>
        <w:rPr>
          <w:rFonts w:hint="eastAsia" w:ascii="宋体" w:hAnsi="宋体" w:cs="宋体"/>
          <w:b/>
          <w:color w:val="auto"/>
          <w:sz w:val="36"/>
          <w:szCs w:val="36"/>
        </w:rPr>
        <w:t>）的竞争性磋商公告</w:t>
      </w:r>
    </w:p>
    <w:p w14:paraId="38039D6C">
      <w:pPr>
        <w:pStyle w:val="23"/>
        <w:rPr>
          <w:color w:val="auto"/>
        </w:rPr>
      </w:pPr>
    </w:p>
    <w:bookmarkEnd w:id="24"/>
    <w:bookmarkEnd w:id="25"/>
    <w:bookmarkEnd w:id="26"/>
    <w:bookmarkEnd w:id="27"/>
    <w:bookmarkEnd w:id="28"/>
    <w:bookmarkEnd w:id="29"/>
    <w:bookmarkEnd w:id="30"/>
    <w:bookmarkEnd w:id="31"/>
    <w:bookmarkEnd w:id="32"/>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473B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7DCE4406">
            <w:pPr>
              <w:spacing w:line="360" w:lineRule="auto"/>
              <w:rPr>
                <w:color w:val="auto"/>
                <w:szCs w:val="21"/>
              </w:rPr>
            </w:pPr>
            <w:r>
              <w:rPr>
                <w:rFonts w:hint="eastAsia"/>
                <w:color w:val="auto"/>
                <w:szCs w:val="21"/>
              </w:rPr>
              <w:t>项目概况：</w:t>
            </w:r>
          </w:p>
          <w:p w14:paraId="5FF5F410">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2026年广西人事考试答题卡数据处理综合保障服务项目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2026年2月9日</w:t>
            </w:r>
            <w:r>
              <w:rPr>
                <w:rFonts w:hint="eastAsia" w:ascii="宋体" w:hAnsi="宋体" w:cs="宋体"/>
                <w:color w:val="auto"/>
                <w:szCs w:val="21"/>
              </w:rPr>
              <w:t>09:00:00（北京时间）前提交响应文件。</w:t>
            </w:r>
          </w:p>
        </w:tc>
      </w:tr>
    </w:tbl>
    <w:p w14:paraId="0B45DB2A">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13AB5ED8">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GXZC2026-C3-000135-GXKL</w:t>
      </w:r>
    </w:p>
    <w:p w14:paraId="66B8D300">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2026年广西人事考试答题卡数据处理综合保障服务项目</w:t>
      </w:r>
    </w:p>
    <w:p w14:paraId="3B88CDC6">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04F9FABB">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eastAsia="zh-CN"/>
        </w:rPr>
        <w:t>2119800</w:t>
      </w:r>
      <w:r>
        <w:rPr>
          <w:rFonts w:hint="eastAsia" w:ascii="宋体" w:hAnsi="宋体"/>
          <w:color w:val="auto"/>
          <w:szCs w:val="21"/>
        </w:rPr>
        <w:t>.00</w:t>
      </w:r>
    </w:p>
    <w:p w14:paraId="1EBB2A9C">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13DFF5AC">
      <w:pPr>
        <w:spacing w:line="360" w:lineRule="auto"/>
        <w:ind w:firstLine="420" w:firstLineChars="200"/>
        <w:rPr>
          <w:rFonts w:ascii="宋体" w:hAnsi="宋体"/>
          <w:color w:val="auto"/>
          <w:szCs w:val="21"/>
        </w:rPr>
      </w:pPr>
      <w:r>
        <w:rPr>
          <w:rFonts w:hint="eastAsia" w:ascii="宋体" w:hAnsi="宋体"/>
          <w:color w:val="auto"/>
          <w:szCs w:val="21"/>
        </w:rPr>
        <w:t>标项名称:2026年广西人事考试答题卡数据处理综合保障服务项目</w:t>
      </w:r>
    </w:p>
    <w:p w14:paraId="7E06A3A8">
      <w:pPr>
        <w:spacing w:line="360" w:lineRule="auto"/>
        <w:ind w:firstLine="420" w:firstLineChars="200"/>
        <w:rPr>
          <w:rFonts w:ascii="宋体" w:hAnsi="宋体"/>
          <w:color w:val="auto"/>
          <w:szCs w:val="21"/>
        </w:rPr>
      </w:pPr>
      <w:r>
        <w:rPr>
          <w:rFonts w:hint="eastAsia" w:ascii="宋体" w:hAnsi="宋体"/>
          <w:color w:val="auto"/>
          <w:szCs w:val="21"/>
        </w:rPr>
        <w:t>数量:1</w:t>
      </w:r>
    </w:p>
    <w:p w14:paraId="6BA60BED">
      <w:pPr>
        <w:spacing w:line="360" w:lineRule="auto"/>
        <w:ind w:firstLine="420" w:firstLineChars="200"/>
        <w:rPr>
          <w:rFonts w:ascii="宋体" w:hAnsi="宋体"/>
          <w:color w:val="auto"/>
          <w:szCs w:val="21"/>
        </w:rPr>
      </w:pPr>
      <w:r>
        <w:rPr>
          <w:rFonts w:hint="eastAsia" w:ascii="宋体" w:hAnsi="宋体"/>
          <w:color w:val="auto"/>
          <w:szCs w:val="21"/>
        </w:rPr>
        <w:t>预算金额（元）:</w:t>
      </w:r>
      <w:r>
        <w:rPr>
          <w:rFonts w:hint="eastAsia" w:ascii="宋体" w:hAnsi="宋体"/>
          <w:color w:val="auto"/>
          <w:szCs w:val="21"/>
          <w:lang w:eastAsia="zh-CN"/>
        </w:rPr>
        <w:t>2119800</w:t>
      </w:r>
      <w:r>
        <w:rPr>
          <w:rFonts w:hint="eastAsia" w:ascii="宋体" w:hAnsi="宋体"/>
          <w:color w:val="auto"/>
          <w:szCs w:val="21"/>
        </w:rPr>
        <w:t>.00</w:t>
      </w:r>
    </w:p>
    <w:p w14:paraId="75B3E89B">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简要规格描述或项目基本概况介绍、用途：广西人事考试答题卡数据处理综合保障服务1项，详见本</w:t>
      </w:r>
      <w:r>
        <w:rPr>
          <w:rFonts w:hint="eastAsia"/>
          <w:color w:val="auto"/>
        </w:rPr>
        <w:t>竞争性磋商公告</w:t>
      </w:r>
      <w:r>
        <w:rPr>
          <w:rFonts w:hint="eastAsia" w:ascii="宋体" w:hAnsi="宋体"/>
          <w:color w:val="auto"/>
          <w:szCs w:val="21"/>
        </w:rPr>
        <w:t>附件采购文件。</w:t>
      </w:r>
    </w:p>
    <w:p w14:paraId="475853E9">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7759CFAA">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本项目服务期限为1年，需全部完成年度预算内工作任务。签订合同之日起5天内能按采购文件要求提供本项目服务。</w:t>
      </w:r>
    </w:p>
    <w:p w14:paraId="600E663E">
      <w:pPr>
        <w:spacing w:line="360" w:lineRule="auto"/>
        <w:ind w:firstLine="420" w:firstLineChars="200"/>
        <w:rPr>
          <w:rFonts w:ascii="宋体" w:hAnsi="宋体"/>
          <w:color w:val="auto"/>
          <w:szCs w:val="21"/>
        </w:rPr>
      </w:pPr>
      <w:bookmarkStart w:id="33"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3"/>
    <w:p w14:paraId="689AABCB">
      <w:pPr>
        <w:spacing w:line="360" w:lineRule="auto"/>
        <w:ind w:firstLine="420" w:firstLineChars="200"/>
        <w:rPr>
          <w:rFonts w:ascii="宋体" w:hAnsi="宋体"/>
          <w:color w:val="auto"/>
          <w:szCs w:val="21"/>
        </w:rPr>
      </w:pPr>
      <w:r>
        <w:rPr>
          <w:rFonts w:hint="eastAsia" w:ascii="宋体" w:hAnsi="宋体"/>
          <w:color w:val="auto"/>
          <w:szCs w:val="21"/>
        </w:rPr>
        <w:t>备注：无</w:t>
      </w:r>
    </w:p>
    <w:p w14:paraId="6C7EED0D">
      <w:pPr>
        <w:spacing w:line="390" w:lineRule="exact"/>
        <w:ind w:firstLine="482" w:firstLineChars="200"/>
        <w:rPr>
          <w:rFonts w:ascii="宋体" w:hAnsi="宋体" w:cs="宋体"/>
          <w:b/>
          <w:bCs/>
          <w:color w:val="auto"/>
          <w:sz w:val="24"/>
        </w:rPr>
      </w:pPr>
      <w:bookmarkStart w:id="34" w:name="_Toc35393630"/>
      <w:bookmarkStart w:id="35" w:name="_Toc28359090"/>
      <w:bookmarkStart w:id="36" w:name="_Toc35393799"/>
      <w:bookmarkStart w:id="37" w:name="_Toc44229879"/>
      <w:bookmarkStart w:id="38" w:name="_Toc28359013"/>
      <w:r>
        <w:rPr>
          <w:rFonts w:hint="eastAsia" w:ascii="宋体" w:hAnsi="宋体" w:cs="宋体"/>
          <w:b/>
          <w:bCs/>
          <w:color w:val="auto"/>
          <w:sz w:val="24"/>
        </w:rPr>
        <w:t>二、申请人的资格</w:t>
      </w:r>
      <w:bookmarkEnd w:id="34"/>
      <w:bookmarkEnd w:id="35"/>
      <w:bookmarkEnd w:id="36"/>
      <w:bookmarkEnd w:id="37"/>
      <w:bookmarkEnd w:id="38"/>
      <w:r>
        <w:rPr>
          <w:rFonts w:hint="eastAsia" w:ascii="宋体" w:hAnsi="宋体" w:cs="宋体"/>
          <w:b/>
          <w:bCs/>
          <w:color w:val="auto"/>
          <w:sz w:val="24"/>
        </w:rPr>
        <w:t>要求</w:t>
      </w:r>
    </w:p>
    <w:p w14:paraId="6CD532A1">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4737DC8C">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本项目为</w:t>
      </w:r>
      <w:r>
        <w:rPr>
          <w:rFonts w:hint="eastAsia" w:ascii="宋体" w:hAnsi="宋体"/>
          <w:color w:val="auto"/>
          <w:szCs w:val="21"/>
          <w:lang w:eastAsia="zh-CN"/>
        </w:rPr>
        <w:t>专门面向小微企业采购的项目，</w:t>
      </w:r>
      <w:r>
        <w:rPr>
          <w:rFonts w:hint="eastAsia" w:ascii="宋体" w:hAnsi="宋体"/>
          <w:color w:val="auto"/>
          <w:szCs w:val="21"/>
          <w:lang w:val="en-US" w:eastAsia="zh-CN"/>
        </w:rPr>
        <w:t>供应商应为小型企业或微型企业或残疾人福利性单位或监狱企业</w:t>
      </w:r>
      <w:r>
        <w:rPr>
          <w:rFonts w:hint="eastAsia" w:ascii="宋体" w:hAnsi="宋体"/>
          <w:color w:val="auto"/>
          <w:szCs w:val="21"/>
        </w:rPr>
        <w:t>；</w:t>
      </w:r>
    </w:p>
    <w:p w14:paraId="469A1AED">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6E1232C1">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3425B052">
      <w:pPr>
        <w:spacing w:line="390" w:lineRule="exact"/>
        <w:ind w:firstLine="420" w:firstLineChars="200"/>
        <w:rPr>
          <w:rFonts w:ascii="宋体" w:hAnsi="宋体" w:cs="宋体"/>
          <w:bCs/>
          <w:color w:val="auto"/>
          <w:kern w:val="0"/>
          <w:szCs w:val="21"/>
        </w:rPr>
      </w:pPr>
      <w:bookmarkStart w:id="39" w:name="_Toc35393624"/>
      <w:bookmarkStart w:id="40" w:name="_Toc35393793"/>
      <w:bookmarkStart w:id="41" w:name="_Toc28359082"/>
      <w:bookmarkStart w:id="42" w:name="_Toc28359005"/>
      <w:r>
        <w:rPr>
          <w:rFonts w:hint="eastAsia" w:ascii="宋体" w:hAnsi="宋体" w:cs="宋体"/>
          <w:bCs/>
          <w:color w:val="auto"/>
          <w:kern w:val="0"/>
          <w:szCs w:val="21"/>
        </w:rPr>
        <w:t>时间：</w:t>
      </w:r>
      <w:r>
        <w:rPr>
          <w:rFonts w:hint="eastAsia" w:ascii="宋体" w:hAnsi="宋体" w:cs="宋体"/>
          <w:bCs/>
          <w:color w:val="auto"/>
          <w:kern w:val="0"/>
          <w:szCs w:val="21"/>
          <w:lang w:eastAsia="zh-CN"/>
        </w:rPr>
        <w:t>2026年1月29日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2026年2月5日</w:t>
      </w:r>
      <w:r>
        <w:rPr>
          <w:rFonts w:hint="eastAsia" w:ascii="宋体" w:hAnsi="宋体" w:cs="宋体"/>
          <w:bCs/>
          <w:color w:val="auto"/>
          <w:kern w:val="0"/>
          <w:szCs w:val="21"/>
        </w:rPr>
        <w:t>，每天上午00:00至11:59，下午12:00至23:59（北京时间，法定节假日除外）；</w:t>
      </w:r>
    </w:p>
    <w:p w14:paraId="4C5A7644">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6BC3AE6E">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7B110053">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5624A003">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9"/>
      <w:bookmarkEnd w:id="40"/>
      <w:bookmarkEnd w:id="41"/>
      <w:bookmarkEnd w:id="42"/>
      <w:r>
        <w:rPr>
          <w:rFonts w:hint="eastAsia" w:ascii="宋体" w:hAnsi="宋体" w:cs="宋体"/>
          <w:b/>
          <w:bCs/>
          <w:color w:val="auto"/>
          <w:sz w:val="24"/>
        </w:rPr>
        <w:t>响应文件提交</w:t>
      </w:r>
    </w:p>
    <w:p w14:paraId="5806028B">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2026年2月9日</w:t>
      </w:r>
      <w:r>
        <w:rPr>
          <w:rFonts w:hint="eastAsia" w:ascii="宋体" w:hAnsi="宋体" w:cs="宋体"/>
          <w:bCs/>
          <w:color w:val="auto"/>
          <w:szCs w:val="21"/>
        </w:rPr>
        <w:t>09:00:00（北京时间）</w:t>
      </w:r>
    </w:p>
    <w:p w14:paraId="7358931A">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51F61ABE">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19EFFFCB">
      <w:pPr>
        <w:spacing w:line="39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2026年2月9日</w:t>
      </w:r>
      <w:r>
        <w:rPr>
          <w:rFonts w:hint="eastAsia" w:ascii="宋体" w:hAnsi="宋体" w:cs="宋体"/>
          <w:color w:val="auto"/>
          <w:szCs w:val="21"/>
        </w:rPr>
        <w:t>09:00:00</w:t>
      </w:r>
      <w:r>
        <w:rPr>
          <w:rFonts w:hint="eastAsia" w:ascii="宋体" w:hAnsi="宋体" w:cs="宋体"/>
          <w:bCs/>
          <w:color w:val="auto"/>
          <w:szCs w:val="21"/>
        </w:rPr>
        <w:t>（北京时间）</w:t>
      </w:r>
      <w:r>
        <w:rPr>
          <w:rFonts w:hint="eastAsia" w:ascii="宋体" w:hAnsi="宋体" w:cs="宋体"/>
          <w:color w:val="auto"/>
          <w:szCs w:val="21"/>
        </w:rPr>
        <w:t>后</w:t>
      </w:r>
    </w:p>
    <w:p w14:paraId="02AC0413">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21E9F924">
      <w:pPr>
        <w:spacing w:line="390" w:lineRule="exact"/>
        <w:ind w:firstLine="482" w:firstLineChars="200"/>
        <w:rPr>
          <w:rFonts w:ascii="宋体" w:hAnsi="宋体" w:cs="宋体"/>
          <w:b/>
          <w:bCs/>
          <w:color w:val="auto"/>
          <w:sz w:val="24"/>
        </w:rPr>
      </w:pPr>
      <w:bookmarkStart w:id="43" w:name="_Toc28359007"/>
      <w:bookmarkStart w:id="44" w:name="_Toc35393625"/>
      <w:bookmarkStart w:id="45" w:name="_Toc28359084"/>
      <w:bookmarkStart w:id="46" w:name="_Toc35393794"/>
      <w:r>
        <w:rPr>
          <w:rFonts w:hint="eastAsia" w:ascii="宋体" w:hAnsi="宋体" w:cs="宋体"/>
          <w:b/>
          <w:bCs/>
          <w:color w:val="auto"/>
          <w:sz w:val="24"/>
        </w:rPr>
        <w:t>六、公告期限</w:t>
      </w:r>
      <w:bookmarkEnd w:id="43"/>
      <w:bookmarkEnd w:id="44"/>
      <w:bookmarkEnd w:id="45"/>
      <w:bookmarkEnd w:id="46"/>
    </w:p>
    <w:p w14:paraId="1943F1C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667D4824">
      <w:pPr>
        <w:spacing w:line="390" w:lineRule="exact"/>
        <w:ind w:firstLine="482" w:firstLineChars="200"/>
        <w:rPr>
          <w:rFonts w:ascii="宋体" w:hAnsi="宋体" w:cs="宋体"/>
          <w:b/>
          <w:bCs/>
          <w:color w:val="auto"/>
          <w:sz w:val="24"/>
        </w:rPr>
      </w:pPr>
      <w:bookmarkStart w:id="47" w:name="_Toc35393626"/>
      <w:bookmarkStart w:id="48" w:name="_Toc35393795"/>
      <w:r>
        <w:rPr>
          <w:rFonts w:hint="eastAsia" w:ascii="宋体" w:hAnsi="宋体" w:cs="宋体"/>
          <w:b/>
          <w:bCs/>
          <w:color w:val="auto"/>
          <w:sz w:val="24"/>
        </w:rPr>
        <w:t>七、其他补充事宜</w:t>
      </w:r>
      <w:bookmarkEnd w:id="47"/>
      <w:bookmarkEnd w:id="48"/>
    </w:p>
    <w:p w14:paraId="17635B43">
      <w:pPr>
        <w:spacing w:line="390" w:lineRule="exact"/>
        <w:ind w:firstLine="420" w:firstLineChars="200"/>
        <w:rPr>
          <w:rFonts w:ascii="宋体" w:hAnsi="宋体" w:cs="宋体"/>
          <w:color w:val="auto"/>
          <w:kern w:val="0"/>
          <w:szCs w:val="21"/>
        </w:rPr>
      </w:pPr>
      <w:bookmarkStart w:id="49" w:name="_Hlk37429585"/>
      <w:r>
        <w:rPr>
          <w:rFonts w:hint="eastAsia" w:ascii="宋体" w:hAnsi="宋体" w:cs="宋体"/>
          <w:color w:val="auto"/>
          <w:kern w:val="0"/>
          <w:szCs w:val="21"/>
        </w:rPr>
        <w:t>1.磋商保证金：</w:t>
      </w:r>
    </w:p>
    <w:p w14:paraId="6E9E27BA">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磋商保证金金额：¥21100.00元</w:t>
      </w:r>
    </w:p>
    <w:p w14:paraId="31FB58F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12A4802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2F233E7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095DE97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银行账号：7719011969103330000000116</w:t>
      </w:r>
    </w:p>
    <w:p w14:paraId="5305783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4BAE148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3992F1B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50" w:name="_Hlk37429595"/>
      <w:r>
        <w:rPr>
          <w:rFonts w:hint="eastAsia" w:ascii="宋体" w:hAnsi="宋体" w:cs="宋体"/>
          <w:color w:val="auto"/>
          <w:kern w:val="0"/>
          <w:szCs w:val="21"/>
        </w:rPr>
        <w:t>网上查询地址</w:t>
      </w:r>
    </w:p>
    <w:bookmarkEnd w:id="49"/>
    <w:bookmarkEnd w:id="50"/>
    <w:p w14:paraId="62529078">
      <w:pPr>
        <w:spacing w:line="390" w:lineRule="exact"/>
        <w:ind w:firstLine="420" w:firstLineChars="200"/>
        <w:rPr>
          <w:rFonts w:ascii="宋体" w:hAnsi="宋体" w:cs="宋体"/>
          <w:color w:val="auto"/>
          <w:kern w:val="0"/>
          <w:szCs w:val="21"/>
        </w:rPr>
      </w:pPr>
      <w:bookmarkStart w:id="51"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推送中国政府采购网</w:t>
      </w:r>
      <w:r>
        <w:rPr>
          <w:rFonts w:hint="eastAsia" w:ascii="宋体" w:hAnsi="宋体" w:cs="宋体"/>
          <w:color w:val="auto"/>
          <w:kern w:val="0"/>
          <w:szCs w:val="21"/>
        </w:rPr>
        <w:t>。</w:t>
      </w:r>
    </w:p>
    <w:bookmarkEnd w:id="51"/>
    <w:p w14:paraId="2E8909E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7DAA5C7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65AFB76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1B5345F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AF1EA0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05E7EB8A">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053ACC5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6599B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25638A">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4D3C984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7C89507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5C46C1E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2D3C8514">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60BAFA8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5A92383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3E006C6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3F63DCA5">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69C8D1F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6075C0B8">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名称：广西壮族自治区人事考试院</w:t>
      </w:r>
    </w:p>
    <w:p w14:paraId="468A52D2">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地址：广西南宁市青秀区桂春路9号</w:t>
      </w:r>
    </w:p>
    <w:p w14:paraId="6EBC1A87">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陆飞云</w:t>
      </w:r>
    </w:p>
    <w:p w14:paraId="27BE1E27">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项目联系方式：0771-5535935</w:t>
      </w:r>
    </w:p>
    <w:p w14:paraId="77BB462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6670DBBC">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52" w:name="PO_3000001866_PM031_1"/>
      <w:r>
        <w:rPr>
          <w:rFonts w:hint="eastAsia" w:ascii="宋体" w:hAnsi="宋体" w:cs="宋体"/>
          <w:color w:val="auto"/>
          <w:kern w:val="0"/>
          <w:szCs w:val="21"/>
        </w:rPr>
        <w:t>广西科联招标中心有限公司</w:t>
      </w:r>
      <w:bookmarkEnd w:id="52"/>
    </w:p>
    <w:p w14:paraId="11153206">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53" w:name="PO_3000001866_PM035_1"/>
      <w:r>
        <w:rPr>
          <w:rFonts w:hint="eastAsia" w:ascii="宋体" w:hAnsi="宋体" w:cs="宋体"/>
          <w:color w:val="auto"/>
          <w:kern w:val="0"/>
          <w:szCs w:val="21"/>
        </w:rPr>
        <w:t>广西南宁市大学东路170号</w:t>
      </w:r>
      <w:bookmarkEnd w:id="53"/>
    </w:p>
    <w:p w14:paraId="082883A9">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韦毅锋、莫琳</w:t>
      </w:r>
    </w:p>
    <w:p w14:paraId="55EA8470">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6DE874F2">
      <w:pPr>
        <w:rPr>
          <w:rFonts w:ascii="Cambria" w:hAnsi="Cambria"/>
          <w:color w:val="auto"/>
          <w:sz w:val="32"/>
          <w:szCs w:val="32"/>
        </w:rPr>
      </w:pPr>
      <w:bookmarkStart w:id="54" w:name="_Toc7184"/>
      <w:bookmarkStart w:id="55" w:name="_Toc80886926"/>
      <w:bookmarkStart w:id="56" w:name="_Toc11093"/>
      <w:bookmarkStart w:id="57" w:name="_Toc9127"/>
      <w:bookmarkStart w:id="58" w:name="_Toc22325"/>
      <w:bookmarkStart w:id="59" w:name="_Toc25520"/>
      <w:bookmarkStart w:id="60" w:name="_Toc26836"/>
      <w:bookmarkStart w:id="61" w:name="_Toc22760"/>
      <w:r>
        <w:rPr>
          <w:rFonts w:hint="eastAsia" w:ascii="Cambria" w:hAnsi="Cambria"/>
          <w:color w:val="auto"/>
          <w:sz w:val="32"/>
          <w:szCs w:val="32"/>
        </w:rPr>
        <w:br w:type="page"/>
      </w:r>
    </w:p>
    <w:p w14:paraId="167E0017">
      <w:pPr>
        <w:pStyle w:val="2"/>
        <w:spacing w:before="100" w:after="90" w:line="240" w:lineRule="auto"/>
        <w:jc w:val="center"/>
        <w:rPr>
          <w:rFonts w:ascii="Cambria" w:hAnsi="Cambria"/>
          <w:bCs w:val="0"/>
          <w:color w:val="auto"/>
          <w:sz w:val="32"/>
          <w:szCs w:val="32"/>
        </w:rPr>
      </w:pPr>
      <w:bookmarkStart w:id="62" w:name="OLE_LINK6"/>
      <w:r>
        <w:rPr>
          <w:rFonts w:hint="eastAsia" w:ascii="Cambria" w:hAnsi="Cambria"/>
          <w:bCs w:val="0"/>
          <w:color w:val="auto"/>
          <w:sz w:val="32"/>
          <w:szCs w:val="32"/>
        </w:rPr>
        <w:t>第二章 采购需求</w:t>
      </w:r>
      <w:bookmarkEnd w:id="54"/>
      <w:bookmarkEnd w:id="55"/>
      <w:bookmarkEnd w:id="56"/>
      <w:bookmarkEnd w:id="57"/>
      <w:bookmarkEnd w:id="58"/>
      <w:bookmarkEnd w:id="59"/>
      <w:bookmarkEnd w:id="60"/>
    </w:p>
    <w:bookmarkEnd w:id="61"/>
    <w:bookmarkEnd w:id="62"/>
    <w:p w14:paraId="7C5AE6A4">
      <w:pPr>
        <w:spacing w:line="450" w:lineRule="exact"/>
        <w:jc w:val="left"/>
        <w:rPr>
          <w:rFonts w:cs="宋体"/>
          <w:b/>
          <w:bCs/>
          <w:color w:val="auto"/>
          <w:szCs w:val="21"/>
        </w:rPr>
      </w:pPr>
      <w:r>
        <w:rPr>
          <w:rFonts w:hint="eastAsia" w:cs="宋体"/>
          <w:b/>
          <w:bCs/>
          <w:color w:val="auto"/>
          <w:szCs w:val="21"/>
        </w:rPr>
        <w:t>说明：</w:t>
      </w:r>
    </w:p>
    <w:p w14:paraId="3E7F880C">
      <w:pPr>
        <w:spacing w:line="450" w:lineRule="exact"/>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151589BF">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426C3B22">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rPr>
        <w:t>评审程序、评审方法和评审标准</w:t>
      </w:r>
      <w:r>
        <w:rPr>
          <w:rFonts w:hint="eastAsia" w:ascii="宋体" w:hAnsi="宋体" w:cs="宋体"/>
          <w:color w:val="auto"/>
          <w:szCs w:val="21"/>
        </w:rPr>
        <w:t>”。</w:t>
      </w:r>
    </w:p>
    <w:p w14:paraId="738525A1">
      <w:pPr>
        <w:spacing w:line="450" w:lineRule="exact"/>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6FA3691A">
      <w:pPr>
        <w:pStyle w:val="13"/>
        <w:spacing w:line="450" w:lineRule="exact"/>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3E3442F1">
      <w:pPr>
        <w:pStyle w:val="13"/>
        <w:spacing w:line="450" w:lineRule="exact"/>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03F8C236">
      <w:pPr>
        <w:pStyle w:val="13"/>
        <w:spacing w:line="450" w:lineRule="exact"/>
        <w:ind w:firstLine="420" w:firstLineChars="200"/>
        <w:rPr>
          <w:rFonts w:ascii="宋体" w:hAnsi="宋体" w:cs="宋体"/>
          <w:i/>
          <w:iCs/>
          <w:color w:val="auto"/>
          <w:u w:val="single"/>
        </w:rPr>
      </w:pPr>
      <w:r>
        <w:rPr>
          <w:rFonts w:hint="eastAsia" w:ascii="宋体" w:hAnsi="宋体" w:cs="宋体"/>
          <w:color w:val="auto"/>
        </w:rPr>
        <w:t>5、采购内容所属行业：</w:t>
      </w:r>
      <w:r>
        <w:rPr>
          <w:rFonts w:hint="eastAsia" w:ascii="宋体" w:hAnsi="宋体" w:cs="宋体"/>
          <w:b/>
          <w:bCs/>
          <w:color w:val="auto"/>
          <w:szCs w:val="21"/>
          <w:u w:val="single"/>
        </w:rPr>
        <w:t>租赁和商务服务业。</w:t>
      </w:r>
    </w:p>
    <w:p w14:paraId="7C384A40">
      <w:pPr>
        <w:pStyle w:val="13"/>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14:paraId="582C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31450284">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3A58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00225967">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14:paraId="284A1F9A">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36" w:type="dxa"/>
            <w:tcBorders>
              <w:top w:val="single" w:color="auto" w:sz="4" w:space="0"/>
            </w:tcBorders>
            <w:vAlign w:val="center"/>
          </w:tcPr>
          <w:p w14:paraId="5F4FE7E4">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944" w:type="dxa"/>
            <w:tcBorders>
              <w:top w:val="single" w:color="auto" w:sz="4" w:space="0"/>
            </w:tcBorders>
            <w:vAlign w:val="center"/>
          </w:tcPr>
          <w:p w14:paraId="63A46015">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551" w:type="dxa"/>
            <w:tcBorders>
              <w:top w:val="single" w:color="auto" w:sz="4" w:space="0"/>
            </w:tcBorders>
            <w:vAlign w:val="center"/>
          </w:tcPr>
          <w:p w14:paraId="043E8524">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173D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75F535BC">
            <w:pPr>
              <w:spacing w:line="380" w:lineRule="exact"/>
              <w:jc w:val="center"/>
              <w:rPr>
                <w:rFonts w:ascii="宋体" w:hAnsi="宋体" w:cs="宋体"/>
                <w:color w:val="auto"/>
                <w:szCs w:val="21"/>
              </w:rPr>
            </w:pPr>
          </w:p>
        </w:tc>
        <w:tc>
          <w:tcPr>
            <w:tcW w:w="596" w:type="dxa"/>
            <w:vAlign w:val="center"/>
          </w:tcPr>
          <w:p w14:paraId="37218D12">
            <w:pPr>
              <w:spacing w:line="380" w:lineRule="exact"/>
              <w:jc w:val="center"/>
              <w:rPr>
                <w:rFonts w:ascii="宋体" w:hAnsi="宋体" w:cs="宋体"/>
                <w:color w:val="auto"/>
                <w:szCs w:val="21"/>
              </w:rPr>
            </w:pPr>
            <w:r>
              <w:rPr>
                <w:rFonts w:hint="eastAsia" w:ascii="宋体" w:hAnsi="宋体" w:cs="宋体"/>
                <w:color w:val="auto"/>
                <w:szCs w:val="21"/>
              </w:rPr>
              <w:t>1</w:t>
            </w:r>
          </w:p>
        </w:tc>
        <w:tc>
          <w:tcPr>
            <w:tcW w:w="1136" w:type="dxa"/>
            <w:vAlign w:val="center"/>
          </w:tcPr>
          <w:p w14:paraId="5AE41CA6">
            <w:pPr>
              <w:snapToGrid w:val="0"/>
              <w:jc w:val="center"/>
              <w:outlineLvl w:val="0"/>
              <w:rPr>
                <w:rFonts w:ascii="宋体" w:hAnsi="宋体" w:cs="宋体"/>
                <w:color w:val="auto"/>
                <w:szCs w:val="21"/>
              </w:rPr>
            </w:pPr>
            <w:r>
              <w:rPr>
                <w:rFonts w:hint="eastAsia" w:ascii="宋体" w:hAnsi="宋体" w:cs="宋体"/>
                <w:color w:val="auto"/>
                <w:szCs w:val="21"/>
              </w:rPr>
              <w:t>广西人事考试答题卡数据处理综合保障服务</w:t>
            </w:r>
          </w:p>
        </w:tc>
        <w:tc>
          <w:tcPr>
            <w:tcW w:w="944" w:type="dxa"/>
            <w:vAlign w:val="center"/>
          </w:tcPr>
          <w:p w14:paraId="6DECE92D">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551" w:type="dxa"/>
            <w:vAlign w:val="center"/>
          </w:tcPr>
          <w:p w14:paraId="62BA4DA8">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一、项目内容：</w:t>
            </w:r>
          </w:p>
          <w:p w14:paraId="59607364">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广西录用公务员笔试、职业资格考试、“三支一扶”考试等50多项共约128.5万张答题卡、考场情况记录卡（单）等相关材料的扫描识别综合保障工作。质量应符合相关规定。</w:t>
            </w:r>
          </w:p>
          <w:p w14:paraId="3F0191BD">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二、扫描设备与采集系统要求：</w:t>
            </w:r>
          </w:p>
          <w:p w14:paraId="74B717E0">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1.1适应纸张大小：130mm*150mm～300mm*1000mm。</w:t>
            </w:r>
          </w:p>
          <w:p w14:paraId="432CF374">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1.2图像分辨率:100～400DPI。</w:t>
            </w:r>
          </w:p>
          <w:p w14:paraId="1D1681AB">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1.3图像精度：256级（8位）灰度或24位真彩色。</w:t>
            </w:r>
          </w:p>
          <w:p w14:paraId="0DDDDBA1">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1.4光源：R、G、B或红外光源。</w:t>
            </w:r>
          </w:p>
          <w:p w14:paraId="2C31C72E">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1.5答题卡支持50克～120克普通纸双面单色（黑白）印刷，印刷方式可以是胶印、速印、静电复印或激光打印；答题卡可以由使用单位自行设计；除了能识别自己格式的答题卡外也必须能扫描识别多种来源多种格式的网上阅卷答题卡。</w:t>
            </w:r>
          </w:p>
          <w:p w14:paraId="395B09B7">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1.6支持A3加长纸答题卡扫描识别；支持主客观题混排的答题卡的扫描识别。 </w:t>
            </w:r>
          </w:p>
          <w:p w14:paraId="4A64E736">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1.7除可扫描单色试卷外，还可扫描套红双色卷，并支持过滤底色。 </w:t>
            </w:r>
          </w:p>
          <w:p w14:paraId="57C65041">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1.8支持使用常用的文字处理软件如Word等设计答题卡，支持100%使用文字编辑软件，答题卡模板设计无须进行代码编程，根据考试内容非专业人员只需要输入基本数据即可生成考试答题卡，支持印刷厂采用其它软件的制卷。</w:t>
            </w:r>
          </w:p>
          <w:p w14:paraId="48DFBBAC">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1.9支持试卷折角、印刷异常等实时检查，对考号涂写错误、重号、缺考等提供实时检查、改正、追踪等手段；对漏扫情况可以实时监控。 </w:t>
            </w:r>
          </w:p>
          <w:p w14:paraId="11764133">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1.10支持答题卡扫描与客观题涂点识别同步完成，扫描后无须另行进行识别工作。  </w:t>
            </w:r>
          </w:p>
          <w:p w14:paraId="752C3B02">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1.11系统全面兼容OMR答题卡，客观题自动识别的正确率100%，支持客观题异常涂点的检查及校对（二次识别）。 </w:t>
            </w:r>
          </w:p>
          <w:p w14:paraId="752CAD1A">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1.12支持单选、多选的客观题自动评卷。 </w:t>
            </w:r>
          </w:p>
          <w:p w14:paraId="380DDC35">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1.13支持A、B卷的混合识别功能。</w:t>
            </w:r>
          </w:p>
          <w:p w14:paraId="4685AB72">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1.14答题卡扫描不论正反、不论倒置、不论顺序，系统自动识别排序。 </w:t>
            </w:r>
          </w:p>
          <w:p w14:paraId="05F93E7A">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1.15 A3、A4答题纸支持正、反面扫描及单面扫描，采用256级灰度扫描及识别，提高可读性和图像清晰度。 </w:t>
            </w:r>
          </w:p>
          <w:p w14:paraId="0D816DFB">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1.16系统具有良好的容错性，系统必须操作简单、易于维护。 </w:t>
            </w:r>
          </w:p>
          <w:p w14:paraId="25175BDB">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1.17扫描识别速度：150DPI灰度扫描时，Ａ3双面50张以上/分钟，Ａ4双面80张以上/分钟。 </w:t>
            </w:r>
          </w:p>
          <w:p w14:paraId="592A7AA5">
            <w:pPr>
              <w:spacing w:line="4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1.18支持常见选做题方式（固定、非固定等），支持相关的涂点、8字码识别。</w:t>
            </w:r>
          </w:p>
          <w:p w14:paraId="544F1992">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1.19支持常用条形码考号的自动准确识别，如39码、128码</w:t>
            </w:r>
          </w:p>
          <w:p w14:paraId="536FAA51">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1.20同时支持高拍仪采集答题卡、考场情况记录卡（单）信息，智能缩放为标准尺寸，利于与高速扫描仪扫描图像一致。</w:t>
            </w:r>
          </w:p>
          <w:p w14:paraId="2FD22F47">
            <w:pPr>
              <w:spacing w:line="400" w:lineRule="exact"/>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1.21扫卡系统支持正式扫描前扫描环境测试，实现模拟扫描、自动上传、识别切割等操作验证服务器、扫描机、扫描网络、存储设备等系统运行环境是否满足性能需求。</w:t>
            </w:r>
          </w:p>
          <w:p w14:paraId="7C92355D">
            <w:pPr>
              <w:spacing w:line="400" w:lineRule="exact"/>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1.22实现对考生客观题识别结果、分数以及图片进行md5等加密校验防篡改。</w:t>
            </w:r>
          </w:p>
          <w:p w14:paraId="1F845733">
            <w:pPr>
              <w:spacing w:line="400" w:lineRule="exact"/>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1.23支持答题卡整张空白探测和答题区空白探测。</w:t>
            </w:r>
          </w:p>
          <w:p w14:paraId="5628EAEA">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1.24支持科目名称和准考证号印刷体和手写体、客观题题号和页码、主观题手写题号等OCR识别，支持准考证条码、二维码等识别。</w:t>
            </w:r>
          </w:p>
          <w:p w14:paraId="62A2321E">
            <w:pPr>
              <w:spacing w:line="400" w:lineRule="exact"/>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rPr>
              <w:t>1.25支持对扫描图像、客观题识别、客观题成绩进行安全监察。</w:t>
            </w:r>
          </w:p>
          <w:p w14:paraId="5467EBE0">
            <w:pPr>
              <w:spacing w:line="400" w:lineRule="exact"/>
              <w:rPr>
                <w:rFonts w:hint="eastAsia" w:ascii="宋体" w:hAnsi="宋体" w:eastAsia="宋体" w:cs="宋体"/>
                <w:color w:val="auto"/>
                <w:szCs w:val="21"/>
              </w:rPr>
            </w:pPr>
            <w:r>
              <w:rPr>
                <w:rFonts w:hint="eastAsia" w:ascii="宋体" w:hAnsi="宋体" w:eastAsia="宋体" w:cs="宋体"/>
                <w:color w:val="auto"/>
                <w:szCs w:val="21"/>
              </w:rPr>
              <w:t>●2.1承诺提供的资格类考试客观题答题卡扫描的高速图像扫描仪是人力资源</w:t>
            </w:r>
            <w:r>
              <w:rPr>
                <w:rFonts w:hint="eastAsia" w:ascii="宋体" w:hAnsi="宋体" w:cs="宋体"/>
                <w:color w:val="auto"/>
                <w:szCs w:val="21"/>
                <w:lang w:val="en-US" w:eastAsia="zh-CN"/>
              </w:rPr>
              <w:t>和</w:t>
            </w:r>
            <w:r>
              <w:rPr>
                <w:rFonts w:hint="eastAsia" w:ascii="宋体" w:hAnsi="宋体" w:eastAsia="宋体" w:cs="宋体"/>
                <w:color w:val="auto"/>
                <w:szCs w:val="21"/>
              </w:rPr>
              <w:t>社会保障部人事考试中心的通用人事考试管理信息系统（GPTMIS  B/S版及C/S版）支持设备。主观题类答题卡扫描的高速图像扫描仪应与国家公务员招录考试的扫描与网络评卷系统相匹配一致。</w:t>
            </w:r>
          </w:p>
          <w:p w14:paraId="3999D906">
            <w:pPr>
              <w:spacing w:line="400" w:lineRule="exact"/>
              <w:rPr>
                <w:rFonts w:hint="eastAsia" w:ascii="宋体" w:hAnsi="宋体" w:eastAsia="宋体" w:cs="宋体"/>
                <w:color w:val="auto"/>
                <w:szCs w:val="21"/>
              </w:rPr>
            </w:pPr>
            <w:r>
              <w:rPr>
                <w:rFonts w:hint="eastAsia" w:ascii="宋体" w:hAnsi="宋体" w:eastAsia="宋体" w:cs="宋体"/>
                <w:color w:val="auto"/>
                <w:szCs w:val="21"/>
              </w:rPr>
              <w:t>●2.2承诺答题卡扫描OMR信息点识别率可以达到GPTMIS  B/S版及C/S版的技术要求。主观题扫描图像达到网络评卷的技术要求，具有完善的过程质量控制机制。</w:t>
            </w:r>
          </w:p>
          <w:p w14:paraId="0FF593A0">
            <w:pPr>
              <w:spacing w:line="400" w:lineRule="exact"/>
              <w:rPr>
                <w:rFonts w:hint="eastAsia" w:ascii="宋体" w:hAnsi="宋体" w:eastAsia="宋体" w:cs="宋体"/>
                <w:color w:val="auto"/>
                <w:szCs w:val="21"/>
              </w:rPr>
            </w:pPr>
            <w:r>
              <w:rPr>
                <w:rFonts w:hint="eastAsia" w:ascii="宋体" w:hAnsi="宋体" w:eastAsia="宋体" w:cs="宋体"/>
                <w:color w:val="auto"/>
                <w:szCs w:val="21"/>
              </w:rPr>
              <w:t>●2.3软件的通用性与兼容性强，承诺扫描系统可与人力资源和社会保障部人事考试中心的GPTMIS  B/S版及C/S版系统和主观题网络阅卷软件兼容，可以接收以上系统导出的数据包和EXCEL、DBF等数据格式的文件。扫描结束后可导出符合以上系统导入要求的数据包和EXCEL、DBF等数据格式文件，可满足采购人任何类型考试的数据处理。</w:t>
            </w:r>
          </w:p>
          <w:p w14:paraId="46C06AA3">
            <w:pPr>
              <w:spacing w:line="400" w:lineRule="exact"/>
              <w:rPr>
                <w:rFonts w:hint="eastAsia" w:ascii="宋体" w:hAnsi="宋体" w:eastAsia="宋体" w:cs="宋体"/>
                <w:color w:val="auto"/>
                <w:szCs w:val="21"/>
              </w:rPr>
            </w:pPr>
            <w:r>
              <w:rPr>
                <w:rFonts w:hint="eastAsia" w:ascii="宋体" w:hAnsi="宋体" w:eastAsia="宋体" w:cs="宋体"/>
                <w:color w:val="auto"/>
                <w:szCs w:val="21"/>
              </w:rPr>
              <w:t>●2.4数据安全和保密要求：扫描全程必须在采购人监督和管理下运行，核心数据存储在指定的服务器上。核心服务器启用及操作、答题卡等涉密材料的存取需有科学的管理软硬件平台,供应商应具备符合考试答题卡使用的题卡跟踪管理系统。对参加扫描的人员必须遵守有关保密规定和签署保密协议。</w:t>
            </w:r>
          </w:p>
          <w:p w14:paraId="4DE988FF">
            <w:pPr>
              <w:spacing w:line="400" w:lineRule="exact"/>
              <w:rPr>
                <w:rFonts w:hint="eastAsia" w:ascii="宋体" w:hAnsi="宋体" w:eastAsia="宋体" w:cs="宋体"/>
                <w:color w:val="auto"/>
                <w:szCs w:val="21"/>
              </w:rPr>
            </w:pPr>
            <w:r>
              <w:rPr>
                <w:rFonts w:hint="eastAsia" w:ascii="宋体" w:hAnsi="宋体" w:eastAsia="宋体" w:cs="宋体"/>
                <w:color w:val="auto"/>
                <w:szCs w:val="21"/>
              </w:rPr>
              <w:t>●2.5承诺具有从事人事考试答题卡扫描工作安全保障的能力，做好全方位答题卡扫描识别综合保障服务工作。承诺提供符合广西人事考试操作规程中有关阅卷场地技术标准且具备国家保密部门认可的保密室用作扫描场所。阅卷场所须符合防水、防火、防盗要求，做到设备用电安全，放置专用灭火器，不得放置易燃易爆危险品。选择不受外界干扰、易于封闭管理（含网络和场所隔离）的场所作为阅卷场所；扫描场地应设置答题卡存储、裁切整理、扫描工作、服务器存放、数据处理等区域；服务器等重要数据存储设备须配置UPS；扫描局域网必须与互联网物理隔离，严禁接入互联网；阅卷场地采取严格的保密措施，配备监控系统并做到全程监控无死角，监控录像保存到考试成绩公布1年后；存放试卷和重要数据的场所符合安全保密管理有关要求。</w:t>
            </w:r>
          </w:p>
          <w:p w14:paraId="123835FF">
            <w:pPr>
              <w:spacing w:line="400" w:lineRule="exact"/>
              <w:rPr>
                <w:rFonts w:hint="eastAsia" w:ascii="宋体" w:hAnsi="宋体" w:eastAsia="宋体" w:cs="宋体"/>
                <w:color w:val="auto"/>
              </w:rPr>
            </w:pPr>
            <w:r>
              <w:rPr>
                <w:rFonts w:hint="eastAsia" w:ascii="宋体" w:hAnsi="宋体" w:eastAsia="宋体" w:cs="宋体"/>
                <w:color w:val="auto"/>
                <w:szCs w:val="21"/>
              </w:rPr>
              <w:t>2.6 供应商应具有自主开发的软件,能对违纪和缺考信息验证，通过扫描等方式采集违纪和缺考信息，并与考生题卡的违纪和缺考信息比对验证。可对保存的图像进行二次识别，并对扫描识别进行校验。能够实现多类型多维度的系统自动检测和人工抽查，并利用人工智能评卷系统进行空白检测、雷同检测，确保扫描数据准确。</w:t>
            </w:r>
          </w:p>
        </w:tc>
      </w:tr>
      <w:tr w14:paraId="0AC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001AB50B">
            <w:pPr>
              <w:pStyle w:val="23"/>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3AF7CF62">
            <w:pPr>
              <w:widowControl/>
              <w:rPr>
                <w:rFonts w:ascii="宋体" w:hAnsi="宋体" w:cs="宋体"/>
                <w:b/>
                <w:bCs/>
                <w:color w:val="auto"/>
                <w:szCs w:val="21"/>
              </w:rPr>
            </w:pPr>
            <w:r>
              <w:rPr>
                <w:rFonts w:hint="eastAsia" w:ascii="宋体" w:hAnsi="宋体" w:cs="宋体"/>
                <w:b/>
                <w:bCs/>
                <w:color w:val="auto"/>
                <w:szCs w:val="21"/>
              </w:rPr>
              <w:t>一、报价要求：</w:t>
            </w:r>
          </w:p>
          <w:p w14:paraId="0BF43D52">
            <w:pPr>
              <w:widowControl/>
              <w:rPr>
                <w:rFonts w:ascii="宋体" w:hAnsi="宋体" w:cs="宋体"/>
                <w:color w:val="auto"/>
                <w:szCs w:val="21"/>
              </w:rPr>
            </w:pPr>
            <w:r>
              <w:rPr>
                <w:rFonts w:hint="eastAsia" w:ascii="宋体" w:hAnsi="宋体" w:cs="宋体"/>
                <w:color w:val="auto"/>
                <w:szCs w:val="21"/>
              </w:rPr>
              <w:t>本次报价须为人民币报价，报价包含答题卡扫描、安全保障方案制定、保密费、设备材料消耗、人工、保险、税金、采购方管理人员到</w:t>
            </w:r>
            <w:r>
              <w:rPr>
                <w:rFonts w:hint="eastAsia" w:ascii="宋体" w:hAnsi="宋体" w:cs="宋体"/>
                <w:color w:val="auto"/>
                <w:szCs w:val="21"/>
                <w:lang w:eastAsia="zh-CN"/>
              </w:rPr>
              <w:t>成交供应商</w:t>
            </w:r>
            <w:r>
              <w:rPr>
                <w:rFonts w:hint="eastAsia" w:ascii="宋体" w:hAnsi="宋体" w:cs="宋体"/>
                <w:color w:val="auto"/>
                <w:szCs w:val="21"/>
              </w:rPr>
              <w:t>经营场地工作期间食宿费。报价按A3、A4主客观答题卡综合单价报价，报价单位为“元/张”。2026年度采购总价为不超过211.98万元（其中：财政资金208.3万元，单位资金3.68万元，最终金额以2026年财政厅批复预算金额为准）。成交供应商必须完成采购人当年度安排的全部考试答题卡扫描识别综合保障服务工作。由于考生人数变化的不确定性，当分次完成项目结算年度累计合价超过2026年度采购总价时，按2026年度采购总价为最终结算总价。供应商报价时必须考虑所涵盖的全部工作内容及其风险。</w:t>
            </w:r>
          </w:p>
          <w:p w14:paraId="4886067D">
            <w:pPr>
              <w:widowControl/>
              <w:rPr>
                <w:rFonts w:ascii="宋体" w:hAnsi="宋体" w:cs="宋体"/>
                <w:b/>
                <w:bCs/>
                <w:color w:val="auto"/>
                <w:szCs w:val="21"/>
              </w:rPr>
            </w:pPr>
            <w:r>
              <w:rPr>
                <w:rFonts w:hint="eastAsia" w:ascii="宋体" w:hAnsi="宋体" w:cs="宋体"/>
                <w:b/>
                <w:bCs/>
                <w:color w:val="auto"/>
                <w:szCs w:val="21"/>
              </w:rPr>
              <w:t>二、实施周期及交货地点：</w:t>
            </w:r>
          </w:p>
          <w:p w14:paraId="2097EB42">
            <w:pPr>
              <w:widowControl/>
              <w:rPr>
                <w:rFonts w:hint="eastAsia" w:ascii="宋体" w:hAnsi="宋体" w:cs="宋体"/>
                <w:color w:val="auto"/>
                <w:szCs w:val="21"/>
              </w:rPr>
            </w:pPr>
            <w:r>
              <w:rPr>
                <w:rFonts w:hint="eastAsia" w:ascii="宋体" w:hAnsi="宋体" w:cs="宋体"/>
                <w:color w:val="auto"/>
                <w:szCs w:val="21"/>
              </w:rPr>
              <w:t>1.实施周期:本项目服务期限为1年，需全部完成年度预算内工作任务。签订合同之日起5天内能按采购文件要求提供本项目服务。</w:t>
            </w:r>
          </w:p>
          <w:p w14:paraId="5E9D7550">
            <w:pPr>
              <w:widowControl/>
              <w:rPr>
                <w:rFonts w:ascii="宋体" w:hAnsi="宋体" w:cs="宋体"/>
                <w:color w:val="auto"/>
                <w:szCs w:val="21"/>
              </w:rPr>
            </w:pPr>
            <w:r>
              <w:rPr>
                <w:rFonts w:hint="eastAsia" w:ascii="宋体" w:hAnsi="宋体" w:cs="宋体"/>
                <w:color w:val="auto"/>
                <w:szCs w:val="21"/>
              </w:rPr>
              <w:t>2.交货地点：广西境内（采购人指定地点）。</w:t>
            </w:r>
          </w:p>
          <w:p w14:paraId="782C3DE8">
            <w:pPr>
              <w:widowControl/>
              <w:rPr>
                <w:rFonts w:ascii="宋体" w:hAnsi="宋体" w:cs="宋体"/>
                <w:b/>
                <w:bCs/>
                <w:color w:val="auto"/>
                <w:szCs w:val="21"/>
              </w:rPr>
            </w:pPr>
            <w:r>
              <w:rPr>
                <w:rFonts w:hint="eastAsia" w:ascii="宋体" w:hAnsi="宋体" w:cs="宋体"/>
                <w:b/>
                <w:bCs/>
                <w:color w:val="auto"/>
                <w:szCs w:val="21"/>
              </w:rPr>
              <w:t>三、付款方式：</w:t>
            </w:r>
          </w:p>
          <w:p w14:paraId="02A2F6AD">
            <w:pPr>
              <w:widowControl/>
              <w:rPr>
                <w:rFonts w:ascii="宋体" w:hAnsi="宋体" w:cs="宋体"/>
                <w:color w:val="auto"/>
                <w:szCs w:val="21"/>
              </w:rPr>
            </w:pPr>
            <w:r>
              <w:rPr>
                <w:rFonts w:hint="eastAsia" w:ascii="宋体" w:hAnsi="宋体" w:cs="宋体"/>
                <w:color w:val="auto"/>
                <w:szCs w:val="21"/>
              </w:rPr>
              <w:t>服务按考试项目验收，验收合格后结算。结算按单价和数量据实结算，三支一扶笔试项目年度累计结算价不得超过财政资金上限10.3万元</w:t>
            </w:r>
            <w:r>
              <w:rPr>
                <w:rFonts w:hint="eastAsia" w:ascii="宋体" w:hAnsi="宋体" w:cs="宋体"/>
                <w:color w:val="auto"/>
                <w:szCs w:val="21"/>
                <w:lang w:eastAsia="zh-CN"/>
              </w:rPr>
              <w:t>（最终金额以2026年财政厅批复预算金额为准）</w:t>
            </w:r>
            <w:r>
              <w:rPr>
                <w:rFonts w:hint="eastAsia" w:ascii="宋体" w:hAnsi="宋体" w:cs="宋体"/>
                <w:color w:val="auto"/>
                <w:szCs w:val="21"/>
              </w:rPr>
              <w:t>，其他年初预算内考试项目年度累计结算价不得超过财政资金上限198万元（最终金额以2026年财政厅批复预算金额为准），咨询工程师（投资）职业资格考试年度累计结算价不得超过单位资金上限3.68万元</w:t>
            </w:r>
            <w:r>
              <w:rPr>
                <w:rFonts w:hint="eastAsia" w:ascii="宋体" w:hAnsi="宋体" w:cs="宋体"/>
                <w:color w:val="auto"/>
                <w:szCs w:val="21"/>
                <w:lang w:eastAsia="zh-CN"/>
              </w:rPr>
              <w:t>（</w:t>
            </w:r>
            <w:r>
              <w:rPr>
                <w:rFonts w:hint="eastAsia" w:ascii="宋体" w:hAnsi="宋体" w:cs="宋体"/>
                <w:color w:val="auto"/>
                <w:szCs w:val="21"/>
              </w:rPr>
              <w:t>最终金额以2026年财政厅批复预算金额为准）。当年度累计支付金额超过上限金额时，按上限作为最终结算价。付款前，乙方应提供增值税普通发票。</w:t>
            </w:r>
          </w:p>
          <w:p w14:paraId="64B02695">
            <w:pPr>
              <w:widowControl/>
              <w:rPr>
                <w:rFonts w:ascii="宋体" w:hAnsi="宋体" w:cs="宋体"/>
                <w:b/>
                <w:bCs/>
                <w:color w:val="auto"/>
                <w:szCs w:val="21"/>
              </w:rPr>
            </w:pPr>
            <w:r>
              <w:rPr>
                <w:rFonts w:hint="eastAsia" w:ascii="宋体" w:hAnsi="宋体" w:cs="宋体"/>
                <w:b/>
                <w:bCs/>
                <w:color w:val="auto"/>
                <w:szCs w:val="21"/>
              </w:rPr>
              <w:t>四、服务要求：</w:t>
            </w:r>
          </w:p>
          <w:p w14:paraId="44AB0442">
            <w:pPr>
              <w:widowControl/>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成交供应商</w:t>
            </w:r>
            <w:r>
              <w:rPr>
                <w:rFonts w:hint="eastAsia" w:ascii="宋体" w:hAnsi="宋体" w:cs="宋体"/>
                <w:color w:val="auto"/>
                <w:szCs w:val="21"/>
              </w:rPr>
              <w:t>须为采购人提供必要软件和设备，协助构建网上无纸化阅卷的软、硬件环境，相关软件必须有合法使用权。</w:t>
            </w:r>
          </w:p>
          <w:p w14:paraId="2204FA29">
            <w:pPr>
              <w:widowControl/>
              <w:rPr>
                <w:rFonts w:hint="eastAsia" w:ascii="宋体" w:hAnsi="宋体" w:cs="宋体"/>
                <w:color w:val="auto"/>
                <w:szCs w:val="21"/>
              </w:rPr>
            </w:pPr>
            <w:r>
              <w:rPr>
                <w:rFonts w:hint="eastAsia" w:ascii="宋体" w:hAnsi="宋体" w:cs="宋体"/>
                <w:color w:val="auto"/>
                <w:szCs w:val="21"/>
              </w:rPr>
              <w:t>2.成交供应商应根据采购人的实际情况，提供完整合理的解决方案。</w:t>
            </w:r>
          </w:p>
          <w:p w14:paraId="4553DAA0">
            <w:pPr>
              <w:widowControl/>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成交供应商</w:t>
            </w:r>
            <w:r>
              <w:rPr>
                <w:rFonts w:hint="eastAsia" w:ascii="宋体" w:hAnsi="宋体" w:cs="宋体"/>
                <w:color w:val="auto"/>
                <w:szCs w:val="21"/>
              </w:rPr>
              <w:t>应具备足够的扫描仪、服务器及备用设备，至少具备4名技术人员现场服务。提供24小时服务电话。在采购人所在地提供扫描答题卡数据处理服务。</w:t>
            </w:r>
          </w:p>
          <w:p w14:paraId="15AC396C">
            <w:pPr>
              <w:widowControl/>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成交供应商</w:t>
            </w:r>
            <w:r>
              <w:rPr>
                <w:rFonts w:hint="eastAsia" w:ascii="宋体" w:hAnsi="宋体" w:cs="宋体"/>
                <w:color w:val="auto"/>
                <w:szCs w:val="21"/>
              </w:rPr>
              <w:t>应具备1日内完成15万张答题卡扫描工作的扫描设备。</w:t>
            </w:r>
          </w:p>
          <w:p w14:paraId="2F2D1C68">
            <w:pPr>
              <w:widowControl/>
              <w:rPr>
                <w:rFonts w:hint="eastAsia" w:ascii="宋体" w:hAnsi="宋体" w:cs="宋体"/>
                <w:color w:val="auto"/>
                <w:szCs w:val="21"/>
              </w:rPr>
            </w:pPr>
            <w:r>
              <w:rPr>
                <w:rFonts w:hint="eastAsia" w:ascii="宋体" w:hAnsi="宋体" w:cs="宋体"/>
                <w:color w:val="auto"/>
                <w:szCs w:val="21"/>
              </w:rPr>
              <w:t>5.定期更新扫描采集系统软件，及时修复扫描及采集系统漏洞。</w:t>
            </w:r>
          </w:p>
          <w:p w14:paraId="6B44F879">
            <w:pPr>
              <w:widowControl/>
              <w:rPr>
                <w:rFonts w:hint="eastAsia" w:ascii="宋体" w:hAnsi="宋体" w:cs="宋体"/>
                <w:color w:val="auto"/>
                <w:szCs w:val="21"/>
              </w:rPr>
            </w:pPr>
            <w:r>
              <w:rPr>
                <w:rFonts w:hint="eastAsia" w:ascii="宋体" w:hAnsi="宋体" w:cs="宋体"/>
                <w:color w:val="auto"/>
                <w:szCs w:val="21"/>
              </w:rPr>
              <w:t>6.鉴于本项目的重要性和保密性，各项工作实施均按国家统一考试的标准严格执行,如</w:t>
            </w:r>
            <w:r>
              <w:rPr>
                <w:rFonts w:hint="eastAsia" w:ascii="宋体" w:hAnsi="宋体" w:cs="宋体"/>
                <w:color w:val="auto"/>
                <w:szCs w:val="21"/>
                <w:lang w:eastAsia="zh-CN"/>
              </w:rPr>
              <w:t>成交供应商</w:t>
            </w:r>
            <w:r>
              <w:rPr>
                <w:rFonts w:hint="eastAsia" w:ascii="宋体" w:hAnsi="宋体" w:cs="宋体"/>
                <w:color w:val="auto"/>
                <w:szCs w:val="21"/>
              </w:rPr>
              <w:t>的生产经营场地不符合广西人事考试操作规程中有关阅卷场地技术标准，或</w:t>
            </w:r>
            <w:r>
              <w:rPr>
                <w:rFonts w:hint="eastAsia" w:ascii="宋体" w:hAnsi="宋体" w:cs="宋体"/>
                <w:color w:val="auto"/>
                <w:szCs w:val="21"/>
                <w:lang w:eastAsia="zh-CN"/>
              </w:rPr>
              <w:t>成交供应商</w:t>
            </w:r>
            <w:r>
              <w:rPr>
                <w:rFonts w:hint="eastAsia" w:ascii="宋体" w:hAnsi="宋体" w:cs="宋体"/>
                <w:color w:val="auto"/>
                <w:szCs w:val="21"/>
              </w:rPr>
              <w:t>对生产经营场地应标内容与其实际情况不符，采购方有权终止合同，并报相关监管机构处理。</w:t>
            </w:r>
          </w:p>
          <w:p w14:paraId="21DC2D47">
            <w:pPr>
              <w:widowControl/>
              <w:rPr>
                <w:rFonts w:ascii="宋体" w:hAnsi="宋体" w:cs="宋体"/>
                <w:color w:val="auto"/>
                <w:szCs w:val="21"/>
              </w:rPr>
            </w:pPr>
            <w:r>
              <w:rPr>
                <w:rFonts w:hint="eastAsia" w:ascii="宋体" w:hAnsi="宋体" w:cs="宋体"/>
                <w:color w:val="auto"/>
                <w:szCs w:val="21"/>
              </w:rPr>
              <w:t>7.若发现因成交供应商的原因导致考生成绩错误，发现一人次即扣除当次扫描费用的10%，发现二人次即扣除当次扫描费用的20%，以此类推。造成恶劣影响的扣除当次全部费用。</w:t>
            </w:r>
          </w:p>
          <w:p w14:paraId="6AE5D042">
            <w:pPr>
              <w:widowControl/>
              <w:rPr>
                <w:rFonts w:ascii="宋体" w:hAnsi="宋体" w:cs="宋体"/>
                <w:b/>
                <w:bCs/>
                <w:color w:val="auto"/>
                <w:szCs w:val="21"/>
              </w:rPr>
            </w:pPr>
            <w:r>
              <w:rPr>
                <w:rFonts w:hint="eastAsia" w:ascii="宋体" w:hAnsi="宋体" w:cs="宋体"/>
                <w:b/>
                <w:bCs/>
                <w:color w:val="auto"/>
                <w:szCs w:val="21"/>
              </w:rPr>
              <w:t>五、其他：</w:t>
            </w:r>
          </w:p>
          <w:p w14:paraId="41969D24">
            <w:pPr>
              <w:rPr>
                <w:rFonts w:hint="eastAsia" w:ascii="宋体" w:hAnsi="宋体" w:cs="宋体"/>
                <w:color w:val="auto"/>
                <w:szCs w:val="21"/>
              </w:rPr>
            </w:pPr>
            <w:r>
              <w:rPr>
                <w:rFonts w:hint="eastAsia" w:ascii="宋体" w:hAnsi="宋体" w:cs="宋体"/>
                <w:color w:val="auto"/>
                <w:szCs w:val="21"/>
              </w:rPr>
              <w:t>以下内容要求供应商在磋商时进行现场演示</w:t>
            </w:r>
            <w:r>
              <w:rPr>
                <w:rFonts w:hint="eastAsia" w:ascii="宋体" w:hAnsi="宋体" w:cs="宋体"/>
                <w:color w:val="auto"/>
                <w:szCs w:val="21"/>
                <w:lang w:eastAsia="zh-CN"/>
              </w:rPr>
              <w:t>（</w:t>
            </w:r>
            <w:r>
              <w:rPr>
                <w:rFonts w:hint="eastAsia" w:ascii="宋体" w:hAnsi="宋体" w:cs="宋体"/>
                <w:color w:val="auto"/>
                <w:szCs w:val="21"/>
                <w:lang w:val="en-US" w:eastAsia="zh-CN"/>
              </w:rPr>
              <w:t>演示地点为南宁市大学东路170号广西科联招标中心二楼会议室，具体演示时间和具体地址由采购代理机构在截标后另行通知）</w:t>
            </w:r>
            <w:r>
              <w:rPr>
                <w:rFonts w:hint="eastAsia" w:ascii="宋体" w:hAnsi="宋体" w:cs="宋体"/>
                <w:color w:val="auto"/>
                <w:szCs w:val="21"/>
              </w:rPr>
              <w:t>，作为评分依据之一：</w:t>
            </w:r>
          </w:p>
          <w:p w14:paraId="4542471D">
            <w:pPr>
              <w:rPr>
                <w:rFonts w:hint="eastAsia" w:ascii="宋体" w:hAnsi="宋体" w:cs="宋体"/>
                <w:color w:val="auto"/>
                <w:szCs w:val="21"/>
              </w:rPr>
            </w:pPr>
            <w:r>
              <w:rPr>
                <w:rFonts w:hint="eastAsia" w:ascii="宋体" w:hAnsi="宋体" w:cs="宋体"/>
                <w:color w:val="auto"/>
                <w:szCs w:val="21"/>
              </w:rPr>
              <w:t>现场使用真实的系统演示，每个功能满足要求即得相应分，使用原型、Demo或PPT形式演示不得分；未演示某项功能或功能不满足要求不得分。所需设备</w:t>
            </w:r>
            <w:r>
              <w:rPr>
                <w:rFonts w:hint="eastAsia" w:ascii="宋体" w:hAnsi="宋体" w:cs="宋体"/>
                <w:color w:val="auto"/>
                <w:szCs w:val="21"/>
                <w:lang w:val="en-US" w:eastAsia="zh-CN"/>
              </w:rPr>
              <w:t>供应商</w:t>
            </w:r>
            <w:r>
              <w:rPr>
                <w:rFonts w:hint="eastAsia" w:ascii="宋体" w:hAnsi="宋体" w:cs="宋体"/>
                <w:color w:val="auto"/>
                <w:szCs w:val="21"/>
              </w:rPr>
              <w:t>自备。各</w:t>
            </w:r>
            <w:r>
              <w:rPr>
                <w:rFonts w:hint="eastAsia" w:ascii="宋体" w:hAnsi="宋体" w:cs="宋体"/>
                <w:color w:val="auto"/>
                <w:szCs w:val="21"/>
                <w:lang w:val="en-US" w:eastAsia="zh-CN"/>
              </w:rPr>
              <w:t>供应商</w:t>
            </w:r>
            <w:r>
              <w:rPr>
                <w:rFonts w:hint="eastAsia" w:ascii="宋体" w:hAnsi="宋体" w:cs="宋体"/>
                <w:color w:val="auto"/>
                <w:szCs w:val="21"/>
              </w:rPr>
              <w:t>的演示时间不能超过20分钟。</w:t>
            </w:r>
          </w:p>
          <w:p w14:paraId="496F34DC">
            <w:pPr>
              <w:rPr>
                <w:rFonts w:hint="eastAsia" w:ascii="宋体" w:hAnsi="宋体" w:cs="宋体"/>
                <w:color w:val="auto"/>
                <w:szCs w:val="21"/>
              </w:rPr>
            </w:pPr>
            <w:r>
              <w:rPr>
                <w:rFonts w:hint="eastAsia" w:ascii="宋体" w:hAnsi="宋体" w:cs="宋体"/>
                <w:color w:val="auto"/>
                <w:szCs w:val="21"/>
              </w:rPr>
              <w:t>1）演示题卡设计软件，展示A3、A4题卡内置模板；演示修改题卡，修改题卡的考生区域信息、客观题区域信息，修改完成后生成格式题卡。</w:t>
            </w:r>
          </w:p>
          <w:p w14:paraId="2A91947C">
            <w:pPr>
              <w:rPr>
                <w:rFonts w:hint="eastAsia" w:ascii="宋体" w:hAnsi="宋体" w:cs="宋体"/>
                <w:color w:val="auto"/>
                <w:szCs w:val="21"/>
              </w:rPr>
            </w:pPr>
            <w:r>
              <w:rPr>
                <w:rFonts w:hint="eastAsia" w:ascii="宋体" w:hAnsi="宋体" w:cs="宋体"/>
                <w:color w:val="auto"/>
                <w:szCs w:val="21"/>
              </w:rPr>
              <w:t>2）演示题卡检测工具（自行准备5张题卡），演示批量检测页面大小，同步头数量，客观题数量，校验点颜色（红色、黑色、灰色），并显示检测文档。</w:t>
            </w:r>
          </w:p>
          <w:p w14:paraId="09669C2F">
            <w:pPr>
              <w:rPr>
                <w:rFonts w:hint="eastAsia" w:ascii="宋体" w:hAnsi="宋体" w:eastAsia="宋体" w:cs="宋体"/>
                <w:color w:val="auto"/>
                <w:szCs w:val="21"/>
                <w:lang w:eastAsia="zh-CN"/>
              </w:rPr>
            </w:pPr>
            <w:r>
              <w:rPr>
                <w:rFonts w:hint="eastAsia" w:ascii="宋体" w:hAnsi="宋体" w:cs="宋体"/>
                <w:color w:val="auto"/>
                <w:szCs w:val="21"/>
              </w:rPr>
              <w:t>3）演示采集系统针对客观题题号顺序设置与题卡不一致时的报警提示功能</w:t>
            </w:r>
            <w:r>
              <w:rPr>
                <w:rFonts w:hint="eastAsia" w:ascii="宋体" w:hAnsi="宋体" w:cs="宋体"/>
                <w:color w:val="auto"/>
                <w:szCs w:val="21"/>
                <w:lang w:eastAsia="zh-CN"/>
              </w:rPr>
              <w:t>。</w:t>
            </w:r>
          </w:p>
          <w:p w14:paraId="5925153E">
            <w:pPr>
              <w:rPr>
                <w:rFonts w:hint="eastAsia" w:ascii="宋体" w:hAnsi="宋体" w:cs="宋体"/>
                <w:color w:val="auto"/>
                <w:szCs w:val="21"/>
              </w:rPr>
            </w:pPr>
            <w:r>
              <w:rPr>
                <w:rFonts w:hint="eastAsia" w:ascii="宋体" w:hAnsi="宋体" w:cs="宋体"/>
                <w:color w:val="auto"/>
                <w:szCs w:val="21"/>
              </w:rPr>
              <w:t>4）对不能正常通过高速扫描仪扫描的答题卡有相应的解决方案，演示信息采集管理软件使用高拍仪采集A4答题卡信息，采集的题卡图像尺寸为A4大小，演示歪斜放置题卡拍照并自动矫正（高拍仪自备）。</w:t>
            </w:r>
          </w:p>
          <w:p w14:paraId="0D4FB786">
            <w:pPr>
              <w:rPr>
                <w:color w:val="auto"/>
              </w:rPr>
            </w:pPr>
            <w:r>
              <w:rPr>
                <w:rFonts w:hint="eastAsia" w:ascii="宋体" w:hAnsi="宋体" w:cs="宋体"/>
                <w:color w:val="auto"/>
                <w:szCs w:val="21"/>
              </w:rPr>
              <w:t>5）演示信息采集管理软件使用高速扫描仪采集A3答题卡信息，演示放置题卡歪斜、上下倒置、正反面倒置时，系统可以自动校正，演示题卡折角时系统可以自动报警提示。</w:t>
            </w:r>
          </w:p>
        </w:tc>
      </w:tr>
    </w:tbl>
    <w:p w14:paraId="6AE63442">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61501D3E">
      <w:pPr>
        <w:ind w:left="119"/>
        <w:rPr>
          <w:rFonts w:ascii="宋体" w:hAnsi="宋体" w:cs="宋体"/>
          <w:color w:val="auto"/>
          <w:sz w:val="32"/>
          <w:szCs w:val="32"/>
        </w:rPr>
      </w:pPr>
      <w:bookmarkStart w:id="63" w:name="_Toc80886927"/>
      <w:bookmarkStart w:id="64" w:name="_Toc3319"/>
      <w:r>
        <w:rPr>
          <w:rFonts w:hint="eastAsia" w:ascii="宋体" w:hAnsi="宋体" w:cs="宋体"/>
          <w:color w:val="auto"/>
          <w:sz w:val="32"/>
          <w:szCs w:val="32"/>
        </w:rPr>
        <w:t>附件1：</w:t>
      </w:r>
    </w:p>
    <w:p w14:paraId="1CFBDAAE">
      <w:pPr>
        <w:widowControl/>
        <w:jc w:val="center"/>
        <w:rPr>
          <w:rFonts w:ascii="宋体" w:hAnsi="宋体" w:cs="宋体"/>
          <w:b/>
          <w:bCs/>
          <w:color w:val="auto"/>
          <w:kern w:val="0"/>
          <w:sz w:val="30"/>
          <w:szCs w:val="30"/>
        </w:rPr>
      </w:pPr>
      <w:bookmarkStart w:id="65" w:name="_Toc28361_WPSOffice_Level2"/>
      <w:r>
        <w:rPr>
          <w:rFonts w:hint="eastAsia" w:ascii="宋体" w:hAnsi="宋体" w:cs="宋体"/>
          <w:b/>
          <w:bCs/>
          <w:color w:val="auto"/>
          <w:kern w:val="0"/>
          <w:sz w:val="30"/>
          <w:szCs w:val="30"/>
        </w:rPr>
        <w:t>统计上大中小微型企业划分标准</w:t>
      </w:r>
      <w:bookmarkEnd w:id="65"/>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482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39C5CB17">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40DD4128">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3E5A9E7C">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1C754554">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1326DD33">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0FDAB6E7">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16D8D741">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6100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01A9EA10">
            <w:pPr>
              <w:rPr>
                <w:color w:val="auto"/>
                <w:sz w:val="18"/>
                <w:szCs w:val="21"/>
              </w:rPr>
            </w:pPr>
            <w:r>
              <w:rPr>
                <w:rFonts w:hint="eastAsia"/>
                <w:color w:val="auto"/>
                <w:sz w:val="18"/>
                <w:szCs w:val="21"/>
              </w:rPr>
              <w:t>农、林、牧、渔业</w:t>
            </w:r>
          </w:p>
        </w:tc>
        <w:tc>
          <w:tcPr>
            <w:tcW w:w="1369" w:type="dxa"/>
            <w:noWrap/>
            <w:vAlign w:val="center"/>
          </w:tcPr>
          <w:p w14:paraId="662A19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EF37B0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1E6DE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633C8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43CE94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0BF5DA9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1C38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BC8FF5F">
            <w:pPr>
              <w:rPr>
                <w:color w:val="auto"/>
                <w:sz w:val="18"/>
                <w:szCs w:val="21"/>
              </w:rPr>
            </w:pPr>
            <w:r>
              <w:rPr>
                <w:rFonts w:hint="eastAsia"/>
                <w:color w:val="auto"/>
                <w:sz w:val="18"/>
                <w:szCs w:val="21"/>
              </w:rPr>
              <w:t>工业 *</w:t>
            </w:r>
          </w:p>
        </w:tc>
        <w:tc>
          <w:tcPr>
            <w:tcW w:w="1369" w:type="dxa"/>
            <w:noWrap/>
            <w:vAlign w:val="center"/>
          </w:tcPr>
          <w:p w14:paraId="4369A2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403880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A6498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485823F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0D1B42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6B4071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4F5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4F0DF4E">
            <w:pPr>
              <w:rPr>
                <w:color w:val="auto"/>
                <w:sz w:val="18"/>
                <w:szCs w:val="21"/>
              </w:rPr>
            </w:pPr>
          </w:p>
        </w:tc>
        <w:tc>
          <w:tcPr>
            <w:tcW w:w="1369" w:type="dxa"/>
            <w:noWrap/>
            <w:vAlign w:val="center"/>
          </w:tcPr>
          <w:p w14:paraId="4657EA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BF862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4794D0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55EA089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22B993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1B081E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11E6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DE3EACE">
            <w:pPr>
              <w:rPr>
                <w:color w:val="auto"/>
                <w:sz w:val="18"/>
                <w:szCs w:val="21"/>
              </w:rPr>
            </w:pPr>
            <w:r>
              <w:rPr>
                <w:rFonts w:hint="eastAsia"/>
                <w:color w:val="auto"/>
                <w:sz w:val="18"/>
                <w:szCs w:val="21"/>
              </w:rPr>
              <w:t>建筑业</w:t>
            </w:r>
          </w:p>
        </w:tc>
        <w:tc>
          <w:tcPr>
            <w:tcW w:w="1369" w:type="dxa"/>
            <w:noWrap/>
            <w:vAlign w:val="center"/>
          </w:tcPr>
          <w:p w14:paraId="54565A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75983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8BA5F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68830A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30CE8E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53F4E0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874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1E3F5D3">
            <w:pPr>
              <w:rPr>
                <w:color w:val="auto"/>
                <w:sz w:val="18"/>
                <w:szCs w:val="21"/>
              </w:rPr>
            </w:pPr>
          </w:p>
        </w:tc>
        <w:tc>
          <w:tcPr>
            <w:tcW w:w="1369" w:type="dxa"/>
            <w:noWrap/>
            <w:vAlign w:val="center"/>
          </w:tcPr>
          <w:p w14:paraId="15ACEAD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61EDE11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BFE56C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01E8C5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69B083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35EA1C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7335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670D657">
            <w:pPr>
              <w:rPr>
                <w:color w:val="auto"/>
                <w:sz w:val="18"/>
                <w:szCs w:val="21"/>
              </w:rPr>
            </w:pPr>
            <w:r>
              <w:rPr>
                <w:rFonts w:hint="eastAsia"/>
                <w:color w:val="auto"/>
                <w:sz w:val="18"/>
                <w:szCs w:val="21"/>
              </w:rPr>
              <w:t>批发业</w:t>
            </w:r>
          </w:p>
        </w:tc>
        <w:tc>
          <w:tcPr>
            <w:tcW w:w="1369" w:type="dxa"/>
            <w:noWrap/>
            <w:vAlign w:val="center"/>
          </w:tcPr>
          <w:p w14:paraId="320FA2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D366A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FF5785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26DFA1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69D005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7F413F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2982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3D02316">
            <w:pPr>
              <w:rPr>
                <w:color w:val="auto"/>
                <w:sz w:val="18"/>
                <w:szCs w:val="21"/>
              </w:rPr>
            </w:pPr>
          </w:p>
        </w:tc>
        <w:tc>
          <w:tcPr>
            <w:tcW w:w="1369" w:type="dxa"/>
            <w:noWrap/>
            <w:vAlign w:val="center"/>
          </w:tcPr>
          <w:p w14:paraId="168965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5C3A5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9B39B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384F7B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16BECEBB">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3532A7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46DC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0D3BCBF">
            <w:pPr>
              <w:rPr>
                <w:color w:val="auto"/>
                <w:sz w:val="18"/>
                <w:szCs w:val="21"/>
              </w:rPr>
            </w:pPr>
            <w:r>
              <w:rPr>
                <w:rFonts w:hint="eastAsia"/>
                <w:color w:val="auto"/>
                <w:sz w:val="18"/>
                <w:szCs w:val="21"/>
              </w:rPr>
              <w:t>零售业</w:t>
            </w:r>
          </w:p>
        </w:tc>
        <w:tc>
          <w:tcPr>
            <w:tcW w:w="1369" w:type="dxa"/>
            <w:noWrap/>
            <w:vAlign w:val="center"/>
          </w:tcPr>
          <w:p w14:paraId="40331E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AAB46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7F86AF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6DD8CF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1475EC31">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059281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148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06A0D3C">
            <w:pPr>
              <w:rPr>
                <w:color w:val="auto"/>
                <w:sz w:val="18"/>
                <w:szCs w:val="21"/>
              </w:rPr>
            </w:pPr>
          </w:p>
        </w:tc>
        <w:tc>
          <w:tcPr>
            <w:tcW w:w="1369" w:type="dxa"/>
            <w:noWrap/>
            <w:vAlign w:val="center"/>
          </w:tcPr>
          <w:p w14:paraId="0BFB1F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F4470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665BC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46C305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0EE2E758">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45A9DC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26E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0DF278A">
            <w:pPr>
              <w:rPr>
                <w:color w:val="auto"/>
                <w:sz w:val="18"/>
                <w:szCs w:val="21"/>
              </w:rPr>
            </w:pPr>
            <w:r>
              <w:rPr>
                <w:rFonts w:hint="eastAsia"/>
                <w:color w:val="auto"/>
                <w:sz w:val="18"/>
                <w:szCs w:val="21"/>
              </w:rPr>
              <w:t>交通运输业 *</w:t>
            </w:r>
          </w:p>
        </w:tc>
        <w:tc>
          <w:tcPr>
            <w:tcW w:w="1369" w:type="dxa"/>
            <w:noWrap/>
            <w:vAlign w:val="center"/>
          </w:tcPr>
          <w:p w14:paraId="009B65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F2DCE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FC981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761BE7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017DF81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699FD6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8F0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EA8EECF">
            <w:pPr>
              <w:rPr>
                <w:color w:val="auto"/>
                <w:sz w:val="18"/>
                <w:szCs w:val="21"/>
              </w:rPr>
            </w:pPr>
          </w:p>
        </w:tc>
        <w:tc>
          <w:tcPr>
            <w:tcW w:w="1369" w:type="dxa"/>
            <w:noWrap/>
            <w:vAlign w:val="center"/>
          </w:tcPr>
          <w:p w14:paraId="7897E52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2C276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852BC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6940DB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172701A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76A11F0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39D5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18A19CA">
            <w:pPr>
              <w:rPr>
                <w:color w:val="auto"/>
                <w:sz w:val="18"/>
                <w:szCs w:val="21"/>
              </w:rPr>
            </w:pPr>
            <w:r>
              <w:rPr>
                <w:rFonts w:hint="eastAsia"/>
                <w:color w:val="auto"/>
                <w:sz w:val="18"/>
                <w:szCs w:val="21"/>
              </w:rPr>
              <w:t>仓储业*</w:t>
            </w:r>
          </w:p>
        </w:tc>
        <w:tc>
          <w:tcPr>
            <w:tcW w:w="1369" w:type="dxa"/>
            <w:noWrap/>
            <w:vAlign w:val="center"/>
          </w:tcPr>
          <w:p w14:paraId="00C436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98245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701A7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2E2F7DF8">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111B21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2F1A88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42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192DD82">
            <w:pPr>
              <w:rPr>
                <w:color w:val="auto"/>
                <w:sz w:val="18"/>
                <w:szCs w:val="21"/>
              </w:rPr>
            </w:pPr>
          </w:p>
        </w:tc>
        <w:tc>
          <w:tcPr>
            <w:tcW w:w="1369" w:type="dxa"/>
            <w:noWrap/>
            <w:vAlign w:val="center"/>
          </w:tcPr>
          <w:p w14:paraId="21BBF1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AECA4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BF146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46BDC3F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0DAF77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4BADAC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4D4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0E9D90B">
            <w:pPr>
              <w:rPr>
                <w:color w:val="auto"/>
                <w:sz w:val="18"/>
                <w:szCs w:val="21"/>
              </w:rPr>
            </w:pPr>
            <w:r>
              <w:rPr>
                <w:rFonts w:hint="eastAsia"/>
                <w:color w:val="auto"/>
                <w:sz w:val="18"/>
                <w:szCs w:val="21"/>
              </w:rPr>
              <w:t>邮政业</w:t>
            </w:r>
          </w:p>
        </w:tc>
        <w:tc>
          <w:tcPr>
            <w:tcW w:w="1369" w:type="dxa"/>
            <w:noWrap/>
            <w:vAlign w:val="center"/>
          </w:tcPr>
          <w:p w14:paraId="2A89EB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7C32B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5B92E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4647B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64C738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4EEE88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AD4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7F16784">
            <w:pPr>
              <w:rPr>
                <w:color w:val="auto"/>
                <w:sz w:val="18"/>
                <w:szCs w:val="21"/>
              </w:rPr>
            </w:pPr>
          </w:p>
        </w:tc>
        <w:tc>
          <w:tcPr>
            <w:tcW w:w="1369" w:type="dxa"/>
            <w:noWrap/>
            <w:vAlign w:val="center"/>
          </w:tcPr>
          <w:p w14:paraId="6C2962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1C258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9C4D5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0C1226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5297FA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5FA92EB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7C2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78B8775">
            <w:pPr>
              <w:rPr>
                <w:color w:val="auto"/>
                <w:sz w:val="18"/>
                <w:szCs w:val="21"/>
              </w:rPr>
            </w:pPr>
            <w:r>
              <w:rPr>
                <w:rFonts w:hint="eastAsia"/>
                <w:color w:val="auto"/>
                <w:sz w:val="18"/>
                <w:szCs w:val="21"/>
              </w:rPr>
              <w:t>住宿业</w:t>
            </w:r>
          </w:p>
        </w:tc>
        <w:tc>
          <w:tcPr>
            <w:tcW w:w="1369" w:type="dxa"/>
            <w:noWrap/>
            <w:vAlign w:val="center"/>
          </w:tcPr>
          <w:p w14:paraId="73A486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CE2601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14855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3A71C5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5BBF4A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46B95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7470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7E954A8">
            <w:pPr>
              <w:rPr>
                <w:color w:val="auto"/>
                <w:sz w:val="18"/>
                <w:szCs w:val="21"/>
              </w:rPr>
            </w:pPr>
          </w:p>
        </w:tc>
        <w:tc>
          <w:tcPr>
            <w:tcW w:w="1369" w:type="dxa"/>
            <w:noWrap/>
            <w:vAlign w:val="center"/>
          </w:tcPr>
          <w:p w14:paraId="5CC623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A5887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AC4F2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C0654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4CF7F7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7F26CD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019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FDC8748">
            <w:pPr>
              <w:rPr>
                <w:color w:val="auto"/>
                <w:sz w:val="18"/>
                <w:szCs w:val="21"/>
              </w:rPr>
            </w:pPr>
            <w:r>
              <w:rPr>
                <w:rFonts w:hint="eastAsia"/>
                <w:color w:val="auto"/>
                <w:sz w:val="18"/>
                <w:szCs w:val="21"/>
              </w:rPr>
              <w:t>餐饮业</w:t>
            </w:r>
          </w:p>
        </w:tc>
        <w:tc>
          <w:tcPr>
            <w:tcW w:w="1369" w:type="dxa"/>
            <w:noWrap/>
            <w:vAlign w:val="center"/>
          </w:tcPr>
          <w:p w14:paraId="1702F5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81E58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30AB5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6E9E143C">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7E871B0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C0535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C9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F2551AF">
            <w:pPr>
              <w:rPr>
                <w:color w:val="auto"/>
                <w:sz w:val="18"/>
                <w:szCs w:val="21"/>
              </w:rPr>
            </w:pPr>
          </w:p>
        </w:tc>
        <w:tc>
          <w:tcPr>
            <w:tcW w:w="1369" w:type="dxa"/>
            <w:noWrap/>
            <w:vAlign w:val="center"/>
          </w:tcPr>
          <w:p w14:paraId="61280F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66B1D3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96C212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ECE4C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00CD74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35CCAC2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092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13DA420">
            <w:pPr>
              <w:rPr>
                <w:color w:val="auto"/>
                <w:sz w:val="18"/>
                <w:szCs w:val="21"/>
              </w:rPr>
            </w:pPr>
            <w:r>
              <w:rPr>
                <w:rFonts w:hint="eastAsia"/>
                <w:color w:val="auto"/>
                <w:sz w:val="18"/>
                <w:szCs w:val="21"/>
              </w:rPr>
              <w:t>信息传输业 *</w:t>
            </w:r>
          </w:p>
        </w:tc>
        <w:tc>
          <w:tcPr>
            <w:tcW w:w="1369" w:type="dxa"/>
            <w:noWrap/>
            <w:vAlign w:val="center"/>
          </w:tcPr>
          <w:p w14:paraId="328FDA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5B524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E9392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659C23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2AD6AF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61272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1B8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41AD633">
            <w:pPr>
              <w:rPr>
                <w:color w:val="auto"/>
                <w:sz w:val="18"/>
                <w:szCs w:val="21"/>
              </w:rPr>
            </w:pPr>
          </w:p>
        </w:tc>
        <w:tc>
          <w:tcPr>
            <w:tcW w:w="1369" w:type="dxa"/>
            <w:noWrap/>
            <w:vAlign w:val="center"/>
          </w:tcPr>
          <w:p w14:paraId="5FEA83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BD5AAA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1C835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59A594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02E932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4E83D3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89B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1D3EE10">
            <w:pPr>
              <w:rPr>
                <w:color w:val="auto"/>
                <w:sz w:val="18"/>
                <w:szCs w:val="21"/>
              </w:rPr>
            </w:pPr>
            <w:r>
              <w:rPr>
                <w:rFonts w:hint="eastAsia"/>
                <w:color w:val="auto"/>
                <w:sz w:val="18"/>
                <w:szCs w:val="21"/>
              </w:rPr>
              <w:t>软件和信息技术服务业</w:t>
            </w:r>
          </w:p>
        </w:tc>
        <w:tc>
          <w:tcPr>
            <w:tcW w:w="1369" w:type="dxa"/>
            <w:noWrap/>
            <w:vAlign w:val="center"/>
          </w:tcPr>
          <w:p w14:paraId="2926E0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A65FD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3347AB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3E61FD6D">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461662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3F0C0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D90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79A765A">
            <w:pPr>
              <w:rPr>
                <w:color w:val="auto"/>
                <w:sz w:val="18"/>
                <w:szCs w:val="21"/>
              </w:rPr>
            </w:pPr>
          </w:p>
        </w:tc>
        <w:tc>
          <w:tcPr>
            <w:tcW w:w="1369" w:type="dxa"/>
            <w:noWrap/>
            <w:vAlign w:val="center"/>
          </w:tcPr>
          <w:p w14:paraId="2E0B38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CEDC9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1B2D4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16116D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6FB13F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29FEF9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78DC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8AC4117">
            <w:pPr>
              <w:rPr>
                <w:color w:val="auto"/>
                <w:sz w:val="18"/>
                <w:szCs w:val="21"/>
              </w:rPr>
            </w:pPr>
            <w:r>
              <w:rPr>
                <w:rFonts w:hint="eastAsia"/>
                <w:color w:val="auto"/>
                <w:sz w:val="18"/>
                <w:szCs w:val="21"/>
              </w:rPr>
              <w:t>房地产开发经营</w:t>
            </w:r>
          </w:p>
        </w:tc>
        <w:tc>
          <w:tcPr>
            <w:tcW w:w="1369" w:type="dxa"/>
            <w:noWrap/>
            <w:vAlign w:val="center"/>
          </w:tcPr>
          <w:p w14:paraId="2B5DA4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D2F015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90D8C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2854E7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497B198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56AC57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678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0F7E59F">
            <w:pPr>
              <w:rPr>
                <w:color w:val="auto"/>
                <w:sz w:val="18"/>
                <w:szCs w:val="21"/>
              </w:rPr>
            </w:pPr>
          </w:p>
        </w:tc>
        <w:tc>
          <w:tcPr>
            <w:tcW w:w="1369" w:type="dxa"/>
            <w:noWrap/>
            <w:vAlign w:val="center"/>
          </w:tcPr>
          <w:p w14:paraId="27A043C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7258537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E3EC27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5760A9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59736B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5D92DB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1567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40C6501">
            <w:pPr>
              <w:rPr>
                <w:color w:val="auto"/>
                <w:sz w:val="18"/>
                <w:szCs w:val="21"/>
              </w:rPr>
            </w:pPr>
            <w:r>
              <w:rPr>
                <w:rFonts w:hint="eastAsia"/>
                <w:color w:val="auto"/>
                <w:sz w:val="18"/>
                <w:szCs w:val="21"/>
              </w:rPr>
              <w:t>物业管理</w:t>
            </w:r>
          </w:p>
        </w:tc>
        <w:tc>
          <w:tcPr>
            <w:tcW w:w="1369" w:type="dxa"/>
            <w:noWrap/>
            <w:vAlign w:val="center"/>
          </w:tcPr>
          <w:p w14:paraId="1AFE10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D9BD3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1C619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1106E5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5EB19B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432FA0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4541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E415503">
            <w:pPr>
              <w:rPr>
                <w:color w:val="auto"/>
                <w:sz w:val="18"/>
                <w:szCs w:val="21"/>
              </w:rPr>
            </w:pPr>
          </w:p>
        </w:tc>
        <w:tc>
          <w:tcPr>
            <w:tcW w:w="1369" w:type="dxa"/>
            <w:noWrap/>
            <w:vAlign w:val="center"/>
          </w:tcPr>
          <w:p w14:paraId="6BAA08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E1E8C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709F0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7F5EF90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4F7564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612E96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204F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3D1B9EA">
            <w:pPr>
              <w:rPr>
                <w:color w:val="auto"/>
                <w:sz w:val="18"/>
                <w:szCs w:val="21"/>
              </w:rPr>
            </w:pPr>
            <w:r>
              <w:rPr>
                <w:rFonts w:hint="eastAsia"/>
                <w:color w:val="auto"/>
                <w:sz w:val="18"/>
                <w:szCs w:val="21"/>
              </w:rPr>
              <w:t>租赁和商务服务业</w:t>
            </w:r>
          </w:p>
        </w:tc>
        <w:tc>
          <w:tcPr>
            <w:tcW w:w="1369" w:type="dxa"/>
            <w:noWrap/>
            <w:vAlign w:val="center"/>
          </w:tcPr>
          <w:p w14:paraId="2825E0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F5F32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D4DDB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804C88A">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18BB88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0B2E0A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9D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2EE89BF">
            <w:pPr>
              <w:rPr>
                <w:color w:val="auto"/>
                <w:sz w:val="18"/>
                <w:szCs w:val="21"/>
              </w:rPr>
            </w:pPr>
          </w:p>
        </w:tc>
        <w:tc>
          <w:tcPr>
            <w:tcW w:w="1369" w:type="dxa"/>
            <w:noWrap/>
            <w:vAlign w:val="center"/>
          </w:tcPr>
          <w:p w14:paraId="620AAB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2EB352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0DA3F39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01686B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447158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50D777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6B76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48EEE5CE">
            <w:pPr>
              <w:rPr>
                <w:color w:val="auto"/>
                <w:sz w:val="18"/>
                <w:szCs w:val="21"/>
              </w:rPr>
            </w:pPr>
            <w:r>
              <w:rPr>
                <w:rFonts w:hint="eastAsia"/>
                <w:color w:val="auto"/>
                <w:sz w:val="18"/>
                <w:szCs w:val="21"/>
              </w:rPr>
              <w:t>其他未列明行业 *</w:t>
            </w:r>
          </w:p>
        </w:tc>
        <w:tc>
          <w:tcPr>
            <w:tcW w:w="1369" w:type="dxa"/>
            <w:noWrap/>
            <w:vAlign w:val="center"/>
          </w:tcPr>
          <w:p w14:paraId="3663D8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B9627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463AC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9849171">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FBE6B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BA51F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5D254709">
      <w:pPr>
        <w:widowControl/>
        <w:rPr>
          <w:rFonts w:ascii="宋体" w:hAnsi="宋体" w:cs="宋体"/>
          <w:color w:val="auto"/>
          <w:kern w:val="0"/>
          <w:szCs w:val="21"/>
        </w:rPr>
      </w:pPr>
      <w:r>
        <w:rPr>
          <w:rFonts w:hint="eastAsia" w:ascii="宋体" w:hAnsi="宋体" w:cs="宋体"/>
          <w:color w:val="auto"/>
          <w:kern w:val="0"/>
          <w:szCs w:val="21"/>
        </w:rPr>
        <w:t>说明：</w:t>
      </w:r>
    </w:p>
    <w:p w14:paraId="67ACD335">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4A324B58">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65CAEA5">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BD9D93">
      <w:pPr>
        <w:pStyle w:val="2"/>
        <w:spacing w:line="480" w:lineRule="auto"/>
        <w:jc w:val="center"/>
        <w:rPr>
          <w:rFonts w:ascii="Calibri" w:hAnsi="Calibri"/>
          <w:color w:val="auto"/>
        </w:rPr>
      </w:pPr>
      <w:bookmarkStart w:id="66" w:name="_Toc19152"/>
      <w:bookmarkStart w:id="67" w:name="_Toc7704"/>
      <w:bookmarkStart w:id="68" w:name="_Toc24174"/>
      <w:bookmarkStart w:id="69" w:name="_Toc2072"/>
      <w:bookmarkStart w:id="70" w:name="_Toc13614"/>
      <w:bookmarkStart w:id="71" w:name="_Toc9239"/>
      <w:r>
        <w:rPr>
          <w:rFonts w:hint="eastAsia" w:ascii="Cambria" w:hAnsi="Cambria"/>
          <w:bCs w:val="0"/>
          <w:color w:val="auto"/>
          <w:sz w:val="32"/>
          <w:szCs w:val="32"/>
        </w:rPr>
        <w:t>第三章 供应商须知</w:t>
      </w:r>
      <w:bookmarkEnd w:id="63"/>
      <w:bookmarkEnd w:id="64"/>
      <w:bookmarkEnd w:id="66"/>
      <w:bookmarkEnd w:id="67"/>
      <w:bookmarkEnd w:id="68"/>
      <w:bookmarkEnd w:id="69"/>
      <w:bookmarkEnd w:id="70"/>
      <w:bookmarkEnd w:id="71"/>
    </w:p>
    <w:p w14:paraId="5CF50FA7">
      <w:pPr>
        <w:pStyle w:val="3"/>
        <w:jc w:val="center"/>
        <w:rPr>
          <w:rFonts w:ascii="宋体" w:hAnsi="宋体"/>
          <w:b w:val="0"/>
          <w:color w:val="auto"/>
        </w:rPr>
      </w:pPr>
      <w:bookmarkStart w:id="72" w:name="_Toc9482"/>
      <w:bookmarkStart w:id="73" w:name="_Toc80886928"/>
      <w:bookmarkStart w:id="74" w:name="_Toc30660"/>
      <w:r>
        <w:rPr>
          <w:rFonts w:hint="eastAsia" w:ascii="宋体" w:hAnsi="宋体"/>
          <w:b w:val="0"/>
          <w:color w:val="auto"/>
        </w:rPr>
        <w:t>第一节 供应商须知前附表</w:t>
      </w:r>
      <w:bookmarkEnd w:id="72"/>
      <w:bookmarkEnd w:id="73"/>
      <w:bookmarkEnd w:id="74"/>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4E24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03480802">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51C8318B">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318CF001">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5BB57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93092DF">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112B779C">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1DE0CF7F">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4F87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BE9CA0D">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6C5011A6">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529F65A8">
            <w:pPr>
              <w:spacing w:line="360" w:lineRule="auto"/>
              <w:rPr>
                <w:rFonts w:ascii="宋体" w:hAnsi="宋体" w:cs="宋体"/>
                <w:color w:val="auto"/>
                <w:szCs w:val="21"/>
              </w:rPr>
            </w:pPr>
            <w:bookmarkStart w:id="75" w:name="PO_3000001868_PM007"/>
            <w:r>
              <w:rPr>
                <w:rFonts w:hint="eastAsia" w:ascii="宋体" w:hAnsi="宋体" w:cs="宋体"/>
                <w:color w:val="auto"/>
                <w:szCs w:val="21"/>
              </w:rPr>
              <w:t>详见竞争性磋商公告</w:t>
            </w:r>
            <w:bookmarkEnd w:id="75"/>
          </w:p>
        </w:tc>
      </w:tr>
      <w:tr w14:paraId="4FA6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98E1EE9">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127D1331">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6862A070">
            <w:pPr>
              <w:spacing w:line="360" w:lineRule="auto"/>
              <w:rPr>
                <w:rFonts w:ascii="宋体" w:hAnsi="宋体" w:cs="宋体"/>
                <w:color w:val="auto"/>
                <w:szCs w:val="21"/>
              </w:rPr>
            </w:pPr>
            <w:r>
              <w:rPr>
                <w:rFonts w:hint="eastAsia" w:ascii="宋体" w:hAnsi="宋体" w:cs="宋体"/>
                <w:color w:val="auto"/>
                <w:szCs w:val="21"/>
              </w:rPr>
              <w:t>无。</w:t>
            </w:r>
          </w:p>
        </w:tc>
      </w:tr>
      <w:tr w14:paraId="2255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65C5671">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2771CBE7">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406F4AA5">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0AA9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4482850">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7C2B65CC">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3BEFFE17">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C6FE44A">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B88F4EE">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w:t>
            </w:r>
            <w:r>
              <w:rPr>
                <w:rFonts w:hint="eastAsia" w:ascii="宋体" w:hAnsi="宋体" w:cs="宋体"/>
                <w:color w:val="auto"/>
                <w:szCs w:val="21"/>
                <w:lang w:eastAsia="zh-CN"/>
              </w:rPr>
              <w:t>2025年6月</w:t>
            </w:r>
            <w:r>
              <w:rPr>
                <w:rFonts w:hint="eastAsia" w:ascii="宋体" w:hAnsi="宋体" w:cs="宋体"/>
                <w:color w:val="auto"/>
                <w:szCs w:val="21"/>
              </w:rPr>
              <w:t>至首次响应文件提交截止时间止的</w:t>
            </w:r>
            <w:r>
              <w:rPr>
                <w:rFonts w:hint="eastAsia" w:ascii="宋体" w:hAnsi="宋体" w:cs="宋体"/>
                <w:color w:val="auto"/>
                <w:szCs w:val="21"/>
                <w:lang w:eastAsia="zh-CN"/>
              </w:rPr>
              <w:t>任意1个月</w:t>
            </w:r>
            <w:r>
              <w:rPr>
                <w:rFonts w:hint="eastAsia" w:ascii="宋体" w:hAnsi="宋体" w:cs="宋体"/>
                <w:color w:val="auto"/>
                <w:szCs w:val="21"/>
              </w:rPr>
              <w:t>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9A3A047">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w:t>
            </w:r>
            <w:r>
              <w:rPr>
                <w:rFonts w:hint="eastAsia" w:ascii="宋体" w:hAnsi="宋体" w:cs="宋体"/>
                <w:color w:val="auto"/>
                <w:szCs w:val="21"/>
                <w:lang w:val="en-US" w:eastAsia="zh-CN"/>
              </w:rPr>
              <w:t>4</w:t>
            </w:r>
            <w:r>
              <w:rPr>
                <w:rFonts w:hint="eastAsia" w:ascii="宋体" w:hAnsi="宋体" w:cs="宋体"/>
                <w:color w:val="auto"/>
                <w:szCs w:val="21"/>
              </w:rPr>
              <w:t>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20403F66">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A51358D">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8A54E0F">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8CB633D">
            <w:pPr>
              <w:snapToGrid w:val="0"/>
              <w:spacing w:line="360" w:lineRule="auto"/>
              <w:jc w:val="left"/>
              <w:rPr>
                <w:rFonts w:ascii="宋体" w:hAnsi="宋体" w:cs="宋体"/>
                <w:color w:val="auto"/>
                <w:szCs w:val="21"/>
              </w:rPr>
            </w:pPr>
            <w:r>
              <w:rPr>
                <w:rFonts w:hint="eastAsia" w:ascii="宋体" w:hAnsi="宋体" w:cs="宋体"/>
                <w:color w:val="auto"/>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必须提供，否则响应文件按无效响应处理</w:t>
            </w:r>
            <w:r>
              <w:rPr>
                <w:rFonts w:hint="eastAsia" w:ascii="宋体" w:hAnsi="宋体" w:cs="宋体"/>
                <w:color w:val="auto"/>
                <w:szCs w:val="21"/>
              </w:rPr>
              <w:t>）</w:t>
            </w:r>
          </w:p>
          <w:p w14:paraId="5C10BE4A">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11BB3731">
            <w:pPr>
              <w:snapToGrid w:val="0"/>
              <w:spacing w:line="360" w:lineRule="auto"/>
              <w:jc w:val="left"/>
              <w:rPr>
                <w:rFonts w:ascii="宋体" w:hAnsi="宋体" w:cs="宋体"/>
                <w:color w:val="auto"/>
                <w:szCs w:val="21"/>
              </w:rPr>
            </w:pPr>
            <w:r>
              <w:rPr>
                <w:rFonts w:hint="eastAsia" w:ascii="宋体" w:hAnsi="宋体" w:cs="宋体"/>
                <w:color w:val="auto"/>
                <w:szCs w:val="21"/>
              </w:rPr>
              <w:t>10.除竞争性磋商文件规定必须提供以外，供应商认为需要提供的其他证明材料（格式自拟）。（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6967ECD5">
            <w:pPr>
              <w:pStyle w:val="13"/>
              <w:spacing w:line="360" w:lineRule="auto"/>
              <w:rPr>
                <w:rFonts w:ascii="宋体" w:hAnsi="宋体" w:cs="宋体"/>
                <w:b/>
                <w:color w:val="auto"/>
                <w:szCs w:val="21"/>
              </w:rPr>
            </w:pPr>
            <w:r>
              <w:rPr>
                <w:rFonts w:hint="eastAsia" w:ascii="宋体" w:hAnsi="宋体" w:cs="宋体"/>
                <w:b/>
                <w:color w:val="auto"/>
                <w:szCs w:val="21"/>
              </w:rPr>
              <w:t>注：</w:t>
            </w:r>
          </w:p>
          <w:p w14:paraId="3F36F1A3">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4C93FB6D">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w:t>
            </w:r>
            <w:r>
              <w:rPr>
                <w:rFonts w:hint="eastAsia" w:ascii="宋体" w:hAnsi="宋体" w:cs="宋体"/>
                <w:b/>
                <w:color w:val="auto"/>
                <w:szCs w:val="21"/>
                <w:lang w:val="en-US" w:eastAsia="zh-CN"/>
              </w:rPr>
              <w:t>～</w:t>
            </w:r>
            <w:r>
              <w:rPr>
                <w:rFonts w:hint="eastAsia" w:ascii="宋体" w:hAnsi="宋体" w:cs="宋体"/>
                <w:b/>
                <w:color w:val="auto"/>
                <w:szCs w:val="21"/>
              </w:rPr>
              <w:t>4项资格证明文件联合体各方均必须分别提供，联合体各方分别盖章，否则响应文件按无效响应处理。</w:t>
            </w:r>
          </w:p>
        </w:tc>
      </w:tr>
      <w:tr w14:paraId="24C8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3E69B60F">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64A8E8FC">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560715E1">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80B4C08">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142D1D9">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317C5CAE">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E74815A">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708ABC6">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4EBE9AFB">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12EF3C08">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4EF612A5">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46043F38">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7FA52706">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141F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24859D30">
            <w:pPr>
              <w:spacing w:line="360" w:lineRule="auto"/>
              <w:jc w:val="center"/>
              <w:rPr>
                <w:rFonts w:ascii="宋体" w:hAnsi="宋体" w:cs="宋体"/>
                <w:color w:val="auto"/>
                <w:szCs w:val="21"/>
              </w:rPr>
            </w:pPr>
          </w:p>
        </w:tc>
        <w:tc>
          <w:tcPr>
            <w:tcW w:w="2390" w:type="dxa"/>
            <w:vAlign w:val="center"/>
          </w:tcPr>
          <w:p w14:paraId="0EF44DC9">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2453682A">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B2B718A">
            <w:pPr>
              <w:spacing w:line="360" w:lineRule="auto"/>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如有，请提供</w:t>
            </w:r>
            <w:r>
              <w:rPr>
                <w:rFonts w:hint="eastAsia" w:ascii="宋体" w:hAnsi="宋体" w:cs="宋体"/>
                <w:color w:val="auto"/>
                <w:szCs w:val="21"/>
              </w:rPr>
              <w:t>）</w:t>
            </w:r>
          </w:p>
          <w:p w14:paraId="36EDF81C">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项目质量保障措施（格式自拟）</w:t>
            </w:r>
            <w:r>
              <w:rPr>
                <w:rFonts w:hint="eastAsia" w:ascii="宋体" w:hAnsi="宋体" w:cs="宋体"/>
                <w:color w:val="auto"/>
              </w:rPr>
              <w:t>；</w:t>
            </w:r>
            <w:r>
              <w:rPr>
                <w:rFonts w:hint="eastAsia" w:ascii="宋体" w:hAnsi="宋体" w:cs="宋体"/>
                <w:color w:val="auto"/>
                <w:szCs w:val="21"/>
              </w:rPr>
              <w:t>（</w:t>
            </w:r>
            <w:r>
              <w:rPr>
                <w:rFonts w:hint="eastAsia" w:ascii="宋体" w:hAnsi="宋体" w:cs="宋体"/>
                <w:b/>
                <w:bCs/>
                <w:color w:val="auto"/>
                <w:szCs w:val="21"/>
              </w:rPr>
              <w:t>如有，请提供</w:t>
            </w:r>
            <w:r>
              <w:rPr>
                <w:rFonts w:hint="eastAsia" w:ascii="宋体" w:hAnsi="宋体" w:cs="宋体"/>
                <w:color w:val="auto"/>
                <w:szCs w:val="21"/>
              </w:rPr>
              <w:t>）</w:t>
            </w:r>
          </w:p>
          <w:p w14:paraId="6086427E">
            <w:pPr>
              <w:spacing w:line="360" w:lineRule="auto"/>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如有，请提供</w:t>
            </w:r>
            <w:r>
              <w:rPr>
                <w:rFonts w:hint="eastAsia" w:ascii="宋体" w:hAnsi="宋体" w:cs="宋体"/>
                <w:color w:val="auto"/>
                <w:szCs w:val="21"/>
              </w:rPr>
              <w:t>）</w:t>
            </w:r>
          </w:p>
          <w:p w14:paraId="55F1A70F">
            <w:pPr>
              <w:spacing w:line="360" w:lineRule="auto"/>
              <w:rPr>
                <w:rFonts w:ascii="宋体" w:hAnsi="宋体" w:cs="宋体"/>
                <w:color w:val="auto"/>
                <w:szCs w:val="21"/>
              </w:rPr>
            </w:pPr>
            <w:r>
              <w:rPr>
                <w:rFonts w:hint="eastAsia" w:ascii="宋体" w:hAnsi="宋体" w:cs="宋体"/>
                <w:color w:val="auto"/>
                <w:szCs w:val="21"/>
              </w:rPr>
              <w:t>5.对应采购需求的服务需求提供的其他文件资料（格式自拟）；（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22E3E1DF">
            <w:pPr>
              <w:spacing w:line="360" w:lineRule="auto"/>
              <w:rPr>
                <w:rFonts w:ascii="宋体" w:hAnsi="宋体" w:cs="宋体"/>
                <w:color w:val="auto"/>
                <w:szCs w:val="21"/>
              </w:rPr>
            </w:pPr>
            <w:r>
              <w:rPr>
                <w:rFonts w:hint="eastAsia" w:ascii="宋体" w:hAnsi="宋体" w:cs="宋体"/>
                <w:color w:val="auto"/>
                <w:szCs w:val="21"/>
              </w:rPr>
              <w:t>6.供应商认为需要提供的其他有关资料（格式自拟）。（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56CDF05B">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4BD1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28A3653">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3E185C16">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2F4463AA">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4A525B0D">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B19AC9C">
            <w:pPr>
              <w:spacing w:line="360" w:lineRule="auto"/>
              <w:rPr>
                <w:rFonts w:ascii="宋体" w:hAnsi="宋体" w:cs="宋体"/>
                <w:color w:val="auto"/>
                <w:szCs w:val="21"/>
              </w:rPr>
            </w:pPr>
            <w:r>
              <w:rPr>
                <w:rFonts w:hint="eastAsia" w:ascii="宋体" w:hAnsi="宋体" w:cs="宋体"/>
                <w:color w:val="auto"/>
                <w:szCs w:val="21"/>
              </w:rPr>
              <w:t>3.供应商针对报价需要说明的其他文件和说明（格式自拟）。（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22851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8CB9BA3">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29253B55">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416" w:type="dxa"/>
            <w:vAlign w:val="center"/>
          </w:tcPr>
          <w:p w14:paraId="4E107A26">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11941F3E">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5D6B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BB65EDB">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4E959A5F">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416" w:type="dxa"/>
            <w:vAlign w:val="center"/>
          </w:tcPr>
          <w:p w14:paraId="69A50A11">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50649EC7">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3959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9C4901E">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05A188D0">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416" w:type="dxa"/>
            <w:vAlign w:val="center"/>
          </w:tcPr>
          <w:p w14:paraId="2538AA49">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3A97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A1692E0">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7DCD2F6A">
            <w:pPr>
              <w:spacing w:line="360" w:lineRule="auto"/>
              <w:jc w:val="center"/>
              <w:rPr>
                <w:rFonts w:ascii="宋体" w:hAnsi="宋体" w:cs="宋体"/>
                <w:color w:val="auto"/>
                <w:szCs w:val="21"/>
              </w:rPr>
            </w:pPr>
            <w:r>
              <w:rPr>
                <w:rFonts w:hint="eastAsia" w:ascii="宋体" w:hAnsi="宋体" w:cs="宋体"/>
                <w:color w:val="auto"/>
                <w:szCs w:val="21"/>
              </w:rPr>
              <w:t>磋商保证金</w:t>
            </w:r>
          </w:p>
        </w:tc>
        <w:tc>
          <w:tcPr>
            <w:tcW w:w="6416" w:type="dxa"/>
            <w:vAlign w:val="center"/>
          </w:tcPr>
          <w:p w14:paraId="2DA3C24F">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477269F0">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0376EC6B">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6A1881F7">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64C23740">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510603DE">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6A41CFF6">
            <w:pPr>
              <w:snapToGrid w:val="0"/>
              <w:spacing w:line="360" w:lineRule="auto"/>
              <w:rPr>
                <w:rFonts w:ascii="宋体" w:hAnsi="宋体" w:cs="宋体"/>
                <w:b/>
                <w:color w:val="auto"/>
                <w:szCs w:val="21"/>
              </w:rPr>
            </w:pPr>
            <w:r>
              <w:rPr>
                <w:rFonts w:hint="eastAsia" w:ascii="宋体" w:hAnsi="宋体" w:cs="宋体"/>
                <w:color w:val="auto"/>
                <w:szCs w:val="21"/>
              </w:rPr>
              <w:t>6.供应商为联合体的，可以由联合体中的一方或者多方共同缴纳磋商保证金，其缴纳的磋商保证金对联合体各方均具有约束力。</w:t>
            </w:r>
          </w:p>
          <w:p w14:paraId="03B922A5">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119E2D3B">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7180C25D">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16B6C403">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52E1F57D">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540A07E0">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6973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677D757B">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4D2B42F1">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416" w:type="dxa"/>
            <w:vAlign w:val="center"/>
          </w:tcPr>
          <w:p w14:paraId="15B8565F">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5650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11313646">
            <w:pPr>
              <w:spacing w:line="360" w:lineRule="auto"/>
              <w:jc w:val="center"/>
              <w:rPr>
                <w:rFonts w:ascii="宋体" w:hAnsi="宋体" w:cs="宋体"/>
                <w:color w:val="auto"/>
                <w:szCs w:val="21"/>
              </w:rPr>
            </w:pPr>
          </w:p>
        </w:tc>
        <w:tc>
          <w:tcPr>
            <w:tcW w:w="2390" w:type="dxa"/>
            <w:vAlign w:val="center"/>
          </w:tcPr>
          <w:p w14:paraId="54520EFD">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416" w:type="dxa"/>
            <w:vAlign w:val="center"/>
          </w:tcPr>
          <w:p w14:paraId="50D57130">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25299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74BC2FAA">
            <w:pPr>
              <w:spacing w:line="360" w:lineRule="auto"/>
              <w:jc w:val="center"/>
              <w:rPr>
                <w:rFonts w:ascii="宋体" w:hAnsi="宋体" w:cs="宋体"/>
                <w:color w:val="auto"/>
                <w:szCs w:val="21"/>
              </w:rPr>
            </w:pPr>
          </w:p>
        </w:tc>
        <w:tc>
          <w:tcPr>
            <w:tcW w:w="2390" w:type="dxa"/>
            <w:vAlign w:val="center"/>
          </w:tcPr>
          <w:p w14:paraId="633CFB15">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416" w:type="dxa"/>
            <w:vAlign w:val="center"/>
          </w:tcPr>
          <w:p w14:paraId="07390C22">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49DF0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46E6C22A">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0007C9CB">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416" w:type="dxa"/>
            <w:vAlign w:val="center"/>
          </w:tcPr>
          <w:p w14:paraId="67ED6352">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4AA9A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0D8A1F8E">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5066202C">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416" w:type="dxa"/>
            <w:vAlign w:val="center"/>
          </w:tcPr>
          <w:p w14:paraId="3E6F5A82">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34F98D06">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14:paraId="655FB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72B1D97B">
            <w:pPr>
              <w:spacing w:line="360" w:lineRule="auto"/>
              <w:jc w:val="center"/>
              <w:rPr>
                <w:rFonts w:ascii="宋体" w:hAnsi="宋体" w:cs="宋体"/>
                <w:color w:val="auto"/>
                <w:szCs w:val="21"/>
              </w:rPr>
            </w:pPr>
          </w:p>
        </w:tc>
        <w:tc>
          <w:tcPr>
            <w:tcW w:w="2390" w:type="dxa"/>
            <w:vAlign w:val="center"/>
          </w:tcPr>
          <w:p w14:paraId="3D7698DB">
            <w:pPr>
              <w:snapToGrid w:val="0"/>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416" w:type="dxa"/>
            <w:vAlign w:val="center"/>
          </w:tcPr>
          <w:p w14:paraId="35079FCC">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3C90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3BBAD604">
            <w:pPr>
              <w:spacing w:line="360" w:lineRule="auto"/>
              <w:jc w:val="center"/>
              <w:rPr>
                <w:rFonts w:ascii="宋体" w:hAnsi="宋体" w:cs="宋体"/>
                <w:color w:val="auto"/>
                <w:szCs w:val="21"/>
              </w:rPr>
            </w:pPr>
          </w:p>
        </w:tc>
        <w:tc>
          <w:tcPr>
            <w:tcW w:w="2390" w:type="dxa"/>
            <w:vAlign w:val="center"/>
          </w:tcPr>
          <w:p w14:paraId="5962C14A">
            <w:pPr>
              <w:snapToGrid w:val="0"/>
              <w:spacing w:line="360" w:lineRule="auto"/>
              <w:jc w:val="center"/>
              <w:rPr>
                <w:rFonts w:ascii="宋体" w:hAnsi="宋体" w:cs="宋体"/>
                <w:color w:val="auto"/>
                <w:szCs w:val="21"/>
              </w:rPr>
            </w:pPr>
            <w:r>
              <w:rPr>
                <w:rFonts w:hint="eastAsia" w:ascii="宋体" w:hAnsi="宋体" w:cs="宋体"/>
                <w:color w:val="auto"/>
                <w:szCs w:val="21"/>
              </w:rPr>
              <w:t>磋商的顺序</w:t>
            </w:r>
          </w:p>
        </w:tc>
        <w:tc>
          <w:tcPr>
            <w:tcW w:w="6416" w:type="dxa"/>
            <w:vAlign w:val="center"/>
          </w:tcPr>
          <w:p w14:paraId="4B7AE5BD">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396F17E4">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AB38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B688681">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6ED7654F">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416" w:type="dxa"/>
            <w:vAlign w:val="center"/>
          </w:tcPr>
          <w:p w14:paraId="0907123D">
            <w:pPr>
              <w:spacing w:line="360" w:lineRule="auto"/>
              <w:rPr>
                <w:rFonts w:ascii="宋体" w:hAnsi="宋体" w:cs="宋体"/>
                <w:b/>
                <w:bCs/>
                <w:color w:val="auto"/>
                <w:szCs w:val="21"/>
              </w:rPr>
            </w:pP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14:paraId="2AA16A40">
            <w:pPr>
              <w:spacing w:line="360" w:lineRule="auto"/>
              <w:rPr>
                <w:rFonts w:ascii="宋体" w:hAnsi="宋体" w:cs="宋体"/>
                <w:b/>
                <w:color w:val="auto"/>
                <w:szCs w:val="21"/>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299276FE">
            <w:pPr>
              <w:spacing w:line="360" w:lineRule="auto"/>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7661E2EF">
            <w:pPr>
              <w:spacing w:line="360" w:lineRule="auto"/>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14:paraId="1E120C94">
            <w:pPr>
              <w:spacing w:line="360" w:lineRule="auto"/>
              <w:rPr>
                <w:rFonts w:ascii="宋体" w:hAnsi="宋体" w:cs="宋体"/>
                <w:color w:val="auto"/>
                <w:szCs w:val="21"/>
              </w:rPr>
            </w:pPr>
            <w:r>
              <w:rPr>
                <w:rFonts w:hint="eastAsia" w:ascii="宋体" w:hAnsi="宋体" w:cs="宋体"/>
                <w:b/>
                <w:color w:val="auto"/>
                <w:szCs w:val="21"/>
              </w:rPr>
              <w:t xml:space="preserve">4.供应商为联合体的，可由联合体任意一方或者联合体各方共同提交的履约保证金，视为有效履约保证金。 </w:t>
            </w:r>
          </w:p>
        </w:tc>
      </w:tr>
      <w:tr w14:paraId="1621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5299414">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00AC2AA4">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416" w:type="dxa"/>
            <w:vAlign w:val="center"/>
          </w:tcPr>
          <w:p w14:paraId="574C20EE">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76281E07">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5943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4F66016B">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511FB497">
            <w:pPr>
              <w:spacing w:line="360" w:lineRule="auto"/>
              <w:jc w:val="center"/>
              <w:rPr>
                <w:rFonts w:ascii="宋体" w:hAnsi="宋体" w:cs="宋体"/>
                <w:color w:val="auto"/>
                <w:szCs w:val="21"/>
              </w:rPr>
            </w:pPr>
            <w:r>
              <w:rPr>
                <w:rFonts w:hint="eastAsia" w:ascii="宋体" w:hAnsi="宋体" w:cs="宋体"/>
                <w:color w:val="auto"/>
                <w:szCs w:val="21"/>
              </w:rPr>
              <w:t>接收质疑函方式</w:t>
            </w:r>
          </w:p>
        </w:tc>
        <w:tc>
          <w:tcPr>
            <w:tcW w:w="6416" w:type="dxa"/>
            <w:vAlign w:val="center"/>
          </w:tcPr>
          <w:p w14:paraId="0A9973D8">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5AA6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2FC8BEA3">
            <w:pPr>
              <w:spacing w:line="360" w:lineRule="auto"/>
              <w:jc w:val="center"/>
              <w:rPr>
                <w:rFonts w:ascii="宋体" w:hAnsi="宋体" w:cs="宋体"/>
                <w:color w:val="auto"/>
                <w:szCs w:val="21"/>
              </w:rPr>
            </w:pPr>
          </w:p>
        </w:tc>
        <w:tc>
          <w:tcPr>
            <w:tcW w:w="2390" w:type="dxa"/>
            <w:vAlign w:val="center"/>
          </w:tcPr>
          <w:p w14:paraId="5A42D90D">
            <w:pPr>
              <w:spacing w:line="360" w:lineRule="auto"/>
              <w:jc w:val="center"/>
              <w:rPr>
                <w:rFonts w:ascii="宋体" w:hAnsi="宋体" w:cs="宋体"/>
                <w:color w:val="auto"/>
                <w:szCs w:val="21"/>
              </w:rPr>
            </w:pPr>
            <w:r>
              <w:rPr>
                <w:rFonts w:hint="eastAsia" w:ascii="宋体" w:hAnsi="宋体" w:cs="宋体"/>
                <w:color w:val="auto"/>
                <w:szCs w:val="21"/>
              </w:rPr>
              <w:t>质疑联系部门及联系</w:t>
            </w:r>
          </w:p>
          <w:p w14:paraId="03787521">
            <w:pPr>
              <w:spacing w:line="360" w:lineRule="auto"/>
              <w:jc w:val="center"/>
              <w:rPr>
                <w:rFonts w:ascii="宋体" w:hAnsi="宋体" w:cs="宋体"/>
                <w:color w:val="auto"/>
                <w:szCs w:val="21"/>
              </w:rPr>
            </w:pPr>
            <w:r>
              <w:rPr>
                <w:rFonts w:hint="eastAsia" w:ascii="宋体" w:hAnsi="宋体" w:cs="宋体"/>
                <w:color w:val="auto"/>
                <w:szCs w:val="21"/>
              </w:rPr>
              <w:t>方式</w:t>
            </w:r>
          </w:p>
        </w:tc>
        <w:tc>
          <w:tcPr>
            <w:tcW w:w="6416" w:type="dxa"/>
            <w:vAlign w:val="center"/>
          </w:tcPr>
          <w:p w14:paraId="512A9230">
            <w:pPr>
              <w:numPr>
                <w:ilvl w:val="0"/>
                <w:numId w:val="2"/>
              </w:numPr>
              <w:snapToGrid w:val="0"/>
              <w:spacing w:line="360" w:lineRule="auto"/>
              <w:rPr>
                <w:rFonts w:ascii="宋体" w:hAnsi="宋体" w:cs="宋体"/>
                <w:color w:val="auto"/>
                <w:szCs w:val="21"/>
              </w:rPr>
            </w:pPr>
            <w:bookmarkStart w:id="76" w:name="PO_3000001868_PM031_3"/>
            <w:r>
              <w:rPr>
                <w:rFonts w:hint="eastAsia" w:ascii="宋体" w:hAnsi="宋体" w:cs="宋体"/>
                <w:color w:val="auto"/>
                <w:szCs w:val="21"/>
              </w:rPr>
              <w:t>名称：</w:t>
            </w:r>
            <w:bookmarkEnd w:id="76"/>
            <w:r>
              <w:rPr>
                <w:rFonts w:hint="eastAsia" w:ascii="宋体" w:hAnsi="宋体" w:cs="宋体"/>
                <w:color w:val="auto"/>
                <w:szCs w:val="21"/>
              </w:rPr>
              <w:t>广西壮族自治区人事考试院</w:t>
            </w:r>
          </w:p>
          <w:p w14:paraId="33ECF5D5">
            <w:pPr>
              <w:snapToGrid w:val="0"/>
              <w:spacing w:line="360" w:lineRule="auto"/>
              <w:rPr>
                <w:rFonts w:ascii="宋体" w:hAnsi="宋体" w:cs="宋体"/>
                <w:color w:val="auto"/>
                <w:szCs w:val="21"/>
              </w:rPr>
            </w:pPr>
            <w:r>
              <w:rPr>
                <w:rFonts w:hint="eastAsia" w:ascii="宋体" w:hAnsi="宋体" w:cs="宋体"/>
                <w:color w:val="auto"/>
                <w:szCs w:val="21"/>
              </w:rPr>
              <w:t>联系电话：0771-5535935</w:t>
            </w:r>
          </w:p>
          <w:p w14:paraId="654843C2">
            <w:pPr>
              <w:snapToGrid w:val="0"/>
              <w:spacing w:line="360" w:lineRule="auto"/>
              <w:rPr>
                <w:rFonts w:ascii="宋体" w:hAnsi="宋体" w:cs="宋体"/>
                <w:color w:val="auto"/>
                <w:szCs w:val="21"/>
              </w:rPr>
            </w:pPr>
            <w:r>
              <w:rPr>
                <w:rFonts w:hint="eastAsia" w:ascii="宋体" w:hAnsi="宋体" w:cs="宋体"/>
                <w:color w:val="auto"/>
                <w:szCs w:val="21"/>
              </w:rPr>
              <w:t>通讯地址：广西南宁市青秀区桂春路9号</w:t>
            </w:r>
          </w:p>
          <w:p w14:paraId="7F2C30A2">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4D02A660">
            <w:pPr>
              <w:snapToGrid w:val="0"/>
              <w:spacing w:line="360" w:lineRule="auto"/>
              <w:rPr>
                <w:rFonts w:hint="eastAsia" w:ascii="宋体" w:hAnsi="宋体" w:eastAsia="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ascii="宋体" w:hAnsi="宋体" w:eastAsia="宋体" w:cs="宋体"/>
                <w:color w:val="auto"/>
              </w:rPr>
              <w:t>10</w:t>
            </w:r>
            <w:r>
              <w:rPr>
                <w:rFonts w:hint="eastAsia" w:ascii="宋体" w:hAnsi="宋体" w:eastAsia="宋体" w:cs="宋体"/>
                <w:color w:val="auto"/>
                <w:lang w:val="en-US" w:eastAsia="zh-CN"/>
              </w:rPr>
              <w:t>2</w:t>
            </w:r>
            <w:r>
              <w:rPr>
                <w:rFonts w:hint="eastAsia" w:ascii="宋体" w:hAnsi="宋体" w:eastAsia="宋体" w:cs="宋体"/>
                <w:color w:val="auto"/>
              </w:rPr>
              <w:t>室</w:t>
            </w:r>
          </w:p>
          <w:p w14:paraId="452B98A5">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20E48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4F078B7">
            <w:pPr>
              <w:spacing w:line="360" w:lineRule="auto"/>
              <w:jc w:val="center"/>
              <w:rPr>
                <w:rFonts w:ascii="宋体" w:hAnsi="宋体" w:cs="宋体"/>
                <w:color w:val="auto"/>
                <w:szCs w:val="21"/>
              </w:rPr>
            </w:pPr>
          </w:p>
        </w:tc>
        <w:tc>
          <w:tcPr>
            <w:tcW w:w="2390" w:type="dxa"/>
            <w:vAlign w:val="center"/>
          </w:tcPr>
          <w:p w14:paraId="23620ADC">
            <w:pPr>
              <w:spacing w:line="360" w:lineRule="auto"/>
              <w:jc w:val="center"/>
              <w:rPr>
                <w:rFonts w:ascii="宋体" w:hAnsi="宋体" w:cs="宋体"/>
                <w:color w:val="auto"/>
              </w:rPr>
            </w:pPr>
            <w:r>
              <w:rPr>
                <w:rFonts w:hint="eastAsia" w:ascii="宋体" w:hAnsi="宋体" w:cs="宋体"/>
                <w:color w:val="auto"/>
              </w:rPr>
              <w:t>现场提交质疑办理业务</w:t>
            </w:r>
          </w:p>
          <w:p w14:paraId="1BD4271C">
            <w:pPr>
              <w:spacing w:line="360" w:lineRule="auto"/>
              <w:jc w:val="center"/>
              <w:rPr>
                <w:rFonts w:ascii="宋体" w:hAnsi="宋体" w:cs="宋体"/>
                <w:color w:val="auto"/>
                <w:szCs w:val="21"/>
              </w:rPr>
            </w:pPr>
            <w:r>
              <w:rPr>
                <w:rFonts w:hint="eastAsia" w:ascii="宋体" w:hAnsi="宋体" w:cs="宋体"/>
                <w:color w:val="auto"/>
              </w:rPr>
              <w:t>时间</w:t>
            </w:r>
          </w:p>
        </w:tc>
        <w:tc>
          <w:tcPr>
            <w:tcW w:w="6416" w:type="dxa"/>
            <w:vAlign w:val="center"/>
          </w:tcPr>
          <w:p w14:paraId="72E9615D">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3591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6DAB14E">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0B15BCC9">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416" w:type="dxa"/>
            <w:vAlign w:val="center"/>
          </w:tcPr>
          <w:p w14:paraId="04DDE186">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0E723006">
            <w:pPr>
              <w:snapToGrid w:val="0"/>
              <w:spacing w:line="360" w:lineRule="auto"/>
              <w:rPr>
                <w:rFonts w:ascii="宋体" w:hAnsi="宋体" w:cs="宋体"/>
                <w:color w:val="auto"/>
              </w:rPr>
            </w:pPr>
            <w:r>
              <w:rPr>
                <w:rFonts w:hint="eastAsia" w:ascii="宋体" w:hAnsi="宋体" w:cs="宋体"/>
                <w:color w:val="auto"/>
              </w:rPr>
              <w:t>2、通讯方式</w:t>
            </w:r>
          </w:p>
          <w:p w14:paraId="090C61F0">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2586F790">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5E90C800">
            <w:pPr>
              <w:snapToGrid w:val="0"/>
              <w:spacing w:line="360" w:lineRule="auto"/>
              <w:rPr>
                <w:rFonts w:ascii="宋体" w:hAnsi="宋体" w:cs="宋体"/>
                <w:color w:val="auto"/>
              </w:rPr>
            </w:pPr>
            <w:r>
              <w:rPr>
                <w:rFonts w:hint="eastAsia" w:ascii="宋体" w:hAnsi="宋体" w:cs="宋体"/>
                <w:color w:val="auto"/>
              </w:rPr>
              <w:t>联系电话：0771-5331544</w:t>
            </w:r>
          </w:p>
        </w:tc>
      </w:tr>
      <w:tr w14:paraId="3824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0A161A4">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08B6D700">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416" w:type="dxa"/>
            <w:vAlign w:val="center"/>
          </w:tcPr>
          <w:p w14:paraId="73F1C8B8">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7EFBDC25">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796E4577">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5DB5C11E">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2BF6D882">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以项目预算金额为计费额，按</w:t>
            </w:r>
            <w:r>
              <w:rPr>
                <w:rFonts w:hint="eastAsia" w:ascii="宋体" w:hAnsi="宋体" w:cs="宋体"/>
                <w:color w:val="auto"/>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采用差额定率累进法计算出收费基准价格，采购代理机构收费以收费基准价格收取。</w:t>
            </w:r>
          </w:p>
          <w:p w14:paraId="703F0C08">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6B797039">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5B70BC09">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4BDEB65E">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60561646">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3AF7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DA1A3CD">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4E8EDA62">
            <w:pPr>
              <w:spacing w:line="360" w:lineRule="auto"/>
              <w:jc w:val="center"/>
              <w:rPr>
                <w:rFonts w:ascii="宋体" w:hAnsi="宋体" w:cs="宋体"/>
                <w:color w:val="auto"/>
                <w:szCs w:val="21"/>
              </w:rPr>
            </w:pPr>
            <w:r>
              <w:rPr>
                <w:rFonts w:hint="eastAsia" w:ascii="宋体" w:hAnsi="宋体" w:cs="宋体"/>
                <w:color w:val="auto"/>
              </w:rPr>
              <w:t>解释</w:t>
            </w:r>
          </w:p>
        </w:tc>
        <w:tc>
          <w:tcPr>
            <w:tcW w:w="6416" w:type="dxa"/>
            <w:vAlign w:val="center"/>
          </w:tcPr>
          <w:p w14:paraId="3C731DAE">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1D7B64FE">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296E2971">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80AD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4936769">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05D346BD">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416" w:type="dxa"/>
            <w:vAlign w:val="center"/>
          </w:tcPr>
          <w:p w14:paraId="1D035212">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33D1042E">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1408BC10">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3777D57">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5AFC3337">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1C2DB8BF">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7930A099">
      <w:pPr>
        <w:pStyle w:val="3"/>
        <w:spacing w:line="420" w:lineRule="exact"/>
        <w:jc w:val="center"/>
        <w:rPr>
          <w:rFonts w:ascii="宋体" w:hAnsi="宋体"/>
          <w:b w:val="0"/>
          <w:color w:val="auto"/>
        </w:rPr>
      </w:pPr>
      <w:r>
        <w:rPr>
          <w:rFonts w:ascii="宋体" w:hAnsi="宋体"/>
          <w:b w:val="0"/>
          <w:color w:val="auto"/>
        </w:rPr>
        <w:br w:type="page"/>
      </w:r>
      <w:bookmarkStart w:id="77" w:name="_Toc30957"/>
      <w:bookmarkStart w:id="78" w:name="_Toc27094"/>
      <w:bookmarkStart w:id="79" w:name="_Toc80886929"/>
      <w:r>
        <w:rPr>
          <w:rFonts w:hint="eastAsia" w:ascii="宋体" w:hAnsi="宋体"/>
          <w:b w:val="0"/>
          <w:color w:val="auto"/>
        </w:rPr>
        <w:t>第二节 供应商须知正文</w:t>
      </w:r>
      <w:bookmarkEnd w:id="77"/>
      <w:bookmarkEnd w:id="78"/>
      <w:bookmarkEnd w:id="79"/>
    </w:p>
    <w:p w14:paraId="4522B5E1">
      <w:pPr>
        <w:pStyle w:val="4"/>
        <w:spacing w:before="0" w:after="0" w:line="360" w:lineRule="auto"/>
        <w:ind w:firstLine="640" w:firstLineChars="200"/>
        <w:rPr>
          <w:b w:val="0"/>
          <w:color w:val="auto"/>
        </w:rPr>
      </w:pPr>
      <w:bookmarkStart w:id="80" w:name="_Toc6457"/>
      <w:bookmarkStart w:id="81" w:name="_Toc80886930"/>
      <w:bookmarkStart w:id="82" w:name="_Toc26166"/>
      <w:r>
        <w:rPr>
          <w:rFonts w:hint="eastAsia"/>
          <w:b w:val="0"/>
          <w:color w:val="auto"/>
        </w:rPr>
        <w:t>一、总则</w:t>
      </w:r>
      <w:bookmarkEnd w:id="80"/>
      <w:bookmarkEnd w:id="81"/>
      <w:bookmarkEnd w:id="82"/>
    </w:p>
    <w:p w14:paraId="5BF87B0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2792ECE2">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9443A37">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D5B903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64994C8F">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3E47892A">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56D6B90E">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9688152">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3B6A470C">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5FD01FA7">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5E635513">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52A5F7CC">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19EEEB6A">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3F16CC25">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1B64487E">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7C665606">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7C07328A">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4ABE47A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14446179">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7AA81A5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33AD1534">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6075298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674BE1A9">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BBADE37">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0D06893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17E9185E">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1D346F1B">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67CAF01">
      <w:pPr>
        <w:spacing w:line="360" w:lineRule="auto"/>
        <w:ind w:firstLine="482" w:firstLineChars="200"/>
        <w:rPr>
          <w:rFonts w:ascii="黑体" w:hAnsi="黑体" w:eastAsia="黑体" w:cs="宋体"/>
          <w:b/>
          <w:bCs/>
          <w:color w:val="auto"/>
          <w:sz w:val="24"/>
        </w:rPr>
      </w:pPr>
      <w:bookmarkStart w:id="83" w:name="_Toc254970673"/>
      <w:bookmarkStart w:id="84" w:name="_Toc254970532"/>
      <w:r>
        <w:rPr>
          <w:rFonts w:hint="eastAsia" w:ascii="黑体" w:hAnsi="黑体" w:eastAsia="黑体" w:cs="宋体"/>
          <w:b/>
          <w:bCs/>
          <w:color w:val="auto"/>
          <w:sz w:val="24"/>
        </w:rPr>
        <w:t>7.特别说明</w:t>
      </w:r>
      <w:bookmarkEnd w:id="83"/>
      <w:bookmarkEnd w:id="84"/>
    </w:p>
    <w:p w14:paraId="44092229">
      <w:pPr>
        <w:spacing w:line="360" w:lineRule="auto"/>
        <w:ind w:firstLine="420" w:firstLineChars="200"/>
        <w:rPr>
          <w:rFonts w:ascii="宋体" w:hAnsi="宋体" w:cs="宋体"/>
          <w:color w:val="auto"/>
          <w:szCs w:val="21"/>
        </w:rPr>
      </w:pPr>
      <w:bookmarkStart w:id="85" w:name="_8.1提供相同品牌产品且通过资格审查、符合性审查的不同投标人参加同一合"/>
      <w:bookmarkEnd w:id="85"/>
      <w:r>
        <w:rPr>
          <w:rFonts w:hint="eastAsia" w:ascii="宋体" w:hAnsi="宋体" w:cs="宋体"/>
          <w:color w:val="auto"/>
          <w:szCs w:val="21"/>
        </w:rPr>
        <w:t>7.1</w:t>
      </w:r>
      <w:bookmarkStart w:id="86"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6"/>
    <w:p w14:paraId="3F90121F">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6D9CD81F">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48F785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63F58C5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16C8553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24C4F54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5C56118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66CD966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3905BE2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91ED9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728F3D8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7724B6D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29CC30A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7D3AFF6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4391FA2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79838AF5">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0D8A1A3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33D3FB2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56B6E3B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3574154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226C917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145168A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093B878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4362A04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7D17524C">
      <w:pPr>
        <w:pStyle w:val="4"/>
        <w:spacing w:before="0" w:after="0" w:line="360" w:lineRule="auto"/>
        <w:ind w:firstLine="640" w:firstLineChars="200"/>
        <w:rPr>
          <w:b w:val="0"/>
          <w:bCs w:val="0"/>
          <w:color w:val="auto"/>
        </w:rPr>
      </w:pPr>
      <w:bookmarkStart w:id="87" w:name="_Toc27583"/>
      <w:bookmarkStart w:id="88" w:name="_Toc254970675"/>
      <w:bookmarkStart w:id="89" w:name="_Toc254970534"/>
      <w:bookmarkStart w:id="90" w:name="_Toc80886931"/>
      <w:bookmarkStart w:id="91" w:name="_Toc12713"/>
    </w:p>
    <w:p w14:paraId="567193C7">
      <w:pPr>
        <w:pStyle w:val="4"/>
        <w:spacing w:before="0" w:after="0" w:line="360" w:lineRule="auto"/>
        <w:ind w:firstLine="640" w:firstLineChars="200"/>
        <w:rPr>
          <w:b w:val="0"/>
          <w:bCs w:val="0"/>
          <w:color w:val="auto"/>
        </w:rPr>
      </w:pPr>
      <w:r>
        <w:rPr>
          <w:rFonts w:hint="eastAsia"/>
          <w:b w:val="0"/>
          <w:bCs w:val="0"/>
          <w:color w:val="auto"/>
        </w:rPr>
        <w:t>二、磋商文件</w:t>
      </w:r>
      <w:bookmarkEnd w:id="87"/>
      <w:bookmarkEnd w:id="88"/>
      <w:bookmarkEnd w:id="89"/>
      <w:bookmarkEnd w:id="90"/>
      <w:bookmarkEnd w:id="91"/>
    </w:p>
    <w:p w14:paraId="066074C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4DB9B56E">
      <w:pPr>
        <w:spacing w:line="360" w:lineRule="auto"/>
        <w:ind w:firstLine="420" w:firstLineChars="200"/>
        <w:jc w:val="left"/>
        <w:rPr>
          <w:color w:val="auto"/>
          <w:szCs w:val="21"/>
        </w:rPr>
      </w:pPr>
      <w:r>
        <w:rPr>
          <w:rFonts w:hint="eastAsia"/>
          <w:color w:val="auto"/>
          <w:szCs w:val="21"/>
        </w:rPr>
        <w:t>第一章 竞争性磋商公告；</w:t>
      </w:r>
    </w:p>
    <w:p w14:paraId="464579D6">
      <w:pPr>
        <w:spacing w:line="360" w:lineRule="auto"/>
        <w:ind w:firstLine="420" w:firstLineChars="200"/>
        <w:jc w:val="left"/>
        <w:rPr>
          <w:color w:val="auto"/>
          <w:szCs w:val="21"/>
        </w:rPr>
      </w:pPr>
      <w:r>
        <w:rPr>
          <w:rFonts w:hint="eastAsia"/>
          <w:color w:val="auto"/>
          <w:szCs w:val="21"/>
        </w:rPr>
        <w:t>第二章 采购需求；</w:t>
      </w:r>
    </w:p>
    <w:p w14:paraId="57D0A95D">
      <w:pPr>
        <w:spacing w:line="360" w:lineRule="auto"/>
        <w:ind w:firstLine="420" w:firstLineChars="200"/>
        <w:jc w:val="left"/>
        <w:rPr>
          <w:color w:val="auto"/>
          <w:szCs w:val="21"/>
        </w:rPr>
      </w:pPr>
      <w:r>
        <w:rPr>
          <w:rFonts w:hint="eastAsia"/>
          <w:color w:val="auto"/>
          <w:szCs w:val="21"/>
        </w:rPr>
        <w:t xml:space="preserve">第三章 供应商须知； </w:t>
      </w:r>
    </w:p>
    <w:p w14:paraId="5C58CA8F">
      <w:pPr>
        <w:spacing w:line="360" w:lineRule="auto"/>
        <w:ind w:firstLine="420" w:firstLineChars="200"/>
        <w:jc w:val="left"/>
        <w:rPr>
          <w:color w:val="auto"/>
          <w:szCs w:val="21"/>
        </w:rPr>
      </w:pPr>
      <w:r>
        <w:rPr>
          <w:rFonts w:hint="eastAsia"/>
          <w:color w:val="auto"/>
          <w:szCs w:val="21"/>
        </w:rPr>
        <w:t>第四章 评审程序、评审方法和评审标准；</w:t>
      </w:r>
    </w:p>
    <w:p w14:paraId="167811FC">
      <w:pPr>
        <w:spacing w:line="360" w:lineRule="auto"/>
        <w:ind w:firstLine="420" w:firstLineChars="200"/>
        <w:jc w:val="left"/>
        <w:rPr>
          <w:color w:val="auto"/>
          <w:szCs w:val="21"/>
        </w:rPr>
      </w:pPr>
      <w:r>
        <w:rPr>
          <w:rFonts w:hint="eastAsia"/>
          <w:color w:val="auto"/>
          <w:szCs w:val="21"/>
        </w:rPr>
        <w:t>第五章 响应文件格式；</w:t>
      </w:r>
    </w:p>
    <w:p w14:paraId="3CBAD515">
      <w:pPr>
        <w:spacing w:line="360" w:lineRule="auto"/>
        <w:ind w:firstLine="420" w:firstLineChars="200"/>
        <w:jc w:val="left"/>
        <w:rPr>
          <w:color w:val="auto"/>
          <w:szCs w:val="21"/>
        </w:rPr>
      </w:pPr>
      <w:r>
        <w:rPr>
          <w:rFonts w:hint="eastAsia"/>
          <w:color w:val="auto"/>
          <w:szCs w:val="21"/>
        </w:rPr>
        <w:t>第六章 合同文本；</w:t>
      </w:r>
    </w:p>
    <w:p w14:paraId="2F66EBCD">
      <w:pPr>
        <w:spacing w:line="360" w:lineRule="auto"/>
        <w:ind w:firstLine="420" w:firstLineChars="200"/>
        <w:jc w:val="left"/>
        <w:rPr>
          <w:color w:val="auto"/>
          <w:szCs w:val="21"/>
        </w:rPr>
      </w:pPr>
      <w:r>
        <w:rPr>
          <w:rFonts w:hint="eastAsia"/>
          <w:color w:val="auto"/>
          <w:szCs w:val="21"/>
        </w:rPr>
        <w:t>第七章 质疑、投诉材料格式。</w:t>
      </w:r>
    </w:p>
    <w:p w14:paraId="23C0A20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3210B6D0">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7071584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236BC88F">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10098A41">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8397F3D">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683C79FB">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77418ECD">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BF59C5B">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47245900">
      <w:pPr>
        <w:pStyle w:val="4"/>
        <w:spacing w:before="0" w:after="0" w:line="360" w:lineRule="auto"/>
        <w:ind w:firstLine="320" w:firstLineChars="100"/>
        <w:rPr>
          <w:b w:val="0"/>
          <w:bCs w:val="0"/>
          <w:color w:val="auto"/>
        </w:rPr>
      </w:pPr>
      <w:r>
        <w:rPr>
          <w:rFonts w:hint="eastAsia"/>
          <w:b w:val="0"/>
          <w:bCs w:val="0"/>
          <w:color w:val="auto"/>
        </w:rPr>
        <w:t xml:space="preserve"> </w:t>
      </w:r>
    </w:p>
    <w:p w14:paraId="31265068">
      <w:pPr>
        <w:pStyle w:val="4"/>
        <w:spacing w:before="0" w:after="0" w:line="360" w:lineRule="auto"/>
        <w:ind w:firstLine="320" w:firstLineChars="100"/>
        <w:rPr>
          <w:b w:val="0"/>
          <w:bCs w:val="0"/>
          <w:color w:val="auto"/>
        </w:rPr>
      </w:pPr>
      <w:r>
        <w:rPr>
          <w:rFonts w:hint="eastAsia"/>
          <w:b w:val="0"/>
          <w:bCs w:val="0"/>
          <w:color w:val="auto"/>
        </w:rPr>
        <w:t xml:space="preserve"> </w:t>
      </w:r>
      <w:bookmarkStart w:id="92" w:name="_Toc21690"/>
      <w:bookmarkStart w:id="93" w:name="_Toc80886932"/>
      <w:bookmarkStart w:id="94" w:name="_Toc21480"/>
      <w:r>
        <w:rPr>
          <w:rFonts w:hint="eastAsia"/>
          <w:b w:val="0"/>
          <w:bCs w:val="0"/>
          <w:color w:val="auto"/>
        </w:rPr>
        <w:t>三、响应文件的编制</w:t>
      </w:r>
      <w:bookmarkEnd w:id="92"/>
      <w:bookmarkEnd w:id="93"/>
      <w:bookmarkEnd w:id="94"/>
    </w:p>
    <w:p w14:paraId="172B51F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2C74B148">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41B57F8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669F0884">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5E9A7938">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04113669">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5683D375">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301BF021">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3B54A32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7145EC3C">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21A543A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1F119279">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72C1453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38333947">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14BD767B">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7E580BFF">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6EA15805">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412AFA8A">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68BEF1D4">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14:paraId="6C1BB9D1">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1A889C61">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5"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5"/>
    <w:p w14:paraId="1A81FF6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52C24E08">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12592AE">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40196097">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4C9F4DD8">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2BD14AB3">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5AB536B6">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4690A3F5">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584098E2">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47173CDB">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1D7B72AF">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3D2F8841">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0236DF38">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51F4834A">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4F30D29F">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3771563B">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436299C3">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2622C471">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67A7D89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5649BF8C">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22E5E335">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71629E76">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6"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6"/>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0DC30BED">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2D948921">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3FAE326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46E664F8">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313B181B">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3FB8B1C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7BB0145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510013A7">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2CF99787">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70B58618">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5CCD17F7">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938B28D">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234CA45C">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6D721C6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59BB2782">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62C0F19">
      <w:pPr>
        <w:spacing w:line="360" w:lineRule="auto"/>
        <w:ind w:firstLine="482" w:firstLineChars="200"/>
        <w:rPr>
          <w:rFonts w:ascii="黑体" w:hAnsi="黑体" w:eastAsia="黑体" w:cs="宋体"/>
          <w:b/>
          <w:bCs/>
          <w:color w:val="auto"/>
          <w:sz w:val="24"/>
        </w:rPr>
      </w:pPr>
      <w:bookmarkStart w:id="97" w:name="_Hlk45702405"/>
      <w:r>
        <w:rPr>
          <w:rFonts w:hint="eastAsia" w:ascii="黑体" w:hAnsi="黑体" w:eastAsia="黑体" w:cs="宋体"/>
          <w:b/>
          <w:bCs/>
          <w:color w:val="auto"/>
          <w:sz w:val="24"/>
        </w:rPr>
        <w:t>22. 首次响应文件的退回</w:t>
      </w:r>
    </w:p>
    <w:p w14:paraId="6796E1AB">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610B3ED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7"/>
    <w:p w14:paraId="7847C072">
      <w:pPr>
        <w:pStyle w:val="15"/>
        <w:spacing w:line="360" w:lineRule="auto"/>
        <w:ind w:firstLine="420" w:firstLineChars="200"/>
        <w:rPr>
          <w:rFonts w:hint="eastAsia" w:ascii="宋体" w:hAnsi="宋体" w:eastAsia="宋体" w:cs="宋体"/>
          <w:i/>
          <w:iCs/>
          <w:color w:val="auto"/>
          <w:szCs w:val="21"/>
        </w:rPr>
      </w:pPr>
      <w:r>
        <w:rPr>
          <w:rFonts w:hint="eastAsia" w:ascii="宋体" w:hAnsi="宋体" w:eastAsia="宋体" w:cs="宋体"/>
          <w:color w:val="auto"/>
        </w:rPr>
        <w:t>供应商在首次响应文件提交截止时间后向采购人、采购代理机构书面申请撤回电子响应文件的，将根据本须知正文17.4的规定不予退还其磋商保证金（如有）。</w:t>
      </w:r>
    </w:p>
    <w:p w14:paraId="606EAC14">
      <w:pPr>
        <w:pStyle w:val="4"/>
        <w:spacing w:before="0" w:after="0" w:line="360" w:lineRule="auto"/>
        <w:ind w:firstLine="640" w:firstLineChars="200"/>
        <w:rPr>
          <w:b w:val="0"/>
          <w:bCs w:val="0"/>
          <w:color w:val="auto"/>
        </w:rPr>
      </w:pPr>
      <w:r>
        <w:rPr>
          <w:rFonts w:hint="eastAsia"/>
          <w:b w:val="0"/>
          <w:bCs w:val="0"/>
          <w:color w:val="auto"/>
        </w:rPr>
        <w:t xml:space="preserve"> </w:t>
      </w:r>
      <w:bookmarkStart w:id="98" w:name="_Toc17876"/>
      <w:bookmarkStart w:id="99" w:name="_Toc80886933"/>
      <w:bookmarkStart w:id="100" w:name="_Toc20044"/>
    </w:p>
    <w:p w14:paraId="659505BE">
      <w:pPr>
        <w:pStyle w:val="4"/>
        <w:spacing w:before="0" w:after="0" w:line="360" w:lineRule="auto"/>
        <w:ind w:firstLine="640" w:firstLineChars="200"/>
        <w:rPr>
          <w:b w:val="0"/>
          <w:bCs w:val="0"/>
          <w:color w:val="auto"/>
        </w:rPr>
      </w:pPr>
      <w:r>
        <w:rPr>
          <w:rFonts w:hint="eastAsia"/>
          <w:b w:val="0"/>
          <w:bCs w:val="0"/>
          <w:color w:val="auto"/>
        </w:rPr>
        <w:t>四、评审及磋商</w:t>
      </w:r>
      <w:bookmarkEnd w:id="98"/>
      <w:bookmarkEnd w:id="99"/>
      <w:bookmarkEnd w:id="100"/>
    </w:p>
    <w:p w14:paraId="3CA426C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6A5561FE">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42F8AD7">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221EF02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612F405E">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3871FA03">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551B975E">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4084D90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4697DB3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05A44EBC">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1F068FBD">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3349021C">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4E906FCD">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6082C50E">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139BE330">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597226C4">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16BCFAA4">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4DFC37C9">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07D1BA43">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F57494">
      <w:pPr>
        <w:pStyle w:val="4"/>
        <w:spacing w:before="0" w:after="0" w:line="360" w:lineRule="auto"/>
        <w:ind w:firstLine="480" w:firstLineChars="150"/>
        <w:rPr>
          <w:b w:val="0"/>
          <w:bCs w:val="0"/>
          <w:color w:val="auto"/>
        </w:rPr>
      </w:pPr>
      <w:bookmarkStart w:id="101" w:name="_Toc17745"/>
      <w:bookmarkStart w:id="102" w:name="_Toc12018"/>
      <w:bookmarkStart w:id="103" w:name="_Toc80886934"/>
    </w:p>
    <w:p w14:paraId="2B828E76">
      <w:pPr>
        <w:pStyle w:val="4"/>
        <w:spacing w:before="0" w:after="0" w:line="360" w:lineRule="auto"/>
        <w:ind w:firstLine="480" w:firstLineChars="150"/>
        <w:rPr>
          <w:b w:val="0"/>
          <w:bCs w:val="0"/>
          <w:color w:val="auto"/>
        </w:rPr>
      </w:pPr>
      <w:r>
        <w:rPr>
          <w:rFonts w:hint="eastAsia"/>
          <w:b w:val="0"/>
          <w:bCs w:val="0"/>
          <w:color w:val="auto"/>
        </w:rPr>
        <w:t>五、成交及合同</w:t>
      </w:r>
      <w:bookmarkEnd w:id="101"/>
      <w:bookmarkEnd w:id="102"/>
      <w:bookmarkEnd w:id="103"/>
    </w:p>
    <w:p w14:paraId="7B960E2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047683AA">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E81F0B5">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3A6DDA8B">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0F9BE82D">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C732EB6">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0F2755F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4C929B76">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15AC6D9A">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36BECFD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3EF1600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7609BD8C">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6D4080D7">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4E2697A">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1CC89AE7">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2ADC24E7">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06830E8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4D8C9533">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0EEDC74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0CB53737">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0C9990BF">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50912441">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6E3B8D25">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FA084B1">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629A74D3">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3A12AC7">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502D30F6">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30FD6DC">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5828200">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EF9006C">
      <w:pPr>
        <w:spacing w:line="360" w:lineRule="auto"/>
        <w:ind w:firstLine="420" w:firstLineChars="200"/>
        <w:rPr>
          <w:rFonts w:ascii="宋体" w:hAnsi="宋体" w:cs="宋体"/>
          <w:color w:val="auto"/>
        </w:rPr>
      </w:pPr>
      <w:r>
        <w:rPr>
          <w:rFonts w:hint="eastAsia" w:ascii="宋体" w:hAnsi="宋体" w:cs="宋体"/>
          <w:color w:val="auto"/>
        </w:rPr>
        <w:t>（4）事实依据；</w:t>
      </w:r>
    </w:p>
    <w:p w14:paraId="69D4F715">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34DF3D4F">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13BBCAA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E81DACE">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1623209A">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414A8E0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586AADDB">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229754A1">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104" w:name="_Toc80205930"/>
    </w:p>
    <w:p w14:paraId="42B547CD">
      <w:pPr>
        <w:pStyle w:val="4"/>
        <w:spacing w:before="0" w:after="0" w:line="360" w:lineRule="auto"/>
        <w:ind w:firstLine="315" w:firstLineChars="98"/>
        <w:rPr>
          <w:color w:val="auto"/>
        </w:rPr>
      </w:pPr>
      <w:bookmarkStart w:id="105" w:name="_Toc9275"/>
      <w:bookmarkStart w:id="106" w:name="_Toc80886935"/>
      <w:bookmarkStart w:id="107" w:name="_Toc26989"/>
    </w:p>
    <w:p w14:paraId="4C1BF725">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104"/>
      <w:bookmarkEnd w:id="105"/>
      <w:bookmarkEnd w:id="106"/>
      <w:bookmarkEnd w:id="107"/>
    </w:p>
    <w:p w14:paraId="63207B73">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5142CC46">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2456A3">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458BE159">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7678ACEC">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1975A62">
      <w:pPr>
        <w:pStyle w:val="4"/>
        <w:spacing w:before="0" w:after="0" w:line="360" w:lineRule="auto"/>
        <w:ind w:firstLine="320" w:firstLineChars="100"/>
        <w:rPr>
          <w:b w:val="0"/>
          <w:bCs w:val="0"/>
          <w:color w:val="auto"/>
        </w:rPr>
      </w:pPr>
      <w:bookmarkStart w:id="108" w:name="_Toc80886936"/>
      <w:bookmarkStart w:id="109" w:name="_Toc1170"/>
      <w:bookmarkStart w:id="110" w:name="_Toc10913"/>
    </w:p>
    <w:p w14:paraId="545082B4">
      <w:pPr>
        <w:pStyle w:val="4"/>
        <w:spacing w:before="0" w:after="0" w:line="360" w:lineRule="auto"/>
        <w:ind w:firstLine="320" w:firstLineChars="100"/>
        <w:rPr>
          <w:b w:val="0"/>
          <w:bCs w:val="0"/>
          <w:color w:val="auto"/>
        </w:rPr>
      </w:pPr>
      <w:r>
        <w:rPr>
          <w:rFonts w:hint="eastAsia"/>
          <w:b w:val="0"/>
          <w:bCs w:val="0"/>
          <w:color w:val="auto"/>
        </w:rPr>
        <w:t>七、其他事项</w:t>
      </w:r>
      <w:bookmarkEnd w:id="108"/>
      <w:bookmarkEnd w:id="109"/>
      <w:bookmarkEnd w:id="110"/>
    </w:p>
    <w:p w14:paraId="5D314FA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21B5CBC7">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1CD632DC">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A6E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ABC1BCB">
            <w:pPr>
              <w:spacing w:line="360" w:lineRule="auto"/>
              <w:rPr>
                <w:rFonts w:ascii="宋体" w:hAnsi="宋体" w:cs="宋体"/>
                <w:color w:val="auto"/>
                <w:szCs w:val="21"/>
              </w:rPr>
            </w:pPr>
            <w:r>
              <w:rPr>
                <w:rFonts w:hint="eastAsia" w:ascii="宋体" w:hAnsi="宋体" w:cs="宋体"/>
                <w:color w:val="auto"/>
                <w:szCs w:val="21"/>
              </w:rPr>
              <w:t xml:space="preserve">               费率</w:t>
            </w:r>
          </w:p>
          <w:p w14:paraId="72986066">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5EA38279">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75383767">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559881F7">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31AE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723EA63">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3DD7D366">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4C295469">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37A54958">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73B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4E1E9C0">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775BBE0A">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3280EA65">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2ECD0DE1">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737F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81C7332">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00EE829B">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119A0A6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487FC380">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3CEC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991C312">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2019439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7A52B34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2DB7EA16">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05DE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4665DA">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61988C72">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633B6DFA">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23A7B02A">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07E0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786EB16">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460F584B">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122E847D">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22CE7E65">
            <w:pPr>
              <w:spacing w:line="360" w:lineRule="auto"/>
              <w:rPr>
                <w:rFonts w:ascii="宋体" w:hAnsi="宋体" w:cs="宋体"/>
                <w:color w:val="auto"/>
                <w:szCs w:val="21"/>
              </w:rPr>
            </w:pPr>
            <w:r>
              <w:rPr>
                <w:rFonts w:hint="eastAsia" w:ascii="宋体" w:hAnsi="宋体" w:cs="宋体"/>
                <w:color w:val="auto"/>
                <w:szCs w:val="21"/>
              </w:rPr>
              <w:t xml:space="preserve">  0.05%</w:t>
            </w:r>
          </w:p>
        </w:tc>
      </w:tr>
      <w:tr w14:paraId="3F0B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1B6CDB">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1D313195">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1779519C">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275CDDA4">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35AF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634185">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24A9D9A2">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6B9BBC3F">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320BB45C">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4F7B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04A76B">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63D28570">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4522F821">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6099B70A">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5914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3BBF39">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6F545363">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6665AF31">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1EDA7BE4">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565345AE">
      <w:pPr>
        <w:spacing w:line="360" w:lineRule="auto"/>
        <w:ind w:firstLine="420" w:firstLineChars="200"/>
        <w:rPr>
          <w:rFonts w:ascii="宋体" w:hAnsi="宋体" w:cs="宋体"/>
          <w:color w:val="auto"/>
        </w:rPr>
      </w:pPr>
      <w:r>
        <w:rPr>
          <w:rFonts w:hint="eastAsia" w:ascii="宋体" w:hAnsi="宋体" w:cs="宋体"/>
          <w:color w:val="auto"/>
        </w:rPr>
        <w:t>注：</w:t>
      </w:r>
    </w:p>
    <w:p w14:paraId="3999F7DA">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51EAFCF1">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27489E40">
      <w:pPr>
        <w:spacing w:line="360" w:lineRule="auto"/>
        <w:ind w:firstLine="420" w:firstLineChars="200"/>
        <w:rPr>
          <w:rFonts w:ascii="宋体" w:hAnsi="宋体" w:cs="宋体"/>
          <w:color w:val="auto"/>
        </w:rPr>
      </w:pPr>
      <w:r>
        <w:rPr>
          <w:rFonts w:hint="eastAsia" w:ascii="宋体" w:hAnsi="宋体" w:cs="宋体"/>
          <w:color w:val="auto"/>
        </w:rPr>
        <w:t>例如：本项目预算金额为211</w:t>
      </w:r>
      <w:r>
        <w:rPr>
          <w:rFonts w:hint="eastAsia" w:ascii="宋体" w:hAnsi="宋体" w:cs="宋体"/>
          <w:color w:val="auto"/>
          <w:lang w:val="en-US" w:eastAsia="zh-CN"/>
        </w:rPr>
        <w:t>.</w:t>
      </w:r>
      <w:r>
        <w:rPr>
          <w:rFonts w:hint="eastAsia" w:ascii="宋体" w:hAnsi="宋体" w:cs="宋体"/>
          <w:color w:val="auto"/>
        </w:rPr>
        <w:t>98万元，计算采购代理收费额如下：</w:t>
      </w:r>
    </w:p>
    <w:p w14:paraId="096F85FB">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69CEF3C7">
      <w:pPr>
        <w:spacing w:line="360" w:lineRule="auto"/>
        <w:ind w:firstLine="420" w:firstLineChars="200"/>
        <w:rPr>
          <w:rFonts w:ascii="宋体" w:hAnsi="宋体" w:cs="宋体"/>
          <w:color w:val="auto"/>
        </w:rPr>
      </w:pPr>
      <w:r>
        <w:rPr>
          <w:rFonts w:hint="eastAsia" w:ascii="宋体" w:hAnsi="宋体" w:cs="宋体"/>
          <w:color w:val="auto"/>
        </w:rPr>
        <w:t>（ 211</w:t>
      </w:r>
      <w:r>
        <w:rPr>
          <w:rFonts w:hint="eastAsia" w:ascii="宋体" w:hAnsi="宋体" w:cs="宋体"/>
          <w:color w:val="auto"/>
          <w:lang w:val="en-US" w:eastAsia="zh-CN"/>
        </w:rPr>
        <w:t>.</w:t>
      </w:r>
      <w:r>
        <w:rPr>
          <w:rFonts w:hint="eastAsia" w:ascii="宋体" w:hAnsi="宋体" w:cs="宋体"/>
          <w:color w:val="auto"/>
        </w:rPr>
        <w:t>98 － 100 ）万元 ×0.8％＝ 0.</w:t>
      </w:r>
      <w:r>
        <w:rPr>
          <w:rFonts w:hint="eastAsia" w:ascii="宋体" w:hAnsi="宋体" w:cs="宋体"/>
          <w:color w:val="auto"/>
          <w:lang w:val="en-US" w:eastAsia="zh-CN"/>
        </w:rPr>
        <w:t>89584</w:t>
      </w:r>
      <w:r>
        <w:rPr>
          <w:rFonts w:hint="eastAsia" w:ascii="宋体" w:hAnsi="宋体" w:cs="宋体"/>
          <w:color w:val="auto"/>
        </w:rPr>
        <w:t>万元</w:t>
      </w:r>
    </w:p>
    <w:p w14:paraId="48F0FF16">
      <w:pPr>
        <w:spacing w:line="360" w:lineRule="auto"/>
        <w:ind w:firstLine="420" w:firstLineChars="200"/>
        <w:rPr>
          <w:rFonts w:ascii="宋体" w:hAnsi="宋体" w:cs="宋体"/>
          <w:color w:val="auto"/>
        </w:rPr>
      </w:pPr>
      <w:r>
        <w:rPr>
          <w:rFonts w:hint="eastAsia" w:ascii="宋体" w:hAnsi="宋体" w:cs="宋体"/>
          <w:color w:val="auto"/>
        </w:rPr>
        <w:t>合计收费＝ 1.5 ＋ 0.89584＝ 2.</w:t>
      </w:r>
      <w:r>
        <w:rPr>
          <w:rFonts w:hint="eastAsia" w:ascii="宋体" w:hAnsi="宋体" w:cs="宋体"/>
          <w:color w:val="auto"/>
          <w:lang w:val="en-US" w:eastAsia="zh-CN"/>
        </w:rPr>
        <w:t>3</w:t>
      </w:r>
      <w:r>
        <w:rPr>
          <w:rFonts w:hint="eastAsia" w:ascii="宋体" w:hAnsi="宋体" w:cs="宋体"/>
          <w:color w:val="auto"/>
        </w:rPr>
        <w:t>9584万元</w:t>
      </w:r>
    </w:p>
    <w:p w14:paraId="3C9D777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3BD5FD5C">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1557A5F7">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6329E46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5BB7F47B">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36F9E8CB">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4F668BFA">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1E5C3497">
      <w:pPr>
        <w:spacing w:line="580" w:lineRule="exact"/>
        <w:jc w:val="center"/>
        <w:rPr>
          <w:rFonts w:ascii="宋体" w:hAnsi="宋体" w:cs="宋体"/>
          <w:color w:val="auto"/>
          <w:sz w:val="32"/>
          <w:szCs w:val="32"/>
        </w:rPr>
      </w:pPr>
    </w:p>
    <w:p w14:paraId="67235A9B">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6EC8A8FC">
      <w:pPr>
        <w:spacing w:line="580" w:lineRule="exact"/>
        <w:ind w:firstLine="420" w:firstLineChars="200"/>
        <w:rPr>
          <w:rFonts w:ascii="宋体" w:hAnsi="宋体" w:cs="宋体"/>
          <w:color w:val="auto"/>
          <w:szCs w:val="32"/>
        </w:rPr>
      </w:pPr>
    </w:p>
    <w:p w14:paraId="57B1D4D3">
      <w:pPr>
        <w:spacing w:line="580" w:lineRule="exact"/>
        <w:rPr>
          <w:rFonts w:ascii="宋体" w:hAnsi="宋体" w:cs="宋体"/>
          <w:color w:val="auto"/>
          <w:szCs w:val="21"/>
        </w:rPr>
      </w:pPr>
      <w:r>
        <w:rPr>
          <w:rFonts w:hint="eastAsia" w:ascii="宋体" w:hAnsi="宋体" w:cs="宋体"/>
          <w:color w:val="auto"/>
          <w:szCs w:val="21"/>
        </w:rPr>
        <w:t>各供应商：</w:t>
      </w:r>
    </w:p>
    <w:p w14:paraId="4166F816">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514E540E">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B8B14CC">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cs="宋体"/>
          <w:color w:val="auto"/>
          <w:szCs w:val="21"/>
        </w:rPr>
        <w:t>https://www.crcrfsp.com/</w:t>
      </w:r>
      <w:r>
        <w:rPr>
          <w:rStyle w:val="36"/>
          <w:rFonts w:hint="eastAsia" w:ascii="宋体" w:hAnsi="宋体" w:cs="宋体"/>
          <w:color w:val="auto"/>
          <w:szCs w:val="21"/>
        </w:rPr>
        <w:fldChar w:fldCharType="end"/>
      </w:r>
      <w:r>
        <w:rPr>
          <w:rFonts w:hint="eastAsia" w:ascii="宋体" w:hAnsi="宋体" w:cs="宋体"/>
          <w:color w:val="auto"/>
          <w:szCs w:val="21"/>
        </w:rPr>
        <w:t>，客服电话：400-009-0001）。</w:t>
      </w:r>
    </w:p>
    <w:p w14:paraId="3B8820A4">
      <w:pPr>
        <w:pStyle w:val="23"/>
        <w:rPr>
          <w:rFonts w:ascii="宋体" w:hAnsi="宋体" w:cs="宋体"/>
          <w:color w:val="auto"/>
          <w:szCs w:val="21"/>
        </w:rPr>
      </w:pPr>
      <w:r>
        <w:rPr>
          <w:rFonts w:hint="eastAsia" w:ascii="宋体" w:hAnsi="宋体" w:cs="宋体"/>
          <w:color w:val="auto"/>
          <w:szCs w:val="21"/>
        </w:rPr>
        <w:br w:type="page"/>
      </w:r>
    </w:p>
    <w:p w14:paraId="433FC797">
      <w:pPr>
        <w:pStyle w:val="2"/>
        <w:spacing w:line="240" w:lineRule="auto"/>
        <w:jc w:val="center"/>
        <w:rPr>
          <w:rFonts w:ascii="Calibri" w:hAnsi="Calibri"/>
          <w:color w:val="auto"/>
        </w:rPr>
      </w:pPr>
      <w:bookmarkStart w:id="111" w:name="_Toc8593"/>
      <w:bookmarkStart w:id="112" w:name="_Toc28979"/>
      <w:bookmarkStart w:id="113" w:name="_Toc1088"/>
      <w:bookmarkStart w:id="114" w:name="_Toc80886937"/>
      <w:bookmarkStart w:id="115" w:name="_Toc8412"/>
      <w:bookmarkStart w:id="116" w:name="_Toc3976"/>
      <w:bookmarkStart w:id="117" w:name="_Toc17511"/>
      <w:bookmarkStart w:id="118" w:name="_Toc3879"/>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0AAFE859">
      <w:pPr>
        <w:pStyle w:val="3"/>
        <w:jc w:val="center"/>
        <w:rPr>
          <w:rFonts w:ascii="宋体" w:hAnsi="宋体"/>
          <w:b w:val="0"/>
          <w:color w:val="auto"/>
        </w:rPr>
      </w:pPr>
      <w:bookmarkStart w:id="119" w:name="_Toc80886938"/>
      <w:bookmarkStart w:id="120" w:name="_Toc11607"/>
      <w:bookmarkStart w:id="121" w:name="_Toc17424"/>
      <w:r>
        <w:rPr>
          <w:rFonts w:hint="eastAsia" w:ascii="宋体" w:hAnsi="宋体"/>
          <w:b w:val="0"/>
          <w:color w:val="auto"/>
        </w:rPr>
        <w:t>第一节 评审程序和评审方法</w:t>
      </w:r>
      <w:bookmarkEnd w:id="119"/>
      <w:bookmarkEnd w:id="120"/>
      <w:bookmarkEnd w:id="121"/>
    </w:p>
    <w:p w14:paraId="5DA5308E">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23B10E68">
      <w:pPr>
        <w:spacing w:line="360" w:lineRule="auto"/>
        <w:ind w:firstLine="420" w:firstLineChars="200"/>
        <w:rPr>
          <w:rFonts w:cs="宋体"/>
          <w:color w:val="auto"/>
          <w:szCs w:val="21"/>
        </w:rPr>
      </w:pPr>
      <w:r>
        <w:rPr>
          <w:rFonts w:hint="eastAsia" w:cs="宋体"/>
          <w:color w:val="auto"/>
          <w:szCs w:val="21"/>
        </w:rPr>
        <w:t>由磋商小组确认磋商文件。</w:t>
      </w:r>
    </w:p>
    <w:p w14:paraId="62AE94F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6269971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6D8FEF2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29FC1F1F">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14:paraId="5C6CAA5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386ABF8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10F74204">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B91A8F">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45D167C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47C2317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6563A8F2">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54C57321">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70E95A35">
      <w:pPr>
        <w:spacing w:line="360" w:lineRule="auto"/>
        <w:ind w:firstLine="420" w:firstLineChars="200"/>
        <w:rPr>
          <w:rFonts w:ascii="宋体" w:hAnsi="宋体" w:cs="宋体"/>
          <w:color w:val="auto"/>
          <w:szCs w:val="21"/>
        </w:rPr>
      </w:pPr>
      <w:bookmarkStart w:id="12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22"/>
    </w:p>
    <w:p w14:paraId="62E37666">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3FD8889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5A92B23E">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370B9F47">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270149">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16664004">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3486ED4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64BB0C21">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43DF5ADF">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07A09844">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21C6B74C">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val="en-US"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40A3C547">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5D55083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4871FEDD">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7A60420">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78C08B33">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2217BFD8">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9D8CCE2">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18D33418">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33CB189D">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679D7B8A">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50BE5484">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7B566A8E">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6BC916DC">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3B209358">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46BE59A7">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35F63607">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393B56B1">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6B92ED68">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5B4EE073">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7520CEAB">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4B9638A8">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054ECB1A">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2A546306">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38B62D1B">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61AA6927">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5F7DCB26">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587DE98C">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C30BD6A">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19C4C5">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3F49C85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2E1484F">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5E79D90">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615D7D74">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2CF1A2E3">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13DD6213">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59A528D5">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5A65911D">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2A568B58">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1678D61F">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77855D97">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7B43014F">
      <w:pPr>
        <w:ind w:firstLine="200"/>
        <w:rPr>
          <w:rFonts w:ascii="宋体" w:hAnsi="宋体" w:cs="宋体"/>
          <w:color w:val="auto"/>
          <w:szCs w:val="21"/>
        </w:rPr>
      </w:pPr>
      <w:r>
        <w:rPr>
          <w:rFonts w:hint="eastAsia" w:ascii="宋体" w:hAnsi="宋体" w:cs="宋体"/>
          <w:b/>
          <w:bCs/>
          <w:color w:val="auto"/>
          <w:sz w:val="24"/>
        </w:rPr>
        <w:t>5. 最后报价</w:t>
      </w:r>
    </w:p>
    <w:p w14:paraId="3AD02B42">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D85D83">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AE1411A">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BD6882">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7ADBE231">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581055C0">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467DA82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6E4C021D">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375B4D5C">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70C4984A">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7AC8DC79">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10CC138C">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5E56D37F">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4DEE3128">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5B1EF120">
      <w:pPr>
        <w:pStyle w:val="23"/>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2532FD9E">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0AEF50F8">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09564932">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79EF7CD7">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7332C8EC">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B91B64A">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592F3FE5">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017F8E55">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3D47601C">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2A780830">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8D1148">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6BFE552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582"/>
        <w:gridCol w:w="771"/>
      </w:tblGrid>
      <w:tr w14:paraId="685C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E95CA98">
            <w:pPr>
              <w:jc w:val="center"/>
              <w:rPr>
                <w:rFonts w:ascii="宋体" w:hAnsi="宋体" w:cs="宋体"/>
                <w:color w:val="auto"/>
              </w:rPr>
            </w:pPr>
            <w:bookmarkStart w:id="123" w:name="_Toc80205935"/>
            <w:r>
              <w:rPr>
                <w:rFonts w:hint="eastAsia" w:ascii="宋体" w:hAnsi="宋体" w:cs="宋体"/>
                <w:color w:val="auto"/>
              </w:rPr>
              <w:t>序号</w:t>
            </w:r>
          </w:p>
        </w:tc>
        <w:tc>
          <w:tcPr>
            <w:tcW w:w="959" w:type="dxa"/>
            <w:vAlign w:val="center"/>
          </w:tcPr>
          <w:p w14:paraId="1CDB8639">
            <w:pPr>
              <w:jc w:val="center"/>
              <w:rPr>
                <w:rFonts w:ascii="宋体" w:hAnsi="宋体" w:cs="宋体"/>
                <w:color w:val="auto"/>
              </w:rPr>
            </w:pPr>
            <w:r>
              <w:rPr>
                <w:rFonts w:hint="eastAsia" w:ascii="宋体" w:hAnsi="宋体" w:cs="宋体"/>
                <w:color w:val="auto"/>
              </w:rPr>
              <w:t>评分类型</w:t>
            </w:r>
          </w:p>
        </w:tc>
        <w:tc>
          <w:tcPr>
            <w:tcW w:w="7582" w:type="dxa"/>
            <w:vAlign w:val="center"/>
          </w:tcPr>
          <w:p w14:paraId="42C329A3">
            <w:pPr>
              <w:jc w:val="center"/>
              <w:rPr>
                <w:rFonts w:ascii="宋体" w:hAnsi="宋体" w:cs="宋体"/>
                <w:color w:val="auto"/>
              </w:rPr>
            </w:pPr>
            <w:r>
              <w:rPr>
                <w:rFonts w:hint="eastAsia" w:ascii="宋体" w:hAnsi="宋体" w:cs="宋体"/>
                <w:color w:val="auto"/>
              </w:rPr>
              <w:t>评分标准</w:t>
            </w:r>
          </w:p>
        </w:tc>
        <w:tc>
          <w:tcPr>
            <w:tcW w:w="771" w:type="dxa"/>
            <w:vAlign w:val="center"/>
          </w:tcPr>
          <w:p w14:paraId="5E37C81B">
            <w:pPr>
              <w:jc w:val="center"/>
              <w:rPr>
                <w:rFonts w:ascii="宋体" w:hAnsi="宋体" w:cs="宋体"/>
                <w:color w:val="auto"/>
              </w:rPr>
            </w:pPr>
            <w:r>
              <w:rPr>
                <w:rFonts w:hint="eastAsia" w:ascii="宋体" w:hAnsi="宋体" w:cs="宋体"/>
                <w:color w:val="auto"/>
                <w:lang w:val="en-US" w:eastAsia="zh-CN"/>
              </w:rPr>
              <w:t>满分</w:t>
            </w:r>
            <w:r>
              <w:rPr>
                <w:rFonts w:hint="eastAsia" w:ascii="宋体" w:hAnsi="宋体" w:cs="宋体"/>
                <w:color w:val="auto"/>
              </w:rPr>
              <w:t>分值</w:t>
            </w:r>
          </w:p>
        </w:tc>
      </w:tr>
      <w:tr w14:paraId="772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E7A1CBD">
            <w:pPr>
              <w:jc w:val="center"/>
              <w:rPr>
                <w:rFonts w:ascii="宋体" w:hAnsi="宋体" w:cs="宋体"/>
                <w:color w:val="auto"/>
              </w:rPr>
            </w:pPr>
            <w:r>
              <w:rPr>
                <w:rFonts w:hint="eastAsia" w:ascii="宋体" w:hAnsi="宋体" w:cs="宋体"/>
                <w:color w:val="auto"/>
              </w:rPr>
              <w:t>0</w:t>
            </w:r>
          </w:p>
        </w:tc>
        <w:tc>
          <w:tcPr>
            <w:tcW w:w="959" w:type="dxa"/>
            <w:vAlign w:val="center"/>
          </w:tcPr>
          <w:p w14:paraId="7AB9231C">
            <w:pPr>
              <w:jc w:val="center"/>
              <w:rPr>
                <w:rFonts w:ascii="宋体" w:hAnsi="宋体" w:cs="宋体"/>
                <w:color w:val="auto"/>
              </w:rPr>
            </w:pPr>
            <w:r>
              <w:rPr>
                <w:rFonts w:hint="eastAsia" w:ascii="宋体" w:hAnsi="宋体" w:cs="宋体"/>
                <w:color w:val="auto"/>
              </w:rPr>
              <w:t>报价</w:t>
            </w:r>
          </w:p>
        </w:tc>
        <w:tc>
          <w:tcPr>
            <w:tcW w:w="7582" w:type="dxa"/>
            <w:vAlign w:val="center"/>
          </w:tcPr>
          <w:p w14:paraId="5802C54B">
            <w:pPr>
              <w:jc w:val="left"/>
              <w:rPr>
                <w:rFonts w:ascii="宋体" w:hAnsi="宋体" w:cs="宋体"/>
                <w:color w:val="auto"/>
              </w:rPr>
            </w:pPr>
            <w:r>
              <w:rPr>
                <w:rFonts w:hint="eastAsia" w:ascii="宋体" w:hAnsi="宋体" w:cs="宋体"/>
                <w:color w:val="auto"/>
              </w:rPr>
              <w:t>1.本项目为</w:t>
            </w:r>
            <w:r>
              <w:rPr>
                <w:rFonts w:hint="eastAsia" w:ascii="宋体" w:hAnsi="宋体" w:cs="宋体"/>
                <w:color w:val="auto"/>
                <w:lang w:eastAsia="zh-CN"/>
              </w:rPr>
              <w:t>专门面向小微企业采购的项目</w:t>
            </w:r>
            <w:r>
              <w:rPr>
                <w:rFonts w:hint="eastAsia" w:ascii="宋体" w:hAnsi="宋体" w:cs="宋体"/>
                <w:color w:val="auto"/>
              </w:rPr>
              <w:t>，按照《政府采购促进中小企业发展管理办法》（财库〔2020〕46号）的规定，对供应商最后报价不再执行价格评审优惠的扶持政策。</w:t>
            </w:r>
          </w:p>
          <w:p w14:paraId="63797F04">
            <w:pPr>
              <w:jc w:val="left"/>
              <w:rPr>
                <w:rFonts w:ascii="宋体" w:hAnsi="宋体" w:cs="宋体"/>
                <w:color w:val="auto"/>
              </w:rPr>
            </w:pPr>
            <w:r>
              <w:rPr>
                <w:rFonts w:hint="eastAsia" w:ascii="宋体" w:hAnsi="宋体" w:cs="宋体"/>
                <w:color w:val="auto"/>
              </w:rPr>
              <w:t>2.评审报价为供应商的最后报价，评审报价只是作为评审时使用。最终成交供应商的成交金额等于最后报价（如有修正，以确认修正后的最后报价为准）。</w:t>
            </w:r>
          </w:p>
          <w:p w14:paraId="0264D11E">
            <w:pPr>
              <w:jc w:val="left"/>
              <w:rPr>
                <w:rFonts w:ascii="宋体" w:hAnsi="宋体" w:cs="宋体"/>
                <w:color w:val="auto"/>
              </w:rPr>
            </w:pPr>
            <w:r>
              <w:rPr>
                <w:rFonts w:hint="eastAsia" w:ascii="宋体" w:hAnsi="宋体" w:cs="宋体"/>
                <w:color w:val="auto"/>
              </w:rPr>
              <w:t>3.以进入比较与评价环节的最低的评审报价为基准价，基准价得分为10分。</w:t>
            </w:r>
          </w:p>
          <w:p w14:paraId="253673D9">
            <w:pPr>
              <w:jc w:val="left"/>
              <w:rPr>
                <w:rFonts w:ascii="宋体" w:hAnsi="宋体" w:cs="宋体"/>
                <w:color w:val="auto"/>
              </w:rPr>
            </w:pPr>
            <w:r>
              <w:rPr>
                <w:rFonts w:hint="eastAsia" w:ascii="宋体" w:hAnsi="宋体" w:cs="宋体"/>
                <w:color w:val="auto"/>
              </w:rPr>
              <w:t>4.价格分计算公式：</w:t>
            </w:r>
          </w:p>
          <w:p w14:paraId="4BBEC09B">
            <w:pPr>
              <w:jc w:val="left"/>
              <w:rPr>
                <w:rFonts w:ascii="宋体" w:hAnsi="宋体" w:cs="宋体"/>
                <w:color w:val="auto"/>
              </w:rPr>
            </w:pPr>
            <w:r>
              <w:rPr>
                <w:rFonts w:hint="eastAsia" w:ascii="宋体" w:hAnsi="宋体" w:cs="宋体"/>
                <w:color w:val="auto"/>
              </w:rPr>
              <w:t>报价得分=（基准价/评审报价）×10分</w:t>
            </w:r>
          </w:p>
        </w:tc>
        <w:tc>
          <w:tcPr>
            <w:tcW w:w="771" w:type="dxa"/>
            <w:vAlign w:val="center"/>
          </w:tcPr>
          <w:p w14:paraId="282EE11D">
            <w:pPr>
              <w:jc w:val="center"/>
              <w:rPr>
                <w:rFonts w:ascii="宋体" w:hAnsi="宋体" w:cs="宋体"/>
                <w:color w:val="auto"/>
              </w:rPr>
            </w:pPr>
            <w:r>
              <w:rPr>
                <w:rFonts w:hint="eastAsia" w:ascii="宋体" w:hAnsi="宋体" w:cs="宋体"/>
                <w:color w:val="auto"/>
              </w:rPr>
              <w:t>10</w:t>
            </w:r>
          </w:p>
        </w:tc>
      </w:tr>
      <w:tr w14:paraId="076D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29F5D9B">
            <w:pPr>
              <w:jc w:val="center"/>
              <w:rPr>
                <w:rFonts w:ascii="宋体" w:hAnsi="宋体" w:cs="宋体"/>
                <w:color w:val="auto"/>
              </w:rPr>
            </w:pPr>
            <w:r>
              <w:rPr>
                <w:rFonts w:hint="eastAsia" w:ascii="宋体" w:hAnsi="宋体" w:cs="宋体"/>
                <w:color w:val="auto"/>
              </w:rPr>
              <w:t>1</w:t>
            </w:r>
          </w:p>
        </w:tc>
        <w:tc>
          <w:tcPr>
            <w:tcW w:w="959" w:type="dxa"/>
            <w:vAlign w:val="center"/>
          </w:tcPr>
          <w:p w14:paraId="45B33666">
            <w:pPr>
              <w:jc w:val="center"/>
              <w:rPr>
                <w:rFonts w:ascii="宋体" w:hAnsi="宋体" w:cs="宋体"/>
                <w:color w:val="auto"/>
              </w:rPr>
            </w:pPr>
            <w:r>
              <w:rPr>
                <w:rFonts w:hint="eastAsia" w:ascii="宋体" w:hAnsi="宋体" w:cs="宋体"/>
                <w:color w:val="auto"/>
              </w:rPr>
              <w:t>技术（客观分）</w:t>
            </w:r>
          </w:p>
        </w:tc>
        <w:tc>
          <w:tcPr>
            <w:tcW w:w="7582" w:type="dxa"/>
            <w:vAlign w:val="center"/>
          </w:tcPr>
          <w:p w14:paraId="2565C7D2">
            <w:pPr>
              <w:jc w:val="left"/>
              <w:rPr>
                <w:rFonts w:hint="eastAsia" w:ascii="宋体" w:hAnsi="宋体" w:cs="宋体"/>
                <w:color w:val="auto"/>
              </w:rPr>
            </w:pPr>
            <w:r>
              <w:rPr>
                <w:rFonts w:hint="eastAsia" w:ascii="宋体" w:hAnsi="宋体" w:cs="宋体"/>
                <w:color w:val="auto"/>
              </w:rPr>
              <w:t>技术性能分（满分20分）</w:t>
            </w:r>
          </w:p>
          <w:p w14:paraId="6463C945">
            <w:pPr>
              <w:jc w:val="left"/>
              <w:rPr>
                <w:rFonts w:hint="eastAsia" w:ascii="宋体" w:hAnsi="宋体" w:cs="宋体"/>
                <w:color w:val="auto"/>
              </w:rPr>
            </w:pPr>
            <w:r>
              <w:rPr>
                <w:rFonts w:hint="eastAsia" w:ascii="宋体" w:hAnsi="宋体" w:cs="宋体"/>
                <w:color w:val="auto"/>
              </w:rPr>
              <w:t>全部满足“技术要求”中“扫描设备与采集系统要求”所有要求的，得20分。</w:t>
            </w:r>
          </w:p>
          <w:p w14:paraId="445167EA">
            <w:pPr>
              <w:jc w:val="left"/>
              <w:rPr>
                <w:rFonts w:hint="eastAsia" w:ascii="宋体" w:hAnsi="宋体" w:cs="宋体"/>
                <w:color w:val="auto"/>
              </w:rPr>
            </w:pPr>
            <w:r>
              <w:rPr>
                <w:rFonts w:hint="eastAsia" w:ascii="宋体" w:hAnsi="宋体" w:cs="宋体"/>
                <w:color w:val="auto"/>
              </w:rPr>
              <w:t>一般参数（未标注●号参数，共22项）每有1项负偏离扣0.5分，最多扣11分。</w:t>
            </w:r>
          </w:p>
          <w:p w14:paraId="69746C98">
            <w:pPr>
              <w:jc w:val="left"/>
              <w:rPr>
                <w:color w:val="auto"/>
              </w:rPr>
            </w:pPr>
            <w:r>
              <w:rPr>
                <w:rFonts w:hint="eastAsia" w:ascii="宋体" w:hAnsi="宋体" w:cs="宋体"/>
                <w:color w:val="auto"/>
              </w:rPr>
              <w:t>重要参数（标注●号参数，共9项）每有1项负偏离扣1分，最多扣9分。</w:t>
            </w:r>
          </w:p>
        </w:tc>
        <w:tc>
          <w:tcPr>
            <w:tcW w:w="771" w:type="dxa"/>
            <w:vAlign w:val="center"/>
          </w:tcPr>
          <w:p w14:paraId="0AE01650">
            <w:pPr>
              <w:jc w:val="center"/>
              <w:rPr>
                <w:rFonts w:ascii="宋体" w:hAnsi="宋体" w:cs="宋体"/>
                <w:color w:val="auto"/>
              </w:rPr>
            </w:pPr>
            <w:r>
              <w:rPr>
                <w:rFonts w:hint="eastAsia" w:ascii="宋体" w:hAnsi="宋体" w:cs="宋体"/>
                <w:color w:val="auto"/>
              </w:rPr>
              <w:t>20</w:t>
            </w:r>
          </w:p>
        </w:tc>
      </w:tr>
      <w:tr w14:paraId="5529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EBD6DE6">
            <w:pPr>
              <w:jc w:val="center"/>
              <w:rPr>
                <w:rFonts w:ascii="宋体" w:hAnsi="宋体" w:cs="宋体"/>
                <w:color w:val="auto"/>
              </w:rPr>
            </w:pPr>
            <w:r>
              <w:rPr>
                <w:rFonts w:hint="eastAsia" w:ascii="宋体" w:hAnsi="宋体" w:cs="宋体"/>
                <w:color w:val="auto"/>
              </w:rPr>
              <w:t>2</w:t>
            </w:r>
          </w:p>
        </w:tc>
        <w:tc>
          <w:tcPr>
            <w:tcW w:w="959" w:type="dxa"/>
            <w:vAlign w:val="center"/>
          </w:tcPr>
          <w:p w14:paraId="5A125891">
            <w:pPr>
              <w:jc w:val="center"/>
              <w:rPr>
                <w:rFonts w:ascii="宋体" w:hAnsi="宋体" w:cs="宋体"/>
                <w:color w:val="auto"/>
              </w:rPr>
            </w:pPr>
            <w:r>
              <w:rPr>
                <w:rFonts w:hint="eastAsia" w:ascii="宋体" w:hAnsi="宋体" w:cs="宋体"/>
                <w:color w:val="auto"/>
              </w:rPr>
              <w:t>技术（客观分）</w:t>
            </w:r>
          </w:p>
        </w:tc>
        <w:tc>
          <w:tcPr>
            <w:tcW w:w="7582" w:type="dxa"/>
            <w:vAlign w:val="center"/>
          </w:tcPr>
          <w:p w14:paraId="12707AF3">
            <w:pPr>
              <w:jc w:val="left"/>
              <w:rPr>
                <w:rFonts w:hint="eastAsia" w:ascii="宋体" w:hAnsi="宋体" w:cs="宋体"/>
                <w:color w:val="auto"/>
              </w:rPr>
            </w:pPr>
            <w:r>
              <w:rPr>
                <w:rFonts w:hint="eastAsia" w:ascii="宋体" w:hAnsi="宋体" w:cs="宋体"/>
                <w:color w:val="auto"/>
              </w:rPr>
              <w:t>现场系统演示（满分10分）</w:t>
            </w:r>
          </w:p>
          <w:p w14:paraId="1EAEAE5B">
            <w:pPr>
              <w:jc w:val="left"/>
              <w:rPr>
                <w:rFonts w:hint="eastAsia" w:ascii="宋体" w:hAnsi="宋体" w:cs="宋体"/>
                <w:color w:val="auto"/>
              </w:rPr>
            </w:pPr>
            <w:r>
              <w:rPr>
                <w:rFonts w:hint="eastAsia" w:ascii="宋体" w:hAnsi="宋体" w:cs="宋体"/>
                <w:color w:val="auto"/>
              </w:rPr>
              <w:t>现场使用真实的系统演示，每个功能满足要求即得相应分，使用原型、Demo或PPT形式演示不得分；未演示某项功能或功能不满足要求不得分。所需设备</w:t>
            </w:r>
            <w:r>
              <w:rPr>
                <w:rFonts w:hint="eastAsia" w:ascii="宋体" w:hAnsi="宋体" w:cs="宋体"/>
                <w:color w:val="auto"/>
                <w:lang w:val="en-US" w:eastAsia="zh-CN"/>
              </w:rPr>
              <w:t>供应商</w:t>
            </w:r>
            <w:r>
              <w:rPr>
                <w:rFonts w:hint="eastAsia" w:ascii="宋体" w:hAnsi="宋体" w:cs="宋体"/>
                <w:color w:val="auto"/>
              </w:rPr>
              <w:t>自备。各供应商的演示时间不能超过20分钟。</w:t>
            </w:r>
          </w:p>
          <w:p w14:paraId="6ED4B0A0">
            <w:pPr>
              <w:jc w:val="left"/>
              <w:rPr>
                <w:rFonts w:hint="eastAsia" w:ascii="宋体" w:hAnsi="宋体" w:cs="宋体"/>
                <w:color w:val="auto"/>
              </w:rPr>
            </w:pPr>
            <w:r>
              <w:rPr>
                <w:rFonts w:hint="eastAsia" w:ascii="宋体" w:hAnsi="宋体" w:cs="宋体"/>
                <w:color w:val="auto"/>
              </w:rPr>
              <w:t>1）演示题卡设计软件，展示A3、A4题卡内置模板；演示修改题卡，修改题卡的考生区域信息、客观题区域信息，修改完成后生成格式题卡。演示满足要求的得2分；</w:t>
            </w:r>
          </w:p>
          <w:p w14:paraId="20237068">
            <w:pPr>
              <w:jc w:val="left"/>
              <w:rPr>
                <w:rFonts w:hint="eastAsia" w:ascii="宋体" w:hAnsi="宋体" w:cs="宋体"/>
                <w:color w:val="auto"/>
              </w:rPr>
            </w:pPr>
            <w:r>
              <w:rPr>
                <w:rFonts w:hint="eastAsia" w:ascii="宋体" w:hAnsi="宋体" w:cs="宋体"/>
                <w:color w:val="auto"/>
              </w:rPr>
              <w:t>2）演示题卡检测工具（自行准备5张题卡），演示批量检测页面大小，同步头数量，客观题数量，校验点颜色（红色、黑色、灰色），并显示检测文档。演示满足要求的得2分；</w:t>
            </w:r>
          </w:p>
          <w:p w14:paraId="4E5E6C9A">
            <w:pPr>
              <w:jc w:val="left"/>
              <w:rPr>
                <w:rFonts w:hint="eastAsia" w:ascii="宋体" w:hAnsi="宋体" w:cs="宋体"/>
                <w:color w:val="auto"/>
              </w:rPr>
            </w:pPr>
            <w:r>
              <w:rPr>
                <w:rFonts w:hint="eastAsia" w:ascii="宋体" w:hAnsi="宋体" w:cs="宋体"/>
                <w:color w:val="auto"/>
              </w:rPr>
              <w:t>3）演示采集系统针对客观题题号顺序设置与题卡不一致时的报警提示功能；演示满足要求的得2分；</w:t>
            </w:r>
          </w:p>
          <w:p w14:paraId="71C3FA37">
            <w:pPr>
              <w:jc w:val="left"/>
              <w:rPr>
                <w:rFonts w:hint="eastAsia" w:ascii="宋体" w:hAnsi="宋体" w:cs="宋体"/>
                <w:color w:val="auto"/>
              </w:rPr>
            </w:pPr>
            <w:r>
              <w:rPr>
                <w:rFonts w:hint="eastAsia" w:ascii="宋体" w:hAnsi="宋体" w:cs="宋体"/>
                <w:color w:val="auto"/>
              </w:rPr>
              <w:t>4）对不能正常通过高速扫描仪扫描的答题卡有相应的解决方案，演示信息采集管理软件使用高拍仪采集A4答题卡信息，采集的题卡图像尺寸为A4大小，演示歪斜放置题卡拍照并自动矫正（高拍仪自备）。演示满足要求的得2分；</w:t>
            </w:r>
          </w:p>
          <w:p w14:paraId="0BD89018">
            <w:pPr>
              <w:jc w:val="left"/>
              <w:rPr>
                <w:rFonts w:ascii="宋体" w:hAnsi="宋体" w:cs="宋体"/>
                <w:color w:val="auto"/>
              </w:rPr>
            </w:pPr>
            <w:r>
              <w:rPr>
                <w:rFonts w:hint="eastAsia" w:ascii="宋体" w:hAnsi="宋体" w:cs="宋体"/>
                <w:color w:val="auto"/>
              </w:rPr>
              <w:t>5）演示信息采集管理软件使用高速扫描仪采集A3答题卡信息，演示放置题卡歪斜、上下倒置、正反面倒置时，系统可以自动校正，演示题卡折角时系统可以自动报警提示；演示满足要求的得2分。</w:t>
            </w:r>
          </w:p>
        </w:tc>
        <w:tc>
          <w:tcPr>
            <w:tcW w:w="771" w:type="dxa"/>
            <w:vAlign w:val="center"/>
          </w:tcPr>
          <w:p w14:paraId="5C250A4D">
            <w:pPr>
              <w:jc w:val="center"/>
              <w:rPr>
                <w:rFonts w:ascii="宋体" w:hAnsi="宋体" w:cs="宋体"/>
                <w:color w:val="auto"/>
              </w:rPr>
            </w:pPr>
            <w:r>
              <w:rPr>
                <w:rFonts w:hint="eastAsia" w:ascii="宋体" w:hAnsi="宋体" w:cs="宋体"/>
                <w:color w:val="auto"/>
              </w:rPr>
              <w:t>10</w:t>
            </w:r>
          </w:p>
        </w:tc>
      </w:tr>
      <w:tr w14:paraId="2577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2DC1CBD">
            <w:pPr>
              <w:jc w:val="center"/>
              <w:rPr>
                <w:rFonts w:ascii="宋体" w:hAnsi="宋体" w:cs="宋体"/>
                <w:color w:val="auto"/>
              </w:rPr>
            </w:pPr>
            <w:r>
              <w:rPr>
                <w:rFonts w:hint="eastAsia" w:ascii="宋体" w:hAnsi="宋体" w:cs="宋体"/>
                <w:color w:val="auto"/>
              </w:rPr>
              <w:t>3</w:t>
            </w:r>
          </w:p>
        </w:tc>
        <w:tc>
          <w:tcPr>
            <w:tcW w:w="959" w:type="dxa"/>
            <w:vAlign w:val="center"/>
          </w:tcPr>
          <w:p w14:paraId="06B84AA3">
            <w:pPr>
              <w:jc w:val="center"/>
              <w:rPr>
                <w:rFonts w:ascii="宋体" w:hAnsi="宋体" w:cs="宋体"/>
                <w:color w:val="auto"/>
              </w:rPr>
            </w:pPr>
            <w:r>
              <w:rPr>
                <w:rFonts w:hint="eastAsia" w:ascii="宋体" w:hAnsi="宋体" w:cs="宋体"/>
                <w:color w:val="auto"/>
              </w:rPr>
              <w:t>技术</w:t>
            </w:r>
          </w:p>
        </w:tc>
        <w:tc>
          <w:tcPr>
            <w:tcW w:w="7582" w:type="dxa"/>
            <w:vAlign w:val="center"/>
          </w:tcPr>
          <w:p w14:paraId="65FDF42A">
            <w:pPr>
              <w:jc w:val="left"/>
              <w:rPr>
                <w:rFonts w:hint="eastAsia" w:ascii="宋体" w:hAnsi="宋体" w:cs="宋体"/>
                <w:color w:val="auto"/>
              </w:rPr>
            </w:pPr>
            <w:r>
              <w:rPr>
                <w:rFonts w:hint="eastAsia" w:ascii="宋体" w:hAnsi="宋体" w:cs="宋体"/>
                <w:color w:val="auto"/>
              </w:rPr>
              <w:t>综合保障服务方案分（满分</w:t>
            </w:r>
            <w:r>
              <w:rPr>
                <w:rFonts w:hint="eastAsia" w:ascii="宋体" w:hAnsi="宋体" w:cs="宋体"/>
                <w:color w:val="auto"/>
                <w:lang w:val="en-US" w:eastAsia="zh-CN"/>
              </w:rPr>
              <w:t>20</w:t>
            </w:r>
            <w:r>
              <w:rPr>
                <w:rFonts w:hint="eastAsia" w:ascii="宋体" w:hAnsi="宋体" w:cs="宋体"/>
                <w:color w:val="auto"/>
              </w:rPr>
              <w:t>分）</w:t>
            </w:r>
          </w:p>
          <w:p w14:paraId="44F3D665">
            <w:pPr>
              <w:jc w:val="left"/>
              <w:rPr>
                <w:rFonts w:hint="eastAsia" w:ascii="宋体" w:hAnsi="宋体" w:cs="宋体"/>
                <w:color w:val="auto"/>
              </w:rPr>
            </w:pPr>
            <w:r>
              <w:rPr>
                <w:rFonts w:hint="eastAsia" w:ascii="宋体" w:hAnsi="宋体" w:cs="宋体"/>
                <w:color w:val="auto"/>
              </w:rPr>
              <w:t>一档（</w:t>
            </w:r>
            <w:r>
              <w:rPr>
                <w:rFonts w:hint="eastAsia" w:ascii="宋体" w:hAnsi="宋体" w:cs="宋体"/>
                <w:color w:val="auto"/>
                <w:lang w:val="en-US" w:eastAsia="zh-CN"/>
              </w:rPr>
              <w:t>10</w:t>
            </w:r>
            <w:r>
              <w:rPr>
                <w:rFonts w:hint="eastAsia" w:ascii="宋体" w:hAnsi="宋体" w:cs="宋体"/>
                <w:color w:val="auto"/>
              </w:rPr>
              <w:t>分）：方案简单、</w:t>
            </w:r>
            <w:r>
              <w:rPr>
                <w:rFonts w:hint="eastAsia" w:ascii="宋体" w:hAnsi="宋体" w:cs="宋体"/>
                <w:color w:val="auto"/>
                <w:lang w:val="en-US" w:eastAsia="zh-CN"/>
              </w:rPr>
              <w:t>能</w:t>
            </w:r>
            <w:r>
              <w:rPr>
                <w:rFonts w:hint="eastAsia" w:ascii="宋体" w:hAnsi="宋体" w:cs="宋体"/>
                <w:color w:val="auto"/>
              </w:rPr>
              <w:t>理解本项目的服务实施内容、业务流程和工作要求，服务方案满足项目实施要求；</w:t>
            </w:r>
          </w:p>
          <w:p w14:paraId="67D2E1A9">
            <w:pPr>
              <w:jc w:val="left"/>
              <w:rPr>
                <w:rFonts w:hint="eastAsia"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15</w:t>
            </w:r>
            <w:r>
              <w:rPr>
                <w:rFonts w:hint="eastAsia" w:ascii="宋体" w:hAnsi="宋体" w:cs="宋体"/>
                <w:color w:val="auto"/>
              </w:rPr>
              <w:t>分）：对本项目的服务实施内容、业务流程和工作要求，有</w:t>
            </w:r>
            <w:r>
              <w:rPr>
                <w:rFonts w:hint="eastAsia" w:ascii="宋体" w:hAnsi="宋体" w:cs="宋体"/>
                <w:color w:val="auto"/>
                <w:lang w:val="en-US" w:eastAsia="zh-CN"/>
              </w:rPr>
              <w:t>详细的</w:t>
            </w:r>
            <w:r>
              <w:rPr>
                <w:rFonts w:hint="eastAsia" w:ascii="宋体" w:hAnsi="宋体" w:cs="宋体"/>
                <w:color w:val="auto"/>
              </w:rPr>
              <w:t>理解与认识</w:t>
            </w:r>
            <w:r>
              <w:rPr>
                <w:rFonts w:hint="eastAsia" w:ascii="宋体" w:hAnsi="宋体" w:cs="宋体"/>
                <w:color w:val="auto"/>
                <w:lang w:val="en-US" w:eastAsia="zh-CN"/>
              </w:rPr>
              <w:t>描述</w:t>
            </w:r>
            <w:r>
              <w:rPr>
                <w:rFonts w:hint="eastAsia" w:ascii="宋体" w:hAnsi="宋体" w:cs="宋体"/>
                <w:color w:val="auto"/>
              </w:rPr>
              <w:t>，服务方案逻辑清晰，应急预案措施具有可行性，满足项目实施要求；能够提供自主的图像安全存储及处理系统，提供具有安全加密措施的文件服务，确保数据安全；</w:t>
            </w:r>
          </w:p>
          <w:p w14:paraId="1EB54FC5">
            <w:pPr>
              <w:jc w:val="left"/>
              <w:rPr>
                <w:rFonts w:hint="eastAsia" w:ascii="宋体" w:hAnsi="宋体" w:eastAsia="宋体" w:cs="宋体"/>
                <w:color w:val="auto"/>
                <w:lang w:eastAsia="zh-CN"/>
              </w:rPr>
            </w:pPr>
            <w:r>
              <w:rPr>
                <w:rFonts w:hint="eastAsia" w:ascii="宋体" w:hAnsi="宋体" w:cs="宋体"/>
                <w:color w:val="auto"/>
              </w:rPr>
              <w:t>三档（</w:t>
            </w:r>
            <w:r>
              <w:rPr>
                <w:rFonts w:hint="eastAsia" w:ascii="宋体" w:hAnsi="宋体" w:cs="宋体"/>
                <w:color w:val="auto"/>
                <w:lang w:val="en-US" w:eastAsia="zh-CN"/>
              </w:rPr>
              <w:t>20</w:t>
            </w:r>
            <w:r>
              <w:rPr>
                <w:rFonts w:hint="eastAsia" w:ascii="宋体" w:hAnsi="宋体" w:cs="宋体"/>
                <w:color w:val="auto"/>
              </w:rPr>
              <w:t>分）：对本项目的服务实施内容、业务流程和工作要求，有详细正确</w:t>
            </w:r>
            <w:r>
              <w:rPr>
                <w:rFonts w:hint="eastAsia" w:ascii="宋体" w:hAnsi="宋体" w:cs="宋体"/>
                <w:color w:val="auto"/>
                <w:lang w:val="en-US" w:eastAsia="zh-CN"/>
              </w:rPr>
              <w:t>的</w:t>
            </w:r>
            <w:r>
              <w:rPr>
                <w:rFonts w:hint="eastAsia" w:ascii="宋体" w:hAnsi="宋体" w:cs="宋体"/>
                <w:color w:val="auto"/>
              </w:rPr>
              <w:t>理解与认识</w:t>
            </w:r>
            <w:r>
              <w:rPr>
                <w:rFonts w:hint="eastAsia" w:ascii="宋体" w:hAnsi="宋体" w:cs="宋体"/>
                <w:color w:val="auto"/>
                <w:lang w:val="en-US" w:eastAsia="zh-CN"/>
              </w:rPr>
              <w:t>描述</w:t>
            </w:r>
            <w:r>
              <w:rPr>
                <w:rFonts w:hint="eastAsia" w:ascii="宋体" w:hAnsi="宋体" w:cs="宋体"/>
                <w:color w:val="auto"/>
              </w:rPr>
              <w:t>，服务方案逻辑清晰、缜密、有可行性，针对本项目实施过程中突发事件具有处置经验以及</w:t>
            </w:r>
            <w:r>
              <w:rPr>
                <w:rFonts w:hint="eastAsia" w:ascii="宋体" w:hAnsi="宋体" w:cs="宋体"/>
                <w:color w:val="auto"/>
                <w:lang w:val="en-US" w:eastAsia="zh-CN"/>
              </w:rPr>
              <w:t>详细</w:t>
            </w:r>
            <w:r>
              <w:rPr>
                <w:rFonts w:hint="eastAsia" w:ascii="宋体" w:hAnsi="宋体" w:cs="宋体"/>
                <w:color w:val="auto"/>
              </w:rPr>
              <w:t>的应急处置预案，满足项目实施要求。能够提供自主的图像安全存储及处理系统，提供具有安全加密措施的文件服务，确保数据安全；具有对答题卡扫描图像智能纠错、雷同卷监测的技术手段，确保扫描可靠性；能够对扫描图像、客观题识别、客观题成绩进行安全监察，确保数据安全；具备本项目设备及备件、有配套完善的扫描保障服务场地（提供证明材料）</w:t>
            </w:r>
            <w:r>
              <w:rPr>
                <w:rFonts w:hint="eastAsia" w:ascii="宋体" w:hAnsi="宋体" w:cs="宋体"/>
                <w:color w:val="auto"/>
                <w:lang w:eastAsia="zh-CN"/>
              </w:rPr>
              <w:t>。</w:t>
            </w:r>
          </w:p>
        </w:tc>
        <w:tc>
          <w:tcPr>
            <w:tcW w:w="771" w:type="dxa"/>
            <w:vAlign w:val="center"/>
          </w:tcPr>
          <w:p w14:paraId="704B07AF">
            <w:pPr>
              <w:jc w:val="center"/>
              <w:rPr>
                <w:rFonts w:hint="default" w:ascii="宋体" w:hAnsi="宋体" w:eastAsia="宋体" w:cs="宋体"/>
                <w:color w:val="auto"/>
                <w:lang w:val="en-US" w:eastAsia="zh-CN"/>
              </w:rPr>
            </w:pPr>
            <w:r>
              <w:rPr>
                <w:rFonts w:hint="eastAsia" w:ascii="宋体" w:hAnsi="宋体" w:cs="宋体"/>
                <w:color w:val="auto"/>
                <w:lang w:val="en-US" w:eastAsia="zh-CN"/>
              </w:rPr>
              <w:t>20</w:t>
            </w:r>
          </w:p>
        </w:tc>
      </w:tr>
      <w:tr w14:paraId="0FE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41877B9">
            <w:pPr>
              <w:jc w:val="center"/>
              <w:rPr>
                <w:rFonts w:ascii="宋体" w:hAnsi="宋体" w:cs="宋体"/>
                <w:color w:val="auto"/>
              </w:rPr>
            </w:pPr>
            <w:r>
              <w:rPr>
                <w:rFonts w:hint="eastAsia" w:ascii="宋体" w:hAnsi="宋体" w:cs="宋体"/>
                <w:color w:val="auto"/>
              </w:rPr>
              <w:t>4</w:t>
            </w:r>
          </w:p>
        </w:tc>
        <w:tc>
          <w:tcPr>
            <w:tcW w:w="959" w:type="dxa"/>
            <w:vAlign w:val="center"/>
          </w:tcPr>
          <w:p w14:paraId="43BD8694">
            <w:pPr>
              <w:jc w:val="center"/>
              <w:rPr>
                <w:rFonts w:ascii="宋体" w:hAnsi="宋体" w:cs="宋体"/>
                <w:color w:val="auto"/>
              </w:rPr>
            </w:pPr>
            <w:r>
              <w:rPr>
                <w:rFonts w:hint="eastAsia" w:ascii="宋体" w:hAnsi="宋体" w:cs="宋体"/>
                <w:color w:val="auto"/>
              </w:rPr>
              <w:t>技术（客观分）</w:t>
            </w:r>
          </w:p>
        </w:tc>
        <w:tc>
          <w:tcPr>
            <w:tcW w:w="7582" w:type="dxa"/>
            <w:vAlign w:val="center"/>
          </w:tcPr>
          <w:p w14:paraId="00D8DB1A">
            <w:pPr>
              <w:jc w:val="left"/>
              <w:rPr>
                <w:rFonts w:hint="eastAsia" w:ascii="宋体" w:hAnsi="宋体" w:cs="宋体"/>
                <w:color w:val="auto"/>
              </w:rPr>
            </w:pPr>
            <w:r>
              <w:rPr>
                <w:rFonts w:hint="eastAsia" w:ascii="宋体" w:hAnsi="宋体" w:cs="宋体"/>
                <w:color w:val="auto"/>
              </w:rPr>
              <w:t>安全保密能力分（满分</w:t>
            </w:r>
            <w:r>
              <w:rPr>
                <w:rFonts w:hint="eastAsia" w:ascii="宋体" w:hAnsi="宋体" w:cs="宋体"/>
                <w:color w:val="auto"/>
                <w:lang w:val="en-US" w:eastAsia="zh-CN"/>
              </w:rPr>
              <w:t>12</w:t>
            </w:r>
            <w:r>
              <w:rPr>
                <w:rFonts w:hint="eastAsia" w:ascii="宋体" w:hAnsi="宋体" w:cs="宋体"/>
                <w:color w:val="auto"/>
              </w:rPr>
              <w:t>分）</w:t>
            </w:r>
          </w:p>
          <w:p w14:paraId="2A4CB211">
            <w:pPr>
              <w:jc w:val="left"/>
              <w:rPr>
                <w:rFonts w:hint="eastAsia" w:ascii="宋体" w:hAnsi="宋体" w:cs="宋体"/>
                <w:color w:val="auto"/>
              </w:rPr>
            </w:pPr>
            <w:r>
              <w:rPr>
                <w:rFonts w:hint="eastAsia" w:ascii="宋体" w:hAnsi="宋体" w:cs="宋体"/>
                <w:color w:val="auto"/>
              </w:rPr>
              <w:t>1）所提供的“答题卡扫描图像智能纠错”、“雷同卷甄别系统”、“答题卡出入系统”等为自主开发</w:t>
            </w:r>
            <w:r>
              <w:rPr>
                <w:rFonts w:hint="eastAsia" w:ascii="宋体" w:hAnsi="宋体" w:cs="宋体"/>
                <w:color w:val="auto"/>
                <w:lang w:val="en-US" w:eastAsia="zh-CN"/>
              </w:rPr>
              <w:t>或具有合法版权</w:t>
            </w:r>
            <w:r>
              <w:rPr>
                <w:rFonts w:hint="eastAsia" w:ascii="宋体" w:hAnsi="宋体" w:cs="宋体"/>
                <w:color w:val="auto"/>
              </w:rPr>
              <w:t>（提供软件著作权证书复印件，软件名称不要求和以上名称完全一致，但须为投入本项目使用的同类软件，非自主开发的还须提供具有合法版权的证明材料）（每提供一个著作权,得2分，满分6分）</w:t>
            </w:r>
          </w:p>
          <w:p w14:paraId="33600D21">
            <w:pPr>
              <w:jc w:val="left"/>
              <w:rPr>
                <w:rFonts w:ascii="宋体" w:hAnsi="宋体" w:cs="宋体"/>
                <w:color w:val="auto"/>
              </w:rPr>
            </w:pPr>
            <w:r>
              <w:rPr>
                <w:rFonts w:hint="eastAsia" w:ascii="宋体" w:hAnsi="宋体" w:cs="宋体"/>
                <w:color w:val="auto"/>
              </w:rPr>
              <w:t>2）考生姓名、身份证号、准考证号、成绩等相关数据为保密信息，供应商的扫描采集系统为自主并支持扫描图像海量存储、加密图像防篡改技术，确保图像安全存储；得</w:t>
            </w:r>
            <w:r>
              <w:rPr>
                <w:rFonts w:hint="eastAsia" w:ascii="宋体" w:hAnsi="宋体" w:cs="宋体"/>
                <w:color w:val="auto"/>
                <w:lang w:val="en-US" w:eastAsia="zh-CN"/>
              </w:rPr>
              <w:t>6</w:t>
            </w:r>
            <w:r>
              <w:rPr>
                <w:rFonts w:hint="eastAsia" w:ascii="宋体" w:hAnsi="宋体" w:cs="宋体"/>
                <w:color w:val="auto"/>
              </w:rPr>
              <w:t>分。</w:t>
            </w:r>
          </w:p>
        </w:tc>
        <w:tc>
          <w:tcPr>
            <w:tcW w:w="771" w:type="dxa"/>
            <w:vAlign w:val="center"/>
          </w:tcPr>
          <w:p w14:paraId="397DF57F">
            <w:pPr>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r>
      <w:tr w14:paraId="3066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1340A5D">
            <w:pPr>
              <w:jc w:val="center"/>
              <w:rPr>
                <w:rFonts w:ascii="宋体" w:hAnsi="宋体" w:cs="宋体"/>
                <w:color w:val="auto"/>
              </w:rPr>
            </w:pPr>
            <w:r>
              <w:rPr>
                <w:rFonts w:hint="eastAsia" w:ascii="宋体" w:hAnsi="宋体" w:cs="宋体"/>
                <w:color w:val="auto"/>
              </w:rPr>
              <w:t>5</w:t>
            </w:r>
          </w:p>
        </w:tc>
        <w:tc>
          <w:tcPr>
            <w:tcW w:w="959" w:type="dxa"/>
            <w:vAlign w:val="center"/>
          </w:tcPr>
          <w:p w14:paraId="40D7E39D">
            <w:pPr>
              <w:jc w:val="center"/>
              <w:rPr>
                <w:rFonts w:ascii="宋体" w:hAnsi="宋体" w:cs="宋体"/>
                <w:color w:val="auto"/>
              </w:rPr>
            </w:pPr>
            <w:r>
              <w:rPr>
                <w:rFonts w:hint="eastAsia" w:ascii="宋体" w:hAnsi="宋体" w:cs="宋体"/>
                <w:color w:val="auto"/>
              </w:rPr>
              <w:t>商务</w:t>
            </w:r>
          </w:p>
        </w:tc>
        <w:tc>
          <w:tcPr>
            <w:tcW w:w="7582" w:type="dxa"/>
            <w:vAlign w:val="center"/>
          </w:tcPr>
          <w:p w14:paraId="64AEFC65">
            <w:pPr>
              <w:jc w:val="left"/>
              <w:rPr>
                <w:rFonts w:hint="eastAsia" w:ascii="宋体" w:hAnsi="宋体" w:cs="宋体"/>
                <w:color w:val="auto"/>
              </w:rPr>
            </w:pPr>
            <w:r>
              <w:rPr>
                <w:rFonts w:hint="eastAsia" w:ascii="宋体" w:hAnsi="宋体" w:cs="宋体"/>
                <w:color w:val="auto"/>
              </w:rPr>
              <w:t>服务方案分（满分20分）</w:t>
            </w:r>
          </w:p>
          <w:p w14:paraId="3E28BBA5">
            <w:pPr>
              <w:jc w:val="left"/>
              <w:rPr>
                <w:rFonts w:hint="eastAsia" w:ascii="宋体" w:hAnsi="宋体" w:cs="宋体"/>
                <w:color w:val="auto"/>
              </w:rPr>
            </w:pPr>
            <w:r>
              <w:rPr>
                <w:rFonts w:hint="eastAsia" w:ascii="宋体" w:hAnsi="宋体" w:cs="宋体"/>
                <w:color w:val="auto"/>
              </w:rPr>
              <w:t>一档（10分）：有技术服务团队和团队服务能力介绍，具有在采购人开展的考试结束后1小时内在采购人所在地提供扫描答题卡数据处理服务能力介绍，承诺有服务响应时间；服务方案包含有项目服务实施措施，但方案简单，缺乏针对性。</w:t>
            </w:r>
          </w:p>
          <w:p w14:paraId="47E6D961">
            <w:pPr>
              <w:jc w:val="left"/>
              <w:rPr>
                <w:rFonts w:hint="eastAsia" w:ascii="宋体" w:hAnsi="宋体" w:cs="宋体"/>
                <w:color w:val="auto"/>
              </w:rPr>
            </w:pPr>
            <w:r>
              <w:rPr>
                <w:rFonts w:hint="eastAsia" w:ascii="宋体" w:hAnsi="宋体" w:cs="宋体"/>
                <w:color w:val="auto"/>
              </w:rPr>
              <w:t>二档（15分）：有详细的技术服务团队和团队服务能力介绍，具有在采购人开展的考试结束后1小时内在采购人所在地提供扫描答题卡数据处理服务能力介绍，承诺有服务响应时间；服务方案包含有项目服务实施措施、应急保障方案等，方案</w:t>
            </w:r>
            <w:r>
              <w:rPr>
                <w:rFonts w:hint="eastAsia" w:ascii="宋体" w:hAnsi="宋体" w:cs="宋体"/>
                <w:color w:val="auto"/>
                <w:lang w:val="en-US" w:eastAsia="zh-CN"/>
              </w:rPr>
              <w:t>详细且有针对性</w:t>
            </w:r>
            <w:r>
              <w:rPr>
                <w:rFonts w:hint="eastAsia" w:ascii="宋体" w:hAnsi="宋体" w:cs="宋体"/>
                <w:color w:val="auto"/>
              </w:rPr>
              <w:t>。</w:t>
            </w:r>
          </w:p>
          <w:p w14:paraId="51B6F99A">
            <w:pPr>
              <w:jc w:val="left"/>
              <w:rPr>
                <w:rFonts w:ascii="宋体" w:hAnsi="宋体" w:cs="宋体"/>
                <w:color w:val="auto"/>
              </w:rPr>
            </w:pPr>
            <w:r>
              <w:rPr>
                <w:rFonts w:hint="eastAsia" w:ascii="宋体" w:hAnsi="宋体" w:cs="宋体"/>
                <w:color w:val="auto"/>
              </w:rPr>
              <w:t>三档（20分）：有详细的技术服务团队和团队服务能力介绍，具有</w:t>
            </w:r>
            <w:r>
              <w:rPr>
                <w:rFonts w:hint="eastAsia" w:ascii="宋体" w:hAnsi="宋体" w:cs="宋体"/>
                <w:color w:val="auto"/>
                <w:lang w:val="en-US" w:eastAsia="zh-CN"/>
              </w:rPr>
              <w:t>详细</w:t>
            </w:r>
            <w:r>
              <w:rPr>
                <w:rFonts w:hint="eastAsia" w:ascii="宋体" w:hAnsi="宋体" w:cs="宋体"/>
                <w:color w:val="auto"/>
              </w:rPr>
              <w:t>的服务体系</w:t>
            </w:r>
            <w:r>
              <w:rPr>
                <w:rFonts w:hint="eastAsia" w:ascii="宋体" w:hAnsi="宋体" w:cs="宋体"/>
                <w:color w:val="auto"/>
                <w:lang w:val="en-US" w:eastAsia="zh-CN"/>
              </w:rPr>
              <w:t>介绍</w:t>
            </w:r>
            <w:r>
              <w:rPr>
                <w:rFonts w:hint="eastAsia" w:ascii="宋体" w:hAnsi="宋体" w:cs="宋体"/>
                <w:color w:val="auto"/>
              </w:rPr>
              <w:t>，具备直接进行服务的能力，具有在采购人开展的考试结束后1小时内在采购人所在地提供扫描答题卡数据处理服务能力介绍，承诺有服务响应时间；可派不低于15个技术人员进行现场支持（提供供应商为上述技术人员发放工资的银行流水证明或供应商代缴个人所得税证明复印件）；服务方案包含有</w:t>
            </w:r>
            <w:r>
              <w:rPr>
                <w:rFonts w:hint="eastAsia" w:ascii="宋体" w:hAnsi="宋体" w:cs="宋体"/>
                <w:color w:val="auto"/>
                <w:lang w:val="en-US" w:eastAsia="zh-CN"/>
              </w:rPr>
              <w:t>详细</w:t>
            </w:r>
            <w:r>
              <w:rPr>
                <w:rFonts w:hint="eastAsia" w:ascii="宋体" w:hAnsi="宋体" w:cs="宋体"/>
                <w:color w:val="auto"/>
              </w:rPr>
              <w:t>并且具有针对性的项目实施措施、应急保障方案、保密承诺及廉洁承诺。</w:t>
            </w:r>
          </w:p>
        </w:tc>
        <w:tc>
          <w:tcPr>
            <w:tcW w:w="771" w:type="dxa"/>
            <w:vAlign w:val="center"/>
          </w:tcPr>
          <w:p w14:paraId="4917F62B">
            <w:pPr>
              <w:jc w:val="center"/>
              <w:rPr>
                <w:rFonts w:ascii="宋体" w:hAnsi="宋体" w:cs="宋体"/>
                <w:color w:val="auto"/>
              </w:rPr>
            </w:pPr>
            <w:r>
              <w:rPr>
                <w:rFonts w:hint="eastAsia" w:ascii="宋体" w:hAnsi="宋体" w:cs="宋体"/>
                <w:color w:val="auto"/>
              </w:rPr>
              <w:t>20</w:t>
            </w:r>
          </w:p>
        </w:tc>
      </w:tr>
      <w:tr w14:paraId="6A45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97DC077">
            <w:pPr>
              <w:jc w:val="center"/>
              <w:rPr>
                <w:rFonts w:ascii="宋体" w:hAnsi="宋体" w:cs="宋体"/>
                <w:color w:val="auto"/>
              </w:rPr>
            </w:pPr>
            <w:r>
              <w:rPr>
                <w:rFonts w:hint="eastAsia" w:ascii="宋体" w:hAnsi="宋体" w:cs="宋体"/>
                <w:color w:val="auto"/>
              </w:rPr>
              <w:t>6</w:t>
            </w:r>
          </w:p>
        </w:tc>
        <w:tc>
          <w:tcPr>
            <w:tcW w:w="959" w:type="dxa"/>
            <w:vAlign w:val="center"/>
          </w:tcPr>
          <w:p w14:paraId="00EE99C5">
            <w:pPr>
              <w:jc w:val="center"/>
              <w:rPr>
                <w:rFonts w:ascii="宋体" w:hAnsi="宋体" w:cs="宋体"/>
                <w:color w:val="auto"/>
              </w:rPr>
            </w:pPr>
            <w:r>
              <w:rPr>
                <w:rFonts w:hint="eastAsia" w:ascii="宋体" w:hAnsi="宋体" w:cs="宋体"/>
                <w:color w:val="auto"/>
              </w:rPr>
              <w:t>商务（客观分）</w:t>
            </w:r>
          </w:p>
        </w:tc>
        <w:tc>
          <w:tcPr>
            <w:tcW w:w="7582" w:type="dxa"/>
            <w:vAlign w:val="center"/>
          </w:tcPr>
          <w:p w14:paraId="4CFE2C32">
            <w:pPr>
              <w:jc w:val="left"/>
              <w:rPr>
                <w:rFonts w:ascii="宋体" w:hAnsi="宋体" w:cs="宋体"/>
                <w:color w:val="auto"/>
              </w:rPr>
            </w:pPr>
            <w:r>
              <w:rPr>
                <w:rFonts w:hint="eastAsia" w:ascii="宋体" w:hAnsi="宋体" w:cs="宋体"/>
                <w:color w:val="auto"/>
              </w:rPr>
              <w:t>供应商自</w:t>
            </w:r>
            <w:r>
              <w:rPr>
                <w:rFonts w:hint="eastAsia" w:ascii="宋体" w:hAnsi="宋体" w:cs="宋体"/>
                <w:color w:val="auto"/>
                <w:lang w:val="en-US" w:eastAsia="zh-CN"/>
              </w:rPr>
              <w:t>2023</w:t>
            </w:r>
            <w:r>
              <w:rPr>
                <w:rFonts w:hint="eastAsia" w:ascii="宋体" w:hAnsi="宋体" w:cs="宋体"/>
                <w:color w:val="auto"/>
              </w:rPr>
              <w:t>年1月1日以来</w:t>
            </w:r>
            <w:r>
              <w:rPr>
                <w:rFonts w:hint="eastAsia" w:ascii="宋体" w:hAnsi="宋体" w:cs="宋体"/>
                <w:color w:val="auto"/>
                <w:lang w:val="en-US" w:eastAsia="zh-CN"/>
              </w:rPr>
              <w:t>具有</w:t>
            </w:r>
            <w:r>
              <w:rPr>
                <w:rFonts w:hint="eastAsia" w:ascii="宋体" w:hAnsi="宋体" w:cs="宋体"/>
                <w:color w:val="auto"/>
              </w:rPr>
              <w:t>与本次采购内容有关的类似项目业绩（试卷扫描服务等业务）。在首次</w:t>
            </w:r>
            <w:r>
              <w:rPr>
                <w:rFonts w:hint="eastAsia" w:ascii="宋体" w:hAnsi="宋体" w:cs="宋体"/>
                <w:color w:val="auto"/>
                <w:lang w:val="en-US" w:eastAsia="zh-CN"/>
              </w:rPr>
              <w:t>响应</w:t>
            </w:r>
            <w:r>
              <w:rPr>
                <w:rFonts w:hint="eastAsia" w:ascii="宋体" w:hAnsi="宋体" w:cs="宋体"/>
                <w:color w:val="auto"/>
              </w:rPr>
              <w:t>文件中提供有效类似项目业绩的合同关键页复印件（包含合同名称、合同内容，以及盖章页，供应商认为属于保密内容的，可以遮盖处理），每提供一个合同得2分，满分8分。</w:t>
            </w:r>
          </w:p>
        </w:tc>
        <w:tc>
          <w:tcPr>
            <w:tcW w:w="771" w:type="dxa"/>
            <w:vAlign w:val="center"/>
          </w:tcPr>
          <w:p w14:paraId="720A159A">
            <w:pPr>
              <w:jc w:val="center"/>
              <w:rPr>
                <w:rFonts w:ascii="宋体" w:hAnsi="宋体" w:cs="宋体"/>
                <w:color w:val="auto"/>
              </w:rPr>
            </w:pPr>
            <w:r>
              <w:rPr>
                <w:rFonts w:hint="eastAsia" w:ascii="宋体" w:hAnsi="宋体" w:cs="宋体"/>
                <w:color w:val="auto"/>
              </w:rPr>
              <w:t>8</w:t>
            </w:r>
          </w:p>
        </w:tc>
      </w:tr>
    </w:tbl>
    <w:p w14:paraId="1BA3806C">
      <w:pPr>
        <w:spacing w:line="360" w:lineRule="auto"/>
        <w:ind w:firstLine="420" w:firstLineChars="200"/>
        <w:rPr>
          <w:rFonts w:ascii="宋体" w:hAnsi="宋体" w:cs="宋体"/>
          <w:color w:val="auto"/>
        </w:rPr>
      </w:pPr>
    </w:p>
    <w:p w14:paraId="6CB61D09">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7CDB3DF7">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861A8BA">
      <w:pPr>
        <w:pStyle w:val="3"/>
        <w:spacing w:before="0" w:after="0" w:line="360" w:lineRule="auto"/>
        <w:ind w:firstLine="640" w:firstLineChars="200"/>
        <w:jc w:val="center"/>
        <w:rPr>
          <w:rFonts w:ascii="宋体" w:hAnsi="宋体"/>
          <w:b w:val="0"/>
          <w:color w:val="auto"/>
        </w:rPr>
      </w:pPr>
      <w:bookmarkStart w:id="124" w:name="_Toc80886939"/>
      <w:bookmarkStart w:id="125" w:name="_Toc11595"/>
      <w:bookmarkStart w:id="126" w:name="_Toc22545"/>
      <w:r>
        <w:rPr>
          <w:rFonts w:hint="eastAsia" w:ascii="宋体" w:hAnsi="宋体"/>
          <w:b w:val="0"/>
          <w:color w:val="auto"/>
        </w:rPr>
        <w:t>第二节 评审报告</w:t>
      </w:r>
      <w:bookmarkEnd w:id="123"/>
      <w:bookmarkEnd w:id="124"/>
      <w:bookmarkEnd w:id="125"/>
      <w:bookmarkEnd w:id="126"/>
    </w:p>
    <w:p w14:paraId="7E1FD9E0">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6AC0FE71">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09A921B8">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002CF59A">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0F9C0694">
      <w:pPr>
        <w:pStyle w:val="67"/>
        <w:spacing w:before="0"/>
        <w:ind w:firstLine="420"/>
        <w:rPr>
          <w:rFonts w:cs="宋体"/>
          <w:color w:val="auto"/>
          <w:kern w:val="2"/>
          <w:sz w:val="21"/>
          <w:szCs w:val="24"/>
        </w:rPr>
      </w:pPr>
    </w:p>
    <w:p w14:paraId="443ACE67">
      <w:pPr>
        <w:pStyle w:val="3"/>
        <w:spacing w:before="0" w:after="0" w:line="360" w:lineRule="auto"/>
        <w:ind w:firstLine="640" w:firstLineChars="200"/>
        <w:jc w:val="center"/>
        <w:rPr>
          <w:rFonts w:ascii="宋体" w:hAnsi="宋体"/>
          <w:b w:val="0"/>
          <w:color w:val="auto"/>
        </w:rPr>
      </w:pPr>
      <w:bookmarkStart w:id="127" w:name="_Toc80886940"/>
      <w:bookmarkStart w:id="128" w:name="_Toc20045"/>
      <w:bookmarkStart w:id="129" w:name="_Toc80205936"/>
      <w:bookmarkStart w:id="130" w:name="_Toc2025"/>
      <w:r>
        <w:rPr>
          <w:rFonts w:hint="eastAsia" w:ascii="宋体" w:hAnsi="宋体"/>
          <w:b w:val="0"/>
          <w:color w:val="auto"/>
        </w:rPr>
        <w:t>第三节 评审过程的保密与录像</w:t>
      </w:r>
      <w:bookmarkEnd w:id="127"/>
      <w:bookmarkEnd w:id="128"/>
      <w:bookmarkEnd w:id="129"/>
      <w:bookmarkEnd w:id="130"/>
    </w:p>
    <w:p w14:paraId="21FB08BF">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75EDC918">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34006741">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2ECA58EF">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4DDF8332">
      <w:pPr>
        <w:pStyle w:val="3"/>
        <w:jc w:val="center"/>
        <w:rPr>
          <w:color w:val="auto"/>
        </w:rPr>
      </w:pPr>
      <w:r>
        <w:rPr>
          <w:color w:val="auto"/>
        </w:rPr>
        <w:br w:type="page"/>
      </w:r>
    </w:p>
    <w:p w14:paraId="06910D3E">
      <w:pPr>
        <w:pStyle w:val="3"/>
        <w:jc w:val="center"/>
        <w:rPr>
          <w:color w:val="auto"/>
        </w:rPr>
      </w:pPr>
    </w:p>
    <w:p w14:paraId="3E416E54">
      <w:pPr>
        <w:pStyle w:val="3"/>
        <w:jc w:val="center"/>
        <w:rPr>
          <w:color w:val="auto"/>
        </w:rPr>
      </w:pPr>
    </w:p>
    <w:p w14:paraId="05024DBC">
      <w:pPr>
        <w:pStyle w:val="3"/>
        <w:jc w:val="center"/>
        <w:rPr>
          <w:color w:val="auto"/>
        </w:rPr>
      </w:pPr>
    </w:p>
    <w:p w14:paraId="5BB5B41E">
      <w:pPr>
        <w:rPr>
          <w:color w:val="auto"/>
        </w:rPr>
      </w:pPr>
    </w:p>
    <w:p w14:paraId="74320076">
      <w:pPr>
        <w:pStyle w:val="2"/>
        <w:rPr>
          <w:color w:val="auto"/>
        </w:rPr>
      </w:pPr>
    </w:p>
    <w:p w14:paraId="52FA42A4">
      <w:pPr>
        <w:rPr>
          <w:color w:val="auto"/>
        </w:rPr>
      </w:pPr>
    </w:p>
    <w:p w14:paraId="6B0E0CC9">
      <w:pPr>
        <w:pStyle w:val="2"/>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31" w:name="_Toc26272"/>
      <w:bookmarkStart w:id="132" w:name="_Toc12890"/>
      <w:bookmarkStart w:id="133" w:name="_Toc5005"/>
      <w:bookmarkStart w:id="134" w:name="_Toc17404"/>
      <w:bookmarkStart w:id="135" w:name="_Toc27282"/>
      <w:bookmarkStart w:id="136" w:name="_Toc7776"/>
      <w:bookmarkStart w:id="137" w:name="_Toc80886941"/>
      <w:bookmarkStart w:id="138" w:name="_Toc22302"/>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403AC02C">
      <w:pPr>
        <w:pStyle w:val="3"/>
        <w:jc w:val="center"/>
        <w:rPr>
          <w:rFonts w:ascii="宋体" w:hAnsi="宋体"/>
          <w:bCs w:val="0"/>
          <w:color w:val="auto"/>
        </w:rPr>
      </w:pPr>
      <w:bookmarkStart w:id="139" w:name="_Toc12994"/>
      <w:bookmarkStart w:id="140" w:name="_Toc80205939"/>
      <w:bookmarkStart w:id="141" w:name="_Toc80886943"/>
      <w:bookmarkStart w:id="142" w:name="_Toc22245"/>
      <w:r>
        <w:rPr>
          <w:rFonts w:hint="eastAsia" w:ascii="宋体" w:hAnsi="宋体"/>
          <w:bCs w:val="0"/>
          <w:color w:val="auto"/>
        </w:rPr>
        <w:t>第一节 资格证明文件格式</w:t>
      </w:r>
      <w:bookmarkEnd w:id="139"/>
      <w:bookmarkEnd w:id="140"/>
      <w:bookmarkEnd w:id="141"/>
      <w:bookmarkEnd w:id="142"/>
    </w:p>
    <w:p w14:paraId="7F2896FC">
      <w:pPr>
        <w:snapToGrid w:val="0"/>
        <w:spacing w:before="120"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r>
        <w:rPr>
          <w:rFonts w:hint="eastAsia"/>
          <w:color w:val="auto"/>
          <w:sz w:val="24"/>
        </w:rPr>
        <w:t xml:space="preserve">                                      </w:t>
      </w:r>
    </w:p>
    <w:p w14:paraId="0C473C63">
      <w:pPr>
        <w:snapToGrid w:val="0"/>
        <w:spacing w:before="120" w:beforeLines="50" w:after="50"/>
        <w:ind w:firstLine="6930" w:firstLineChars="3300"/>
        <w:rPr>
          <w:bCs/>
          <w:color w:val="auto"/>
          <w:sz w:val="32"/>
          <w:szCs w:val="20"/>
        </w:rPr>
      </w:pPr>
      <w:r>
        <w:rPr>
          <w:rFonts w:hint="eastAsia"/>
          <w:bCs/>
          <w:color w:val="auto"/>
        </w:rPr>
        <w:t>全流程电子文件</w:t>
      </w:r>
    </w:p>
    <w:p w14:paraId="3E4FFFC6">
      <w:pPr>
        <w:snapToGrid w:val="0"/>
        <w:spacing w:before="120" w:beforeLines="50" w:after="50"/>
        <w:rPr>
          <w:color w:val="auto"/>
          <w:sz w:val="24"/>
          <w:szCs w:val="20"/>
        </w:rPr>
      </w:pPr>
    </w:p>
    <w:p w14:paraId="672C33A9">
      <w:pPr>
        <w:snapToGrid w:val="0"/>
        <w:spacing w:before="120" w:beforeLines="50" w:after="50"/>
        <w:rPr>
          <w:color w:val="auto"/>
          <w:sz w:val="24"/>
          <w:szCs w:val="20"/>
        </w:rPr>
      </w:pPr>
    </w:p>
    <w:p w14:paraId="718698C4">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50AAE0B8">
      <w:pPr>
        <w:snapToGrid w:val="0"/>
        <w:spacing w:before="120" w:beforeLines="50" w:after="50"/>
        <w:rPr>
          <w:bCs/>
          <w:color w:val="auto"/>
          <w:sz w:val="24"/>
          <w:szCs w:val="20"/>
        </w:rPr>
      </w:pPr>
    </w:p>
    <w:p w14:paraId="79F2BAD6">
      <w:pPr>
        <w:snapToGrid w:val="0"/>
        <w:spacing w:before="120" w:beforeLines="50" w:after="50"/>
        <w:rPr>
          <w:bCs/>
          <w:color w:val="auto"/>
          <w:sz w:val="24"/>
          <w:szCs w:val="20"/>
        </w:rPr>
      </w:pPr>
    </w:p>
    <w:p w14:paraId="4009507C">
      <w:pPr>
        <w:snapToGrid w:val="0"/>
        <w:spacing w:before="120" w:beforeLines="50" w:after="50"/>
        <w:rPr>
          <w:bCs/>
          <w:color w:val="auto"/>
          <w:sz w:val="24"/>
          <w:szCs w:val="20"/>
        </w:rPr>
      </w:pPr>
    </w:p>
    <w:p w14:paraId="61B1E8D0">
      <w:pPr>
        <w:snapToGrid w:val="0"/>
        <w:spacing w:before="120" w:beforeLines="50" w:after="50"/>
        <w:rPr>
          <w:bCs/>
          <w:color w:val="auto"/>
          <w:sz w:val="24"/>
          <w:szCs w:val="20"/>
        </w:rPr>
      </w:pPr>
    </w:p>
    <w:p w14:paraId="67642F25">
      <w:pPr>
        <w:snapToGrid w:val="0"/>
        <w:spacing w:before="120" w:beforeLines="50" w:after="50"/>
        <w:rPr>
          <w:bCs/>
          <w:color w:val="auto"/>
          <w:sz w:val="24"/>
          <w:szCs w:val="20"/>
        </w:rPr>
      </w:pPr>
    </w:p>
    <w:p w14:paraId="317084D9">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05EF7FC9">
      <w:pPr>
        <w:snapToGrid w:val="0"/>
        <w:spacing w:before="120" w:beforeLines="50" w:after="50"/>
        <w:ind w:firstLine="720" w:firstLineChars="225"/>
        <w:rPr>
          <w:rFonts w:cs="仿宋_GB2312"/>
          <w:bCs/>
          <w:color w:val="auto"/>
          <w:sz w:val="32"/>
          <w:szCs w:val="32"/>
        </w:rPr>
      </w:pPr>
    </w:p>
    <w:p w14:paraId="01CDD30B">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2EE662F4">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4C1024AE">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05199E70">
      <w:pPr>
        <w:snapToGrid w:val="0"/>
        <w:spacing w:before="120" w:beforeLines="50" w:after="50"/>
        <w:ind w:firstLine="720" w:firstLineChars="225"/>
        <w:rPr>
          <w:rFonts w:cs="仿宋_GB2312"/>
          <w:bCs/>
          <w:color w:val="auto"/>
          <w:sz w:val="32"/>
          <w:szCs w:val="32"/>
        </w:rPr>
      </w:pPr>
    </w:p>
    <w:p w14:paraId="7D4E23D5">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09264EFC">
      <w:pPr>
        <w:pStyle w:val="7"/>
        <w:snapToGrid w:val="0"/>
        <w:spacing w:before="50" w:after="50"/>
        <w:ind w:firstLine="720" w:firstLineChars="225"/>
        <w:rPr>
          <w:rFonts w:cs="仿宋_GB2312"/>
          <w:bCs/>
          <w:color w:val="auto"/>
          <w:sz w:val="32"/>
          <w:szCs w:val="32"/>
        </w:rPr>
      </w:pPr>
    </w:p>
    <w:p w14:paraId="1321572E">
      <w:pPr>
        <w:pStyle w:val="7"/>
        <w:snapToGrid w:val="0"/>
        <w:spacing w:before="50" w:after="50"/>
        <w:ind w:firstLine="720" w:firstLineChars="225"/>
        <w:rPr>
          <w:rFonts w:cs="仿宋_GB2312"/>
          <w:bCs/>
          <w:color w:val="auto"/>
          <w:sz w:val="32"/>
          <w:szCs w:val="32"/>
        </w:rPr>
      </w:pPr>
    </w:p>
    <w:p w14:paraId="62DF054E">
      <w:pPr>
        <w:pStyle w:val="7"/>
        <w:snapToGrid w:val="0"/>
        <w:spacing w:before="50" w:after="50"/>
        <w:ind w:firstLine="720" w:firstLineChars="225"/>
        <w:rPr>
          <w:rFonts w:cs="仿宋_GB2312"/>
          <w:bCs/>
          <w:color w:val="auto"/>
          <w:sz w:val="32"/>
          <w:szCs w:val="32"/>
        </w:rPr>
      </w:pPr>
    </w:p>
    <w:p w14:paraId="5E7523D8">
      <w:pPr>
        <w:pStyle w:val="7"/>
        <w:snapToGrid w:val="0"/>
        <w:spacing w:before="50" w:after="50"/>
        <w:ind w:firstLine="1280" w:firstLineChars="400"/>
        <w:rPr>
          <w:rFonts w:cs="仿宋_GB2312"/>
          <w:bCs/>
          <w:color w:val="auto"/>
          <w:sz w:val="32"/>
          <w:szCs w:val="32"/>
        </w:rPr>
      </w:pPr>
    </w:p>
    <w:p w14:paraId="1CB34798">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4C806A57">
      <w:pPr>
        <w:snapToGrid w:val="0"/>
        <w:spacing w:before="120"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2F79E920">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55F567E0">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4D631680">
      <w:pPr>
        <w:spacing w:line="320" w:lineRule="exact"/>
        <w:jc w:val="center"/>
        <w:rPr>
          <w:b/>
          <w:color w:val="auto"/>
          <w:sz w:val="32"/>
          <w:szCs w:val="32"/>
        </w:rPr>
      </w:pPr>
    </w:p>
    <w:p w14:paraId="19632426">
      <w:pPr>
        <w:spacing w:line="320" w:lineRule="exact"/>
        <w:jc w:val="center"/>
        <w:rPr>
          <w:b/>
          <w:color w:val="auto"/>
          <w:sz w:val="32"/>
          <w:szCs w:val="32"/>
        </w:rPr>
      </w:pPr>
      <w:r>
        <w:rPr>
          <w:rFonts w:hint="eastAsia"/>
          <w:b/>
          <w:color w:val="auto"/>
          <w:sz w:val="32"/>
          <w:szCs w:val="32"/>
        </w:rPr>
        <w:t>声明函</w:t>
      </w:r>
    </w:p>
    <w:p w14:paraId="18375AFF">
      <w:pPr>
        <w:spacing w:line="320" w:lineRule="exact"/>
        <w:jc w:val="center"/>
        <w:rPr>
          <w:color w:val="auto"/>
          <w:sz w:val="24"/>
          <w:szCs w:val="20"/>
        </w:rPr>
      </w:pPr>
    </w:p>
    <w:p w14:paraId="03594187">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3423B9CE">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2EE26AF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053DEBDA">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17EB1294">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EB1D24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43A06DC2">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2FCD9DD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38F6805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76F8158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742D9C0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3190AAB0">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1DDBBBD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990B0F0">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0AE2ED52">
      <w:pPr>
        <w:pStyle w:val="18"/>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6D95C957">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76C2D8A3">
      <w:pPr>
        <w:autoSpaceDE w:val="0"/>
        <w:autoSpaceDN w:val="0"/>
        <w:spacing w:line="360" w:lineRule="auto"/>
        <w:ind w:left="4365" w:leftChars="1850" w:hanging="480" w:hangingChars="200"/>
        <w:rPr>
          <w:rFonts w:ascii="宋体" w:hAnsi="宋体" w:cs="宋体"/>
          <w:color w:val="auto"/>
          <w:kern w:val="0"/>
          <w:sz w:val="24"/>
        </w:rPr>
      </w:pPr>
    </w:p>
    <w:p w14:paraId="23367FC7">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0249BC2B">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7876B4A">
      <w:pPr>
        <w:rPr>
          <w:rFonts w:ascii="宋体" w:hAnsi="宋体" w:cs="宋体"/>
          <w:color w:val="auto"/>
          <w:kern w:val="0"/>
          <w:sz w:val="24"/>
          <w:lang w:val="zh-CN"/>
        </w:rPr>
      </w:pPr>
    </w:p>
    <w:p w14:paraId="37779D17">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3DA72523">
      <w:pPr>
        <w:snapToGrid w:val="0"/>
        <w:jc w:val="left"/>
        <w:rPr>
          <w:color w:val="auto"/>
          <w:sz w:val="18"/>
          <w:szCs w:val="18"/>
        </w:rPr>
      </w:pPr>
    </w:p>
    <w:p w14:paraId="06698C25">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2D2925F2">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57952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ACDEA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BB6D2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54001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4E6E5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D578C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EA0C00">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1899D0">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6D64F">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D6B9C8">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26DE5">
            <w:pPr>
              <w:spacing w:line="360" w:lineRule="auto"/>
              <w:jc w:val="center"/>
              <w:rPr>
                <w:rFonts w:ascii="宋体" w:hAnsi="宋体" w:cs="宋体"/>
                <w:color w:val="auto"/>
                <w:kern w:val="0"/>
                <w:sz w:val="24"/>
              </w:rPr>
            </w:pPr>
          </w:p>
        </w:tc>
      </w:tr>
      <w:tr w14:paraId="3BE0C67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B4035A">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0FA32A">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D82768">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F0E3DF">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5EE5E3">
            <w:pPr>
              <w:spacing w:line="360" w:lineRule="auto"/>
              <w:jc w:val="center"/>
              <w:rPr>
                <w:rFonts w:ascii="宋体" w:hAnsi="宋体" w:cs="宋体"/>
                <w:color w:val="auto"/>
                <w:kern w:val="0"/>
                <w:sz w:val="24"/>
              </w:rPr>
            </w:pPr>
          </w:p>
        </w:tc>
      </w:tr>
      <w:tr w14:paraId="7154346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027A32">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E71E4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6B16B2">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D0F401">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A48A42">
            <w:pPr>
              <w:spacing w:line="360" w:lineRule="auto"/>
              <w:jc w:val="center"/>
              <w:rPr>
                <w:rFonts w:ascii="宋体" w:hAnsi="宋体" w:cs="宋体"/>
                <w:color w:val="auto"/>
                <w:kern w:val="0"/>
                <w:sz w:val="24"/>
              </w:rPr>
            </w:pPr>
          </w:p>
        </w:tc>
      </w:tr>
      <w:tr w14:paraId="7DDD4D4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7D23D">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0BFD7A">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B71F6">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34042">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27DA16">
            <w:pPr>
              <w:spacing w:line="360" w:lineRule="auto"/>
              <w:jc w:val="center"/>
              <w:rPr>
                <w:rFonts w:ascii="宋体" w:hAnsi="宋体" w:cs="宋体"/>
                <w:color w:val="auto"/>
                <w:kern w:val="0"/>
                <w:sz w:val="24"/>
              </w:rPr>
            </w:pPr>
          </w:p>
        </w:tc>
      </w:tr>
    </w:tbl>
    <w:p w14:paraId="4D49412D">
      <w:pPr>
        <w:snapToGrid w:val="0"/>
        <w:spacing w:line="360" w:lineRule="auto"/>
        <w:jc w:val="left"/>
        <w:rPr>
          <w:rFonts w:ascii="宋体" w:hAnsi="宋体"/>
          <w:color w:val="auto"/>
          <w:sz w:val="24"/>
        </w:rPr>
      </w:pPr>
      <w:r>
        <w:rPr>
          <w:rFonts w:hint="eastAsia" w:ascii="宋体" w:hAnsi="宋体"/>
          <w:color w:val="auto"/>
          <w:sz w:val="24"/>
        </w:rPr>
        <w:t>注：</w:t>
      </w:r>
    </w:p>
    <w:p w14:paraId="67CF58C9">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8D3E87">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2A5F1C8B">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07AF42D9">
      <w:pPr>
        <w:snapToGrid w:val="0"/>
        <w:spacing w:before="50" w:after="120" w:afterLines="50"/>
        <w:ind w:firstLine="180" w:firstLineChars="100"/>
        <w:jc w:val="left"/>
        <w:rPr>
          <w:rFonts w:ascii="宋体" w:hAnsi="宋体"/>
          <w:color w:val="auto"/>
          <w:sz w:val="18"/>
          <w:szCs w:val="18"/>
        </w:rPr>
      </w:pPr>
    </w:p>
    <w:p w14:paraId="02CFC7CC">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06E860A2">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48950873">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69449BEC">
      <w:pPr>
        <w:rPr>
          <w:rFonts w:ascii="宋体" w:hAnsi="宋体" w:cs="宋体"/>
          <w:b/>
          <w:bCs/>
          <w:color w:val="auto"/>
          <w:sz w:val="28"/>
          <w:szCs w:val="28"/>
        </w:rPr>
      </w:pPr>
      <w:r>
        <w:rPr>
          <w:rFonts w:hint="eastAsia" w:ascii="宋体" w:hAnsi="宋体" w:cs="宋体"/>
          <w:b/>
          <w:bCs/>
          <w:color w:val="auto"/>
          <w:sz w:val="28"/>
          <w:szCs w:val="28"/>
        </w:rPr>
        <w:br w:type="page"/>
      </w:r>
    </w:p>
    <w:p w14:paraId="2E7224FD">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530B96DA">
      <w:pPr>
        <w:snapToGrid w:val="0"/>
        <w:jc w:val="left"/>
        <w:rPr>
          <w:color w:val="auto"/>
          <w:sz w:val="18"/>
          <w:szCs w:val="18"/>
        </w:rPr>
      </w:pPr>
    </w:p>
    <w:p w14:paraId="6AD1BF59">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C7D3FE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22D40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BCFF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B1ADB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DBBE5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52C6CC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5CB13">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71C2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22096B">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A70A82">
            <w:pPr>
              <w:spacing w:line="360" w:lineRule="auto"/>
              <w:jc w:val="center"/>
              <w:rPr>
                <w:rFonts w:ascii="宋体" w:hAnsi="宋体" w:cs="宋体"/>
                <w:color w:val="auto"/>
                <w:kern w:val="0"/>
                <w:sz w:val="24"/>
              </w:rPr>
            </w:pPr>
          </w:p>
        </w:tc>
      </w:tr>
      <w:tr w14:paraId="393058E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846B56">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12C7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E3EDDE">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25336A">
            <w:pPr>
              <w:spacing w:line="360" w:lineRule="auto"/>
              <w:jc w:val="center"/>
              <w:rPr>
                <w:rFonts w:ascii="宋体" w:hAnsi="宋体" w:cs="宋体"/>
                <w:color w:val="auto"/>
                <w:kern w:val="0"/>
                <w:sz w:val="24"/>
              </w:rPr>
            </w:pPr>
          </w:p>
        </w:tc>
      </w:tr>
      <w:tr w14:paraId="0EDDFA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1E0868">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2814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33D14E">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26A73">
            <w:pPr>
              <w:spacing w:line="360" w:lineRule="auto"/>
              <w:jc w:val="center"/>
              <w:rPr>
                <w:rFonts w:ascii="宋体" w:hAnsi="宋体" w:cs="宋体"/>
                <w:color w:val="auto"/>
                <w:kern w:val="0"/>
                <w:sz w:val="24"/>
              </w:rPr>
            </w:pPr>
          </w:p>
        </w:tc>
      </w:tr>
      <w:tr w14:paraId="4C5610E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DEDFA9">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734E1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3FA7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87311D">
            <w:pPr>
              <w:spacing w:line="360" w:lineRule="auto"/>
              <w:jc w:val="center"/>
              <w:rPr>
                <w:rFonts w:ascii="宋体" w:hAnsi="宋体" w:cs="宋体"/>
                <w:color w:val="auto"/>
                <w:kern w:val="0"/>
                <w:sz w:val="24"/>
              </w:rPr>
            </w:pPr>
          </w:p>
        </w:tc>
      </w:tr>
    </w:tbl>
    <w:p w14:paraId="1B83E0E1">
      <w:pPr>
        <w:snapToGrid w:val="0"/>
        <w:spacing w:line="360" w:lineRule="auto"/>
        <w:jc w:val="left"/>
        <w:rPr>
          <w:rFonts w:ascii="宋体" w:hAnsi="宋体"/>
          <w:color w:val="auto"/>
          <w:sz w:val="24"/>
        </w:rPr>
      </w:pPr>
      <w:r>
        <w:rPr>
          <w:rFonts w:hint="eastAsia" w:ascii="宋体" w:hAnsi="宋体"/>
          <w:color w:val="auto"/>
          <w:sz w:val="24"/>
        </w:rPr>
        <w:t>注：</w:t>
      </w:r>
    </w:p>
    <w:p w14:paraId="47E7D55D">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6152DE05">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07431254">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1C2B27DD">
      <w:pPr>
        <w:snapToGrid w:val="0"/>
        <w:spacing w:before="50" w:after="120" w:afterLines="50"/>
        <w:ind w:firstLine="180" w:firstLineChars="100"/>
        <w:jc w:val="left"/>
        <w:rPr>
          <w:rFonts w:ascii="宋体" w:hAnsi="宋体"/>
          <w:color w:val="auto"/>
          <w:sz w:val="18"/>
          <w:szCs w:val="18"/>
        </w:rPr>
      </w:pPr>
    </w:p>
    <w:p w14:paraId="74D6AD29">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14:paraId="41AAF4D5">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1BE178A1">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4A204917">
      <w:pPr>
        <w:rPr>
          <w:rFonts w:ascii="宋体" w:hAnsi="宋体" w:cs="宋体"/>
          <w:b/>
          <w:color w:val="auto"/>
          <w:kern w:val="0"/>
          <w:sz w:val="28"/>
          <w:szCs w:val="28"/>
        </w:rPr>
      </w:pPr>
      <w:r>
        <w:rPr>
          <w:rFonts w:hint="eastAsia" w:ascii="宋体" w:hAnsi="宋体" w:cs="宋体"/>
          <w:b/>
          <w:color w:val="auto"/>
          <w:kern w:val="0"/>
          <w:sz w:val="28"/>
          <w:szCs w:val="28"/>
        </w:rPr>
        <w:br w:type="page"/>
      </w:r>
    </w:p>
    <w:p w14:paraId="1A6DB959">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27587E57">
      <w:pPr>
        <w:spacing w:line="600" w:lineRule="exact"/>
        <w:jc w:val="center"/>
        <w:rPr>
          <w:rFonts w:ascii="仿宋" w:hAnsi="仿宋" w:eastAsia="仿宋" w:cs="仿宋"/>
          <w:color w:val="auto"/>
          <w:sz w:val="44"/>
          <w:szCs w:val="44"/>
        </w:rPr>
      </w:pPr>
    </w:p>
    <w:p w14:paraId="1754D28F">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00A35CE1">
      <w:pPr>
        <w:autoSpaceDE w:val="0"/>
        <w:autoSpaceDN w:val="0"/>
        <w:adjustRightInd w:val="0"/>
        <w:spacing w:line="360" w:lineRule="auto"/>
        <w:jc w:val="left"/>
        <w:rPr>
          <w:rFonts w:hAnsi="Calibri" w:cs="宋体"/>
          <w:color w:val="auto"/>
          <w:kern w:val="0"/>
          <w:szCs w:val="21"/>
          <w:u w:val="single"/>
        </w:rPr>
      </w:pPr>
    </w:p>
    <w:p w14:paraId="0EC4B3F7">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（采购代理机构名称）</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14:paraId="0FF8E57F">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 xml:space="preserve">                         </w:t>
      </w:r>
      <w:r>
        <w:rPr>
          <w:rFonts w:hint="eastAsia" w:ascii="宋体" w:hAnsi="宋体" w:cs="宋体"/>
          <w:color w:val="auto"/>
          <w:kern w:val="0"/>
          <w:sz w:val="24"/>
        </w:rPr>
        <w:t>（某成员单位名称）为联合体名称牵头人。</w:t>
      </w:r>
    </w:p>
    <w:p w14:paraId="7F60E22A">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4010C70">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544D6B7F">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76D8003">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kern w:val="0"/>
          <w:sz w:val="24"/>
        </w:rPr>
        <w:t>%。【如联合体成员中有小型、微型企业的，请填写此条，否则无需填写；如联合体成员中有多个小型、微型企业的，请逐一列出。】</w:t>
      </w:r>
    </w:p>
    <w:p w14:paraId="413BE4C5">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794C0296">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14:paraId="599237B1">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79AF5DD0">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3A033D82">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0E6AF1BD">
      <w:pPr>
        <w:autoSpaceDE w:val="0"/>
        <w:autoSpaceDN w:val="0"/>
        <w:adjustRightInd w:val="0"/>
        <w:spacing w:line="360" w:lineRule="exact"/>
        <w:jc w:val="left"/>
        <w:rPr>
          <w:rFonts w:ascii="宋体" w:hAnsi="宋体" w:cs="宋体"/>
          <w:color w:val="auto"/>
          <w:kern w:val="0"/>
          <w:sz w:val="24"/>
        </w:rPr>
      </w:pPr>
    </w:p>
    <w:p w14:paraId="0BD702B9">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4BAB8BE2">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14:paraId="39BB71DE">
      <w:pPr>
        <w:autoSpaceDE w:val="0"/>
        <w:autoSpaceDN w:val="0"/>
        <w:adjustRightInd w:val="0"/>
        <w:spacing w:line="360" w:lineRule="exact"/>
        <w:jc w:val="left"/>
        <w:rPr>
          <w:rFonts w:ascii="宋体" w:hAnsi="宋体" w:cs="宋体"/>
          <w:color w:val="auto"/>
          <w:kern w:val="0"/>
          <w:szCs w:val="21"/>
        </w:rPr>
      </w:pPr>
    </w:p>
    <w:p w14:paraId="70F51762">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14:paraId="2D9A7A9A">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7EC589EA">
      <w:pPr>
        <w:autoSpaceDE w:val="0"/>
        <w:autoSpaceDN w:val="0"/>
        <w:adjustRightInd w:val="0"/>
        <w:spacing w:line="360" w:lineRule="exact"/>
        <w:jc w:val="left"/>
        <w:rPr>
          <w:rFonts w:ascii="宋体" w:hAnsi="宋体" w:cs="宋体"/>
          <w:color w:val="auto"/>
          <w:kern w:val="0"/>
          <w:sz w:val="24"/>
        </w:rPr>
      </w:pPr>
    </w:p>
    <w:p w14:paraId="1E143608">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2FA4141D">
      <w:pPr>
        <w:autoSpaceDE w:val="0"/>
        <w:autoSpaceDN w:val="0"/>
        <w:spacing w:line="360" w:lineRule="exact"/>
        <w:ind w:left="4365" w:leftChars="1850" w:hanging="480" w:hangingChars="200"/>
        <w:rPr>
          <w:rFonts w:ascii="宋体" w:hAnsi="宋体" w:cs="宋体"/>
          <w:color w:val="auto"/>
          <w:kern w:val="0"/>
          <w:sz w:val="24"/>
        </w:rPr>
      </w:pPr>
    </w:p>
    <w:p w14:paraId="00633B66">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D1310D9">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0B9A286D">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60E822AA">
      <w:pPr>
        <w:pStyle w:val="3"/>
        <w:jc w:val="center"/>
        <w:rPr>
          <w:rFonts w:ascii="宋体" w:hAnsi="宋体"/>
          <w:b w:val="0"/>
          <w:color w:val="auto"/>
        </w:rPr>
      </w:pPr>
      <w:bookmarkStart w:id="143" w:name="_Toc80205940"/>
      <w:bookmarkStart w:id="144" w:name="_Toc15951"/>
      <w:bookmarkStart w:id="145" w:name="_Toc80886944"/>
      <w:bookmarkStart w:id="146" w:name="_Toc20562"/>
      <w:r>
        <w:rPr>
          <w:rFonts w:hint="eastAsia" w:ascii="宋体" w:hAnsi="宋体"/>
          <w:b w:val="0"/>
          <w:bCs w:val="0"/>
          <w:color w:val="auto"/>
        </w:rPr>
        <w:t xml:space="preserve">第二节 </w:t>
      </w:r>
      <w:r>
        <w:rPr>
          <w:rFonts w:hint="eastAsia" w:ascii="宋体" w:hAnsi="宋体"/>
          <w:b w:val="0"/>
          <w:color w:val="auto"/>
        </w:rPr>
        <w:t>商务技术文件格式</w:t>
      </w:r>
      <w:bookmarkEnd w:id="143"/>
      <w:bookmarkEnd w:id="144"/>
      <w:bookmarkEnd w:id="145"/>
      <w:bookmarkEnd w:id="146"/>
    </w:p>
    <w:p w14:paraId="302389B6">
      <w:pPr>
        <w:snapToGrid w:val="0"/>
        <w:spacing w:before="120"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1201EEEA">
      <w:pPr>
        <w:snapToGrid w:val="0"/>
        <w:spacing w:before="120" w:beforeLines="50" w:after="50"/>
        <w:rPr>
          <w:color w:val="auto"/>
          <w:sz w:val="24"/>
        </w:rPr>
      </w:pPr>
      <w:r>
        <w:rPr>
          <w:rFonts w:hint="eastAsia"/>
          <w:color w:val="auto"/>
          <w:sz w:val="24"/>
        </w:rPr>
        <w:t xml:space="preserve">                                             </w:t>
      </w:r>
    </w:p>
    <w:p w14:paraId="0A04D05A">
      <w:pPr>
        <w:snapToGrid w:val="0"/>
        <w:spacing w:before="120" w:beforeLines="50" w:after="50"/>
        <w:ind w:firstLine="6720" w:firstLineChars="3200"/>
        <w:rPr>
          <w:bCs/>
          <w:color w:val="auto"/>
          <w:sz w:val="32"/>
          <w:szCs w:val="20"/>
        </w:rPr>
      </w:pPr>
      <w:r>
        <w:rPr>
          <w:rFonts w:hint="eastAsia"/>
          <w:bCs/>
          <w:color w:val="auto"/>
        </w:rPr>
        <w:t>全流程电子文件</w:t>
      </w:r>
    </w:p>
    <w:p w14:paraId="3A98DB29">
      <w:pPr>
        <w:snapToGrid w:val="0"/>
        <w:spacing w:before="120" w:beforeLines="50" w:after="50"/>
        <w:rPr>
          <w:color w:val="auto"/>
          <w:sz w:val="24"/>
          <w:szCs w:val="20"/>
        </w:rPr>
      </w:pPr>
    </w:p>
    <w:p w14:paraId="32557BAF">
      <w:pPr>
        <w:snapToGrid w:val="0"/>
        <w:spacing w:before="120" w:beforeLines="50" w:after="50"/>
        <w:rPr>
          <w:color w:val="auto"/>
          <w:sz w:val="24"/>
          <w:szCs w:val="20"/>
        </w:rPr>
      </w:pPr>
    </w:p>
    <w:p w14:paraId="2281A745">
      <w:pPr>
        <w:snapToGrid w:val="0"/>
        <w:spacing w:before="120" w:beforeLines="50" w:after="50"/>
        <w:rPr>
          <w:color w:val="auto"/>
          <w:sz w:val="24"/>
          <w:szCs w:val="20"/>
        </w:rPr>
      </w:pPr>
    </w:p>
    <w:p w14:paraId="0B8274D0">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702D81D7">
      <w:pPr>
        <w:snapToGrid w:val="0"/>
        <w:spacing w:before="120" w:beforeLines="50" w:after="50"/>
        <w:rPr>
          <w:bCs/>
          <w:color w:val="auto"/>
          <w:sz w:val="24"/>
          <w:szCs w:val="20"/>
        </w:rPr>
      </w:pPr>
    </w:p>
    <w:p w14:paraId="18E061AD">
      <w:pPr>
        <w:snapToGrid w:val="0"/>
        <w:spacing w:before="120" w:beforeLines="50" w:after="50"/>
        <w:rPr>
          <w:bCs/>
          <w:color w:val="auto"/>
          <w:sz w:val="24"/>
          <w:szCs w:val="20"/>
        </w:rPr>
      </w:pPr>
    </w:p>
    <w:p w14:paraId="3D7C1FE5">
      <w:pPr>
        <w:snapToGrid w:val="0"/>
        <w:spacing w:before="120" w:beforeLines="50" w:after="50"/>
        <w:rPr>
          <w:bCs/>
          <w:color w:val="auto"/>
          <w:sz w:val="24"/>
          <w:szCs w:val="20"/>
        </w:rPr>
      </w:pPr>
    </w:p>
    <w:p w14:paraId="7FE8FDC7">
      <w:pPr>
        <w:snapToGrid w:val="0"/>
        <w:spacing w:before="120" w:beforeLines="50" w:after="50"/>
        <w:rPr>
          <w:bCs/>
          <w:color w:val="auto"/>
          <w:sz w:val="24"/>
          <w:szCs w:val="20"/>
        </w:rPr>
      </w:pPr>
    </w:p>
    <w:p w14:paraId="7FBC3680">
      <w:pPr>
        <w:snapToGrid w:val="0"/>
        <w:spacing w:before="120" w:beforeLines="50" w:after="50"/>
        <w:rPr>
          <w:bCs/>
          <w:color w:val="auto"/>
          <w:sz w:val="24"/>
          <w:szCs w:val="20"/>
        </w:rPr>
      </w:pPr>
    </w:p>
    <w:p w14:paraId="04A7EDB5">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EC8DB4F">
      <w:pPr>
        <w:snapToGrid w:val="0"/>
        <w:spacing w:before="120" w:beforeLines="50" w:after="50"/>
        <w:ind w:firstLine="720" w:firstLineChars="225"/>
        <w:rPr>
          <w:rFonts w:cs="仿宋_GB2312"/>
          <w:bCs/>
          <w:color w:val="auto"/>
          <w:sz w:val="32"/>
          <w:szCs w:val="32"/>
        </w:rPr>
      </w:pPr>
    </w:p>
    <w:p w14:paraId="34ED7668">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6E4B7E11">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084B5AC8">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3990815B">
      <w:pPr>
        <w:snapToGrid w:val="0"/>
        <w:spacing w:before="120" w:beforeLines="50" w:after="50"/>
        <w:ind w:firstLine="720" w:firstLineChars="225"/>
        <w:rPr>
          <w:rFonts w:cs="仿宋_GB2312"/>
          <w:bCs/>
          <w:color w:val="auto"/>
          <w:sz w:val="32"/>
          <w:szCs w:val="32"/>
        </w:rPr>
      </w:pPr>
    </w:p>
    <w:p w14:paraId="6A87FD72">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785FE2E1">
      <w:pPr>
        <w:pStyle w:val="7"/>
        <w:snapToGrid w:val="0"/>
        <w:spacing w:before="50" w:after="50"/>
        <w:ind w:firstLine="720" w:firstLineChars="225"/>
        <w:rPr>
          <w:rFonts w:cs="仿宋_GB2312"/>
          <w:bCs/>
          <w:color w:val="auto"/>
          <w:sz w:val="32"/>
          <w:szCs w:val="32"/>
        </w:rPr>
      </w:pPr>
    </w:p>
    <w:p w14:paraId="0E403A8D">
      <w:pPr>
        <w:pStyle w:val="7"/>
        <w:snapToGrid w:val="0"/>
        <w:spacing w:before="50" w:after="50"/>
        <w:ind w:firstLine="720" w:firstLineChars="225"/>
        <w:rPr>
          <w:rFonts w:cs="仿宋_GB2312"/>
          <w:bCs/>
          <w:color w:val="auto"/>
          <w:sz w:val="32"/>
          <w:szCs w:val="32"/>
        </w:rPr>
      </w:pPr>
    </w:p>
    <w:p w14:paraId="0615B883">
      <w:pPr>
        <w:pStyle w:val="7"/>
        <w:snapToGrid w:val="0"/>
        <w:spacing w:before="50" w:after="50"/>
        <w:ind w:firstLine="1280" w:firstLineChars="400"/>
        <w:rPr>
          <w:rFonts w:cs="仿宋_GB2312"/>
          <w:bCs/>
          <w:color w:val="auto"/>
          <w:sz w:val="32"/>
          <w:szCs w:val="32"/>
        </w:rPr>
      </w:pPr>
    </w:p>
    <w:p w14:paraId="39A6E3D4">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2DC33D06">
      <w:pPr>
        <w:snapToGrid w:val="0"/>
        <w:spacing w:before="120"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2F21D62C">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433C380F">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4802CFF9">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279B0ACB">
      <w:pPr>
        <w:spacing w:line="520" w:lineRule="exact"/>
        <w:jc w:val="center"/>
        <w:rPr>
          <w:rFonts w:ascii="仿宋" w:hAnsi="仿宋" w:eastAsia="仿宋" w:cs="仿宋"/>
          <w:color w:val="auto"/>
          <w:sz w:val="44"/>
          <w:szCs w:val="44"/>
        </w:rPr>
      </w:pPr>
    </w:p>
    <w:p w14:paraId="09252833">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1A4A69CB">
      <w:pPr>
        <w:spacing w:line="520" w:lineRule="exact"/>
        <w:ind w:firstLine="640" w:firstLineChars="200"/>
        <w:rPr>
          <w:rFonts w:ascii="仿宋_GB2312" w:hAnsi="仿宋_GB2312" w:eastAsia="仿宋_GB2312" w:cs="仿宋_GB2312"/>
          <w:color w:val="auto"/>
          <w:sz w:val="32"/>
          <w:szCs w:val="32"/>
        </w:rPr>
      </w:pPr>
    </w:p>
    <w:p w14:paraId="20731C74">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02841E0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7ABAA70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72010F2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7F2975F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50B64E6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5B65F03E">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1C63E3CE">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33EB182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24634B4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3AF58DD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7180130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79811D6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425B5A4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71FF36F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7C89D3C6">
      <w:pPr>
        <w:spacing w:line="360" w:lineRule="auto"/>
        <w:ind w:firstLine="480" w:firstLineChars="200"/>
        <w:contextualSpacing/>
        <w:rPr>
          <w:rFonts w:ascii="宋体" w:hAnsi="宋体" w:cs="宋体"/>
          <w:color w:val="auto"/>
          <w:sz w:val="24"/>
        </w:rPr>
      </w:pPr>
    </w:p>
    <w:p w14:paraId="31009363">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146E4444">
      <w:pPr>
        <w:pStyle w:val="23"/>
        <w:rPr>
          <w:rFonts w:ascii="宋体" w:hAnsi="宋体" w:cs="宋体"/>
          <w:b/>
          <w:bCs/>
          <w:color w:val="auto"/>
          <w:sz w:val="24"/>
        </w:rPr>
      </w:pPr>
    </w:p>
    <w:p w14:paraId="10A66EDC">
      <w:pPr>
        <w:pStyle w:val="23"/>
        <w:rPr>
          <w:rFonts w:ascii="宋体" w:hAnsi="宋体" w:cs="宋体"/>
          <w:b/>
          <w:bCs/>
          <w:color w:val="auto"/>
          <w:sz w:val="24"/>
        </w:rPr>
      </w:pPr>
    </w:p>
    <w:p w14:paraId="22818E4E">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F4C7ADE">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668F14E6">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258D9D80">
      <w:pPr>
        <w:spacing w:line="360" w:lineRule="auto"/>
        <w:ind w:left="540"/>
        <w:contextualSpacing/>
        <w:rPr>
          <w:rFonts w:ascii="仿宋_GB2312" w:hAnsi="仿宋_GB2312" w:eastAsia="仿宋_GB2312" w:cs="仿宋_GB2312"/>
          <w:color w:val="auto"/>
          <w:sz w:val="32"/>
          <w:szCs w:val="32"/>
        </w:rPr>
      </w:pPr>
    </w:p>
    <w:p w14:paraId="4EA9E2B8">
      <w:pPr>
        <w:spacing w:line="360" w:lineRule="auto"/>
        <w:ind w:left="540"/>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14:paraId="7E6274D5">
      <w:pPr>
        <w:spacing w:line="360" w:lineRule="auto"/>
        <w:ind w:left="540"/>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142B3BA2">
      <w:pPr>
        <w:spacing w:line="360" w:lineRule="auto"/>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579FB2BE">
      <w:pPr>
        <w:spacing w:line="360" w:lineRule="auto"/>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47C3DDB9">
      <w:pPr>
        <w:spacing w:line="360" w:lineRule="auto"/>
        <w:ind w:left="540"/>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4043C4F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42262E5F">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3D1B3F9A">
      <w:pPr>
        <w:spacing w:line="360" w:lineRule="auto"/>
        <w:ind w:left="540"/>
        <w:contextualSpacing/>
        <w:rPr>
          <w:rFonts w:ascii="宋体" w:hAnsi="宋体" w:cs="宋体"/>
          <w:color w:val="auto"/>
          <w:sz w:val="24"/>
        </w:rPr>
      </w:pPr>
    </w:p>
    <w:p w14:paraId="2373B115">
      <w:pPr>
        <w:spacing w:line="360" w:lineRule="auto"/>
        <w:ind w:left="540"/>
        <w:contextualSpacing/>
        <w:rPr>
          <w:rFonts w:ascii="宋体" w:hAnsi="宋体" w:cs="宋体"/>
          <w:color w:val="auto"/>
          <w:sz w:val="24"/>
        </w:rPr>
      </w:pPr>
    </w:p>
    <w:p w14:paraId="1496DA9B">
      <w:pPr>
        <w:spacing w:line="360" w:lineRule="auto"/>
        <w:ind w:left="540"/>
        <w:contextualSpacing/>
        <w:rPr>
          <w:rFonts w:ascii="宋体" w:hAnsi="宋体" w:cs="宋体"/>
          <w:color w:val="auto"/>
          <w:sz w:val="24"/>
        </w:rPr>
      </w:pPr>
    </w:p>
    <w:p w14:paraId="4449D0BF">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2AA9DDDE">
      <w:pPr>
        <w:spacing w:line="360" w:lineRule="auto"/>
        <w:ind w:left="540"/>
        <w:contextualSpacing/>
        <w:rPr>
          <w:rFonts w:ascii="宋体" w:hAnsi="宋体" w:cs="宋体"/>
          <w:color w:val="auto"/>
          <w:sz w:val="24"/>
        </w:rPr>
      </w:pPr>
    </w:p>
    <w:p w14:paraId="6BD6FE8C">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569E7A3">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47ABB35F">
      <w:pPr>
        <w:spacing w:line="360" w:lineRule="auto"/>
        <w:contextualSpacing/>
        <w:jc w:val="left"/>
        <w:rPr>
          <w:rFonts w:ascii="宋体" w:hAnsi="宋体" w:cs="宋体"/>
          <w:color w:val="auto"/>
          <w:sz w:val="24"/>
        </w:rPr>
      </w:pPr>
    </w:p>
    <w:p w14:paraId="6781A36F">
      <w:pPr>
        <w:spacing w:line="360" w:lineRule="auto"/>
        <w:contextualSpacing/>
        <w:jc w:val="left"/>
        <w:rPr>
          <w:rFonts w:ascii="宋体" w:hAnsi="宋体" w:cs="宋体"/>
          <w:color w:val="auto"/>
          <w:sz w:val="24"/>
        </w:rPr>
      </w:pPr>
    </w:p>
    <w:p w14:paraId="0295628A">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3E79F81B">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000E8FFF">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E78A8F1">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649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008D6ED1">
            <w:pPr>
              <w:spacing w:line="360" w:lineRule="auto"/>
              <w:rPr>
                <w:rFonts w:hAnsi="Calibri"/>
                <w:b/>
                <w:color w:val="auto"/>
                <w:sz w:val="24"/>
              </w:rPr>
            </w:pPr>
          </w:p>
          <w:p w14:paraId="54FDB159">
            <w:pPr>
              <w:spacing w:line="360" w:lineRule="auto"/>
              <w:rPr>
                <w:rFonts w:hAnsi="Calibri"/>
                <w:b/>
                <w:color w:val="auto"/>
                <w:sz w:val="24"/>
              </w:rPr>
            </w:pPr>
            <w:r>
              <w:rPr>
                <w:rFonts w:hint="eastAsia" w:hAnsi="Calibri"/>
                <w:b/>
                <w:color w:val="auto"/>
                <w:sz w:val="24"/>
              </w:rPr>
              <w:t>法定代表人身份证复印件粘贴处（正、反面）</w:t>
            </w:r>
          </w:p>
        </w:tc>
      </w:tr>
    </w:tbl>
    <w:p w14:paraId="24265A08">
      <w:pPr>
        <w:adjustRightInd w:val="0"/>
        <w:snapToGrid w:val="0"/>
        <w:spacing w:line="300" w:lineRule="auto"/>
        <w:jc w:val="left"/>
        <w:rPr>
          <w:b/>
          <w:color w:val="auto"/>
          <w:szCs w:val="21"/>
        </w:rPr>
      </w:pPr>
    </w:p>
    <w:p w14:paraId="1A31CBCC">
      <w:pPr>
        <w:spacing w:line="520" w:lineRule="exact"/>
        <w:ind w:firstLine="880"/>
        <w:jc w:val="left"/>
        <w:rPr>
          <w:rFonts w:ascii="宋体" w:hAnsi="宋体" w:cs="宋体"/>
          <w:color w:val="auto"/>
          <w:szCs w:val="21"/>
        </w:rPr>
      </w:pPr>
    </w:p>
    <w:p w14:paraId="71B7ED1D">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0CCB5D2A">
      <w:pPr>
        <w:spacing w:line="500" w:lineRule="exact"/>
        <w:jc w:val="center"/>
        <w:rPr>
          <w:rFonts w:ascii="仿宋" w:hAnsi="仿宋" w:eastAsia="仿宋" w:cs="仿宋"/>
          <w:color w:val="auto"/>
          <w:sz w:val="44"/>
          <w:szCs w:val="44"/>
        </w:rPr>
      </w:pPr>
    </w:p>
    <w:p w14:paraId="07AC62EB">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1D019AF8">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05BA3A53">
      <w:pPr>
        <w:spacing w:line="520" w:lineRule="exact"/>
        <w:rPr>
          <w:rFonts w:ascii="仿宋_GB2312" w:hAnsi="仿宋_GB2312" w:eastAsia="仿宋_GB2312" w:cs="仿宋_GB2312"/>
          <w:color w:val="auto"/>
          <w:sz w:val="32"/>
          <w:szCs w:val="32"/>
        </w:rPr>
      </w:pPr>
    </w:p>
    <w:p w14:paraId="0C41EC17">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744FEF5A">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i/>
          <w:iCs/>
          <w:color w:val="auto"/>
          <w:sz w:val="24"/>
          <w:u w:val="single"/>
        </w:rPr>
        <w:t>（供应商名称）</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i/>
          <w:iCs/>
          <w:color w:val="auto"/>
          <w:sz w:val="24"/>
          <w:u w:val="single"/>
        </w:rPr>
        <w:t>（项目名称）</w:t>
      </w:r>
      <w:r>
        <w:rPr>
          <w:rFonts w:hint="eastAsia" w:ascii="宋体" w:hAnsi="宋体" w:cs="宋体"/>
          <w:color w:val="auto"/>
          <w:sz w:val="24"/>
          <w:u w:val="single"/>
        </w:rPr>
        <w:t xml:space="preserve">        </w:t>
      </w:r>
      <w:r>
        <w:rPr>
          <w:rFonts w:hint="eastAsia" w:ascii="宋体" w:hAnsi="宋体" w:cs="宋体"/>
          <w:color w:val="auto"/>
          <w:sz w:val="24"/>
        </w:rPr>
        <w:t>项目的竞标活动，并代表我方全权办理针对上述项目的所有采购程序和环节的具体事务和签署相关文件。</w:t>
      </w:r>
    </w:p>
    <w:p w14:paraId="7B44507B">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46A8C20D">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20086EA2">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3F08BE35">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2D0515F7">
      <w:pPr>
        <w:spacing w:line="360" w:lineRule="auto"/>
        <w:rPr>
          <w:rFonts w:ascii="宋体" w:hAnsi="宋体" w:cs="宋体"/>
          <w:color w:val="auto"/>
          <w:sz w:val="24"/>
        </w:rPr>
      </w:pPr>
    </w:p>
    <w:p w14:paraId="35DC5736">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06A2D1D6">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0D8E4461">
      <w:pPr>
        <w:spacing w:line="360" w:lineRule="auto"/>
        <w:rPr>
          <w:rFonts w:ascii="宋体" w:hAnsi="宋体" w:cs="宋体"/>
          <w:color w:val="auto"/>
          <w:sz w:val="24"/>
        </w:rPr>
      </w:pPr>
      <w:r>
        <w:rPr>
          <w:rFonts w:hint="eastAsia" w:ascii="宋体" w:hAnsi="宋体" w:cs="宋体"/>
          <w:color w:val="auto"/>
          <w:sz w:val="24"/>
        </w:rPr>
        <w:t xml:space="preserve">                                </w:t>
      </w:r>
    </w:p>
    <w:p w14:paraId="274345F2">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14:paraId="63AC7FCF">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6101BBBC">
      <w:pPr>
        <w:spacing w:line="360" w:lineRule="auto"/>
        <w:rPr>
          <w:rFonts w:ascii="宋体" w:hAnsi="宋体" w:cs="宋体"/>
          <w:color w:val="auto"/>
          <w:sz w:val="24"/>
        </w:rPr>
      </w:pPr>
    </w:p>
    <w:p w14:paraId="492C3AAB">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2850DE54">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3F175AE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97261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62AB72DB">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2F6900CE">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2B9A763D">
      <w:pPr>
        <w:spacing w:line="500" w:lineRule="exact"/>
        <w:jc w:val="center"/>
        <w:rPr>
          <w:rFonts w:ascii="仿宋" w:hAnsi="仿宋" w:eastAsia="仿宋" w:cs="仿宋"/>
          <w:color w:val="auto"/>
          <w:sz w:val="44"/>
          <w:szCs w:val="44"/>
        </w:rPr>
      </w:pPr>
    </w:p>
    <w:p w14:paraId="538ED99E">
      <w:pPr>
        <w:spacing w:line="500" w:lineRule="exact"/>
        <w:jc w:val="center"/>
        <w:rPr>
          <w:rFonts w:ascii="仿宋_GB2312" w:hAnsi="仿宋_GB2312" w:eastAsia="仿宋_GB2312" w:cs="仿宋_GB2312"/>
          <w:color w:val="auto"/>
          <w:sz w:val="32"/>
          <w:szCs w:val="32"/>
        </w:rPr>
      </w:pPr>
    </w:p>
    <w:p w14:paraId="731A53A5">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5A00C9D5">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39F8D374">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4A1318EE">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26D1B61D">
      <w:pPr>
        <w:spacing w:line="360" w:lineRule="auto"/>
        <w:rPr>
          <w:rFonts w:ascii="宋体" w:hAnsi="宋体" w:cs="宋体"/>
          <w:color w:val="auto"/>
          <w:sz w:val="24"/>
        </w:rPr>
      </w:pPr>
      <w:r>
        <w:rPr>
          <w:rFonts w:hint="eastAsia" w:ascii="宋体" w:hAnsi="宋体" w:cs="宋体"/>
          <w:color w:val="auto"/>
          <w:sz w:val="24"/>
        </w:rPr>
        <w:t xml:space="preserve">    </w:t>
      </w:r>
    </w:p>
    <w:p w14:paraId="3476D40A">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4AD43834">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597FDC40">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7CAB063E">
      <w:pPr>
        <w:spacing w:line="360" w:lineRule="auto"/>
        <w:rPr>
          <w:rFonts w:ascii="宋体" w:hAnsi="宋体" w:cs="宋体"/>
          <w:color w:val="auto"/>
          <w:sz w:val="24"/>
        </w:rPr>
      </w:pPr>
    </w:p>
    <w:p w14:paraId="6C6E3C31">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0077BF2C">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1BE008FB">
      <w:pPr>
        <w:spacing w:line="360" w:lineRule="auto"/>
        <w:rPr>
          <w:rFonts w:ascii="宋体" w:hAnsi="宋体" w:cs="宋体"/>
          <w:color w:val="auto"/>
          <w:sz w:val="24"/>
        </w:rPr>
      </w:pPr>
    </w:p>
    <w:p w14:paraId="1732181F">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1890B837">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7A948E6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65DE0770">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ED8EDE">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207F9DCE">
      <w:pPr>
        <w:spacing w:line="360" w:lineRule="auto"/>
        <w:ind w:firstLine="420" w:firstLineChars="200"/>
        <w:jc w:val="left"/>
        <w:rPr>
          <w:rFonts w:ascii="仿宋_GB2312" w:hAnsi="仿宋_GB2312" w:eastAsia="仿宋_GB2312" w:cs="仿宋_GB2312"/>
          <w:color w:val="auto"/>
          <w:szCs w:val="21"/>
        </w:rPr>
      </w:pPr>
    </w:p>
    <w:p w14:paraId="5F36E102">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10548988">
      <w:pPr>
        <w:shd w:val="clear" w:color="auto" w:fill="FFFFFF"/>
        <w:spacing w:line="520" w:lineRule="exact"/>
        <w:jc w:val="center"/>
        <w:rPr>
          <w:color w:val="auto"/>
          <w:sz w:val="24"/>
        </w:rPr>
      </w:pPr>
    </w:p>
    <w:p w14:paraId="3761D340">
      <w:pPr>
        <w:spacing w:line="520" w:lineRule="exact"/>
        <w:jc w:val="center"/>
        <w:rPr>
          <w:color w:val="auto"/>
          <w:sz w:val="24"/>
        </w:rPr>
      </w:pPr>
    </w:p>
    <w:p w14:paraId="00C245FB">
      <w:pPr>
        <w:spacing w:line="520" w:lineRule="exact"/>
        <w:jc w:val="left"/>
        <w:rPr>
          <w:rFonts w:ascii="仿宋_GB2312" w:hAnsi="仿宋_GB2312" w:eastAsia="仿宋_GB2312" w:cs="仿宋_GB2312"/>
          <w:color w:val="auto"/>
          <w:sz w:val="32"/>
          <w:szCs w:val="32"/>
        </w:rPr>
      </w:pPr>
    </w:p>
    <w:p w14:paraId="57228E38">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2677D1B1">
      <w:pPr>
        <w:pStyle w:val="23"/>
        <w:rPr>
          <w:color w:val="auto"/>
        </w:rPr>
      </w:pPr>
    </w:p>
    <w:p w14:paraId="3D2E5A47">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757EF51F">
      <w:pPr>
        <w:spacing w:line="520" w:lineRule="exact"/>
        <w:rPr>
          <w:rFonts w:ascii="宋体" w:hAnsi="宋体" w:cs="宋体"/>
          <w:color w:val="auto"/>
          <w:sz w:val="32"/>
          <w:szCs w:val="32"/>
        </w:rPr>
      </w:pPr>
    </w:p>
    <w:p w14:paraId="114A64F7">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52ED67DA">
      <w:pPr>
        <w:spacing w:line="360" w:lineRule="auto"/>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3A85EB63">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BF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37C7A30E">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D67CB40">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69BFFBCE">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7DB60BB">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73A0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38648B8">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48302CE5">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EDF356C">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69A2DA52">
            <w:pPr>
              <w:spacing w:line="300" w:lineRule="exact"/>
              <w:rPr>
                <w:rFonts w:ascii="宋体" w:hAnsi="宋体" w:cs="宋体"/>
                <w:color w:val="auto"/>
                <w:szCs w:val="21"/>
              </w:rPr>
            </w:pPr>
          </w:p>
        </w:tc>
      </w:tr>
      <w:tr w14:paraId="1674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3076AA53">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616B59BE">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64EBF29">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2C6AD50B">
            <w:pPr>
              <w:spacing w:line="300" w:lineRule="exact"/>
              <w:rPr>
                <w:rFonts w:ascii="宋体" w:hAnsi="宋体" w:cs="宋体"/>
                <w:color w:val="auto"/>
                <w:szCs w:val="21"/>
              </w:rPr>
            </w:pPr>
          </w:p>
        </w:tc>
      </w:tr>
      <w:tr w14:paraId="7B23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AC90238">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7BDAFC8D">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15CC716A">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1034B19C">
            <w:pPr>
              <w:spacing w:line="300" w:lineRule="exact"/>
              <w:rPr>
                <w:rFonts w:ascii="宋体" w:hAnsi="宋体" w:cs="宋体"/>
                <w:color w:val="auto"/>
                <w:szCs w:val="21"/>
              </w:rPr>
            </w:pPr>
          </w:p>
        </w:tc>
      </w:tr>
    </w:tbl>
    <w:p w14:paraId="53AF6CB4">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1A09A62C">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79013A79">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4751E439">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1D0EAA8C">
      <w:pPr>
        <w:spacing w:line="400" w:lineRule="exact"/>
        <w:ind w:firstLine="480" w:firstLineChars="200"/>
        <w:contextualSpacing/>
        <w:rPr>
          <w:rFonts w:ascii="宋体" w:hAnsi="宋体" w:cs="宋体"/>
          <w:color w:val="auto"/>
          <w:kern w:val="0"/>
          <w:sz w:val="24"/>
        </w:rPr>
      </w:pPr>
    </w:p>
    <w:p w14:paraId="5787F86C">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4C44EEAE">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51ABDC27">
      <w:pPr>
        <w:snapToGrid w:val="0"/>
        <w:spacing w:line="360" w:lineRule="auto"/>
        <w:ind w:firstLine="602" w:firstLineChars="200"/>
        <w:rPr>
          <w:rFonts w:ascii="仿宋" w:hAnsi="仿宋" w:eastAsia="仿宋" w:cs="仿宋_GB2312"/>
          <w:b/>
          <w:color w:val="auto"/>
          <w:sz w:val="30"/>
          <w:szCs w:val="30"/>
        </w:rPr>
      </w:pPr>
    </w:p>
    <w:p w14:paraId="68E3A251">
      <w:pPr>
        <w:snapToGrid w:val="0"/>
        <w:spacing w:line="360" w:lineRule="auto"/>
        <w:ind w:firstLine="602" w:firstLineChars="200"/>
        <w:rPr>
          <w:rFonts w:ascii="仿宋" w:hAnsi="仿宋" w:eastAsia="仿宋" w:cs="仿宋_GB2312"/>
          <w:b/>
          <w:color w:val="auto"/>
          <w:sz w:val="30"/>
          <w:szCs w:val="30"/>
        </w:rPr>
      </w:pPr>
    </w:p>
    <w:p w14:paraId="4C1EDE67">
      <w:pPr>
        <w:pStyle w:val="23"/>
        <w:rPr>
          <w:color w:val="auto"/>
        </w:rPr>
      </w:pPr>
    </w:p>
    <w:p w14:paraId="760A83DF">
      <w:pPr>
        <w:snapToGrid w:val="0"/>
        <w:spacing w:line="360" w:lineRule="auto"/>
        <w:ind w:firstLine="602" w:firstLineChars="200"/>
        <w:rPr>
          <w:rFonts w:ascii="仿宋" w:hAnsi="仿宋" w:eastAsia="仿宋" w:cs="仿宋_GB2312"/>
          <w:b/>
          <w:color w:val="auto"/>
          <w:sz w:val="30"/>
          <w:szCs w:val="30"/>
        </w:rPr>
      </w:pPr>
    </w:p>
    <w:p w14:paraId="3AC838F7">
      <w:pPr>
        <w:pStyle w:val="26"/>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5B295089">
      <w:pPr>
        <w:spacing w:line="360" w:lineRule="auto"/>
        <w:ind w:firstLine="2880" w:firstLineChars="900"/>
        <w:contextualSpacing/>
        <w:rPr>
          <w:rFonts w:ascii="宋体" w:hAnsi="宋体" w:cs="宋体"/>
          <w:color w:val="auto"/>
          <w:sz w:val="32"/>
          <w:szCs w:val="32"/>
        </w:rPr>
      </w:pPr>
    </w:p>
    <w:p w14:paraId="53DB1029">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6BD8E5F3">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3668B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6E7B22AF">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6524296E">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52EFFE9">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68AA2C73">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4635588B">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09586D75">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E8D3C88">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5E78E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0E0C2007">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1C68CDE2">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28416AB">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CD760D8">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2EA4C5A2">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02D20425">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7103365">
            <w:pPr>
              <w:jc w:val="left"/>
              <w:rPr>
                <w:rFonts w:ascii="宋体" w:hAnsi="宋体" w:cs="宋体"/>
                <w:color w:val="auto"/>
                <w:sz w:val="24"/>
              </w:rPr>
            </w:pPr>
          </w:p>
        </w:tc>
      </w:tr>
      <w:tr w14:paraId="29CCF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21FB1D8A">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DA3B7E1">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016CEB8">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00C3532">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3258C0EE">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0EDCEAC6">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34E9D225">
            <w:pPr>
              <w:snapToGrid w:val="0"/>
              <w:spacing w:line="240" w:lineRule="exact"/>
              <w:jc w:val="left"/>
              <w:rPr>
                <w:rFonts w:ascii="宋体" w:hAnsi="宋体" w:cs="宋体"/>
                <w:color w:val="auto"/>
                <w:sz w:val="24"/>
              </w:rPr>
            </w:pPr>
          </w:p>
        </w:tc>
      </w:tr>
      <w:tr w14:paraId="0B97C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D155DD0">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7222CD7">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5DBD140">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6F73B9B">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061F6965">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38ECE03C">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20987666">
            <w:pPr>
              <w:snapToGrid w:val="0"/>
              <w:spacing w:before="50" w:after="120" w:afterLines="50" w:line="400" w:lineRule="exact"/>
              <w:jc w:val="left"/>
              <w:rPr>
                <w:rFonts w:ascii="宋体" w:hAnsi="宋体" w:cs="宋体"/>
                <w:color w:val="auto"/>
                <w:sz w:val="24"/>
              </w:rPr>
            </w:pPr>
          </w:p>
        </w:tc>
      </w:tr>
      <w:tr w14:paraId="1CEA1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7CEDCB2E">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23589D2A">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3C17035">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37CA465">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031840BC">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31911CD4">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7482387C">
            <w:pPr>
              <w:snapToGrid w:val="0"/>
              <w:spacing w:before="50" w:after="120" w:afterLines="50" w:line="400" w:lineRule="exact"/>
              <w:jc w:val="left"/>
              <w:rPr>
                <w:rFonts w:ascii="宋体" w:hAnsi="宋体" w:cs="宋体"/>
                <w:color w:val="auto"/>
                <w:sz w:val="24"/>
              </w:rPr>
            </w:pPr>
          </w:p>
        </w:tc>
      </w:tr>
      <w:tr w14:paraId="3320A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3D6C3B04">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27692D80">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2982F1F">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06BCD67">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305E0215">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2E719FA5">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29AE4399">
            <w:pPr>
              <w:snapToGrid w:val="0"/>
              <w:spacing w:before="50" w:after="120" w:afterLines="50" w:line="400" w:lineRule="exact"/>
              <w:jc w:val="left"/>
              <w:rPr>
                <w:rFonts w:ascii="宋体" w:hAnsi="宋体" w:cs="宋体"/>
                <w:color w:val="auto"/>
                <w:sz w:val="24"/>
              </w:rPr>
            </w:pPr>
          </w:p>
        </w:tc>
      </w:tr>
      <w:tr w14:paraId="14937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709037CD">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A4FFD22">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777E21E">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F6FC9E2">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6622A206">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62ED7C2C">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4602577F">
            <w:pPr>
              <w:snapToGrid w:val="0"/>
              <w:spacing w:before="50" w:after="120" w:afterLines="50" w:line="400" w:lineRule="exact"/>
              <w:jc w:val="left"/>
              <w:rPr>
                <w:rFonts w:ascii="宋体" w:hAnsi="宋体" w:cs="宋体"/>
                <w:color w:val="auto"/>
                <w:sz w:val="24"/>
              </w:rPr>
            </w:pPr>
          </w:p>
        </w:tc>
      </w:tr>
    </w:tbl>
    <w:p w14:paraId="79DA86D0">
      <w:pPr>
        <w:snapToGrid w:val="0"/>
        <w:spacing w:line="360" w:lineRule="auto"/>
        <w:ind w:firstLine="4935" w:firstLineChars="2350"/>
        <w:rPr>
          <w:rFonts w:ascii="宋体" w:hAnsi="宋体" w:cs="宋体"/>
          <w:color w:val="auto"/>
          <w:szCs w:val="21"/>
        </w:rPr>
      </w:pPr>
    </w:p>
    <w:p w14:paraId="5C32950D">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113D7854">
      <w:pPr>
        <w:snapToGrid w:val="0"/>
        <w:spacing w:line="360" w:lineRule="auto"/>
        <w:rPr>
          <w:rFonts w:ascii="宋体" w:hAnsi="宋体" w:cs="宋体"/>
          <w:color w:val="auto"/>
          <w:szCs w:val="21"/>
        </w:rPr>
      </w:pPr>
    </w:p>
    <w:p w14:paraId="0E3B075C">
      <w:pPr>
        <w:snapToGrid w:val="0"/>
        <w:spacing w:line="360" w:lineRule="auto"/>
        <w:rPr>
          <w:rFonts w:ascii="宋体" w:hAnsi="宋体" w:cs="宋体"/>
          <w:color w:val="auto"/>
          <w:szCs w:val="21"/>
        </w:rPr>
      </w:pPr>
    </w:p>
    <w:p w14:paraId="078DA809">
      <w:pPr>
        <w:snapToGrid w:val="0"/>
        <w:spacing w:line="360" w:lineRule="auto"/>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供应商名称(盖公章)：</w:t>
      </w:r>
    </w:p>
    <w:p w14:paraId="41809A11">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21E49E07">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41966195">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7E37412E">
      <w:pPr>
        <w:spacing w:line="360" w:lineRule="auto"/>
        <w:contextualSpacing/>
        <w:jc w:val="left"/>
        <w:rPr>
          <w:rFonts w:ascii="宋体" w:hAnsi="宋体" w:cs="宋体"/>
          <w:color w:val="auto"/>
          <w:sz w:val="24"/>
        </w:rPr>
      </w:pPr>
    </w:p>
    <w:p w14:paraId="1940D40A">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DCCDBCB">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32FA8F30">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57CC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5E8912E">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60D8B14B">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7DEE2265">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34C3D015">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7C01F916">
            <w:pPr>
              <w:rPr>
                <w:rFonts w:ascii="宋体" w:hAnsi="宋体" w:cs="宋体"/>
                <w:color w:val="auto"/>
                <w:szCs w:val="21"/>
              </w:rPr>
            </w:pPr>
            <w:r>
              <w:rPr>
                <w:rFonts w:hint="eastAsia" w:ascii="宋体" w:hAnsi="宋体" w:cs="宋体"/>
                <w:color w:val="auto"/>
                <w:szCs w:val="21"/>
              </w:rPr>
              <w:t>偏离说明</w:t>
            </w:r>
          </w:p>
        </w:tc>
      </w:tr>
      <w:tr w14:paraId="1F7D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2BF9410">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52CFBC82">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2DC8598">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6E8CFCB">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BDA3149">
            <w:pPr>
              <w:rPr>
                <w:rFonts w:ascii="宋体" w:hAnsi="宋体" w:cs="宋体"/>
                <w:color w:val="auto"/>
                <w:szCs w:val="21"/>
              </w:rPr>
            </w:pPr>
          </w:p>
        </w:tc>
      </w:tr>
      <w:tr w14:paraId="57C1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433764C">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566D7093">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0C49D7FA">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3296BD2D">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9BDB589">
            <w:pPr>
              <w:rPr>
                <w:rFonts w:ascii="宋体" w:hAnsi="宋体" w:cs="宋体"/>
                <w:color w:val="auto"/>
                <w:szCs w:val="21"/>
              </w:rPr>
            </w:pPr>
          </w:p>
        </w:tc>
      </w:tr>
      <w:tr w14:paraId="36AD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12EFFC4">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25A41D9B">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69702B0B">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5B5DC22">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B102195">
            <w:pPr>
              <w:rPr>
                <w:rFonts w:ascii="宋体" w:hAnsi="宋体" w:cs="宋体"/>
                <w:color w:val="auto"/>
                <w:szCs w:val="21"/>
              </w:rPr>
            </w:pPr>
          </w:p>
        </w:tc>
      </w:tr>
    </w:tbl>
    <w:p w14:paraId="4F19FA84">
      <w:pPr>
        <w:pStyle w:val="16"/>
        <w:ind w:firstLine="845"/>
        <w:rPr>
          <w:rFonts w:ascii="宋体" w:hAnsi="宋体" w:cs="宋体"/>
          <w:color w:val="auto"/>
          <w:sz w:val="24"/>
          <w:u w:val="single"/>
        </w:rPr>
      </w:pPr>
    </w:p>
    <w:p w14:paraId="03E41A37">
      <w:pPr>
        <w:pStyle w:val="14"/>
        <w:spacing w:after="0" w:line="360" w:lineRule="auto"/>
        <w:contextualSpacing/>
        <w:rPr>
          <w:rFonts w:ascii="宋体" w:hAnsi="宋体" w:cs="宋体"/>
          <w:color w:val="auto"/>
          <w:kern w:val="0"/>
          <w:sz w:val="24"/>
          <w:szCs w:val="24"/>
        </w:rPr>
      </w:pPr>
    </w:p>
    <w:p w14:paraId="071924A0">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61789F85">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1CC61D43">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596F9AD6">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0BE2EF70">
      <w:pPr>
        <w:pStyle w:val="16"/>
        <w:spacing w:line="480" w:lineRule="auto"/>
        <w:ind w:firstLine="420" w:firstLineChars="200"/>
        <w:contextualSpacing/>
        <w:rPr>
          <w:rFonts w:ascii="宋体" w:hAnsi="宋体" w:eastAsia="宋体" w:cs="宋体"/>
          <w:color w:val="auto"/>
          <w:sz w:val="21"/>
          <w:szCs w:val="21"/>
        </w:rPr>
      </w:pPr>
    </w:p>
    <w:p w14:paraId="6D5F9E66">
      <w:pPr>
        <w:snapToGrid w:val="0"/>
        <w:spacing w:line="360" w:lineRule="auto"/>
        <w:rPr>
          <w:rFonts w:ascii="宋体" w:hAnsi="宋体" w:cs="宋体"/>
          <w:b/>
          <w:color w:val="auto"/>
          <w:sz w:val="30"/>
          <w:szCs w:val="30"/>
        </w:rPr>
      </w:pPr>
    </w:p>
    <w:p w14:paraId="791B2A02">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332B5B8B">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41B814E5">
      <w:pPr>
        <w:snapToGrid w:val="0"/>
        <w:spacing w:line="360" w:lineRule="auto"/>
        <w:rPr>
          <w:rFonts w:ascii="宋体" w:hAnsi="宋体" w:cs="宋体"/>
          <w:b/>
          <w:color w:val="auto"/>
          <w:sz w:val="28"/>
          <w:szCs w:val="28"/>
        </w:rPr>
      </w:pPr>
    </w:p>
    <w:p w14:paraId="6C0C7E56">
      <w:pPr>
        <w:snapToGrid w:val="0"/>
        <w:spacing w:line="360" w:lineRule="auto"/>
        <w:rPr>
          <w:rFonts w:ascii="宋体" w:hAnsi="宋体" w:cs="宋体"/>
          <w:b/>
          <w:color w:val="auto"/>
          <w:sz w:val="28"/>
          <w:szCs w:val="28"/>
        </w:rPr>
      </w:pPr>
    </w:p>
    <w:p w14:paraId="11B76462">
      <w:pPr>
        <w:snapToGrid w:val="0"/>
        <w:spacing w:line="360" w:lineRule="auto"/>
        <w:rPr>
          <w:rFonts w:ascii="宋体" w:hAnsi="宋体" w:cs="宋体"/>
          <w:b/>
          <w:color w:val="auto"/>
          <w:sz w:val="28"/>
          <w:szCs w:val="28"/>
        </w:rPr>
      </w:pPr>
      <w:r>
        <w:rPr>
          <w:rFonts w:hint="eastAsia" w:ascii="宋体" w:hAnsi="宋体" w:cs="宋体"/>
          <w:b/>
          <w:color w:val="auto"/>
          <w:sz w:val="28"/>
          <w:szCs w:val="28"/>
        </w:rPr>
        <w:t>9.服务方案</w:t>
      </w:r>
    </w:p>
    <w:p w14:paraId="012D7F78">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40C1D063">
      <w:pPr>
        <w:pStyle w:val="2"/>
        <w:rPr>
          <w:rFonts w:ascii="宋体" w:hAnsi="宋体" w:cs="宋体"/>
          <w:color w:val="auto"/>
          <w:kern w:val="0"/>
          <w:sz w:val="24"/>
          <w:lang w:val="zh-CN"/>
        </w:rPr>
      </w:pPr>
    </w:p>
    <w:p w14:paraId="5BEA8A43">
      <w:pPr>
        <w:rPr>
          <w:rFonts w:ascii="宋体" w:hAnsi="宋体" w:cs="宋体"/>
          <w:color w:val="auto"/>
          <w:kern w:val="0"/>
          <w:sz w:val="24"/>
          <w:lang w:val="zh-CN"/>
        </w:rPr>
      </w:pPr>
    </w:p>
    <w:p w14:paraId="62BCE79E">
      <w:pPr>
        <w:pStyle w:val="2"/>
        <w:rPr>
          <w:rFonts w:ascii="宋体" w:hAnsi="宋体" w:cs="宋体"/>
          <w:color w:val="auto"/>
          <w:kern w:val="0"/>
          <w:sz w:val="24"/>
          <w:lang w:val="zh-CN"/>
        </w:rPr>
      </w:pPr>
    </w:p>
    <w:p w14:paraId="1DBAB476">
      <w:pPr>
        <w:rPr>
          <w:color w:val="auto"/>
          <w:lang w:val="zh-CN"/>
        </w:rPr>
      </w:pPr>
    </w:p>
    <w:p w14:paraId="5C050D66">
      <w:pPr>
        <w:rPr>
          <w:color w:val="auto"/>
          <w:lang w:val="zh-CN"/>
        </w:rPr>
      </w:pPr>
    </w:p>
    <w:p w14:paraId="6D05228E">
      <w:pPr>
        <w:pStyle w:val="2"/>
        <w:jc w:val="center"/>
        <w:rPr>
          <w:rFonts w:ascii="宋体" w:hAnsi="宋体" w:cs="宋体"/>
          <w:color w:val="auto"/>
          <w:kern w:val="0"/>
          <w:sz w:val="24"/>
        </w:rPr>
      </w:pPr>
      <w:r>
        <w:rPr>
          <w:rFonts w:hint="eastAsia" w:ascii="宋体" w:hAnsi="宋体" w:cs="宋体"/>
          <w:color w:val="auto"/>
          <w:kern w:val="0"/>
          <w:sz w:val="24"/>
        </w:rPr>
        <w:t>（格式自拟）</w:t>
      </w:r>
    </w:p>
    <w:p w14:paraId="34240999">
      <w:pPr>
        <w:rPr>
          <w:rFonts w:ascii="宋体" w:hAnsi="宋体" w:cs="宋体"/>
          <w:color w:val="auto"/>
          <w:kern w:val="0"/>
          <w:sz w:val="24"/>
          <w:lang w:val="zh-CN"/>
        </w:rPr>
      </w:pPr>
    </w:p>
    <w:p w14:paraId="375088E3">
      <w:pPr>
        <w:pStyle w:val="2"/>
        <w:rPr>
          <w:rFonts w:ascii="宋体" w:hAnsi="宋体" w:cs="宋体"/>
          <w:color w:val="auto"/>
          <w:kern w:val="0"/>
          <w:sz w:val="24"/>
          <w:lang w:val="zh-CN"/>
        </w:rPr>
      </w:pPr>
    </w:p>
    <w:p w14:paraId="450B69E3">
      <w:pPr>
        <w:rPr>
          <w:rFonts w:ascii="宋体" w:hAnsi="宋体" w:cs="宋体"/>
          <w:color w:val="auto"/>
          <w:kern w:val="0"/>
          <w:sz w:val="24"/>
          <w:lang w:val="zh-CN"/>
        </w:rPr>
      </w:pPr>
    </w:p>
    <w:p w14:paraId="5C439EAF">
      <w:pPr>
        <w:pStyle w:val="2"/>
        <w:rPr>
          <w:color w:val="auto"/>
          <w:lang w:val="zh-CN"/>
        </w:rPr>
      </w:pPr>
    </w:p>
    <w:p w14:paraId="2991D88A">
      <w:pPr>
        <w:rPr>
          <w:color w:val="auto"/>
          <w:lang w:val="zh-CN"/>
        </w:rPr>
      </w:pPr>
    </w:p>
    <w:p w14:paraId="29594B17">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7719E8C1">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01C9D9FE">
      <w:pPr>
        <w:rPr>
          <w:rFonts w:ascii="宋体" w:hAnsi="宋体" w:cs="宋体"/>
          <w:color w:val="auto"/>
          <w:kern w:val="0"/>
          <w:sz w:val="24"/>
          <w:lang w:val="zh-CN"/>
        </w:rPr>
      </w:pPr>
    </w:p>
    <w:p w14:paraId="71BA2543">
      <w:pPr>
        <w:snapToGrid w:val="0"/>
        <w:spacing w:line="360" w:lineRule="auto"/>
        <w:rPr>
          <w:rFonts w:ascii="宋体" w:hAnsi="宋体" w:cs="宋体"/>
          <w:b/>
          <w:color w:val="auto"/>
          <w:sz w:val="28"/>
          <w:szCs w:val="28"/>
        </w:rPr>
      </w:pPr>
    </w:p>
    <w:p w14:paraId="03003FCE">
      <w:pPr>
        <w:snapToGrid w:val="0"/>
        <w:spacing w:line="360" w:lineRule="auto"/>
        <w:rPr>
          <w:rFonts w:ascii="宋体" w:hAnsi="宋体" w:cs="宋体"/>
          <w:b/>
          <w:color w:val="auto"/>
          <w:sz w:val="28"/>
          <w:szCs w:val="28"/>
        </w:rPr>
      </w:pPr>
    </w:p>
    <w:p w14:paraId="415CC317">
      <w:pPr>
        <w:snapToGrid w:val="0"/>
        <w:spacing w:line="360" w:lineRule="auto"/>
        <w:rPr>
          <w:rFonts w:ascii="宋体" w:hAnsi="宋体" w:cs="宋体"/>
          <w:b/>
          <w:color w:val="auto"/>
          <w:sz w:val="28"/>
          <w:szCs w:val="28"/>
        </w:rPr>
      </w:pPr>
    </w:p>
    <w:p w14:paraId="05813301">
      <w:pPr>
        <w:snapToGrid w:val="0"/>
        <w:spacing w:line="360" w:lineRule="auto"/>
        <w:rPr>
          <w:rFonts w:ascii="宋体" w:hAnsi="宋体" w:cs="宋体"/>
          <w:b/>
          <w:color w:val="auto"/>
          <w:sz w:val="28"/>
          <w:szCs w:val="28"/>
        </w:rPr>
      </w:pPr>
      <w:r>
        <w:rPr>
          <w:rFonts w:hint="eastAsia" w:ascii="宋体" w:hAnsi="宋体" w:cs="宋体"/>
          <w:b/>
          <w:color w:val="auto"/>
          <w:sz w:val="28"/>
          <w:szCs w:val="28"/>
        </w:rPr>
        <w:t>10.项目质量保障措施</w:t>
      </w:r>
    </w:p>
    <w:p w14:paraId="6F26CCA9">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5F02898E">
      <w:pPr>
        <w:pStyle w:val="2"/>
        <w:rPr>
          <w:rFonts w:ascii="宋体" w:hAnsi="宋体" w:cs="宋体"/>
          <w:color w:val="auto"/>
          <w:kern w:val="0"/>
          <w:sz w:val="24"/>
          <w:lang w:val="zh-CN"/>
        </w:rPr>
      </w:pPr>
    </w:p>
    <w:p w14:paraId="6350B867">
      <w:pPr>
        <w:rPr>
          <w:rFonts w:ascii="宋体" w:hAnsi="宋体" w:cs="宋体"/>
          <w:color w:val="auto"/>
          <w:kern w:val="0"/>
          <w:sz w:val="24"/>
          <w:lang w:val="zh-CN"/>
        </w:rPr>
      </w:pPr>
    </w:p>
    <w:p w14:paraId="59DAEF35">
      <w:pPr>
        <w:pStyle w:val="2"/>
        <w:rPr>
          <w:rFonts w:ascii="宋体" w:hAnsi="宋体" w:cs="宋体"/>
          <w:color w:val="auto"/>
          <w:kern w:val="0"/>
          <w:sz w:val="24"/>
          <w:lang w:val="zh-CN"/>
        </w:rPr>
      </w:pPr>
    </w:p>
    <w:p w14:paraId="66EA0ECD">
      <w:pPr>
        <w:rPr>
          <w:color w:val="auto"/>
          <w:lang w:val="zh-CN"/>
        </w:rPr>
      </w:pPr>
    </w:p>
    <w:p w14:paraId="70353B83">
      <w:pPr>
        <w:rPr>
          <w:color w:val="auto"/>
          <w:lang w:val="zh-CN"/>
        </w:rPr>
      </w:pPr>
    </w:p>
    <w:p w14:paraId="6FA67228">
      <w:pPr>
        <w:pStyle w:val="2"/>
        <w:jc w:val="center"/>
        <w:rPr>
          <w:rFonts w:ascii="宋体" w:hAnsi="宋体" w:cs="宋体"/>
          <w:color w:val="auto"/>
          <w:kern w:val="0"/>
          <w:sz w:val="24"/>
        </w:rPr>
      </w:pPr>
      <w:r>
        <w:rPr>
          <w:rFonts w:hint="eastAsia" w:ascii="宋体" w:hAnsi="宋体" w:cs="宋体"/>
          <w:color w:val="auto"/>
          <w:kern w:val="0"/>
          <w:sz w:val="24"/>
        </w:rPr>
        <w:t>（格式自拟）</w:t>
      </w:r>
    </w:p>
    <w:p w14:paraId="1BB51646">
      <w:pPr>
        <w:rPr>
          <w:rFonts w:ascii="宋体" w:hAnsi="宋体" w:cs="宋体"/>
          <w:color w:val="auto"/>
          <w:kern w:val="0"/>
          <w:sz w:val="24"/>
          <w:lang w:val="zh-CN"/>
        </w:rPr>
      </w:pPr>
    </w:p>
    <w:p w14:paraId="673F6AA6">
      <w:pPr>
        <w:pStyle w:val="2"/>
        <w:rPr>
          <w:rFonts w:ascii="宋体" w:hAnsi="宋体" w:cs="宋体"/>
          <w:color w:val="auto"/>
          <w:kern w:val="0"/>
          <w:sz w:val="24"/>
          <w:lang w:val="zh-CN"/>
        </w:rPr>
      </w:pPr>
    </w:p>
    <w:p w14:paraId="3350EED6">
      <w:pPr>
        <w:rPr>
          <w:rFonts w:ascii="宋体" w:hAnsi="宋体" w:cs="宋体"/>
          <w:color w:val="auto"/>
          <w:kern w:val="0"/>
          <w:sz w:val="24"/>
          <w:lang w:val="zh-CN"/>
        </w:rPr>
      </w:pPr>
    </w:p>
    <w:p w14:paraId="29236752">
      <w:pPr>
        <w:pStyle w:val="2"/>
        <w:rPr>
          <w:color w:val="auto"/>
          <w:lang w:val="zh-CN"/>
        </w:rPr>
      </w:pPr>
    </w:p>
    <w:p w14:paraId="57FFE428">
      <w:pPr>
        <w:rPr>
          <w:color w:val="auto"/>
          <w:lang w:val="zh-CN"/>
        </w:rPr>
      </w:pPr>
    </w:p>
    <w:p w14:paraId="58FACF1C">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55EF7479">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2649971D">
      <w:pPr>
        <w:pStyle w:val="2"/>
        <w:rPr>
          <w:rFonts w:ascii="宋体" w:hAnsi="宋体" w:cs="宋体"/>
          <w:color w:val="auto"/>
          <w:sz w:val="28"/>
          <w:szCs w:val="28"/>
        </w:rPr>
      </w:pPr>
    </w:p>
    <w:p w14:paraId="1EDF491C">
      <w:pPr>
        <w:snapToGrid w:val="0"/>
        <w:spacing w:line="360" w:lineRule="auto"/>
        <w:rPr>
          <w:rFonts w:ascii="宋体" w:hAnsi="宋体" w:cs="宋体"/>
          <w:b/>
          <w:color w:val="auto"/>
          <w:sz w:val="28"/>
          <w:szCs w:val="28"/>
        </w:rPr>
      </w:pPr>
    </w:p>
    <w:p w14:paraId="3B906133">
      <w:pPr>
        <w:snapToGrid w:val="0"/>
        <w:spacing w:line="360" w:lineRule="auto"/>
        <w:rPr>
          <w:rFonts w:ascii="宋体" w:hAnsi="宋体" w:cs="宋体"/>
          <w:b/>
          <w:color w:val="auto"/>
          <w:sz w:val="28"/>
          <w:szCs w:val="28"/>
        </w:rPr>
      </w:pPr>
      <w:r>
        <w:rPr>
          <w:rFonts w:hint="eastAsia" w:ascii="宋体" w:hAnsi="宋体" w:cs="宋体"/>
          <w:b/>
          <w:color w:val="auto"/>
          <w:sz w:val="28"/>
          <w:szCs w:val="28"/>
        </w:rPr>
        <w:t>11.项目实施人员一览表（如有要求）</w:t>
      </w:r>
    </w:p>
    <w:p w14:paraId="5F099663">
      <w:pPr>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70DB9215">
      <w:pPr>
        <w:pStyle w:val="23"/>
        <w:rPr>
          <w:color w:val="auto"/>
        </w:rPr>
      </w:pPr>
    </w:p>
    <w:p w14:paraId="6A7E8BDD">
      <w:pPr>
        <w:spacing w:line="360" w:lineRule="auto"/>
        <w:rPr>
          <w:rFonts w:ascii="宋体" w:hAnsi="宋体" w:cs="宋体"/>
          <w:color w:val="auto"/>
          <w:kern w:val="0"/>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p w14:paraId="0D72B680">
      <w:pPr>
        <w:keepNext/>
        <w:autoSpaceDE w:val="0"/>
        <w:autoSpaceDN w:val="0"/>
        <w:spacing w:line="360" w:lineRule="auto"/>
        <w:rPr>
          <w:rFonts w:ascii="宋体" w:hAnsi="宋体" w:cs="宋体"/>
          <w:b/>
          <w:color w:val="auto"/>
          <w:sz w:val="24"/>
        </w:rPr>
      </w:pPr>
      <w:r>
        <w:rPr>
          <w:rFonts w:hint="eastAsia" w:ascii="宋体" w:hAnsi="宋体" w:cs="宋体"/>
          <w:b/>
          <w:color w:val="auto"/>
          <w:sz w:val="24"/>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14:paraId="4EBE0E4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10EE9A1">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F7B33C3">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B209FB9">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064AB2D3">
            <w:pPr>
              <w:autoSpaceDE w:val="0"/>
              <w:autoSpaceDN w:val="0"/>
              <w:spacing w:line="360" w:lineRule="auto"/>
              <w:rPr>
                <w:rFonts w:ascii="宋体" w:hAnsi="宋体" w:cs="宋体"/>
                <w:color w:val="auto"/>
                <w:sz w:val="24"/>
              </w:rPr>
            </w:pPr>
            <w:r>
              <w:rPr>
                <w:rFonts w:hint="eastAsia" w:ascii="宋体" w:hAnsi="宋体" w:cs="宋体"/>
                <w:color w:val="auto"/>
                <w:sz w:val="24"/>
              </w:rPr>
              <w:t>响应截止时间前三年业绩及承担的主要工作情况，曾担任项目负责人的项目应列明细。</w:t>
            </w:r>
          </w:p>
        </w:tc>
      </w:tr>
      <w:tr w14:paraId="2B0D2C9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6C8343A">
            <w:pPr>
              <w:autoSpaceDE w:val="0"/>
              <w:autoSpaceDN w:val="0"/>
              <w:spacing w:line="360" w:lineRule="auto"/>
              <w:jc w:val="center"/>
              <w:rPr>
                <w:rFonts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DDD8E3F">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7D2A2C33">
            <w:pPr>
              <w:autoSpaceDE w:val="0"/>
              <w:autoSpaceDN w:val="0"/>
              <w:spacing w:line="360" w:lineRule="auto"/>
              <w:jc w:val="center"/>
              <w:rPr>
                <w:rFonts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58DEECE">
            <w:pPr>
              <w:autoSpaceDE w:val="0"/>
              <w:autoSpaceDN w:val="0"/>
              <w:spacing w:line="360" w:lineRule="auto"/>
              <w:jc w:val="center"/>
              <w:rPr>
                <w:rFonts w:ascii="宋体" w:hAnsi="宋体" w:cs="宋体"/>
                <w:color w:val="auto"/>
                <w:sz w:val="24"/>
              </w:rPr>
            </w:pPr>
          </w:p>
        </w:tc>
      </w:tr>
      <w:tr w14:paraId="33C6431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EE70800">
            <w:pPr>
              <w:autoSpaceDE w:val="0"/>
              <w:autoSpaceDN w:val="0"/>
              <w:spacing w:line="360" w:lineRule="auto"/>
              <w:jc w:val="center"/>
              <w:rPr>
                <w:rFonts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9A0EE13">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1DCA4AF">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F69F40">
            <w:pPr>
              <w:autoSpaceDE w:val="0"/>
              <w:autoSpaceDN w:val="0"/>
              <w:spacing w:line="360" w:lineRule="auto"/>
              <w:jc w:val="center"/>
              <w:rPr>
                <w:rFonts w:ascii="宋体" w:hAnsi="宋体" w:cs="宋体"/>
                <w:color w:val="auto"/>
                <w:sz w:val="24"/>
              </w:rPr>
            </w:pPr>
          </w:p>
        </w:tc>
      </w:tr>
      <w:tr w14:paraId="38763C8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9F024DA">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4059691">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1358E21">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D3A239D">
            <w:pPr>
              <w:autoSpaceDE w:val="0"/>
              <w:autoSpaceDN w:val="0"/>
              <w:spacing w:line="360" w:lineRule="auto"/>
              <w:jc w:val="center"/>
              <w:rPr>
                <w:rFonts w:ascii="宋体" w:hAnsi="宋体" w:cs="宋体"/>
                <w:color w:val="auto"/>
                <w:sz w:val="24"/>
              </w:rPr>
            </w:pPr>
          </w:p>
        </w:tc>
      </w:tr>
      <w:tr w14:paraId="1165871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60A02A2">
            <w:pPr>
              <w:autoSpaceDE w:val="0"/>
              <w:autoSpaceDN w:val="0"/>
              <w:spacing w:line="360" w:lineRule="auto"/>
              <w:jc w:val="center"/>
              <w:rPr>
                <w:rFonts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224A5">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683C294D">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C312860">
            <w:pPr>
              <w:autoSpaceDE w:val="0"/>
              <w:autoSpaceDN w:val="0"/>
              <w:spacing w:line="360" w:lineRule="auto"/>
              <w:jc w:val="center"/>
              <w:rPr>
                <w:rFonts w:ascii="宋体" w:hAnsi="宋体" w:cs="宋体"/>
                <w:color w:val="auto"/>
                <w:sz w:val="24"/>
              </w:rPr>
            </w:pPr>
          </w:p>
        </w:tc>
      </w:tr>
      <w:tr w14:paraId="6FF91DD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640B6C2">
            <w:pPr>
              <w:autoSpaceDE w:val="0"/>
              <w:autoSpaceDN w:val="0"/>
              <w:spacing w:line="360" w:lineRule="auto"/>
              <w:jc w:val="center"/>
              <w:rPr>
                <w:rFonts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90B949">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31BDF5C">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AD7A58">
            <w:pPr>
              <w:autoSpaceDE w:val="0"/>
              <w:autoSpaceDN w:val="0"/>
              <w:spacing w:line="360" w:lineRule="auto"/>
              <w:jc w:val="center"/>
              <w:rPr>
                <w:rFonts w:ascii="宋体" w:hAnsi="宋体" w:cs="宋体"/>
                <w:color w:val="auto"/>
                <w:sz w:val="24"/>
              </w:rPr>
            </w:pPr>
          </w:p>
        </w:tc>
      </w:tr>
      <w:tr w14:paraId="774FDC3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E01046B">
            <w:pPr>
              <w:autoSpaceDE w:val="0"/>
              <w:autoSpaceDN w:val="0"/>
              <w:spacing w:line="360" w:lineRule="auto"/>
              <w:jc w:val="center"/>
              <w:rPr>
                <w:rFonts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0445C37">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04B556A">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E04E76">
            <w:pPr>
              <w:autoSpaceDE w:val="0"/>
              <w:autoSpaceDN w:val="0"/>
              <w:spacing w:line="360" w:lineRule="auto"/>
              <w:jc w:val="center"/>
              <w:rPr>
                <w:rFonts w:ascii="宋体" w:hAnsi="宋体" w:cs="宋体"/>
                <w:color w:val="auto"/>
                <w:sz w:val="24"/>
              </w:rPr>
            </w:pPr>
          </w:p>
        </w:tc>
      </w:tr>
      <w:tr w14:paraId="6081905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470CA7BB">
            <w:pPr>
              <w:autoSpaceDE w:val="0"/>
              <w:autoSpaceDN w:val="0"/>
              <w:spacing w:line="360" w:lineRule="auto"/>
              <w:jc w:val="center"/>
              <w:rPr>
                <w:rFonts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F623CAD">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0CB0298">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0EA291">
            <w:pPr>
              <w:autoSpaceDE w:val="0"/>
              <w:autoSpaceDN w:val="0"/>
              <w:spacing w:line="360" w:lineRule="auto"/>
              <w:jc w:val="center"/>
              <w:rPr>
                <w:rFonts w:ascii="宋体" w:hAnsi="宋体" w:cs="宋体"/>
                <w:color w:val="auto"/>
                <w:sz w:val="24"/>
              </w:rPr>
            </w:pPr>
          </w:p>
        </w:tc>
      </w:tr>
      <w:tr w14:paraId="6F32FF7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2ACDABA">
            <w:pPr>
              <w:autoSpaceDE w:val="0"/>
              <w:autoSpaceDN w:val="0"/>
              <w:spacing w:line="360" w:lineRule="auto"/>
              <w:jc w:val="center"/>
              <w:rPr>
                <w:rFonts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52DC7E9">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E18D2C7">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B7B029">
            <w:pPr>
              <w:autoSpaceDE w:val="0"/>
              <w:autoSpaceDN w:val="0"/>
              <w:spacing w:line="360" w:lineRule="auto"/>
              <w:jc w:val="center"/>
              <w:rPr>
                <w:rFonts w:ascii="宋体" w:hAnsi="宋体" w:cs="宋体"/>
                <w:color w:val="auto"/>
                <w:sz w:val="24"/>
              </w:rPr>
            </w:pPr>
          </w:p>
        </w:tc>
      </w:tr>
      <w:tr w14:paraId="7462A17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12F9DB6">
            <w:pPr>
              <w:autoSpaceDE w:val="0"/>
              <w:autoSpaceDN w:val="0"/>
              <w:spacing w:line="360" w:lineRule="auto"/>
              <w:jc w:val="center"/>
              <w:rPr>
                <w:rFonts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8A330AC">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63748E8">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58DEB08">
            <w:pPr>
              <w:autoSpaceDE w:val="0"/>
              <w:autoSpaceDN w:val="0"/>
              <w:spacing w:line="360" w:lineRule="auto"/>
              <w:jc w:val="center"/>
              <w:rPr>
                <w:rFonts w:ascii="宋体" w:hAnsi="宋体" w:cs="宋体"/>
                <w:color w:val="auto"/>
                <w:sz w:val="24"/>
              </w:rPr>
            </w:pPr>
          </w:p>
        </w:tc>
      </w:tr>
    </w:tbl>
    <w:p w14:paraId="72D3DE99">
      <w:pPr>
        <w:autoSpaceDE w:val="0"/>
        <w:autoSpaceDN w:val="0"/>
        <w:spacing w:line="360" w:lineRule="auto"/>
        <w:rPr>
          <w:rFonts w:ascii="宋体" w:hAnsi="宋体" w:cs="宋体"/>
          <w:b/>
          <w:color w:val="auto"/>
          <w:sz w:val="24"/>
        </w:rPr>
      </w:pPr>
      <w:r>
        <w:rPr>
          <w:rFonts w:hint="eastAsia" w:ascii="宋体" w:hAnsi="宋体" w:cs="宋体"/>
          <w:b/>
          <w:color w:val="auto"/>
          <w:sz w:val="24"/>
        </w:rPr>
        <w:t>注：供应商可参照上述的格式自行编制，并注明所在响应技术文件页码。</w:t>
      </w:r>
    </w:p>
    <w:p w14:paraId="4C28C5DF">
      <w:pPr>
        <w:autoSpaceDE w:val="0"/>
        <w:autoSpaceDN w:val="0"/>
        <w:spacing w:line="360" w:lineRule="auto"/>
        <w:rPr>
          <w:rFonts w:ascii="宋体" w:hAnsi="宋体" w:cs="宋体"/>
          <w:b/>
          <w:color w:val="auto"/>
          <w:sz w:val="24"/>
        </w:rPr>
      </w:pPr>
    </w:p>
    <w:p w14:paraId="199FE16A">
      <w:pPr>
        <w:autoSpaceDE w:val="0"/>
        <w:autoSpaceDN w:val="0"/>
        <w:spacing w:line="360" w:lineRule="auto"/>
        <w:rPr>
          <w:rFonts w:ascii="宋体" w:hAnsi="宋体" w:cs="宋体"/>
          <w:b/>
          <w:color w:val="auto"/>
          <w:sz w:val="24"/>
        </w:rPr>
      </w:pPr>
      <w:r>
        <w:rPr>
          <w:rFonts w:hint="eastAsia" w:ascii="宋体" w:hAnsi="宋体" w:cs="宋体"/>
          <w:b/>
          <w:color w:val="auto"/>
          <w:sz w:val="24"/>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EA9EDB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17C77CD">
            <w:pPr>
              <w:autoSpaceDE w:val="0"/>
              <w:autoSpaceDN w:val="0"/>
              <w:spacing w:line="360" w:lineRule="auto"/>
              <w:jc w:val="center"/>
              <w:rPr>
                <w:rFonts w:ascii="宋体" w:hAnsi="宋体" w:cs="宋体"/>
                <w:color w:val="auto"/>
                <w:sz w:val="24"/>
              </w:rPr>
            </w:pPr>
            <w:r>
              <w:rPr>
                <w:rFonts w:hint="eastAsia" w:ascii="宋体" w:hAnsi="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F8211EB">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9363574">
            <w:pPr>
              <w:autoSpaceDE w:val="0"/>
              <w:autoSpaceDN w:val="0"/>
              <w:spacing w:line="360" w:lineRule="auto"/>
              <w:jc w:val="center"/>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0D415568">
            <w:pPr>
              <w:autoSpaceDE w:val="0"/>
              <w:autoSpaceDN w:val="0"/>
              <w:spacing w:line="360" w:lineRule="auto"/>
              <w:jc w:val="center"/>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43ADC37A">
            <w:pPr>
              <w:autoSpaceDE w:val="0"/>
              <w:autoSpaceDN w:val="0"/>
              <w:spacing w:line="360" w:lineRule="auto"/>
              <w:jc w:val="center"/>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5B196AF5">
            <w:pPr>
              <w:autoSpaceDE w:val="0"/>
              <w:autoSpaceDN w:val="0"/>
              <w:spacing w:line="360" w:lineRule="auto"/>
              <w:jc w:val="center"/>
              <w:rPr>
                <w:rFonts w:ascii="宋体" w:hAnsi="宋体" w:cs="宋体"/>
                <w:color w:val="auto"/>
                <w:sz w:val="24"/>
              </w:rPr>
            </w:pPr>
            <w:r>
              <w:rPr>
                <w:rFonts w:hint="eastAsia" w:ascii="宋体" w:hAnsi="宋体" w:cs="宋体"/>
                <w:color w:val="auto"/>
                <w:sz w:val="24"/>
              </w:rPr>
              <w:t>专业</w:t>
            </w:r>
          </w:p>
          <w:p w14:paraId="51A773BF">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D7A1D57">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p w14:paraId="6E3B6743">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2BDCD85">
            <w:pPr>
              <w:autoSpaceDE w:val="0"/>
              <w:autoSpaceDN w:val="0"/>
              <w:spacing w:line="360" w:lineRule="auto"/>
              <w:jc w:val="center"/>
              <w:rPr>
                <w:rFonts w:ascii="宋体" w:hAnsi="宋体" w:cs="宋体"/>
                <w:color w:val="auto"/>
                <w:sz w:val="24"/>
              </w:rPr>
            </w:pPr>
            <w:r>
              <w:rPr>
                <w:rFonts w:hint="eastAsia" w:ascii="宋体" w:hAnsi="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836E308">
            <w:pPr>
              <w:autoSpaceDE w:val="0"/>
              <w:autoSpaceDN w:val="0"/>
              <w:spacing w:line="360" w:lineRule="auto"/>
              <w:jc w:val="center"/>
              <w:rPr>
                <w:rFonts w:ascii="宋体" w:hAnsi="宋体" w:cs="宋体"/>
                <w:color w:val="auto"/>
                <w:sz w:val="24"/>
              </w:rPr>
            </w:pPr>
            <w:r>
              <w:rPr>
                <w:rFonts w:hint="eastAsia" w:ascii="宋体" w:hAnsi="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4831E15">
            <w:pPr>
              <w:autoSpaceDE w:val="0"/>
              <w:autoSpaceDN w:val="0"/>
              <w:spacing w:line="360" w:lineRule="auto"/>
              <w:jc w:val="center"/>
              <w:rPr>
                <w:rFonts w:ascii="宋体" w:hAnsi="宋体" w:cs="宋体"/>
                <w:color w:val="auto"/>
                <w:sz w:val="24"/>
              </w:rPr>
            </w:pPr>
            <w:r>
              <w:rPr>
                <w:rFonts w:hint="eastAsia" w:ascii="宋体" w:hAnsi="宋体" w:cs="宋体"/>
                <w:color w:val="auto"/>
                <w:sz w:val="24"/>
              </w:rPr>
              <w:t>参与本项目的到位情况</w:t>
            </w:r>
          </w:p>
        </w:tc>
      </w:tr>
      <w:tr w14:paraId="0EAD59D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251AD0C">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B6DC4E6">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2DCECB50">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5F0AA85">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78FE4E42">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5005E7C">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5896C3C">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E2077E6">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37564D7">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1A5BD3A4">
            <w:pPr>
              <w:autoSpaceDE w:val="0"/>
              <w:autoSpaceDN w:val="0"/>
              <w:spacing w:line="360" w:lineRule="auto"/>
              <w:rPr>
                <w:rFonts w:ascii="宋体" w:hAnsi="宋体" w:cs="宋体"/>
                <w:color w:val="auto"/>
                <w:sz w:val="24"/>
              </w:rPr>
            </w:pPr>
          </w:p>
        </w:tc>
      </w:tr>
      <w:tr w14:paraId="0A2DBFF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4109EB2">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7FB4BA8D">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0418C174">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76DB7ADA">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098E16E2">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C582F89">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5BE058A">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6469716">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9F872BF">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B5FD3A0">
            <w:pPr>
              <w:autoSpaceDE w:val="0"/>
              <w:autoSpaceDN w:val="0"/>
              <w:spacing w:line="360" w:lineRule="auto"/>
              <w:rPr>
                <w:rFonts w:ascii="宋体" w:hAnsi="宋体" w:cs="宋体"/>
                <w:color w:val="auto"/>
                <w:sz w:val="24"/>
              </w:rPr>
            </w:pPr>
          </w:p>
        </w:tc>
      </w:tr>
    </w:tbl>
    <w:p w14:paraId="171CC576">
      <w:pPr>
        <w:spacing w:line="360" w:lineRule="auto"/>
        <w:rPr>
          <w:rFonts w:ascii="宋体" w:hAnsi="宋体" w:cs="宋体"/>
          <w:b/>
          <w:bCs/>
          <w:color w:val="auto"/>
          <w:sz w:val="24"/>
        </w:rPr>
      </w:pPr>
      <w:r>
        <w:rPr>
          <w:rFonts w:hint="eastAsia" w:ascii="宋体" w:hAnsi="宋体" w:cs="宋体"/>
          <w:b/>
          <w:color w:val="auto"/>
          <w:sz w:val="24"/>
        </w:rPr>
        <w:t>注：供应商可参照上述的格式自行编制，并注明所在响应技术文件页码。</w:t>
      </w:r>
    </w:p>
    <w:p w14:paraId="10676750">
      <w:pPr>
        <w:snapToGrid w:val="0"/>
        <w:spacing w:line="360" w:lineRule="auto"/>
        <w:ind w:firstLine="602" w:firstLineChars="200"/>
        <w:rPr>
          <w:rFonts w:ascii="宋体" w:hAnsi="宋体" w:cs="宋体"/>
          <w:b/>
          <w:color w:val="auto"/>
          <w:sz w:val="30"/>
          <w:szCs w:val="30"/>
        </w:rPr>
      </w:pPr>
    </w:p>
    <w:p w14:paraId="4DA550AA">
      <w:pPr>
        <w:autoSpaceDE w:val="0"/>
        <w:autoSpaceDN w:val="0"/>
        <w:spacing w:line="360" w:lineRule="auto"/>
        <w:ind w:firstLine="6505" w:firstLineChars="2700"/>
        <w:rPr>
          <w:rFonts w:ascii="宋体" w:hAnsi="宋体" w:cs="宋体"/>
          <w:b/>
          <w:bCs/>
          <w:color w:val="auto"/>
          <w:sz w:val="24"/>
        </w:rPr>
      </w:pPr>
    </w:p>
    <w:p w14:paraId="586A4884">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9A0DE1C">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D588176">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1EB23813">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54A55E75">
      <w:pPr>
        <w:pStyle w:val="3"/>
        <w:jc w:val="center"/>
        <w:rPr>
          <w:rFonts w:ascii="宋体" w:hAnsi="宋体"/>
          <w:color w:val="auto"/>
        </w:rPr>
      </w:pPr>
      <w:bookmarkStart w:id="147" w:name="_Toc12611"/>
      <w:bookmarkStart w:id="148" w:name="_Toc80886945"/>
      <w:bookmarkStart w:id="149" w:name="_Toc80205941"/>
      <w:bookmarkStart w:id="150" w:name="_Toc31035"/>
      <w:r>
        <w:rPr>
          <w:rFonts w:hint="eastAsia" w:ascii="宋体" w:hAnsi="宋体"/>
          <w:color w:val="auto"/>
        </w:rPr>
        <w:t>第三节 报价文件格式</w:t>
      </w:r>
      <w:bookmarkEnd w:id="147"/>
      <w:bookmarkEnd w:id="148"/>
      <w:bookmarkEnd w:id="149"/>
      <w:bookmarkEnd w:id="150"/>
    </w:p>
    <w:p w14:paraId="2FFBA061">
      <w:pPr>
        <w:pStyle w:val="23"/>
        <w:rPr>
          <w:color w:val="auto"/>
          <w:lang w:val="zh-CN"/>
        </w:rPr>
      </w:pPr>
      <w:r>
        <w:rPr>
          <w:rFonts w:hint="eastAsia"/>
          <w:color w:val="auto"/>
          <w:sz w:val="24"/>
        </w:rPr>
        <w:t xml:space="preserve">  </w:t>
      </w: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628682D2">
      <w:pPr>
        <w:snapToGrid w:val="0"/>
        <w:spacing w:before="120" w:beforeLines="50" w:after="50"/>
        <w:rPr>
          <w:color w:val="auto"/>
          <w:sz w:val="24"/>
        </w:rPr>
      </w:pPr>
      <w:r>
        <w:rPr>
          <w:rFonts w:hint="eastAsia"/>
          <w:color w:val="auto"/>
          <w:sz w:val="24"/>
        </w:rPr>
        <w:t xml:space="preserve">                                             </w:t>
      </w:r>
    </w:p>
    <w:p w14:paraId="21E637DA">
      <w:pPr>
        <w:snapToGrid w:val="0"/>
        <w:spacing w:before="120" w:beforeLines="50" w:after="50"/>
        <w:ind w:firstLine="6720" w:firstLineChars="3200"/>
        <w:rPr>
          <w:bCs/>
          <w:color w:val="auto"/>
          <w:sz w:val="32"/>
          <w:szCs w:val="20"/>
        </w:rPr>
      </w:pPr>
      <w:r>
        <w:rPr>
          <w:rFonts w:hint="eastAsia"/>
          <w:bCs/>
          <w:color w:val="auto"/>
        </w:rPr>
        <w:t>全流程电子文件</w:t>
      </w:r>
    </w:p>
    <w:p w14:paraId="353A683B">
      <w:pPr>
        <w:snapToGrid w:val="0"/>
        <w:spacing w:before="120" w:beforeLines="50" w:after="50"/>
        <w:rPr>
          <w:color w:val="auto"/>
          <w:sz w:val="24"/>
          <w:szCs w:val="20"/>
        </w:rPr>
      </w:pPr>
    </w:p>
    <w:p w14:paraId="238D1DDA">
      <w:pPr>
        <w:snapToGrid w:val="0"/>
        <w:spacing w:before="120" w:beforeLines="50" w:after="50"/>
        <w:rPr>
          <w:color w:val="auto"/>
          <w:sz w:val="24"/>
          <w:szCs w:val="20"/>
        </w:rPr>
      </w:pPr>
    </w:p>
    <w:p w14:paraId="46FEE158">
      <w:pPr>
        <w:snapToGrid w:val="0"/>
        <w:spacing w:before="120" w:beforeLines="50" w:after="50"/>
        <w:rPr>
          <w:color w:val="auto"/>
          <w:sz w:val="24"/>
          <w:szCs w:val="20"/>
        </w:rPr>
      </w:pPr>
    </w:p>
    <w:p w14:paraId="7C697F6A">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 xml:space="preserve">报 </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价  文  件</w:t>
      </w:r>
    </w:p>
    <w:p w14:paraId="450F39EC">
      <w:pPr>
        <w:snapToGrid w:val="0"/>
        <w:spacing w:before="120" w:beforeLines="50" w:after="50"/>
        <w:rPr>
          <w:bCs/>
          <w:color w:val="auto"/>
          <w:sz w:val="24"/>
          <w:szCs w:val="20"/>
        </w:rPr>
      </w:pPr>
    </w:p>
    <w:p w14:paraId="51469631">
      <w:pPr>
        <w:snapToGrid w:val="0"/>
        <w:spacing w:before="120" w:beforeLines="50" w:after="50"/>
        <w:rPr>
          <w:bCs/>
          <w:color w:val="auto"/>
          <w:sz w:val="24"/>
          <w:szCs w:val="20"/>
        </w:rPr>
      </w:pPr>
    </w:p>
    <w:p w14:paraId="205F69BF">
      <w:pPr>
        <w:snapToGrid w:val="0"/>
        <w:spacing w:before="120" w:beforeLines="50" w:after="50"/>
        <w:rPr>
          <w:bCs/>
          <w:color w:val="auto"/>
          <w:sz w:val="24"/>
          <w:szCs w:val="20"/>
        </w:rPr>
      </w:pPr>
    </w:p>
    <w:p w14:paraId="075C525E">
      <w:pPr>
        <w:snapToGrid w:val="0"/>
        <w:spacing w:before="120" w:beforeLines="50" w:after="50"/>
        <w:rPr>
          <w:bCs/>
          <w:color w:val="auto"/>
          <w:sz w:val="24"/>
          <w:szCs w:val="20"/>
        </w:rPr>
      </w:pPr>
    </w:p>
    <w:p w14:paraId="2D346B30">
      <w:pPr>
        <w:snapToGrid w:val="0"/>
        <w:spacing w:before="120" w:beforeLines="50" w:after="50"/>
        <w:rPr>
          <w:bCs/>
          <w:color w:val="auto"/>
          <w:sz w:val="24"/>
          <w:szCs w:val="20"/>
        </w:rPr>
      </w:pPr>
    </w:p>
    <w:p w14:paraId="249E4E3F">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7BA19AEF">
      <w:pPr>
        <w:snapToGrid w:val="0"/>
        <w:spacing w:before="120" w:beforeLines="50" w:after="50"/>
        <w:ind w:firstLine="720" w:firstLineChars="225"/>
        <w:rPr>
          <w:rFonts w:cs="仿宋_GB2312"/>
          <w:bCs/>
          <w:color w:val="auto"/>
          <w:sz w:val="32"/>
          <w:szCs w:val="32"/>
        </w:rPr>
      </w:pPr>
    </w:p>
    <w:p w14:paraId="76290804">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0227FF20">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14:paraId="52613CF0">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57BFF40D">
      <w:pPr>
        <w:snapToGrid w:val="0"/>
        <w:spacing w:before="120" w:beforeLines="50" w:after="50"/>
        <w:ind w:firstLine="720" w:firstLineChars="225"/>
        <w:rPr>
          <w:rFonts w:cs="仿宋_GB2312"/>
          <w:bCs/>
          <w:color w:val="auto"/>
          <w:sz w:val="32"/>
          <w:szCs w:val="32"/>
        </w:rPr>
      </w:pPr>
    </w:p>
    <w:p w14:paraId="75BF3BD1">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0AC4B906">
      <w:pPr>
        <w:pStyle w:val="7"/>
        <w:snapToGrid w:val="0"/>
        <w:spacing w:before="50" w:after="50"/>
        <w:ind w:firstLine="720" w:firstLineChars="225"/>
        <w:rPr>
          <w:rFonts w:cs="仿宋_GB2312"/>
          <w:bCs/>
          <w:color w:val="auto"/>
          <w:sz w:val="32"/>
          <w:szCs w:val="32"/>
        </w:rPr>
      </w:pPr>
    </w:p>
    <w:p w14:paraId="7FC9D1D8">
      <w:pPr>
        <w:pStyle w:val="7"/>
        <w:snapToGrid w:val="0"/>
        <w:spacing w:before="50" w:after="50"/>
        <w:ind w:firstLine="720" w:firstLineChars="225"/>
        <w:rPr>
          <w:rFonts w:cs="仿宋_GB2312"/>
          <w:bCs/>
          <w:color w:val="auto"/>
          <w:sz w:val="32"/>
          <w:szCs w:val="32"/>
        </w:rPr>
      </w:pPr>
    </w:p>
    <w:p w14:paraId="379FDBD4">
      <w:pPr>
        <w:pStyle w:val="7"/>
        <w:snapToGrid w:val="0"/>
        <w:spacing w:before="50" w:after="50"/>
        <w:ind w:firstLine="1280" w:firstLineChars="400"/>
        <w:rPr>
          <w:rFonts w:cs="仿宋_GB2312"/>
          <w:bCs/>
          <w:color w:val="auto"/>
          <w:sz w:val="32"/>
          <w:szCs w:val="32"/>
        </w:rPr>
      </w:pPr>
    </w:p>
    <w:p w14:paraId="2C1451A0">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14:paraId="0F0CB4F8">
      <w:pPr>
        <w:snapToGrid w:val="0"/>
        <w:spacing w:before="120"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48C1A189">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10058A0A">
      <w:pPr>
        <w:spacing w:line="360" w:lineRule="auto"/>
        <w:rPr>
          <w:rFonts w:ascii="仿宋_GB2312" w:hAnsi="仿宋" w:eastAsia="仿宋_GB2312" w:cs="仿宋_GB2312"/>
          <w:color w:val="auto"/>
          <w:sz w:val="24"/>
        </w:rPr>
      </w:pPr>
    </w:p>
    <w:p w14:paraId="0A038786">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14:paraId="67396540">
      <w:pPr>
        <w:snapToGrid w:val="0"/>
        <w:spacing w:before="120"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6617169E">
      <w:pPr>
        <w:spacing w:line="500" w:lineRule="exact"/>
        <w:jc w:val="center"/>
        <w:rPr>
          <w:b/>
          <w:bCs/>
          <w:color w:val="auto"/>
          <w:kern w:val="0"/>
          <w:sz w:val="30"/>
          <w:szCs w:val="30"/>
        </w:rPr>
      </w:pPr>
      <w:r>
        <w:rPr>
          <w:rFonts w:hint="eastAsia"/>
          <w:b/>
          <w:bCs/>
          <w:color w:val="auto"/>
          <w:kern w:val="0"/>
          <w:sz w:val="30"/>
          <w:szCs w:val="30"/>
        </w:rPr>
        <w:t>响应函</w:t>
      </w:r>
    </w:p>
    <w:p w14:paraId="79243750">
      <w:pPr>
        <w:spacing w:line="460" w:lineRule="exact"/>
        <w:rPr>
          <w:color w:val="auto"/>
          <w:kern w:val="0"/>
          <w:sz w:val="24"/>
        </w:rPr>
      </w:pPr>
    </w:p>
    <w:p w14:paraId="192200C2">
      <w:pPr>
        <w:spacing w:line="460" w:lineRule="exac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（采购代理机构名称）</w:t>
      </w:r>
    </w:p>
    <w:p w14:paraId="28948C84">
      <w:pPr>
        <w:spacing w:line="460" w:lineRule="exact"/>
        <w:ind w:firstLine="480" w:firstLineChars="200"/>
        <w:rPr>
          <w:rFonts w:ascii="宋体" w:hAnsi="宋体" w:cs="宋体"/>
          <w:color w:val="auto"/>
          <w:kern w:val="0"/>
          <w:sz w:val="24"/>
        </w:rPr>
      </w:pPr>
    </w:p>
    <w:p w14:paraId="6396E263">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我方已仔细阅读了贵方组织的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）的竞争性磋商文件的全部内容，现正式递交下述文件参加贵方组织的本次政府采购活动： </w:t>
      </w:r>
    </w:p>
    <w:p w14:paraId="241CC96A">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5B556CCA">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05C10449">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74E3E9EF">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3F661BC3">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0868843F">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4185BCEB">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28711C29">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42325AA2">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6462D278">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7C9CB078">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21069A55">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7501C717">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299796E0">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A157F9">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363F5D4E">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25281F8C">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62DD753D">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2C5EE919">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0CC7A196">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5A1F408C">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6DB7DFFE">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7F8EC33E">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58E09AAB">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0F05E71E">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12D44D1D">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2AF393EF">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p>
    <w:p w14:paraId="39FC0776">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r>
        <w:rPr>
          <w:rFonts w:hint="eastAsia" w:ascii="宋体" w:hAnsi="宋体" w:cs="宋体"/>
          <w:color w:val="auto"/>
          <w:kern w:val="0"/>
          <w:sz w:val="24"/>
          <w:u w:val="single"/>
        </w:rPr>
        <w:t xml:space="preserve">                                                    </w:t>
      </w:r>
    </w:p>
    <w:p w14:paraId="58C74457">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p>
    <w:p w14:paraId="79FC7696">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r>
        <w:rPr>
          <w:rFonts w:hint="eastAsia" w:ascii="宋体" w:hAnsi="宋体" w:cs="宋体"/>
          <w:color w:val="auto"/>
          <w:kern w:val="0"/>
          <w:sz w:val="24"/>
          <w:u w:val="single"/>
        </w:rPr>
        <w:t xml:space="preserve">                                                    </w:t>
      </w:r>
    </w:p>
    <w:p w14:paraId="4BF5C2AB">
      <w:pPr>
        <w:pStyle w:val="18"/>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5FA20EEE">
      <w:pPr>
        <w:spacing w:line="360" w:lineRule="auto"/>
        <w:contextualSpacing/>
        <w:jc w:val="left"/>
        <w:rPr>
          <w:rFonts w:ascii="宋体" w:hAnsi="宋体" w:cs="宋体"/>
          <w:color w:val="auto"/>
          <w:szCs w:val="21"/>
        </w:rPr>
      </w:pPr>
    </w:p>
    <w:p w14:paraId="1DA534EA">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0D2F6664">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50780FA">
      <w:pPr>
        <w:spacing w:line="500" w:lineRule="exact"/>
        <w:rPr>
          <w:rFonts w:ascii="宋体" w:hAnsi="宋体" w:cs="宋体"/>
          <w:b/>
          <w:color w:val="auto"/>
          <w:sz w:val="28"/>
          <w:szCs w:val="28"/>
        </w:rPr>
      </w:pPr>
    </w:p>
    <w:p w14:paraId="09E0A6DE">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14:paraId="02768FE4">
      <w:pPr>
        <w:spacing w:line="520" w:lineRule="exact"/>
        <w:jc w:val="center"/>
        <w:rPr>
          <w:b/>
          <w:bCs/>
          <w:color w:val="auto"/>
          <w:sz w:val="32"/>
          <w:szCs w:val="32"/>
        </w:rPr>
      </w:pPr>
      <w:r>
        <w:rPr>
          <w:rFonts w:hint="eastAsia"/>
          <w:b/>
          <w:bCs/>
          <w:color w:val="auto"/>
          <w:sz w:val="32"/>
          <w:szCs w:val="32"/>
        </w:rPr>
        <w:t>响应报价表</w:t>
      </w:r>
    </w:p>
    <w:p w14:paraId="271B45AD">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1177BF36">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0E2B9386">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1F0C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D429FA8">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0130C034">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1C16E826">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006EDEED">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18C16E37">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14:paraId="3C64F22E">
            <w:pPr>
              <w:jc w:val="center"/>
              <w:rPr>
                <w:rFonts w:ascii="宋体" w:hAnsi="宋体" w:cs="宋体"/>
                <w:color w:val="auto"/>
                <w:sz w:val="24"/>
              </w:rPr>
            </w:pPr>
            <w:r>
              <w:rPr>
                <w:rFonts w:hint="eastAsia" w:ascii="宋体" w:hAnsi="宋体" w:cs="宋体"/>
                <w:color w:val="auto"/>
                <w:sz w:val="24"/>
              </w:rPr>
              <w:t>备注</w:t>
            </w:r>
          </w:p>
        </w:tc>
      </w:tr>
      <w:tr w14:paraId="6AAD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F41708E">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57E50DF0">
            <w:pPr>
              <w:jc w:val="center"/>
              <w:rPr>
                <w:rFonts w:ascii="宋体" w:hAnsi="宋体" w:cs="宋体"/>
                <w:color w:val="auto"/>
                <w:sz w:val="24"/>
              </w:rPr>
            </w:pPr>
            <w:r>
              <w:rPr>
                <w:rFonts w:hint="eastAsia" w:ascii="宋体" w:hAnsi="宋体" w:cs="宋体"/>
                <w:color w:val="auto"/>
                <w:sz w:val="24"/>
              </w:rPr>
              <w:t>广西人事考试答题卡数据处理综合保障服务</w:t>
            </w:r>
          </w:p>
        </w:tc>
        <w:tc>
          <w:tcPr>
            <w:tcW w:w="2299" w:type="dxa"/>
            <w:tcBorders>
              <w:top w:val="single" w:color="auto" w:sz="4" w:space="0"/>
              <w:left w:val="single" w:color="auto" w:sz="4" w:space="0"/>
              <w:bottom w:val="single" w:color="auto" w:sz="4" w:space="0"/>
              <w:right w:val="single" w:color="auto" w:sz="4" w:space="0"/>
            </w:tcBorders>
            <w:vAlign w:val="center"/>
          </w:tcPr>
          <w:p w14:paraId="7547EB89">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7681D72E">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74112506">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518AB40">
            <w:pPr>
              <w:rPr>
                <w:rFonts w:ascii="宋体" w:hAnsi="宋体" w:cs="宋体"/>
                <w:color w:val="auto"/>
                <w:sz w:val="24"/>
              </w:rPr>
            </w:pPr>
          </w:p>
        </w:tc>
      </w:tr>
      <w:tr w14:paraId="37B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22706EA7">
            <w:pPr>
              <w:rPr>
                <w:rFonts w:ascii="宋体" w:hAnsi="宋体" w:cs="宋体"/>
                <w:color w:val="auto"/>
                <w:sz w:val="24"/>
              </w:rPr>
            </w:pPr>
            <w:r>
              <w:rPr>
                <w:rFonts w:hint="eastAsia" w:ascii="宋体" w:hAnsi="宋体" w:cs="宋体"/>
                <w:color w:val="auto"/>
                <w:sz w:val="24"/>
              </w:rPr>
              <w:t>实施周期:</w:t>
            </w:r>
          </w:p>
        </w:tc>
      </w:tr>
    </w:tbl>
    <w:p w14:paraId="766B874B">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29E6B339">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7062F2A8">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7F3BFBB0">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0CA1467D">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574131D3">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28529DE3">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774CE599">
      <w:pPr>
        <w:autoSpaceDE w:val="0"/>
        <w:autoSpaceDN w:val="0"/>
        <w:spacing w:line="360" w:lineRule="auto"/>
        <w:ind w:firstLine="4560" w:firstLineChars="1900"/>
        <w:rPr>
          <w:rFonts w:ascii="宋体" w:hAnsi="宋体" w:cs="宋体"/>
          <w:color w:val="auto"/>
          <w:kern w:val="0"/>
          <w:sz w:val="24"/>
        </w:rPr>
      </w:pPr>
    </w:p>
    <w:p w14:paraId="717A4514">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64D81BB4">
      <w:pPr>
        <w:spacing w:line="500" w:lineRule="exact"/>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34387079">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14:paraId="29C24A53">
      <w:pPr>
        <w:spacing w:line="520" w:lineRule="exact"/>
        <w:ind w:firstLine="420" w:firstLineChars="200"/>
        <w:rPr>
          <w:rFonts w:ascii="Calibri" w:hAnsi="Calibri"/>
          <w:color w:val="auto"/>
        </w:rPr>
      </w:pPr>
    </w:p>
    <w:p w14:paraId="11AD216D">
      <w:pPr>
        <w:spacing w:line="520" w:lineRule="exact"/>
        <w:jc w:val="center"/>
        <w:rPr>
          <w:b/>
          <w:bCs/>
          <w:color w:val="auto"/>
          <w:sz w:val="32"/>
          <w:szCs w:val="32"/>
        </w:rPr>
      </w:pPr>
      <w:r>
        <w:rPr>
          <w:rFonts w:hint="eastAsia"/>
          <w:b/>
          <w:bCs/>
          <w:color w:val="auto"/>
          <w:sz w:val="32"/>
          <w:szCs w:val="32"/>
        </w:rPr>
        <w:t>最后报价表</w:t>
      </w:r>
    </w:p>
    <w:p w14:paraId="307F7788">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1B7EED51">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14:paraId="3247CCD6">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3141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E1BB637">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65B28F22">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5F35E03A">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010EF29E">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777AA7BB">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14:paraId="259C02C4">
            <w:pPr>
              <w:jc w:val="center"/>
              <w:rPr>
                <w:rFonts w:ascii="宋体" w:hAnsi="宋体" w:cs="宋体"/>
                <w:color w:val="auto"/>
                <w:sz w:val="24"/>
              </w:rPr>
            </w:pPr>
            <w:r>
              <w:rPr>
                <w:rFonts w:hint="eastAsia" w:ascii="宋体" w:hAnsi="宋体" w:cs="宋体"/>
                <w:color w:val="auto"/>
                <w:sz w:val="24"/>
              </w:rPr>
              <w:t>备注</w:t>
            </w:r>
          </w:p>
        </w:tc>
      </w:tr>
      <w:tr w14:paraId="1FD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803326C">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14:paraId="6B35C327">
            <w:pPr>
              <w:jc w:val="center"/>
              <w:rPr>
                <w:rFonts w:ascii="宋体" w:hAnsi="宋体" w:cs="宋体"/>
                <w:color w:val="auto"/>
                <w:sz w:val="24"/>
              </w:rPr>
            </w:pPr>
            <w:r>
              <w:rPr>
                <w:rFonts w:hint="eastAsia" w:ascii="宋体" w:hAnsi="宋体" w:cs="宋体"/>
                <w:color w:val="auto"/>
                <w:sz w:val="24"/>
              </w:rPr>
              <w:t>广西人事考试答题卡数据处理综合保障服务</w:t>
            </w:r>
          </w:p>
        </w:tc>
        <w:tc>
          <w:tcPr>
            <w:tcW w:w="2299" w:type="dxa"/>
            <w:tcBorders>
              <w:top w:val="single" w:color="auto" w:sz="4" w:space="0"/>
              <w:left w:val="single" w:color="auto" w:sz="4" w:space="0"/>
              <w:bottom w:val="single" w:color="auto" w:sz="4" w:space="0"/>
              <w:right w:val="single" w:color="auto" w:sz="4" w:space="0"/>
            </w:tcBorders>
            <w:vAlign w:val="center"/>
          </w:tcPr>
          <w:p w14:paraId="3B60CB77">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4B6730F8">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38910660">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199951A5">
            <w:pPr>
              <w:rPr>
                <w:rFonts w:ascii="宋体" w:hAnsi="宋体" w:cs="宋体"/>
                <w:color w:val="auto"/>
                <w:sz w:val="24"/>
              </w:rPr>
            </w:pPr>
          </w:p>
        </w:tc>
      </w:tr>
      <w:tr w14:paraId="436A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9740B88">
            <w:pPr>
              <w:rPr>
                <w:rFonts w:ascii="宋体" w:hAnsi="宋体" w:cs="宋体"/>
                <w:color w:val="auto"/>
                <w:sz w:val="24"/>
              </w:rPr>
            </w:pPr>
            <w:r>
              <w:rPr>
                <w:rFonts w:hint="eastAsia" w:ascii="宋体" w:hAnsi="宋体" w:cs="宋体"/>
                <w:color w:val="auto"/>
                <w:sz w:val="24"/>
              </w:rPr>
              <w:t>实施周期:</w:t>
            </w:r>
          </w:p>
        </w:tc>
      </w:tr>
    </w:tbl>
    <w:p w14:paraId="60173461">
      <w:pPr>
        <w:rPr>
          <w:color w:val="auto"/>
        </w:rPr>
      </w:pPr>
    </w:p>
    <w:p w14:paraId="4B2ED6FF">
      <w:pPr>
        <w:spacing w:line="360" w:lineRule="auto"/>
        <w:contextualSpacing/>
        <w:rPr>
          <w:rFonts w:ascii="宋体" w:hAnsi="宋体" w:cs="宋体"/>
          <w:color w:val="auto"/>
          <w:sz w:val="24"/>
          <w:u w:val="single"/>
        </w:rPr>
      </w:pPr>
      <w:r>
        <w:rPr>
          <w:rFonts w:hint="eastAsia" w:ascii="宋体" w:hAnsi="宋体" w:cs="宋体"/>
          <w:color w:val="auto"/>
          <w:sz w:val="24"/>
        </w:rPr>
        <w:t xml:space="preserve">                </w:t>
      </w:r>
    </w:p>
    <w:p w14:paraId="21289BFD">
      <w:pPr>
        <w:autoSpaceDE w:val="0"/>
        <w:autoSpaceDN w:val="0"/>
        <w:spacing w:line="360" w:lineRule="auto"/>
        <w:ind w:firstLine="4560" w:firstLineChars="1900"/>
        <w:rPr>
          <w:rFonts w:ascii="宋体" w:hAnsi="宋体" w:cs="宋体"/>
          <w:color w:val="auto"/>
          <w:kern w:val="0"/>
          <w:sz w:val="24"/>
        </w:rPr>
      </w:pPr>
    </w:p>
    <w:p w14:paraId="6099E073">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4554835B">
      <w:pPr>
        <w:spacing w:line="500" w:lineRule="exact"/>
        <w:ind w:firstLine="6360" w:firstLineChars="2650"/>
        <w:rPr>
          <w:rFonts w:ascii="宋体" w:hAnsi="宋体" w:cs="宋体"/>
          <w:color w:val="auto"/>
          <w:sz w:val="24"/>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lang w:val="zh-CN"/>
        </w:rPr>
        <w:t>日期：</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年</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月</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日</w:t>
      </w:r>
    </w:p>
    <w:p w14:paraId="042FA471">
      <w:pPr>
        <w:pStyle w:val="3"/>
        <w:jc w:val="center"/>
        <w:rPr>
          <w:rFonts w:ascii="宋体" w:hAnsi="宋体"/>
          <w:b w:val="0"/>
          <w:color w:val="auto"/>
        </w:rPr>
      </w:pPr>
      <w:bookmarkStart w:id="151" w:name="_Toc18482"/>
      <w:bookmarkStart w:id="152" w:name="_Toc80205942"/>
      <w:bookmarkStart w:id="153" w:name="_Toc13936"/>
      <w:bookmarkStart w:id="154" w:name="_Toc80886946"/>
      <w:r>
        <w:rPr>
          <w:rFonts w:hint="eastAsia" w:ascii="宋体" w:hAnsi="宋体"/>
          <w:color w:val="auto"/>
        </w:rPr>
        <w:t>第四节 其他文书、文件格式</w:t>
      </w:r>
      <w:bookmarkEnd w:id="151"/>
      <w:bookmarkEnd w:id="152"/>
      <w:bookmarkEnd w:id="153"/>
      <w:bookmarkEnd w:id="154"/>
    </w:p>
    <w:p w14:paraId="595732E4">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531AC7F6">
      <w:pPr>
        <w:pStyle w:val="23"/>
        <w:rPr>
          <w:rFonts w:ascii="宋体" w:hAnsi="宋体" w:cs="宋体"/>
          <w:color w:val="auto"/>
        </w:rPr>
      </w:pPr>
    </w:p>
    <w:p w14:paraId="51F6B6EE">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1CC50760">
      <w:pPr>
        <w:pStyle w:val="15"/>
        <w:spacing w:after="0" w:line="360" w:lineRule="auto"/>
        <w:ind w:left="-426" w:right="142" w:firstLine="640"/>
        <w:contextualSpacing/>
        <w:rPr>
          <w:rFonts w:ascii="宋体" w:hAnsi="宋体" w:cs="宋体"/>
          <w:color w:val="auto"/>
          <w:sz w:val="24"/>
        </w:rPr>
      </w:pPr>
    </w:p>
    <w:p w14:paraId="6C592ADF">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370931E5">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1A368F12">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5A490E1A">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09D0F662">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6C7139D9">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622D3C66">
      <w:pPr>
        <w:pStyle w:val="15"/>
        <w:spacing w:after="0" w:line="360" w:lineRule="auto"/>
        <w:ind w:left="3960" w:right="1808"/>
        <w:contextualSpacing/>
        <w:rPr>
          <w:rFonts w:ascii="宋体" w:hAnsi="宋体" w:cs="宋体"/>
          <w:color w:val="auto"/>
          <w:sz w:val="24"/>
        </w:rPr>
      </w:pPr>
    </w:p>
    <w:p w14:paraId="5FF9E466">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AE188CE">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686B178E">
      <w:pPr>
        <w:pStyle w:val="15"/>
        <w:spacing w:after="0" w:line="360" w:lineRule="auto"/>
        <w:ind w:left="3960" w:right="1808"/>
        <w:contextualSpacing/>
        <w:rPr>
          <w:rFonts w:ascii="宋体" w:hAnsi="宋体" w:cs="宋体"/>
          <w:color w:val="auto"/>
        </w:rPr>
      </w:pPr>
    </w:p>
    <w:p w14:paraId="63730339">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032C1E37">
      <w:pPr>
        <w:snapToGrid w:val="0"/>
        <w:spacing w:before="120"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352CD8F7">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3AEE02F0">
      <w:pPr>
        <w:pStyle w:val="23"/>
        <w:rPr>
          <w:color w:val="auto"/>
        </w:rPr>
      </w:pPr>
    </w:p>
    <w:p w14:paraId="36A3DB31">
      <w:pPr>
        <w:spacing w:line="520" w:lineRule="exact"/>
        <w:jc w:val="center"/>
        <w:rPr>
          <w:rFonts w:ascii="仿宋" w:hAnsi="仿宋" w:eastAsia="仿宋" w:cs="仿宋"/>
          <w:color w:val="auto"/>
          <w:sz w:val="44"/>
          <w:szCs w:val="44"/>
        </w:rPr>
      </w:pPr>
    </w:p>
    <w:p w14:paraId="27FB8E3F">
      <w:pPr>
        <w:spacing w:line="520" w:lineRule="exact"/>
        <w:jc w:val="center"/>
        <w:rPr>
          <w:rFonts w:ascii="仿宋" w:hAnsi="仿宋" w:eastAsia="仿宋" w:cs="仿宋"/>
          <w:color w:val="auto"/>
          <w:sz w:val="44"/>
          <w:szCs w:val="44"/>
        </w:rPr>
      </w:pPr>
    </w:p>
    <w:p w14:paraId="03C688DD">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498EA3F7">
      <w:pPr>
        <w:spacing w:line="520" w:lineRule="exact"/>
        <w:rPr>
          <w:rFonts w:ascii="宋体" w:hAnsi="宋体" w:cs="宋体"/>
          <w:color w:val="auto"/>
          <w:sz w:val="32"/>
          <w:szCs w:val="32"/>
        </w:rPr>
      </w:pPr>
    </w:p>
    <w:p w14:paraId="69A3596E">
      <w:pPr>
        <w:spacing w:line="360" w:lineRule="auto"/>
        <w:ind w:firstLine="480" w:firstLineChars="200"/>
        <w:contextualSpacing/>
        <w:rPr>
          <w:rFonts w:ascii="宋体" w:hAnsi="宋体" w:cs="宋体"/>
          <w:color w:val="auto"/>
          <w:sz w:val="24"/>
        </w:rPr>
      </w:pPr>
    </w:p>
    <w:p w14:paraId="30A5ED0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14:paraId="41A4F77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24406355">
      <w:pPr>
        <w:spacing w:line="360" w:lineRule="auto"/>
        <w:contextualSpacing/>
        <w:rPr>
          <w:rFonts w:ascii="宋体" w:hAnsi="宋体" w:cs="宋体"/>
          <w:color w:val="auto"/>
          <w:sz w:val="24"/>
        </w:rPr>
      </w:pPr>
    </w:p>
    <w:p w14:paraId="5B222430">
      <w:pPr>
        <w:spacing w:line="360" w:lineRule="auto"/>
        <w:contextualSpacing/>
        <w:rPr>
          <w:rFonts w:ascii="宋体" w:hAnsi="宋体" w:cs="宋体"/>
          <w:color w:val="auto"/>
          <w:sz w:val="24"/>
        </w:rPr>
      </w:pPr>
    </w:p>
    <w:p w14:paraId="79D643B4">
      <w:pPr>
        <w:spacing w:line="360" w:lineRule="auto"/>
        <w:contextualSpacing/>
        <w:rPr>
          <w:rFonts w:ascii="宋体" w:hAnsi="宋体" w:cs="宋体"/>
          <w:color w:val="auto"/>
          <w:sz w:val="24"/>
        </w:rPr>
      </w:pPr>
    </w:p>
    <w:p w14:paraId="633A8E6D">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35F764FD">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50156E0B">
      <w:pPr>
        <w:spacing w:line="360" w:lineRule="auto"/>
        <w:contextualSpacing/>
        <w:rPr>
          <w:rFonts w:ascii="宋体" w:hAnsi="宋体" w:cs="宋体"/>
          <w:color w:val="auto"/>
          <w:sz w:val="24"/>
        </w:rPr>
      </w:pPr>
    </w:p>
    <w:p w14:paraId="52122FF4">
      <w:pPr>
        <w:spacing w:line="360" w:lineRule="auto"/>
        <w:contextualSpacing/>
        <w:rPr>
          <w:rFonts w:ascii="宋体" w:hAnsi="宋体" w:cs="宋体"/>
          <w:color w:val="auto"/>
          <w:sz w:val="24"/>
        </w:rPr>
      </w:pPr>
    </w:p>
    <w:p w14:paraId="472B3413">
      <w:pPr>
        <w:spacing w:line="360" w:lineRule="auto"/>
        <w:contextualSpacing/>
        <w:rPr>
          <w:rFonts w:ascii="宋体" w:hAnsi="宋体" w:cs="宋体"/>
          <w:color w:val="auto"/>
          <w:sz w:val="24"/>
        </w:rPr>
      </w:pPr>
    </w:p>
    <w:p w14:paraId="18905DD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235E14E8">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7E657A0D">
      <w:pPr>
        <w:spacing w:line="360" w:lineRule="auto"/>
        <w:ind w:firstLine="480" w:firstLineChars="200"/>
        <w:contextualSpacing/>
        <w:rPr>
          <w:rFonts w:cs="仿宋_GB2312"/>
          <w:color w:val="auto"/>
          <w:sz w:val="24"/>
        </w:rPr>
      </w:pPr>
    </w:p>
    <w:p w14:paraId="33F14233">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6AE3DA95">
      <w:pPr>
        <w:widowControl/>
        <w:shd w:val="clear" w:color="auto" w:fill="FFFFFF"/>
        <w:spacing w:line="480" w:lineRule="atLeast"/>
        <w:jc w:val="center"/>
        <w:rPr>
          <w:rFonts w:ascii="仿宋" w:hAnsi="仿宋" w:eastAsia="仿宋" w:cs="宋体"/>
          <w:color w:val="auto"/>
          <w:kern w:val="0"/>
          <w:sz w:val="32"/>
          <w:szCs w:val="32"/>
        </w:rPr>
      </w:pPr>
    </w:p>
    <w:p w14:paraId="68744D8B">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EEED77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E06C5DD">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1A379BE2">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68049F41">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575303A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1C68D1D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6172D7D7">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A1E20E6">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34C5523F">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273EE7B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19C4262">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479D67D0">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15DB1630">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7BDBCC1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195E4183">
            <w:pPr>
              <w:widowControl/>
              <w:spacing w:before="100" w:beforeAutospacing="1" w:after="100" w:afterAutospacing="1" w:line="240" w:lineRule="atLeast"/>
              <w:jc w:val="center"/>
              <w:rPr>
                <w:rFonts w:ascii="Verdana" w:hAnsi="Verdana" w:cs="宋体"/>
                <w:color w:val="auto"/>
                <w:kern w:val="0"/>
                <w:szCs w:val="21"/>
              </w:rPr>
            </w:pPr>
          </w:p>
        </w:tc>
      </w:tr>
      <w:tr w14:paraId="6947B4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9A8EB03">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A53D713">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F3F7DE1">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33DDCDE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4D4F7D1B">
            <w:pPr>
              <w:widowControl/>
              <w:spacing w:before="100" w:beforeAutospacing="1" w:after="100" w:afterAutospacing="1" w:line="240" w:lineRule="atLeast"/>
              <w:jc w:val="center"/>
              <w:rPr>
                <w:rFonts w:ascii="Verdana" w:hAnsi="Verdana" w:cs="宋体"/>
                <w:color w:val="auto"/>
                <w:kern w:val="0"/>
                <w:szCs w:val="21"/>
              </w:rPr>
            </w:pPr>
          </w:p>
        </w:tc>
      </w:tr>
      <w:tr w14:paraId="62C2EBF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1C911A8">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DC4BDA6">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6FBCFACF">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1BA65854">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B2C1463">
            <w:pPr>
              <w:widowControl/>
              <w:spacing w:before="100" w:beforeAutospacing="1" w:after="100" w:afterAutospacing="1" w:line="240" w:lineRule="atLeast"/>
              <w:jc w:val="center"/>
              <w:rPr>
                <w:rFonts w:ascii="Verdana" w:hAnsi="Verdana" w:cs="宋体"/>
                <w:color w:val="auto"/>
                <w:kern w:val="0"/>
                <w:szCs w:val="21"/>
              </w:rPr>
            </w:pPr>
          </w:p>
        </w:tc>
      </w:tr>
      <w:tr w14:paraId="4953A395">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6F603C4">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19E13F11">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01789C08">
            <w:pPr>
              <w:widowControl/>
              <w:spacing w:before="100" w:beforeAutospacing="1" w:after="100" w:afterAutospacing="1" w:line="240" w:lineRule="atLeast"/>
              <w:jc w:val="center"/>
              <w:rPr>
                <w:rFonts w:ascii="Verdana" w:hAnsi="Verdana" w:cs="宋体"/>
                <w:color w:val="auto"/>
                <w:kern w:val="0"/>
                <w:szCs w:val="21"/>
              </w:rPr>
            </w:pPr>
          </w:p>
        </w:tc>
      </w:tr>
      <w:tr w14:paraId="42F58B70">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178EB58">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656FEF5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A0971FD">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224A3FDB">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0B989BBB">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7FB5FBF3">
            <w:pPr>
              <w:widowControl/>
              <w:spacing w:before="100" w:beforeAutospacing="1" w:after="100" w:afterAutospacing="1" w:line="240" w:lineRule="atLeast"/>
              <w:jc w:val="center"/>
              <w:rPr>
                <w:rFonts w:ascii="Verdana" w:hAnsi="Verdana" w:cs="宋体"/>
                <w:color w:val="auto"/>
                <w:kern w:val="0"/>
                <w:szCs w:val="21"/>
              </w:rPr>
            </w:pPr>
          </w:p>
        </w:tc>
      </w:tr>
      <w:tr w14:paraId="315311A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4520EC">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50E9DE7">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A092BE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8DEC7">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03991184">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20E0EF4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B376C54">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7FF3A922">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55624B03">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585B88BD">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F3D467">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7777FB7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B6BA2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1175EBA1">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5E8F6DE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B1231F2">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55261366">
            <w:pPr>
              <w:widowControl/>
              <w:spacing w:before="100" w:beforeAutospacing="1" w:after="100" w:afterAutospacing="1" w:line="320" w:lineRule="atLeast"/>
              <w:jc w:val="left"/>
              <w:rPr>
                <w:rFonts w:ascii="Verdana" w:hAnsi="Verdana" w:cs="宋体"/>
                <w:color w:val="auto"/>
                <w:kern w:val="0"/>
                <w:szCs w:val="21"/>
              </w:rPr>
            </w:pPr>
          </w:p>
          <w:p w14:paraId="0E9BDFE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14:paraId="66D4B51F">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5E53414B">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53291470">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29EA0839">
      <w:pPr>
        <w:rPr>
          <w:rFonts w:ascii="宋体" w:hAnsi="宋体" w:cs="宋体"/>
          <w:color w:val="auto"/>
          <w:sz w:val="28"/>
          <w:szCs w:val="28"/>
        </w:rPr>
      </w:pPr>
      <w:r>
        <w:rPr>
          <w:rFonts w:hAnsi="宋体"/>
          <w:color w:val="auto"/>
        </w:rPr>
        <w:br w:type="page"/>
      </w:r>
      <w:r>
        <w:rPr>
          <w:rFonts w:hint="eastAsia" w:ascii="宋体" w:hAnsi="宋体" w:cs="宋体"/>
          <w:color w:val="auto"/>
          <w:sz w:val="28"/>
          <w:szCs w:val="28"/>
        </w:rPr>
        <w:t>4.政府采购项目履约保证金退付意见书的格式：</w:t>
      </w:r>
    </w:p>
    <w:p w14:paraId="3DB2E945">
      <w:pPr>
        <w:pStyle w:val="20"/>
        <w:snapToGrid w:val="0"/>
        <w:rPr>
          <w:rFonts w:ascii="黑体" w:hAnsi="黑体" w:eastAsia="黑体" w:cs="黑体"/>
          <w:color w:val="auto"/>
          <w:sz w:val="32"/>
          <w:szCs w:val="32"/>
        </w:rPr>
      </w:pPr>
    </w:p>
    <w:p w14:paraId="767DBE76">
      <w:pPr>
        <w:pStyle w:val="10"/>
        <w:rPr>
          <w:color w:val="auto"/>
        </w:rPr>
      </w:pPr>
    </w:p>
    <w:p w14:paraId="022C0CEE">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14:paraId="5B49661F">
      <w:pPr>
        <w:jc w:val="center"/>
        <w:rPr>
          <w:rFonts w:ascii="黑体" w:hAnsi="黑体" w:eastAsia="黑体"/>
          <w:color w:val="auto"/>
          <w:sz w:val="36"/>
          <w:szCs w:val="36"/>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A54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3BCF2592">
            <w:pPr>
              <w:jc w:val="center"/>
              <w:rPr>
                <w:color w:val="auto"/>
                <w:sz w:val="24"/>
              </w:rPr>
            </w:pPr>
            <w:r>
              <w:rPr>
                <w:rFonts w:hint="eastAsia"/>
                <w:color w:val="auto"/>
                <w:sz w:val="24"/>
              </w:rPr>
              <w:t>供</w:t>
            </w:r>
          </w:p>
          <w:p w14:paraId="787BD020">
            <w:pPr>
              <w:jc w:val="center"/>
              <w:rPr>
                <w:color w:val="auto"/>
                <w:sz w:val="24"/>
              </w:rPr>
            </w:pPr>
            <w:r>
              <w:rPr>
                <w:rFonts w:hint="eastAsia"/>
                <w:color w:val="auto"/>
                <w:sz w:val="24"/>
              </w:rPr>
              <w:t>应</w:t>
            </w:r>
          </w:p>
          <w:p w14:paraId="3CDF328E">
            <w:pPr>
              <w:jc w:val="center"/>
              <w:rPr>
                <w:color w:val="auto"/>
                <w:sz w:val="24"/>
              </w:rPr>
            </w:pPr>
            <w:r>
              <w:rPr>
                <w:rFonts w:hint="eastAsia"/>
                <w:color w:val="auto"/>
                <w:sz w:val="24"/>
              </w:rPr>
              <w:t>商</w:t>
            </w:r>
          </w:p>
          <w:p w14:paraId="4E9468ED">
            <w:pPr>
              <w:jc w:val="center"/>
              <w:rPr>
                <w:color w:val="auto"/>
                <w:sz w:val="24"/>
              </w:rPr>
            </w:pPr>
            <w:r>
              <w:rPr>
                <w:rFonts w:hint="eastAsia"/>
                <w:color w:val="auto"/>
                <w:sz w:val="24"/>
              </w:rPr>
              <w:t>申</w:t>
            </w:r>
          </w:p>
          <w:p w14:paraId="5D9C4443">
            <w:pPr>
              <w:jc w:val="center"/>
              <w:rPr>
                <w:color w:val="auto"/>
                <w:sz w:val="24"/>
              </w:rPr>
            </w:pPr>
            <w:r>
              <w:rPr>
                <w:rFonts w:hint="eastAsia"/>
                <w:color w:val="auto"/>
                <w:sz w:val="24"/>
              </w:rPr>
              <w:t>请</w:t>
            </w:r>
          </w:p>
        </w:tc>
        <w:tc>
          <w:tcPr>
            <w:tcW w:w="8009" w:type="dxa"/>
            <w:vAlign w:val="center"/>
          </w:tcPr>
          <w:p w14:paraId="5D9D3452">
            <w:pPr>
              <w:rPr>
                <w:color w:val="auto"/>
                <w:sz w:val="24"/>
              </w:rPr>
            </w:pPr>
            <w:r>
              <w:rPr>
                <w:rFonts w:hint="eastAsia"/>
                <w:color w:val="auto"/>
                <w:sz w:val="24"/>
              </w:rPr>
              <w:t>项目编号：</w:t>
            </w:r>
          </w:p>
        </w:tc>
      </w:tr>
      <w:tr w14:paraId="00A4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45981BE">
            <w:pPr>
              <w:rPr>
                <w:color w:val="auto"/>
                <w:sz w:val="24"/>
              </w:rPr>
            </w:pPr>
          </w:p>
        </w:tc>
        <w:tc>
          <w:tcPr>
            <w:tcW w:w="8009" w:type="dxa"/>
            <w:vAlign w:val="center"/>
          </w:tcPr>
          <w:p w14:paraId="2B1F0723">
            <w:pPr>
              <w:rPr>
                <w:color w:val="auto"/>
                <w:sz w:val="24"/>
              </w:rPr>
            </w:pPr>
            <w:r>
              <w:rPr>
                <w:rFonts w:hint="eastAsia"/>
                <w:color w:val="auto"/>
                <w:sz w:val="24"/>
              </w:rPr>
              <w:t>项目名称：</w:t>
            </w:r>
          </w:p>
        </w:tc>
      </w:tr>
      <w:tr w14:paraId="7E5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21A7A815">
            <w:pPr>
              <w:rPr>
                <w:color w:val="auto"/>
                <w:sz w:val="24"/>
              </w:rPr>
            </w:pPr>
          </w:p>
        </w:tc>
        <w:tc>
          <w:tcPr>
            <w:tcW w:w="8009" w:type="dxa"/>
          </w:tcPr>
          <w:p w14:paraId="43915C07">
            <w:pPr>
              <w:rPr>
                <w:color w:val="auto"/>
                <w:sz w:val="24"/>
              </w:rPr>
            </w:pPr>
            <w:r>
              <w:rPr>
                <w:rFonts w:hint="eastAsia"/>
                <w:color w:val="auto"/>
                <w:sz w:val="24"/>
              </w:rPr>
              <w:t xml:space="preserve">  </w:t>
            </w:r>
          </w:p>
          <w:p w14:paraId="65178FE0">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14:paraId="35D6BA6D">
            <w:pPr>
              <w:rPr>
                <w:color w:val="auto"/>
                <w:sz w:val="24"/>
              </w:rPr>
            </w:pPr>
            <w:r>
              <w:rPr>
                <w:rFonts w:hint="eastAsia"/>
                <w:color w:val="auto"/>
                <w:sz w:val="24"/>
              </w:rPr>
              <w:t>（大写）</w:t>
            </w:r>
            <w:r>
              <w:rPr>
                <w:rFonts w:hint="eastAsia"/>
                <w:color w:val="auto"/>
                <w:sz w:val="24"/>
                <w:u w:val="single"/>
              </w:rPr>
              <w:t xml:space="preserve">人民币                            </w:t>
            </w:r>
            <w:r>
              <w:rPr>
                <w:rFonts w:hint="eastAsia"/>
                <w:color w:val="auto"/>
                <w:sz w:val="24"/>
              </w:rPr>
              <w:t>（小写）¥</w:t>
            </w:r>
            <w:r>
              <w:rPr>
                <w:rFonts w:hint="eastAsia"/>
                <w:color w:val="auto"/>
                <w:sz w:val="24"/>
                <w:u w:val="single"/>
              </w:rPr>
              <w:t xml:space="preserve">          </w:t>
            </w:r>
            <w:r>
              <w:rPr>
                <w:rFonts w:hint="eastAsia"/>
                <w:color w:val="auto"/>
                <w:sz w:val="24"/>
              </w:rPr>
              <w:t>退付到达以下账户。</w:t>
            </w:r>
          </w:p>
          <w:p w14:paraId="7385B3C2">
            <w:pPr>
              <w:rPr>
                <w:color w:val="auto"/>
                <w:sz w:val="24"/>
              </w:rPr>
            </w:pPr>
            <w:r>
              <w:rPr>
                <w:rFonts w:hint="eastAsia"/>
                <w:color w:val="auto"/>
                <w:sz w:val="24"/>
              </w:rPr>
              <w:t>单位名称：</w:t>
            </w:r>
          </w:p>
          <w:p w14:paraId="3F853CD5">
            <w:pPr>
              <w:rPr>
                <w:color w:val="auto"/>
                <w:sz w:val="24"/>
              </w:rPr>
            </w:pPr>
            <w:r>
              <w:rPr>
                <w:rFonts w:hint="eastAsia"/>
                <w:color w:val="auto"/>
                <w:sz w:val="24"/>
              </w:rPr>
              <w:t>开户银行：</w:t>
            </w:r>
          </w:p>
          <w:p w14:paraId="4EB42CEA">
            <w:pPr>
              <w:rPr>
                <w:color w:val="auto"/>
                <w:sz w:val="24"/>
              </w:rPr>
            </w:pPr>
            <w:r>
              <w:rPr>
                <w:rFonts w:hint="eastAsia"/>
                <w:color w:val="auto"/>
                <w:sz w:val="24"/>
              </w:rPr>
              <w:t>账    号：</w:t>
            </w:r>
          </w:p>
          <w:p w14:paraId="50C88D73">
            <w:pPr>
              <w:rPr>
                <w:color w:val="auto"/>
                <w:sz w:val="24"/>
              </w:rPr>
            </w:pPr>
            <w:r>
              <w:rPr>
                <w:rFonts w:hint="eastAsia"/>
                <w:color w:val="auto"/>
                <w:sz w:val="24"/>
              </w:rPr>
              <w:t>联系人及电话：</w:t>
            </w:r>
          </w:p>
          <w:p w14:paraId="04210FBF">
            <w:pPr>
              <w:rPr>
                <w:color w:val="auto"/>
                <w:sz w:val="24"/>
              </w:rPr>
            </w:pPr>
          </w:p>
          <w:p w14:paraId="43AE9C2E">
            <w:pPr>
              <w:jc w:val="center"/>
              <w:rPr>
                <w:color w:val="auto"/>
                <w:sz w:val="24"/>
              </w:rPr>
            </w:pPr>
            <w:r>
              <w:rPr>
                <w:rFonts w:hint="eastAsia"/>
                <w:color w:val="auto"/>
                <w:sz w:val="24"/>
              </w:rPr>
              <w:t xml:space="preserve">                           供应商签章：</w:t>
            </w:r>
          </w:p>
          <w:p w14:paraId="585682E4">
            <w:pPr>
              <w:jc w:val="center"/>
              <w:rPr>
                <w:color w:val="auto"/>
                <w:sz w:val="24"/>
              </w:rPr>
            </w:pPr>
            <w:r>
              <w:rPr>
                <w:rFonts w:hint="eastAsia"/>
                <w:color w:val="auto"/>
                <w:sz w:val="24"/>
              </w:rPr>
              <w:t xml:space="preserve">                                                年    月    日</w:t>
            </w:r>
          </w:p>
        </w:tc>
      </w:tr>
      <w:tr w14:paraId="55A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18E173C4">
            <w:pPr>
              <w:jc w:val="center"/>
              <w:rPr>
                <w:color w:val="auto"/>
                <w:sz w:val="24"/>
              </w:rPr>
            </w:pPr>
            <w:r>
              <w:rPr>
                <w:rFonts w:hint="eastAsia"/>
                <w:color w:val="auto"/>
                <w:sz w:val="24"/>
              </w:rPr>
              <w:t>采</w:t>
            </w:r>
          </w:p>
          <w:p w14:paraId="6E233E77">
            <w:pPr>
              <w:jc w:val="center"/>
              <w:rPr>
                <w:color w:val="auto"/>
                <w:sz w:val="24"/>
              </w:rPr>
            </w:pPr>
            <w:r>
              <w:rPr>
                <w:rFonts w:hint="eastAsia"/>
                <w:color w:val="auto"/>
                <w:sz w:val="24"/>
              </w:rPr>
              <w:t>购</w:t>
            </w:r>
          </w:p>
          <w:p w14:paraId="6E6E9BFB">
            <w:pPr>
              <w:jc w:val="center"/>
              <w:rPr>
                <w:color w:val="auto"/>
                <w:sz w:val="24"/>
              </w:rPr>
            </w:pPr>
            <w:r>
              <w:rPr>
                <w:rFonts w:hint="eastAsia"/>
                <w:color w:val="auto"/>
                <w:sz w:val="24"/>
              </w:rPr>
              <w:t>单</w:t>
            </w:r>
          </w:p>
          <w:p w14:paraId="2AB4B55F">
            <w:pPr>
              <w:jc w:val="center"/>
              <w:rPr>
                <w:color w:val="auto"/>
                <w:sz w:val="24"/>
              </w:rPr>
            </w:pPr>
            <w:r>
              <w:rPr>
                <w:rFonts w:hint="eastAsia"/>
                <w:color w:val="auto"/>
                <w:sz w:val="24"/>
              </w:rPr>
              <w:t>位</w:t>
            </w:r>
          </w:p>
          <w:p w14:paraId="71D88623">
            <w:pPr>
              <w:jc w:val="center"/>
              <w:rPr>
                <w:color w:val="auto"/>
                <w:sz w:val="24"/>
              </w:rPr>
            </w:pPr>
            <w:r>
              <w:rPr>
                <w:rFonts w:hint="eastAsia"/>
                <w:color w:val="auto"/>
                <w:sz w:val="24"/>
              </w:rPr>
              <w:t>意</w:t>
            </w:r>
          </w:p>
          <w:p w14:paraId="42D13DD7">
            <w:pPr>
              <w:jc w:val="center"/>
              <w:rPr>
                <w:color w:val="auto"/>
                <w:sz w:val="24"/>
              </w:rPr>
            </w:pPr>
            <w:r>
              <w:rPr>
                <w:rFonts w:hint="eastAsia"/>
                <w:color w:val="auto"/>
                <w:sz w:val="24"/>
              </w:rPr>
              <w:t>见</w:t>
            </w:r>
          </w:p>
        </w:tc>
        <w:tc>
          <w:tcPr>
            <w:tcW w:w="8009" w:type="dxa"/>
          </w:tcPr>
          <w:p w14:paraId="000AA7B6">
            <w:pPr>
              <w:rPr>
                <w:color w:val="auto"/>
                <w:sz w:val="24"/>
              </w:rPr>
            </w:pPr>
          </w:p>
          <w:p w14:paraId="3C573B93">
            <w:pPr>
              <w:rPr>
                <w:color w:val="auto"/>
                <w:sz w:val="24"/>
              </w:rPr>
            </w:pPr>
            <w:r>
              <w:rPr>
                <w:rFonts w:hint="eastAsia"/>
                <w:color w:val="auto"/>
                <w:sz w:val="24"/>
              </w:rPr>
              <w:t>退付意见：是否同意退付履约保证金及退付金额：</w:t>
            </w:r>
          </w:p>
          <w:p w14:paraId="7C22219D">
            <w:pPr>
              <w:rPr>
                <w:color w:val="auto"/>
                <w:sz w:val="24"/>
              </w:rPr>
            </w:pPr>
          </w:p>
          <w:p w14:paraId="5B2AED8B">
            <w:pPr>
              <w:rPr>
                <w:color w:val="auto"/>
                <w:sz w:val="24"/>
              </w:rPr>
            </w:pPr>
          </w:p>
          <w:p w14:paraId="1697BDF9">
            <w:pPr>
              <w:rPr>
                <w:color w:val="auto"/>
                <w:sz w:val="24"/>
              </w:rPr>
            </w:pPr>
            <w:r>
              <w:rPr>
                <w:rFonts w:hint="eastAsia"/>
                <w:color w:val="auto"/>
                <w:sz w:val="24"/>
              </w:rPr>
              <w:t xml:space="preserve">联系人及电话：                                </w:t>
            </w:r>
          </w:p>
          <w:p w14:paraId="4B6436CC">
            <w:pPr>
              <w:rPr>
                <w:color w:val="auto"/>
                <w:sz w:val="24"/>
              </w:rPr>
            </w:pPr>
          </w:p>
          <w:p w14:paraId="7A3BFDDA">
            <w:pPr>
              <w:ind w:firstLine="4560" w:firstLineChars="1900"/>
              <w:rPr>
                <w:color w:val="auto"/>
                <w:sz w:val="24"/>
              </w:rPr>
            </w:pPr>
            <w:r>
              <w:rPr>
                <w:rFonts w:hint="eastAsia"/>
                <w:color w:val="auto"/>
                <w:sz w:val="24"/>
              </w:rPr>
              <w:t xml:space="preserve"> 采购人签章：</w:t>
            </w:r>
          </w:p>
          <w:p w14:paraId="207CF00C">
            <w:pPr>
              <w:jc w:val="center"/>
              <w:rPr>
                <w:color w:val="auto"/>
                <w:sz w:val="24"/>
              </w:rPr>
            </w:pPr>
            <w:r>
              <w:rPr>
                <w:rFonts w:hint="eastAsia"/>
                <w:color w:val="auto"/>
                <w:sz w:val="24"/>
              </w:rPr>
              <w:t xml:space="preserve">                                                年    月    日</w:t>
            </w:r>
          </w:p>
        </w:tc>
      </w:tr>
      <w:tr w14:paraId="5DFA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5A4FDD27">
            <w:pPr>
              <w:jc w:val="center"/>
              <w:rPr>
                <w:color w:val="auto"/>
                <w:sz w:val="24"/>
              </w:rPr>
            </w:pPr>
            <w:r>
              <w:rPr>
                <w:rFonts w:hint="eastAsia"/>
                <w:color w:val="auto"/>
                <w:sz w:val="24"/>
              </w:rPr>
              <w:t>备注</w:t>
            </w:r>
          </w:p>
        </w:tc>
        <w:tc>
          <w:tcPr>
            <w:tcW w:w="8009" w:type="dxa"/>
          </w:tcPr>
          <w:p w14:paraId="3DC525D1">
            <w:pPr>
              <w:rPr>
                <w:color w:val="auto"/>
                <w:sz w:val="24"/>
              </w:rPr>
            </w:pPr>
          </w:p>
        </w:tc>
      </w:tr>
    </w:tbl>
    <w:p w14:paraId="2D3210CC">
      <w:pPr>
        <w:pStyle w:val="15"/>
        <w:ind w:left="1" w:firstLine="2" w:firstLineChars="1"/>
        <w:rPr>
          <w:rFonts w:ascii="宋体"/>
          <w:b/>
          <w:bCs/>
          <w:color w:val="auto"/>
          <w:sz w:val="18"/>
          <w:szCs w:val="18"/>
        </w:rPr>
      </w:pPr>
    </w:p>
    <w:p w14:paraId="506E6E5E">
      <w:pPr>
        <w:pStyle w:val="15"/>
        <w:ind w:left="1" w:firstLine="2" w:firstLineChars="1"/>
        <w:rPr>
          <w:rFonts w:ascii="宋体"/>
          <w:b/>
          <w:bCs/>
          <w:color w:val="auto"/>
          <w:sz w:val="18"/>
          <w:szCs w:val="18"/>
        </w:rPr>
      </w:pPr>
      <w:r>
        <w:rPr>
          <w:rFonts w:hint="eastAsia" w:ascii="宋体"/>
          <w:b/>
          <w:bCs/>
          <w:color w:val="auto"/>
          <w:sz w:val="18"/>
          <w:szCs w:val="18"/>
        </w:rPr>
        <w:t>　　　注：供应商凭经采购人审批的退付意见书到履约保证金收取单位财务部门办理履约保证金退付事宜。</w:t>
      </w:r>
    </w:p>
    <w:p w14:paraId="37836D97">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14:paraId="710BD916">
      <w:pPr>
        <w:pStyle w:val="2"/>
        <w:jc w:val="center"/>
        <w:rPr>
          <w:b w:val="0"/>
          <w:bCs w:val="0"/>
          <w:color w:val="auto"/>
        </w:rPr>
      </w:pPr>
      <w:bookmarkStart w:id="155" w:name="_Toc4005"/>
      <w:bookmarkStart w:id="156" w:name="_Toc9343"/>
      <w:bookmarkStart w:id="157" w:name="_Toc15161"/>
      <w:bookmarkStart w:id="158" w:name="_Toc18676"/>
      <w:bookmarkStart w:id="159" w:name="_Toc24786"/>
      <w:bookmarkStart w:id="160" w:name="_Toc80886947"/>
      <w:bookmarkStart w:id="161" w:name="_Toc15154"/>
      <w:bookmarkStart w:id="162" w:name="_Toc12748"/>
    </w:p>
    <w:p w14:paraId="3DD7A141">
      <w:pPr>
        <w:pStyle w:val="2"/>
        <w:jc w:val="center"/>
        <w:rPr>
          <w:b w:val="0"/>
          <w:bCs w:val="0"/>
          <w:color w:val="auto"/>
        </w:rPr>
      </w:pPr>
    </w:p>
    <w:p w14:paraId="4D002E5A">
      <w:pPr>
        <w:pStyle w:val="2"/>
        <w:jc w:val="center"/>
        <w:rPr>
          <w:b w:val="0"/>
          <w:bCs w:val="0"/>
          <w:color w:val="auto"/>
        </w:rPr>
      </w:pPr>
    </w:p>
    <w:p w14:paraId="3F10CDED">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6B3D557E">
      <w:pPr>
        <w:snapToGrid w:val="0"/>
        <w:rPr>
          <w:rFonts w:ascii="宋体" w:hAnsi="宋体" w:cs="宋体"/>
          <w:b/>
          <w:bCs/>
          <w:color w:val="auto"/>
          <w:sz w:val="32"/>
          <w:szCs w:val="32"/>
        </w:rPr>
      </w:pPr>
      <w:r>
        <w:rPr>
          <w:b/>
          <w:bCs/>
          <w:color w:val="auto"/>
        </w:rPr>
        <w:br w:type="page"/>
      </w:r>
      <w:bookmarkEnd w:id="162"/>
    </w:p>
    <w:p w14:paraId="3E448131">
      <w:pPr>
        <w:snapToGrid w:val="0"/>
        <w:spacing w:line="480" w:lineRule="exact"/>
        <w:jc w:val="center"/>
        <w:rPr>
          <w:rFonts w:ascii="宋体" w:hAnsi="宋体"/>
          <w:b/>
          <w:bCs/>
          <w:color w:val="auto"/>
          <w:sz w:val="32"/>
          <w:szCs w:val="32"/>
        </w:rPr>
      </w:pPr>
    </w:p>
    <w:p w14:paraId="08C0C2F1">
      <w:pPr>
        <w:snapToGrid w:val="0"/>
        <w:spacing w:line="480" w:lineRule="exact"/>
        <w:jc w:val="center"/>
        <w:rPr>
          <w:rFonts w:ascii="宋体" w:hAnsi="宋体"/>
          <w:b/>
          <w:bCs/>
          <w:color w:val="auto"/>
          <w:sz w:val="32"/>
          <w:szCs w:val="32"/>
        </w:rPr>
      </w:pPr>
      <w:bookmarkStart w:id="163" w:name="OLE_LINK11"/>
      <w:bookmarkStart w:id="164" w:name="OLE_LINK7"/>
      <w:r>
        <w:rPr>
          <w:rFonts w:hint="eastAsia" w:ascii="宋体" w:hAnsi="宋体"/>
          <w:b/>
          <w:bCs/>
          <w:color w:val="auto"/>
          <w:sz w:val="32"/>
          <w:szCs w:val="32"/>
        </w:rPr>
        <w:t>《广西壮族自治区政府采购合同》</w:t>
      </w:r>
    </w:p>
    <w:bookmarkEnd w:id="163"/>
    <w:p w14:paraId="386CB861">
      <w:pPr>
        <w:snapToGrid w:val="0"/>
        <w:spacing w:line="480" w:lineRule="exact"/>
        <w:ind w:right="480" w:firstLine="5250" w:firstLineChars="2500"/>
        <w:rPr>
          <w:rFonts w:ascii="宋体" w:hAnsi="宋体"/>
          <w:bCs/>
          <w:color w:val="auto"/>
          <w:szCs w:val="21"/>
        </w:rPr>
      </w:pPr>
    </w:p>
    <w:p w14:paraId="20A3F506">
      <w:pPr>
        <w:spacing w:line="50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7FADACEA">
      <w:pPr>
        <w:spacing w:line="50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成交供应商（乙方）：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14:paraId="4F11CC11">
      <w:pPr>
        <w:spacing w:line="500" w:lineRule="exact"/>
        <w:rPr>
          <w:rFonts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14:paraId="2DDA8033">
      <w:pPr>
        <w:spacing w:line="500" w:lineRule="exact"/>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14:paraId="3A97EF1C">
      <w:pPr>
        <w:spacing w:line="500" w:lineRule="exact"/>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14:paraId="37919A53">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w:t>
      </w:r>
      <w:r>
        <w:rPr>
          <w:rFonts w:hint="eastAsia" w:ascii="宋体" w:hAnsi="宋体"/>
          <w:color w:val="auto"/>
          <w:szCs w:val="21"/>
        </w:rPr>
        <w:t>文件规定条款和乙方响应文件及其承诺，甲乙双方签订本合同。</w:t>
      </w:r>
    </w:p>
    <w:p w14:paraId="409B7101">
      <w:pPr>
        <w:spacing w:line="50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5C8EEF54">
      <w:pPr>
        <w:spacing w:line="500" w:lineRule="exact"/>
        <w:ind w:firstLine="420" w:firstLineChars="200"/>
        <w:rPr>
          <w:rFonts w:ascii="宋体" w:hAnsi="宋体" w:cs="宋体"/>
          <w:color w:val="auto"/>
          <w:szCs w:val="21"/>
        </w:rPr>
      </w:pPr>
      <w:r>
        <w:rPr>
          <w:rFonts w:hint="eastAsia" w:ascii="宋体" w:hAnsi="宋体" w:cs="宋体"/>
          <w:color w:val="auto"/>
          <w:szCs w:val="21"/>
        </w:rPr>
        <w:t>1、项目一览表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3"/>
        <w:gridCol w:w="2743"/>
        <w:gridCol w:w="867"/>
        <w:gridCol w:w="2507"/>
      </w:tblGrid>
      <w:tr w14:paraId="7C5A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004BF66">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2523" w:type="dxa"/>
            <w:tcBorders>
              <w:top w:val="single" w:color="auto" w:sz="4" w:space="0"/>
              <w:left w:val="single" w:color="auto" w:sz="4" w:space="0"/>
              <w:bottom w:val="single" w:color="auto" w:sz="4" w:space="0"/>
              <w:right w:val="single" w:color="auto" w:sz="4" w:space="0"/>
            </w:tcBorders>
            <w:vAlign w:val="center"/>
          </w:tcPr>
          <w:p w14:paraId="3CDA8A4A">
            <w:pPr>
              <w:spacing w:line="500" w:lineRule="exact"/>
              <w:jc w:val="center"/>
              <w:rPr>
                <w:rFonts w:ascii="宋体" w:hAnsi="宋体" w:cs="宋体"/>
                <w:color w:val="auto"/>
                <w:szCs w:val="21"/>
              </w:rPr>
            </w:pPr>
            <w:r>
              <w:rPr>
                <w:rFonts w:hint="eastAsia" w:ascii="宋体" w:hAnsi="宋体" w:cs="宋体"/>
                <w:color w:val="auto"/>
                <w:szCs w:val="21"/>
              </w:rPr>
              <w:t>名称</w:t>
            </w:r>
          </w:p>
        </w:tc>
        <w:tc>
          <w:tcPr>
            <w:tcW w:w="2743" w:type="dxa"/>
            <w:tcBorders>
              <w:top w:val="single" w:color="auto" w:sz="4" w:space="0"/>
              <w:left w:val="single" w:color="auto" w:sz="4" w:space="0"/>
              <w:bottom w:val="single" w:color="auto" w:sz="4" w:space="0"/>
              <w:right w:val="single" w:color="auto" w:sz="4" w:space="0"/>
            </w:tcBorders>
            <w:vAlign w:val="center"/>
          </w:tcPr>
          <w:p w14:paraId="4C1F2F56">
            <w:pPr>
              <w:spacing w:line="500" w:lineRule="exact"/>
              <w:jc w:val="center"/>
              <w:rPr>
                <w:rFonts w:ascii="宋体" w:hAnsi="宋体" w:cs="宋体"/>
                <w:color w:val="auto"/>
                <w:szCs w:val="21"/>
              </w:rPr>
            </w:pPr>
            <w:r>
              <w:rPr>
                <w:rFonts w:hint="eastAsia" w:ascii="宋体" w:hAnsi="宋体" w:cs="宋体"/>
                <w:color w:val="auto"/>
                <w:szCs w:val="21"/>
              </w:rPr>
              <w:t>服务内容</w:t>
            </w:r>
          </w:p>
        </w:tc>
        <w:tc>
          <w:tcPr>
            <w:tcW w:w="867" w:type="dxa"/>
            <w:tcBorders>
              <w:top w:val="single" w:color="auto" w:sz="4" w:space="0"/>
              <w:left w:val="single" w:color="auto" w:sz="4" w:space="0"/>
              <w:bottom w:val="single" w:color="auto" w:sz="4" w:space="0"/>
              <w:right w:val="single" w:color="auto" w:sz="4" w:space="0"/>
            </w:tcBorders>
            <w:vAlign w:val="center"/>
          </w:tcPr>
          <w:p w14:paraId="5F1C86E7">
            <w:pPr>
              <w:spacing w:line="500" w:lineRule="exact"/>
              <w:jc w:val="center"/>
              <w:rPr>
                <w:rFonts w:ascii="宋体" w:hAnsi="宋体" w:cs="宋体"/>
                <w:color w:val="auto"/>
                <w:szCs w:val="21"/>
              </w:rPr>
            </w:pPr>
            <w:r>
              <w:rPr>
                <w:rFonts w:hint="eastAsia" w:ascii="宋体" w:hAnsi="宋体" w:cs="宋体"/>
                <w:color w:val="auto"/>
                <w:szCs w:val="21"/>
              </w:rPr>
              <w:t>数量</w:t>
            </w:r>
          </w:p>
        </w:tc>
        <w:tc>
          <w:tcPr>
            <w:tcW w:w="2507" w:type="dxa"/>
            <w:tcBorders>
              <w:top w:val="single" w:color="auto" w:sz="4" w:space="0"/>
              <w:left w:val="single" w:color="auto" w:sz="4" w:space="0"/>
              <w:bottom w:val="single" w:color="auto" w:sz="4" w:space="0"/>
              <w:right w:val="single" w:color="auto" w:sz="4" w:space="0"/>
            </w:tcBorders>
            <w:vAlign w:val="center"/>
          </w:tcPr>
          <w:p w14:paraId="793C6923">
            <w:pPr>
              <w:spacing w:line="500" w:lineRule="exact"/>
              <w:jc w:val="center"/>
              <w:rPr>
                <w:rFonts w:ascii="宋体" w:hAnsi="宋体" w:cs="宋体"/>
                <w:color w:val="auto"/>
                <w:szCs w:val="21"/>
              </w:rPr>
            </w:pPr>
            <w:r>
              <w:rPr>
                <w:rFonts w:hint="eastAsia" w:ascii="宋体" w:hAnsi="宋体" w:cs="宋体"/>
                <w:color w:val="auto"/>
                <w:szCs w:val="21"/>
              </w:rPr>
              <w:t>单价（元/张）</w:t>
            </w:r>
          </w:p>
        </w:tc>
      </w:tr>
      <w:tr w14:paraId="6359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1CFCBD7">
            <w:pPr>
              <w:spacing w:line="500" w:lineRule="exact"/>
              <w:jc w:val="center"/>
              <w:rPr>
                <w:rFonts w:ascii="宋体" w:hAnsi="宋体" w:cs="宋体"/>
                <w:color w:val="auto"/>
                <w:szCs w:val="21"/>
              </w:rPr>
            </w:pPr>
            <w:r>
              <w:rPr>
                <w:rFonts w:hint="eastAsia" w:ascii="宋体" w:hAnsi="宋体" w:cs="宋体"/>
                <w:color w:val="auto"/>
                <w:szCs w:val="21"/>
              </w:rPr>
              <w:t>1</w:t>
            </w:r>
          </w:p>
        </w:tc>
        <w:tc>
          <w:tcPr>
            <w:tcW w:w="2523" w:type="dxa"/>
            <w:tcBorders>
              <w:top w:val="single" w:color="auto" w:sz="4" w:space="0"/>
              <w:left w:val="single" w:color="auto" w:sz="4" w:space="0"/>
              <w:bottom w:val="single" w:color="auto" w:sz="4" w:space="0"/>
              <w:right w:val="single" w:color="auto" w:sz="4" w:space="0"/>
            </w:tcBorders>
            <w:vAlign w:val="center"/>
          </w:tcPr>
          <w:p w14:paraId="37E353B5">
            <w:pPr>
              <w:spacing w:line="500" w:lineRule="exact"/>
              <w:jc w:val="center"/>
              <w:rPr>
                <w:rFonts w:ascii="宋体" w:hAnsi="宋体" w:cs="宋体"/>
                <w:color w:val="auto"/>
                <w:szCs w:val="21"/>
              </w:rPr>
            </w:pPr>
            <w:r>
              <w:rPr>
                <w:rFonts w:hint="eastAsia" w:ascii="宋体" w:hAnsi="宋体" w:cs="宋体"/>
                <w:color w:val="auto"/>
                <w:szCs w:val="21"/>
              </w:rPr>
              <w:t>广西人事考试答题卡数据处理综合保障服务</w:t>
            </w:r>
          </w:p>
        </w:tc>
        <w:tc>
          <w:tcPr>
            <w:tcW w:w="2743" w:type="dxa"/>
            <w:tcBorders>
              <w:top w:val="single" w:color="auto" w:sz="4" w:space="0"/>
              <w:left w:val="single" w:color="auto" w:sz="4" w:space="0"/>
              <w:bottom w:val="single" w:color="auto" w:sz="4" w:space="0"/>
              <w:right w:val="single" w:color="auto" w:sz="4" w:space="0"/>
            </w:tcBorders>
            <w:vAlign w:val="center"/>
          </w:tcPr>
          <w:p w14:paraId="7FFCDADD">
            <w:pPr>
              <w:spacing w:line="500" w:lineRule="exact"/>
              <w:jc w:val="center"/>
              <w:rPr>
                <w:rFonts w:ascii="宋体" w:hAnsi="宋体" w:cs="宋体"/>
                <w:color w:val="auto"/>
                <w:szCs w:val="21"/>
              </w:rPr>
            </w:pPr>
            <w:r>
              <w:rPr>
                <w:rFonts w:hint="eastAsia" w:ascii="宋体" w:hAnsi="宋体" w:cs="宋体"/>
                <w:color w:val="auto"/>
                <w:szCs w:val="21"/>
              </w:rPr>
              <w:t>按服务需求偏离表中响应文件响应的技术要求提供服务</w:t>
            </w:r>
          </w:p>
        </w:tc>
        <w:tc>
          <w:tcPr>
            <w:tcW w:w="867" w:type="dxa"/>
            <w:tcBorders>
              <w:top w:val="single" w:color="auto" w:sz="4" w:space="0"/>
              <w:left w:val="single" w:color="auto" w:sz="4" w:space="0"/>
              <w:bottom w:val="single" w:color="auto" w:sz="4" w:space="0"/>
              <w:right w:val="single" w:color="auto" w:sz="4" w:space="0"/>
            </w:tcBorders>
            <w:vAlign w:val="center"/>
          </w:tcPr>
          <w:p w14:paraId="014B9F5B">
            <w:pPr>
              <w:spacing w:line="500" w:lineRule="exact"/>
              <w:jc w:val="center"/>
              <w:rPr>
                <w:rFonts w:ascii="宋体" w:hAnsi="宋体" w:cs="宋体"/>
                <w:color w:val="auto"/>
                <w:szCs w:val="21"/>
              </w:rPr>
            </w:pPr>
            <w:r>
              <w:rPr>
                <w:rFonts w:hint="eastAsia" w:ascii="宋体" w:hAnsi="宋体" w:cs="宋体"/>
                <w:color w:val="auto"/>
                <w:szCs w:val="21"/>
              </w:rPr>
              <w:t>1项</w:t>
            </w:r>
          </w:p>
        </w:tc>
        <w:tc>
          <w:tcPr>
            <w:tcW w:w="2507" w:type="dxa"/>
            <w:tcBorders>
              <w:top w:val="single" w:color="auto" w:sz="4" w:space="0"/>
              <w:left w:val="single" w:color="auto" w:sz="4" w:space="0"/>
              <w:bottom w:val="single" w:color="auto" w:sz="4" w:space="0"/>
              <w:right w:val="single" w:color="auto" w:sz="4" w:space="0"/>
            </w:tcBorders>
            <w:vAlign w:val="center"/>
          </w:tcPr>
          <w:p w14:paraId="1F93E266">
            <w:pPr>
              <w:spacing w:line="500" w:lineRule="exact"/>
              <w:jc w:val="center"/>
              <w:rPr>
                <w:rFonts w:ascii="宋体" w:hAnsi="宋体" w:cs="宋体"/>
                <w:color w:val="auto"/>
                <w:szCs w:val="21"/>
              </w:rPr>
            </w:pPr>
          </w:p>
        </w:tc>
      </w:tr>
    </w:tbl>
    <w:p w14:paraId="4C2886C3">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报价包含答题卡扫描、安全保障方案制定、保密费、设备材料消耗、人工、保险、税金、采购方管理人员到成交供应商经营场地工作期间食宿费。报价按A3、A4主客观答题卡综合单价报价，报价单位为“元/张”。2026年度采购总价为不超过211.98万元（其中：财政资金208.3万元，单位资金3.68万元，最终金额以2026年财政厅批复预算金额为准）。乙方必须完成</w:t>
      </w:r>
      <w:r>
        <w:rPr>
          <w:rFonts w:hint="eastAsia" w:ascii="宋体" w:hAnsi="宋体" w:cs="宋体"/>
          <w:color w:val="auto"/>
          <w:szCs w:val="21"/>
          <w:lang w:val="en-US" w:eastAsia="zh-CN"/>
        </w:rPr>
        <w:t>甲方</w:t>
      </w:r>
      <w:r>
        <w:rPr>
          <w:rFonts w:hint="eastAsia" w:ascii="宋体" w:hAnsi="宋体" w:cs="宋体"/>
          <w:color w:val="auto"/>
          <w:szCs w:val="21"/>
        </w:rPr>
        <w:t>当年度安排的全部考试答题卡扫描识别综合保障服务工作。由于考生人数变化的不确定性，当分次完成项目结算年度累计合价超过2026年度采购总价时，按2026年度采购总价为最终结算总价</w:t>
      </w:r>
      <w:r>
        <w:rPr>
          <w:rFonts w:hint="eastAsia" w:ascii="宋体" w:hAnsi="宋体" w:cs="宋体"/>
          <w:color w:val="auto"/>
          <w:szCs w:val="21"/>
          <w:lang w:eastAsia="zh-CN"/>
        </w:rPr>
        <w:t>，</w:t>
      </w:r>
      <w:r>
        <w:rPr>
          <w:rFonts w:hint="eastAsia" w:ascii="宋体" w:hAnsi="宋体" w:cs="宋体"/>
          <w:color w:val="auto"/>
          <w:szCs w:val="21"/>
        </w:rPr>
        <w:t>乙方不得就超出部分向甲方主张任何费用；</w:t>
      </w:r>
      <w:r>
        <w:rPr>
          <w:rFonts w:hint="eastAsia" w:ascii="宋体" w:hAnsi="宋体" w:cs="宋体"/>
          <w:color w:val="auto"/>
          <w:szCs w:val="21"/>
          <w:lang w:eastAsia="zh-CN"/>
        </w:rPr>
        <w:t>当分次完成项目结算年度累计合价</w:t>
      </w:r>
      <w:r>
        <w:rPr>
          <w:rFonts w:hint="eastAsia" w:ascii="宋体" w:hAnsi="宋体" w:cs="宋体"/>
          <w:color w:val="auto"/>
          <w:szCs w:val="21"/>
          <w:lang w:val="en-US" w:eastAsia="zh-CN"/>
        </w:rPr>
        <w:t>未</w:t>
      </w:r>
      <w:r>
        <w:rPr>
          <w:rFonts w:hint="eastAsia" w:ascii="宋体" w:hAnsi="宋体" w:cs="宋体"/>
          <w:color w:val="auto"/>
          <w:szCs w:val="21"/>
          <w:lang w:eastAsia="zh-CN"/>
        </w:rPr>
        <w:t>超过2026年度采购总价时，</w:t>
      </w:r>
      <w:r>
        <w:rPr>
          <w:rFonts w:hint="eastAsia" w:ascii="宋体" w:hAnsi="宋体" w:cs="宋体"/>
          <w:color w:val="auto"/>
          <w:szCs w:val="21"/>
          <w:lang w:val="en-US" w:eastAsia="zh-CN"/>
        </w:rPr>
        <w:t>按照实际情况进行结算</w:t>
      </w:r>
      <w:r>
        <w:rPr>
          <w:rFonts w:hint="eastAsia" w:ascii="宋体" w:hAnsi="宋体" w:cs="宋体"/>
          <w:color w:val="auto"/>
          <w:szCs w:val="21"/>
        </w:rPr>
        <w:t>。乙方报价时</w:t>
      </w:r>
      <w:r>
        <w:rPr>
          <w:rFonts w:hint="eastAsia" w:ascii="宋体" w:hAnsi="宋体" w:cs="宋体"/>
          <w:color w:val="auto"/>
          <w:szCs w:val="21"/>
          <w:lang w:val="en-US" w:eastAsia="zh-CN"/>
        </w:rPr>
        <w:t>已</w:t>
      </w:r>
      <w:r>
        <w:rPr>
          <w:rFonts w:hint="eastAsia" w:ascii="宋体" w:hAnsi="宋体" w:cs="宋体"/>
          <w:color w:val="auto"/>
          <w:szCs w:val="21"/>
        </w:rPr>
        <w:t>考虑所涵盖的全部工作内容及其风险。</w:t>
      </w:r>
    </w:p>
    <w:p w14:paraId="423D31EC">
      <w:pPr>
        <w:spacing w:line="500" w:lineRule="exact"/>
        <w:ind w:firstLine="422" w:firstLineChars="200"/>
        <w:rPr>
          <w:rFonts w:ascii="宋体" w:hAnsi="宋体" w:cs="宋体"/>
          <w:b/>
          <w:color w:val="auto"/>
          <w:szCs w:val="21"/>
        </w:rPr>
      </w:pPr>
      <w:r>
        <w:rPr>
          <w:rFonts w:hint="eastAsia" w:ascii="宋体" w:hAnsi="宋体" w:cs="宋体"/>
          <w:b/>
          <w:color w:val="auto"/>
          <w:szCs w:val="21"/>
        </w:rPr>
        <w:t>第二条　质量保证</w:t>
      </w:r>
    </w:p>
    <w:p w14:paraId="0C2A3F0E">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3A392963">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乙方需配合甲方做好绩效考核。绩效考核的具体标准以甲方提前书面告知乙方的考核细则为准，考核结果作为服务费用结算的重要依据之一，乙方需根据考核结果承担相应责任。</w:t>
      </w:r>
    </w:p>
    <w:p w14:paraId="09A1D297">
      <w:pPr>
        <w:spacing w:line="500" w:lineRule="exact"/>
        <w:ind w:firstLine="422" w:firstLineChars="200"/>
        <w:rPr>
          <w:rFonts w:ascii="宋体" w:hAnsi="宋体" w:cs="宋体"/>
          <w:color w:val="auto"/>
          <w:szCs w:val="21"/>
        </w:rPr>
      </w:pPr>
      <w:bookmarkStart w:id="165" w:name="OLE_LINK10"/>
      <w:r>
        <w:rPr>
          <w:rFonts w:hint="eastAsia" w:ascii="宋体" w:hAnsi="宋体" w:cs="宋体"/>
          <w:b/>
          <w:color w:val="auto"/>
          <w:szCs w:val="21"/>
        </w:rPr>
        <w:t>第三条　权利保证</w:t>
      </w:r>
    </w:p>
    <w:bookmarkEnd w:id="165"/>
    <w:p w14:paraId="38005D95">
      <w:pPr>
        <w:spacing w:line="5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bookmarkStart w:id="166" w:name="OLE_LINK12"/>
      <w:r>
        <w:rPr>
          <w:rFonts w:hint="eastAsia" w:ascii="宋体" w:hAnsi="宋体" w:cs="宋体"/>
          <w:color w:val="auto"/>
          <w:szCs w:val="21"/>
        </w:rPr>
        <w:t>乙方应在提供服务前进行详细的知识产权审查，确保所提供服务的合法性和合规性。若甲方因乙方提供的服务被第三方主张权利，乙方应在甲方通知后</w:t>
      </w:r>
      <w:r>
        <w:rPr>
          <w:rFonts w:hint="eastAsia" w:ascii="宋体" w:hAnsi="宋体" w:cs="宋体"/>
          <w:color w:val="auto"/>
          <w:szCs w:val="21"/>
          <w:lang w:val="en-US" w:eastAsia="zh-CN"/>
        </w:rPr>
        <w:t>2</w:t>
      </w:r>
      <w:r>
        <w:rPr>
          <w:rFonts w:hint="eastAsia" w:ascii="宋体" w:hAnsi="宋体" w:cs="宋体"/>
          <w:color w:val="auto"/>
          <w:szCs w:val="21"/>
        </w:rPr>
        <w:t>个工作日内主动介入处理相关事宜，甲方有权从应付乙方的服务费用中直接扣除因此产生的全部损失。如乙方违反上述保证，应向甲方支付相当于合同金额20%的违约金，如该违约金不足以弥补甲方因此遭受的直接损失及为维权所支出的合理费用（包括但不限于律师费、诉讼费、鉴定费等），乙方还应</w:t>
      </w:r>
      <w:r>
        <w:rPr>
          <w:rFonts w:hint="eastAsia" w:ascii="宋体" w:hAnsi="宋体" w:cs="宋体"/>
          <w:color w:val="auto"/>
          <w:szCs w:val="21"/>
          <w:lang w:val="en-US" w:eastAsia="zh-CN"/>
        </w:rPr>
        <w:t>予以补足</w:t>
      </w:r>
      <w:r>
        <w:rPr>
          <w:rFonts w:hint="eastAsia" w:ascii="宋体" w:hAnsi="宋体" w:cs="宋体"/>
          <w:color w:val="auto"/>
          <w:szCs w:val="21"/>
        </w:rPr>
        <w:t>。</w:t>
      </w:r>
      <w:bookmarkEnd w:id="166"/>
    </w:p>
    <w:p w14:paraId="34584DD9">
      <w:pPr>
        <w:spacing w:line="500" w:lineRule="exact"/>
        <w:ind w:firstLine="420" w:firstLineChars="200"/>
        <w:rPr>
          <w:rFonts w:ascii="宋体" w:hAnsi="宋体" w:cs="宋体"/>
          <w:color w:val="auto"/>
          <w:szCs w:val="21"/>
        </w:rPr>
      </w:pPr>
      <w:r>
        <w:rPr>
          <w:rFonts w:hint="eastAsia" w:ascii="宋体" w:hAnsi="宋体" w:cs="宋体"/>
          <w:color w:val="auto"/>
          <w:szCs w:val="21"/>
        </w:rPr>
        <w:t>2、乙方应对甲方提供的所有与本项目相关的非公开信息（包括但不限于合同资料、考试考生信息、答题卡原件及电子数据、考试安排资料、考试涉密数据等）承担保密义务。没有甲方事先书面同意，乙方不得将上述信息提供给与履行本合同无关的任何其他人。即使向履行本合同有关的人员提供，也应注意保密并限于履行合同的必需范围。乙方仅可在履行合同必需的范围内临时存储相关资料，服务完成后需立即彻底删除所有相关电子数据，不得留存任何副本、备份或衍生资料。乙方的保密义务持续有效，不因为本合同履行终止、解除或者无效而解除。</w:t>
      </w:r>
      <w:bookmarkStart w:id="167" w:name="OLE_LINK13"/>
      <w:r>
        <w:rPr>
          <w:rFonts w:hint="eastAsia" w:ascii="宋体" w:hAnsi="宋体" w:cs="宋体"/>
          <w:color w:val="auto"/>
          <w:szCs w:val="21"/>
        </w:rPr>
        <w:t>如乙方违反保密义务，应承担全部责任，包括但不限于直接损失、间接损失、律师费、财产保全保函费、鉴定费等</w:t>
      </w:r>
      <w:bookmarkEnd w:id="167"/>
      <w:r>
        <w:rPr>
          <w:rFonts w:hint="eastAsia" w:ascii="宋体" w:hAnsi="宋体" w:cs="宋体"/>
          <w:color w:val="auto"/>
          <w:szCs w:val="21"/>
        </w:rPr>
        <w:t>。</w:t>
      </w:r>
    </w:p>
    <w:p w14:paraId="08DAFF0E">
      <w:pPr>
        <w:spacing w:line="500" w:lineRule="exact"/>
        <w:ind w:firstLine="422" w:firstLineChars="200"/>
        <w:rPr>
          <w:rFonts w:ascii="宋体" w:hAnsi="宋体" w:cs="宋体"/>
          <w:color w:val="auto"/>
          <w:szCs w:val="21"/>
        </w:rPr>
      </w:pPr>
      <w:r>
        <w:rPr>
          <w:rFonts w:hint="eastAsia" w:ascii="宋体" w:hAnsi="宋体" w:cs="宋体"/>
          <w:b/>
          <w:color w:val="auto"/>
          <w:szCs w:val="21"/>
        </w:rPr>
        <w:t>第四条　成果交付</w:t>
      </w:r>
    </w:p>
    <w:p w14:paraId="31C4C74C">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合同履约期限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p w14:paraId="48D92F04">
      <w:pPr>
        <w:spacing w:line="500" w:lineRule="exact"/>
        <w:ind w:firstLine="630" w:firstLineChars="300"/>
        <w:rPr>
          <w:rFonts w:ascii="宋体" w:hAnsi="宋体" w:cs="宋体"/>
          <w:color w:val="auto"/>
          <w:szCs w:val="21"/>
        </w:rPr>
      </w:pPr>
      <w:r>
        <w:rPr>
          <w:rFonts w:hint="eastAsia" w:ascii="宋体" w:hAnsi="宋体"/>
          <w:color w:val="auto"/>
          <w:szCs w:val="21"/>
        </w:rPr>
        <w:t>服务地点</w:t>
      </w:r>
      <w:r>
        <w:rPr>
          <w:rFonts w:hint="eastAsia" w:ascii="宋体" w:hAnsi="宋体" w:cs="宋体"/>
          <w:color w:val="auto"/>
          <w:szCs w:val="21"/>
        </w:rPr>
        <w:t>：</w:t>
      </w:r>
      <w:r>
        <w:rPr>
          <w:rFonts w:hint="eastAsia" w:ascii="宋体" w:hAnsi="宋体" w:cs="宋体"/>
          <w:color w:val="auto"/>
          <w:szCs w:val="21"/>
          <w:u w:val="single"/>
        </w:rPr>
        <w:t>广西境内（甲方指定地点）</w:t>
      </w:r>
      <w:r>
        <w:rPr>
          <w:rFonts w:hint="eastAsia" w:ascii="宋体" w:hAnsi="宋体" w:cs="宋体"/>
          <w:color w:val="auto"/>
          <w:szCs w:val="21"/>
        </w:rPr>
        <w:t>。</w:t>
      </w:r>
    </w:p>
    <w:p w14:paraId="1B174C0F">
      <w:pPr>
        <w:spacing w:line="5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0785DC84">
      <w:pPr>
        <w:spacing w:line="5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w:t>
      </w:r>
      <w:r>
        <w:rPr>
          <w:rFonts w:hint="eastAsia" w:ascii="宋体" w:hAnsi="宋体" w:cs="宋体"/>
          <w:color w:val="auto"/>
          <w:szCs w:val="21"/>
          <w:lang w:val="en-US" w:eastAsia="zh-CN"/>
        </w:rPr>
        <w:t>单方</w:t>
      </w:r>
      <w:r>
        <w:rPr>
          <w:rFonts w:hint="eastAsia" w:ascii="宋体" w:hAnsi="宋体" w:cs="宋体"/>
          <w:color w:val="auto"/>
          <w:szCs w:val="21"/>
        </w:rPr>
        <w:t>解除合同并要求乙方赔偿因此造成的全部损失。</w:t>
      </w:r>
    </w:p>
    <w:p w14:paraId="5A86935F">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146D8090">
      <w:pPr>
        <w:spacing w:line="500" w:lineRule="exact"/>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w:t>
      </w:r>
      <w:bookmarkStart w:id="168" w:name="OLE_LINK5"/>
      <w:r>
        <w:rPr>
          <w:rFonts w:hint="eastAsia" w:ascii="宋体" w:hAnsi="宋体" w:cs="宋体"/>
          <w:color w:val="auto"/>
          <w:szCs w:val="21"/>
        </w:rPr>
        <w:t>售后服务方案</w:t>
      </w:r>
      <w:bookmarkEnd w:id="168"/>
      <w:r>
        <w:rPr>
          <w:rFonts w:hint="eastAsia" w:ascii="宋体" w:hAnsi="宋体" w:cs="宋体"/>
          <w:color w:val="auto"/>
          <w:szCs w:val="21"/>
        </w:rPr>
        <w:t>》要求为甲方提供相应的售后服务。</w:t>
      </w:r>
    </w:p>
    <w:p w14:paraId="24335EC5">
      <w:pPr>
        <w:spacing w:line="500" w:lineRule="exact"/>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7CE7DCBE">
      <w:pPr>
        <w:spacing w:line="500" w:lineRule="exact"/>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。培训内容、参训人数、培训次数由甲方根据实际需求确定，乙方应免费提供培训教材及实操指导，确保甲方参训人员能够独立掌握相关操作技能。</w:t>
      </w:r>
    </w:p>
    <w:p w14:paraId="35E08717">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40E0F9BF">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u w:val="single"/>
        </w:rPr>
        <w:t xml:space="preserve">                                   </w:t>
      </w:r>
      <w:r>
        <w:rPr>
          <w:rFonts w:hint="eastAsia" w:ascii="宋体" w:hAnsi="宋体" w:cs="宋体"/>
          <w:bCs/>
          <w:color w:val="auto"/>
          <w:szCs w:val="21"/>
        </w:rPr>
        <w:t>。</w:t>
      </w:r>
    </w:p>
    <w:p w14:paraId="5188705F">
      <w:pPr>
        <w:spacing w:line="500" w:lineRule="exact"/>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3FC3A40F">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本项目不收取履约保证金。</w:t>
      </w:r>
    </w:p>
    <w:p w14:paraId="52686969">
      <w:pPr>
        <w:spacing w:line="500" w:lineRule="exact"/>
        <w:ind w:firstLine="422" w:firstLineChars="200"/>
        <w:rPr>
          <w:rFonts w:ascii="宋体" w:hAnsi="宋体" w:cs="宋体"/>
          <w:b/>
          <w:color w:val="auto"/>
          <w:szCs w:val="21"/>
        </w:rPr>
      </w:pPr>
      <w:r>
        <w:rPr>
          <w:rFonts w:hint="eastAsia" w:ascii="宋体" w:hAnsi="宋体" w:cs="宋体"/>
          <w:b/>
          <w:color w:val="auto"/>
          <w:szCs w:val="21"/>
        </w:rPr>
        <w:t>第八条  税费</w:t>
      </w:r>
    </w:p>
    <w:p w14:paraId="77991738">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5E3600FD">
      <w:pPr>
        <w:spacing w:line="500" w:lineRule="exact"/>
        <w:ind w:firstLine="422" w:firstLineChars="200"/>
        <w:rPr>
          <w:rFonts w:ascii="宋体" w:hAnsi="宋体" w:cs="宋体"/>
          <w:b/>
          <w:color w:val="auto"/>
          <w:szCs w:val="21"/>
        </w:rPr>
      </w:pPr>
      <w:r>
        <w:rPr>
          <w:rFonts w:hint="eastAsia" w:ascii="宋体" w:hAnsi="宋体" w:cs="宋体"/>
          <w:b/>
          <w:color w:val="auto"/>
          <w:szCs w:val="21"/>
        </w:rPr>
        <w:t>第九条　违约责任</w:t>
      </w:r>
    </w:p>
    <w:p w14:paraId="7D0759F2">
      <w:pPr>
        <w:spacing w:line="500" w:lineRule="exact"/>
        <w:ind w:firstLine="420" w:firstLineChars="200"/>
        <w:rPr>
          <w:rFonts w:ascii="宋体" w:hAnsi="宋体" w:cs="宋体"/>
          <w:color w:val="auto"/>
          <w:szCs w:val="21"/>
        </w:rPr>
      </w:pPr>
      <w:r>
        <w:rPr>
          <w:rFonts w:hint="eastAsia" w:ascii="宋体" w:hAnsi="宋体" w:cs="宋体"/>
          <w:color w:val="auto"/>
          <w:szCs w:val="21"/>
        </w:rPr>
        <w:t>1、除不可抗力原因外，乙方没有按照合同规定的时间提供服务的，甲方可要求乙方支付违约金。每推迟一天提供服务按合同金额的3‰支付违约金，该违约金累计不超过合同金额的10%。如乙方未能履行其他</w:t>
      </w:r>
      <w:r>
        <w:rPr>
          <w:rFonts w:hint="eastAsia" w:ascii="宋体" w:hAnsi="宋体" w:cs="宋体"/>
          <w:color w:val="auto"/>
          <w:szCs w:val="21"/>
          <w:lang w:val="en-US" w:eastAsia="zh-CN"/>
        </w:rPr>
        <w:t>主要</w:t>
      </w:r>
      <w:r>
        <w:rPr>
          <w:rFonts w:hint="eastAsia" w:ascii="宋体" w:hAnsi="宋体" w:cs="宋体"/>
          <w:color w:val="auto"/>
          <w:szCs w:val="21"/>
        </w:rPr>
        <w:t>合同义务（如技术支持、售后服务等），经甲方书面催告后在</w:t>
      </w:r>
      <w:r>
        <w:rPr>
          <w:rFonts w:hint="eastAsia" w:ascii="宋体" w:hAnsi="宋体" w:cs="宋体"/>
          <w:color w:val="auto"/>
          <w:szCs w:val="21"/>
          <w:lang w:val="en-US" w:eastAsia="zh-CN"/>
        </w:rPr>
        <w:t>3个工作日</w:t>
      </w:r>
      <w:r>
        <w:rPr>
          <w:rFonts w:hint="eastAsia" w:ascii="宋体" w:hAnsi="宋体" w:cs="宋体"/>
          <w:color w:val="auto"/>
          <w:szCs w:val="21"/>
        </w:rPr>
        <w:t>内仍未履行的，甲方有权要求乙方支付合同金额20%的违约金。</w:t>
      </w:r>
      <w:r>
        <w:rPr>
          <w:rFonts w:hint="eastAsia" w:ascii="宋体" w:hAnsi="宋体" w:cs="宋体"/>
          <w:color w:val="auto"/>
          <w:szCs w:val="21"/>
          <w:lang w:val="en-US" w:eastAsia="zh-CN"/>
        </w:rPr>
        <w:t>经甲方书面催告后，</w:t>
      </w:r>
      <w:r>
        <w:rPr>
          <w:rFonts w:hint="eastAsia" w:ascii="宋体" w:hAnsi="宋体" w:cs="宋体"/>
          <w:color w:val="auto"/>
          <w:szCs w:val="21"/>
        </w:rPr>
        <w:t>若乙方延迟</w:t>
      </w:r>
      <w:r>
        <w:rPr>
          <w:rFonts w:hint="eastAsia" w:ascii="宋体" w:hAnsi="宋体" w:cs="宋体"/>
          <w:color w:val="auto"/>
          <w:szCs w:val="21"/>
          <w:lang w:val="en-US" w:eastAsia="zh-CN"/>
        </w:rPr>
        <w:t>提供服务或者未履行主要合同义务</w:t>
      </w:r>
      <w:r>
        <w:rPr>
          <w:rFonts w:hint="eastAsia" w:ascii="宋体" w:hAnsi="宋体" w:cs="宋体"/>
          <w:color w:val="auto"/>
          <w:szCs w:val="21"/>
        </w:rPr>
        <w:t>超过3天，甲方有权</w:t>
      </w:r>
      <w:r>
        <w:rPr>
          <w:rFonts w:hint="eastAsia" w:ascii="宋体" w:hAnsi="宋体" w:cs="宋体"/>
          <w:color w:val="auto"/>
          <w:szCs w:val="21"/>
          <w:lang w:val="en-US" w:eastAsia="zh-CN"/>
        </w:rPr>
        <w:t>单方</w:t>
      </w:r>
      <w:r>
        <w:rPr>
          <w:rFonts w:hint="eastAsia" w:ascii="宋体" w:hAnsi="宋体" w:cs="宋体"/>
          <w:color w:val="auto"/>
          <w:szCs w:val="21"/>
        </w:rPr>
        <w:t xml:space="preserve">解除合同并要求乙方赔偿因此造成的全部损失。                                  </w:t>
      </w:r>
    </w:p>
    <w:p w14:paraId="196D6447">
      <w:pPr>
        <w:spacing w:line="5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w:t>
      </w:r>
      <w:r>
        <w:rPr>
          <w:rFonts w:hint="eastAsia" w:ascii="宋体" w:hAnsi="宋体" w:cs="宋体"/>
          <w:color w:val="auto"/>
          <w:szCs w:val="21"/>
          <w:lang w:eastAsia="zh-CN"/>
        </w:rPr>
        <w:t>、</w:t>
      </w:r>
      <w:r>
        <w:rPr>
          <w:rFonts w:hint="eastAsia" w:ascii="宋体" w:hAnsi="宋体" w:cs="宋体"/>
          <w:color w:val="auto"/>
          <w:szCs w:val="21"/>
          <w:lang w:val="en-US" w:eastAsia="zh-CN"/>
        </w:rPr>
        <w:t>索赔、</w:t>
      </w:r>
      <w:r>
        <w:rPr>
          <w:rFonts w:hint="eastAsia" w:ascii="宋体" w:hAnsi="宋体" w:cs="宋体"/>
          <w:color w:val="auto"/>
          <w:szCs w:val="21"/>
        </w:rPr>
        <w:t>诉讼</w:t>
      </w:r>
      <w:r>
        <w:rPr>
          <w:rFonts w:hint="eastAsia" w:ascii="宋体" w:hAnsi="宋体" w:cs="宋体"/>
          <w:color w:val="auto"/>
          <w:szCs w:val="21"/>
          <w:lang w:eastAsia="zh-CN"/>
        </w:rPr>
        <w:t>、</w:t>
      </w:r>
      <w:r>
        <w:rPr>
          <w:rFonts w:hint="eastAsia" w:ascii="宋体" w:hAnsi="宋体" w:cs="宋体"/>
          <w:color w:val="auto"/>
          <w:szCs w:val="21"/>
          <w:lang w:val="en-US" w:eastAsia="zh-CN"/>
        </w:rPr>
        <w:t>行政处罚等</w:t>
      </w:r>
      <w:r>
        <w:rPr>
          <w:rFonts w:hint="eastAsia" w:ascii="宋体" w:hAnsi="宋体" w:cs="宋体"/>
          <w:color w:val="auto"/>
          <w:szCs w:val="21"/>
        </w:rPr>
        <w:t>，均由乙方负责交涉并承担全部责任，包括但不限于赔偿甲方及第三方因此遭受的全部损失、支付罚金以及甲方为处理此事所支出的合理费用。</w:t>
      </w:r>
    </w:p>
    <w:p w14:paraId="410E4738">
      <w:pPr>
        <w:spacing w:line="500" w:lineRule="exact"/>
        <w:ind w:firstLine="420" w:firstLineChars="200"/>
        <w:rPr>
          <w:rFonts w:ascii="宋体" w:hAnsi="宋体" w:cs="宋体"/>
          <w:color w:val="auto"/>
          <w:szCs w:val="21"/>
        </w:rPr>
      </w:pPr>
      <w:r>
        <w:rPr>
          <w:rFonts w:hint="eastAsia" w:ascii="宋体" w:hAnsi="宋体" w:cs="宋体"/>
          <w:color w:val="auto"/>
          <w:szCs w:val="21"/>
        </w:rPr>
        <w:t>3、甲方在收到乙方符合合同约定的有效付款申请及凭证后，未在合同约定的付款期限内完成支付的，就逾期支付部分，每天向乙方偿付</w:t>
      </w:r>
      <w:r>
        <w:rPr>
          <w:rFonts w:hint="eastAsia" w:ascii="宋体" w:hAnsi="宋体" w:cs="宋体"/>
          <w:color w:val="auto"/>
          <w:szCs w:val="21"/>
          <w:lang w:val="en-US" w:eastAsia="zh-CN"/>
        </w:rPr>
        <w:t>逾期</w:t>
      </w:r>
      <w:r>
        <w:rPr>
          <w:rFonts w:hint="eastAsia" w:ascii="宋体" w:hAnsi="宋体" w:cs="宋体"/>
          <w:color w:val="auto"/>
          <w:szCs w:val="21"/>
        </w:rPr>
        <w:t>款额3‰滞纳金，但滞纳金累计不得超过</w:t>
      </w:r>
      <w:r>
        <w:rPr>
          <w:rFonts w:hint="eastAsia" w:ascii="宋体" w:hAnsi="宋体" w:cs="宋体"/>
          <w:color w:val="auto"/>
          <w:szCs w:val="21"/>
          <w:lang w:val="en-US" w:eastAsia="zh-CN"/>
        </w:rPr>
        <w:t>逾</w:t>
      </w:r>
      <w:r>
        <w:rPr>
          <w:rFonts w:hint="eastAsia" w:ascii="宋体" w:hAnsi="宋体" w:cs="宋体"/>
          <w:color w:val="auto"/>
          <w:szCs w:val="21"/>
        </w:rPr>
        <w:t>期款额</w:t>
      </w:r>
      <w:r>
        <w:rPr>
          <w:rFonts w:hint="eastAsia" w:ascii="宋体" w:hAnsi="宋体" w:cs="宋体"/>
          <w:color w:val="auto"/>
          <w:szCs w:val="21"/>
          <w:lang w:val="en-US" w:eastAsia="zh-CN"/>
        </w:rPr>
        <w:t>的</w:t>
      </w:r>
      <w:r>
        <w:rPr>
          <w:rFonts w:hint="eastAsia" w:ascii="宋体" w:hAnsi="宋体" w:cs="宋体"/>
          <w:color w:val="auto"/>
          <w:szCs w:val="21"/>
        </w:rPr>
        <w:t>5%。</w:t>
      </w:r>
    </w:p>
    <w:p w14:paraId="435B25B1">
      <w:pPr>
        <w:spacing w:line="500" w:lineRule="exact"/>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3AE69172">
      <w:pPr>
        <w:spacing w:line="500" w:lineRule="exact"/>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7754E5D1">
      <w:pPr>
        <w:spacing w:line="500" w:lineRule="exact"/>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4D59E94F">
      <w:pPr>
        <w:spacing w:line="500" w:lineRule="exact"/>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28741B35">
      <w:pPr>
        <w:spacing w:line="500" w:lineRule="exact"/>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50C842BA">
      <w:pPr>
        <w:spacing w:line="500" w:lineRule="exact"/>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7FF5854C">
      <w:pPr>
        <w:spacing w:line="500" w:lineRule="exact"/>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w:t>
      </w:r>
      <w:r>
        <w:rPr>
          <w:rFonts w:hint="eastAsia" w:ascii="宋体" w:hAnsi="宋体" w:cs="宋体"/>
          <w:bCs/>
          <w:color w:val="auto"/>
          <w:szCs w:val="21"/>
          <w:lang w:val="en-US" w:eastAsia="zh-CN"/>
        </w:rPr>
        <w:t>应向</w:t>
      </w:r>
      <w:r>
        <w:rPr>
          <w:rFonts w:hint="eastAsia" w:ascii="宋体" w:hAnsi="宋体" w:cs="宋体"/>
          <w:bCs/>
          <w:color w:val="auto"/>
          <w:szCs w:val="21"/>
        </w:rPr>
        <w:t>甲方所在地有管辖权的人民法院提起诉讼。</w:t>
      </w:r>
    </w:p>
    <w:p w14:paraId="1242FB57">
      <w:pPr>
        <w:spacing w:line="500" w:lineRule="exact"/>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5424AF7C">
      <w:pPr>
        <w:spacing w:line="500" w:lineRule="exact"/>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260ECC3B">
      <w:pPr>
        <w:spacing w:line="500" w:lineRule="exact"/>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7697EF2E">
      <w:pPr>
        <w:spacing w:line="50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068E914D">
      <w:pPr>
        <w:spacing w:line="500" w:lineRule="exact"/>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3EBC8664">
      <w:pPr>
        <w:spacing w:line="500" w:lineRule="exact"/>
        <w:ind w:firstLine="422" w:firstLineChars="200"/>
        <w:rPr>
          <w:rFonts w:ascii="宋体" w:hAnsi="宋体" w:cs="宋体"/>
          <w:b/>
          <w:color w:val="auto"/>
          <w:szCs w:val="21"/>
        </w:rPr>
      </w:pPr>
      <w:r>
        <w:rPr>
          <w:rFonts w:hint="eastAsia" w:ascii="宋体" w:hAnsi="宋体" w:cs="宋体"/>
          <w:b/>
          <w:color w:val="auto"/>
          <w:szCs w:val="21"/>
        </w:rPr>
        <w:t xml:space="preserve">第十三条  </w:t>
      </w:r>
      <w:bookmarkStart w:id="169" w:name="OLE_LINK15"/>
      <w:r>
        <w:rPr>
          <w:rFonts w:hint="eastAsia" w:ascii="宋体" w:hAnsi="宋体" w:cs="宋体"/>
          <w:b/>
          <w:color w:val="auto"/>
          <w:szCs w:val="21"/>
        </w:rPr>
        <w:t>合同的变更、终止与转让</w:t>
      </w:r>
    </w:p>
    <w:bookmarkEnd w:id="169"/>
    <w:p w14:paraId="6F01F5DB">
      <w:pPr>
        <w:spacing w:line="50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4BE8A2D3">
      <w:pPr>
        <w:spacing w:line="500" w:lineRule="exact"/>
        <w:ind w:firstLine="420" w:firstLineChars="200"/>
        <w:rPr>
          <w:rFonts w:ascii="宋体" w:hAnsi="宋体" w:cs="宋体"/>
          <w:bCs/>
          <w:color w:val="auto"/>
          <w:szCs w:val="21"/>
        </w:rPr>
      </w:pPr>
      <w:r>
        <w:rPr>
          <w:rFonts w:hint="eastAsia" w:ascii="宋体" w:hAnsi="宋体" w:cs="宋体"/>
          <w:color w:val="auto"/>
          <w:szCs w:val="21"/>
        </w:rPr>
        <w:t>2、乙方不得擅自转让</w:t>
      </w:r>
      <w:bookmarkStart w:id="170" w:name="OLE_LINK16"/>
      <w:r>
        <w:rPr>
          <w:rFonts w:hint="eastAsia" w:ascii="宋体" w:hAnsi="宋体" w:cs="宋体"/>
          <w:color w:val="auto"/>
          <w:szCs w:val="21"/>
        </w:rPr>
        <w:t>其应履行的合同义务</w:t>
      </w:r>
      <w:bookmarkEnd w:id="170"/>
      <w:r>
        <w:rPr>
          <w:rFonts w:hint="eastAsia" w:ascii="宋体" w:hAnsi="宋体" w:cs="宋体"/>
          <w:color w:val="auto"/>
          <w:szCs w:val="21"/>
        </w:rPr>
        <w:t>。</w:t>
      </w:r>
      <w:bookmarkStart w:id="171" w:name="OLE_LINK17"/>
      <w:bookmarkStart w:id="172" w:name="OLE_LINK14"/>
      <w:r>
        <w:rPr>
          <w:rFonts w:hint="eastAsia" w:ascii="宋体" w:hAnsi="宋体" w:cs="宋体"/>
          <w:color w:val="auto"/>
          <w:szCs w:val="21"/>
        </w:rPr>
        <w:t>如乙方擅自转让其应履行的合同义务，甲方有权解除合同，有权要求乙方支付20%的违约金</w:t>
      </w:r>
      <w:bookmarkEnd w:id="171"/>
      <w:r>
        <w:rPr>
          <w:rFonts w:hint="eastAsia" w:ascii="宋体" w:hAnsi="宋体" w:cs="宋体"/>
          <w:color w:val="auto"/>
          <w:szCs w:val="21"/>
        </w:rPr>
        <w:t>。</w:t>
      </w:r>
    </w:p>
    <w:bookmarkEnd w:id="172"/>
    <w:p w14:paraId="3FE6CD54">
      <w:pPr>
        <w:spacing w:line="500" w:lineRule="exact"/>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052F4496">
      <w:pPr>
        <w:spacing w:line="500" w:lineRule="exact"/>
        <w:ind w:firstLine="420" w:firstLineChars="200"/>
        <w:rPr>
          <w:rFonts w:ascii="宋体" w:hAnsi="宋体" w:cs="宋体"/>
          <w:color w:val="auto"/>
          <w:szCs w:val="21"/>
        </w:rPr>
      </w:pPr>
      <w:r>
        <w:rPr>
          <w:rFonts w:hint="eastAsia" w:ascii="宋体" w:hAnsi="宋体" w:cs="宋体"/>
          <w:color w:val="auto"/>
          <w:szCs w:val="21"/>
        </w:rPr>
        <w:t>1、成交通知书；</w:t>
      </w:r>
    </w:p>
    <w:p w14:paraId="59CA20AC">
      <w:pPr>
        <w:spacing w:line="500" w:lineRule="exact"/>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27245F34">
      <w:pPr>
        <w:spacing w:line="5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5497FB33">
      <w:pPr>
        <w:spacing w:line="500" w:lineRule="exact"/>
        <w:ind w:firstLine="420" w:firstLineChars="200"/>
        <w:rPr>
          <w:rFonts w:ascii="宋体" w:hAnsi="宋体" w:cs="宋体"/>
          <w:color w:val="auto"/>
          <w:szCs w:val="21"/>
        </w:rPr>
      </w:pPr>
      <w:r>
        <w:rPr>
          <w:rFonts w:hint="eastAsia" w:ascii="宋体" w:hAnsi="宋体" w:cs="宋体"/>
          <w:color w:val="auto"/>
          <w:szCs w:val="21"/>
        </w:rPr>
        <w:t>4、服务方案；</w:t>
      </w:r>
    </w:p>
    <w:p w14:paraId="344B86C3">
      <w:pPr>
        <w:spacing w:line="5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14:paraId="04FC02D6">
      <w:pPr>
        <w:spacing w:line="5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14:paraId="33CE7BB1">
      <w:pPr>
        <w:spacing w:line="500" w:lineRule="exact"/>
        <w:ind w:firstLine="422"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本合同一式陆份，具有同等法律效力，财政部门（政府采购监管部门）、采购代理机构各壹份，甲乙双方各贰份（可根据需要另增加）。</w:t>
      </w:r>
    </w:p>
    <w:p w14:paraId="57466132">
      <w:pPr>
        <w:spacing w:line="500" w:lineRule="exact"/>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本合同甲乙双方签字盖章后生效，自签订之日起七个工作日内，采购人应当将合同副本报同级财政部门备案。</w:t>
      </w:r>
    </w:p>
    <w:p w14:paraId="6EFE84E7">
      <w:pPr>
        <w:spacing w:line="500" w:lineRule="exact"/>
        <w:ind w:firstLine="420" w:firstLineChars="200"/>
        <w:rPr>
          <w:rFonts w:ascii="宋体" w:hAnsi="宋体" w:cs="宋体"/>
          <w:color w:val="auto"/>
          <w:szCs w:val="21"/>
        </w:rPr>
      </w:pPr>
      <w:r>
        <w:rPr>
          <w:rFonts w:hint="eastAsia" w:ascii="宋体" w:hAnsi="宋体" w:cs="宋体"/>
          <w:color w:val="auto"/>
          <w:szCs w:val="21"/>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D56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42DE0158">
            <w:pPr>
              <w:snapToGrid w:val="0"/>
              <w:spacing w:line="500" w:lineRule="exact"/>
              <w:rPr>
                <w:rFonts w:ascii="宋体" w:hAnsi="宋体"/>
                <w:color w:val="auto"/>
                <w:szCs w:val="21"/>
              </w:rPr>
            </w:pPr>
            <w:r>
              <w:rPr>
                <w:rFonts w:hint="eastAsia" w:ascii="宋体" w:hAnsi="宋体"/>
                <w:color w:val="auto"/>
                <w:szCs w:val="21"/>
              </w:rPr>
              <w:t xml:space="preserve">甲方（章）           </w:t>
            </w:r>
          </w:p>
          <w:p w14:paraId="4737A13D">
            <w:pPr>
              <w:snapToGrid w:val="0"/>
              <w:spacing w:line="500" w:lineRule="exact"/>
              <w:rPr>
                <w:rFonts w:ascii="宋体" w:hAnsi="宋体"/>
                <w:color w:val="auto"/>
                <w:szCs w:val="21"/>
              </w:rPr>
            </w:pPr>
          </w:p>
          <w:p w14:paraId="5E678AB1">
            <w:pPr>
              <w:snapToGrid w:val="0"/>
              <w:spacing w:line="5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517" w:type="dxa"/>
            <w:vAlign w:val="center"/>
          </w:tcPr>
          <w:p w14:paraId="462140D3">
            <w:pPr>
              <w:snapToGrid w:val="0"/>
              <w:spacing w:line="500" w:lineRule="exact"/>
              <w:rPr>
                <w:rFonts w:ascii="宋体" w:hAnsi="宋体"/>
                <w:color w:val="auto"/>
                <w:szCs w:val="21"/>
              </w:rPr>
            </w:pPr>
            <w:r>
              <w:rPr>
                <w:rFonts w:hint="eastAsia" w:ascii="宋体" w:hAnsi="宋体"/>
                <w:color w:val="auto"/>
                <w:szCs w:val="21"/>
              </w:rPr>
              <w:t xml:space="preserve">乙方（章）              </w:t>
            </w:r>
          </w:p>
          <w:p w14:paraId="4D68ECCC">
            <w:pPr>
              <w:snapToGrid w:val="0"/>
              <w:spacing w:line="500" w:lineRule="exact"/>
              <w:rPr>
                <w:rFonts w:ascii="宋体" w:hAnsi="宋体"/>
                <w:color w:val="auto"/>
                <w:szCs w:val="21"/>
              </w:rPr>
            </w:pPr>
          </w:p>
          <w:p w14:paraId="68A37764">
            <w:pPr>
              <w:snapToGrid w:val="0"/>
              <w:spacing w:line="500" w:lineRule="exact"/>
              <w:jc w:val="right"/>
              <w:rPr>
                <w:rFonts w:ascii="宋体" w:hAnsi="宋体"/>
                <w:color w:val="auto"/>
                <w:szCs w:val="21"/>
              </w:rPr>
            </w:pPr>
            <w:r>
              <w:rPr>
                <w:rFonts w:hint="eastAsia" w:ascii="宋体" w:hAnsi="宋体"/>
                <w:color w:val="auto"/>
                <w:szCs w:val="21"/>
              </w:rPr>
              <w:t xml:space="preserve"> 年   月   日</w:t>
            </w:r>
          </w:p>
        </w:tc>
      </w:tr>
      <w:tr w14:paraId="5BCE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14:paraId="47714FCA">
            <w:pPr>
              <w:snapToGrid w:val="0"/>
              <w:spacing w:line="500" w:lineRule="exact"/>
              <w:rPr>
                <w:rFonts w:ascii="宋体" w:hAnsi="宋体"/>
                <w:color w:val="auto"/>
                <w:szCs w:val="21"/>
              </w:rPr>
            </w:pPr>
            <w:r>
              <w:rPr>
                <w:rFonts w:hint="eastAsia" w:ascii="宋体" w:hAnsi="宋体"/>
                <w:color w:val="auto"/>
                <w:szCs w:val="21"/>
              </w:rPr>
              <w:t>单位地址：</w:t>
            </w:r>
          </w:p>
        </w:tc>
        <w:tc>
          <w:tcPr>
            <w:tcW w:w="4517" w:type="dxa"/>
            <w:vAlign w:val="center"/>
          </w:tcPr>
          <w:p w14:paraId="4F44486C">
            <w:pPr>
              <w:snapToGrid w:val="0"/>
              <w:spacing w:line="500" w:lineRule="exact"/>
              <w:rPr>
                <w:rFonts w:ascii="宋体" w:hAnsi="宋体"/>
                <w:color w:val="auto"/>
                <w:szCs w:val="21"/>
              </w:rPr>
            </w:pPr>
            <w:r>
              <w:rPr>
                <w:rFonts w:hint="eastAsia" w:ascii="宋体" w:hAnsi="宋体"/>
                <w:color w:val="auto"/>
                <w:szCs w:val="21"/>
              </w:rPr>
              <w:t>单位地址：</w:t>
            </w:r>
          </w:p>
        </w:tc>
      </w:tr>
      <w:tr w14:paraId="083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5C826942">
            <w:pPr>
              <w:snapToGrid w:val="0"/>
              <w:spacing w:line="500" w:lineRule="exact"/>
              <w:rPr>
                <w:rFonts w:ascii="宋体" w:hAnsi="宋体"/>
                <w:color w:val="auto"/>
                <w:szCs w:val="21"/>
              </w:rPr>
            </w:pPr>
            <w:r>
              <w:rPr>
                <w:rFonts w:hint="eastAsia" w:ascii="宋体" w:hAnsi="宋体"/>
                <w:color w:val="auto"/>
                <w:szCs w:val="21"/>
              </w:rPr>
              <w:t>法定代表人或者委托代理人：</w:t>
            </w:r>
          </w:p>
        </w:tc>
        <w:tc>
          <w:tcPr>
            <w:tcW w:w="4517" w:type="dxa"/>
          </w:tcPr>
          <w:p w14:paraId="4AD508EC">
            <w:pPr>
              <w:snapToGrid w:val="0"/>
              <w:spacing w:line="500" w:lineRule="exact"/>
              <w:rPr>
                <w:rFonts w:ascii="宋体" w:hAnsi="宋体"/>
                <w:color w:val="auto"/>
                <w:szCs w:val="21"/>
              </w:rPr>
            </w:pPr>
            <w:r>
              <w:rPr>
                <w:rFonts w:hint="eastAsia" w:ascii="宋体" w:hAnsi="宋体"/>
                <w:color w:val="auto"/>
                <w:szCs w:val="21"/>
              </w:rPr>
              <w:t>法定代表人或者委托代理人：</w:t>
            </w:r>
          </w:p>
        </w:tc>
      </w:tr>
      <w:tr w14:paraId="571F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75489582">
            <w:pPr>
              <w:snapToGrid w:val="0"/>
              <w:spacing w:line="500" w:lineRule="exact"/>
              <w:rPr>
                <w:rFonts w:ascii="宋体" w:hAnsi="宋体"/>
                <w:color w:val="auto"/>
                <w:szCs w:val="21"/>
              </w:rPr>
            </w:pPr>
            <w:r>
              <w:rPr>
                <w:rFonts w:hint="eastAsia" w:ascii="宋体" w:hAnsi="宋体"/>
                <w:color w:val="auto"/>
                <w:szCs w:val="21"/>
              </w:rPr>
              <w:t>电话：</w:t>
            </w:r>
          </w:p>
        </w:tc>
        <w:tc>
          <w:tcPr>
            <w:tcW w:w="4517" w:type="dxa"/>
            <w:vAlign w:val="center"/>
          </w:tcPr>
          <w:p w14:paraId="5A852C54">
            <w:pPr>
              <w:snapToGrid w:val="0"/>
              <w:spacing w:line="500" w:lineRule="exact"/>
              <w:rPr>
                <w:rFonts w:ascii="宋体" w:hAnsi="宋体"/>
                <w:color w:val="auto"/>
                <w:szCs w:val="21"/>
              </w:rPr>
            </w:pPr>
            <w:r>
              <w:rPr>
                <w:rFonts w:hint="eastAsia" w:ascii="宋体" w:hAnsi="宋体"/>
                <w:color w:val="auto"/>
                <w:szCs w:val="21"/>
              </w:rPr>
              <w:t>电话：</w:t>
            </w:r>
          </w:p>
        </w:tc>
      </w:tr>
      <w:tr w14:paraId="1E49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7BA2480B">
            <w:pPr>
              <w:snapToGrid w:val="0"/>
              <w:spacing w:line="500" w:lineRule="exact"/>
              <w:rPr>
                <w:rFonts w:ascii="宋体" w:hAnsi="宋体"/>
                <w:color w:val="auto"/>
                <w:szCs w:val="21"/>
              </w:rPr>
            </w:pPr>
            <w:r>
              <w:rPr>
                <w:rFonts w:hint="eastAsia" w:ascii="宋体" w:hAnsi="宋体"/>
                <w:color w:val="auto"/>
                <w:szCs w:val="21"/>
              </w:rPr>
              <w:t>电子邮箱：</w:t>
            </w:r>
          </w:p>
        </w:tc>
        <w:tc>
          <w:tcPr>
            <w:tcW w:w="4517" w:type="dxa"/>
            <w:vAlign w:val="center"/>
          </w:tcPr>
          <w:p w14:paraId="6FB671DA">
            <w:pPr>
              <w:snapToGrid w:val="0"/>
              <w:spacing w:line="500" w:lineRule="exact"/>
              <w:rPr>
                <w:rFonts w:ascii="宋体" w:hAnsi="宋体"/>
                <w:color w:val="auto"/>
                <w:szCs w:val="21"/>
              </w:rPr>
            </w:pPr>
            <w:r>
              <w:rPr>
                <w:rFonts w:hint="eastAsia" w:ascii="宋体" w:hAnsi="宋体"/>
                <w:color w:val="auto"/>
                <w:szCs w:val="21"/>
              </w:rPr>
              <w:t>电子邮箱：</w:t>
            </w:r>
          </w:p>
        </w:tc>
      </w:tr>
      <w:tr w14:paraId="7479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77B36A7E">
            <w:pPr>
              <w:snapToGrid w:val="0"/>
              <w:spacing w:line="500" w:lineRule="exact"/>
              <w:rPr>
                <w:rFonts w:ascii="宋体" w:hAnsi="宋体"/>
                <w:color w:val="auto"/>
                <w:szCs w:val="21"/>
              </w:rPr>
            </w:pPr>
            <w:r>
              <w:rPr>
                <w:rFonts w:hint="eastAsia" w:ascii="宋体" w:hAnsi="宋体"/>
                <w:color w:val="auto"/>
                <w:szCs w:val="21"/>
              </w:rPr>
              <w:t>开户银行：</w:t>
            </w:r>
          </w:p>
        </w:tc>
        <w:tc>
          <w:tcPr>
            <w:tcW w:w="4517" w:type="dxa"/>
            <w:vAlign w:val="center"/>
          </w:tcPr>
          <w:p w14:paraId="03FF83CE">
            <w:pPr>
              <w:snapToGrid w:val="0"/>
              <w:spacing w:line="500" w:lineRule="exact"/>
              <w:rPr>
                <w:rFonts w:ascii="宋体" w:hAnsi="宋体"/>
                <w:color w:val="auto"/>
                <w:szCs w:val="21"/>
              </w:rPr>
            </w:pPr>
            <w:r>
              <w:rPr>
                <w:rFonts w:hint="eastAsia" w:ascii="宋体" w:hAnsi="宋体"/>
                <w:color w:val="auto"/>
                <w:szCs w:val="21"/>
              </w:rPr>
              <w:t>开户银行：</w:t>
            </w:r>
          </w:p>
        </w:tc>
      </w:tr>
      <w:tr w14:paraId="01B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2F3575A5">
            <w:pPr>
              <w:snapToGrid w:val="0"/>
              <w:spacing w:line="500" w:lineRule="exact"/>
              <w:rPr>
                <w:rFonts w:ascii="宋体" w:hAnsi="宋体"/>
                <w:color w:val="auto"/>
                <w:szCs w:val="21"/>
              </w:rPr>
            </w:pPr>
            <w:r>
              <w:rPr>
                <w:rFonts w:hint="eastAsia" w:ascii="宋体" w:hAnsi="宋体"/>
                <w:color w:val="auto"/>
                <w:szCs w:val="21"/>
              </w:rPr>
              <w:t>账号：</w:t>
            </w:r>
          </w:p>
        </w:tc>
        <w:tc>
          <w:tcPr>
            <w:tcW w:w="4517" w:type="dxa"/>
            <w:vAlign w:val="center"/>
          </w:tcPr>
          <w:p w14:paraId="0B9B1914">
            <w:pPr>
              <w:snapToGrid w:val="0"/>
              <w:spacing w:line="500" w:lineRule="exact"/>
              <w:rPr>
                <w:rFonts w:ascii="宋体" w:hAnsi="宋体"/>
                <w:color w:val="auto"/>
                <w:szCs w:val="21"/>
              </w:rPr>
            </w:pPr>
            <w:r>
              <w:rPr>
                <w:rFonts w:hint="eastAsia" w:ascii="宋体" w:hAnsi="宋体"/>
                <w:color w:val="auto"/>
                <w:szCs w:val="21"/>
              </w:rPr>
              <w:t>账号：</w:t>
            </w:r>
          </w:p>
        </w:tc>
      </w:tr>
      <w:tr w14:paraId="0980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91A88D1">
            <w:pPr>
              <w:snapToGrid w:val="0"/>
              <w:spacing w:line="500" w:lineRule="exact"/>
              <w:rPr>
                <w:rFonts w:ascii="宋体" w:hAnsi="宋体"/>
                <w:color w:val="auto"/>
                <w:szCs w:val="21"/>
              </w:rPr>
            </w:pPr>
            <w:r>
              <w:rPr>
                <w:rFonts w:hint="eastAsia" w:ascii="宋体" w:hAnsi="宋体"/>
                <w:color w:val="auto"/>
                <w:szCs w:val="21"/>
              </w:rPr>
              <w:t>邮政编码：</w:t>
            </w:r>
          </w:p>
        </w:tc>
        <w:tc>
          <w:tcPr>
            <w:tcW w:w="4517" w:type="dxa"/>
            <w:vAlign w:val="center"/>
          </w:tcPr>
          <w:p w14:paraId="1D4A1F67">
            <w:pPr>
              <w:snapToGrid w:val="0"/>
              <w:spacing w:line="500" w:lineRule="exact"/>
              <w:rPr>
                <w:rFonts w:ascii="宋体" w:hAnsi="宋体"/>
                <w:color w:val="auto"/>
                <w:szCs w:val="21"/>
              </w:rPr>
            </w:pPr>
            <w:r>
              <w:rPr>
                <w:rFonts w:hint="eastAsia" w:ascii="宋体" w:hAnsi="宋体"/>
                <w:color w:val="auto"/>
                <w:szCs w:val="21"/>
              </w:rPr>
              <w:t>邮政编码：</w:t>
            </w:r>
          </w:p>
        </w:tc>
      </w:tr>
    </w:tbl>
    <w:p w14:paraId="4AE23498">
      <w:pPr>
        <w:spacing w:line="480" w:lineRule="exact"/>
        <w:jc w:val="center"/>
        <w:rPr>
          <w:rFonts w:ascii="宋体" w:hAnsi="宋体" w:cs="宋体"/>
          <w:b/>
          <w:bCs/>
          <w:color w:val="auto"/>
          <w:kern w:val="0"/>
          <w:szCs w:val="21"/>
        </w:rPr>
      </w:pPr>
    </w:p>
    <w:bookmarkEnd w:id="164"/>
    <w:p w14:paraId="3A692DDB">
      <w:pPr>
        <w:rPr>
          <w:rFonts w:ascii="宋体" w:hAnsi="宋体" w:cs="宋体"/>
          <w:color w:val="auto"/>
          <w:szCs w:val="21"/>
        </w:rPr>
      </w:pPr>
    </w:p>
    <w:p w14:paraId="70592A0C">
      <w:pPr>
        <w:rPr>
          <w:rFonts w:cs="仿宋_GB2312"/>
          <w:b/>
          <w:color w:val="auto"/>
          <w:sz w:val="44"/>
          <w:szCs w:val="44"/>
        </w:rPr>
      </w:pPr>
      <w:r>
        <w:rPr>
          <w:rFonts w:cs="仿宋_GB2312"/>
          <w:b/>
          <w:color w:val="auto"/>
          <w:sz w:val="44"/>
          <w:szCs w:val="44"/>
        </w:rPr>
        <w:br w:type="page"/>
      </w:r>
    </w:p>
    <w:p w14:paraId="740324EA">
      <w:pPr>
        <w:pStyle w:val="2"/>
        <w:rPr>
          <w:color w:val="auto"/>
        </w:rPr>
      </w:pPr>
    </w:p>
    <w:p w14:paraId="7E92F1ED">
      <w:pPr>
        <w:tabs>
          <w:tab w:val="left" w:pos="3261"/>
        </w:tabs>
        <w:spacing w:line="360" w:lineRule="auto"/>
        <w:contextualSpacing/>
        <w:jc w:val="center"/>
        <w:rPr>
          <w:rFonts w:cs="仿宋_GB2312"/>
          <w:b/>
          <w:color w:val="auto"/>
          <w:sz w:val="44"/>
          <w:szCs w:val="44"/>
        </w:rPr>
      </w:pPr>
    </w:p>
    <w:p w14:paraId="30A7A17E">
      <w:pPr>
        <w:tabs>
          <w:tab w:val="left" w:pos="3261"/>
        </w:tabs>
        <w:spacing w:line="360" w:lineRule="auto"/>
        <w:contextualSpacing/>
        <w:jc w:val="center"/>
        <w:rPr>
          <w:rFonts w:cs="仿宋_GB2312"/>
          <w:b/>
          <w:color w:val="auto"/>
          <w:sz w:val="44"/>
          <w:szCs w:val="44"/>
        </w:rPr>
      </w:pPr>
    </w:p>
    <w:p w14:paraId="1E00FAB8">
      <w:pPr>
        <w:tabs>
          <w:tab w:val="left" w:pos="3261"/>
        </w:tabs>
        <w:spacing w:line="360" w:lineRule="auto"/>
        <w:contextualSpacing/>
        <w:jc w:val="center"/>
        <w:rPr>
          <w:rFonts w:cs="仿宋_GB2312"/>
          <w:b/>
          <w:color w:val="auto"/>
          <w:sz w:val="44"/>
          <w:szCs w:val="44"/>
        </w:rPr>
      </w:pPr>
    </w:p>
    <w:p w14:paraId="5B6875B7">
      <w:pPr>
        <w:pStyle w:val="2"/>
        <w:jc w:val="center"/>
        <w:rPr>
          <w:rFonts w:cs="仿宋_GB2312"/>
          <w:b w:val="0"/>
          <w:color w:val="auto"/>
        </w:rPr>
      </w:pPr>
      <w:bookmarkStart w:id="173" w:name="_Toc8963"/>
      <w:bookmarkStart w:id="174" w:name="_Toc80886951"/>
      <w:bookmarkStart w:id="175" w:name="_Toc13011"/>
      <w:bookmarkStart w:id="176" w:name="_Toc29624"/>
      <w:bookmarkStart w:id="177" w:name="_Toc28283"/>
      <w:bookmarkStart w:id="178" w:name="_Toc178"/>
      <w:bookmarkStart w:id="179" w:name="_Toc20915"/>
      <w:bookmarkStart w:id="180" w:name="_Toc610"/>
    </w:p>
    <w:p w14:paraId="3AB34141">
      <w:pPr>
        <w:pStyle w:val="2"/>
        <w:jc w:val="center"/>
        <w:rPr>
          <w:rFonts w:cs="仿宋_GB2312"/>
          <w:b w:val="0"/>
          <w:color w:val="auto"/>
        </w:rPr>
      </w:pPr>
    </w:p>
    <w:p w14:paraId="6009E623">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73"/>
      <w:bookmarkEnd w:id="174"/>
      <w:bookmarkEnd w:id="175"/>
      <w:bookmarkEnd w:id="176"/>
      <w:bookmarkEnd w:id="177"/>
      <w:bookmarkEnd w:id="178"/>
      <w:bookmarkEnd w:id="179"/>
      <w:bookmarkEnd w:id="180"/>
    </w:p>
    <w:p w14:paraId="0D95A21E">
      <w:pPr>
        <w:spacing w:line="360" w:lineRule="auto"/>
        <w:jc w:val="center"/>
        <w:rPr>
          <w:b/>
          <w:bCs/>
          <w:color w:val="auto"/>
          <w:sz w:val="32"/>
          <w:szCs w:val="32"/>
        </w:rPr>
      </w:pPr>
      <w:r>
        <w:rPr>
          <w:rFonts w:hint="eastAsia"/>
          <w:b/>
          <w:bCs/>
          <w:color w:val="auto"/>
          <w:sz w:val="32"/>
          <w:szCs w:val="32"/>
        </w:rPr>
        <w:t>质疑函（格式）</w:t>
      </w:r>
    </w:p>
    <w:p w14:paraId="40A79CFF">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1279BF48">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480BDCFC">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5B42EA75">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C32AB38">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12B5D4E5">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2EA99A5E">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424E5836">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7D826E2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2AE0094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5A37096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0964773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097D212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338C974A">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7D14DBAE">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7D352389">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0B9BBCB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3E9DFF5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606DB31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460D2F0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343B02C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708A8169">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0185C45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242D30BA">
      <w:pPr>
        <w:spacing w:line="360" w:lineRule="auto"/>
        <w:ind w:left="25" w:leftChars="12" w:firstLine="352" w:firstLineChars="147"/>
        <w:contextualSpacing/>
        <w:rPr>
          <w:rFonts w:ascii="宋体" w:hAnsi="宋体" w:cs="宋体"/>
          <w:color w:val="auto"/>
          <w:kern w:val="0"/>
          <w:sz w:val="24"/>
        </w:rPr>
      </w:pPr>
    </w:p>
    <w:p w14:paraId="61F643E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2DC04C2D">
      <w:pPr>
        <w:spacing w:line="360" w:lineRule="auto"/>
        <w:ind w:left="25" w:leftChars="12" w:firstLine="352" w:firstLineChars="147"/>
        <w:contextualSpacing/>
        <w:rPr>
          <w:rFonts w:ascii="宋体" w:hAnsi="宋体" w:cs="宋体"/>
          <w:color w:val="auto"/>
          <w:kern w:val="0"/>
          <w:sz w:val="24"/>
        </w:rPr>
      </w:pPr>
    </w:p>
    <w:p w14:paraId="14F79EB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1C947569">
      <w:pPr>
        <w:spacing w:line="360" w:lineRule="auto"/>
        <w:contextualSpacing/>
        <w:rPr>
          <w:b/>
          <w:color w:val="auto"/>
          <w:kern w:val="0"/>
          <w:sz w:val="24"/>
        </w:rPr>
      </w:pPr>
    </w:p>
    <w:p w14:paraId="0BFB2F63">
      <w:pPr>
        <w:spacing w:line="360" w:lineRule="auto"/>
        <w:contextualSpacing/>
        <w:rPr>
          <w:b/>
          <w:color w:val="auto"/>
          <w:kern w:val="0"/>
          <w:sz w:val="24"/>
        </w:rPr>
      </w:pPr>
    </w:p>
    <w:p w14:paraId="42A6B8B5">
      <w:pPr>
        <w:spacing w:line="360" w:lineRule="auto"/>
        <w:contextualSpacing/>
        <w:rPr>
          <w:b/>
          <w:color w:val="auto"/>
          <w:kern w:val="0"/>
          <w:sz w:val="24"/>
        </w:rPr>
      </w:pPr>
      <w:r>
        <w:rPr>
          <w:rFonts w:hint="eastAsia"/>
          <w:b/>
          <w:color w:val="auto"/>
          <w:kern w:val="0"/>
          <w:sz w:val="24"/>
        </w:rPr>
        <w:t>说明：</w:t>
      </w:r>
    </w:p>
    <w:p w14:paraId="37732A87">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3C112481">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79C189">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36B37AA4">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2696F337">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765FA8A9">
      <w:pPr>
        <w:snapToGrid w:val="0"/>
        <w:rPr>
          <w:rFonts w:hAnsi="Courier New"/>
          <w:b/>
          <w:color w:val="auto"/>
          <w:kern w:val="0"/>
          <w:sz w:val="24"/>
        </w:rPr>
      </w:pPr>
    </w:p>
    <w:p w14:paraId="625EB6D3">
      <w:pPr>
        <w:spacing w:line="460" w:lineRule="exact"/>
        <w:jc w:val="center"/>
        <w:rPr>
          <w:rFonts w:ascii="Calibri" w:hAnsi="Calibri" w:eastAsia="隶书"/>
          <w:color w:val="auto"/>
          <w:sz w:val="44"/>
        </w:rPr>
      </w:pPr>
      <w:r>
        <w:rPr>
          <w:rFonts w:ascii="Calibri" w:hAnsi="Calibri" w:eastAsia="隶书"/>
          <w:color w:val="auto"/>
          <w:sz w:val="44"/>
        </w:rPr>
        <w:br w:type="page"/>
      </w:r>
    </w:p>
    <w:p w14:paraId="1DD21886">
      <w:pPr>
        <w:spacing w:line="360" w:lineRule="auto"/>
        <w:jc w:val="center"/>
        <w:rPr>
          <w:b/>
          <w:bCs/>
          <w:color w:val="auto"/>
          <w:sz w:val="32"/>
          <w:szCs w:val="32"/>
        </w:rPr>
      </w:pPr>
      <w:r>
        <w:rPr>
          <w:rFonts w:hint="eastAsia"/>
          <w:b/>
          <w:bCs/>
          <w:color w:val="auto"/>
          <w:sz w:val="32"/>
          <w:szCs w:val="32"/>
        </w:rPr>
        <w:t>投诉书（格式）</w:t>
      </w:r>
    </w:p>
    <w:p w14:paraId="230C95BC">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25BFE83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710E0A8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3669672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1521D2FB">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206352D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3E6DFD7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3AC1DBA2">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902D86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7B09E45E">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38CA0A3D">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6F081B04">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424A0FB0">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17B49E8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5011726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184786C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09179B8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053952E5">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262C59F4">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01CAF76E">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519D8579">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0692B65C">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5A69E411">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6159B939">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42BBA09">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2C75870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78DBEC98">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14DFD232">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114DE5C1">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 xml:space="preserve">就质疑事项作出了答复/没有在法定期限内作出答复。                                                                                             </w:t>
      </w:r>
    </w:p>
    <w:p w14:paraId="0598A6FA">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4A1986CB">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316C09C3">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7B964EFD">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22921FAF">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5BF50B15">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1FFBF70F">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6FA78142">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261333B3">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79F1C778">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786DCD37">
      <w:pPr>
        <w:spacing w:line="360" w:lineRule="auto"/>
        <w:ind w:left="25" w:leftChars="12" w:firstLine="352" w:firstLineChars="147"/>
        <w:rPr>
          <w:rFonts w:ascii="宋体" w:hAnsi="宋体" w:cs="宋体"/>
          <w:color w:val="auto"/>
          <w:kern w:val="0"/>
          <w:sz w:val="24"/>
        </w:rPr>
      </w:pPr>
    </w:p>
    <w:p w14:paraId="4366FCEA">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6BADE33F">
      <w:pPr>
        <w:spacing w:line="360" w:lineRule="auto"/>
        <w:ind w:left="25" w:leftChars="12" w:firstLine="352" w:firstLineChars="147"/>
        <w:rPr>
          <w:rFonts w:ascii="宋体" w:hAnsi="宋体" w:cs="宋体"/>
          <w:color w:val="auto"/>
          <w:kern w:val="0"/>
          <w:sz w:val="24"/>
        </w:rPr>
      </w:pPr>
    </w:p>
    <w:p w14:paraId="02308D16">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0ED3E0C2">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 xml:space="preserve">                                                                                 </w:t>
      </w:r>
    </w:p>
    <w:p w14:paraId="7251FE19">
      <w:pPr>
        <w:snapToGrid w:val="0"/>
        <w:spacing w:line="360" w:lineRule="auto"/>
        <w:rPr>
          <w:rFonts w:ascii="宋体" w:hAnsi="宋体" w:cs="宋体"/>
          <w:b/>
          <w:color w:val="auto"/>
          <w:kern w:val="0"/>
          <w:sz w:val="24"/>
        </w:rPr>
      </w:pPr>
    </w:p>
    <w:p w14:paraId="74537A16">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1F498033">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4BCFB55B">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7A7E263">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31F7F008">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3AF9921A">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1F62AD3C">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432D57B7">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6451E-945C-44C2-B05A-3235F2465534}"/>
  </w:font>
  <w:font w:name="Courier New">
    <w:panose1 w:val="02070309020205020404"/>
    <w:charset w:val="01"/>
    <w:family w:val="modern"/>
    <w:pitch w:val="default"/>
    <w:sig w:usb0="E0002EFF" w:usb1="C0007843" w:usb2="00000009" w:usb3="00000000" w:csb0="400001FF" w:csb1="FFFF0000"/>
    <w:embedRegular r:id="rId2" w:fontKey="{F74F48E5-D5CC-4E5C-BE3B-B267A285548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95B77B0-DA47-47E1-84AC-AD5AD0AE1544}"/>
  </w:font>
  <w:font w:name="Cambria">
    <w:panose1 w:val="02040503050406030204"/>
    <w:charset w:val="00"/>
    <w:family w:val="roman"/>
    <w:pitch w:val="default"/>
    <w:sig w:usb0="E00006FF" w:usb1="420024FF" w:usb2="02000000" w:usb3="00000000" w:csb0="2000019F" w:csb1="00000000"/>
    <w:embedRegular r:id="rId4" w:fontKey="{F6BB5837-C1A6-4AE0-B8B9-671E955B64F2}"/>
  </w:font>
  <w:font w:name="等线 Light">
    <w:panose1 w:val="02010600030101010101"/>
    <w:charset w:val="86"/>
    <w:family w:val="auto"/>
    <w:pitch w:val="default"/>
    <w:sig w:usb0="A00002BF" w:usb1="38CF7CFA" w:usb2="00000016" w:usb3="00000000" w:csb0="0004000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6AEC0976-B496-4D67-ABD1-9D508EADFC31}"/>
  </w:font>
  <w:font w:name="Arial Unicode MS">
    <w:altName w:val="宋体"/>
    <w:panose1 w:val="020B0604020202020204"/>
    <w:charset w:val="86"/>
    <w:family w:val="swiss"/>
    <w:pitch w:val="default"/>
    <w:sig w:usb0="00000000" w:usb1="00000000" w:usb2="0000003F" w:usb3="00000000" w:csb0="003F01FF" w:csb1="00000000"/>
    <w:embedRegular r:id="rId6" w:fontKey="{B1BF568B-6DDF-4629-9BBA-51B399AE91B6}"/>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CB4D6252-D601-4311-9470-94568E2A4C33}"/>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C563346B-A6BD-4B08-9BE9-EE6B8EF8236E}"/>
  </w:font>
  <w:font w:name="Verdana">
    <w:panose1 w:val="020B0604030504040204"/>
    <w:charset w:val="00"/>
    <w:family w:val="swiss"/>
    <w:pitch w:val="default"/>
    <w:sig w:usb0="A00006FF" w:usb1="4000205B" w:usb2="00000010" w:usb3="00000000" w:csb0="2000019F" w:csb1="00000000"/>
    <w:embedRegular r:id="rId9" w:fontKey="{CEED8881-E482-4FBE-8ABD-792A4309C2E3}"/>
  </w:font>
  <w:font w:name="隶书">
    <w:panose1 w:val="02010509060101010101"/>
    <w:charset w:val="86"/>
    <w:family w:val="modern"/>
    <w:pitch w:val="default"/>
    <w:sig w:usb0="00000001" w:usb1="080E0000" w:usb2="00000000" w:usb3="00000000" w:csb0="00040000" w:csb1="00000000"/>
    <w:embedRegular r:id="rId10" w:fontKey="{D4744DEB-BDF9-488E-9C92-287BBB7492D4}"/>
  </w:font>
  <w:font w:name="WPSEMBED2">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4036">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ABF6">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49E8961D">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41E54">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349491">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60349491">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220C">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AF55A8">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08AF55A8">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4162E">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627485">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1E627485">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07552DD1">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0748">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019A7">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048019A7">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5A259AB4">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58B6">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447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19B3">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4C3C9192">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66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90F6">
    <w:r>
      <w:t>&gt;</w:t>
    </w:r>
  </w:p>
  <w:p w14:paraId="453CE89B">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227C"/>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C3ECC"/>
    <w:rsid w:val="0A652D3E"/>
    <w:rsid w:val="0A6A1AA6"/>
    <w:rsid w:val="0A767E3E"/>
    <w:rsid w:val="0A9D4A5C"/>
    <w:rsid w:val="0AA37C6D"/>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667BCE"/>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25B07"/>
    <w:rsid w:val="211041C1"/>
    <w:rsid w:val="212B4272"/>
    <w:rsid w:val="21781212"/>
    <w:rsid w:val="21833156"/>
    <w:rsid w:val="21AB0864"/>
    <w:rsid w:val="21B47737"/>
    <w:rsid w:val="21B83F86"/>
    <w:rsid w:val="21E069CE"/>
    <w:rsid w:val="22106A4D"/>
    <w:rsid w:val="221178A8"/>
    <w:rsid w:val="221213CF"/>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4ED04B2"/>
    <w:rsid w:val="25110A2A"/>
    <w:rsid w:val="251513DA"/>
    <w:rsid w:val="251569DF"/>
    <w:rsid w:val="252F3220"/>
    <w:rsid w:val="25647DF0"/>
    <w:rsid w:val="256C0944"/>
    <w:rsid w:val="25773D5F"/>
    <w:rsid w:val="257E73F2"/>
    <w:rsid w:val="25A979D1"/>
    <w:rsid w:val="25BE7679"/>
    <w:rsid w:val="25C00F8A"/>
    <w:rsid w:val="25D53DA4"/>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A2622E"/>
    <w:rsid w:val="27A60F83"/>
    <w:rsid w:val="27C12412"/>
    <w:rsid w:val="27D24FCB"/>
    <w:rsid w:val="27F92009"/>
    <w:rsid w:val="28124EAE"/>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A6419F"/>
    <w:rsid w:val="2AC53F93"/>
    <w:rsid w:val="2ACF406E"/>
    <w:rsid w:val="2AD830F7"/>
    <w:rsid w:val="2AE241C5"/>
    <w:rsid w:val="2B253E47"/>
    <w:rsid w:val="2B6A0459"/>
    <w:rsid w:val="2B774624"/>
    <w:rsid w:val="2B8A5BDD"/>
    <w:rsid w:val="2B8C3FB1"/>
    <w:rsid w:val="2B9D1BD3"/>
    <w:rsid w:val="2BC138C1"/>
    <w:rsid w:val="2BC83AB9"/>
    <w:rsid w:val="2BEA293F"/>
    <w:rsid w:val="2BF5056F"/>
    <w:rsid w:val="2C1B56AB"/>
    <w:rsid w:val="2C4402A1"/>
    <w:rsid w:val="2C534988"/>
    <w:rsid w:val="2C796B75"/>
    <w:rsid w:val="2C7A72BE"/>
    <w:rsid w:val="2C881121"/>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3C770E"/>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78161D"/>
    <w:rsid w:val="339C3B02"/>
    <w:rsid w:val="33A05880"/>
    <w:rsid w:val="33A35F1E"/>
    <w:rsid w:val="33B22505"/>
    <w:rsid w:val="33C51EB6"/>
    <w:rsid w:val="33D36651"/>
    <w:rsid w:val="33E85CE2"/>
    <w:rsid w:val="340E6163"/>
    <w:rsid w:val="341D0201"/>
    <w:rsid w:val="34246B9F"/>
    <w:rsid w:val="342A2472"/>
    <w:rsid w:val="342B0F4F"/>
    <w:rsid w:val="342F1837"/>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101C06"/>
    <w:rsid w:val="36266D8A"/>
    <w:rsid w:val="364257B6"/>
    <w:rsid w:val="36636B8E"/>
    <w:rsid w:val="36741335"/>
    <w:rsid w:val="36753AEE"/>
    <w:rsid w:val="369E4AB8"/>
    <w:rsid w:val="36AC6498"/>
    <w:rsid w:val="3705788F"/>
    <w:rsid w:val="3724059E"/>
    <w:rsid w:val="3729538A"/>
    <w:rsid w:val="374E4FB2"/>
    <w:rsid w:val="376462CF"/>
    <w:rsid w:val="37720396"/>
    <w:rsid w:val="37725F65"/>
    <w:rsid w:val="37734E19"/>
    <w:rsid w:val="377868E8"/>
    <w:rsid w:val="379C5435"/>
    <w:rsid w:val="37DE378C"/>
    <w:rsid w:val="37EA5922"/>
    <w:rsid w:val="380C2E7F"/>
    <w:rsid w:val="38134D6C"/>
    <w:rsid w:val="381C20D2"/>
    <w:rsid w:val="38205CA3"/>
    <w:rsid w:val="38276B93"/>
    <w:rsid w:val="38336FC4"/>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E56D51"/>
    <w:rsid w:val="4BF16188"/>
    <w:rsid w:val="4BF417D4"/>
    <w:rsid w:val="4BF92147"/>
    <w:rsid w:val="4C01654C"/>
    <w:rsid w:val="4C3A28DD"/>
    <w:rsid w:val="4C8018E7"/>
    <w:rsid w:val="4C8624FC"/>
    <w:rsid w:val="4C8A38D4"/>
    <w:rsid w:val="4C9C27CC"/>
    <w:rsid w:val="4CA20A24"/>
    <w:rsid w:val="4CB755B1"/>
    <w:rsid w:val="4CEA5592"/>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376E09"/>
    <w:rsid w:val="53655BA8"/>
    <w:rsid w:val="53A303CC"/>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236D3E"/>
    <w:rsid w:val="55322669"/>
    <w:rsid w:val="5539470A"/>
    <w:rsid w:val="554C1D56"/>
    <w:rsid w:val="55572986"/>
    <w:rsid w:val="555761AA"/>
    <w:rsid w:val="555E236D"/>
    <w:rsid w:val="55805785"/>
    <w:rsid w:val="55A82C22"/>
    <w:rsid w:val="55C062DD"/>
    <w:rsid w:val="55C84FE2"/>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914004"/>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61B72"/>
    <w:rsid w:val="5F6F3685"/>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5D664A"/>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076D6"/>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24F0A"/>
    <w:rsid w:val="6AAB324D"/>
    <w:rsid w:val="6AB235AF"/>
    <w:rsid w:val="6ABD719F"/>
    <w:rsid w:val="6AC13E4D"/>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E45BF"/>
    <w:rsid w:val="6EA34CC4"/>
    <w:rsid w:val="6EC00BE3"/>
    <w:rsid w:val="6EE14809"/>
    <w:rsid w:val="6EE54F57"/>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CB60C0"/>
    <w:rsid w:val="75E76F6F"/>
    <w:rsid w:val="75EC127C"/>
    <w:rsid w:val="75F142DB"/>
    <w:rsid w:val="75F23E97"/>
    <w:rsid w:val="760B3F34"/>
    <w:rsid w:val="76334397"/>
    <w:rsid w:val="765B4F30"/>
    <w:rsid w:val="766C4E79"/>
    <w:rsid w:val="766D6FAF"/>
    <w:rsid w:val="767D07C6"/>
    <w:rsid w:val="768F7316"/>
    <w:rsid w:val="769757DC"/>
    <w:rsid w:val="76A143E8"/>
    <w:rsid w:val="76A23AE2"/>
    <w:rsid w:val="76BF1D66"/>
    <w:rsid w:val="76C240A7"/>
    <w:rsid w:val="76C8773D"/>
    <w:rsid w:val="76F263F7"/>
    <w:rsid w:val="770F3331"/>
    <w:rsid w:val="77285125"/>
    <w:rsid w:val="77315AC4"/>
    <w:rsid w:val="775246B7"/>
    <w:rsid w:val="77583C37"/>
    <w:rsid w:val="775974AF"/>
    <w:rsid w:val="778264A7"/>
    <w:rsid w:val="77977DAD"/>
    <w:rsid w:val="77CA234A"/>
    <w:rsid w:val="77D70FF1"/>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9">
    <w:name w:val="table of authorities"/>
    <w:basedOn w:val="1"/>
    <w:next w:val="1"/>
    <w:autoRedefine/>
    <w:qFormat/>
    <w:uiPriority w:val="99"/>
    <w:pPr>
      <w:ind w:left="420" w:leftChars="200"/>
    </w:pPr>
    <w:rPr>
      <w:rFonts w:ascii="Calibri" w:hAnsi="Calibri"/>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autoRedefine/>
    <w:qFormat/>
    <w:uiPriority w:val="0"/>
    <w:rPr>
      <w:rFonts w:ascii="DejaVu Sans" w:hAnsi="DejaVu Sans" w:eastAsia="方正黑体_GBK"/>
      <w:sz w:val="20"/>
    </w:rPr>
  </w:style>
  <w:style w:type="paragraph" w:styleId="13">
    <w:name w:val="annotation text"/>
    <w:basedOn w:val="1"/>
    <w:link w:val="42"/>
    <w:autoRedefine/>
    <w:qFormat/>
    <w:uiPriority w:val="99"/>
    <w:pPr>
      <w:jc w:val="left"/>
    </w:pPr>
  </w:style>
  <w:style w:type="paragraph" w:styleId="14">
    <w:name w:val="Body Text 3"/>
    <w:basedOn w:val="1"/>
    <w:link w:val="51"/>
    <w:autoRedefine/>
    <w:unhideWhenUsed/>
    <w:qFormat/>
    <w:uiPriority w:val="99"/>
    <w:pPr>
      <w:spacing w:after="120"/>
    </w:pPr>
    <w:rPr>
      <w:sz w:val="16"/>
      <w:szCs w:val="16"/>
    </w:rPr>
  </w:style>
  <w:style w:type="paragraph" w:styleId="15">
    <w:name w:val="Body Text"/>
    <w:basedOn w:val="1"/>
    <w:next w:val="1"/>
    <w:link w:val="52"/>
    <w:autoRedefine/>
    <w:unhideWhenUsed/>
    <w:qFormat/>
    <w:uiPriority w:val="0"/>
    <w:pPr>
      <w:spacing w:after="120"/>
    </w:pPr>
  </w:style>
  <w:style w:type="paragraph" w:styleId="16">
    <w:name w:val="Body Text Indent"/>
    <w:basedOn w:val="1"/>
    <w:next w:val="17"/>
    <w:link w:val="41"/>
    <w:autoRedefine/>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autoRedefine/>
    <w:qFormat/>
    <w:uiPriority w:val="99"/>
    <w:rPr>
      <w:b/>
      <w:bCs/>
    </w:rPr>
  </w:style>
  <w:style w:type="paragraph" w:styleId="18">
    <w:name w:val="List 2"/>
    <w:basedOn w:val="1"/>
    <w:autoRedefine/>
    <w:unhideWhenUsed/>
    <w:qFormat/>
    <w:uiPriority w:val="99"/>
    <w:pPr>
      <w:ind w:left="100" w:leftChars="200" w:hanging="200" w:hangingChars="200"/>
      <w:contextualSpacing/>
    </w:pPr>
  </w:style>
  <w:style w:type="paragraph" w:styleId="19">
    <w:name w:val="toc 3"/>
    <w:basedOn w:val="1"/>
    <w:next w:val="1"/>
    <w:autoRedefine/>
    <w:unhideWhenUsed/>
    <w:qFormat/>
    <w:uiPriority w:val="39"/>
    <w:pPr>
      <w:ind w:left="840" w:leftChars="400"/>
    </w:pPr>
  </w:style>
  <w:style w:type="paragraph" w:styleId="20">
    <w:name w:val="Plain Text"/>
    <w:basedOn w:val="1"/>
    <w:next w:val="5"/>
    <w:link w:val="53"/>
    <w:autoRedefine/>
    <w:qFormat/>
    <w:uiPriority w:val="0"/>
    <w:rPr>
      <w:rFonts w:ascii="宋体" w:hAnsi="Courier New"/>
      <w:kern w:val="0"/>
      <w:sz w:val="20"/>
      <w:szCs w:val="21"/>
    </w:rPr>
  </w:style>
  <w:style w:type="paragraph" w:styleId="21">
    <w:name w:val="Date"/>
    <w:basedOn w:val="1"/>
    <w:next w:val="1"/>
    <w:link w:val="54"/>
    <w:autoRedefine/>
    <w:unhideWhenUsed/>
    <w:qFormat/>
    <w:uiPriority w:val="99"/>
    <w:pPr>
      <w:ind w:left="100" w:leftChars="2500"/>
    </w:pPr>
  </w:style>
  <w:style w:type="paragraph" w:styleId="22">
    <w:name w:val="Balloon Text"/>
    <w:basedOn w:val="1"/>
    <w:autoRedefine/>
    <w:semiHidden/>
    <w:qFormat/>
    <w:uiPriority w:val="0"/>
    <w:rPr>
      <w:sz w:val="18"/>
      <w:szCs w:val="18"/>
    </w:rPr>
  </w:style>
  <w:style w:type="paragraph" w:styleId="23">
    <w:name w:val="footer"/>
    <w:basedOn w:val="1"/>
    <w:next w:val="1"/>
    <w:link w:val="55"/>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unhideWhenUsed/>
    <w:qFormat/>
    <w:uiPriority w:val="39"/>
    <w:pPr>
      <w:tabs>
        <w:tab w:val="right" w:leader="dot" w:pos="8296"/>
      </w:tabs>
      <w:ind w:left="420" w:leftChars="200"/>
    </w:pPr>
  </w:style>
  <w:style w:type="paragraph" w:styleId="28">
    <w:name w:val="Normal (Web)"/>
    <w:basedOn w:val="1"/>
    <w:autoRedefine/>
    <w:unhideWhenUsed/>
    <w:qFormat/>
    <w:uiPriority w:val="99"/>
    <w:rPr>
      <w:rFonts w:ascii="Calibri" w:hAnsi="Calibri"/>
      <w:kern w:val="0"/>
      <w:sz w:val="24"/>
    </w:rPr>
  </w:style>
  <w:style w:type="paragraph" w:styleId="29">
    <w:name w:val="Body Text First Indent"/>
    <w:basedOn w:val="15"/>
    <w:autoRedefine/>
    <w:qFormat/>
    <w:uiPriority w:val="0"/>
    <w:pPr>
      <w:ind w:firstLine="420" w:firstLineChars="100"/>
    </w:pPr>
  </w:style>
  <w:style w:type="paragraph" w:styleId="30">
    <w:name w:val="Body Text First Indent 2"/>
    <w:basedOn w:val="16"/>
    <w:link w:val="44"/>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800080"/>
      <w:u w:val="single"/>
    </w:rPr>
  </w:style>
  <w:style w:type="character" w:styleId="37">
    <w:name w:val="Emphasis"/>
    <w:basedOn w:val="33"/>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autoRedefine/>
    <w:qFormat/>
    <w:uiPriority w:val="99"/>
    <w:rPr>
      <w:rFonts w:ascii="仿宋_GB2312" w:hAnsi="Times New Roman" w:eastAsia="仿宋_GB2312" w:cs="Times New Roman"/>
      <w:sz w:val="32"/>
      <w:szCs w:val="20"/>
    </w:rPr>
  </w:style>
  <w:style w:type="character" w:customStyle="1" w:styleId="42">
    <w:name w:val="批注文字 Char1"/>
    <w:link w:val="13"/>
    <w:autoRedefine/>
    <w:qFormat/>
    <w:uiPriority w:val="99"/>
    <w:rPr>
      <w:rFonts w:ascii="Times New Roman" w:hAnsi="Times New Roman"/>
      <w:kern w:val="2"/>
      <w:sz w:val="21"/>
      <w:szCs w:val="24"/>
    </w:rPr>
  </w:style>
  <w:style w:type="character" w:customStyle="1" w:styleId="43">
    <w:name w:val="批注主题 Char"/>
    <w:link w:val="17"/>
    <w:autoRedefine/>
    <w:qFormat/>
    <w:uiPriority w:val="99"/>
    <w:rPr>
      <w:rFonts w:ascii="Times New Roman" w:hAnsi="Times New Roman"/>
      <w:b/>
      <w:bCs/>
      <w:kern w:val="2"/>
      <w:sz w:val="21"/>
      <w:szCs w:val="24"/>
    </w:rPr>
  </w:style>
  <w:style w:type="character" w:customStyle="1" w:styleId="44">
    <w:name w:val="正文首行缩进 2 Char"/>
    <w:link w:val="30"/>
    <w:autoRedefine/>
    <w:qFormat/>
    <w:uiPriority w:val="99"/>
    <w:rPr>
      <w:kern w:val="2"/>
      <w:sz w:val="21"/>
      <w:szCs w:val="24"/>
    </w:rPr>
  </w:style>
  <w:style w:type="character" w:customStyle="1" w:styleId="45">
    <w:name w:val="标题 1 Char"/>
    <w:link w:val="2"/>
    <w:autoRedefine/>
    <w:qFormat/>
    <w:uiPriority w:val="99"/>
    <w:rPr>
      <w:b/>
      <w:bCs/>
      <w:kern w:val="44"/>
      <w:sz w:val="44"/>
      <w:szCs w:val="44"/>
    </w:rPr>
  </w:style>
  <w:style w:type="character" w:customStyle="1" w:styleId="46">
    <w:name w:val="标题 2 Char1"/>
    <w:link w:val="3"/>
    <w:autoRedefine/>
    <w:qFormat/>
    <w:uiPriority w:val="9"/>
    <w:rPr>
      <w:rFonts w:ascii="Cambria" w:hAnsi="Cambria" w:eastAsia="宋体" w:cs="Times New Roman"/>
      <w:b/>
      <w:bCs/>
      <w:kern w:val="2"/>
      <w:sz w:val="32"/>
      <w:szCs w:val="32"/>
    </w:rPr>
  </w:style>
  <w:style w:type="character" w:customStyle="1" w:styleId="47">
    <w:name w:val="标题 3 Char"/>
    <w:link w:val="4"/>
    <w:autoRedefine/>
    <w:qFormat/>
    <w:uiPriority w:val="99"/>
    <w:rPr>
      <w:b/>
      <w:bCs/>
      <w:kern w:val="2"/>
      <w:sz w:val="32"/>
      <w:szCs w:val="32"/>
    </w:rPr>
  </w:style>
  <w:style w:type="character" w:customStyle="1" w:styleId="48">
    <w:name w:val="标题 4 Char"/>
    <w:link w:val="5"/>
    <w:autoRedefine/>
    <w:qFormat/>
    <w:uiPriority w:val="9"/>
    <w:rPr>
      <w:rFonts w:ascii="Arial" w:hAnsi="Arial" w:eastAsia="黑体"/>
      <w:b/>
      <w:kern w:val="2"/>
      <w:sz w:val="28"/>
      <w:szCs w:val="24"/>
    </w:rPr>
  </w:style>
  <w:style w:type="character" w:customStyle="1" w:styleId="49">
    <w:name w:val="标题 5 Char"/>
    <w:link w:val="6"/>
    <w:autoRedefine/>
    <w:qFormat/>
    <w:uiPriority w:val="9"/>
    <w:rPr>
      <w:rFonts w:ascii="Times New Roman" w:hAnsi="Times New Roman"/>
      <w:b/>
      <w:bCs/>
      <w:kern w:val="2"/>
      <w:sz w:val="28"/>
      <w:szCs w:val="28"/>
    </w:rPr>
  </w:style>
  <w:style w:type="character" w:customStyle="1" w:styleId="50">
    <w:name w:val="标题 8 Char1"/>
    <w:link w:val="8"/>
    <w:autoRedefine/>
    <w:semiHidden/>
    <w:qFormat/>
    <w:uiPriority w:val="9"/>
    <w:rPr>
      <w:rFonts w:ascii="等线 Light" w:hAnsi="等线 Light" w:eastAsia="等线 Light" w:cs="Times New Roman"/>
      <w:kern w:val="2"/>
      <w:sz w:val="24"/>
      <w:szCs w:val="24"/>
    </w:rPr>
  </w:style>
  <w:style w:type="character" w:customStyle="1" w:styleId="51">
    <w:name w:val="正文文本 3 Char"/>
    <w:link w:val="14"/>
    <w:autoRedefine/>
    <w:semiHidden/>
    <w:qFormat/>
    <w:uiPriority w:val="99"/>
    <w:rPr>
      <w:kern w:val="2"/>
      <w:sz w:val="16"/>
      <w:szCs w:val="16"/>
    </w:rPr>
  </w:style>
  <w:style w:type="character" w:customStyle="1" w:styleId="52">
    <w:name w:val="正文文本 Char1"/>
    <w:link w:val="15"/>
    <w:autoRedefine/>
    <w:qFormat/>
    <w:uiPriority w:val="0"/>
    <w:rPr>
      <w:rFonts w:ascii="Times New Roman" w:hAnsi="Times New Roman"/>
      <w:kern w:val="2"/>
      <w:sz w:val="21"/>
      <w:szCs w:val="24"/>
    </w:rPr>
  </w:style>
  <w:style w:type="character" w:customStyle="1" w:styleId="53">
    <w:name w:val="纯文本 Char1"/>
    <w:link w:val="20"/>
    <w:autoRedefine/>
    <w:qFormat/>
    <w:uiPriority w:val="0"/>
    <w:rPr>
      <w:rFonts w:ascii="宋体" w:hAnsi="Courier New" w:eastAsia="宋体" w:cs="Courier New"/>
      <w:szCs w:val="21"/>
    </w:rPr>
  </w:style>
  <w:style w:type="character" w:customStyle="1" w:styleId="54">
    <w:name w:val="日期 Char"/>
    <w:link w:val="21"/>
    <w:autoRedefine/>
    <w:semiHidden/>
    <w:qFormat/>
    <w:uiPriority w:val="99"/>
    <w:rPr>
      <w:rFonts w:ascii="Times New Roman" w:hAnsi="Times New Roman"/>
      <w:kern w:val="2"/>
      <w:sz w:val="21"/>
      <w:szCs w:val="24"/>
    </w:rPr>
  </w:style>
  <w:style w:type="character" w:customStyle="1" w:styleId="55">
    <w:name w:val="页脚 Char"/>
    <w:link w:val="23"/>
    <w:autoRedefine/>
    <w:qFormat/>
    <w:uiPriority w:val="99"/>
    <w:rPr>
      <w:sz w:val="18"/>
      <w:szCs w:val="18"/>
    </w:rPr>
  </w:style>
  <w:style w:type="character" w:customStyle="1" w:styleId="56">
    <w:name w:val="页眉 Char"/>
    <w:link w:val="24"/>
    <w:autoRedefine/>
    <w:qFormat/>
    <w:uiPriority w:val="99"/>
    <w:rPr>
      <w:sz w:val="18"/>
      <w:szCs w:val="18"/>
    </w:rPr>
  </w:style>
  <w:style w:type="character" w:customStyle="1" w:styleId="57">
    <w:name w:val="textcontents"/>
    <w:autoRedefine/>
    <w:qFormat/>
    <w:uiPriority w:val="0"/>
  </w:style>
  <w:style w:type="character" w:customStyle="1" w:styleId="58">
    <w:name w:val="标题 2 Char"/>
    <w:autoRedefine/>
    <w:qFormat/>
    <w:uiPriority w:val="99"/>
    <w:rPr>
      <w:rFonts w:ascii="Cambria" w:hAnsi="Cambria" w:eastAsia="宋体" w:cs="Times New Roman"/>
      <w:b/>
      <w:bCs/>
      <w:kern w:val="2"/>
      <w:sz w:val="32"/>
      <w:szCs w:val="32"/>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autoRedefine/>
    <w:qFormat/>
    <w:uiPriority w:val="0"/>
    <w:rPr>
      <w:rFonts w:ascii="宋体" w:hAnsi="Courier New" w:eastAsia="宋体" w:cs="Courier New"/>
      <w:szCs w:val="21"/>
    </w:rPr>
  </w:style>
  <w:style w:type="character" w:customStyle="1" w:styleId="61">
    <w:name w:val="正文文本 字符"/>
    <w:autoRedefine/>
    <w:qFormat/>
    <w:uiPriority w:val="0"/>
    <w:rPr>
      <w:rFonts w:ascii="Times New Roman" w:hAnsi="Times New Roman"/>
      <w:kern w:val="2"/>
      <w:sz w:val="21"/>
      <w:szCs w:val="24"/>
    </w:rPr>
  </w:style>
  <w:style w:type="character" w:customStyle="1" w:styleId="62">
    <w:name w:val="批注文字 字符1"/>
    <w:autoRedefine/>
    <w:qFormat/>
    <w:uiPriority w:val="0"/>
    <w:rPr>
      <w:rFonts w:ascii="Times New Roman" w:hAnsi="Times New Roman"/>
      <w:kern w:val="2"/>
      <w:sz w:val="21"/>
      <w:szCs w:val="24"/>
    </w:rPr>
  </w:style>
  <w:style w:type="character" w:customStyle="1" w:styleId="63">
    <w:name w:val="正文文本 Char"/>
    <w:autoRedefine/>
    <w:qFormat/>
    <w:uiPriority w:val="99"/>
    <w:rPr>
      <w:rFonts w:ascii="Times New Roman" w:hAnsi="Times New Roman"/>
      <w:kern w:val="2"/>
      <w:sz w:val="21"/>
      <w:szCs w:val="24"/>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标题 1 字符1"/>
    <w:autoRedefine/>
    <w:qFormat/>
    <w:uiPriority w:val="0"/>
    <w:rPr>
      <w:b/>
      <w:bCs/>
      <w:kern w:val="44"/>
      <w:sz w:val="44"/>
      <w:szCs w:val="44"/>
    </w:rPr>
  </w:style>
  <w:style w:type="character" w:customStyle="1" w:styleId="66">
    <w:name w:val="正文2 Char Char"/>
    <w:link w:val="67"/>
    <w:autoRedefine/>
    <w:qFormat/>
    <w:uiPriority w:val="0"/>
    <w:rPr>
      <w:sz w:val="24"/>
    </w:rPr>
  </w:style>
  <w:style w:type="paragraph" w:customStyle="1" w:styleId="67">
    <w:name w:val="正文2"/>
    <w:basedOn w:val="1"/>
    <w:link w:val="66"/>
    <w:autoRedefine/>
    <w:qFormat/>
    <w:uiPriority w:val="0"/>
    <w:pPr>
      <w:adjustRightInd w:val="0"/>
      <w:spacing w:before="156" w:line="360" w:lineRule="auto"/>
      <w:ind w:firstLine="510" w:firstLineChars="200"/>
    </w:pPr>
    <w:rPr>
      <w:kern w:val="0"/>
      <w:sz w:val="24"/>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纯文本 Char"/>
    <w:autoRedefine/>
    <w:qFormat/>
    <w:uiPriority w:val="99"/>
    <w:rPr>
      <w:rFonts w:ascii="宋体" w:hAnsi="Courier New" w:eastAsia="宋体" w:cs="Courier New"/>
      <w:szCs w:val="21"/>
    </w:rPr>
  </w:style>
  <w:style w:type="character" w:customStyle="1" w:styleId="70">
    <w:name w:val="批注文字 Char"/>
    <w:autoRedefine/>
    <w:qFormat/>
    <w:uiPriority w:val="99"/>
    <w:rPr>
      <w:rFonts w:ascii="Times New Roman" w:hAnsi="Times New Roman"/>
      <w:kern w:val="2"/>
      <w:sz w:val="21"/>
      <w:szCs w:val="24"/>
    </w:rPr>
  </w:style>
  <w:style w:type="character" w:customStyle="1" w:styleId="71">
    <w:name w:val="纯文本 字符1"/>
    <w:autoRedefine/>
    <w:qFormat/>
    <w:uiPriority w:val="0"/>
    <w:rPr>
      <w:rFonts w:ascii="宋体" w:hAnsi="Courier New"/>
    </w:rPr>
  </w:style>
  <w:style w:type="character" w:customStyle="1" w:styleId="72">
    <w:name w:val="未处理的提及"/>
    <w:autoRedefine/>
    <w:unhideWhenUsed/>
    <w:qFormat/>
    <w:uiPriority w:val="99"/>
    <w:rPr>
      <w:color w:val="605E5C"/>
      <w:shd w:val="clear" w:color="auto" w:fill="E1DFDD"/>
    </w:rPr>
  </w:style>
  <w:style w:type="character" w:customStyle="1" w:styleId="73">
    <w:name w:val="apple-style-span"/>
    <w:autoRedefine/>
    <w:qFormat/>
    <w:uiPriority w:val="0"/>
  </w:style>
  <w:style w:type="character" w:customStyle="1" w:styleId="74">
    <w:name w:val="批注文字 字符"/>
    <w:autoRedefine/>
    <w:qFormat/>
    <w:uiPriority w:val="0"/>
    <w:rPr>
      <w:rFonts w:ascii="Times New Roman" w:hAnsi="Times New Roman"/>
      <w:kern w:val="2"/>
      <w:sz w:val="21"/>
      <w:szCs w:val="24"/>
    </w:rPr>
  </w:style>
  <w:style w:type="paragraph" w:customStyle="1" w:styleId="7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autoRedefine/>
    <w:qFormat/>
    <w:uiPriority w:val="0"/>
    <w:pPr>
      <w:widowControl/>
      <w:spacing w:after="160" w:line="240" w:lineRule="exact"/>
      <w:jc w:val="left"/>
    </w:pPr>
  </w:style>
  <w:style w:type="paragraph" w:customStyle="1" w:styleId="81">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autoRedefine/>
    <w:unhideWhenUsed/>
    <w:qFormat/>
    <w:uiPriority w:val="99"/>
    <w:pPr>
      <w:ind w:firstLine="420"/>
    </w:p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paragraph" w:customStyle="1" w:styleId="84">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autoRedefine/>
    <w:qFormat/>
    <w:uiPriority w:val="0"/>
    <w:pPr>
      <w:widowControl/>
      <w:jc w:val="left"/>
    </w:pPr>
    <w:rPr>
      <w:rFonts w:ascii="仿宋_GB2312" w:hAnsi="宋体" w:cs="等线"/>
      <w:kern w:val="0"/>
      <w:sz w:val="24"/>
    </w:rPr>
  </w:style>
  <w:style w:type="paragraph" w:styleId="87">
    <w:name w:val="List Paragraph"/>
    <w:basedOn w:val="1"/>
    <w:autoRedefine/>
    <w:qFormat/>
    <w:uiPriority w:val="34"/>
    <w:pPr>
      <w:ind w:firstLine="420" w:firstLineChars="200"/>
    </w:pPr>
  </w:style>
  <w:style w:type="paragraph" w:customStyle="1" w:styleId="88">
    <w:name w:val="默认段落字体 Para Char Char Char Char Char Char Char Char Char1 Char Char Char Char"/>
    <w:basedOn w:val="1"/>
    <w:autoRedefine/>
    <w:qFormat/>
    <w:uiPriority w:val="0"/>
    <w:rPr>
      <w:rFonts w:ascii="Tahoma" w:hAnsi="Tahoma"/>
      <w:sz w:val="24"/>
      <w:szCs w:val="20"/>
    </w:rPr>
  </w:style>
  <w:style w:type="paragraph" w:customStyle="1" w:styleId="8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autoRedefine/>
    <w:qFormat/>
    <w:uiPriority w:val="0"/>
    <w:pPr>
      <w:numPr>
        <w:ilvl w:val="2"/>
        <w:numId w:val="1"/>
      </w:numPr>
    </w:pPr>
  </w:style>
  <w:style w:type="paragraph" w:customStyle="1" w:styleId="92">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794a6804-b9e0-474d-bf72-e85ad342462b</errorID>
      <errorWord>:</errorWord>
      <group>L1_Format</group>
      <groupName>格式问题</groupName>
      <ability>L2_HalfPunc</ability>
      <abilityName>全半角检查</abilityName>
      <candidateList>
        <item>：</item>
      </candidateList>
      <explain>文本全半角错误。</explain>
      <paraID>3C55A4DA</paraID>
      <start>4</start>
      <end>5</end>
      <status>unmodified</status>
      <modifiedWord/>
      <trackRevisions>false</trackRevisions>
    </reviewItem>
    <reviewItem>
      <errorID>675998fd-4c7b-4e85-ad28-7d8e83c33654</errorID>
      <errorWord>:</errorWord>
      <group>L1_Format</group>
      <groupName>格式问题</groupName>
      <ability>L2_HalfPunc</ability>
      <abilityName>全半角检查</abilityName>
      <candidateList>
        <item>：</item>
      </candidateList>
      <explain>文本全半角错误。</explain>
      <paraID>44E5C543</paraID>
      <start>2</start>
      <end>3</end>
      <status>unmodified</status>
      <modifiedWord/>
      <trackRevisions>false</trackRevisions>
    </reviewItem>
    <reviewItem>
      <errorID>36421e02-61e0-42b1-9de7-3c8c5ecd0a76</errorID>
      <errorWord>:</errorWord>
      <group>L1_Format</group>
      <groupName>格式问题</groupName>
      <ability>L2_HalfPunc</ability>
      <abilityName>全半角检查</abilityName>
      <candidateList>
        <item>：</item>
      </candidateList>
      <explain>文本全半角错误。</explain>
      <paraID>50DF073C</paraID>
      <start>7</start>
      <end>8</end>
      <status>unmodified</status>
      <modifiedWord/>
      <trackRevisions>false</trackRevisions>
    </reviewItem>
    <reviewItem>
      <errorID>bcd3d449-8192-4bd2-88ad-b47231381454</errorID>
      <errorWord>：/</errorWord>
      <group>L1_Punc</group>
      <groupName>标点问题</groupName>
      <ability>L2_Punc</ability>
      <abilityName>标点符号检查</abilityName>
      <candidateList>
        <item>：</item>
      </candidateList>
      <explain/>
      <paraID> 2EBD415</paraID>
      <start>8</start>
      <end>10</end>
      <status>unmodified</status>
      <modifiedWord/>
      <trackRevisions>false</trackRevisions>
    </reviewItem>
    <reviewItem>
      <errorID>55aa9b5c-7038-4ad2-8342-fef09a971a65</errorID>
      <errorWord>上午00:00</errorWord>
      <group>L1_Knowledge</group>
      <groupName>知识性问题</groupName>
      <ability>L2_Time</ability>
      <abilityName>日期时间</abilityName>
      <candidateList/>
      <explain>时间与前缀不匹配，可能的时间前缀有“下午、晚上、凌晨、午夜”。</explain>
      <paraID>144240F6</paraID>
      <start>27</start>
      <end>34</end>
      <status>unmodified</status>
      <modifiedWord/>
      <trackRevisions>false</trackRevisions>
    </reviewItem>
    <reviewItem>
      <errorID>61b99595-7487-4491-a589-eb2ab7aaa16f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7BBE85BC</paraID>
      <start>0</start>
      <end>2</end>
      <status>unmodified</status>
      <modifiedWord/>
      <trackRevisions>false</trackRevisions>
    </reviewItem>
    <reviewItem>
      <errorID>179fc93e-1c94-48db-81c7-e64d0be72dac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6B247D57</paraID>
      <start>0</start>
      <end>2</end>
      <status>unmodified</status>
      <modifiedWord/>
      <trackRevisions>false</trackRevisions>
    </reviewItem>
    <reviewItem>
      <errorID>ebc7991e-7028-4fb4-8437-b4156bed7a6c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265E12A6</paraID>
      <start>85</start>
      <end>87</end>
      <status>unmodified</status>
      <modifiedWord/>
      <trackRevisions>false</trackRevisions>
    </reviewItem>
    <reviewItem>
      <errorID>368d1923-8278-431b-98a8-17bc96a27956</errorID>
      <errorWord>(</errorWord>
      <group>L1_Format</group>
      <groupName>格式问题</groupName>
      <ability>L2_HalfPunc</ability>
      <abilityName>全半角检查</abilityName>
      <candidateList>
        <item>（</item>
      </candidateList>
      <explain>文本全半角错误。</explain>
      <paraID>1C273129</paraID>
      <start>12</start>
      <end>13</end>
      <status>unmodified</status>
      <modifiedWord/>
      <trackRevisions>false</trackRevisions>
    </reviewItem>
    <reviewItem>
      <errorID>f656f073-e4fc-4b42-a05c-9c0f6c404f7b</errorID>
      <errorWord>)</errorWord>
      <group>L1_Format</group>
      <groupName>格式问题</groupName>
      <ability>L2_HalfPunc</ability>
      <abilityName>全半角检查</abilityName>
      <candidateList>
        <item>）</item>
      </candidateList>
      <explain>文本全半角错误。</explain>
      <paraID>1C273129</paraID>
      <start>35</start>
      <end>36</end>
      <status>unmodified</status>
      <modifiedWord/>
      <trackRevisions>false</trackRevisions>
    </reviewItem>
    <reviewItem>
      <errorID>587b5f7f-27db-4dd3-90ff-a2dd596516f1</errorID>
      <errorWord>(</errorWord>
      <group>L1_Format</group>
      <groupName>格式问题</groupName>
      <ability>L2_HalfPunc</ability>
      <abilityName>全半角检查</abilityName>
      <candidateList>
        <item>（</item>
      </candidateList>
      <explain>文本全半角错误。</explain>
      <paraID>1C273129</paraID>
      <start>45</start>
      <end>46</end>
      <status>unmodified</status>
      <modifiedWord/>
      <trackRevisions>false</trackRevisions>
    </reviewItem>
    <reviewItem>
      <errorID>7bfd2acf-961e-4cfd-a427-1cee7dce0ac7</errorID>
      <errorWord>)</errorWord>
      <group>L1_Format</group>
      <groupName>格式问题</groupName>
      <ability>L2_HalfPunc</ability>
      <abilityName>全半角检查</abilityName>
      <candidateList>
        <item>）</item>
      </candidateList>
      <explain>文本全半角错误。</explain>
      <paraID>1C273129</paraID>
      <start>61</start>
      <end>62</end>
      <status>unmodified</status>
      <modifiedWord/>
      <trackRevisions>false</trackRevisions>
    </reviewItem>
    <reviewItem>
      <errorID>83e556bf-f28f-4124-a7b5-2746741a35cf</errorID>
      <errorWord>（</errorWord>
      <group>L1_Punc</group>
      <groupName>标点问题</groupName>
      <ability>L2_Punc</ability>
      <abilityName>标点符号检查</abilityName>
      <candidateList/>
      <explain>同一形式括号套用。</explain>
      <paraID>461A23CA</paraID>
      <start>119</start>
      <end>120</end>
      <status>unmodified</status>
      <modifiedWord/>
      <trackRevisions>false</trackRevisions>
    </reviewItem>
    <reviewItem>
      <errorID>752aceed-40d2-48e5-945a-b5fb18b2c6e8</errorID>
      <errorWord>操作合</errorWord>
      <group>L1_Word</group>
      <groupName>字词问题</groupName>
      <ability>L2_Typo</ability>
      <abilityName>字词错误</abilityName>
      <candidateList>
        <item>操作台</item>
      </candidateList>
      <explain/>
      <paraID>71982E96</paraID>
      <start>8</start>
      <end>11</end>
      <status>unmodified</status>
      <modifiedWord/>
      <trackRevisions>false</trackRevisions>
    </reviewItem>
    <reviewItem>
      <errorID>36256264-c314-4480-aef2-fe671ed851e7</errorID>
      <errorWord>具备有</errorWord>
      <group>L1_Word</group>
      <groupName>字词问题</groupName>
      <ability>L2_Typo</ability>
      <abilityName>字词错误</abilityName>
      <candidateList>
        <item>具备</item>
      </candidateList>
      <explain/>
      <paraID>6CA04F7D</paraID>
      <start>9</start>
      <end>12</end>
      <status>unmodified</status>
      <modifiedWord/>
      <trackRevisions>false</trackRevisions>
    </reviewItem>
    <reviewItem>
      <errorID>7b326d20-3662-483a-ad43-cb7077ed85e0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5A23AA3B</paraID>
      <start>0</start>
      <end>2</end>
      <status>unmodified</status>
      <modifiedWord/>
      <trackRevisions>false</trackRevisions>
    </reviewItem>
    <reviewItem>
      <errorID>c819b4dc-1c5e-47fc-b39f-cc9b71822a50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1047BB05</paraID>
      <start>0</start>
      <end>2</end>
      <status>unmodified</status>
      <modifiedWord/>
      <trackRevisions>false</trackRevisions>
    </reviewItem>
    <reviewItem>
      <errorID>e70580fc-d9ea-4c48-ae01-2aaeaf600918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6746EA1A</paraID>
      <start>0</start>
      <end>2</end>
      <status>unmodified</status>
      <modifiedWord/>
      <trackRevisions>false</trackRevisions>
    </reviewItem>
    <reviewItem>
      <errorID>39a41029-f60d-467f-848f-15dca1a422ab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39D8EC0C</paraID>
      <start>0</start>
      <end>2</end>
      <status>unmodified</status>
      <modifiedWord/>
      <trackRevisions>false</trackRevisions>
    </reviewItem>
    <reviewItem>
      <errorID>be65b4cf-a0f7-4730-832b-c1c798e3ff9d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14EA6B83</paraID>
      <start>0</start>
      <end>2</end>
      <status>unmodified</status>
      <modifiedWord/>
      <trackRevisions>false</trackRevisions>
    </reviewItem>
    <reviewItem>
      <errorID>99d6ca37-f645-4c68-b5a2-23a6b23fdd33</errorID>
      <errorWord>：/</errorWord>
      <group>L1_Punc</group>
      <groupName>标点问题</groupName>
      <ability>L2_Punc</ability>
      <abilityName>标点符号检查</abilityName>
      <candidateList>
        <item>：</item>
      </candidateList>
      <explain/>
      <paraID>4A3F278E</paraID>
      <start>2</start>
      <end>4</end>
      <status>unmodified</status>
      <modifiedWord/>
      <trackRevisions>false</trackRevisions>
    </reviewItem>
    <reviewItem>
      <errorID>351421f9-e408-41ee-9ef0-3a4a3297c49e</errorID>
      <errorWord>:</errorWord>
      <group>L1_Format</group>
      <groupName>格式问题</groupName>
      <ability>L2_HalfPunc</ability>
      <abilityName>全半角检查</abilityName>
      <candidateList>
        <item>：</item>
      </candidateList>
      <explain>文本全半角错误。</explain>
      <paraID>459B622B</paraID>
      <start>8</start>
      <end>9</end>
      <status>unmodified</status>
      <modifiedWord/>
      <trackRevisions>false</trackRevisions>
    </reviewItem>
    <reviewItem>
      <errorID>6d867307-b7d0-4b5e-ac55-3f197f7981b1</errorID>
      <errorWord>其它软件的</errorWord>
      <group>L1_Word</group>
      <groupName>字词问题</groupName>
      <ability>L2_Alias</ability>
      <abilityName>也作/曾用词</abilityName>
      <candidateList>
        <item>其他软件的</item>
      </candidateList>
      <explain>词汇[其它软件的]为不规范表述或旧称，其规范书面表述为[其他软件的]。</explain>
      <paraID>65470FF3</paraID>
      <start>96</start>
      <end>101</end>
      <status>unmodified</status>
      <modifiedWord/>
      <trackRevisions>false</trackRevisions>
    </reviewItem>
    <reviewItem>
      <errorID>3161d167-3243-4402-b8e1-1418db92b29b</errorID>
      <errorWord>Ａ</errorWord>
      <group>L1_Format</group>
      <groupName>格式问题</groupName>
      <ability>L2_HalfPunc</ability>
      <abilityName>全半角检查</abilityName>
      <candidateList>
        <item>A</item>
      </candidateList>
      <explain>文本全半角错误。</explain>
      <paraID>6A787E9C</paraID>
      <start>23</start>
      <end>24</end>
      <status>unmodified</status>
      <modifiedWord/>
      <trackRevisions>false</trackRevisions>
    </reviewItem>
    <reviewItem>
      <errorID>9c4dbdf7-483c-48fb-a557-3eaf7c0d1021</errorID>
      <errorWord>Ａ</errorWord>
      <group>L1_Format</group>
      <groupName>格式问题</groupName>
      <ability>L2_HalfPunc</ability>
      <abilityName>全半角检查</abilityName>
      <candidateList>
        <item>A</item>
      </candidateList>
      <explain>文本全半角错误。</explain>
      <paraID>6A787E9C</paraID>
      <start>36</start>
      <end>37</end>
      <status>unmodified</status>
      <modifiedWord/>
      <trackRevisions>false</trackRevisions>
    </reviewItem>
    <reviewItem>
      <errorID>10a13362-da54-4ce1-9546-46262d335566</errorID>
      <errorWord>，</errorWord>
      <group>L1_Word</group>
      <groupName>字词问题</groupName>
      <ability>L2_Typo</ability>
      <abilityName>字词错误</abilityName>
      <candidateList>
        <item>，有</item>
      </candidateList>
      <explain/>
      <paraID>35C61922</paraID>
      <start>39</start>
      <end>40</end>
      <status>unmodified</status>
      <modifiedWord/>
      <trackRevisions>false</trackRevisions>
    </reviewItem>
    <reviewItem>
      <errorID>dd4a936c-01da-44d6-881a-50dd5b83535f</errorID>
      <errorWord>,</errorWord>
      <group>L1_Format</group>
      <groupName>格式问题</groupName>
      <ability>L2_HalfPunc</ability>
      <abilityName>全半角检查</abilityName>
      <candidateList>
        <item>，</item>
      </candidateList>
      <explain>文本全半角错误。</explain>
      <paraID>1932A93C</paraID>
      <start>82</start>
      <end>83</end>
      <status>unmodified</status>
      <modifiedWord/>
      <trackRevisions>false</trackRevisions>
    </reviewItem>
    <reviewItem>
      <errorID>855f00c6-c832-4509-88ea-18c7a28c5e67</errorID>
      <errorWord>,</errorWord>
      <group>L1_Format</group>
      <groupName>格式问题</groupName>
      <ability>L2_HalfPunc</ability>
      <abilityName>全半角检查</abilityName>
      <candidateList>
        <item>，</item>
      </candidateList>
      <explain>文本全半角错误。</explain>
      <paraID>40DBA99A</paraID>
      <start>17</start>
      <end>18</end>
      <status>unmodified</status>
      <modifiedWord/>
      <trackRevisions>false</trackRevisions>
    </reviewItem>
    <reviewItem>
      <errorID>f5592ecf-1af9-41d5-ad33-556171be9426</errorID>
      <errorWord>:</errorWord>
      <group>L1_Format</group>
      <groupName>格式问题</groupName>
      <ability>L2_HalfPunc</ability>
      <abilityName>全半角检查</abilityName>
      <candidateList>
        <item>：</item>
      </candidateList>
      <explain>文本全半角错误。</explain>
      <paraID>4A10503B</paraID>
      <start>6</start>
      <end>7</end>
      <status>unmodified</status>
      <modifiedWord/>
      <trackRevisions>false</trackRevisions>
    </reviewItem>
    <reviewItem>
      <errorID>2b5e1b5c-4b1c-4172-a6db-9176c7658661</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257280C0</paraID>
      <start>31</start>
      <end>35</end>
      <status>unmodified</status>
      <modifiedWord/>
      <trackRevisions>false</trackRevisions>
    </reviewItem>
    <reviewItem>
      <errorID>6e99d21d-9a22-4744-b69f-a0a360b06590</errorID>
      <errorWord>,</errorWord>
      <group>L1_Format</group>
      <groupName>格式问题</groupName>
      <ability>L2_HalfPunc</ability>
      <abilityName>全半角检查</abilityName>
      <candidateList>
        <item>，</item>
      </candidateList>
      <explain>文本全半角错误。</explain>
      <paraID>6C99D511</paraID>
      <start>37</start>
      <end>38</end>
      <status>unmodified</status>
      <modifiedWord/>
      <trackRevisions>false</trackRevisions>
    </reviewItem>
    <reviewItem>
      <errorID>402c5ffc-06da-43c1-a916-e02e692b449b</errorID>
      <errorWord>(</errorWord>
      <group>L1_Format</group>
      <groupName>格式问题</groupName>
      <ability>L2_HalfPunc</ability>
      <abilityName>全半角检查</abilityName>
      <candidateList>
        <item>（</item>
      </candidateList>
      <explain>文本全半角错误。</explain>
      <paraID>1612E3B7</paraID>
      <start>4</start>
      <end>5</end>
      <status>unmodified</status>
      <modifiedWord/>
      <trackRevisions>false</trackRevisions>
    </reviewItem>
    <reviewItem>
      <errorID>28e7df86-7607-4764-8574-7aa1377d01e9</errorID>
      <errorWord>)</errorWord>
      <group>L1_Format</group>
      <groupName>格式问题</groupName>
      <ability>L2_HalfPunc</ability>
      <abilityName>全半角检查</abilityName>
      <candidateList>
        <item>）</item>
      </candidateList>
      <explain>文本全半角错误。</explain>
      <paraID>1612E3B7</paraID>
      <start>6</start>
      <end>7</end>
      <status>unmodified</status>
      <modifiedWord/>
      <trackRevisions>false</trackRevisions>
    </reviewItem>
    <reviewItem>
      <errorID>f6bba604-4583-4fb5-b9d3-c55128e034ac</errorID>
      <errorWord>(</errorWord>
      <group>L1_Format</group>
      <groupName>格式问题</groupName>
      <ability>L2_HalfPunc</ability>
      <abilityName>全半角检查</abilityName>
      <candidateList>
        <item>（</item>
      </candidateList>
      <explain>文本全半角错误。</explain>
      <paraID>49DAD7C2</paraID>
      <start>4</start>
      <end>5</end>
      <status>unmodified</status>
      <modifiedWord/>
      <trackRevisions>false</trackRevisions>
    </reviewItem>
    <reviewItem>
      <errorID>3e32b6ba-04c8-447b-b475-d37feb0b5c43</errorID>
      <errorWord>)</errorWord>
      <group>L1_Format</group>
      <groupName>格式问题</groupName>
      <ability>L2_HalfPunc</ability>
      <abilityName>全半角检查</abilityName>
      <candidateList>
        <item>）</item>
      </candidateList>
      <explain>文本全半角错误。</explain>
      <paraID>49DAD7C2</paraID>
      <start>6</start>
      <end>7</end>
      <status>unmodified</status>
      <modifiedWord/>
      <trackRevisions>false</trackRevisions>
    </reviewItem>
    <reviewItem>
      <errorID>41f7700f-12d2-4752-8f65-9cfed13ec62d</errorID>
      <errorWord>(</errorWord>
      <group>L1_Format</group>
      <groupName>格式问题</groupName>
      <ability>L2_HalfPunc</ability>
      <abilityName>全半角检查</abilityName>
      <candidateList>
        <item>（</item>
      </candidateList>
      <explain>文本全半角错误。</explain>
      <paraID>72D1F4F1</paraID>
      <start>4</start>
      <end>5</end>
      <status>unmodified</status>
      <modifiedWord/>
      <trackRevisions>false</trackRevisions>
    </reviewItem>
    <reviewItem>
      <errorID>f6771f42-4877-4c5a-87ba-83b42d622751</errorID>
      <errorWord>)</errorWord>
      <group>L1_Format</group>
      <groupName>格式问题</groupName>
      <ability>L2_HalfPunc</ability>
      <abilityName>全半角检查</abilityName>
      <candidateList>
        <item>）</item>
      </candidateList>
      <explain>文本全半角错误。</explain>
      <paraID>72D1F4F1</paraID>
      <start>6</start>
      <end>7</end>
      <status>unmodified</status>
      <modifiedWord/>
      <trackRevisions>false</trackRevisions>
    </reviewItem>
    <reviewItem>
      <errorID>3277981b-1993-47cf-9a2d-59856b0cae0c</errorID>
      <errorWord>(</errorWord>
      <group>L1_Format</group>
      <groupName>格式问题</groupName>
      <ability>L2_HalfPunc</ability>
      <abilityName>全半角检查</abilityName>
      <candidateList>
        <item>（</item>
      </candidateList>
      <explain>文本全半角错误。</explain>
      <paraID>1D8C5190</paraID>
      <start>4</start>
      <end>5</end>
      <status>unmodified</status>
      <modifiedWord/>
      <trackRevisions>false</trackRevisions>
    </reviewItem>
    <reviewItem>
      <errorID>77058583-e05e-4138-bf21-5c94615f4db4</errorID>
      <errorWord>)</errorWord>
      <group>L1_Format</group>
      <groupName>格式问题</groupName>
      <ability>L2_HalfPunc</ability>
      <abilityName>全半角检查</abilityName>
      <candidateList>
        <item>）</item>
      </candidateList>
      <explain>文本全半角错误。</explain>
      <paraID>1D8C5190</paraID>
      <start>6</start>
      <end>7</end>
      <status>unmodified</status>
      <modifiedWord/>
      <trackRevisions>false</trackRevisions>
    </reviewItem>
    <reviewItem>
      <errorID>60c07f5e-d93b-4855-a4fa-b98f704796b6</errorID>
      <errorWord>(</errorWord>
      <group>L1_Format</group>
      <groupName>格式问题</groupName>
      <ability>L2_HalfPunc</ability>
      <abilityName>全半角检查</abilityName>
      <candidateList>
        <item>（</item>
      </candidateList>
      <explain>文本全半角错误。</explain>
      <paraID>4C76B41E</paraID>
      <start>4</start>
      <end>5</end>
      <status>unmodified</status>
      <modifiedWord/>
      <trackRevisions>false</trackRevisions>
    </reviewItem>
    <reviewItem>
      <errorID>06a646ee-0ed9-41f8-9a04-313edfff136d</errorID>
      <errorWord>)</errorWord>
      <group>L1_Format</group>
      <groupName>格式问题</groupName>
      <ability>L2_HalfPunc</ability>
      <abilityName>全半角检查</abilityName>
      <candidateList>
        <item>）</item>
      </candidateList>
      <explain>文本全半角错误。</explain>
      <paraID>4C76B41E</paraID>
      <start>6</start>
      <end>7</end>
      <status>unmodified</status>
      <modifiedWord/>
      <trackRevisions>false</trackRevisions>
    </reviewItem>
    <reviewItem>
      <errorID>7496efe7-611b-45ae-affd-5b12d9e70c10</errorID>
      <errorWord>(</errorWord>
      <group>L1_Format</group>
      <groupName>格式问题</groupName>
      <ability>L2_HalfPunc</ability>
      <abilityName>全半角检查</abilityName>
      <candidateList>
        <item>（</item>
      </candidateList>
      <explain>文本全半角错误。</explain>
      <paraID>697B9A58</paraID>
      <start>4</start>
      <end>5</end>
      <status>unmodified</status>
      <modifiedWord/>
      <trackRevisions>false</trackRevisions>
    </reviewItem>
    <reviewItem>
      <errorID>edc29878-cfa1-4022-9e43-34eeb5ea9fe9</errorID>
      <errorWord>)</errorWord>
      <group>L1_Format</group>
      <groupName>格式问题</groupName>
      <ability>L2_HalfPunc</ability>
      <abilityName>全半角检查</abilityName>
      <candidateList>
        <item>）</item>
      </candidateList>
      <explain>文本全半角错误。</explain>
      <paraID>697B9A58</paraID>
      <start>6</start>
      <end>7</end>
      <status>unmodified</status>
      <modifiedWord/>
      <trackRevisions>false</trackRevisions>
    </reviewItem>
    <reviewItem>
      <errorID>47a4eb6b-cd03-4938-8963-0371f723441f</errorID>
      <errorWord>(</errorWord>
      <group>L1_Format</group>
      <groupName>格式问题</groupName>
      <ability>L2_HalfPunc</ability>
      <abilityName>全半角检查</abilityName>
      <candidateList>
        <item>（</item>
      </candidateList>
      <explain>文本全半角错误。</explain>
      <paraID>6E0112BD</paraID>
      <start>4</start>
      <end>5</end>
      <status>unmodified</status>
      <modifiedWord/>
      <trackRevisions>false</trackRevisions>
    </reviewItem>
    <reviewItem>
      <errorID>1c269a2a-8f80-450c-85bd-a0839501ce37</errorID>
      <errorWord>)</errorWord>
      <group>L1_Format</group>
      <groupName>格式问题</groupName>
      <ability>L2_HalfPunc</ability>
      <abilityName>全半角检查</abilityName>
      <candidateList>
        <item>）</item>
      </candidateList>
      <explain>文本全半角错误。</explain>
      <paraID>6E0112BD</paraID>
      <start>6</start>
      <end>7</end>
      <status>unmodified</status>
      <modifiedWord/>
      <trackRevisions>false</trackRevisions>
    </reviewItem>
    <reviewItem>
      <errorID>200235ed-10eb-4a5b-9708-ba2975483ec6</errorID>
      <errorWord>(</errorWord>
      <group>L1_Format</group>
      <groupName>格式问题</groupName>
      <ability>L2_HalfPunc</ability>
      <abilityName>全半角检查</abilityName>
      <candidateList>
        <item>（</item>
      </candidateList>
      <explain>文本全半角错误。</explain>
      <paraID>69569B02</paraID>
      <start>4</start>
      <end>5</end>
      <status>unmodified</status>
      <modifiedWord/>
      <trackRevisions>false</trackRevisions>
    </reviewItem>
    <reviewItem>
      <errorID>1ba30d52-bcc4-4d3a-9051-3610c1ef51e1</errorID>
      <errorWord>)</errorWord>
      <group>L1_Format</group>
      <groupName>格式问题</groupName>
      <ability>L2_HalfPunc</ability>
      <abilityName>全半角检查</abilityName>
      <candidateList>
        <item>）</item>
      </candidateList>
      <explain>文本全半角错误。</explain>
      <paraID>69569B02</paraID>
      <start>6</start>
      <end>7</end>
      <status>unmodified</status>
      <modifiedWord/>
      <trackRevisions>false</trackRevisions>
    </reviewItem>
    <reviewItem>
      <errorID>faf7c433-3fda-4fd5-bab3-aa3a86d5338e</errorID>
      <errorWord>(</errorWord>
      <group>L1_Format</group>
      <groupName>格式问题</groupName>
      <ability>L2_HalfPunc</ability>
      <abilityName>全半角检查</abilityName>
      <candidateList>
        <item>（</item>
      </candidateList>
      <explain>文本全半角错误。</explain>
      <paraID>780C9322</paraID>
      <start>4</start>
      <end>5</end>
      <status>unmodified</status>
      <modifiedWord/>
      <trackRevisions>false</trackRevisions>
    </reviewItem>
    <reviewItem>
      <errorID>4fcc4e87-b877-422a-88ea-f3bcaae3515c</errorID>
      <errorWord>)</errorWord>
      <group>L1_Format</group>
      <groupName>格式问题</groupName>
      <ability>L2_HalfPunc</ability>
      <abilityName>全半角检查</abilityName>
      <candidateList>
        <item>）</item>
      </candidateList>
      <explain>文本全半角错误。</explain>
      <paraID>780C9322</paraID>
      <start>6</start>
      <end>7</end>
      <status>unmodified</status>
      <modifiedWord/>
      <trackRevisions>false</trackRevisions>
    </reviewItem>
    <reviewItem>
      <errorID>c4b06b47-56a0-4a23-9bd0-67d49582f97f</errorID>
      <errorWord>(</errorWord>
      <group>L1_Format</group>
      <groupName>格式问题</groupName>
      <ability>L2_HalfPunc</ability>
      <abilityName>全半角检查</abilityName>
      <candidateList>
        <item>（</item>
      </candidateList>
      <explain>文本全半角错误。</explain>
      <paraID>188D44BF</paraID>
      <start>4</start>
      <end>5</end>
      <status>unmodified</status>
      <modifiedWord/>
      <trackRevisions>false</trackRevisions>
    </reviewItem>
    <reviewItem>
      <errorID>0b42d686-ef08-43f6-8d00-7ba10c25839e</errorID>
      <errorWord>)</errorWord>
      <group>L1_Format</group>
      <groupName>格式问题</groupName>
      <ability>L2_HalfPunc</ability>
      <abilityName>全半角检查</abilityName>
      <candidateList>
        <item>）</item>
      </candidateList>
      <explain>文本全半角错误。</explain>
      <paraID>188D44BF</paraID>
      <start>6</start>
      <end>7</end>
      <status>unmodified</status>
      <modifiedWord/>
      <trackRevisions>false</trackRevisions>
    </reviewItem>
    <reviewItem>
      <errorID>646d3381-a1ef-456c-908a-15aa93149e9d</errorID>
      <errorWord>(</errorWord>
      <group>L1_Format</group>
      <groupName>格式问题</groupName>
      <ability>L2_HalfPunc</ability>
      <abilityName>全半角检查</abilityName>
      <candidateList>
        <item>（</item>
      </candidateList>
      <explain>文本全半角错误。</explain>
      <paraID>6D4928EA</paraID>
      <start>4</start>
      <end>5</end>
      <status>unmodified</status>
      <modifiedWord/>
      <trackRevisions>false</trackRevisions>
    </reviewItem>
    <reviewItem>
      <errorID>37431d4d-37b3-46c7-a07d-c2d75866f812</errorID>
      <errorWord>)</errorWord>
      <group>L1_Format</group>
      <groupName>格式问题</groupName>
      <ability>L2_HalfPunc</ability>
      <abilityName>全半角检查</abilityName>
      <candidateList>
        <item>）</item>
      </candidateList>
      <explain>文本全半角错误。</explain>
      <paraID>6D4928EA</paraID>
      <start>6</start>
      <end>7</end>
      <status>unmodified</status>
      <modifiedWord/>
      <trackRevisions>false</trackRevisions>
    </reviewItem>
    <reviewItem>
      <errorID>847014a3-18ec-44fe-a358-e1ef78847aea</errorID>
      <errorWord>(</errorWord>
      <group>L1_Format</group>
      <groupName>格式问题</groupName>
      <ability>L2_HalfPunc</ability>
      <abilityName>全半角检查</abilityName>
      <candidateList>
        <item>（</item>
      </candidateList>
      <explain>文本全半角错误。</explain>
      <paraID>5FDFC537</paraID>
      <start>4</start>
      <end>5</end>
      <status>unmodified</status>
      <modifiedWord/>
      <trackRevisions>false</trackRevisions>
    </reviewItem>
    <reviewItem>
      <errorID>8cf93f09-39c3-436e-8c84-23379d40d8dc</errorID>
      <errorWord>)</errorWord>
      <group>L1_Format</group>
      <groupName>格式问题</groupName>
      <ability>L2_HalfPunc</ability>
      <abilityName>全半角检查</abilityName>
      <candidateList>
        <item>）</item>
      </candidateList>
      <explain>文本全半角错误。</explain>
      <paraID>5FDFC537</paraID>
      <start>6</start>
      <end>7</end>
      <status>unmodified</status>
      <modifiedWord/>
      <trackRevisions>false</trackRevisions>
    </reviewItem>
    <reviewItem>
      <errorID>cc32f45e-f42d-4c64-b384-ef993fc6c360</errorID>
      <errorWord>(</errorWord>
      <group>L1_Format</group>
      <groupName>格式问题</groupName>
      <ability>L2_HalfPunc</ability>
      <abilityName>全半角检查</abilityName>
      <candidateList>
        <item>（</item>
      </candidateList>
      <explain>文本全半角错误。</explain>
      <paraID>216EA6C9</paraID>
      <start>4</start>
      <end>5</end>
      <status>unmodified</status>
      <modifiedWord/>
      <trackRevisions>false</trackRevisions>
    </reviewItem>
    <reviewItem>
      <errorID>817c9e12-4f1e-447b-87b7-2042609932dc</errorID>
      <errorWord>)</errorWord>
      <group>L1_Format</group>
      <groupName>格式问题</groupName>
      <ability>L2_HalfPunc</ability>
      <abilityName>全半角检查</abilityName>
      <candidateList>
        <item>）</item>
      </candidateList>
      <explain>文本全半角错误。</explain>
      <paraID>216EA6C9</paraID>
      <start>6</start>
      <end>7</end>
      <status>unmodified</status>
      <modifiedWord/>
      <trackRevisions>false</trackRevisions>
    </reviewItem>
    <reviewItem>
      <errorID>f272c6b3-f4a8-4b4e-bd80-e8352b9ef6e8</errorID>
      <errorWord>(</errorWord>
      <group>L1_Format</group>
      <groupName>格式问题</groupName>
      <ability>L2_HalfPunc</ability>
      <abilityName>全半角检查</abilityName>
      <candidateList>
        <item>（</item>
      </candidateList>
      <explain>文本全半角错误。</explain>
      <paraID>4B62D337</paraID>
      <start>4</start>
      <end>5</end>
      <status>unmodified</status>
      <modifiedWord/>
      <trackRevisions>false</trackRevisions>
    </reviewItem>
    <reviewItem>
      <errorID>e12ec689-3630-4778-bf0b-4ce4b2ea0cb3</errorID>
      <errorWord>)</errorWord>
      <group>L1_Format</group>
      <groupName>格式问题</groupName>
      <ability>L2_HalfPunc</ability>
      <abilityName>全半角检查</abilityName>
      <candidateList>
        <item>）</item>
      </candidateList>
      <explain>文本全半角错误。</explain>
      <paraID>4B62D337</paraID>
      <start>6</start>
      <end>7</end>
      <status>unmodified</status>
      <modifiedWord/>
      <trackRevisions>false</trackRevisions>
    </reviewItem>
    <reviewItem>
      <errorID>1bb2a11d-d236-4eeb-aad3-47a86ec6c1ad</errorID>
      <errorWord>(</errorWord>
      <group>L1_Format</group>
      <groupName>格式问题</groupName>
      <ability>L2_HalfPunc</ability>
      <abilityName>全半角检查</abilityName>
      <candidateList>
        <item>（</item>
      </candidateList>
      <explain>文本全半角错误。</explain>
      <paraID>3FA1F2C9</paraID>
      <start>4</start>
      <end>5</end>
      <status>unmodified</status>
      <modifiedWord/>
      <trackRevisions>false</trackRevisions>
    </reviewItem>
    <reviewItem>
      <errorID>7f0459f8-91f4-4eac-975d-5678e6ba6f8e</errorID>
      <errorWord>)</errorWord>
      <group>L1_Format</group>
      <groupName>格式问题</groupName>
      <ability>L2_HalfPunc</ability>
      <abilityName>全半角检查</abilityName>
      <candidateList>
        <item>）</item>
      </candidateList>
      <explain>文本全半角错误。</explain>
      <paraID>3FA1F2C9</paraID>
      <start>6</start>
      <end>7</end>
      <status>unmodified</status>
      <modifiedWord/>
      <trackRevisions>false</trackRevisions>
    </reviewItem>
    <reviewItem>
      <errorID>9f17b84d-d2b1-40ca-a55a-afb5045d5279</errorID>
      <errorWord>(</errorWord>
      <group>L1_Format</group>
      <groupName>格式问题</groupName>
      <ability>L2_HalfPunc</ability>
      <abilityName>全半角检查</abilityName>
      <candidateList>
        <item>（</item>
      </candidateList>
      <explain>文本全半角错误。</explain>
      <paraID>30C71C05</paraID>
      <start>4</start>
      <end>5</end>
      <status>unmodified</status>
      <modifiedWord/>
      <trackRevisions>false</trackRevisions>
    </reviewItem>
    <reviewItem>
      <errorID>10fc52e6-cd45-4dfc-9d19-85b05bcac718</errorID>
      <errorWord>)</errorWord>
      <group>L1_Format</group>
      <groupName>格式问题</groupName>
      <ability>L2_HalfPunc</ability>
      <abilityName>全半角检查</abilityName>
      <candidateList>
        <item>）</item>
      </candidateList>
      <explain>文本全半角错误。</explain>
      <paraID>30C71C05</paraID>
      <start>6</start>
      <end>7</end>
      <status>unmodified</status>
      <modifiedWord/>
      <trackRevisions>false</trackRevisions>
    </reviewItem>
    <reviewItem>
      <errorID>2b875170-cc4b-4adc-a754-089986309534</errorID>
      <errorWord>(</errorWord>
      <group>L1_Format</group>
      <groupName>格式问题</groupName>
      <ability>L2_HalfPunc</ability>
      <abilityName>全半角检查</abilityName>
      <candidateList>
        <item>（</item>
      </candidateList>
      <explain>文本全半角错误。</explain>
      <paraID>75B750A6</paraID>
      <start>4</start>
      <end>5</end>
      <status>unmodified</status>
      <modifiedWord/>
      <trackRevisions>false</trackRevisions>
    </reviewItem>
    <reviewItem>
      <errorID>966fd522-89d7-470a-95b0-f287f0e3edb4</errorID>
      <errorWord>)</errorWord>
      <group>L1_Format</group>
      <groupName>格式问题</groupName>
      <ability>L2_HalfPunc</ability>
      <abilityName>全半角检查</abilityName>
      <candidateList>
        <item>）</item>
      </candidateList>
      <explain>文本全半角错误。</explain>
      <paraID>75B750A6</paraID>
      <start>6</start>
      <end>7</end>
      <status>unmodified</status>
      <modifiedWord/>
      <trackRevisions>false</trackRevisions>
    </reviewItem>
    <reviewItem>
      <errorID>a9d39878-476e-438e-a1b5-4e578ce76f7d</errorID>
      <errorWord>(</errorWord>
      <group>L1_Format</group>
      <groupName>格式问题</groupName>
      <ability>L2_HalfPunc</ability>
      <abilityName>全半角检查</abilityName>
      <candidateList>
        <item>（</item>
      </candidateList>
      <explain>文本全半角错误。</explain>
      <paraID>2DCE1BE9</paraID>
      <start>4</start>
      <end>5</end>
      <status>unmodified</status>
      <modifiedWord/>
      <trackRevisions>false</trackRevisions>
    </reviewItem>
    <reviewItem>
      <errorID>3944c56d-96bd-4ce7-b67c-b02fd52f8a99</errorID>
      <errorWord>)</errorWord>
      <group>L1_Format</group>
      <groupName>格式问题</groupName>
      <ability>L2_HalfPunc</ability>
      <abilityName>全半角检查</abilityName>
      <candidateList>
        <item>）</item>
      </candidateList>
      <explain>文本全半角错误。</explain>
      <paraID>2DCE1BE9</paraID>
      <start>6</start>
      <end>7</end>
      <status>unmodified</status>
      <modifiedWord/>
      <trackRevisions>false</trackRevisions>
    </reviewItem>
    <reviewItem>
      <errorID>46d82a23-d242-4e8f-baa1-1d1e6a32eab4</errorID>
      <errorWord>(</errorWord>
      <group>L1_Format</group>
      <groupName>格式问题</groupName>
      <ability>L2_HalfPunc</ability>
      <abilityName>全半角检查</abilityName>
      <candidateList>
        <item>（</item>
      </candidateList>
      <explain>文本全半角错误。</explain>
      <paraID>79909D43</paraID>
      <start>4</start>
      <end>5</end>
      <status>unmodified</status>
      <modifiedWord/>
      <trackRevisions>false</trackRevisions>
    </reviewItem>
    <reviewItem>
      <errorID>e5596d12-a04e-4230-bbf3-1a4e6507d608</errorID>
      <errorWord>)</errorWord>
      <group>L1_Format</group>
      <groupName>格式问题</groupName>
      <ability>L2_HalfPunc</ability>
      <abilityName>全半角检查</abilityName>
      <candidateList>
        <item>）</item>
      </candidateList>
      <explain>文本全半角错误。</explain>
      <paraID>79909D43</paraID>
      <start>6</start>
      <end>7</end>
      <status>unmodified</status>
      <modifiedWord/>
      <trackRevisions>false</trackRevisions>
    </reviewItem>
    <reviewItem>
      <errorID>21d8c6ff-827a-47d1-8d94-68bd22ad47ac</errorID>
      <errorWord>(</errorWord>
      <group>L1_Format</group>
      <groupName>格式问题</groupName>
      <ability>L2_HalfPunc</ability>
      <abilityName>全半角检查</abilityName>
      <candidateList>
        <item>（</item>
      </candidateList>
      <explain>文本全半角错误。</explain>
      <paraID>4760B7CA</paraID>
      <start>4</start>
      <end>5</end>
      <status>unmodified</status>
      <modifiedWord/>
      <trackRevisions>false</trackRevisions>
    </reviewItem>
    <reviewItem>
      <errorID>88bd1059-7468-4d2d-9448-74f07a98bf72</errorID>
      <errorWord>)</errorWord>
      <group>L1_Format</group>
      <groupName>格式问题</groupName>
      <ability>L2_HalfPunc</ability>
      <abilityName>全半角检查</abilityName>
      <candidateList>
        <item>）</item>
      </candidateList>
      <explain>文本全半角错误。</explain>
      <paraID>4760B7CA</paraID>
      <start>6</start>
      <end>7</end>
      <status>unmodified</status>
      <modifiedWord/>
      <trackRevisions>false</trackRevisions>
    </reviewItem>
    <reviewItem>
      <errorID>7b9323c7-9e13-4138-8c96-8041e1e4d835</errorID>
      <errorWord>(</errorWord>
      <group>L1_Format</group>
      <groupName>格式问题</groupName>
      <ability>L2_HalfPunc</ability>
      <abilityName>全半角检查</abilityName>
      <candidateList>
        <item>（</item>
      </candidateList>
      <explain>文本全半角错误。</explain>
      <paraID> EEE1640</paraID>
      <start>4</start>
      <end>5</end>
      <status>unmodified</status>
      <modifiedWord/>
      <trackRevisions>false</trackRevisions>
    </reviewItem>
    <reviewItem>
      <errorID>64d0b8e2-515a-4fca-9803-2938132bdb71</errorID>
      <errorWord>)</errorWord>
      <group>L1_Format</group>
      <groupName>格式问题</groupName>
      <ability>L2_HalfPunc</ability>
      <abilityName>全半角检查</abilityName>
      <candidateList>
        <item>）</item>
      </candidateList>
      <explain>文本全半角错误。</explain>
      <paraID> EEE1640</paraID>
      <start>6</start>
      <end>7</end>
      <status>unmodified</status>
      <modifiedWord/>
      <trackRevisions>false</trackRevisions>
    </reviewItem>
    <reviewItem>
      <errorID>1bd0413e-2d7e-48f4-adf4-f6a83b7439a5</errorID>
      <errorWord>(</errorWord>
      <group>L1_Format</group>
      <groupName>格式问题</groupName>
      <ability>L2_HalfPunc</ability>
      <abilityName>全半角检查</abilityName>
      <candidateList>
        <item>（</item>
      </candidateList>
      <explain>文本全半角错误。</explain>
      <paraID>633956C5</paraID>
      <start>4</start>
      <end>5</end>
      <status>unmodified</status>
      <modifiedWord/>
      <trackRevisions>false</trackRevisions>
    </reviewItem>
    <reviewItem>
      <errorID>55c00f37-f895-4104-b1eb-7d5272188a40</errorID>
      <errorWord>)</errorWord>
      <group>L1_Format</group>
      <groupName>格式问题</groupName>
      <ability>L2_HalfPunc</ability>
      <abilityName>全半角检查</abilityName>
      <candidateList>
        <item>）</item>
      </candidateList>
      <explain>文本全半角错误。</explain>
      <paraID>633956C5</paraID>
      <start>6</start>
      <end>7</end>
      <status>unmodified</status>
      <modifiedWord/>
      <trackRevisions>false</trackRevisions>
    </reviewItem>
    <reviewItem>
      <errorID>9c228202-82f4-4299-b590-ecb8bb76cc1e</errorID>
      <errorWord>(</errorWord>
      <group>L1_Format</group>
      <groupName>格式问题</groupName>
      <ability>L2_HalfPunc</ability>
      <abilityName>全半角检查</abilityName>
      <candidateList>
        <item>（</item>
      </candidateList>
      <explain>文本全半角错误。</explain>
      <paraID>48929CC9</paraID>
      <start>4</start>
      <end>5</end>
      <status>unmodified</status>
      <modifiedWord/>
      <trackRevisions>false</trackRevisions>
    </reviewItem>
    <reviewItem>
      <errorID>d589d8ae-90b4-4c0d-92c7-d068dbdd8c76</errorID>
      <errorWord>)</errorWord>
      <group>L1_Format</group>
      <groupName>格式问题</groupName>
      <ability>L2_HalfPunc</ability>
      <abilityName>全半角检查</abilityName>
      <candidateList>
        <item>）</item>
      </candidateList>
      <explain>文本全半角错误。</explain>
      <paraID>48929CC9</paraID>
      <start>6</start>
      <end>7</end>
      <status>unmodified</status>
      <modifiedWord/>
      <trackRevisions>false</trackRevisions>
    </reviewItem>
    <reviewItem>
      <errorID>decd77be-2a7d-4d67-bd26-0151cccd7fb9</errorID>
      <errorWord>(</errorWord>
      <group>L1_Format</group>
      <groupName>格式问题</groupName>
      <ability>L2_HalfPunc</ability>
      <abilityName>全半角检查</abilityName>
      <candidateList>
        <item>（</item>
      </candidateList>
      <explain>文本全半角错误。</explain>
      <paraID>7381A974</paraID>
      <start>4</start>
      <end>5</end>
      <status>unmodified</status>
      <modifiedWord/>
      <trackRevisions>false</trackRevisions>
    </reviewItem>
    <reviewItem>
      <errorID>1ceac557-4845-491b-889c-8c65b57680ca</errorID>
      <errorWord>)</errorWord>
      <group>L1_Format</group>
      <groupName>格式问题</groupName>
      <ability>L2_HalfPunc</ability>
      <abilityName>全半角检查</abilityName>
      <candidateList>
        <item>）</item>
      </candidateList>
      <explain>文本全半角错误。</explain>
      <paraID>7381A974</paraID>
      <start>6</start>
      <end>7</end>
      <status>unmodified</status>
      <modifiedWord/>
      <trackRevisions>false</trackRevisions>
    </reviewItem>
    <reviewItem>
      <errorID>90cdf031-54f1-4818-a1bd-2339b644aec4</errorID>
      <errorWord>(</errorWord>
      <group>L1_Format</group>
      <groupName>格式问题</groupName>
      <ability>L2_HalfPunc</ability>
      <abilityName>全半角检查</abilityName>
      <candidateList>
        <item>（</item>
      </candidateList>
      <explain>文本全半角错误。</explain>
      <paraID>20439B2B</paraID>
      <start>4</start>
      <end>5</end>
      <status>unmodified</status>
      <modifiedWord/>
      <trackRevisions>false</trackRevisions>
    </reviewItem>
    <reviewItem>
      <errorID>b226d538-9166-4715-915f-bd3a4ceb7fac</errorID>
      <errorWord>)</errorWord>
      <group>L1_Format</group>
      <groupName>格式问题</groupName>
      <ability>L2_HalfPunc</ability>
      <abilityName>全半角检查</abilityName>
      <candidateList>
        <item>）</item>
      </candidateList>
      <explain>文本全半角错误。</explain>
      <paraID>20439B2B</paraID>
      <start>6</start>
      <end>7</end>
      <status>unmodified</status>
      <modifiedWord/>
      <trackRevisions>false</trackRevisions>
    </reviewItem>
    <reviewItem>
      <errorID>0a6e1c4e-378a-4ae3-aac8-53da9c741ee7</errorID>
      <errorWord>(</errorWord>
      <group>L1_Format</group>
      <groupName>格式问题</groupName>
      <ability>L2_HalfPunc</ability>
      <abilityName>全半角检查</abilityName>
      <candidateList>
        <item>（</item>
      </candidateList>
      <explain>文本全半角错误。</explain>
      <paraID> 62CBD1D</paraID>
      <start>4</start>
      <end>5</end>
      <status>unmodified</status>
      <modifiedWord/>
      <trackRevisions>false</trackRevisions>
    </reviewItem>
    <reviewItem>
      <errorID>031bc32c-9b13-4472-a307-8d496fce6219</errorID>
      <errorWord>)</errorWord>
      <group>L1_Format</group>
      <groupName>格式问题</groupName>
      <ability>L2_HalfPunc</ability>
      <abilityName>全半角检查</abilityName>
      <candidateList>
        <item>）</item>
      </candidateList>
      <explain>文本全半角错误。</explain>
      <paraID> 62CBD1D</paraID>
      <start>6</start>
      <end>7</end>
      <status>unmodified</status>
      <modifiedWord/>
      <trackRevisions>false</trackRevisions>
    </reviewItem>
    <reviewItem>
      <errorID>536e6c79-e564-47cf-bcf2-6a76a949456a</errorID>
      <errorWord>(</errorWord>
      <group>L1_Format</group>
      <groupName>格式问题</groupName>
      <ability>L2_HalfPunc</ability>
      <abilityName>全半角检查</abilityName>
      <candidateList>
        <item>（</item>
      </candidateList>
      <explain>文本全半角错误。</explain>
      <paraID>265DC559</paraID>
      <start>4</start>
      <end>5</end>
      <status>unmodified</status>
      <modifiedWord/>
      <trackRevisions>false</trackRevisions>
    </reviewItem>
    <reviewItem>
      <errorID>37997285-e9b2-4a27-a248-80c41add64a7</errorID>
      <errorWord>)</errorWord>
      <group>L1_Format</group>
      <groupName>格式问题</groupName>
      <ability>L2_HalfPunc</ability>
      <abilityName>全半角检查</abilityName>
      <candidateList>
        <item>）</item>
      </candidateList>
      <explain>文本全半角错误。</explain>
      <paraID>265DC559</paraID>
      <start>6</start>
      <end>7</end>
      <status>unmodified</status>
      <modifiedWord/>
      <trackRevisions>false</trackRevisions>
    </reviewItem>
    <reviewItem>
      <errorID>228cd7ea-931b-4b31-8bc7-6e0a56d2c690</errorID>
      <errorWord>(</errorWord>
      <group>L1_Format</group>
      <groupName>格式问题</groupName>
      <ability>L2_HalfPunc</ability>
      <abilityName>全半角检查</abilityName>
      <candidateList>
        <item>（</item>
      </candidateList>
      <explain>文本全半角错误。</explain>
      <paraID>24E35CA3</paraID>
      <start>4</start>
      <end>5</end>
      <status>unmodified</status>
      <modifiedWord/>
      <trackRevisions>false</trackRevisions>
    </reviewItem>
    <reviewItem>
      <errorID>89b8ac47-447f-4907-a53c-6b86ae68b2ec</errorID>
      <errorWord>)</errorWord>
      <group>L1_Format</group>
      <groupName>格式问题</groupName>
      <ability>L2_HalfPunc</ability>
      <abilityName>全半角检查</abilityName>
      <candidateList>
        <item>）</item>
      </candidateList>
      <explain>文本全半角错误。</explain>
      <paraID>24E35CA3</paraID>
      <start>6</start>
      <end>7</end>
      <status>unmodified</status>
      <modifiedWord/>
      <trackRevisions>false</trackRevisions>
    </reviewItem>
    <reviewItem>
      <errorID>46c0e002-43d0-4bc3-8800-2612f4413ed9</errorID>
      <errorWord>(</errorWord>
      <group>L1_Format</group>
      <groupName>格式问题</groupName>
      <ability>L2_HalfPunc</ability>
      <abilityName>全半角检查</abilityName>
      <candidateList>
        <item>（</item>
      </candidateList>
      <explain>文本全半角错误。</explain>
      <paraID>3CA06DDA</paraID>
      <start>4</start>
      <end>5</end>
      <status>unmodified</status>
      <modifiedWord/>
      <trackRevisions>false</trackRevisions>
    </reviewItem>
    <reviewItem>
      <errorID>bb371324-52f1-4c9e-b73f-0ed676e50094</errorID>
      <errorWord>)</errorWord>
      <group>L1_Format</group>
      <groupName>格式问题</groupName>
      <ability>L2_HalfPunc</ability>
      <abilityName>全半角检查</abilityName>
      <candidateList>
        <item>）</item>
      </candidateList>
      <explain>文本全半角错误。</explain>
      <paraID>3CA06DDA</paraID>
      <start>6</start>
      <end>7</end>
      <status>unmodified</status>
      <modifiedWord/>
      <trackRevisions>false</trackRevisions>
    </reviewItem>
    <reviewItem>
      <errorID>9bd3ab35-7609-4842-b283-9cd0125d3e2e</errorID>
      <errorWord>(</errorWord>
      <group>L1_Format</group>
      <groupName>格式问题</groupName>
      <ability>L2_HalfPunc</ability>
      <abilityName>全半角检查</abilityName>
      <candidateList>
        <item>（</item>
      </candidateList>
      <explain>文本全半角错误。</explain>
      <paraID>424F6D7C</paraID>
      <start>4</start>
      <end>5</end>
      <status>unmodified</status>
      <modifiedWord/>
      <trackRevisions>false</trackRevisions>
    </reviewItem>
    <reviewItem>
      <errorID>4f043b43-8044-4056-939f-9082a04cddce</errorID>
      <errorWord>)</errorWord>
      <group>L1_Format</group>
      <groupName>格式问题</groupName>
      <ability>L2_HalfPunc</ability>
      <abilityName>全半角检查</abilityName>
      <candidateList>
        <item>）</item>
      </candidateList>
      <explain>文本全半角错误。</explain>
      <paraID>424F6D7C</paraID>
      <start>6</start>
      <end>7</end>
      <status>unmodified</status>
      <modifiedWord/>
      <trackRevisions>false</trackRevisions>
    </reviewItem>
    <reviewItem>
      <errorID>3f08382c-aaec-41a4-aaa4-34049a111b9b</errorID>
      <errorWord>须</errorWord>
      <group>L1_Word</group>
      <groupName>字词问题</groupName>
      <ability>L2_Typo</ability>
      <abilityName>字词错误</abilityName>
      <candidateList>
        <item>需</item>
      </candidateList>
      <explain>❶〈动〉需要：～求｜按～分配｜完成任务还～五天时间。❷需用的东西：军～。</explain>
      <paraID>   A11A7</paraID>
      <start>37</start>
      <end>38</end>
      <status>unmodified</status>
      <modifiedWord/>
      <trackRevisions>false</trackRevisions>
    </reviewItem>
    <reviewItem>
      <errorID>160addbf-c810-4992-b21e-8e00013df29c</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201D653C</paraID>
      <start>167</start>
      <end>169</end>
      <status>unmodified</status>
      <modifiedWord/>
      <trackRevisions>false</trackRevisions>
    </reviewItem>
    <reviewItem>
      <errorID>270676a2-2410-4172-bbb3-d676ab49932d</errorID>
      <errorWord>提交的</errorWord>
      <group>L1_Word</group>
      <groupName>字词问题</groupName>
      <ability>L2_Typo</ability>
      <abilityName>字词错误</abilityName>
      <candidateList>
        <item>提交</item>
      </candidateList>
      <explain/>
      <paraID>28C72B9E</paraID>
      <start>29</start>
      <end>32</end>
      <status>unmodified</status>
      <modifiedWord/>
      <trackRevisions>false</trackRevisions>
    </reviewItem>
    <reviewItem>
      <errorID>b3455ca0-351b-41ce-86f1-0fa3f974cb1a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1FF603F3</paraID>
      <start>29</start>
      <end>31</end>
      <status>unmodified</status>
      <modifiedWord/>
      <trackRevisions>false</trackRevisions>
    </reviewItem>
    <reviewItem>
      <errorID>05de3f5f-8ea6-4dba-b46a-50aabff008d1</errorID>
      <errorWord>下午15时00</errorWord>
      <group>L1_Knowledge</group>
      <groupName>知识性问题</groupName>
      <ability>L2_Time</ability>
      <abilityName>日期时间</abilityName>
      <candidateList>
        <item>15时00</item>
      </candidateList>
      <explain>24小时制的时间，不需要强调“下午”。</explain>
      <paraID> 8D2EEAA</paraID>
      <start>30</start>
      <end>37</end>
      <status>unmodified</status>
      <modifiedWord/>
      <trackRevisions>false</trackRevisions>
    </reviewItem>
    <reviewItem>
      <errorID>99f58c8d-7bd4-4e00-a79b-2dccac90bcfa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201022EC</paraID>
      <start>0</start>
      <end>2</end>
      <status>unmodified</status>
      <modifiedWord/>
      <trackRevisions>false</trackRevisions>
    </reviewItem>
    <reviewItem>
      <errorID>6037f1c8-c783-41a5-99f2-ce9290926d15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5A4ECA1E</paraID>
      <start>0</start>
      <end>2</end>
      <status>unmodified</status>
      <modifiedWord/>
      <trackRevisions>false</trackRevisions>
    </reviewItem>
    <reviewItem>
      <errorID>cbc57523-511f-436b-84c7-2b8b0ed8abe6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20</start>
      <end>23</end>
      <status>unmodified</status>
      <modifiedWord/>
      <trackRevisions>false</trackRevisions>
    </reviewItem>
    <reviewItem>
      <errorID>9e0a7110-fb38-43a8-af0b-26f4d2c3a292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33</start>
      <end>36</end>
      <status>unmodified</status>
      <modifiedWord/>
      <trackRevisions>false</trackRevisions>
    </reviewItem>
    <reviewItem>
      <errorID>09a5fd14-4013-4c31-bd25-edeff1d61fbd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2512C0B1</paraID>
      <start>52</start>
      <end>55</end>
      <status>unmodified</status>
      <modifiedWord/>
      <trackRevisions>false</trackRevisions>
    </reviewItem>
    <reviewItem>
      <errorID>0efbe3e1-f4be-4a24-bc18-ac86ed6baae0</errorID>
      <errorWord>法律、法规</errorWord>
      <group>L1_Word</group>
      <groupName>字词问题</groupName>
      <ability>L2_Typo</ability>
      <abilityName>字词错误</abilityName>
      <candidateList>
        <item>法律法规</item>
      </candidateList>
      <explain/>
      <paraID>2512C0B1</paraID>
      <start>78</start>
      <end>83</end>
      <status>unmodified</status>
      <modifiedWord/>
      <trackRevisions>false</trackRevisions>
    </reviewItem>
    <reviewItem>
      <errorID>0c31b9a5-97d6-43b9-b7f1-05c1ddd24d3f</errorID>
      <errorWord>，</errorWord>
      <group>L1_Word</group>
      <groupName>字词问题</groupName>
      <ability>L2_Typo</ability>
      <abilityName>字词错误</abilityName>
      <candidateList>
        <item>，使</item>
      </candidateList>
      <explain/>
      <paraID>4FAF09BA</paraID>
      <start>35</start>
      <end>36</end>
      <status>unmodified</status>
      <modifiedWord/>
      <trackRevisions>false</trackRevisions>
    </reviewItem>
    <reviewItem>
      <errorID>37b4c0f6-e3f0-4b28-8c60-df378f4d0e07</errorID>
      <errorWord>法律、法规</errorWord>
      <group>L1_Word</group>
      <groupName>字词问题</groupName>
      <ability>L2_Typo</ability>
      <abilityName>字词错误</abilityName>
      <candidateList>
        <item>法律法规</item>
      </candidateList>
      <explain/>
      <paraID>200BFDF4</paraID>
      <start>38</start>
      <end>43</end>
      <status>unmodified</status>
      <modifiedWord/>
      <trackRevisions>false</trackRevisions>
    </reviewItem>
    <reviewItem>
      <errorID>e9180a61-d6f8-495d-b572-36d0e1b9071d</errorID>
      <errorWord>）</errorWord>
      <group>L1_Word</group>
      <groupName>字词问题</groupName>
      <ability>L2_Typo</ability>
      <abilityName>字词错误</abilityName>
      <candidateList>
        <item>）在</item>
      </candidateList>
      <explain/>
      <paraID>2E14932C</paraID>
      <start>2</start>
      <end>3</end>
      <status>unmodified</status>
      <modifiedWord/>
      <trackRevisions>false</trackRevisions>
    </reviewItem>
    <reviewItem>
      <errorID>5d7a2192-42cc-4455-b6b9-38409d9a9391</errorID>
      <errorWord>供应商尽</errorWord>
      <group>L1_Word</group>
      <groupName>字词问题</groupName>
      <ability>L2_Typo</ability>
      <abilityName>字词错误</abilityName>
      <candidateList>
        <item>供应商</item>
      </candidateList>
      <explain/>
      <paraID>61AC4252</paraID>
      <start>48</start>
      <end>52</end>
      <status>unmodified</status>
      <modifiedWord/>
      <trackRevisions>false</trackRevisions>
    </reviewItem>
    <reviewItem>
      <errorID>a0fe8455-9319-4a9b-b96f-235a265e8431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61575BDC</paraID>
      <start>45</start>
      <end>46</end>
      <status>unmodified</status>
      <modifiedWord/>
      <trackRevisions>false</trackRevisions>
    </reviewItem>
    <reviewItem>
      <errorID>d517938f-78b6-4f16-a585-b59f5366fda7</errorID>
      <errorWord>操作合</errorWord>
      <group>L1_Word</group>
      <groupName>字词问题</groupName>
      <ability>L2_Typo</ability>
      <abilityName>字词错误</abilityName>
      <candidateList>
        <item>操作台</item>
      </candidateList>
      <explain/>
      <paraID>50DFB8BF</paraID>
      <start>9</start>
      <end>12</end>
      <status>unmodified</status>
      <modifiedWord/>
      <trackRevisions>false</trackRevisions>
    </reviewItem>
    <reviewItem>
      <errorID>2a0ba258-09b8-4190-9035-94c5cccc4934</errorID>
      <errorWord>，</errorWord>
      <group>L1_Word</group>
      <groupName>字词问题</groupName>
      <ability>L2_Typo</ability>
      <abilityName>字词错误</abilityName>
      <candidateList>
        <item>，在</item>
      </candidateList>
      <explain/>
      <paraID>3BD3005E</paraID>
      <start>50</start>
      <end>51</end>
      <status>unmodified</status>
      <modifiedWord/>
      <trackRevisions>false</trackRevisions>
    </reviewItem>
    <reviewItem>
      <errorID>9a1a64e1-924f-49e9-82b7-931b48c61dec</errorID>
      <errorWord>合同中</errorWord>
      <group>L1_Word</group>
      <groupName>字词问题</groupName>
      <ability>L2_Typo</ability>
      <abilityName>字词错误</abilityName>
      <candidateList>
        <item>合同</item>
      </candidateList>
      <explain/>
      <paraID> D71F7C9</paraID>
      <start>93</start>
      <end>96</end>
      <status>unmodified</status>
      <modifiedWord/>
      <trackRevisions>false</trackRevisions>
    </reviewItem>
    <reviewItem>
      <errorID>818aa46f-a213-4c9c-adc2-42a19e1f3875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15CF9072</paraID>
      <start>0</start>
      <end>8</end>
      <status>unmodified</status>
      <modifiedWord/>
      <trackRevisions>false</trackRevisions>
    </reviewItem>
    <reviewItem>
      <errorID>023989bf-f645-4255-b341-74ac31ca5af0</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687D46F1</paraID>
      <start>0</start>
      <end>9</end>
      <status>unmodified</status>
      <modifiedWord/>
      <trackRevisions>false</trackRevisions>
    </reviewItem>
    <reviewItem>
      <errorID>c1fb3a27-2b33-42df-9104-145471dd4d28</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4EEB2AEA</paraID>
      <start>0</start>
      <end>10</end>
      <status>unmodified</status>
      <modifiedWord/>
      <trackRevisions>false</trackRevisions>
    </reviewItem>
    <reviewItem>
      <errorID>71300550-a8b6-44b4-bf15-bae9d7698e3d</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24689EFA</paraID>
      <start>0</start>
      <end>4</end>
      <status>unmodified</status>
      <modifiedWord/>
      <trackRevisions>false</trackRevisions>
    </reviewItem>
    <reviewItem>
      <errorID>ea34fff0-4ce7-4283-9e65-cbd98be86fd9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364AB314</paraID>
      <start>0</start>
      <end>5</end>
      <status>unmodified</status>
      <modifiedWord/>
      <trackRevisions>false</trackRevisions>
    </reviewItem>
    <reviewItem>
      <errorID>f44a9d3d-8432-46a6-a4ec-bb03639df57d</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14311BF7</paraID>
      <start>0</start>
      <end>6</end>
      <status>unmodified</status>
      <modifiedWord/>
      <trackRevisions>false</trackRevisions>
    </reviewItem>
    <reviewItem>
      <errorID>49514321-a4f8-42b4-9dbd-45eeec53eb28</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7BF52A3D</paraID>
      <start>0</start>
      <end>7</end>
      <status>unmodified</status>
      <modifiedWord/>
      <trackRevisions>false</trackRevisions>
    </reviewItem>
    <reviewItem>
      <errorID>b6467c62-15c2-444b-a718-78f804ad269d</errorID>
      <errorWord>(</errorWord>
      <group>L1_Format</group>
      <groupName>格式问题</groupName>
      <ability>L2_HalfPunc</ability>
      <abilityName>全半角检查</abilityName>
      <candidateList>
        <item>（</item>
      </candidateList>
      <explain>文本全半角错误。</explain>
      <paraID>1EB8658F</paraID>
      <start>25</start>
      <end>26</end>
      <status>unmodified</status>
      <modifiedWord/>
      <trackRevisions>false</trackRevisions>
    </reviewItem>
    <reviewItem>
      <errorID>ed817bc0-183c-4734-8c8d-84cd186a9e75</errorID>
      <errorWord>)</errorWord>
      <group>L1_Format</group>
      <groupName>格式问题</groupName>
      <ability>L2_HalfPunc</ability>
      <abilityName>全半角检查</abilityName>
      <candidateList>
        <item>）</item>
      </candidateList>
      <explain>文本全半角错误。</explain>
      <paraID>1EB8658F</paraID>
      <start>93</start>
      <end>94</end>
      <status>unmodified</status>
      <modifiedWord/>
      <trackRevisions>false</trackRevisions>
    </reviewItem>
    <reviewItem>
      <errorID>7b0eb3d6-7f66-4561-ab33-0ca230580b39</errorID>
      <errorWord>(</errorWord>
      <group>L1_Format</group>
      <groupName>格式问题</groupName>
      <ability>L2_HalfPunc</ability>
      <abilityName>全半角检查</abilityName>
      <candidateList>
        <item>（</item>
      </candidateList>
      <explain>文本全半角错误。</explain>
      <paraID>1EB8658F</paraID>
      <start>103</start>
      <end>104</end>
      <status>unmodified</status>
      <modifiedWord/>
      <trackRevisions>false</trackRevisions>
    </reviewItem>
    <reviewItem>
      <errorID>313173b7-6cf3-41b8-85fd-2ea69092b69b</errorID>
      <errorWord>)</errorWord>
      <group>L1_Format</group>
      <groupName>格式问题</groupName>
      <ability>L2_HalfPunc</ability>
      <abilityName>全半角检查</abilityName>
      <candidateList>
        <item>）</item>
      </candidateList>
      <explain>文本全半角错误。</explain>
      <paraID>1EB8658F</paraID>
      <start>157</start>
      <end>158</end>
      <status>unmodified</status>
      <modifiedWord/>
      <trackRevisions>false</trackRevisions>
    </reviewItem>
    <reviewItem>
      <errorID>ad46cd56-bfa8-49c8-898e-3e9c3317defb</errorID>
      <errorWord>：对</errorWord>
      <group>L1_Word</group>
      <groupName>字词问题</groupName>
      <ability>L2_Typo</ability>
      <abilityName>字词错误</abilityName>
      <candidateList>
        <item>：</item>
      </candidateList>
      <explain/>
      <paraID> 9F26B50</paraID>
      <start>11</start>
      <end>13</end>
      <status>unmodified</status>
      <modifiedWord/>
      <trackRevisions>false</trackRevisions>
    </reviewItem>
    <reviewItem>
      <errorID>c389edaa-472b-459c-8044-5700ebaf8eb5</errorID>
      <errorWord>(</errorWord>
      <group>L1_Format</group>
      <groupName>格式问题</groupName>
      <ability>L2_HalfPunc</ability>
      <abilityName>全半角检查</abilityName>
      <candidateList>
        <item>（</item>
      </candidateList>
      <explain>文本全半角错误。</explain>
      <paraID> 9F26B50</paraID>
      <start>22</start>
      <end>23</end>
      <status>unmodified</status>
      <modifiedWord/>
      <trackRevisions>false</trackRevisions>
    </reviewItem>
    <reviewItem>
      <errorID>12d271d7-51f5-4430-a52a-1d9174498d96</errorID>
      <errorWord>)</errorWord>
      <group>L1_Format</group>
      <groupName>格式问题</groupName>
      <ability>L2_HalfPunc</ability>
      <abilityName>全半角检查</abilityName>
      <candidateList>
        <item>）</item>
      </candidateList>
      <explain>文本全半角错误。</explain>
      <paraID> 9F26B50</paraID>
      <start>45</start>
      <end>46</end>
      <status>unmodified</status>
      <modifiedWord/>
      <trackRevisions>false</trackRevisions>
    </reviewItem>
    <reviewItem>
      <errorID>17606cdd-a660-492f-abd1-8897c74bcfcd</errorID>
      <errorWord>(</errorWord>
      <group>L1_Format</group>
      <groupName>格式问题</groupName>
      <ability>L2_HalfPunc</ability>
      <abilityName>全半角检查</abilityName>
      <candidateList>
        <item>（</item>
      </candidateList>
      <explain>文本全半角错误。</explain>
      <paraID> 9F26B50</paraID>
      <start>55</start>
      <end>56</end>
      <status>unmodified</status>
      <modifiedWord/>
      <trackRevisions>false</trackRevisions>
    </reviewItem>
    <reviewItem>
      <errorID>5d4c74c5-a040-478c-97a5-24a32e14c9ba</errorID>
      <errorWord>)</errorWord>
      <group>L1_Format</group>
      <groupName>格式问题</groupName>
      <ability>L2_HalfPunc</ability>
      <abilityName>全半角检查</abilityName>
      <candidateList>
        <item>）</item>
      </candidateList>
      <explain>文本全半角错误。</explain>
      <paraID> 9F26B50</paraID>
      <start>71</start>
      <end>72</end>
      <status>unmodified</status>
      <modifiedWord/>
      <trackRevisions>false</trackRevisions>
    </reviewItem>
    <reviewItem>
      <errorID>6d3f6869-496f-48fd-a76b-360753f676c7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64607D78</paraID>
      <start>21</start>
      <end>23</end>
      <status>unmodified</status>
      <modifiedWord/>
      <trackRevisions>false</trackRevisions>
    </reviewItem>
    <reviewItem>
      <errorID>cd91d9a0-b8a1-46e5-991c-6f172f1813e4</errorID>
      <errorWord>法律、法规</errorWord>
      <group>L1_Word</group>
      <groupName>字词问题</groupName>
      <ability>L2_Typo</ability>
      <abilityName>字词错误</abilityName>
      <candidateList>
        <item>法律法规</item>
      </candidateList>
      <explain/>
      <paraID>6006E2C3</paraID>
      <start>3</start>
      <end>8</end>
      <status>unmodified</status>
      <modifiedWord/>
      <trackRevisions>false</trackRevisions>
    </reviewItem>
    <reviewItem>
      <errorID>b7b6e608-ad85-48d6-b3e9-133ec119bf35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1C434126</paraID>
      <start>0</start>
      <end>2</end>
      <status>unmodified</status>
      <modifiedWord/>
      <trackRevisions>false</trackRevisions>
    </reviewItem>
    <reviewItem>
      <errorID>9a1a8d30-65d1-46dd-affe-ce9dac79a00b</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130955DF</paraID>
      <start>32</start>
      <end>34</end>
      <status>unmodified</status>
      <modifiedWord/>
      <trackRevisions>false</trackRevisions>
    </reviewItem>
    <reviewItem>
      <errorID>753ee01b-b435-4131-8f71-dc5ef4b051fe</errorID>
      <errorWord>、</errorWord>
      <group>L1_Word</group>
      <groupName>字词问题</groupName>
      <ability>L2_Typo</ability>
      <abilityName>字词错误</abilityName>
      <candidateList>
        <item>、具</item>
      </candidateList>
      <explain/>
      <paraID>1BBCBAB5</paraID>
      <start>57</start>
      <end>58</end>
      <status>unmodified</status>
      <modifiedWord/>
      <trackRevisions>false</trackRevisions>
    </reviewItem>
    <reviewItem>
      <errorID>4d26cbce-64ff-48c7-b784-bfbb1bcaaf57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305B44B7</paraID>
      <start>18</start>
      <end>21</end>
      <status>unmodified</status>
      <modifiedWord/>
      <trackRevisions>false</trackRevisions>
    </reviewItem>
    <reviewItem>
      <errorID>ec1ed3bc-26e1-4e58-9fa8-6b8843e82a73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305B44B7</paraID>
      <start>28</start>
      <end>31</end>
      <status>unmodified</status>
      <modifiedWord/>
      <trackRevisions>false</trackRevisions>
    </reviewItem>
    <reviewItem>
      <errorID>5063de4d-be05-4d17-8253-4c64d2a730e6</errorID>
      <errorWord>,</errorWord>
      <group>L1_Format</group>
      <groupName>格式问题</groupName>
      <ability>L2_HalfPunc</ability>
      <abilityName>全半角检查</abilityName>
      <candidateList>
        <item>，</item>
      </candidateList>
      <explain>文本全半角错误。</explain>
      <paraID>305B44B7</paraID>
      <start>101</start>
      <end>102</end>
      <status>unmodified</status>
      <modifiedWord/>
      <trackRevisions>false</trackRevisions>
    </reviewItem>
    <reviewItem>
      <errorID>63965ac0-4010-4b38-9ac3-00c82bb8d995</errorID>
      <errorWord>包含有</errorWord>
      <group>L1_Word</group>
      <groupName>字词问题</groupName>
      <ability>L2_Typo</ability>
      <abilityName>字词错误</abilityName>
      <candidateList>
        <item>包含</item>
      </candidateList>
      <explain>〈动〉里边含有：这句话～好几层意思。</explain>
      <paraID>22491942</paraID>
      <start>85</start>
      <end>88</end>
      <status>unmodified</status>
      <modifiedWord/>
      <trackRevisions>false</trackRevisions>
    </reviewItem>
    <reviewItem>
      <errorID>b6d9c047-5575-4c10-82a6-836bed8f3877</errorID>
      <errorWord>个</errorWord>
      <group>L1_Word</group>
      <groupName>字词问题</groupName>
      <ability>L2_Typo</ability>
      <abilityName>字词错误</abilityName>
      <candidateList>
        <item>名</item>
      </candidateList>
      <explain/>
      <paraID>49B6E867</paraID>
      <start>110</start>
      <end>111</end>
      <status>unmodified</status>
      <modifiedWord/>
      <trackRevisions>false</trackRevisions>
    </reviewItem>
    <reviewItem>
      <errorID>c6f9f2fd-1362-4b12-8b99-e2fb6079f121</errorID>
      <errorWord>个</errorWord>
      <group>L1_Knowledge</group>
      <groupName>知识性问题</groupName>
      <ability>L2_Knowledge</ability>
      <abilityName>其他知识</abilityName>
      <candidateList>
        <item>份</item>
      </candidateList>
      <explain>请检查“个”是否为量词使用错误，建议修改为“份”。</explain>
      <paraID>55E8A38C</paraID>
      <start>122</start>
      <end>123</end>
      <status>unmodified</status>
      <modifiedWord/>
      <trackRevisions>false</trackRevisions>
    </reviewItem>
    <reviewItem>
      <errorID>88b40200-83b0-435c-a0cc-bde7f94cb5d2</errorID>
      <errorWord>,</errorWord>
      <group>L1_Format</group>
      <groupName>格式问题</groupName>
      <ability>L2_HalfPunc</ability>
      <abilityName>全半角检查</abilityName>
      <candidateList>
        <item>，</item>
      </candidateList>
      <explain>文本全半角错误。</explain>
      <paraID>7AE72FA1</paraID>
      <start>39</start>
      <end>40</end>
      <status>unmodified</status>
      <modifiedWord/>
      <trackRevisions>false</trackRevisions>
    </reviewItem>
    <reviewItem>
      <errorID>9f1990cf-5ee0-454c-a413-dfbcb5515f21</errorID>
      <errorWord>股东大会</errorWord>
      <group>L1_Word</group>
      <groupName>字词问题</groupName>
      <ability>L2_Typo</ability>
      <abilityName>字词错误</abilityName>
      <candidateList>
        <item>股东会</item>
      </candidateList>
      <explain/>
      <paraID> D270369</paraID>
      <start>113</start>
      <end>117</end>
      <status>unmodified</status>
      <modifiedWord/>
      <trackRevisions>false</trackRevisions>
    </reviewItem>
    <reviewItem>
      <errorID>00590b1e-262a-4cd1-ab4d-c4891cc1a518</errorID>
      <errorWord>（</errorWord>
      <group>L1_Punc</group>
      <groupName>标点问题</groupName>
      <ability>L2_Punc</ability>
      <abilityName>标点符号检查</abilityName>
      <candidateList/>
      <explain>同一形式括号套用。</explain>
      <paraID>759A9409</paraID>
      <start>124</start>
      <end>125</end>
      <status>unmodified</status>
      <modifiedWord/>
      <trackRevisions>false</trackRevisions>
    </reviewItem>
    <reviewItem>
      <errorID>effc359c-5d86-4748-99b1-797499ad2eca</errorID>
      <errorWord>）</errorWord>
      <group>L1_Punc</group>
      <groupName>标点问题</groupName>
      <ability>L2_Punc</ability>
      <abilityName>标点符号检查</abilityName>
      <candidateList/>
      <explain>同一形式括号套用。</explain>
      <paraID>759A9409</paraID>
      <start>129</start>
      <end>130</end>
      <status>unmodified</status>
      <modifiedWord/>
      <trackRevisions>false</trackRevisions>
    </reviewItem>
    <reviewItem>
      <errorID>005b5bd6-f93f-4711-aaf7-9ef4ed843401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761779B6</paraID>
      <start>0</start>
      <end>2</end>
      <status>unmodified</status>
      <modifiedWord/>
      <trackRevisions>false</trackRevisions>
    </reviewItem>
    <reviewItem>
      <errorID>afe0538a-6e60-4aa4-8aa0-70054fe1e500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7F3D6415</paraID>
      <start>0</start>
      <end>2</end>
      <status>unmodified</status>
      <modifiedWord/>
      <trackRevisions>false</trackRevisions>
    </reviewItem>
    <reviewItem>
      <errorID>b35c0c28-b832-4ce9-aa9f-2223e422827b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6AD6B92E</paraID>
      <start>0</start>
      <end>2</end>
      <status>unmodified</status>
      <modifiedWord/>
      <trackRevisions>false</trackRevisions>
    </reviewItem>
    <reviewItem>
      <errorID>ee92fd1e-2db1-45e6-b3a6-e148cf552376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24D10D63</paraID>
      <start>0</start>
      <end>2</end>
      <status>unmodified</status>
      <modifiedWord/>
      <trackRevisions>false</trackRevisions>
    </reviewItem>
    <reviewItem>
      <errorID>bbbff4af-3e49-48e1-8e3d-168dffabf071</errorID>
      <errorWord>。】</errorWord>
      <group>L1_Punc</group>
      <groupName>标点问题</groupName>
      <ability>L2_Punc</ability>
      <abilityName>标点符号检查</abilityName>
      <candidateList>
        <item>】</item>
      </candidateList>
      <explain/>
      <paraID>24D10D63</paraID>
      <start>150</start>
      <end>152</end>
      <status>unmodified</status>
      <modifiedWord/>
      <trackRevisions>false</trackRevisions>
    </reviewItem>
    <reviewItem>
      <errorID>eaec6bb7-ad2e-46ff-88b9-25da4397c2a3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291D4D8F</paraID>
      <start>0</start>
      <end>2</end>
      <status>unmodified</status>
      <modifiedWord/>
      <trackRevisions>false</trackRevisions>
    </reviewItem>
    <reviewItem>
      <errorID>7f83fcf4-1c21-443b-af61-27e4a3a2af1a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374360A7</paraID>
      <start>0</start>
      <end>2</end>
      <status>unmodified</status>
      <modifiedWord/>
      <trackRevisions>false</trackRevisions>
    </reviewItem>
    <reviewItem>
      <errorID>00885bf7-ce0d-4e57-96d9-b1fffc626998</errorID>
      <errorWord>......</errorWord>
      <group>L1_Punc</group>
      <groupName>标点问题</groupName>
      <ability>L2_Punc</ability>
      <abilityName>标点符号检查</abilityName>
      <candidateList>
        <item>……</item>
      </candidateList>
      <explain/>
      <paraID>15C87BAE</paraID>
      <start>0</start>
      <end>6</end>
      <status>unmodified</status>
      <modifiedWord/>
      <trackRevisions>false</trackRevisions>
    </reviewItem>
    <reviewItem>
      <errorID>733b1621-bbe9-495e-bc01-f98eacf33ef8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297725E</paraID>
      <start>1</start>
      <end>3</end>
      <status>unmodified</status>
      <modifiedWord/>
      <trackRevisions>false</trackRevisions>
    </reviewItem>
    <reviewItem>
      <errorID>2745aff3-4c69-4ee9-af6e-a2da22bffa55</errorID>
      <errorWord>(</errorWord>
      <group>L1_Format</group>
      <groupName>格式问题</groupName>
      <ability>L2_HalfPunc</ability>
      <abilityName>全半角检查</abilityName>
      <candidateList>
        <item>（</item>
      </candidateList>
      <explain>文本全半角错误。</explain>
      <paraID>678B6106</paraID>
      <start>70</start>
      <end>71</end>
      <status>unmodified</status>
      <modifiedWord/>
      <trackRevisions>false</trackRevisions>
    </reviewItem>
    <reviewItem>
      <errorID>6aee53d3-364e-4546-ab9e-9bed55b9e3f2</errorID>
      <errorWord>)</errorWord>
      <group>L1_Format</group>
      <groupName>格式问题</groupName>
      <ability>L2_HalfPunc</ability>
      <abilityName>全半角检查</abilityName>
      <candidateList>
        <item>）</item>
      </candidateList>
      <explain>文本全半角错误。</explain>
      <paraID>678B6106</paraID>
      <start>74</start>
      <end>75</end>
      <status>unmodified</status>
      <modifiedWord/>
      <trackRevisions>false</trackRevisions>
    </reviewItem>
    <reviewItem>
      <errorID>653b170b-e54f-4254-b047-fbdb56b021d4</errorID>
      <errorWord>并</errorWord>
      <group>L1_Word</group>
      <groupName>字词问题</groupName>
      <ability>L2_Typo</ability>
      <abilityName>字词错误</abilityName>
      <candidateList>
        <item>并加</item>
      </candidateList>
      <explain/>
      <paraID>2EE250FB</paraID>
      <start>13</start>
      <end>14</end>
      <status>unmodified</status>
      <modifiedWord/>
      <trackRevisions>false</trackRevisions>
    </reviewItem>
    <reviewItem>
      <errorID>815f6f4a-1856-4bdd-bc0a-41fc409fe675</errorID>
      <errorWord>:</errorWord>
      <group>L1_Format</group>
      <groupName>格式问题</groupName>
      <ability>L2_HalfPunc</ability>
      <abilityName>全半角检查</abilityName>
      <candidateList>
        <item>：</item>
      </candidateList>
      <explain>文本全半角错误。</explain>
      <paraID>747F5763</paraID>
      <start>3</start>
      <end>4</end>
      <status>unmodified</status>
      <modifiedWord/>
      <trackRevisions>false</trackRevisions>
    </reviewItem>
    <reviewItem>
      <errorID>21d04278-cffd-4b55-b6cd-05199f0e1ecb</errorID>
      <errorWord>上述的</errorWord>
      <group>L1_Word</group>
      <groupName>字词问题</groupName>
      <ability>L2_Typo</ability>
      <abilityName>字词错误</abilityName>
      <candidateList>
        <item>上述</item>
      </candidateList>
      <explain>〈形〉属性词。上面所说的：～各条，望切实执行。</explain>
      <paraID>62802B1F</paraID>
      <start>8</start>
      <end>11</end>
      <status>unmodified</status>
      <modifiedWord/>
      <trackRevisions>false</trackRevisions>
    </reviewItem>
    <reviewItem>
      <errorID>ce6f0e47-e2d0-4b97-9679-b3e3790a57a2</errorID>
      <errorWord>:</errorWord>
      <group>L1_Format</group>
      <groupName>格式问题</groupName>
      <ability>L2_HalfPunc</ability>
      <abilityName>全半角检查</abilityName>
      <candidateList>
        <item>：</item>
      </candidateList>
      <explain>文本全半角错误。</explain>
      <paraID>796F3201</paraID>
      <start>3</start>
      <end>4</end>
      <status>unmodified</status>
      <modifiedWord/>
      <trackRevisions>false</trackRevisions>
    </reviewItem>
    <reviewItem>
      <errorID>8ced2133-d5dd-4a76-a2f8-ef36a8f92358</errorID>
      <errorWord>(</errorWord>
      <group>L1_Format</group>
      <groupName>格式问题</groupName>
      <ability>L2_HalfPunc</ability>
      <abilityName>全半角检查</abilityName>
      <candidateList>
        <item>（</item>
      </candidateList>
      <explain>文本全半角错误。</explain>
      <paraID>2FBD8FEF</paraID>
      <start>0</start>
      <end>1</end>
      <status>unmodified</status>
      <modifiedWord/>
      <trackRevisions>false</trackRevisions>
    </reviewItem>
    <reviewItem>
      <errorID>3a231842-d2bd-40a6-af47-3c75000f4b13</errorID>
      <errorWord>)</errorWord>
      <group>L1_Format</group>
      <groupName>格式问题</groupName>
      <ability>L2_HalfPunc</ability>
      <abilityName>全半角检查</abilityName>
      <candidateList>
        <item>）</item>
      </candidateList>
      <explain>文本全半角错误。</explain>
      <paraID>2FBD8FEF</paraID>
      <start>3</start>
      <end>4</end>
      <status>unmodified</status>
      <modifiedWord/>
      <trackRevisions>false</trackRevisions>
    </reviewItem>
    <reviewItem>
      <errorID>3bf1dc2c-3595-4a06-8611-2a28723af4aa</errorID>
      <errorWord>(</errorWord>
      <group>L1_Format</group>
      <groupName>格式问题</groupName>
      <ability>L2_HalfPunc</ability>
      <abilityName>全半角检查</abilityName>
      <candidateList>
        <item>（</item>
      </candidateList>
      <explain>文本全半角错误。</explain>
      <paraID> 9EDC513</paraID>
      <start>0</start>
      <end>1</end>
      <status>unmodified</status>
      <modifiedWord/>
      <trackRevisions>false</trackRevisions>
    </reviewItem>
    <reviewItem>
      <errorID>c820b305-3043-466d-a55a-86378b552769</errorID>
      <errorWord>)</errorWord>
      <group>L1_Format</group>
      <groupName>格式问题</groupName>
      <ability>L2_HalfPunc</ability>
      <abilityName>全半角检查</abilityName>
      <candidateList>
        <item>）</item>
      </candidateList>
      <explain>文本全半角错误。</explain>
      <paraID> 9EDC513</paraID>
      <start>3</start>
      <end>4</end>
      <status>unmodified</status>
      <modifiedWord/>
      <trackRevisions>false</trackRevisions>
    </reviewItem>
    <reviewItem>
      <errorID>ef009ec9-e69e-4f2d-9ad7-da1edaf41e93</errorID>
      <errorWord>上述的</errorWord>
      <group>L1_Word</group>
      <groupName>字词问题</groupName>
      <ability>L2_Typo</ability>
      <abilityName>字词错误</abilityName>
      <candidateList>
        <item>上述</item>
      </candidateList>
      <explain>〈形〉属性词。上面所说的：～各条，望切实执行。</explain>
      <paraID>747286A7</paraID>
      <start>8</start>
      <end>11</end>
      <status>unmodified</status>
      <modifiedWord/>
      <trackRevisions>false</trackRevisions>
    </reviewItem>
    <reviewItem>
      <errorID>80323f26-9823-44cf-8d92-73c4094ce5bf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42806A89</paraID>
      <start>0</start>
      <end>2</end>
      <status>unmodified</status>
      <modifiedWord/>
      <trackRevisions>false</trackRevisions>
    </reviewItem>
    <reviewItem>
      <errorID>259cebab-59ed-400d-bf75-c561f91f0164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C5854B6</paraID>
      <start>0</start>
      <end>2</end>
      <status>unmodified</status>
      <modifiedWord/>
      <trackRevisions>false</trackRevisions>
    </reviewItem>
    <reviewItem>
      <errorID>0ebb7bbf-de18-4ef8-8dc3-96e65d345ab7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208D5309</paraID>
      <start>0</start>
      <end>2</end>
      <status>unmodified</status>
      <modifiedWord/>
      <trackRevisions>false</trackRevisions>
    </reviewItem>
    <reviewItem>
      <errorID>a2e26d34-efd6-44eb-a04a-5d6c3ad87aaa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2D096F27</paraID>
      <start>0</start>
      <end>2</end>
      <status>unmodified</status>
      <modifiedWord/>
      <trackRevisions>false</trackRevisions>
    </reviewItem>
    <reviewItem>
      <errorID>40b5bec0-ed23-4bf3-b0b9-1fb5a9dfbf5a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410C2B7F</paraID>
      <start>0</start>
      <end>2</end>
      <status>unmodified</status>
      <modifiedWord/>
      <trackRevisions>false</trackRevisions>
    </reviewItem>
    <reviewItem>
      <errorID>bc7ae94f-8c8e-45e4-a2d7-cbe2467d3bd8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6FBEB07</paraID>
      <start>0</start>
      <end>2</end>
      <status>unmodified</status>
      <modifiedWord/>
      <trackRevisions>false</trackRevisions>
    </reviewItem>
    <reviewItem>
      <errorID>aa667745-8f3d-47f1-8977-adb9a87e960e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957F053</paraID>
      <start>0</start>
      <end>2</end>
      <status>unmodified</status>
      <modifiedWord/>
      <trackRevisions>false</trackRevisions>
    </reviewItem>
    <reviewItem>
      <errorID>067a3940-9625-45e6-ba75-24f51d4250f7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3A432F29</paraID>
      <start>0</start>
      <end>2</end>
      <status>unmodified</status>
      <modifiedWord/>
      <trackRevisions>false</trackRevisions>
    </reviewItem>
    <reviewItem>
      <errorID>d70d3718-8e11-4831-bc34-a19590cbee5c</errorID>
      <errorWord>本</errorWord>
      <group>L1_Word</group>
      <groupName>字词问题</groupName>
      <ability>L2_Typo</ability>
      <abilityName>字词错误</abilityName>
      <candidateList>
        <item>本次</item>
      </candidateList>
      <explain/>
      <paraID>3A432F29</paraID>
      <start>14</start>
      <end>15</end>
      <status>unmodified</status>
      <modifiedWord/>
      <trackRevisions>false</trackRevisions>
    </reviewItem>
    <reviewItem>
      <errorID>ad6adad6-4719-4855-b370-84ccf0ef43b0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A015A6D</paraID>
      <start>0</start>
      <end>2</end>
      <status>unmodified</status>
      <modifiedWord/>
      <trackRevisions>false</trackRevisions>
    </reviewItem>
    <reviewItem>
      <errorID>dc90a4c7-b10b-4002-86f2-e29a7935c0d8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70FFF64</paraID>
      <start>0</start>
      <end>3</end>
      <status>unmodified</status>
      <modifiedWord/>
      <trackRevisions>false</trackRevisions>
    </reviewItem>
    <reviewItem>
      <errorID>c565481a-3bea-40e1-bd51-e1693ce3f297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9BD8B94</paraID>
      <start>0</start>
      <end>3</end>
      <status>unmodified</status>
      <modifiedWord/>
      <trackRevisions>false</trackRevisions>
    </reviewItem>
    <reviewItem>
      <errorID>811ca39a-628e-4c63-ae79-166778f71bd1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7AC1E81B</paraID>
      <start>0</start>
      <end>3</end>
      <status>unmodified</status>
      <modifiedWord/>
      <trackRevisions>false</trackRevisions>
    </reviewItem>
    <reviewItem>
      <errorID>37e277db-bafd-4fbf-941b-01472a1749b9</errorID>
      <errorWord>(</errorWord>
      <group>L1_Format</group>
      <groupName>格式问题</groupName>
      <ability>L2_HalfPunc</ability>
      <abilityName>全半角检查</abilityName>
      <candidateList>
        <item>（</item>
      </candidateList>
      <explain>文本全半角错误。</explain>
      <paraID>4ED33206</paraID>
      <start>2</start>
      <end>3</end>
      <status>unmodified</status>
      <modifiedWord/>
      <trackRevisions>false</trackRevisions>
    </reviewItem>
    <reviewItem>
      <errorID>ea0752fb-9bd7-482e-952f-473de35c4633</errorID>
      <errorWord>)</errorWord>
      <group>L1_Format</group>
      <groupName>格式问题</groupName>
      <ability>L2_HalfPunc</ability>
      <abilityName>全半角检查</abilityName>
      <candidateList>
        <item>）</item>
      </candidateList>
      <explain>文本全半角错误。</explain>
      <paraID>4ED33206</paraID>
      <start>6</start>
      <end>7</end>
      <status>unmodified</status>
      <modifiedWord/>
      <trackRevisions>false</trackRevisions>
    </reviewItem>
    <reviewItem>
      <errorID>e1c881a6-426c-4506-9185-e208c798ea6c</errorID>
      <errorWord>:</errorWord>
      <group>L1_Format</group>
      <groupName>格式问题</groupName>
      <ability>L2_HalfPunc</ability>
      <abilityName>全半角检查</abilityName>
      <candidateList>
        <item>：</item>
      </candidateList>
      <explain>文本全半角错误。</explain>
      <paraID>138F60C0</paraID>
      <start>4</start>
      <end>5</end>
      <status>unmodified</status>
      <modifiedWord/>
      <trackRevisions>false</trackRevisions>
    </reviewItem>
    <reviewItem>
      <errorID>d1698c4b-786e-4fb5-a80d-f83771a47325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1517B457</paraID>
      <start>0</start>
      <end>2</end>
      <status>unmodified</status>
      <modifiedWord/>
      <trackRevisions>false</trackRevisions>
    </reviewItem>
    <reviewItem>
      <errorID>ec717154-d93b-4ca0-904f-273465d15898</errorID>
      <errorWord>,</errorWord>
      <group>L1_Format</group>
      <groupName>格式问题</groupName>
      <ability>L2_HalfPunc</ability>
      <abilityName>全半角检查</abilityName>
      <candidateList>
        <item>，</item>
      </candidateList>
      <explain>文本全半角错误。</explain>
      <paraID>1517B457</paraID>
      <start>32</start>
      <end>33</end>
      <status>unmodified</status>
      <modifiedWord/>
      <trackRevisions>false</trackRevisions>
    </reviewItem>
    <reviewItem>
      <errorID>59ae01da-780c-454f-bd35-1339c898f600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3972D3DC</paraID>
      <start>0</start>
      <end>2</end>
      <status>unmodified</status>
      <modifiedWord/>
      <trackRevisions>false</trackRevisions>
    </reviewItem>
    <reviewItem>
      <errorID>766e5d9b-5232-47ff-a4a3-8d1de6034cd1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60835851</paraID>
      <start>0</start>
      <end>2</end>
      <status>unmodified</status>
      <modifiedWord/>
      <trackRevisions>false</trackRevisions>
    </reviewItem>
    <reviewItem>
      <errorID>183f1bb4-8496-4784-89fe-e577cf518161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61567269</paraID>
      <start>0</start>
      <end>2</end>
      <status>unmodified</status>
      <modifiedWord/>
      <trackRevisions>false</trackRevisions>
    </reviewItem>
    <reviewItem>
      <errorID>1f03acd1-a995-4edc-8274-d1fb2ef9417a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737C0E36</paraID>
      <start>0</start>
      <end>2</end>
      <status>unmodified</status>
      <modifiedWord/>
      <trackRevisions>false</trackRevisions>
    </reviewItem>
    <reviewItem>
      <errorID>81b8ecf6-5b84-4ed0-bf96-c8485c1afa2d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41D5663A</paraID>
      <start>0</start>
      <end>2</end>
      <status>unmodified</status>
      <modifiedWord/>
      <trackRevisions>false</trackRevisions>
    </reviewItem>
    <reviewItem>
      <errorID>3e837bee-7385-4cc5-8802-6eaff6cd512f</errorID>
      <errorWord>(</errorWord>
      <group>L1_Format</group>
      <groupName>格式问题</groupName>
      <ability>L2_HalfPunc</ability>
      <abilityName>全半角检查</abilityName>
      <candidateList>
        <item>（</item>
      </candidateList>
      <explain>文本全半角错误。</explain>
      <paraID>7626AF2D</paraID>
      <start>2</start>
      <end>3</end>
      <status>unmodified</status>
      <modifiedWord/>
      <trackRevisions>false</trackRevisions>
    </reviewItem>
    <reviewItem>
      <errorID>7baac6dc-e1dc-49a0-a2b1-1c44e59c1bf5</errorID>
      <errorWord>)</errorWord>
      <group>L1_Format</group>
      <groupName>格式问题</groupName>
      <ability>L2_HalfPunc</ability>
      <abilityName>全半角检查</abilityName>
      <candidateList>
        <item>）</item>
      </candidateList>
      <explain>文本全半角错误。</explain>
      <paraID>7626AF2D</paraID>
      <start>6</start>
      <end>7</end>
      <status>unmodified</status>
      <modifiedWord/>
      <trackRevisions>false</trackRevisions>
    </reviewItem>
    <reviewItem>
      <errorID>f760bfa4-c671-4b62-96c0-c940c50bb43e</errorID>
      <errorWord>:</errorWord>
      <group>L1_Format</group>
      <groupName>格式问题</groupName>
      <ability>L2_HalfPunc</ability>
      <abilityName>全半角检查</abilityName>
      <candidateList>
        <item>：</item>
      </candidateList>
      <explain>文本全半角错误。</explain>
      <paraID>6165616D</paraID>
      <start>4</start>
      <end>5</end>
      <status>unmodified</status>
      <modifiedWord/>
      <trackRevisions>false</trackRevisions>
    </reviewItem>
    <reviewItem>
      <errorID>1ace28de-000a-44be-9b47-e47549a3be85</errorID>
      <errorWord>可</errorWord>
      <group>L1_Word</group>
      <groupName>字词问题</groupName>
      <ability>L2_Typo</ability>
      <abilityName>字词错误</abilityName>
      <candidateList>
        <item>见</item>
      </candidateList>
      <explain/>
      <paraID>2CD0E7F2</paraID>
      <start>97</start>
      <end>98</end>
      <status>unmodified</status>
      <modifiedWord/>
      <trackRevisions>false</trackRevisions>
    </reviewItem>
    <reviewItem>
      <errorID>d2c99cfa-5a50-46aa-a3bd-ec99d0ccb9b2</errorID>
      <errorWord>)</errorWord>
      <group>L1_Format</group>
      <groupName>格式问题</groupName>
      <ability>L2_HalfPunc</ability>
      <abilityName>全半角检查</abilityName>
      <candidateList>
        <item>）</item>
      </candidateList>
      <explain>文本全半角错误。</explain>
      <paraID>2CD0E7F2</paraID>
      <start>100</start>
      <end>101</end>
      <status>unmodified</status>
      <modifiedWord/>
      <trackRevisions>false</trackRevisions>
    </reviewItem>
    <reviewItem>
      <errorID>afe0b7b2-d8f3-4613-bfc9-37ac459e8b57</errorID>
      <errorWord>法律、法规</errorWord>
      <group>L1_Word</group>
      <groupName>字词问题</groupName>
      <ability>L2_Typo</ability>
      <abilityName>字词错误</abilityName>
      <candidateList>
        <item>法律法规</item>
      </candidateList>
      <explain/>
      <paraID>5414BD91</paraID>
      <start>29</start>
      <end>34</end>
      <status>unmodified</status>
      <modifiedWord/>
      <trackRevisions>false</trackRevisions>
    </reviewItem>
    <reviewItem>
      <errorID>bc7ef192-726f-45dd-85b3-7929a5a76935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6622125C</paraID>
      <start>0</start>
      <end>2</end>
      <status>unmodified</status>
      <modifiedWord/>
      <trackRevisions>false</trackRevisions>
    </reviewItem>
    <reviewItem>
      <errorID>3056ed4c-8443-478f-9233-831ac4be0ce6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5760A856</paraID>
      <start>0</start>
      <end>2</end>
      <status>unmodified</status>
      <modifiedWord/>
      <trackRevisions>false</trackRevisions>
    </reviewItem>
    <reviewItem>
      <errorID>233cec75-d84c-48b8-b3e3-1fdba491ca46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3C185B7D</paraID>
      <start>0</start>
      <end>2</end>
      <status>unmodified</status>
      <modifiedWord/>
      <trackRevisions>false</trackRevisions>
    </reviewItem>
    <reviewItem>
      <errorID>c2819cc5-c09e-4585-abfc-f5952c514196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4F62707D</paraID>
      <start>0</start>
      <end>2</end>
      <status>unmodified</status>
      <modifiedWord/>
      <trackRevisions>false</trackRevisions>
    </reviewItem>
    <reviewItem>
      <errorID>a751dd60-b380-4e73-9cf1-f8edc2b858cf</errorID>
      <errorWord>因为</errorWord>
      <group>L1_Word</group>
      <groupName>字词问题</groupName>
      <ability>L2_Typo</ability>
      <abilityName>字词错误</abilityName>
      <candidateList>
        <item>因</item>
      </candidateList>
      <explain/>
      <paraID>4F62707D</paraID>
      <start>118</start>
      <end>120</end>
      <status>unmodified</status>
      <modifiedWord/>
      <trackRevisions>false</trackRevisions>
    </reviewItem>
    <reviewItem>
      <errorID>8a0a0b9f-d319-4f0a-b870-4ac2e84abbde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7502EC23</paraID>
      <start>0</start>
      <end>2</end>
      <status>unmodified</status>
      <modifiedWord/>
      <trackRevisions>false</trackRevisions>
    </reviewItem>
    <reviewItem>
      <errorID>243808ed-e292-46d1-bf2e-ac4a2e2bbaf2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3BC8D77E</paraID>
      <start>0</start>
      <end>2</end>
      <status>unmodified</status>
      <modifiedWord/>
      <trackRevisions>false</trackRevisions>
    </reviewItem>
    <reviewItem>
      <errorID>0479e7e9-30ef-4ab3-9b56-998458dd8347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4929CE72</paraID>
      <start>0</start>
      <end>2</end>
      <status>unmodified</status>
      <modifiedWord/>
      <trackRevisions>false</trackRevisions>
    </reviewItem>
    <reviewItem>
      <errorID>7f600884-2eee-4204-9ec7-882f338f69f5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56F7BEF7</paraID>
      <start>0</start>
      <end>2</end>
      <status>unmodified</status>
      <modifiedWord/>
      <trackRevisions>false</trackRevisions>
    </reviewItem>
    <reviewItem>
      <errorID>ab11cd41-5383-421b-b592-e733f9173672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DB3A6A8</paraID>
      <start>0</start>
      <end>2</end>
      <status>unmodified</status>
      <modifiedWord/>
      <trackRevisions>false</trackRevisions>
    </reviewItem>
    <reviewItem>
      <errorID>7bbce41e-d909-417f-961a-5702409a4ec7</errorID>
      <errorWord>。</errorWord>
      <group>L1_Punc</group>
      <groupName>标点问题</groupName>
      <ability>L2_Punc</ability>
      <abilityName>标点符号检查</abilityName>
      <candidateList/>
      <explain/>
      <paraID> 3B813BE</paraID>
      <start>35</start>
      <end>36</end>
      <status>unmodified</status>
      <modifiedWord/>
      <trackRevisions>false</trackRevisions>
    </reviewItem>
    <reviewItem>
      <errorID>412d66f7-0bb1-4a18-a10f-bbd281056d76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5F5AE1E2</paraID>
      <start>0</start>
      <end>2</end>
      <status>unmodified</status>
      <modifiedWord/>
      <trackRevisions>false</trackRevisions>
    </reviewItem>
    <reviewItem>
      <errorID>18fedf12-fb8d-40d6-8a87-ec47ddf252da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756A761A</paraID>
      <start>0</start>
      <end>2</end>
      <status>unmodified</status>
      <modifiedWord/>
      <trackRevisions>false</trackRevisions>
    </reviewItem>
    <reviewItem>
      <errorID>5ce34683-366a-45fd-b13c-703d52f65e80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7877FBEB</paraID>
      <start>0</start>
      <end>2</end>
      <status>unmodified</status>
      <modifiedWord/>
      <trackRevisions>false</trackRevisions>
    </reviewItem>
    <reviewItem>
      <errorID>45df4024-18ef-4468-ad0e-d71de4d41652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71963CE1</paraID>
      <start>0</start>
      <end>2</end>
      <status>unmodified</status>
      <modifiedWord/>
      <trackRevisions>false</trackRevisions>
    </reviewItem>
    <reviewItem>
      <errorID>5364af65-be00-4372-a89c-12adcb5b019f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38F7F6F0</paraID>
      <start>0</start>
      <end>2</end>
      <status>unmodified</status>
      <modifiedWord/>
      <trackRevisions>false</trackRevisions>
    </reviewItem>
    <reviewItem>
      <errorID>2221d334-9269-423d-b727-d383c542096b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3B44CFA6</paraID>
      <start>0</start>
      <end>2</end>
      <status>unmodified</status>
      <modifiedWord/>
      <trackRevisions>false</trackRevisions>
    </reviewItem>
    <reviewItem>
      <errorID>c9e7180d-fb5c-402e-b373-e744e75baae7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2AB002B1</paraID>
      <start>0</start>
      <end>2</end>
      <status>unmodified</status>
      <modifiedWord/>
      <trackRevisions>false</trackRevisions>
    </reviewItem>
    <reviewItem>
      <errorID>a9f02e79-1d78-4ee9-b2d5-3cc8c441c293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63482F6B</paraID>
      <start>0</start>
      <end>2</end>
      <status>unmodified</status>
      <modifiedWord/>
      <trackRevisions>false</trackRevisions>
    </reviewItem>
    <reviewItem>
      <errorID>00a642f7-719c-4a2f-9371-7f9522a7c1cb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5EDC141D</paraID>
      <start>0</start>
      <end>2</end>
      <status>unmodified</status>
      <modifiedWord/>
      <trackRevisions>false</trackRevisions>
    </reviewItem>
    <reviewItem>
      <errorID>1bb9a0ac-2d08-468e-ad18-e8b7c04fb813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460A22AB</paraID>
      <start>0</start>
      <end>2</end>
      <status>unmodified</status>
      <modifiedWord/>
      <trackRevisions>false</trackRevisions>
    </reviewItem>
    <reviewItem>
      <errorID>775f0a8f-ec17-4e80-a72e-a00de58b7080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5E17F19E</paraID>
      <start>0</start>
      <end>2</end>
      <status>unmodified</status>
      <modifiedWord/>
      <trackRevisions>false</trackRevisions>
    </reviewItem>
    <reviewItem>
      <errorID>1df6619a-867d-4fda-9ff9-542d3950465d</errorID>
      <errorWord>签</errorWord>
      <group>L1_Word</group>
      <groupName>字词问题</groupName>
      <ability>L2_Typo</ability>
      <abilityName>字词错误</abilityName>
      <candidateList>
        <item>签订</item>
      </candidateList>
      <explain>〈动〉订立条约或合同并签字：两国～了贸易议定书和支付协定。</explain>
      <paraID>5E17F19E</paraID>
      <start>35</start>
      <end>36</end>
      <status>unmodified</status>
      <modifiedWord/>
      <trackRevisions>false</trackRevisions>
    </reviewItem>
    <reviewItem>
      <errorID>72adb464-5ae3-4dc6-96dd-c8ed9c3e9d3d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539D6B8D</paraID>
      <start>0</start>
      <end>2</end>
      <status>unmodified</status>
      <modifiedWord/>
      <trackRevisions>false</trackRevisions>
    </reviewItem>
    <reviewItem>
      <errorID>f9a659dd-6fc9-48c7-b95a-a0236c207b3a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3306D45C</paraID>
      <start>0</start>
      <end>2</end>
      <status>unmodified</status>
      <modifiedWord/>
      <trackRevisions>false</trackRevisions>
    </reviewItem>
    <reviewItem>
      <errorID>61f9dc0a-b699-45b9-8eeb-81ea301d7b7f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4A1285B6</paraID>
      <start>0</start>
      <end>2</end>
      <status>unmodified</status>
      <modifiedWord/>
      <trackRevisions>false</trackRevisions>
    </reviewItem>
    <reviewItem>
      <errorID>1ec387a4-80e1-49c0-adde-2ad5e9352694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1C5B9B63</paraID>
      <start>0</start>
      <end>2</end>
      <status>unmodified</status>
      <modifiedWord/>
      <trackRevisions>false</trackRevisions>
    </reviewItem>
    <reviewItem>
      <errorID>008d7e7c-c359-460e-ba70-f7cba36d5330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2B3FACD8</paraID>
      <start>0</start>
      <end>2</end>
      <status>unmodified</status>
      <modifiedWord/>
      <trackRevisions>false</trackRevisions>
    </reviewItem>
    <reviewItem>
      <errorID>df16bd22-ef1c-45d1-bfb2-bbaa3a633296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40CA455D</paraID>
      <start>0</start>
      <end>2</end>
      <status>unmodified</status>
      <modifiedWord/>
      <trackRevisions>false</trackRevisions>
    </reviewItem>
    <reviewItem>
      <errorID>88dadc6a-a098-44ba-96ac-db9e147dc43b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1068191A</paraID>
      <start>0</start>
      <end>2</end>
      <status>unmodified</status>
      <modifiedWord/>
      <trackRevisions>false</trackRevisions>
    </reviewItem>
    <reviewItem>
      <errorID>5fbe511c-b12f-4c41-8d67-55ba56abd972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33C60F6E</paraID>
      <start>0</start>
      <end>2</end>
      <status>unmodified</status>
      <modifiedWord/>
      <trackRevisions>false</trackRevisions>
    </reviewItem>
    <reviewItem>
      <errorID>87d642e5-1bfe-4c09-8bdc-b36d491d5747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1289C70D</paraID>
      <start>0</start>
      <end>2</end>
      <status>unmodified</status>
      <modifiedWord/>
      <trackRevisions>false</trackRevisions>
    </reviewItem>
    <reviewItem>
      <errorID>285dde7b-e60a-44b4-996b-002d76db5cbb</errorID>
      <errorWord>提出质疑</errorWord>
      <group>L1_Grammar</group>
      <groupName>语法问题</groupName>
      <ability>L2_Grammar</ability>
      <abilityName>语法错误</abilityName>
      <candidateList>
        <item>质疑</item>
      </candidateList>
      <explain>〈动〉提出疑问：～问难。</explain>
      <paraID>396A02EE</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54765-0277-41fa-a527-7e1078905694}">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78</Pages>
  <Words>13123</Words>
  <Characters>14636</Characters>
  <Lines>94</Lines>
  <Paragraphs>110</Paragraphs>
  <TotalTime>278</TotalTime>
  <ScaleCrop>false</ScaleCrop>
  <LinksUpToDate>false</LinksUpToDate>
  <CharactersWithSpaces>14735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唐冰</dc:creator>
  <cp:lastModifiedBy>科联招标韦毅锋</cp:lastModifiedBy>
  <cp:lastPrinted>2021-08-26T02:26:00Z</cp:lastPrinted>
  <dcterms:modified xsi:type="dcterms:W3CDTF">2026-01-29T04:09:34Z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81709F1EBE5D44B7BC4259DD1AC2A94D_13</vt:lpwstr>
  </property>
  <property fmtid="{D5CDD505-2E9C-101B-9397-08002B2CF9AE}" pid="4" name="KSOTemplateDocerSaveRecord">
    <vt:lpwstr>eyJoZGlkIjoiNjIxYjVlZjBiYTRlN2Y3YTNhNzAyNGNjMTRjNWNhZWYiLCJ1c2VySWQiOiIxNTkyMzIxODc0In0=</vt:lpwstr>
  </property>
</Properties>
</file>