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0224" w14:textId="12FD3DE9" w:rsidR="007A4668" w:rsidRDefault="00CE472A" w:rsidP="007A4668">
      <w:pPr>
        <w:spacing w:line="400" w:lineRule="exact"/>
        <w:jc w:val="center"/>
        <w:rPr>
          <w:rFonts w:ascii="宋体" w:hAnsi="宋体" w:hint="eastAsia"/>
          <w:b/>
          <w:bCs/>
          <w:color w:val="000000"/>
          <w:sz w:val="32"/>
          <w:szCs w:val="32"/>
        </w:rPr>
      </w:pPr>
      <w:r w:rsidRPr="00CE472A">
        <w:rPr>
          <w:rFonts w:ascii="宋体" w:hAnsi="宋体" w:hint="eastAsia"/>
          <w:b/>
          <w:bCs/>
          <w:color w:val="000000"/>
          <w:sz w:val="32"/>
          <w:szCs w:val="32"/>
        </w:rPr>
        <w:t>云之龙咨询集团有限公司</w:t>
      </w:r>
      <w:r w:rsidR="00E20A54" w:rsidRPr="00E20A54">
        <w:rPr>
          <w:rFonts w:ascii="宋体" w:hAnsi="宋体" w:hint="eastAsia"/>
          <w:b/>
          <w:bCs/>
          <w:color w:val="000000"/>
          <w:sz w:val="32"/>
          <w:szCs w:val="32"/>
        </w:rPr>
        <w:t>广西广播电视高清地球站结余资金专用设备采购</w:t>
      </w:r>
      <w:r w:rsidR="00E20A54">
        <w:rPr>
          <w:rFonts w:ascii="宋体" w:hAnsi="宋体" w:hint="eastAsia"/>
          <w:b/>
          <w:bCs/>
          <w:color w:val="000000"/>
          <w:sz w:val="32"/>
          <w:szCs w:val="32"/>
        </w:rPr>
        <w:t>（</w:t>
      </w:r>
      <w:r w:rsidR="00E20A54" w:rsidRPr="00E20A54">
        <w:rPr>
          <w:rFonts w:ascii="宋体" w:hAnsi="宋体"/>
          <w:b/>
          <w:bCs/>
          <w:color w:val="000000"/>
          <w:sz w:val="32"/>
          <w:szCs w:val="32"/>
        </w:rPr>
        <w:t>GXZC2026-J1-000581-YZLZ</w:t>
      </w:r>
      <w:r w:rsidR="00E20A54">
        <w:rPr>
          <w:rFonts w:ascii="宋体" w:hAnsi="宋体" w:hint="eastAsia"/>
          <w:b/>
          <w:bCs/>
          <w:color w:val="000000"/>
          <w:sz w:val="32"/>
          <w:szCs w:val="32"/>
        </w:rPr>
        <w:t>）</w:t>
      </w:r>
      <w:r w:rsidR="007A4668">
        <w:rPr>
          <w:rFonts w:ascii="宋体" w:hAnsi="宋体" w:hint="eastAsia"/>
          <w:b/>
          <w:bCs/>
          <w:color w:val="000000"/>
          <w:sz w:val="32"/>
          <w:szCs w:val="32"/>
        </w:rPr>
        <w:t>竞争性谈判公告</w:t>
      </w:r>
    </w:p>
    <w:p w14:paraId="16DD25BA" w14:textId="77777777" w:rsidR="007A4668" w:rsidRDefault="007A4668" w:rsidP="007A4668">
      <w:pPr>
        <w:spacing w:line="360" w:lineRule="auto"/>
        <w:rPr>
          <w:rFonts w:ascii="宋体" w:hAnsi="宋体" w:hint="eastAsia"/>
          <w:color w:val="000000"/>
          <w:szCs w:val="21"/>
        </w:rPr>
      </w:pPr>
    </w:p>
    <w:p w14:paraId="3CFD13C8" w14:textId="77777777" w:rsidR="007A4668" w:rsidRDefault="007A4668" w:rsidP="007A466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szCs w:val="21"/>
        </w:rPr>
      </w:pPr>
      <w:bookmarkStart w:id="0" w:name="_Hlk37430271"/>
      <w:r>
        <w:rPr>
          <w:rFonts w:ascii="宋体" w:hAnsi="宋体" w:hint="eastAsia"/>
          <w:color w:val="000000"/>
          <w:szCs w:val="21"/>
        </w:rPr>
        <w:t>项目概况</w:t>
      </w:r>
    </w:p>
    <w:p w14:paraId="53ECB6DF" w14:textId="77777777" w:rsidR="007A4668" w:rsidRDefault="007A4668" w:rsidP="007A466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szCs w:val="21"/>
        </w:rPr>
      </w:pPr>
      <w:r>
        <w:rPr>
          <w:rFonts w:ascii="宋体" w:hAnsi="宋体" w:hint="eastAsia"/>
          <w:color w:val="000000"/>
          <w:szCs w:val="21"/>
          <w:u w:val="single"/>
        </w:rPr>
        <w:t>广西广播电视高清地球站结余资金专用设备采购</w:t>
      </w:r>
      <w:r>
        <w:rPr>
          <w:rFonts w:ascii="宋体" w:hAnsi="宋体" w:hint="eastAsia"/>
          <w:color w:val="000000"/>
          <w:szCs w:val="21"/>
        </w:rPr>
        <w:t>的潜在供应商应在“广西政府采购云”平台（https://www.gcy.zfcg.gxzf.gov.cn/）获取（下载）竞争性谈判文件，并于2</w:t>
      </w:r>
      <w:r>
        <w:rPr>
          <w:rFonts w:ascii="宋体" w:hAnsi="宋体"/>
          <w:color w:val="000000"/>
          <w:szCs w:val="21"/>
        </w:rPr>
        <w:t>02</w:t>
      </w:r>
      <w:r>
        <w:rPr>
          <w:rFonts w:ascii="宋体" w:hAnsi="宋体" w:hint="eastAsia"/>
          <w:color w:val="000000"/>
          <w:szCs w:val="21"/>
        </w:rPr>
        <w:t>6</w:t>
      </w:r>
      <w:r>
        <w:rPr>
          <w:rFonts w:ascii="宋体" w:hAnsi="宋体" w:hint="eastAsia"/>
          <w:bCs/>
          <w:color w:val="000000"/>
          <w:szCs w:val="21"/>
        </w:rPr>
        <w:t>年3月</w:t>
      </w:r>
      <w:r>
        <w:rPr>
          <w:rFonts w:ascii="宋体" w:hAnsi="宋体" w:hint="eastAsia"/>
          <w:bCs/>
          <w:color w:val="000000"/>
          <w:szCs w:val="21"/>
          <w:u w:val="single"/>
        </w:rPr>
        <w:t>30日</w:t>
      </w:r>
      <w:r>
        <w:rPr>
          <w:rFonts w:ascii="宋体" w:hAnsi="宋体"/>
          <w:bCs/>
          <w:color w:val="000000"/>
          <w:szCs w:val="21"/>
          <w:u w:val="single"/>
        </w:rPr>
        <w:t>9</w:t>
      </w:r>
      <w:r>
        <w:rPr>
          <w:rFonts w:ascii="宋体" w:hAnsi="宋体" w:hint="eastAsia"/>
          <w:bCs/>
          <w:color w:val="000000"/>
          <w:szCs w:val="21"/>
          <w:u w:val="single"/>
        </w:rPr>
        <w:t>时</w:t>
      </w:r>
      <w:r>
        <w:rPr>
          <w:rFonts w:ascii="宋体" w:hAnsi="宋体"/>
          <w:bCs/>
          <w:color w:val="000000"/>
          <w:szCs w:val="21"/>
          <w:u w:val="single"/>
        </w:rPr>
        <w:t>30</w:t>
      </w:r>
      <w:r>
        <w:rPr>
          <w:rFonts w:ascii="宋体" w:hAnsi="宋体" w:hint="eastAsia"/>
          <w:bCs/>
          <w:color w:val="000000"/>
          <w:szCs w:val="21"/>
          <w:u w:val="single"/>
        </w:rPr>
        <w:t>分（</w:t>
      </w:r>
      <w:r>
        <w:rPr>
          <w:rFonts w:ascii="宋体" w:hAnsi="宋体" w:hint="eastAsia"/>
          <w:bCs/>
          <w:color w:val="000000"/>
          <w:szCs w:val="21"/>
        </w:rPr>
        <w:t>北京时间）前提交（上传）</w:t>
      </w:r>
      <w:r>
        <w:rPr>
          <w:rFonts w:ascii="宋体" w:hAnsi="宋体" w:hint="eastAsia"/>
          <w:color w:val="000000"/>
          <w:szCs w:val="21"/>
        </w:rPr>
        <w:t>响应</w:t>
      </w:r>
      <w:r>
        <w:rPr>
          <w:rFonts w:ascii="宋体" w:hAnsi="宋体"/>
          <w:bCs/>
          <w:color w:val="000000"/>
          <w:szCs w:val="21"/>
        </w:rPr>
        <w:t>文件</w:t>
      </w:r>
      <w:r>
        <w:rPr>
          <w:rFonts w:ascii="宋体" w:hAnsi="宋体" w:hint="eastAsia"/>
          <w:color w:val="000000"/>
          <w:szCs w:val="21"/>
        </w:rPr>
        <w:t>。</w:t>
      </w:r>
    </w:p>
    <w:p w14:paraId="3B307356" w14:textId="77777777" w:rsidR="007A4668" w:rsidRDefault="007A4668" w:rsidP="007A4668">
      <w:pPr>
        <w:spacing w:line="360" w:lineRule="auto"/>
        <w:rPr>
          <w:rFonts w:ascii="宋体" w:hAnsi="宋体" w:hint="eastAsia"/>
          <w:color w:val="000000"/>
          <w:szCs w:val="21"/>
        </w:rPr>
      </w:pPr>
    </w:p>
    <w:p w14:paraId="4CC57A6A" w14:textId="77777777" w:rsidR="007A4668" w:rsidRDefault="007A4668" w:rsidP="007A4668">
      <w:pPr>
        <w:spacing w:line="360" w:lineRule="auto"/>
        <w:ind w:firstLineChars="150" w:firstLine="360"/>
        <w:rPr>
          <w:rFonts w:ascii="黑体" w:eastAsia="黑体" w:hAnsi="黑体" w:hint="eastAsia"/>
          <w:color w:val="000000"/>
          <w:sz w:val="24"/>
        </w:rPr>
      </w:pPr>
      <w:bookmarkStart w:id="1" w:name="_Toc71365362"/>
      <w:bookmarkStart w:id="2" w:name="_Toc71366040"/>
      <w:bookmarkStart w:id="3" w:name="_Toc35393629"/>
      <w:bookmarkStart w:id="4" w:name="_Toc28359012"/>
      <w:bookmarkStart w:id="5" w:name="_Toc28359089"/>
      <w:bookmarkStart w:id="6" w:name="_Toc35393798"/>
      <w:r>
        <w:rPr>
          <w:rFonts w:ascii="黑体" w:eastAsia="黑体" w:hAnsi="黑体" w:hint="eastAsia"/>
          <w:color w:val="000000"/>
          <w:sz w:val="24"/>
        </w:rPr>
        <w:t>一、项目基本情况</w:t>
      </w:r>
      <w:bookmarkEnd w:id="1"/>
      <w:bookmarkEnd w:id="2"/>
      <w:bookmarkEnd w:id="3"/>
      <w:bookmarkEnd w:id="4"/>
      <w:bookmarkEnd w:id="5"/>
      <w:bookmarkEnd w:id="6"/>
    </w:p>
    <w:p w14:paraId="4EF61BFC"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项目编号：</w:t>
      </w:r>
      <w:r>
        <w:rPr>
          <w:rFonts w:ascii="宋体" w:hAnsi="宋体"/>
          <w:color w:val="000000"/>
          <w:szCs w:val="21"/>
        </w:rPr>
        <w:t>GXZC2026-J1-000581-YZLZ</w:t>
      </w:r>
      <w:r>
        <w:rPr>
          <w:rFonts w:ascii="宋体" w:hAnsi="宋体" w:hint="eastAsia"/>
          <w:color w:val="000000"/>
          <w:szCs w:val="21"/>
        </w:rPr>
        <w:t>（政府采购计划编号：</w:t>
      </w:r>
      <w:proofErr w:type="gramStart"/>
      <w:r>
        <w:rPr>
          <w:rFonts w:ascii="宋体" w:hAnsi="宋体" w:hint="eastAsia"/>
          <w:color w:val="000000"/>
          <w:szCs w:val="21"/>
        </w:rPr>
        <w:t>广西政采</w:t>
      </w:r>
      <w:proofErr w:type="gramEnd"/>
      <w:r>
        <w:rPr>
          <w:rFonts w:ascii="宋体" w:hAnsi="宋体" w:hint="eastAsia"/>
          <w:color w:val="000000"/>
          <w:szCs w:val="21"/>
        </w:rPr>
        <w:t>[2026]4842号）</w:t>
      </w:r>
    </w:p>
    <w:p w14:paraId="529C6677"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项目名称：广西广播电视高清地球站结余资金专用设备采购</w:t>
      </w:r>
    </w:p>
    <w:p w14:paraId="5513CDDA"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采购方式：竞争性谈判</w:t>
      </w:r>
    </w:p>
    <w:p w14:paraId="73CD103D"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预算金额：</w:t>
      </w:r>
      <w:r>
        <w:rPr>
          <w:rFonts w:ascii="宋体" w:hAnsi="宋体"/>
          <w:color w:val="000000"/>
          <w:szCs w:val="21"/>
        </w:rPr>
        <w:t>167.89</w:t>
      </w:r>
      <w:r>
        <w:rPr>
          <w:rFonts w:ascii="宋体" w:hAnsi="宋体" w:hint="eastAsia"/>
          <w:color w:val="000000"/>
          <w:szCs w:val="21"/>
        </w:rPr>
        <w:t>万元。</w:t>
      </w:r>
    </w:p>
    <w:p w14:paraId="1CF4F185"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最高限价：</w:t>
      </w:r>
      <w:r>
        <w:rPr>
          <w:rFonts w:ascii="宋体" w:hAnsi="宋体"/>
          <w:color w:val="000000"/>
          <w:szCs w:val="21"/>
        </w:rPr>
        <w:t>167.89</w:t>
      </w:r>
      <w:r>
        <w:rPr>
          <w:rFonts w:ascii="宋体" w:hAnsi="宋体" w:hint="eastAsia"/>
          <w:color w:val="000000"/>
          <w:szCs w:val="21"/>
        </w:rPr>
        <w:t>万元。</w:t>
      </w:r>
    </w:p>
    <w:p w14:paraId="7BE22A71"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采购需求：</w:t>
      </w:r>
      <w:r>
        <w:rPr>
          <w:rFonts w:ascii="宋体" w:hAnsi="宋体"/>
          <w:color w:val="000000"/>
          <w:szCs w:val="21"/>
        </w:rPr>
        <w:t xml:space="preserve"> </w:t>
      </w:r>
    </w:p>
    <w:tbl>
      <w:tblPr>
        <w:tblW w:w="8720"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7"/>
        <w:gridCol w:w="1749"/>
        <w:gridCol w:w="945"/>
        <w:gridCol w:w="945"/>
        <w:gridCol w:w="4254"/>
      </w:tblGrid>
      <w:tr w:rsidR="007A4668" w14:paraId="183ED4E5" w14:textId="77777777" w:rsidTr="008E40DD">
        <w:tc>
          <w:tcPr>
            <w:tcW w:w="827" w:type="dxa"/>
            <w:tcBorders>
              <w:top w:val="single" w:sz="4" w:space="0" w:color="auto"/>
              <w:left w:val="single" w:sz="4" w:space="0" w:color="auto"/>
              <w:bottom w:val="single" w:sz="4" w:space="0" w:color="auto"/>
              <w:right w:val="single" w:sz="4" w:space="0" w:color="auto"/>
            </w:tcBorders>
            <w:vAlign w:val="center"/>
          </w:tcPr>
          <w:p w14:paraId="2E833AEC" w14:textId="77777777" w:rsidR="007A4668" w:rsidRDefault="007A4668" w:rsidP="008E40DD">
            <w:pPr>
              <w:snapToGrid w:val="0"/>
              <w:spacing w:line="360" w:lineRule="auto"/>
              <w:jc w:val="center"/>
              <w:rPr>
                <w:rFonts w:ascii="宋体" w:hAnsi="宋体" w:hint="eastAsia"/>
                <w:color w:val="000000"/>
                <w:szCs w:val="21"/>
              </w:rPr>
            </w:pPr>
            <w:r>
              <w:rPr>
                <w:rFonts w:ascii="宋体" w:hAnsi="宋体" w:hint="eastAsia"/>
                <w:color w:val="000000"/>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7B782B99" w14:textId="77777777" w:rsidR="007A4668" w:rsidRDefault="007A4668" w:rsidP="008E40DD">
            <w:pPr>
              <w:snapToGrid w:val="0"/>
              <w:spacing w:line="360" w:lineRule="auto"/>
              <w:jc w:val="center"/>
              <w:rPr>
                <w:rFonts w:ascii="宋体" w:hAnsi="宋体" w:hint="eastAsia"/>
                <w:color w:val="000000"/>
                <w:szCs w:val="21"/>
              </w:rPr>
            </w:pPr>
            <w:r>
              <w:rPr>
                <w:rFonts w:ascii="宋体" w:hAnsi="宋体" w:hint="eastAsia"/>
                <w:color w:val="000000"/>
                <w:szCs w:val="21"/>
              </w:rPr>
              <w:t>标的</w:t>
            </w:r>
            <w:proofErr w:type="gramStart"/>
            <w:r>
              <w:rPr>
                <w:rFonts w:ascii="宋体" w:hAnsi="宋体" w:hint="eastAsia"/>
                <w:color w:val="000000"/>
                <w:szCs w:val="21"/>
              </w:rPr>
              <w:t>的</w:t>
            </w:r>
            <w:proofErr w:type="gramEnd"/>
            <w:r>
              <w:rPr>
                <w:rFonts w:ascii="宋体" w:hAnsi="宋体" w:hint="eastAsia"/>
                <w:color w:val="000000"/>
                <w:szCs w:val="21"/>
              </w:rPr>
              <w:t>名称</w:t>
            </w:r>
          </w:p>
        </w:tc>
        <w:tc>
          <w:tcPr>
            <w:tcW w:w="945" w:type="dxa"/>
            <w:tcBorders>
              <w:top w:val="single" w:sz="4" w:space="0" w:color="auto"/>
              <w:left w:val="single" w:sz="4" w:space="0" w:color="auto"/>
              <w:bottom w:val="single" w:sz="4" w:space="0" w:color="auto"/>
              <w:right w:val="single" w:sz="4" w:space="0" w:color="auto"/>
            </w:tcBorders>
          </w:tcPr>
          <w:p w14:paraId="4C2D91CE" w14:textId="77777777" w:rsidR="007A4668" w:rsidRDefault="007A4668" w:rsidP="008E40DD">
            <w:pPr>
              <w:snapToGrid w:val="0"/>
              <w:spacing w:line="360" w:lineRule="auto"/>
              <w:jc w:val="center"/>
              <w:rPr>
                <w:rFonts w:ascii="宋体" w:hAnsi="宋体" w:hint="eastAsia"/>
                <w:color w:val="000000"/>
                <w:szCs w:val="21"/>
              </w:rPr>
            </w:pPr>
            <w:r>
              <w:rPr>
                <w:rFonts w:ascii="宋体" w:hAnsi="宋体" w:hint="eastAsia"/>
                <w:color w:val="000000"/>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0B3F642E" w14:textId="77777777" w:rsidR="007A4668" w:rsidRDefault="007A4668" w:rsidP="008E40DD">
            <w:pPr>
              <w:snapToGrid w:val="0"/>
              <w:spacing w:line="360" w:lineRule="auto"/>
              <w:jc w:val="center"/>
              <w:rPr>
                <w:rFonts w:ascii="宋体" w:hAnsi="宋体" w:hint="eastAsia"/>
                <w:color w:val="000000"/>
                <w:szCs w:val="21"/>
              </w:rPr>
            </w:pPr>
            <w:r>
              <w:rPr>
                <w:rFonts w:ascii="宋体" w:hAnsi="宋体" w:hint="eastAsia"/>
                <w:color w:val="000000"/>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19F2F21C" w14:textId="77777777" w:rsidR="007A4668" w:rsidRDefault="007A4668" w:rsidP="008E40DD">
            <w:pPr>
              <w:snapToGrid w:val="0"/>
              <w:spacing w:line="360" w:lineRule="auto"/>
              <w:jc w:val="center"/>
              <w:rPr>
                <w:rFonts w:ascii="宋体" w:hAnsi="宋体" w:hint="eastAsia"/>
                <w:color w:val="000000"/>
                <w:szCs w:val="21"/>
              </w:rPr>
            </w:pPr>
            <w:r>
              <w:rPr>
                <w:rFonts w:ascii="宋体" w:hAnsi="宋体" w:hint="eastAsia"/>
                <w:color w:val="000000"/>
                <w:szCs w:val="21"/>
              </w:rPr>
              <w:t>简要技术需求</w:t>
            </w:r>
          </w:p>
        </w:tc>
      </w:tr>
      <w:tr w:rsidR="007A4668" w14:paraId="6396BA44" w14:textId="77777777" w:rsidTr="008E40DD">
        <w:tc>
          <w:tcPr>
            <w:tcW w:w="827" w:type="dxa"/>
            <w:tcBorders>
              <w:top w:val="single" w:sz="4" w:space="0" w:color="auto"/>
              <w:left w:val="single" w:sz="4" w:space="0" w:color="auto"/>
              <w:bottom w:val="single" w:sz="4" w:space="0" w:color="auto"/>
              <w:right w:val="single" w:sz="4" w:space="0" w:color="auto"/>
            </w:tcBorders>
            <w:vAlign w:val="center"/>
          </w:tcPr>
          <w:p w14:paraId="3D7A1BED" w14:textId="77777777" w:rsidR="007A4668" w:rsidRDefault="007A4668" w:rsidP="008E40DD">
            <w:pPr>
              <w:snapToGrid w:val="0"/>
              <w:spacing w:line="360" w:lineRule="auto"/>
              <w:jc w:val="center"/>
              <w:rPr>
                <w:rFonts w:ascii="宋体" w:hAnsi="宋体" w:hint="eastAsia"/>
                <w:color w:val="000000"/>
                <w:szCs w:val="21"/>
              </w:rPr>
            </w:pPr>
            <w:r>
              <w:rPr>
                <w:rFonts w:ascii="宋体" w:hAnsi="宋体" w:hint="eastAsia"/>
                <w:color w:val="000000"/>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108E188F" w14:textId="77777777" w:rsidR="007A4668" w:rsidRDefault="007A4668" w:rsidP="008E40DD">
            <w:pPr>
              <w:jc w:val="center"/>
              <w:rPr>
                <w:rFonts w:ascii="宋体" w:hAnsi="宋体" w:hint="eastAsia"/>
                <w:color w:val="000000"/>
                <w:szCs w:val="21"/>
              </w:rPr>
            </w:pPr>
            <w:r>
              <w:rPr>
                <w:rFonts w:ascii="宋体" w:hAnsi="宋体" w:hint="eastAsia"/>
                <w:color w:val="000000"/>
                <w:szCs w:val="21"/>
              </w:rPr>
              <w:t>码流切换器</w:t>
            </w:r>
          </w:p>
        </w:tc>
        <w:tc>
          <w:tcPr>
            <w:tcW w:w="945" w:type="dxa"/>
            <w:tcBorders>
              <w:top w:val="single" w:sz="4" w:space="0" w:color="auto"/>
              <w:left w:val="single" w:sz="4" w:space="0" w:color="auto"/>
              <w:bottom w:val="single" w:sz="4" w:space="0" w:color="auto"/>
              <w:right w:val="single" w:sz="4" w:space="0" w:color="auto"/>
            </w:tcBorders>
            <w:vAlign w:val="center"/>
          </w:tcPr>
          <w:p w14:paraId="3650E809" w14:textId="77777777" w:rsidR="007A4668" w:rsidRDefault="007A4668" w:rsidP="008E40DD">
            <w:pPr>
              <w:jc w:val="center"/>
              <w:rPr>
                <w:rFonts w:ascii="宋体" w:hAnsi="宋体" w:hint="eastAsia"/>
                <w:color w:val="000000"/>
                <w:szCs w:val="21"/>
              </w:rPr>
            </w:pPr>
            <w:r>
              <w:rPr>
                <w:rFonts w:ascii="宋体" w:hAnsi="宋体" w:hint="eastAsia"/>
                <w:color w:val="000000"/>
                <w:szCs w:val="21"/>
              </w:rPr>
              <w:t xml:space="preserve">4 </w:t>
            </w:r>
          </w:p>
        </w:tc>
        <w:tc>
          <w:tcPr>
            <w:tcW w:w="945" w:type="dxa"/>
            <w:tcBorders>
              <w:top w:val="single" w:sz="4" w:space="0" w:color="auto"/>
              <w:left w:val="single" w:sz="4" w:space="0" w:color="auto"/>
              <w:bottom w:val="single" w:sz="4" w:space="0" w:color="auto"/>
              <w:right w:val="single" w:sz="4" w:space="0" w:color="auto"/>
            </w:tcBorders>
            <w:vAlign w:val="center"/>
          </w:tcPr>
          <w:p w14:paraId="58E2830D" w14:textId="77777777" w:rsidR="007A4668" w:rsidRDefault="007A4668" w:rsidP="008E40DD">
            <w:pPr>
              <w:jc w:val="center"/>
              <w:rPr>
                <w:rFonts w:ascii="宋体" w:hAnsi="宋体" w:hint="eastAsia"/>
                <w:color w:val="000000"/>
                <w:szCs w:val="21"/>
              </w:rPr>
            </w:pPr>
            <w:r>
              <w:rPr>
                <w:rFonts w:ascii="宋体" w:hAnsi="宋体" w:hint="eastAsia"/>
                <w:color w:val="000000"/>
                <w:szCs w:val="21"/>
              </w:rPr>
              <w:t>台</w:t>
            </w:r>
          </w:p>
        </w:tc>
        <w:tc>
          <w:tcPr>
            <w:tcW w:w="4254" w:type="dxa"/>
            <w:tcBorders>
              <w:top w:val="single" w:sz="4" w:space="0" w:color="auto"/>
              <w:left w:val="single" w:sz="4" w:space="0" w:color="auto"/>
              <w:bottom w:val="single" w:sz="4" w:space="0" w:color="auto"/>
              <w:right w:val="single" w:sz="4" w:space="0" w:color="auto"/>
            </w:tcBorders>
            <w:vAlign w:val="center"/>
          </w:tcPr>
          <w:p w14:paraId="04CA6524" w14:textId="77777777" w:rsidR="007A4668" w:rsidRDefault="007A4668" w:rsidP="008E40DD">
            <w:pPr>
              <w:snapToGrid w:val="0"/>
              <w:spacing w:line="360" w:lineRule="auto"/>
              <w:rPr>
                <w:rFonts w:ascii="宋体" w:hAnsi="宋体" w:hint="eastAsia"/>
                <w:color w:val="000000"/>
                <w:szCs w:val="21"/>
              </w:rPr>
            </w:pPr>
            <w:r>
              <w:rPr>
                <w:rFonts w:ascii="宋体" w:hAnsi="宋体" w:hint="eastAsia"/>
                <w:color w:val="000000"/>
                <w:szCs w:val="21"/>
              </w:rPr>
              <w:t>▲1.支持加扰流和清流之间的切换，至少支持一组ASI/IP信号四选</w:t>
            </w:r>
            <w:proofErr w:type="gramStart"/>
            <w:r>
              <w:rPr>
                <w:rFonts w:ascii="宋体" w:hAnsi="宋体" w:hint="eastAsia"/>
                <w:color w:val="000000"/>
                <w:szCs w:val="21"/>
              </w:rPr>
              <w:t>一</w:t>
            </w:r>
            <w:proofErr w:type="gramEnd"/>
            <w:r>
              <w:rPr>
                <w:rFonts w:ascii="宋体" w:hAnsi="宋体" w:hint="eastAsia"/>
                <w:color w:val="000000"/>
                <w:szCs w:val="21"/>
              </w:rPr>
              <w:t>的切换，支持ASI和IP信号混合切换</w:t>
            </w:r>
            <w:r>
              <w:rPr>
                <w:rFonts w:ascii="宋体" w:hAnsi="宋体"/>
                <w:color w:val="000000"/>
                <w:szCs w:val="21"/>
              </w:rPr>
              <w:t>……</w:t>
            </w:r>
          </w:p>
        </w:tc>
      </w:tr>
      <w:tr w:rsidR="007A4668" w14:paraId="338CF79B" w14:textId="77777777" w:rsidTr="008E40DD">
        <w:tc>
          <w:tcPr>
            <w:tcW w:w="827" w:type="dxa"/>
            <w:tcBorders>
              <w:top w:val="single" w:sz="4" w:space="0" w:color="auto"/>
              <w:left w:val="single" w:sz="4" w:space="0" w:color="auto"/>
              <w:bottom w:val="single" w:sz="4" w:space="0" w:color="auto"/>
              <w:right w:val="single" w:sz="4" w:space="0" w:color="auto"/>
            </w:tcBorders>
            <w:vAlign w:val="center"/>
          </w:tcPr>
          <w:p w14:paraId="2874B8A4" w14:textId="77777777" w:rsidR="007A4668" w:rsidRDefault="007A4668" w:rsidP="008E40DD">
            <w:pPr>
              <w:snapToGrid w:val="0"/>
              <w:spacing w:line="360" w:lineRule="auto"/>
              <w:jc w:val="center"/>
              <w:rPr>
                <w:rFonts w:ascii="宋体" w:hAnsi="宋体" w:hint="eastAsia"/>
                <w:color w:val="000000"/>
                <w:szCs w:val="21"/>
              </w:rPr>
            </w:pPr>
            <w:r>
              <w:rPr>
                <w:rFonts w:ascii="宋体" w:hAnsi="宋体" w:hint="eastAsia"/>
                <w:color w:val="000000"/>
                <w:szCs w:val="21"/>
              </w:rPr>
              <w:t>2</w:t>
            </w:r>
          </w:p>
        </w:tc>
        <w:tc>
          <w:tcPr>
            <w:tcW w:w="1749" w:type="dxa"/>
            <w:tcBorders>
              <w:top w:val="single" w:sz="4" w:space="0" w:color="auto"/>
              <w:left w:val="single" w:sz="4" w:space="0" w:color="auto"/>
              <w:bottom w:val="single" w:sz="4" w:space="0" w:color="auto"/>
              <w:right w:val="single" w:sz="4" w:space="0" w:color="auto"/>
            </w:tcBorders>
            <w:vAlign w:val="center"/>
          </w:tcPr>
          <w:p w14:paraId="20DC41AC" w14:textId="77777777" w:rsidR="007A4668" w:rsidRDefault="007A4668" w:rsidP="008E40DD">
            <w:pPr>
              <w:jc w:val="center"/>
              <w:rPr>
                <w:rFonts w:ascii="宋体" w:hAnsi="宋体" w:hint="eastAsia"/>
                <w:color w:val="000000"/>
                <w:szCs w:val="21"/>
              </w:rPr>
            </w:pPr>
            <w:r>
              <w:rPr>
                <w:rFonts w:ascii="宋体" w:hAnsi="宋体" w:hint="eastAsia"/>
                <w:color w:val="000000"/>
                <w:szCs w:val="21"/>
              </w:rPr>
              <w:t>Φ3.0米卫星后</w:t>
            </w:r>
            <w:proofErr w:type="gramStart"/>
            <w:r>
              <w:rPr>
                <w:rFonts w:ascii="宋体" w:hAnsi="宋体" w:hint="eastAsia"/>
                <w:color w:val="000000"/>
                <w:szCs w:val="21"/>
              </w:rPr>
              <w:t>馈</w:t>
            </w:r>
            <w:proofErr w:type="gramEnd"/>
            <w:r>
              <w:rPr>
                <w:rFonts w:ascii="宋体" w:hAnsi="宋体" w:hint="eastAsia"/>
                <w:color w:val="000000"/>
                <w:szCs w:val="21"/>
              </w:rPr>
              <w:t>接收天线</w:t>
            </w:r>
          </w:p>
        </w:tc>
        <w:tc>
          <w:tcPr>
            <w:tcW w:w="945" w:type="dxa"/>
            <w:tcBorders>
              <w:top w:val="single" w:sz="4" w:space="0" w:color="auto"/>
              <w:left w:val="single" w:sz="4" w:space="0" w:color="auto"/>
              <w:bottom w:val="single" w:sz="4" w:space="0" w:color="auto"/>
              <w:right w:val="single" w:sz="4" w:space="0" w:color="auto"/>
            </w:tcBorders>
            <w:vAlign w:val="center"/>
          </w:tcPr>
          <w:p w14:paraId="3CD03202" w14:textId="77777777" w:rsidR="007A4668" w:rsidRDefault="007A4668" w:rsidP="008E40DD">
            <w:pPr>
              <w:jc w:val="center"/>
              <w:rPr>
                <w:rFonts w:ascii="宋体" w:hAnsi="宋体" w:hint="eastAsia"/>
                <w:color w:val="000000"/>
                <w:szCs w:val="21"/>
              </w:rPr>
            </w:pPr>
            <w:r>
              <w:rPr>
                <w:rFonts w:ascii="宋体" w:hAnsi="宋体" w:hint="eastAsia"/>
                <w:color w:val="000000"/>
                <w:szCs w:val="21"/>
              </w:rPr>
              <w:t>2</w:t>
            </w:r>
          </w:p>
        </w:tc>
        <w:tc>
          <w:tcPr>
            <w:tcW w:w="945" w:type="dxa"/>
            <w:tcBorders>
              <w:top w:val="single" w:sz="4" w:space="0" w:color="auto"/>
              <w:left w:val="single" w:sz="4" w:space="0" w:color="auto"/>
              <w:bottom w:val="single" w:sz="4" w:space="0" w:color="auto"/>
              <w:right w:val="single" w:sz="4" w:space="0" w:color="auto"/>
            </w:tcBorders>
            <w:vAlign w:val="center"/>
          </w:tcPr>
          <w:p w14:paraId="1A1B5E5B" w14:textId="77777777" w:rsidR="007A4668" w:rsidRDefault="007A4668" w:rsidP="008E40DD">
            <w:pPr>
              <w:jc w:val="center"/>
              <w:rPr>
                <w:rFonts w:ascii="宋体" w:hAnsi="宋体" w:hint="eastAsia"/>
                <w:color w:val="000000"/>
                <w:szCs w:val="21"/>
              </w:rPr>
            </w:pPr>
            <w:r>
              <w:rPr>
                <w:rFonts w:cs="宋体" w:hint="eastAsia"/>
                <w:color w:val="000000"/>
                <w:kern w:val="0"/>
              </w:rPr>
              <w:t>副</w:t>
            </w:r>
          </w:p>
        </w:tc>
        <w:tc>
          <w:tcPr>
            <w:tcW w:w="4254" w:type="dxa"/>
            <w:tcBorders>
              <w:top w:val="single" w:sz="4" w:space="0" w:color="auto"/>
              <w:left w:val="single" w:sz="4" w:space="0" w:color="auto"/>
              <w:bottom w:val="single" w:sz="4" w:space="0" w:color="auto"/>
              <w:right w:val="single" w:sz="4" w:space="0" w:color="auto"/>
            </w:tcBorders>
            <w:vAlign w:val="center"/>
          </w:tcPr>
          <w:p w14:paraId="26FF848E" w14:textId="77777777" w:rsidR="007A4668" w:rsidRDefault="007A4668" w:rsidP="008E40DD">
            <w:pPr>
              <w:snapToGrid w:val="0"/>
              <w:spacing w:line="360" w:lineRule="auto"/>
              <w:rPr>
                <w:rFonts w:ascii="宋体" w:hAnsi="宋体" w:hint="eastAsia"/>
                <w:color w:val="000000"/>
                <w:szCs w:val="21"/>
              </w:rPr>
            </w:pPr>
            <w:r>
              <w:rPr>
                <w:rFonts w:ascii="宋体" w:hAnsi="宋体" w:hint="eastAsia"/>
                <w:color w:val="000000"/>
                <w:szCs w:val="21"/>
              </w:rPr>
              <w:t>Φ3.0米卫星后</w:t>
            </w:r>
            <w:proofErr w:type="gramStart"/>
            <w:r>
              <w:rPr>
                <w:rFonts w:ascii="宋体" w:hAnsi="宋体" w:hint="eastAsia"/>
                <w:color w:val="000000"/>
                <w:szCs w:val="21"/>
              </w:rPr>
              <w:t>馈</w:t>
            </w:r>
            <w:proofErr w:type="gramEnd"/>
            <w:r>
              <w:rPr>
                <w:rFonts w:ascii="宋体" w:hAnsi="宋体" w:hint="eastAsia"/>
                <w:color w:val="000000"/>
                <w:szCs w:val="21"/>
              </w:rPr>
              <w:t>接收天线2副（含天线基础、LNB、防雷器）:直径 ≥3米</w:t>
            </w:r>
            <w:r>
              <w:rPr>
                <w:rFonts w:ascii="宋体" w:hAnsi="宋体"/>
                <w:color w:val="000000"/>
                <w:szCs w:val="21"/>
              </w:rPr>
              <w:t>……</w:t>
            </w:r>
          </w:p>
        </w:tc>
      </w:tr>
      <w:tr w:rsidR="007A4668" w14:paraId="7960F26A" w14:textId="77777777" w:rsidTr="008E40DD">
        <w:tc>
          <w:tcPr>
            <w:tcW w:w="827" w:type="dxa"/>
            <w:tcBorders>
              <w:top w:val="single" w:sz="4" w:space="0" w:color="auto"/>
              <w:left w:val="single" w:sz="4" w:space="0" w:color="auto"/>
              <w:bottom w:val="single" w:sz="4" w:space="0" w:color="auto"/>
              <w:right w:val="single" w:sz="4" w:space="0" w:color="auto"/>
            </w:tcBorders>
            <w:vAlign w:val="center"/>
          </w:tcPr>
          <w:p w14:paraId="4203BBBE" w14:textId="77777777" w:rsidR="007A4668" w:rsidRDefault="007A4668" w:rsidP="008E40DD">
            <w:pPr>
              <w:snapToGrid w:val="0"/>
              <w:spacing w:line="360" w:lineRule="auto"/>
              <w:jc w:val="center"/>
              <w:rPr>
                <w:rFonts w:ascii="宋体" w:hAnsi="宋体" w:hint="eastAsia"/>
                <w:color w:val="000000"/>
                <w:szCs w:val="21"/>
              </w:rPr>
            </w:pPr>
            <w:r>
              <w:rPr>
                <w:rFonts w:ascii="宋体" w:hAnsi="宋体"/>
                <w:color w:val="000000"/>
                <w:szCs w:val="21"/>
              </w:rPr>
              <w:t>…</w:t>
            </w:r>
          </w:p>
        </w:tc>
        <w:tc>
          <w:tcPr>
            <w:tcW w:w="1749" w:type="dxa"/>
            <w:tcBorders>
              <w:top w:val="single" w:sz="4" w:space="0" w:color="auto"/>
              <w:left w:val="single" w:sz="4" w:space="0" w:color="auto"/>
              <w:bottom w:val="single" w:sz="4" w:space="0" w:color="auto"/>
              <w:right w:val="single" w:sz="4" w:space="0" w:color="auto"/>
            </w:tcBorders>
            <w:vAlign w:val="center"/>
          </w:tcPr>
          <w:p w14:paraId="244637F9" w14:textId="77777777" w:rsidR="007A4668" w:rsidRDefault="007A4668" w:rsidP="008E40DD">
            <w:pPr>
              <w:jc w:val="center"/>
              <w:rPr>
                <w:rFonts w:ascii="宋体" w:hAnsi="宋体" w:hint="eastAsia"/>
                <w:color w:val="000000"/>
                <w:szCs w:val="21"/>
              </w:rPr>
            </w:pPr>
            <w:r>
              <w:rPr>
                <w:rFonts w:ascii="宋体" w:hAnsi="宋体"/>
                <w:color w:val="000000"/>
                <w:szCs w:val="21"/>
              </w:rPr>
              <w:t>…</w:t>
            </w:r>
          </w:p>
        </w:tc>
        <w:tc>
          <w:tcPr>
            <w:tcW w:w="945" w:type="dxa"/>
            <w:tcBorders>
              <w:top w:val="single" w:sz="4" w:space="0" w:color="auto"/>
              <w:left w:val="single" w:sz="4" w:space="0" w:color="auto"/>
              <w:bottom w:val="single" w:sz="4" w:space="0" w:color="auto"/>
              <w:right w:val="single" w:sz="4" w:space="0" w:color="auto"/>
            </w:tcBorders>
          </w:tcPr>
          <w:p w14:paraId="34DE1E07" w14:textId="77777777" w:rsidR="007A4668" w:rsidRDefault="007A4668" w:rsidP="008E40DD">
            <w:pPr>
              <w:jc w:val="center"/>
              <w:rPr>
                <w:rFonts w:ascii="宋体" w:hAnsi="宋体" w:hint="eastAsia"/>
                <w:color w:val="000000"/>
                <w:szCs w:val="21"/>
              </w:rPr>
            </w:pPr>
            <w:r>
              <w:rPr>
                <w:rFonts w:ascii="宋体" w:hAnsi="宋体"/>
                <w:color w:val="000000"/>
                <w:szCs w:val="21"/>
              </w:rPr>
              <w:t>…</w:t>
            </w:r>
          </w:p>
        </w:tc>
        <w:tc>
          <w:tcPr>
            <w:tcW w:w="945" w:type="dxa"/>
            <w:tcBorders>
              <w:top w:val="single" w:sz="4" w:space="0" w:color="auto"/>
              <w:left w:val="single" w:sz="4" w:space="0" w:color="auto"/>
              <w:bottom w:val="single" w:sz="4" w:space="0" w:color="auto"/>
              <w:right w:val="single" w:sz="4" w:space="0" w:color="auto"/>
            </w:tcBorders>
          </w:tcPr>
          <w:p w14:paraId="4832D2D3" w14:textId="77777777" w:rsidR="007A4668" w:rsidRDefault="007A4668" w:rsidP="008E40DD">
            <w:pPr>
              <w:jc w:val="center"/>
              <w:rPr>
                <w:rFonts w:ascii="宋体" w:hAnsi="宋体" w:hint="eastAsia"/>
                <w:color w:val="000000"/>
                <w:szCs w:val="21"/>
              </w:rPr>
            </w:pPr>
            <w:r>
              <w:rPr>
                <w:rFonts w:ascii="宋体" w:hAnsi="宋体"/>
                <w:color w:val="000000"/>
                <w:szCs w:val="21"/>
              </w:rPr>
              <w:t>…</w:t>
            </w:r>
          </w:p>
        </w:tc>
        <w:tc>
          <w:tcPr>
            <w:tcW w:w="4254" w:type="dxa"/>
            <w:tcBorders>
              <w:top w:val="single" w:sz="4" w:space="0" w:color="auto"/>
              <w:left w:val="single" w:sz="4" w:space="0" w:color="auto"/>
              <w:bottom w:val="single" w:sz="4" w:space="0" w:color="auto"/>
              <w:right w:val="single" w:sz="4" w:space="0" w:color="auto"/>
            </w:tcBorders>
            <w:vAlign w:val="center"/>
          </w:tcPr>
          <w:p w14:paraId="60CED226" w14:textId="77777777" w:rsidR="007A4668" w:rsidRDefault="007A4668" w:rsidP="008E40DD">
            <w:pPr>
              <w:snapToGrid w:val="0"/>
              <w:spacing w:line="360" w:lineRule="auto"/>
              <w:rPr>
                <w:rFonts w:ascii="宋体" w:hAnsi="宋体" w:hint="eastAsia"/>
                <w:color w:val="000000"/>
                <w:szCs w:val="21"/>
              </w:rPr>
            </w:pPr>
          </w:p>
        </w:tc>
      </w:tr>
    </w:tbl>
    <w:p w14:paraId="1740BAF4" w14:textId="77777777" w:rsidR="007A4668" w:rsidRDefault="007A4668" w:rsidP="007A4668">
      <w:pPr>
        <w:spacing w:line="360" w:lineRule="auto"/>
        <w:ind w:firstLineChars="200" w:firstLine="420"/>
        <w:rPr>
          <w:rFonts w:ascii="宋体" w:hAnsi="宋体" w:hint="eastAsia"/>
          <w:color w:val="000000"/>
          <w:szCs w:val="21"/>
          <w:u w:val="single"/>
        </w:rPr>
      </w:pPr>
      <w:r>
        <w:rPr>
          <w:rFonts w:ascii="宋体" w:hAnsi="宋体" w:hint="eastAsia"/>
          <w:color w:val="000000"/>
          <w:szCs w:val="21"/>
        </w:rPr>
        <w:t>合同履行期限：标的第1项码流切换器、第2项卫星接收设备和第5项频谱仪（上行监测）须自合同签订之日起45个日历日内送达指定交货地点，标的第3项机房冷通道设备和第4项多功能维修操作设备须自采购人发出送货通知之日起30个日历日内送达指定交货地点。</w:t>
      </w:r>
    </w:p>
    <w:p w14:paraId="2950F297"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本项目不接受联合体。</w:t>
      </w:r>
    </w:p>
    <w:p w14:paraId="21775D6E" w14:textId="77777777" w:rsidR="007A4668" w:rsidRDefault="007A4668" w:rsidP="007A4668">
      <w:pPr>
        <w:spacing w:line="360" w:lineRule="auto"/>
        <w:ind w:firstLineChars="200" w:firstLine="480"/>
        <w:rPr>
          <w:rFonts w:ascii="黑体" w:eastAsia="黑体" w:hAnsi="黑体" w:hint="eastAsia"/>
          <w:color w:val="000000"/>
          <w:sz w:val="24"/>
        </w:rPr>
      </w:pPr>
      <w:bookmarkStart w:id="7" w:name="_Toc35393799"/>
      <w:bookmarkStart w:id="8" w:name="_Toc28359013"/>
      <w:bookmarkStart w:id="9" w:name="_Toc28359090"/>
      <w:bookmarkStart w:id="10" w:name="_Toc71366041"/>
      <w:bookmarkStart w:id="11" w:name="_Toc35393630"/>
      <w:bookmarkStart w:id="12" w:name="_Toc71365363"/>
      <w:r>
        <w:rPr>
          <w:rFonts w:ascii="黑体" w:eastAsia="黑体" w:hAnsi="黑体" w:hint="eastAsia"/>
          <w:color w:val="000000"/>
          <w:sz w:val="24"/>
        </w:rPr>
        <w:t>二、供应商的资格条件：</w:t>
      </w:r>
      <w:bookmarkEnd w:id="7"/>
      <w:bookmarkEnd w:id="8"/>
      <w:bookmarkEnd w:id="9"/>
      <w:bookmarkEnd w:id="10"/>
      <w:bookmarkEnd w:id="11"/>
      <w:bookmarkEnd w:id="12"/>
    </w:p>
    <w:p w14:paraId="7B47FEE1" w14:textId="77777777" w:rsidR="007A4668" w:rsidRDefault="007A4668" w:rsidP="007A4668">
      <w:pPr>
        <w:spacing w:line="360" w:lineRule="auto"/>
        <w:ind w:firstLineChars="200" w:firstLine="420"/>
        <w:rPr>
          <w:rFonts w:ascii="宋体" w:hAnsi="宋体" w:hint="eastAsia"/>
          <w:color w:val="000000"/>
          <w:szCs w:val="21"/>
        </w:rPr>
      </w:pPr>
      <w:bookmarkStart w:id="13" w:name="_Toc28359014"/>
      <w:bookmarkStart w:id="14" w:name="_Toc28359091"/>
      <w:r>
        <w:rPr>
          <w:rFonts w:ascii="宋体" w:hAnsi="宋体" w:hint="eastAsia"/>
          <w:color w:val="000000"/>
          <w:szCs w:val="21"/>
        </w:rPr>
        <w:t>1.满足《中华人民共和国政府采购法》第二十二条规定；</w:t>
      </w:r>
    </w:p>
    <w:p w14:paraId="1409E73E"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2.落实政府采购政策需满足的资格要求：本项目为专门面向中小企业预留采购的项目，</w:t>
      </w:r>
      <w:r>
        <w:rPr>
          <w:rFonts w:ascii="宋体" w:hAnsi="宋体" w:hint="eastAsia"/>
          <w:color w:val="000000"/>
          <w:szCs w:val="21"/>
        </w:rPr>
        <w:lastRenderedPageBreak/>
        <w:t>所有的货物制造商均应为中型或小型或微型企业或监狱企业或残疾人福利性单位。</w:t>
      </w:r>
    </w:p>
    <w:p w14:paraId="5AF8DF68" w14:textId="77777777" w:rsidR="007A4668" w:rsidRDefault="007A4668" w:rsidP="007A4668">
      <w:pPr>
        <w:spacing w:line="360" w:lineRule="auto"/>
        <w:ind w:firstLineChars="200" w:firstLine="420"/>
        <w:rPr>
          <w:rFonts w:ascii="宋体" w:hAnsi="宋体" w:hint="eastAsia"/>
          <w:color w:val="000000"/>
          <w:szCs w:val="21"/>
        </w:rPr>
      </w:pPr>
      <w:r>
        <w:rPr>
          <w:rFonts w:ascii="宋体" w:hAnsi="宋体" w:hint="eastAsia"/>
          <w:color w:val="000000"/>
          <w:szCs w:val="21"/>
        </w:rPr>
        <w:t>3.本项目的特定资格要求：无</w:t>
      </w:r>
    </w:p>
    <w:p w14:paraId="189F873A" w14:textId="77777777" w:rsidR="007A4668" w:rsidRDefault="007A4668" w:rsidP="007A4668">
      <w:pPr>
        <w:spacing w:line="360" w:lineRule="auto"/>
        <w:ind w:firstLineChars="200" w:firstLine="480"/>
        <w:rPr>
          <w:rFonts w:ascii="黑体" w:eastAsia="黑体" w:hAnsi="黑体" w:hint="eastAsia"/>
          <w:color w:val="000000"/>
          <w:sz w:val="24"/>
        </w:rPr>
      </w:pPr>
      <w:bookmarkStart w:id="15" w:name="_Toc35393631"/>
      <w:bookmarkStart w:id="16" w:name="_Toc35393800"/>
      <w:bookmarkStart w:id="17" w:name="_Toc71365364"/>
      <w:bookmarkStart w:id="18" w:name="_Toc71366042"/>
      <w:r>
        <w:rPr>
          <w:rFonts w:ascii="黑体" w:eastAsia="黑体" w:hAnsi="黑体" w:hint="eastAsia"/>
          <w:color w:val="000000"/>
          <w:sz w:val="24"/>
        </w:rPr>
        <w:t>三、获取竞争性谈判文件</w:t>
      </w:r>
      <w:bookmarkEnd w:id="13"/>
      <w:bookmarkEnd w:id="14"/>
      <w:bookmarkEnd w:id="15"/>
      <w:bookmarkEnd w:id="16"/>
      <w:bookmarkEnd w:id="17"/>
      <w:bookmarkEnd w:id="18"/>
    </w:p>
    <w:p w14:paraId="3B138BDF" w14:textId="77777777" w:rsidR="007A4668" w:rsidRDefault="007A4668" w:rsidP="007A4668">
      <w:pPr>
        <w:spacing w:line="360" w:lineRule="auto"/>
        <w:ind w:firstLineChars="200" w:firstLine="420"/>
        <w:rPr>
          <w:rFonts w:ascii="宋体" w:hAnsi="宋体" w:cs="宋体" w:hint="eastAsia"/>
          <w:bCs/>
          <w:color w:val="000000"/>
          <w:kern w:val="0"/>
          <w:szCs w:val="21"/>
        </w:rPr>
      </w:pPr>
      <w:r>
        <w:rPr>
          <w:rFonts w:ascii="宋体" w:hAnsi="宋体" w:cs="宋体" w:hint="eastAsia"/>
          <w:bCs/>
          <w:color w:val="000000"/>
          <w:kern w:val="0"/>
          <w:szCs w:val="21"/>
        </w:rPr>
        <w:t>时间：2026年3月24日至2026年3月27日，每天上午0：00至12:00，下午12:00至23:59（北京时间，法定节假日除外）</w:t>
      </w:r>
    </w:p>
    <w:p w14:paraId="77E9AEA5" w14:textId="77777777" w:rsidR="007A4668" w:rsidRDefault="007A4668" w:rsidP="007A4668">
      <w:pPr>
        <w:spacing w:line="360" w:lineRule="auto"/>
        <w:ind w:firstLine="540"/>
        <w:rPr>
          <w:rFonts w:ascii="宋体" w:hAnsi="宋体" w:cs="宋体" w:hint="eastAsia"/>
          <w:bCs/>
          <w:color w:val="000000"/>
          <w:kern w:val="0"/>
          <w:szCs w:val="21"/>
        </w:rPr>
      </w:pPr>
      <w:r>
        <w:rPr>
          <w:rFonts w:ascii="宋体" w:hAnsi="宋体" w:cs="宋体" w:hint="eastAsia"/>
          <w:bCs/>
          <w:color w:val="000000"/>
          <w:kern w:val="0"/>
          <w:szCs w:val="21"/>
        </w:rPr>
        <w:t>地点：广西政府采购云平台（https://www.gcy.zfcg.gxzf.gov.cn/）</w:t>
      </w:r>
    </w:p>
    <w:p w14:paraId="5ADDD877" w14:textId="77777777" w:rsidR="007A4668" w:rsidRDefault="007A4668" w:rsidP="007A4668">
      <w:pPr>
        <w:spacing w:line="360" w:lineRule="auto"/>
        <w:ind w:firstLine="540"/>
        <w:rPr>
          <w:rFonts w:ascii="宋体" w:hAnsi="宋体" w:cs="宋体" w:hint="eastAsia"/>
          <w:bCs/>
          <w:color w:val="000000"/>
          <w:kern w:val="0"/>
          <w:szCs w:val="21"/>
        </w:rPr>
      </w:pPr>
      <w:r>
        <w:rPr>
          <w:rFonts w:ascii="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谈判文件。</w:t>
      </w:r>
      <w:r>
        <w:rPr>
          <w:rFonts w:ascii="宋体" w:hAnsi="宋体" w:hint="eastAsia"/>
          <w:color w:val="000000"/>
          <w:szCs w:val="21"/>
        </w:rPr>
        <w:t>电子</w:t>
      </w:r>
      <w:r>
        <w:rPr>
          <w:rFonts w:hint="eastAsia"/>
          <w:color w:val="000000"/>
        </w:rPr>
        <w:t>响应文件</w:t>
      </w:r>
      <w:r>
        <w:rPr>
          <w:rFonts w:ascii="宋体" w:hAnsi="宋体" w:hint="eastAsia"/>
          <w:color w:val="000000"/>
          <w:szCs w:val="21"/>
        </w:rPr>
        <w:t>制作需要基于广西政府采购云平台获取的谈判文件编制，</w:t>
      </w:r>
      <w:r>
        <w:rPr>
          <w:rFonts w:ascii="宋体" w:hAnsi="宋体" w:cs="宋体" w:hint="eastAsia"/>
          <w:bCs/>
          <w:color w:val="000000"/>
          <w:kern w:val="0"/>
          <w:szCs w:val="21"/>
        </w:rPr>
        <w:t>通过其他方式获取谈判文件的，将有可能导致供应商无法在广西政府采购云平台编制及上传响应文件。</w:t>
      </w:r>
    </w:p>
    <w:p w14:paraId="0BC6360F" w14:textId="77777777" w:rsidR="007A4668" w:rsidRDefault="007A4668" w:rsidP="007A4668">
      <w:pPr>
        <w:spacing w:line="360" w:lineRule="auto"/>
        <w:ind w:firstLine="540"/>
        <w:rPr>
          <w:rFonts w:ascii="宋体" w:hAnsi="宋体" w:cs="宋体" w:hint="eastAsia"/>
          <w:color w:val="000000"/>
          <w:szCs w:val="21"/>
        </w:rPr>
      </w:pPr>
      <w:r>
        <w:rPr>
          <w:rFonts w:ascii="宋体" w:hAnsi="宋体" w:cs="宋体" w:hint="eastAsia"/>
          <w:bCs/>
          <w:color w:val="000000"/>
          <w:kern w:val="0"/>
          <w:szCs w:val="21"/>
        </w:rPr>
        <w:t>售价：</w:t>
      </w:r>
      <w:r>
        <w:rPr>
          <w:rFonts w:ascii="宋体" w:hAnsi="宋体" w:cs="宋体" w:hint="eastAsia"/>
          <w:i/>
          <w:color w:val="000000"/>
          <w:szCs w:val="21"/>
          <w:u w:val="single"/>
        </w:rPr>
        <w:t>0</w:t>
      </w:r>
      <w:r>
        <w:rPr>
          <w:rFonts w:ascii="宋体" w:hAnsi="宋体" w:cs="宋体" w:hint="eastAsia"/>
          <w:color w:val="000000"/>
          <w:szCs w:val="21"/>
        </w:rPr>
        <w:t>元</w:t>
      </w:r>
    </w:p>
    <w:p w14:paraId="4E149558" w14:textId="77777777" w:rsidR="007A4668" w:rsidRDefault="007A4668" w:rsidP="007A4668">
      <w:pPr>
        <w:spacing w:line="360" w:lineRule="auto"/>
        <w:ind w:firstLineChars="150" w:firstLine="360"/>
        <w:rPr>
          <w:rFonts w:ascii="黑体" w:eastAsia="黑体" w:hAnsi="黑体" w:hint="eastAsia"/>
          <w:color w:val="000000"/>
          <w:sz w:val="24"/>
        </w:rPr>
      </w:pPr>
      <w:bookmarkStart w:id="19" w:name="_Toc35393632"/>
      <w:bookmarkStart w:id="20" w:name="_Toc28359092"/>
      <w:bookmarkStart w:id="21" w:name="_Toc71366043"/>
      <w:bookmarkStart w:id="22" w:name="_Toc71365365"/>
      <w:bookmarkStart w:id="23" w:name="_Toc35393801"/>
      <w:bookmarkStart w:id="24" w:name="_Toc28359015"/>
      <w:r>
        <w:rPr>
          <w:rFonts w:ascii="黑体" w:eastAsia="黑体" w:hAnsi="黑体" w:hint="eastAsia"/>
          <w:color w:val="000000"/>
          <w:sz w:val="24"/>
        </w:rPr>
        <w:t>四、响应文件提交</w:t>
      </w:r>
      <w:bookmarkEnd w:id="19"/>
      <w:bookmarkEnd w:id="20"/>
      <w:bookmarkEnd w:id="21"/>
      <w:bookmarkEnd w:id="22"/>
      <w:bookmarkEnd w:id="23"/>
      <w:bookmarkEnd w:id="24"/>
    </w:p>
    <w:p w14:paraId="06B23E25" w14:textId="77777777" w:rsidR="007A4668" w:rsidRDefault="007A4668" w:rsidP="007A4668">
      <w:pPr>
        <w:spacing w:line="360" w:lineRule="auto"/>
        <w:ind w:firstLineChars="200" w:firstLine="420"/>
        <w:rPr>
          <w:rFonts w:ascii="宋体" w:hAnsi="宋体" w:hint="eastAsia"/>
          <w:bCs/>
          <w:color w:val="000000"/>
          <w:szCs w:val="21"/>
          <w:u w:val="single"/>
        </w:rPr>
      </w:pPr>
      <w:r>
        <w:rPr>
          <w:rFonts w:ascii="宋体" w:hAnsi="宋体" w:hint="eastAsia"/>
          <w:color w:val="000000"/>
          <w:szCs w:val="21"/>
        </w:rPr>
        <w:t>截止时间：</w:t>
      </w:r>
      <w:r>
        <w:rPr>
          <w:rFonts w:ascii="宋体" w:hAnsi="宋体" w:hint="eastAsia"/>
          <w:bCs/>
          <w:color w:val="000000"/>
          <w:szCs w:val="21"/>
          <w:u w:val="single"/>
        </w:rPr>
        <w:t>2026年3月30日9点30分</w:t>
      </w:r>
      <w:r>
        <w:rPr>
          <w:rFonts w:ascii="宋体" w:hAnsi="宋体" w:hint="eastAsia"/>
          <w:bCs/>
          <w:color w:val="000000"/>
          <w:szCs w:val="21"/>
        </w:rPr>
        <w:t>（北京时间</w:t>
      </w:r>
      <w:r>
        <w:rPr>
          <w:rFonts w:ascii="宋体" w:hAnsi="宋体" w:cs="宋体" w:hint="eastAsia"/>
          <w:bCs/>
          <w:color w:val="000000"/>
          <w:kern w:val="0"/>
          <w:szCs w:val="21"/>
        </w:rPr>
        <w:t>，法定节假日除外</w:t>
      </w:r>
      <w:r>
        <w:rPr>
          <w:rFonts w:ascii="宋体" w:hAnsi="宋体" w:hint="eastAsia"/>
          <w:bCs/>
          <w:color w:val="000000"/>
          <w:szCs w:val="21"/>
        </w:rPr>
        <w:t>）</w:t>
      </w:r>
    </w:p>
    <w:p w14:paraId="7F06B780" w14:textId="77777777" w:rsidR="007A4668" w:rsidRDefault="007A4668" w:rsidP="007A4668">
      <w:pPr>
        <w:spacing w:line="360" w:lineRule="auto"/>
        <w:ind w:left="422"/>
        <w:rPr>
          <w:rFonts w:ascii="宋体" w:hAnsi="宋体" w:hint="eastAsia"/>
          <w:bCs/>
          <w:color w:val="000000"/>
          <w:szCs w:val="21"/>
          <w:u w:val="single"/>
        </w:rPr>
      </w:pPr>
      <w:r>
        <w:rPr>
          <w:rFonts w:ascii="宋体" w:hAnsi="宋体" w:hint="eastAsia"/>
          <w:color w:val="000000"/>
          <w:szCs w:val="21"/>
        </w:rPr>
        <w:t>地点：广西政府采购云平台（https://www.gcy.zfcg.gxzf.gov.cn/）</w:t>
      </w:r>
    </w:p>
    <w:p w14:paraId="3FBAB431" w14:textId="77777777" w:rsidR="007A4668" w:rsidRDefault="007A4668" w:rsidP="007A4668">
      <w:pPr>
        <w:spacing w:line="360" w:lineRule="auto"/>
        <w:ind w:firstLineChars="150" w:firstLine="360"/>
        <w:rPr>
          <w:rFonts w:ascii="黑体" w:eastAsia="黑体" w:hAnsi="黑体" w:hint="eastAsia"/>
          <w:color w:val="000000"/>
          <w:sz w:val="24"/>
        </w:rPr>
      </w:pPr>
      <w:bookmarkStart w:id="25" w:name="_Toc71365366"/>
      <w:bookmarkStart w:id="26" w:name="_Toc35393802"/>
      <w:bookmarkStart w:id="27" w:name="_Toc28359016"/>
      <w:bookmarkStart w:id="28" w:name="_Toc35393633"/>
      <w:bookmarkStart w:id="29" w:name="_Toc28359093"/>
      <w:bookmarkStart w:id="30" w:name="_Toc71366044"/>
      <w:r>
        <w:rPr>
          <w:rFonts w:ascii="黑体" w:eastAsia="黑体" w:hAnsi="黑体" w:hint="eastAsia"/>
          <w:color w:val="000000"/>
          <w:sz w:val="24"/>
        </w:rPr>
        <w:t>五、开启</w:t>
      </w:r>
      <w:bookmarkEnd w:id="25"/>
      <w:bookmarkEnd w:id="26"/>
      <w:bookmarkEnd w:id="27"/>
      <w:bookmarkEnd w:id="28"/>
      <w:bookmarkEnd w:id="29"/>
      <w:bookmarkEnd w:id="30"/>
    </w:p>
    <w:p w14:paraId="789F9E07" w14:textId="77777777" w:rsidR="007A4668" w:rsidRDefault="007A4668" w:rsidP="007A4668">
      <w:pPr>
        <w:spacing w:line="360" w:lineRule="auto"/>
        <w:ind w:firstLineChars="200" w:firstLine="420"/>
        <w:rPr>
          <w:rFonts w:ascii="宋体" w:hAnsi="宋体" w:hint="eastAsia"/>
          <w:bCs/>
          <w:color w:val="000000"/>
          <w:szCs w:val="21"/>
          <w:u w:val="single"/>
        </w:rPr>
      </w:pPr>
      <w:r>
        <w:rPr>
          <w:rFonts w:ascii="宋体" w:hAnsi="宋体" w:hint="eastAsia"/>
          <w:color w:val="000000"/>
          <w:szCs w:val="21"/>
        </w:rPr>
        <w:t>时间：</w:t>
      </w:r>
      <w:r>
        <w:rPr>
          <w:rFonts w:ascii="宋体" w:hAnsi="宋体" w:hint="eastAsia"/>
          <w:color w:val="000000"/>
          <w:szCs w:val="21"/>
          <w:u w:val="single"/>
        </w:rPr>
        <w:t>2026年3月30日9点30分</w:t>
      </w:r>
      <w:r>
        <w:rPr>
          <w:rFonts w:ascii="宋体" w:hAnsi="宋体" w:hint="eastAsia"/>
          <w:bCs/>
          <w:color w:val="000000"/>
          <w:szCs w:val="21"/>
          <w:u w:val="single"/>
        </w:rPr>
        <w:t>（北京时间）</w:t>
      </w:r>
    </w:p>
    <w:p w14:paraId="1E7E77C5" w14:textId="77777777" w:rsidR="007A4668" w:rsidRDefault="007A4668" w:rsidP="007A4668">
      <w:pPr>
        <w:spacing w:line="360" w:lineRule="auto"/>
        <w:ind w:firstLineChars="200" w:firstLine="420"/>
        <w:rPr>
          <w:rFonts w:ascii="宋体" w:hAnsi="宋体" w:hint="eastAsia"/>
          <w:bCs/>
          <w:color w:val="000000"/>
          <w:szCs w:val="21"/>
          <w:u w:val="single"/>
        </w:rPr>
      </w:pPr>
      <w:r>
        <w:rPr>
          <w:rFonts w:ascii="宋体" w:hAnsi="宋体" w:hint="eastAsia"/>
          <w:color w:val="000000"/>
          <w:szCs w:val="21"/>
        </w:rPr>
        <w:t>地点：广西政府采购云平台（https://www.gcy.zfcg.gxzf.gov.cn/）</w:t>
      </w:r>
    </w:p>
    <w:p w14:paraId="74C5728A" w14:textId="77777777" w:rsidR="007A4668" w:rsidRDefault="007A4668" w:rsidP="007A4668">
      <w:pPr>
        <w:spacing w:line="360" w:lineRule="auto"/>
        <w:ind w:firstLineChars="150" w:firstLine="360"/>
        <w:rPr>
          <w:rFonts w:ascii="黑体" w:eastAsia="黑体" w:hAnsi="黑体" w:hint="eastAsia"/>
          <w:color w:val="000000"/>
          <w:sz w:val="24"/>
        </w:rPr>
      </w:pPr>
      <w:bookmarkStart w:id="31" w:name="_Toc28359017"/>
      <w:bookmarkStart w:id="32" w:name="_Toc35393803"/>
      <w:bookmarkStart w:id="33" w:name="_Toc71365367"/>
      <w:bookmarkStart w:id="34" w:name="_Toc71366045"/>
      <w:bookmarkStart w:id="35" w:name="_Toc28359094"/>
      <w:bookmarkStart w:id="36" w:name="_Toc35393634"/>
      <w:r>
        <w:rPr>
          <w:rFonts w:ascii="黑体" w:eastAsia="黑体" w:hAnsi="黑体" w:hint="eastAsia"/>
          <w:color w:val="000000"/>
          <w:sz w:val="24"/>
        </w:rPr>
        <w:t>六、公告期限</w:t>
      </w:r>
      <w:bookmarkEnd w:id="31"/>
      <w:bookmarkEnd w:id="32"/>
      <w:bookmarkEnd w:id="33"/>
      <w:bookmarkEnd w:id="34"/>
      <w:bookmarkEnd w:id="35"/>
      <w:bookmarkEnd w:id="36"/>
    </w:p>
    <w:p w14:paraId="55C81E41"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自本公告发布之日起3个工作日。</w:t>
      </w:r>
    </w:p>
    <w:p w14:paraId="793D82D8" w14:textId="77777777" w:rsidR="007A4668" w:rsidRDefault="007A4668" w:rsidP="007A4668">
      <w:pPr>
        <w:spacing w:line="360" w:lineRule="auto"/>
        <w:ind w:firstLineChars="150" w:firstLine="360"/>
        <w:rPr>
          <w:rFonts w:ascii="黑体" w:eastAsia="黑体" w:hAnsi="黑体" w:hint="eastAsia"/>
          <w:color w:val="000000"/>
          <w:sz w:val="24"/>
        </w:rPr>
      </w:pPr>
      <w:bookmarkStart w:id="37" w:name="_Toc35393804"/>
      <w:bookmarkStart w:id="38" w:name="_Toc71365368"/>
      <w:bookmarkStart w:id="39" w:name="_Toc71366046"/>
      <w:bookmarkStart w:id="40" w:name="_Toc35393635"/>
      <w:r>
        <w:rPr>
          <w:rFonts w:ascii="黑体" w:eastAsia="黑体" w:hAnsi="黑体" w:hint="eastAsia"/>
          <w:color w:val="000000"/>
          <w:sz w:val="24"/>
        </w:rPr>
        <w:t>七、其他补充事宜</w:t>
      </w:r>
      <w:bookmarkEnd w:id="37"/>
      <w:bookmarkEnd w:id="38"/>
      <w:bookmarkEnd w:id="39"/>
      <w:bookmarkEnd w:id="40"/>
    </w:p>
    <w:p w14:paraId="47D19380" w14:textId="77777777" w:rsidR="007A4668" w:rsidRDefault="007A4668" w:rsidP="007A4668">
      <w:pPr>
        <w:spacing w:line="360" w:lineRule="auto"/>
        <w:ind w:firstLineChars="200" w:firstLine="420"/>
        <w:rPr>
          <w:rFonts w:ascii="宋体" w:hAnsi="宋体" w:cs="宋体" w:hint="eastAsia"/>
          <w:color w:val="000000"/>
          <w:kern w:val="0"/>
          <w:szCs w:val="21"/>
        </w:rPr>
      </w:pPr>
      <w:bookmarkStart w:id="41" w:name="_Hlk37429674"/>
      <w:bookmarkStart w:id="42" w:name="_Toc35393636"/>
      <w:bookmarkStart w:id="43" w:name="_Toc35393805"/>
      <w:bookmarkStart w:id="44" w:name="_Toc71366047"/>
      <w:bookmarkStart w:id="45" w:name="_Toc28359095"/>
      <w:bookmarkStart w:id="46" w:name="_Toc28359018"/>
      <w:bookmarkStart w:id="47" w:name="_Toc71365369"/>
      <w:r>
        <w:rPr>
          <w:rFonts w:ascii="宋体" w:hAnsi="宋体" w:cs="宋体" w:hint="eastAsia"/>
          <w:color w:val="000000"/>
          <w:kern w:val="0"/>
          <w:szCs w:val="21"/>
        </w:rPr>
        <w:t>1.网上查询地址</w:t>
      </w:r>
    </w:p>
    <w:p w14:paraId="4E14793B"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中国政府采购网（http://www.ccgp.gov.cn）</w:t>
      </w:r>
    </w:p>
    <w:p w14:paraId="027B9D36"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广西壮族自治区政府采购网（http://zfcg.gxzf.gov.cn）</w:t>
      </w:r>
    </w:p>
    <w:p w14:paraId="5B4ACCC0"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2.本项目需要落实的政府采购政策</w:t>
      </w:r>
    </w:p>
    <w:p w14:paraId="5F9DBB11"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（1）政府采购促进中小企业发展。</w:t>
      </w:r>
    </w:p>
    <w:p w14:paraId="411E5970"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（2）政府采购支持采用本国产品的政策。</w:t>
      </w:r>
    </w:p>
    <w:p w14:paraId="4459E47F"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（3）强制采购节能产品；优先采购节能产品、环境标志产品。</w:t>
      </w:r>
    </w:p>
    <w:p w14:paraId="479FA890"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（4）政府采购促进残疾人就业政策。</w:t>
      </w:r>
    </w:p>
    <w:p w14:paraId="531280A4" w14:textId="77777777" w:rsidR="007A4668" w:rsidRDefault="007A4668" w:rsidP="007A4668">
      <w:pPr>
        <w:spacing w:line="360" w:lineRule="auto"/>
        <w:ind w:firstLineChars="200" w:firstLine="420"/>
        <w:rPr>
          <w:rFonts w:ascii="宋体" w:hAnsi="宋体" w:cs="宋体" w:hint="eastAsia"/>
          <w:i/>
          <w:iCs/>
          <w:color w:val="000000"/>
          <w:kern w:val="0"/>
          <w:szCs w:val="21"/>
        </w:rPr>
      </w:pPr>
      <w:r>
        <w:rPr>
          <w:rFonts w:ascii="宋体" w:hAnsi="宋体" w:cs="宋体" w:hint="eastAsia"/>
          <w:color w:val="000000"/>
          <w:kern w:val="0"/>
          <w:szCs w:val="21"/>
        </w:rPr>
        <w:t>（5）政府采购支持监狱企业发展。</w:t>
      </w:r>
    </w:p>
    <w:p w14:paraId="07DDF5BD" w14:textId="77777777" w:rsidR="007A4668" w:rsidRDefault="007A4668" w:rsidP="007A4668">
      <w:pPr>
        <w:widowControl/>
        <w:spacing w:line="360" w:lineRule="auto"/>
        <w:ind w:firstLineChars="200" w:firstLine="420"/>
        <w:jc w:val="left"/>
        <w:rPr>
          <w:rFonts w:ascii="宋体" w:hAnsi="宋体" w:hint="eastAsia"/>
          <w:color w:val="000000"/>
          <w:szCs w:val="21"/>
        </w:rPr>
      </w:pPr>
      <w:r>
        <w:rPr>
          <w:rFonts w:ascii="宋体" w:hAnsi="宋体" w:cs="宋体" w:hint="eastAsia"/>
          <w:color w:val="000000"/>
          <w:kern w:val="0"/>
          <w:szCs w:val="21"/>
        </w:rPr>
        <w:lastRenderedPageBreak/>
        <w:t>3.</w:t>
      </w:r>
      <w:proofErr w:type="gramStart"/>
      <w:r>
        <w:rPr>
          <w:rFonts w:ascii="宋体" w:hAnsi="宋体" w:cs="宋体" w:hint="eastAsia"/>
          <w:color w:val="000000"/>
          <w:kern w:val="0"/>
          <w:szCs w:val="21"/>
        </w:rPr>
        <w:t>供应商</w:t>
      </w:r>
      <w:r>
        <w:rPr>
          <w:rFonts w:ascii="宋体" w:hAnsi="宋体" w:hint="eastAsia"/>
          <w:color w:val="000000"/>
          <w:szCs w:val="21"/>
        </w:rPr>
        <w:t>竞标注</w:t>
      </w:r>
      <w:proofErr w:type="gramEnd"/>
      <w:r>
        <w:rPr>
          <w:rFonts w:ascii="宋体" w:hAnsi="宋体" w:hint="eastAsia"/>
          <w:color w:val="000000"/>
          <w:szCs w:val="21"/>
        </w:rPr>
        <w:t>意事项</w:t>
      </w:r>
    </w:p>
    <w:p w14:paraId="69290530" w14:textId="77777777" w:rsidR="007A4668" w:rsidRDefault="007A4668" w:rsidP="007A4668">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000000"/>
        </w:rPr>
        <w:t>后缀名为“</w:t>
      </w:r>
      <w:proofErr w:type="spellStart"/>
      <w:r>
        <w:rPr>
          <w:rFonts w:hint="eastAsia"/>
          <w:color w:val="000000"/>
        </w:rPr>
        <w:t>jm</w:t>
      </w:r>
      <w:r>
        <w:rPr>
          <w:color w:val="000000"/>
        </w:rPr>
        <w:t>bs</w:t>
      </w:r>
      <w:proofErr w:type="spellEnd"/>
      <w:r>
        <w:rPr>
          <w:rFonts w:hint="eastAsia"/>
          <w:color w:val="000000"/>
        </w:rPr>
        <w:t>”的文件</w:t>
      </w:r>
      <w:r>
        <w:rPr>
          <w:rFonts w:ascii="宋体" w:hAnsi="宋体" w:hint="eastAsia"/>
          <w:color w:val="000000"/>
          <w:szCs w:val="21"/>
        </w:rPr>
        <w:t>），</w:t>
      </w:r>
      <w:r>
        <w:rPr>
          <w:rFonts w:ascii="宋体" w:hAnsi="宋体" w:hint="eastAsia"/>
          <w:b/>
          <w:color w:val="000000"/>
          <w:szCs w:val="21"/>
        </w:rPr>
        <w:t>供应商在广西政府采购云平台提交电子响应文件时，请填写参加远程采购活动经办人联系方式。</w:t>
      </w:r>
      <w:r>
        <w:rPr>
          <w:rFonts w:ascii="宋体" w:hAnsi="宋体" w:hint="eastAsia"/>
          <w:color w:val="000000"/>
          <w:szCs w:val="21"/>
        </w:rPr>
        <w:t>供应商登录广西政府采购云平台，依次进入“服务中心-项目采购-操作流程-电子招投标-</w:t>
      </w:r>
      <w:r>
        <w:rPr>
          <w:color w:val="000000"/>
        </w:rPr>
        <w:t>政府采购项目电子交易管理操作指南</w:t>
      </w:r>
      <w:r>
        <w:rPr>
          <w:color w:val="000000"/>
        </w:rPr>
        <w:t>-</w:t>
      </w:r>
      <w:r>
        <w:rPr>
          <w:color w:val="000000"/>
        </w:rPr>
        <w:t>供应商</w:t>
      </w:r>
      <w:r>
        <w:rPr>
          <w:rFonts w:ascii="宋体" w:hAnsi="宋体" w:hint="eastAsia"/>
          <w:color w:val="000000"/>
          <w:szCs w:val="21"/>
        </w:rPr>
        <w:t>”查看电子竞标具体操作流程。</w:t>
      </w:r>
    </w:p>
    <w:p w14:paraId="65B8DEBF" w14:textId="77777777" w:rsidR="007A4668" w:rsidRDefault="007A4668" w:rsidP="007A4668">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ascii="宋体" w:hAnsi="宋体" w:cs="宋体" w:hint="eastAsia"/>
          <w:color w:val="000000"/>
          <w:kern w:val="0"/>
          <w:szCs w:val="21"/>
        </w:rPr>
        <w:t>广西政府采购云平台，</w:t>
      </w:r>
      <w:r>
        <w:rPr>
          <w:rFonts w:ascii="宋体" w:hAnsi="宋体" w:hint="eastAsia"/>
          <w:color w:val="000000"/>
          <w:szCs w:val="21"/>
        </w:rPr>
        <w:t>依次进入“服务中心-入驻与配置”中查看CA数字证书办理操作流程。</w:t>
      </w:r>
      <w:r>
        <w:rPr>
          <w:rFonts w:ascii="宋体" w:hAnsi="宋体" w:cs="宋体" w:hint="eastAsia"/>
          <w:bCs/>
          <w:color w:val="000000"/>
          <w:kern w:val="0"/>
          <w:szCs w:val="21"/>
        </w:rPr>
        <w:t>如在操作过程中遇到问题或者需要技术支持，请致电客服热线：95763或者0771-3381253</w:t>
      </w:r>
      <w:r>
        <w:rPr>
          <w:rFonts w:ascii="宋体" w:hAnsi="宋体" w:hint="eastAsia"/>
          <w:color w:val="000000"/>
          <w:szCs w:val="21"/>
        </w:rPr>
        <w:t>）。</w:t>
      </w:r>
    </w:p>
    <w:p w14:paraId="00463D34" w14:textId="77777777" w:rsidR="007A4668" w:rsidRDefault="007A4668" w:rsidP="007A4668">
      <w:pPr>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1A69204" w14:textId="77777777" w:rsidR="007A4668" w:rsidRDefault="007A4668" w:rsidP="007A4668">
      <w:pPr>
        <w:widowControl/>
        <w:spacing w:line="360" w:lineRule="auto"/>
        <w:ind w:firstLineChars="200" w:firstLine="420"/>
        <w:jc w:val="left"/>
        <w:rPr>
          <w:rFonts w:ascii="宋体" w:hAnsi="宋体" w:hint="eastAsia"/>
          <w:bCs/>
          <w:color w:val="000000"/>
          <w:szCs w:val="21"/>
        </w:rPr>
      </w:pPr>
      <w:r>
        <w:rPr>
          <w:rFonts w:ascii="宋体" w:hAnsi="宋体" w:hint="eastAsia"/>
          <w:color w:val="000000"/>
          <w:szCs w:val="21"/>
        </w:rPr>
        <w:t>注：1）为确保网上操作合法、有效和安全，请供应商确保在电子竞标过程中能够对相关数据电文进行加密和使用电子签章，妥善保管C</w:t>
      </w:r>
      <w:r>
        <w:rPr>
          <w:rFonts w:ascii="宋体" w:hAnsi="宋体"/>
          <w:color w:val="000000"/>
          <w:szCs w:val="21"/>
        </w:rPr>
        <w:t>A</w:t>
      </w:r>
      <w:r>
        <w:rPr>
          <w:rFonts w:ascii="宋体" w:hAnsi="宋体" w:hint="eastAsia"/>
          <w:color w:val="000000"/>
          <w:szCs w:val="21"/>
        </w:rPr>
        <w:t>数字证书并使用有效的CA数字证书参与整个采购活动。2）</w:t>
      </w:r>
      <w:r>
        <w:rPr>
          <w:rFonts w:ascii="宋体" w:hAnsi="宋体"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E3C57AF" w14:textId="77777777" w:rsidR="007A4668" w:rsidRDefault="007A4668" w:rsidP="007A4668">
      <w:pPr>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（4）供应商需要在具备有摄像头及语音功能且互联网网络状况良好的电脑登录广西政府采购云平台远程开标大厅参与本次谈判，否则后果自负。</w:t>
      </w:r>
    </w:p>
    <w:bookmarkEnd w:id="41"/>
    <w:p w14:paraId="3BFC873A" w14:textId="77777777" w:rsidR="007A4668" w:rsidRDefault="007A4668" w:rsidP="007A4668">
      <w:pPr>
        <w:spacing w:line="360" w:lineRule="auto"/>
        <w:ind w:firstLineChars="150" w:firstLine="360"/>
        <w:rPr>
          <w:rFonts w:ascii="黑体" w:eastAsia="黑体" w:hAnsi="黑体" w:hint="eastAsia"/>
          <w:color w:val="000000"/>
          <w:sz w:val="24"/>
        </w:rPr>
      </w:pPr>
      <w:r>
        <w:rPr>
          <w:rFonts w:ascii="黑体" w:eastAsia="黑体" w:hAnsi="黑体" w:hint="eastAsia"/>
          <w:color w:val="000000"/>
          <w:sz w:val="24"/>
        </w:rPr>
        <w:t>八、凡对本次采购提出询问，请按</w:t>
      </w:r>
      <w:r>
        <w:rPr>
          <w:rFonts w:ascii="黑体" w:eastAsia="黑体" w:hAnsi="黑体"/>
          <w:color w:val="000000"/>
          <w:sz w:val="24"/>
        </w:rPr>
        <w:t>以下方式</w:t>
      </w:r>
      <w:r>
        <w:rPr>
          <w:rFonts w:ascii="黑体" w:eastAsia="黑体" w:hAnsi="黑体" w:hint="eastAsia"/>
          <w:color w:val="000000"/>
          <w:sz w:val="24"/>
        </w:rPr>
        <w:t>联系。</w:t>
      </w:r>
      <w:bookmarkEnd w:id="42"/>
      <w:bookmarkEnd w:id="43"/>
      <w:bookmarkEnd w:id="44"/>
      <w:bookmarkEnd w:id="45"/>
      <w:bookmarkEnd w:id="46"/>
      <w:bookmarkEnd w:id="47"/>
    </w:p>
    <w:p w14:paraId="61DC8DD1"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1.采购人信息</w:t>
      </w:r>
    </w:p>
    <w:p w14:paraId="65396B48"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名称：</w:t>
      </w:r>
      <w:bookmarkStart w:id="48" w:name="OLE_LINK2"/>
      <w:r>
        <w:rPr>
          <w:rFonts w:ascii="宋体" w:hAnsi="宋体" w:cs="宋体" w:hint="eastAsia"/>
          <w:color w:val="000000"/>
          <w:kern w:val="0"/>
          <w:szCs w:val="21"/>
        </w:rPr>
        <w:t>广西广播电视技术中心</w:t>
      </w:r>
      <w:bookmarkEnd w:id="48"/>
    </w:p>
    <w:p w14:paraId="66D5999F"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地址：南宁市七星路123号</w:t>
      </w:r>
    </w:p>
    <w:p w14:paraId="2B735B41"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lastRenderedPageBreak/>
        <w:t>联系方式：</w:t>
      </w:r>
      <w:proofErr w:type="gramStart"/>
      <w:r>
        <w:rPr>
          <w:rFonts w:ascii="宋体" w:hAnsi="宋体" w:cs="宋体" w:hint="eastAsia"/>
          <w:color w:val="000000"/>
          <w:kern w:val="0"/>
          <w:szCs w:val="21"/>
        </w:rPr>
        <w:t>蓝露萍</w:t>
      </w:r>
      <w:proofErr w:type="gramEnd"/>
      <w:r>
        <w:rPr>
          <w:rFonts w:ascii="宋体" w:hAnsi="宋体" w:cs="宋体" w:hint="eastAsia"/>
          <w:color w:val="000000"/>
          <w:kern w:val="0"/>
          <w:szCs w:val="21"/>
        </w:rPr>
        <w:t>；0771－2615363</w:t>
      </w:r>
    </w:p>
    <w:p w14:paraId="03809513"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2.采购代理机构信息</w:t>
      </w:r>
    </w:p>
    <w:p w14:paraId="76E39FD0"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名称：云之</w:t>
      </w:r>
      <w:proofErr w:type="gramStart"/>
      <w:r>
        <w:rPr>
          <w:rFonts w:ascii="宋体" w:hAnsi="宋体" w:cs="宋体" w:hint="eastAsia"/>
          <w:color w:val="000000"/>
          <w:kern w:val="0"/>
          <w:szCs w:val="21"/>
        </w:rPr>
        <w:t>龙咨询</w:t>
      </w:r>
      <w:proofErr w:type="gramEnd"/>
      <w:r>
        <w:rPr>
          <w:rFonts w:ascii="宋体" w:hAnsi="宋体" w:cs="宋体" w:hint="eastAsia"/>
          <w:color w:val="000000"/>
          <w:kern w:val="0"/>
          <w:szCs w:val="21"/>
        </w:rPr>
        <w:t xml:space="preserve">集团有限公司　　</w:t>
      </w:r>
    </w:p>
    <w:p w14:paraId="1576EB52" w14:textId="77777777" w:rsidR="007A4668" w:rsidRDefault="007A4668" w:rsidP="007A4668">
      <w:pPr>
        <w:spacing w:line="360" w:lineRule="auto"/>
        <w:ind w:firstLineChars="200" w:firstLine="420"/>
        <w:rPr>
          <w:rFonts w:ascii="宋体" w:hAnsi="宋体" w:cs="宋体" w:hint="eastAsia"/>
          <w:color w:val="000000"/>
          <w:kern w:val="0"/>
          <w:szCs w:val="21"/>
        </w:rPr>
      </w:pPr>
      <w:proofErr w:type="gramStart"/>
      <w:r>
        <w:rPr>
          <w:rFonts w:ascii="宋体" w:hAnsi="宋体" w:cs="宋体" w:hint="eastAsia"/>
          <w:color w:val="000000"/>
          <w:kern w:val="0"/>
          <w:szCs w:val="21"/>
        </w:rPr>
        <w:t>地　　址</w:t>
      </w:r>
      <w:proofErr w:type="gramEnd"/>
      <w:r>
        <w:rPr>
          <w:rFonts w:ascii="宋体" w:hAnsi="宋体" w:cs="宋体" w:hint="eastAsia"/>
          <w:color w:val="000000"/>
          <w:kern w:val="0"/>
          <w:szCs w:val="21"/>
        </w:rPr>
        <w:t>：广西南宁市</w:t>
      </w:r>
      <w:proofErr w:type="gramStart"/>
      <w:r>
        <w:rPr>
          <w:rFonts w:ascii="宋体" w:hAnsi="宋体" w:cs="宋体" w:hint="eastAsia"/>
          <w:color w:val="000000"/>
          <w:kern w:val="0"/>
          <w:szCs w:val="21"/>
        </w:rPr>
        <w:t>良庆区</w:t>
      </w:r>
      <w:proofErr w:type="gramEnd"/>
      <w:r>
        <w:rPr>
          <w:rFonts w:ascii="宋体" w:hAnsi="宋体" w:cs="宋体" w:hint="eastAsia"/>
          <w:color w:val="000000"/>
          <w:kern w:val="0"/>
          <w:szCs w:val="21"/>
        </w:rPr>
        <w:t>云英路15号3号楼云之</w:t>
      </w:r>
      <w:proofErr w:type="gramStart"/>
      <w:r>
        <w:rPr>
          <w:rFonts w:ascii="宋体" w:hAnsi="宋体" w:cs="宋体" w:hint="eastAsia"/>
          <w:color w:val="000000"/>
          <w:kern w:val="0"/>
          <w:szCs w:val="21"/>
        </w:rPr>
        <w:t>龙咨询</w:t>
      </w:r>
      <w:proofErr w:type="gramEnd"/>
      <w:r>
        <w:rPr>
          <w:rFonts w:ascii="宋体" w:hAnsi="宋体" w:cs="宋体" w:hint="eastAsia"/>
          <w:color w:val="000000"/>
          <w:kern w:val="0"/>
          <w:szCs w:val="21"/>
        </w:rPr>
        <w:t xml:space="preserve">集团大厦6楼/530201　　</w:t>
      </w:r>
    </w:p>
    <w:p w14:paraId="0E2E6CE7"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联系电话：0771-2618118、2611889、2611898</w:t>
      </w:r>
    </w:p>
    <w:p w14:paraId="261491AB"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3.项目联系方式</w:t>
      </w:r>
    </w:p>
    <w:p w14:paraId="7E2505FD" w14:textId="77777777" w:rsidR="007A4668" w:rsidRDefault="007A4668" w:rsidP="007A4668">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项目联系人：李鸿海、廖宇静</w:t>
      </w:r>
    </w:p>
    <w:p w14:paraId="1C3E7927" w14:textId="64ADBA35" w:rsidR="005C0D65" w:rsidRDefault="007A4668" w:rsidP="007A4668">
      <w:pPr>
        <w:spacing w:line="360" w:lineRule="auto"/>
        <w:ind w:firstLineChars="200" w:firstLine="420"/>
      </w:pPr>
      <w:r>
        <w:rPr>
          <w:rFonts w:ascii="宋体" w:hAnsi="宋体" w:cs="宋体" w:hint="eastAsia"/>
          <w:color w:val="000000"/>
          <w:kern w:val="0"/>
          <w:szCs w:val="21"/>
        </w:rPr>
        <w:t>电　　话：0771-2618118、2611889、2611898</w:t>
      </w:r>
      <w:bookmarkEnd w:id="0"/>
    </w:p>
    <w:sectPr w:rsidR="005C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1F96" w14:textId="77777777" w:rsidR="00FE373D" w:rsidRDefault="00FE373D" w:rsidP="00CE472A">
      <w:r>
        <w:separator/>
      </w:r>
    </w:p>
  </w:endnote>
  <w:endnote w:type="continuationSeparator" w:id="0">
    <w:p w14:paraId="008E8280" w14:textId="77777777" w:rsidR="00FE373D" w:rsidRDefault="00FE373D" w:rsidP="00CE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762D" w14:textId="77777777" w:rsidR="00FE373D" w:rsidRDefault="00FE373D" w:rsidP="00CE472A">
      <w:r>
        <w:separator/>
      </w:r>
    </w:p>
  </w:footnote>
  <w:footnote w:type="continuationSeparator" w:id="0">
    <w:p w14:paraId="5153A818" w14:textId="77777777" w:rsidR="00FE373D" w:rsidRDefault="00FE373D" w:rsidP="00CE4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4F"/>
    <w:rsid w:val="001F11FB"/>
    <w:rsid w:val="005C0D65"/>
    <w:rsid w:val="007A4668"/>
    <w:rsid w:val="00BA474F"/>
    <w:rsid w:val="00CB4BA6"/>
    <w:rsid w:val="00CE472A"/>
    <w:rsid w:val="00E20A54"/>
    <w:rsid w:val="00F348A7"/>
    <w:rsid w:val="00FE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7C248"/>
  <w15:chartTrackingRefBased/>
  <w15:docId w15:val="{63ED294F-3FE3-4D5D-B0FC-64453742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66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A474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474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47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474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A474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A474F"/>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BA474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A474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A474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74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A474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A47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A474F"/>
    <w:rPr>
      <w:rFonts w:cstheme="majorBidi"/>
      <w:color w:val="0F4761" w:themeColor="accent1" w:themeShade="BF"/>
      <w:sz w:val="28"/>
      <w:szCs w:val="28"/>
    </w:rPr>
  </w:style>
  <w:style w:type="character" w:customStyle="1" w:styleId="50">
    <w:name w:val="标题 5 字符"/>
    <w:basedOn w:val="a0"/>
    <w:link w:val="5"/>
    <w:uiPriority w:val="9"/>
    <w:semiHidden/>
    <w:rsid w:val="00BA474F"/>
    <w:rPr>
      <w:rFonts w:cstheme="majorBidi"/>
      <w:color w:val="0F4761" w:themeColor="accent1" w:themeShade="BF"/>
      <w:sz w:val="24"/>
      <w:szCs w:val="24"/>
    </w:rPr>
  </w:style>
  <w:style w:type="character" w:customStyle="1" w:styleId="60">
    <w:name w:val="标题 6 字符"/>
    <w:basedOn w:val="a0"/>
    <w:link w:val="6"/>
    <w:uiPriority w:val="9"/>
    <w:semiHidden/>
    <w:rsid w:val="00BA474F"/>
    <w:rPr>
      <w:rFonts w:cstheme="majorBidi"/>
      <w:b/>
      <w:bCs/>
      <w:color w:val="0F4761" w:themeColor="accent1" w:themeShade="BF"/>
    </w:rPr>
  </w:style>
  <w:style w:type="character" w:customStyle="1" w:styleId="70">
    <w:name w:val="标题 7 字符"/>
    <w:basedOn w:val="a0"/>
    <w:link w:val="7"/>
    <w:uiPriority w:val="9"/>
    <w:semiHidden/>
    <w:rsid w:val="00BA474F"/>
    <w:rPr>
      <w:rFonts w:cstheme="majorBidi"/>
      <w:b/>
      <w:bCs/>
      <w:color w:val="595959" w:themeColor="text1" w:themeTint="A6"/>
    </w:rPr>
  </w:style>
  <w:style w:type="character" w:customStyle="1" w:styleId="80">
    <w:name w:val="标题 8 字符"/>
    <w:basedOn w:val="a0"/>
    <w:link w:val="8"/>
    <w:uiPriority w:val="9"/>
    <w:semiHidden/>
    <w:rsid w:val="00BA474F"/>
    <w:rPr>
      <w:rFonts w:cstheme="majorBidi"/>
      <w:color w:val="595959" w:themeColor="text1" w:themeTint="A6"/>
    </w:rPr>
  </w:style>
  <w:style w:type="character" w:customStyle="1" w:styleId="90">
    <w:name w:val="标题 9 字符"/>
    <w:basedOn w:val="a0"/>
    <w:link w:val="9"/>
    <w:uiPriority w:val="9"/>
    <w:semiHidden/>
    <w:rsid w:val="00BA474F"/>
    <w:rPr>
      <w:rFonts w:eastAsiaTheme="majorEastAsia" w:cstheme="majorBidi"/>
      <w:color w:val="595959" w:themeColor="text1" w:themeTint="A6"/>
    </w:rPr>
  </w:style>
  <w:style w:type="paragraph" w:styleId="a3">
    <w:name w:val="Title"/>
    <w:basedOn w:val="a"/>
    <w:next w:val="a"/>
    <w:link w:val="a4"/>
    <w:uiPriority w:val="10"/>
    <w:qFormat/>
    <w:rsid w:val="00BA47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7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74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A474F"/>
    <w:rPr>
      <w:i/>
      <w:iCs/>
      <w:color w:val="404040" w:themeColor="text1" w:themeTint="BF"/>
    </w:rPr>
  </w:style>
  <w:style w:type="paragraph" w:styleId="a9">
    <w:name w:val="List Paragraph"/>
    <w:basedOn w:val="a"/>
    <w:uiPriority w:val="34"/>
    <w:qFormat/>
    <w:rsid w:val="00BA474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A474F"/>
    <w:rPr>
      <w:i/>
      <w:iCs/>
      <w:color w:val="0F4761" w:themeColor="accent1" w:themeShade="BF"/>
    </w:rPr>
  </w:style>
  <w:style w:type="paragraph" w:styleId="ab">
    <w:name w:val="Intense Quote"/>
    <w:basedOn w:val="a"/>
    <w:next w:val="a"/>
    <w:link w:val="ac"/>
    <w:uiPriority w:val="30"/>
    <w:qFormat/>
    <w:rsid w:val="00BA474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BA474F"/>
    <w:rPr>
      <w:i/>
      <w:iCs/>
      <w:color w:val="0F4761" w:themeColor="accent1" w:themeShade="BF"/>
    </w:rPr>
  </w:style>
  <w:style w:type="character" w:styleId="ad">
    <w:name w:val="Intense Reference"/>
    <w:basedOn w:val="a0"/>
    <w:uiPriority w:val="32"/>
    <w:qFormat/>
    <w:rsid w:val="00BA474F"/>
    <w:rPr>
      <w:b/>
      <w:bCs/>
      <w:smallCaps/>
      <w:color w:val="0F4761" w:themeColor="accent1" w:themeShade="BF"/>
      <w:spacing w:val="5"/>
    </w:rPr>
  </w:style>
  <w:style w:type="paragraph" w:styleId="ae">
    <w:name w:val="header"/>
    <w:basedOn w:val="a"/>
    <w:link w:val="af"/>
    <w:uiPriority w:val="99"/>
    <w:unhideWhenUsed/>
    <w:rsid w:val="00CE472A"/>
    <w:pPr>
      <w:tabs>
        <w:tab w:val="center" w:pos="4153"/>
        <w:tab w:val="right" w:pos="8306"/>
      </w:tabs>
      <w:snapToGrid w:val="0"/>
      <w:jc w:val="center"/>
    </w:pPr>
    <w:rPr>
      <w:sz w:val="18"/>
      <w:szCs w:val="18"/>
    </w:rPr>
  </w:style>
  <w:style w:type="character" w:customStyle="1" w:styleId="af">
    <w:name w:val="页眉 字符"/>
    <w:basedOn w:val="a0"/>
    <w:link w:val="ae"/>
    <w:uiPriority w:val="99"/>
    <w:rsid w:val="00CE472A"/>
    <w:rPr>
      <w:rFonts w:ascii="Times New Roman" w:eastAsia="宋体" w:hAnsi="Times New Roman" w:cs="Times New Roman"/>
      <w:sz w:val="18"/>
      <w:szCs w:val="18"/>
    </w:rPr>
  </w:style>
  <w:style w:type="paragraph" w:styleId="af0">
    <w:name w:val="footer"/>
    <w:basedOn w:val="a"/>
    <w:link w:val="af1"/>
    <w:uiPriority w:val="99"/>
    <w:unhideWhenUsed/>
    <w:rsid w:val="00CE472A"/>
    <w:pPr>
      <w:tabs>
        <w:tab w:val="center" w:pos="4153"/>
        <w:tab w:val="right" w:pos="8306"/>
      </w:tabs>
      <w:snapToGrid w:val="0"/>
      <w:jc w:val="left"/>
    </w:pPr>
    <w:rPr>
      <w:sz w:val="18"/>
      <w:szCs w:val="18"/>
    </w:rPr>
  </w:style>
  <w:style w:type="character" w:customStyle="1" w:styleId="af1">
    <w:name w:val="页脚 字符"/>
    <w:basedOn w:val="a0"/>
    <w:link w:val="af0"/>
    <w:uiPriority w:val="99"/>
    <w:rsid w:val="00CE47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2026-03-24T10:18:00Z</dcterms:created>
  <dcterms:modified xsi:type="dcterms:W3CDTF">2026-03-24T10:29:00Z</dcterms:modified>
</cp:coreProperties>
</file>