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CDFC">
      <w:pPr>
        <w:pStyle w:val="35"/>
        <w:wordWrap w:val="0"/>
        <w:jc w:val="center"/>
        <w:rPr>
          <w:rFonts w:ascii="方正小标宋简体" w:eastAsia="方正小标宋简体"/>
          <w:kern w:val="44"/>
          <w:sz w:val="32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kern w:val="44"/>
          <w:sz w:val="32"/>
        </w:rPr>
        <w:t>云之龙咨询集团有限公司关于法律服务费项目</w:t>
      </w:r>
    </w:p>
    <w:p w14:paraId="323C029D">
      <w:pPr>
        <w:pStyle w:val="35"/>
        <w:wordWrap w:val="0"/>
        <w:jc w:val="center"/>
        <w:rPr>
          <w:rFonts w:ascii="方正小标宋简体" w:eastAsia="方正小标宋简体"/>
          <w:kern w:val="44"/>
          <w:sz w:val="32"/>
        </w:rPr>
      </w:pPr>
      <w:r>
        <w:rPr>
          <w:rFonts w:hint="eastAsia" w:ascii="方正小标宋简体" w:eastAsia="方正小标宋简体"/>
          <w:kern w:val="44"/>
          <w:sz w:val="32"/>
        </w:rPr>
        <w:t>（</w:t>
      </w:r>
      <w:r>
        <w:rPr>
          <w:rFonts w:ascii="方正小标宋简体" w:eastAsia="方正小标宋简体"/>
          <w:kern w:val="44"/>
          <w:sz w:val="32"/>
        </w:rPr>
        <w:t>NNZC2025-G3-991409-YZLZ</w:t>
      </w:r>
      <w:r>
        <w:rPr>
          <w:rFonts w:hint="eastAsia" w:ascii="方正小标宋简体" w:eastAsia="方正小标宋简体"/>
          <w:kern w:val="44"/>
          <w:sz w:val="32"/>
        </w:rPr>
        <w:t>）</w:t>
      </w:r>
    </w:p>
    <w:p w14:paraId="3A298C92">
      <w:pPr>
        <w:pStyle w:val="35"/>
        <w:wordWrap w:val="0"/>
        <w:jc w:val="center"/>
        <w:rPr>
          <w:rFonts w:ascii="方正小标宋简体" w:eastAsia="方正小标宋简体"/>
          <w:kern w:val="44"/>
          <w:sz w:val="32"/>
        </w:rPr>
      </w:pPr>
      <w:r>
        <w:rPr>
          <w:rFonts w:hint="eastAsia" w:ascii="方正小标宋简体" w:eastAsia="方正小标宋简体"/>
          <w:kern w:val="44"/>
          <w:sz w:val="32"/>
        </w:rPr>
        <w:t>中标结果公告</w:t>
      </w:r>
      <w:bookmarkEnd w:id="0"/>
      <w:bookmarkEnd w:id="1"/>
    </w:p>
    <w:p w14:paraId="42C495E2">
      <w:pPr>
        <w:pStyle w:val="35"/>
      </w:pPr>
    </w:p>
    <w:p w14:paraId="2D7B8D1A">
      <w:pPr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  <w:szCs w:val="21"/>
        </w:rPr>
      </w:pPr>
      <w:bookmarkStart w:id="2" w:name="OLE_LINK2"/>
      <w:bookmarkStart w:id="3" w:name="OLE_LINK1"/>
      <w:bookmarkStart w:id="4" w:name="OLE_LINK3"/>
      <w:r>
        <w:rPr>
          <w:rFonts w:hint="eastAsia" w:asciiTheme="minorEastAsia" w:hAnsiTheme="minorEastAsia" w:eastAsiaTheme="minorEastAsia"/>
          <w:szCs w:val="21"/>
        </w:rPr>
        <w:t>项目编号：</w:t>
      </w:r>
      <w:r>
        <w:rPr>
          <w:rFonts w:asciiTheme="minorEastAsia" w:hAnsiTheme="minorEastAsia" w:eastAsiaTheme="minorEastAsia"/>
          <w:szCs w:val="21"/>
        </w:rPr>
        <w:t>NNZC2025-G3-991409-YZLZ</w:t>
      </w:r>
    </w:p>
    <w:p w14:paraId="1FD0A92F">
      <w:pPr>
        <w:ind w:left="0" w:firstLine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二</w:t>
      </w:r>
      <w:r>
        <w:rPr>
          <w:rFonts w:asciiTheme="minorEastAsia" w:hAnsiTheme="minorEastAsia" w:eastAsiaTheme="minorEastAsia"/>
          <w:szCs w:val="21"/>
        </w:rPr>
        <w:t>、</w:t>
      </w:r>
      <w:r>
        <w:rPr>
          <w:rFonts w:hint="eastAsia" w:asciiTheme="minorEastAsia" w:hAnsiTheme="minorEastAsia" w:eastAsiaTheme="minorEastAsia"/>
          <w:szCs w:val="21"/>
        </w:rPr>
        <w:t>项目名称：法律服务费项目</w:t>
      </w:r>
    </w:p>
    <w:p w14:paraId="3EA85A0C">
      <w:pPr>
        <w:ind w:left="0" w:firstLine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三、中标信息：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837"/>
        <w:gridCol w:w="2975"/>
        <w:gridCol w:w="2454"/>
      </w:tblGrid>
      <w:tr w14:paraId="0CBA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8" w:type="pct"/>
            <w:vAlign w:val="center"/>
          </w:tcPr>
          <w:p w14:paraId="211ABEE1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分标</w:t>
            </w:r>
          </w:p>
        </w:tc>
        <w:tc>
          <w:tcPr>
            <w:tcW w:w="1514" w:type="pct"/>
            <w:vAlign w:val="center"/>
          </w:tcPr>
          <w:p w14:paraId="3F3E4C56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中标供应商名称</w:t>
            </w:r>
          </w:p>
        </w:tc>
        <w:tc>
          <w:tcPr>
            <w:tcW w:w="1588" w:type="pct"/>
            <w:vAlign w:val="center"/>
          </w:tcPr>
          <w:p w14:paraId="035A3FEC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中标供应商地址</w:t>
            </w:r>
          </w:p>
        </w:tc>
        <w:tc>
          <w:tcPr>
            <w:tcW w:w="1311" w:type="pct"/>
            <w:vAlign w:val="center"/>
          </w:tcPr>
          <w:p w14:paraId="4CCF103D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中标金额</w:t>
            </w:r>
          </w:p>
        </w:tc>
      </w:tr>
      <w:tr w14:paraId="21ED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8" w:type="pct"/>
            <w:vAlign w:val="center"/>
          </w:tcPr>
          <w:p w14:paraId="1F0BEC09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分标1</w:t>
            </w:r>
          </w:p>
        </w:tc>
        <w:tc>
          <w:tcPr>
            <w:tcW w:w="1514" w:type="pct"/>
            <w:vAlign w:val="center"/>
          </w:tcPr>
          <w:p w14:paraId="515598DD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广西辰亿律师事务所</w:t>
            </w:r>
          </w:p>
        </w:tc>
        <w:tc>
          <w:tcPr>
            <w:tcW w:w="1588" w:type="pct"/>
            <w:vAlign w:val="center"/>
          </w:tcPr>
          <w:p w14:paraId="07874784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广西南宁市青秀区中柬路8号龙光世纪中心B座43层</w:t>
            </w:r>
          </w:p>
        </w:tc>
        <w:tc>
          <w:tcPr>
            <w:tcW w:w="1311" w:type="pct"/>
            <w:vAlign w:val="center"/>
          </w:tcPr>
          <w:p w14:paraId="18C6E25B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伍拾肆万元整（¥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  <w:t>540000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.00）</w:t>
            </w:r>
          </w:p>
        </w:tc>
      </w:tr>
      <w:tr w14:paraId="2621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8" w:type="pct"/>
            <w:vAlign w:val="center"/>
          </w:tcPr>
          <w:p w14:paraId="00392792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分标2</w:t>
            </w:r>
          </w:p>
        </w:tc>
        <w:tc>
          <w:tcPr>
            <w:tcW w:w="1514" w:type="pct"/>
            <w:vAlign w:val="center"/>
          </w:tcPr>
          <w:p w14:paraId="35C02878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广西思贝律师事务所</w:t>
            </w:r>
          </w:p>
        </w:tc>
        <w:tc>
          <w:tcPr>
            <w:tcW w:w="1588" w:type="pct"/>
            <w:vAlign w:val="center"/>
          </w:tcPr>
          <w:p w14:paraId="7A8E70E6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南宁市良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  <w:lang w:val="en-US" w:eastAsia="zh-CN"/>
              </w:rPr>
              <w:t>庆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区五象航洋城2号楼3810号</w:t>
            </w:r>
          </w:p>
        </w:tc>
        <w:tc>
          <w:tcPr>
            <w:tcW w:w="1311" w:type="pct"/>
            <w:vAlign w:val="center"/>
          </w:tcPr>
          <w:p w14:paraId="246967F8">
            <w:pPr>
              <w:spacing w:line="400" w:lineRule="exact"/>
              <w:ind w:left="0" w:firstLine="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柒万伍仟捌佰捌拾元整(¥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  <w:t>75880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.00)</w:t>
            </w:r>
          </w:p>
        </w:tc>
      </w:tr>
    </w:tbl>
    <w:p w14:paraId="28F7A8FB">
      <w:pPr>
        <w:numPr>
          <w:ilvl w:val="0"/>
          <w:numId w:val="2"/>
        </w:numPr>
        <w:ind w:left="0" w:firstLine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主要标的信息</w:t>
      </w:r>
    </w:p>
    <w:p w14:paraId="00A11923">
      <w:pPr>
        <w:pStyle w:val="2"/>
        <w:spacing w:before="20" w:after="20" w:line="240" w:lineRule="auto"/>
        <w:rPr>
          <w:rFonts w:asciiTheme="minorEastAsia" w:hAnsiTheme="minorEastAsia" w:eastAsiaTheme="minorEastAsia"/>
          <w:b w:val="0"/>
          <w:bCs w:val="0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 w:val="0"/>
          <w:kern w:val="2"/>
          <w:sz w:val="21"/>
          <w:szCs w:val="21"/>
        </w:rPr>
        <w:t>分标1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232"/>
        <w:gridCol w:w="2767"/>
      </w:tblGrid>
      <w:tr w14:paraId="6498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  <w:vAlign w:val="center"/>
          </w:tcPr>
          <w:p w14:paraId="3285A0AB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服务名称</w:t>
            </w:r>
          </w:p>
        </w:tc>
        <w:tc>
          <w:tcPr>
            <w:tcW w:w="1725" w:type="pct"/>
            <w:vAlign w:val="center"/>
          </w:tcPr>
          <w:p w14:paraId="122BDCAD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服务范围</w:t>
            </w:r>
          </w:p>
        </w:tc>
        <w:tc>
          <w:tcPr>
            <w:tcW w:w="1477" w:type="pct"/>
            <w:vAlign w:val="center"/>
          </w:tcPr>
          <w:p w14:paraId="5F8868F6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服务要求</w:t>
            </w:r>
          </w:p>
        </w:tc>
      </w:tr>
      <w:tr w14:paraId="5870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  <w:vAlign w:val="center"/>
          </w:tcPr>
          <w:p w14:paraId="2623B4FF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法律服务（诉讼案件代理）</w:t>
            </w:r>
          </w:p>
        </w:tc>
        <w:tc>
          <w:tcPr>
            <w:tcW w:w="1725" w:type="pct"/>
            <w:vAlign w:val="center"/>
          </w:tcPr>
          <w:p w14:paraId="2C035004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同采购需求的服务范围</w:t>
            </w:r>
          </w:p>
        </w:tc>
        <w:tc>
          <w:tcPr>
            <w:tcW w:w="1477" w:type="pct"/>
            <w:vAlign w:val="center"/>
          </w:tcPr>
          <w:p w14:paraId="53819E06">
            <w:pPr>
              <w:spacing w:line="40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同采购需求的服务要求</w:t>
            </w:r>
          </w:p>
        </w:tc>
      </w:tr>
      <w:tr w14:paraId="02E6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  <w:vAlign w:val="center"/>
          </w:tcPr>
          <w:p w14:paraId="4A907C00">
            <w:pPr>
              <w:snapToGrid w:val="0"/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服务时间</w:t>
            </w:r>
          </w:p>
        </w:tc>
        <w:tc>
          <w:tcPr>
            <w:tcW w:w="3202" w:type="pct"/>
            <w:gridSpan w:val="2"/>
            <w:vAlign w:val="center"/>
          </w:tcPr>
          <w:p w14:paraId="6DBD93F6">
            <w:pPr>
              <w:spacing w:line="400" w:lineRule="exact"/>
              <w:ind w:left="0" w:firstLine="0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诉讼案件委托期限为1年，诉讼案件代理服务期为所代理的诉讼案件得以全部清偿为止。</w:t>
            </w:r>
          </w:p>
        </w:tc>
      </w:tr>
      <w:tr w14:paraId="563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</w:tcPr>
          <w:p w14:paraId="6C69DFE8">
            <w:pPr>
              <w:snapToGrid w:val="0"/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服务标准</w:t>
            </w:r>
          </w:p>
        </w:tc>
        <w:tc>
          <w:tcPr>
            <w:tcW w:w="3202" w:type="pct"/>
            <w:gridSpan w:val="2"/>
            <w:vAlign w:val="center"/>
          </w:tcPr>
          <w:p w14:paraId="231D9E4F">
            <w:pPr>
              <w:spacing w:line="400" w:lineRule="exact"/>
              <w:ind w:left="0" w:firstLine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响应招标文件要求。</w:t>
            </w:r>
          </w:p>
        </w:tc>
      </w:tr>
    </w:tbl>
    <w:p w14:paraId="4C388B58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</w:rPr>
      </w:pPr>
    </w:p>
    <w:p w14:paraId="21F97EC0">
      <w:pPr>
        <w:keepNext/>
        <w:keepLines/>
        <w:spacing w:before="20" w:after="2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分标2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232"/>
        <w:gridCol w:w="2767"/>
      </w:tblGrid>
      <w:tr w14:paraId="2EC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  <w:vAlign w:val="center"/>
          </w:tcPr>
          <w:p w14:paraId="0C181B26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服务名称</w:t>
            </w:r>
          </w:p>
        </w:tc>
        <w:tc>
          <w:tcPr>
            <w:tcW w:w="1725" w:type="pct"/>
            <w:vAlign w:val="center"/>
          </w:tcPr>
          <w:p w14:paraId="68104E4C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服务范围</w:t>
            </w:r>
          </w:p>
        </w:tc>
        <w:tc>
          <w:tcPr>
            <w:tcW w:w="1477" w:type="pct"/>
            <w:vAlign w:val="center"/>
          </w:tcPr>
          <w:p w14:paraId="63EF8492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服务要求</w:t>
            </w:r>
          </w:p>
        </w:tc>
      </w:tr>
      <w:tr w14:paraId="0A89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  <w:vAlign w:val="center"/>
          </w:tcPr>
          <w:p w14:paraId="07E2A804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法律服务（法律顾问）</w:t>
            </w:r>
          </w:p>
        </w:tc>
        <w:tc>
          <w:tcPr>
            <w:tcW w:w="1725" w:type="pct"/>
            <w:vAlign w:val="center"/>
          </w:tcPr>
          <w:p w14:paraId="445581D0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同采购需求的服务范围</w:t>
            </w:r>
          </w:p>
        </w:tc>
        <w:tc>
          <w:tcPr>
            <w:tcW w:w="1477" w:type="pct"/>
            <w:vAlign w:val="center"/>
          </w:tcPr>
          <w:p w14:paraId="419CB004">
            <w:pPr>
              <w:spacing w:line="40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同采购需求的服务要求</w:t>
            </w:r>
          </w:p>
        </w:tc>
      </w:tr>
      <w:tr w14:paraId="1919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</w:tcPr>
          <w:p w14:paraId="36B3DA15">
            <w:pPr>
              <w:snapToGrid w:val="0"/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服务时间</w:t>
            </w:r>
          </w:p>
        </w:tc>
        <w:tc>
          <w:tcPr>
            <w:tcW w:w="3202" w:type="pct"/>
            <w:gridSpan w:val="2"/>
            <w:vAlign w:val="center"/>
          </w:tcPr>
          <w:p w14:paraId="10340910">
            <w:pPr>
              <w:spacing w:line="400" w:lineRule="exact"/>
              <w:ind w:left="0" w:firstLine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法律顾问服务期为1年（合同签订之日起计）。</w:t>
            </w:r>
          </w:p>
        </w:tc>
      </w:tr>
      <w:tr w14:paraId="3838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8" w:type="pct"/>
          </w:tcPr>
          <w:p w14:paraId="3F1929B1">
            <w:pPr>
              <w:snapToGrid w:val="0"/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服务标准</w:t>
            </w:r>
          </w:p>
        </w:tc>
        <w:tc>
          <w:tcPr>
            <w:tcW w:w="3202" w:type="pct"/>
            <w:gridSpan w:val="2"/>
            <w:vAlign w:val="center"/>
          </w:tcPr>
          <w:p w14:paraId="34A67A0C">
            <w:pPr>
              <w:spacing w:line="400" w:lineRule="exact"/>
              <w:ind w:left="0" w:firstLine="0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响应招标文件要求。</w:t>
            </w:r>
          </w:p>
        </w:tc>
      </w:tr>
    </w:tbl>
    <w:p w14:paraId="4440F632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</w:rPr>
      </w:pPr>
    </w:p>
    <w:p w14:paraId="7D88A524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五、评标委员会名单：</w:t>
      </w:r>
      <w:r>
        <w:rPr>
          <w:rFonts w:hint="eastAsia" w:asciiTheme="majorEastAsia" w:hAnsiTheme="majorEastAsia" w:eastAsiaTheme="majorEastAsia"/>
          <w:color w:val="000000"/>
          <w:szCs w:val="21"/>
        </w:rPr>
        <w:t>吴虹乐、李庚、玉泉、陈稀玲、黄超（采购人代表）。</w:t>
      </w:r>
    </w:p>
    <w:p w14:paraId="527C3AC8">
      <w:pPr>
        <w:ind w:left="0" w:firstLine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六、代理服务收费标准及金额：</w:t>
      </w:r>
    </w:p>
    <w:tbl>
      <w:tblPr>
        <w:tblStyle w:val="13"/>
        <w:tblW w:w="50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4797"/>
        <w:gridCol w:w="2739"/>
      </w:tblGrid>
      <w:tr w14:paraId="6AE1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B808">
            <w:pPr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分标</w:t>
            </w:r>
          </w:p>
        </w:tc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57D8">
            <w:pPr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中标供应商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0403">
            <w:pPr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中标服务费金额（元）</w:t>
            </w:r>
          </w:p>
        </w:tc>
      </w:tr>
      <w:tr w14:paraId="46A2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51B1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AB48">
            <w:pPr>
              <w:widowControl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广西辰亿律师事务所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7B24">
            <w:pPr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8100.00</w:t>
            </w:r>
          </w:p>
        </w:tc>
      </w:tr>
      <w:tr w14:paraId="2FF2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2396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169C">
            <w:pPr>
              <w:widowControl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广西思贝律师事务所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0854">
            <w:pPr>
              <w:spacing w:line="380" w:lineRule="exact"/>
              <w:ind w:left="0" w:firstLine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5000.00</w:t>
            </w:r>
          </w:p>
        </w:tc>
      </w:tr>
      <w:tr w14:paraId="5E4E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3E1B">
            <w:pPr>
              <w:spacing w:line="440" w:lineRule="exact"/>
              <w:ind w:left="0" w:firstLine="0"/>
              <w:jc w:val="left"/>
              <w:rPr>
                <w:rFonts w:cs="宋体" w:asciiTheme="majorEastAsia" w:hAnsiTheme="majorEastAsia" w:eastAsia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中标服务费收费标准:</w:t>
            </w:r>
            <w:r>
              <w:rPr>
                <w:rFonts w:hint="eastAsia" w:ascii="Segoe UI Symbol" w:hAnsi="Segoe UI Symbol" w:cs="Segoe UI Symbol" w:eastAsiaTheme="majorEastAsia"/>
              </w:rPr>
              <w:t>详见采购文件。</w:t>
            </w:r>
          </w:p>
          <w:p w14:paraId="3CB750C1">
            <w:pPr>
              <w:spacing w:line="440" w:lineRule="exact"/>
              <w:ind w:left="0" w:firstLine="0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中标服务费指定账户：</w:t>
            </w:r>
          </w:p>
          <w:p w14:paraId="54597173">
            <w:pPr>
              <w:pStyle w:val="7"/>
              <w:snapToGrid w:val="0"/>
              <w:spacing w:line="440" w:lineRule="exact"/>
              <w:ind w:left="0" w:firstLine="0"/>
              <w:rPr>
                <w:rFonts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开户名称：云之龙咨询集团有限公司</w:t>
            </w:r>
          </w:p>
          <w:p w14:paraId="5EACB7E0">
            <w:pPr>
              <w:pStyle w:val="7"/>
              <w:snapToGrid w:val="0"/>
              <w:spacing w:line="440" w:lineRule="exact"/>
              <w:ind w:left="0" w:firstLine="0"/>
              <w:rPr>
                <w:rFonts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开户银行：中信银行南宁东葛支行</w:t>
            </w:r>
          </w:p>
          <w:p w14:paraId="48EAB523">
            <w:pPr>
              <w:spacing w:line="440" w:lineRule="exact"/>
              <w:ind w:left="0" w:firstLine="0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开户行行号：302611029137</w:t>
            </w:r>
          </w:p>
          <w:p w14:paraId="4BF29312">
            <w:pPr>
              <w:spacing w:line="440" w:lineRule="exact"/>
              <w:ind w:left="0" w:firstLine="0"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支付中标服务费的银行账户为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</w:rPr>
              <w:t>8113001013400293071</w:t>
            </w:r>
          </w:p>
        </w:tc>
      </w:tr>
    </w:tbl>
    <w:p w14:paraId="7D95619A">
      <w:pPr>
        <w:ind w:left="0"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七、公告期限：自本公告发布之日起</w:t>
      </w: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个工作日。</w:t>
      </w:r>
    </w:p>
    <w:p w14:paraId="5765FA23">
      <w:pPr>
        <w:spacing w:beforeLines="50" w:afterLines="50"/>
        <w:ind w:left="0"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八、其他补充事宜：</w:t>
      </w:r>
    </w:p>
    <w:p w14:paraId="1737D5D1">
      <w:pPr>
        <w:ind w:left="0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分标1：广西辰亿律师事务所评审总得分：</w:t>
      </w:r>
      <w:r>
        <w:rPr>
          <w:rFonts w:asciiTheme="minorEastAsia" w:hAnsiTheme="minorEastAsia" w:eastAsiaTheme="minorEastAsia"/>
          <w:szCs w:val="21"/>
        </w:rPr>
        <w:t>82.20</w:t>
      </w:r>
      <w:r>
        <w:rPr>
          <w:rFonts w:hint="eastAsia" w:asciiTheme="minorEastAsia" w:hAnsiTheme="minorEastAsia" w:eastAsiaTheme="minorEastAsia"/>
          <w:szCs w:val="21"/>
        </w:rPr>
        <w:t>分；</w:t>
      </w:r>
    </w:p>
    <w:p w14:paraId="0FDBF7E9">
      <w:pPr>
        <w:pStyle w:val="2"/>
        <w:spacing w:before="0" w:after="0"/>
        <w:ind w:firstLine="420" w:firstLineChars="200"/>
        <w:rPr>
          <w:rFonts w:asciiTheme="minorEastAsia" w:hAnsiTheme="minorEastAsia" w:eastAsiaTheme="minorEastAsia"/>
          <w:b w:val="0"/>
          <w:bCs w:val="0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bCs w:val="0"/>
          <w:kern w:val="2"/>
          <w:sz w:val="21"/>
          <w:szCs w:val="21"/>
        </w:rPr>
        <w:t>分标2：广西思贝律师事务所评审总得分：</w:t>
      </w:r>
      <w:r>
        <w:rPr>
          <w:rFonts w:asciiTheme="minorEastAsia" w:hAnsiTheme="minorEastAsia" w:eastAsiaTheme="minorEastAsia"/>
          <w:b w:val="0"/>
          <w:bCs w:val="0"/>
          <w:kern w:val="2"/>
          <w:sz w:val="21"/>
          <w:szCs w:val="21"/>
        </w:rPr>
        <w:t>79.96</w:t>
      </w:r>
      <w:r>
        <w:rPr>
          <w:rFonts w:hint="eastAsia" w:asciiTheme="minorEastAsia" w:hAnsiTheme="minorEastAsia" w:eastAsiaTheme="minorEastAsia"/>
          <w:b w:val="0"/>
          <w:bCs w:val="0"/>
          <w:kern w:val="2"/>
          <w:sz w:val="21"/>
          <w:szCs w:val="21"/>
        </w:rPr>
        <w:t>分；</w:t>
      </w:r>
    </w:p>
    <w:p w14:paraId="0552EF25">
      <w:pPr>
        <w:ind w:left="0"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九、凡对本次公告内容提出询问，请按以下方式联系。</w:t>
      </w:r>
    </w:p>
    <w:p w14:paraId="0CE71FEF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bookmarkStart w:id="5" w:name="_Toc28359100"/>
      <w:bookmarkStart w:id="6" w:name="_Toc35393810"/>
      <w:bookmarkStart w:id="7" w:name="_Toc35393641"/>
      <w:bookmarkStart w:id="8" w:name="_Toc28359023"/>
      <w:bookmarkStart w:id="9" w:name="_Toc44405638"/>
      <w:r>
        <w:rPr>
          <w:rFonts w:hint="eastAsia" w:cs="宋体" w:asciiTheme="minorEastAsia" w:hAnsiTheme="minorEastAsia" w:eastAsiaTheme="minorEastAsia"/>
          <w:kern w:val="0"/>
          <w:szCs w:val="21"/>
        </w:rPr>
        <w:t>1.采购人信息</w:t>
      </w:r>
    </w:p>
    <w:p w14:paraId="0D78C365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名称：南宁市工业促进和中小企业服务中心</w:t>
      </w:r>
      <w:bookmarkStart w:id="10" w:name="_GoBack"/>
      <w:bookmarkEnd w:id="10"/>
    </w:p>
    <w:p w14:paraId="0E630DC2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项目联系人：韦芳华</w:t>
      </w:r>
    </w:p>
    <w:p w14:paraId="6872C6C2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联系方式：0771-3395625</w:t>
      </w:r>
    </w:p>
    <w:p w14:paraId="6054A2A8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地址：南宁市高新区科创路2号</w:t>
      </w:r>
    </w:p>
    <w:p w14:paraId="5F2BCB8A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2.采购代理机构信息</w:t>
      </w:r>
    </w:p>
    <w:p w14:paraId="025D297A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名 称：云之龙咨询集团有限公司　　　　　　　　　　　　</w:t>
      </w:r>
    </w:p>
    <w:p w14:paraId="74D81AD1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地 址：南宁市良庆区云英路15号南宁城建集团总部地块项目3号写字楼6楼　　　　　　　　　　　　</w:t>
      </w:r>
    </w:p>
    <w:p w14:paraId="5F789F12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联系电话：0771-2618199、2618118 、2611898　　　　　　　　　　　</w:t>
      </w:r>
    </w:p>
    <w:p w14:paraId="116093AF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3.项目联系方式</w:t>
      </w:r>
    </w:p>
    <w:p w14:paraId="1EBF09A6">
      <w:pPr>
        <w:pStyle w:val="6"/>
        <w:spacing w:line="360" w:lineRule="exact"/>
        <w:ind w:left="0"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项目联系人：黄丽杰</w:t>
      </w:r>
    </w:p>
    <w:p w14:paraId="2406C78D">
      <w:pPr>
        <w:pStyle w:val="6"/>
        <w:spacing w:line="360" w:lineRule="exact"/>
        <w:ind w:left="0" w:firstLine="420" w:firstLineChars="2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电话：0771-2618199、2618118 、2611898</w:t>
      </w:r>
    </w:p>
    <w:p w14:paraId="604F0CD1">
      <w:pPr>
        <w:pStyle w:val="6"/>
        <w:spacing w:line="360" w:lineRule="exact"/>
        <w:rPr>
          <w:rFonts w:asciiTheme="minorEastAsia" w:hAnsiTheme="minorEastAsia" w:eastAsiaTheme="minorEastAsia"/>
          <w:color w:val="000000"/>
          <w:szCs w:val="21"/>
        </w:rPr>
      </w:pPr>
    </w:p>
    <w:p w14:paraId="442A9263">
      <w:pPr>
        <w:pStyle w:val="6"/>
        <w:ind w:leftChars="150" w:hanging="105" w:hangingChars="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十、附件：公开招标文件</w:t>
      </w:r>
    </w:p>
    <w:p w14:paraId="717B1C22">
      <w:pPr>
        <w:pStyle w:val="6"/>
        <w:tabs>
          <w:tab w:val="left" w:pos="1965"/>
        </w:tabs>
        <w:rPr>
          <w:rFonts w:asciiTheme="minorEastAsia" w:hAnsiTheme="minorEastAsia" w:eastAsiaTheme="minorEastAsia"/>
          <w:szCs w:val="21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14:paraId="48759F88">
      <w:pPr>
        <w:ind w:left="0" w:firstLine="210" w:firstLineChars="100"/>
        <w:jc w:val="right"/>
        <w:rPr>
          <w:rFonts w:asciiTheme="minorEastAsia" w:hAnsiTheme="minorEastAsia" w:eastAsiaTheme="minorEastAsia"/>
          <w:szCs w:val="21"/>
        </w:rPr>
      </w:pPr>
    </w:p>
    <w:sectPr>
      <w:headerReference r:id="rId3" w:type="default"/>
      <w:pgSz w:w="11907" w:h="16840"/>
      <w:pgMar w:top="1134" w:right="1195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56260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72942"/>
    <w:multiLevelType w:val="singleLevel"/>
    <w:tmpl w:val="D4F729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6F0FD7"/>
    <w:multiLevelType w:val="multilevel"/>
    <w:tmpl w:val="5E6F0FD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036122"/>
    <w:rsid w:val="00001C81"/>
    <w:rsid w:val="00001EED"/>
    <w:rsid w:val="00002185"/>
    <w:rsid w:val="00005AC1"/>
    <w:rsid w:val="0000731B"/>
    <w:rsid w:val="00012B0B"/>
    <w:rsid w:val="00013E35"/>
    <w:rsid w:val="00020F57"/>
    <w:rsid w:val="000255C5"/>
    <w:rsid w:val="00030FA2"/>
    <w:rsid w:val="000316E8"/>
    <w:rsid w:val="00033C64"/>
    <w:rsid w:val="00034201"/>
    <w:rsid w:val="0003590C"/>
    <w:rsid w:val="00036122"/>
    <w:rsid w:val="000407BC"/>
    <w:rsid w:val="00040AD6"/>
    <w:rsid w:val="00041D2D"/>
    <w:rsid w:val="00042C2B"/>
    <w:rsid w:val="00045191"/>
    <w:rsid w:val="000457AC"/>
    <w:rsid w:val="00053DD3"/>
    <w:rsid w:val="000543D2"/>
    <w:rsid w:val="00054723"/>
    <w:rsid w:val="00057020"/>
    <w:rsid w:val="00064256"/>
    <w:rsid w:val="0006448D"/>
    <w:rsid w:val="00064536"/>
    <w:rsid w:val="000645FE"/>
    <w:rsid w:val="000647E6"/>
    <w:rsid w:val="00072B74"/>
    <w:rsid w:val="00073590"/>
    <w:rsid w:val="000742B0"/>
    <w:rsid w:val="00075A5C"/>
    <w:rsid w:val="00076675"/>
    <w:rsid w:val="00081515"/>
    <w:rsid w:val="000818A6"/>
    <w:rsid w:val="00083A41"/>
    <w:rsid w:val="00084618"/>
    <w:rsid w:val="00084B14"/>
    <w:rsid w:val="00084ED1"/>
    <w:rsid w:val="000861C8"/>
    <w:rsid w:val="00086C7C"/>
    <w:rsid w:val="000917D5"/>
    <w:rsid w:val="00092580"/>
    <w:rsid w:val="00094ACA"/>
    <w:rsid w:val="00095D2C"/>
    <w:rsid w:val="000969FE"/>
    <w:rsid w:val="00097C90"/>
    <w:rsid w:val="000A1B99"/>
    <w:rsid w:val="000A1FC4"/>
    <w:rsid w:val="000A44B2"/>
    <w:rsid w:val="000A6447"/>
    <w:rsid w:val="000A73FC"/>
    <w:rsid w:val="000B041D"/>
    <w:rsid w:val="000B2C48"/>
    <w:rsid w:val="000B5428"/>
    <w:rsid w:val="000C074F"/>
    <w:rsid w:val="000C20B2"/>
    <w:rsid w:val="000C4B96"/>
    <w:rsid w:val="000C6DE4"/>
    <w:rsid w:val="000D2E5E"/>
    <w:rsid w:val="000D3324"/>
    <w:rsid w:val="000D3756"/>
    <w:rsid w:val="000D4160"/>
    <w:rsid w:val="000D5F48"/>
    <w:rsid w:val="000D61C2"/>
    <w:rsid w:val="000D6D09"/>
    <w:rsid w:val="000E11FC"/>
    <w:rsid w:val="000E16E6"/>
    <w:rsid w:val="000E34E0"/>
    <w:rsid w:val="000E6650"/>
    <w:rsid w:val="000E67E8"/>
    <w:rsid w:val="000F1584"/>
    <w:rsid w:val="000F19F7"/>
    <w:rsid w:val="000F337B"/>
    <w:rsid w:val="000F3C18"/>
    <w:rsid w:val="000F3E69"/>
    <w:rsid w:val="000F6870"/>
    <w:rsid w:val="000F7FA8"/>
    <w:rsid w:val="00101E63"/>
    <w:rsid w:val="0010270B"/>
    <w:rsid w:val="00104C44"/>
    <w:rsid w:val="001067E2"/>
    <w:rsid w:val="00107BCC"/>
    <w:rsid w:val="00111108"/>
    <w:rsid w:val="00111165"/>
    <w:rsid w:val="0011154C"/>
    <w:rsid w:val="00111BE4"/>
    <w:rsid w:val="001173E0"/>
    <w:rsid w:val="00117DC8"/>
    <w:rsid w:val="00124F77"/>
    <w:rsid w:val="001253B7"/>
    <w:rsid w:val="00127B5D"/>
    <w:rsid w:val="00131760"/>
    <w:rsid w:val="0013206A"/>
    <w:rsid w:val="00136B84"/>
    <w:rsid w:val="0013725F"/>
    <w:rsid w:val="001408D5"/>
    <w:rsid w:val="00141327"/>
    <w:rsid w:val="00145102"/>
    <w:rsid w:val="00145F8E"/>
    <w:rsid w:val="0014609D"/>
    <w:rsid w:val="0014662F"/>
    <w:rsid w:val="00147B17"/>
    <w:rsid w:val="00147B2A"/>
    <w:rsid w:val="00147D53"/>
    <w:rsid w:val="00152C34"/>
    <w:rsid w:val="00153A09"/>
    <w:rsid w:val="00155619"/>
    <w:rsid w:val="00157B87"/>
    <w:rsid w:val="001615E8"/>
    <w:rsid w:val="00163126"/>
    <w:rsid w:val="0016532D"/>
    <w:rsid w:val="001661EE"/>
    <w:rsid w:val="00171116"/>
    <w:rsid w:val="0017214D"/>
    <w:rsid w:val="00177347"/>
    <w:rsid w:val="00181DFB"/>
    <w:rsid w:val="0018292B"/>
    <w:rsid w:val="0018341D"/>
    <w:rsid w:val="00184D9A"/>
    <w:rsid w:val="00190982"/>
    <w:rsid w:val="0019231F"/>
    <w:rsid w:val="00192B48"/>
    <w:rsid w:val="0019473E"/>
    <w:rsid w:val="00195230"/>
    <w:rsid w:val="00196EAC"/>
    <w:rsid w:val="00197712"/>
    <w:rsid w:val="001A047F"/>
    <w:rsid w:val="001A2AC1"/>
    <w:rsid w:val="001A400C"/>
    <w:rsid w:val="001A4AF3"/>
    <w:rsid w:val="001A7B5A"/>
    <w:rsid w:val="001B2D60"/>
    <w:rsid w:val="001B777F"/>
    <w:rsid w:val="001C0646"/>
    <w:rsid w:val="001C41E9"/>
    <w:rsid w:val="001C549B"/>
    <w:rsid w:val="001C699E"/>
    <w:rsid w:val="001C6B34"/>
    <w:rsid w:val="001D077D"/>
    <w:rsid w:val="001D1ACD"/>
    <w:rsid w:val="001D1BB4"/>
    <w:rsid w:val="001D5D63"/>
    <w:rsid w:val="001E1A59"/>
    <w:rsid w:val="001E1C05"/>
    <w:rsid w:val="001E329B"/>
    <w:rsid w:val="001E6113"/>
    <w:rsid w:val="001E6B09"/>
    <w:rsid w:val="001E6BDD"/>
    <w:rsid w:val="001E7582"/>
    <w:rsid w:val="001F0617"/>
    <w:rsid w:val="001F4ECC"/>
    <w:rsid w:val="001F60B0"/>
    <w:rsid w:val="001F668C"/>
    <w:rsid w:val="001F6C69"/>
    <w:rsid w:val="00202403"/>
    <w:rsid w:val="002025C3"/>
    <w:rsid w:val="00204D83"/>
    <w:rsid w:val="002105E3"/>
    <w:rsid w:val="00211713"/>
    <w:rsid w:val="00212C54"/>
    <w:rsid w:val="00213C68"/>
    <w:rsid w:val="00214A43"/>
    <w:rsid w:val="002162FA"/>
    <w:rsid w:val="00217880"/>
    <w:rsid w:val="00220717"/>
    <w:rsid w:val="002213D9"/>
    <w:rsid w:val="00222830"/>
    <w:rsid w:val="002236BA"/>
    <w:rsid w:val="00223C81"/>
    <w:rsid w:val="00224F32"/>
    <w:rsid w:val="002276E6"/>
    <w:rsid w:val="00230CD7"/>
    <w:rsid w:val="00236F07"/>
    <w:rsid w:val="00240DF0"/>
    <w:rsid w:val="00241F7B"/>
    <w:rsid w:val="00242B64"/>
    <w:rsid w:val="00245B34"/>
    <w:rsid w:val="00245BCA"/>
    <w:rsid w:val="00250286"/>
    <w:rsid w:val="00250399"/>
    <w:rsid w:val="00252244"/>
    <w:rsid w:val="00252CA3"/>
    <w:rsid w:val="00252D6E"/>
    <w:rsid w:val="00254969"/>
    <w:rsid w:val="00257D62"/>
    <w:rsid w:val="00257F29"/>
    <w:rsid w:val="00264CD6"/>
    <w:rsid w:val="002659EC"/>
    <w:rsid w:val="002704ED"/>
    <w:rsid w:val="0027066B"/>
    <w:rsid w:val="002706DE"/>
    <w:rsid w:val="00271194"/>
    <w:rsid w:val="0027175F"/>
    <w:rsid w:val="002723F7"/>
    <w:rsid w:val="002737D2"/>
    <w:rsid w:val="00274506"/>
    <w:rsid w:val="002773BC"/>
    <w:rsid w:val="00281C5F"/>
    <w:rsid w:val="00281F09"/>
    <w:rsid w:val="00282CE7"/>
    <w:rsid w:val="00283A41"/>
    <w:rsid w:val="00283A74"/>
    <w:rsid w:val="00284BF5"/>
    <w:rsid w:val="00285E1A"/>
    <w:rsid w:val="00290946"/>
    <w:rsid w:val="00292DA8"/>
    <w:rsid w:val="00292F69"/>
    <w:rsid w:val="00295C8A"/>
    <w:rsid w:val="0029619B"/>
    <w:rsid w:val="00297561"/>
    <w:rsid w:val="002A1BD2"/>
    <w:rsid w:val="002A1FB2"/>
    <w:rsid w:val="002A221F"/>
    <w:rsid w:val="002A2890"/>
    <w:rsid w:val="002A2C27"/>
    <w:rsid w:val="002A4BC6"/>
    <w:rsid w:val="002A5AFC"/>
    <w:rsid w:val="002A7E63"/>
    <w:rsid w:val="002B0E29"/>
    <w:rsid w:val="002B11D4"/>
    <w:rsid w:val="002B2D80"/>
    <w:rsid w:val="002B4069"/>
    <w:rsid w:val="002C06FE"/>
    <w:rsid w:val="002C0E24"/>
    <w:rsid w:val="002C1001"/>
    <w:rsid w:val="002C118C"/>
    <w:rsid w:val="002C170A"/>
    <w:rsid w:val="002C3004"/>
    <w:rsid w:val="002C36EF"/>
    <w:rsid w:val="002C3F14"/>
    <w:rsid w:val="002C4E54"/>
    <w:rsid w:val="002C58EC"/>
    <w:rsid w:val="002C5B4E"/>
    <w:rsid w:val="002C5DA1"/>
    <w:rsid w:val="002C6336"/>
    <w:rsid w:val="002D0303"/>
    <w:rsid w:val="002D1297"/>
    <w:rsid w:val="002D36B1"/>
    <w:rsid w:val="002D3C9B"/>
    <w:rsid w:val="002D65C1"/>
    <w:rsid w:val="002E0024"/>
    <w:rsid w:val="002E3AEE"/>
    <w:rsid w:val="002E520A"/>
    <w:rsid w:val="002E5D79"/>
    <w:rsid w:val="002E7770"/>
    <w:rsid w:val="002F018A"/>
    <w:rsid w:val="002F0645"/>
    <w:rsid w:val="002F2428"/>
    <w:rsid w:val="002F370D"/>
    <w:rsid w:val="002F5251"/>
    <w:rsid w:val="002F7938"/>
    <w:rsid w:val="00301A17"/>
    <w:rsid w:val="00302559"/>
    <w:rsid w:val="00302D3D"/>
    <w:rsid w:val="00303836"/>
    <w:rsid w:val="00304315"/>
    <w:rsid w:val="0030459E"/>
    <w:rsid w:val="00305E4B"/>
    <w:rsid w:val="0030635B"/>
    <w:rsid w:val="00312A88"/>
    <w:rsid w:val="00312B2D"/>
    <w:rsid w:val="003162AE"/>
    <w:rsid w:val="00321E5C"/>
    <w:rsid w:val="00325191"/>
    <w:rsid w:val="00325AAD"/>
    <w:rsid w:val="00326172"/>
    <w:rsid w:val="00327FC6"/>
    <w:rsid w:val="00331FDD"/>
    <w:rsid w:val="0033219A"/>
    <w:rsid w:val="003354B4"/>
    <w:rsid w:val="00337249"/>
    <w:rsid w:val="00340DDA"/>
    <w:rsid w:val="003442D8"/>
    <w:rsid w:val="00345F51"/>
    <w:rsid w:val="003475CF"/>
    <w:rsid w:val="00350ADD"/>
    <w:rsid w:val="00350B85"/>
    <w:rsid w:val="00351AFA"/>
    <w:rsid w:val="003548D8"/>
    <w:rsid w:val="003548E9"/>
    <w:rsid w:val="00357D8C"/>
    <w:rsid w:val="00360F65"/>
    <w:rsid w:val="00363FF5"/>
    <w:rsid w:val="0036440F"/>
    <w:rsid w:val="00365BD6"/>
    <w:rsid w:val="00367D93"/>
    <w:rsid w:val="00372141"/>
    <w:rsid w:val="0037469D"/>
    <w:rsid w:val="003755D3"/>
    <w:rsid w:val="00375CF3"/>
    <w:rsid w:val="00382FC5"/>
    <w:rsid w:val="00384675"/>
    <w:rsid w:val="00384E6F"/>
    <w:rsid w:val="00387134"/>
    <w:rsid w:val="00390558"/>
    <w:rsid w:val="00390B09"/>
    <w:rsid w:val="0039269D"/>
    <w:rsid w:val="00394BF3"/>
    <w:rsid w:val="003A2056"/>
    <w:rsid w:val="003A2E97"/>
    <w:rsid w:val="003A554F"/>
    <w:rsid w:val="003A5C83"/>
    <w:rsid w:val="003B0833"/>
    <w:rsid w:val="003B290D"/>
    <w:rsid w:val="003B4893"/>
    <w:rsid w:val="003B745D"/>
    <w:rsid w:val="003C01BB"/>
    <w:rsid w:val="003C0681"/>
    <w:rsid w:val="003C54C8"/>
    <w:rsid w:val="003C7285"/>
    <w:rsid w:val="003D06E8"/>
    <w:rsid w:val="003D1359"/>
    <w:rsid w:val="003D2E38"/>
    <w:rsid w:val="003D5C58"/>
    <w:rsid w:val="003D5ED4"/>
    <w:rsid w:val="003E3AE0"/>
    <w:rsid w:val="003E3F13"/>
    <w:rsid w:val="003E50F2"/>
    <w:rsid w:val="003E54CB"/>
    <w:rsid w:val="003E5607"/>
    <w:rsid w:val="003E7B49"/>
    <w:rsid w:val="003E7C29"/>
    <w:rsid w:val="003E7F78"/>
    <w:rsid w:val="003F1494"/>
    <w:rsid w:val="003F1984"/>
    <w:rsid w:val="003F6B38"/>
    <w:rsid w:val="003F7190"/>
    <w:rsid w:val="00400897"/>
    <w:rsid w:val="0040503E"/>
    <w:rsid w:val="00406451"/>
    <w:rsid w:val="0041249B"/>
    <w:rsid w:val="00417108"/>
    <w:rsid w:val="00421904"/>
    <w:rsid w:val="004225E3"/>
    <w:rsid w:val="00423438"/>
    <w:rsid w:val="004242BE"/>
    <w:rsid w:val="00425C88"/>
    <w:rsid w:val="00427380"/>
    <w:rsid w:val="00430AA6"/>
    <w:rsid w:val="00431710"/>
    <w:rsid w:val="0043180D"/>
    <w:rsid w:val="00431BF7"/>
    <w:rsid w:val="00431E28"/>
    <w:rsid w:val="00432F33"/>
    <w:rsid w:val="004330F7"/>
    <w:rsid w:val="0043743C"/>
    <w:rsid w:val="004375CC"/>
    <w:rsid w:val="0044562D"/>
    <w:rsid w:val="00445C38"/>
    <w:rsid w:val="00445C4C"/>
    <w:rsid w:val="00450CD7"/>
    <w:rsid w:val="004525C0"/>
    <w:rsid w:val="004532A7"/>
    <w:rsid w:val="00461280"/>
    <w:rsid w:val="004618C3"/>
    <w:rsid w:val="00465771"/>
    <w:rsid w:val="00465A42"/>
    <w:rsid w:val="00466BC3"/>
    <w:rsid w:val="00467507"/>
    <w:rsid w:val="004713F4"/>
    <w:rsid w:val="004716CB"/>
    <w:rsid w:val="00472838"/>
    <w:rsid w:val="00472F8E"/>
    <w:rsid w:val="004732B4"/>
    <w:rsid w:val="00473E54"/>
    <w:rsid w:val="00475826"/>
    <w:rsid w:val="004848D4"/>
    <w:rsid w:val="00484E2E"/>
    <w:rsid w:val="00485E0E"/>
    <w:rsid w:val="00486F72"/>
    <w:rsid w:val="00491743"/>
    <w:rsid w:val="004A05B9"/>
    <w:rsid w:val="004A20C2"/>
    <w:rsid w:val="004A29D3"/>
    <w:rsid w:val="004A41A8"/>
    <w:rsid w:val="004A64FB"/>
    <w:rsid w:val="004A7D6F"/>
    <w:rsid w:val="004B3612"/>
    <w:rsid w:val="004B5495"/>
    <w:rsid w:val="004B5C65"/>
    <w:rsid w:val="004B663C"/>
    <w:rsid w:val="004C026F"/>
    <w:rsid w:val="004C0C43"/>
    <w:rsid w:val="004C0F3E"/>
    <w:rsid w:val="004C5F3E"/>
    <w:rsid w:val="004D0814"/>
    <w:rsid w:val="004D0E88"/>
    <w:rsid w:val="004D1D94"/>
    <w:rsid w:val="004D2FFA"/>
    <w:rsid w:val="004D4272"/>
    <w:rsid w:val="004E21B4"/>
    <w:rsid w:val="004E2275"/>
    <w:rsid w:val="004E2C4E"/>
    <w:rsid w:val="004E55BD"/>
    <w:rsid w:val="004E56FE"/>
    <w:rsid w:val="004E5DDF"/>
    <w:rsid w:val="004E7CD3"/>
    <w:rsid w:val="004F1DE6"/>
    <w:rsid w:val="004F3B87"/>
    <w:rsid w:val="004F3E65"/>
    <w:rsid w:val="004F558C"/>
    <w:rsid w:val="004F5DBD"/>
    <w:rsid w:val="004F61AA"/>
    <w:rsid w:val="004F7C06"/>
    <w:rsid w:val="00503791"/>
    <w:rsid w:val="00504E40"/>
    <w:rsid w:val="0050749B"/>
    <w:rsid w:val="00507A75"/>
    <w:rsid w:val="00513F43"/>
    <w:rsid w:val="00517B47"/>
    <w:rsid w:val="00517E8B"/>
    <w:rsid w:val="00520274"/>
    <w:rsid w:val="00520FE1"/>
    <w:rsid w:val="00521E7B"/>
    <w:rsid w:val="00525760"/>
    <w:rsid w:val="005271FE"/>
    <w:rsid w:val="00534B15"/>
    <w:rsid w:val="00535952"/>
    <w:rsid w:val="005360FC"/>
    <w:rsid w:val="00537B01"/>
    <w:rsid w:val="0054073D"/>
    <w:rsid w:val="00544ACE"/>
    <w:rsid w:val="005465CB"/>
    <w:rsid w:val="00552980"/>
    <w:rsid w:val="00552A34"/>
    <w:rsid w:val="00554A43"/>
    <w:rsid w:val="00557654"/>
    <w:rsid w:val="0056057C"/>
    <w:rsid w:val="005621FD"/>
    <w:rsid w:val="005664F0"/>
    <w:rsid w:val="00567DB1"/>
    <w:rsid w:val="00570A5B"/>
    <w:rsid w:val="005716F9"/>
    <w:rsid w:val="005717B9"/>
    <w:rsid w:val="00573A60"/>
    <w:rsid w:val="00574E2E"/>
    <w:rsid w:val="0057795E"/>
    <w:rsid w:val="00581BC9"/>
    <w:rsid w:val="00581D17"/>
    <w:rsid w:val="00581FF7"/>
    <w:rsid w:val="00583EDC"/>
    <w:rsid w:val="0058679B"/>
    <w:rsid w:val="005872C3"/>
    <w:rsid w:val="00593825"/>
    <w:rsid w:val="00596F63"/>
    <w:rsid w:val="005974FE"/>
    <w:rsid w:val="00597A76"/>
    <w:rsid w:val="005A0403"/>
    <w:rsid w:val="005A4077"/>
    <w:rsid w:val="005A5AB3"/>
    <w:rsid w:val="005A6082"/>
    <w:rsid w:val="005A60C9"/>
    <w:rsid w:val="005B5C61"/>
    <w:rsid w:val="005B61CB"/>
    <w:rsid w:val="005C0761"/>
    <w:rsid w:val="005C672E"/>
    <w:rsid w:val="005C6EAE"/>
    <w:rsid w:val="005D163B"/>
    <w:rsid w:val="005D2567"/>
    <w:rsid w:val="005D5CE3"/>
    <w:rsid w:val="005E5DBE"/>
    <w:rsid w:val="005E744B"/>
    <w:rsid w:val="005F0085"/>
    <w:rsid w:val="005F2C5D"/>
    <w:rsid w:val="005F2EBD"/>
    <w:rsid w:val="005F2EF7"/>
    <w:rsid w:val="005F6473"/>
    <w:rsid w:val="005F6606"/>
    <w:rsid w:val="005F7D8C"/>
    <w:rsid w:val="00600D7C"/>
    <w:rsid w:val="006010FB"/>
    <w:rsid w:val="00602D62"/>
    <w:rsid w:val="00603ED8"/>
    <w:rsid w:val="00607E35"/>
    <w:rsid w:val="00611C76"/>
    <w:rsid w:val="00612E7A"/>
    <w:rsid w:val="00614006"/>
    <w:rsid w:val="00614C71"/>
    <w:rsid w:val="00615185"/>
    <w:rsid w:val="00615816"/>
    <w:rsid w:val="00616525"/>
    <w:rsid w:val="006214C1"/>
    <w:rsid w:val="00621D30"/>
    <w:rsid w:val="00622545"/>
    <w:rsid w:val="006263AB"/>
    <w:rsid w:val="006263F2"/>
    <w:rsid w:val="00627B81"/>
    <w:rsid w:val="006313C5"/>
    <w:rsid w:val="00631ED8"/>
    <w:rsid w:val="00632446"/>
    <w:rsid w:val="006326D3"/>
    <w:rsid w:val="00632BBB"/>
    <w:rsid w:val="00632E5C"/>
    <w:rsid w:val="00632EA3"/>
    <w:rsid w:val="00634286"/>
    <w:rsid w:val="0063437C"/>
    <w:rsid w:val="006358DE"/>
    <w:rsid w:val="006416DC"/>
    <w:rsid w:val="00641DE9"/>
    <w:rsid w:val="00644425"/>
    <w:rsid w:val="00645B5A"/>
    <w:rsid w:val="006534EB"/>
    <w:rsid w:val="00653BB4"/>
    <w:rsid w:val="00653DD7"/>
    <w:rsid w:val="0065451D"/>
    <w:rsid w:val="006556A3"/>
    <w:rsid w:val="00655B8A"/>
    <w:rsid w:val="00662B91"/>
    <w:rsid w:val="00671A87"/>
    <w:rsid w:val="006738A8"/>
    <w:rsid w:val="00673A03"/>
    <w:rsid w:val="00674CE6"/>
    <w:rsid w:val="00676417"/>
    <w:rsid w:val="006814CA"/>
    <w:rsid w:val="00681A7F"/>
    <w:rsid w:val="00683C43"/>
    <w:rsid w:val="00685D07"/>
    <w:rsid w:val="00694441"/>
    <w:rsid w:val="0069493F"/>
    <w:rsid w:val="00695246"/>
    <w:rsid w:val="006957EA"/>
    <w:rsid w:val="00695ABE"/>
    <w:rsid w:val="00696F98"/>
    <w:rsid w:val="006A1D39"/>
    <w:rsid w:val="006A3903"/>
    <w:rsid w:val="006A3FA0"/>
    <w:rsid w:val="006A4791"/>
    <w:rsid w:val="006A4BD5"/>
    <w:rsid w:val="006A5651"/>
    <w:rsid w:val="006A5730"/>
    <w:rsid w:val="006A5B6E"/>
    <w:rsid w:val="006B08FF"/>
    <w:rsid w:val="006B4079"/>
    <w:rsid w:val="006B6238"/>
    <w:rsid w:val="006C26FD"/>
    <w:rsid w:val="006C671A"/>
    <w:rsid w:val="006C68CE"/>
    <w:rsid w:val="006D2DFF"/>
    <w:rsid w:val="006D318B"/>
    <w:rsid w:val="006D43DB"/>
    <w:rsid w:val="006D4585"/>
    <w:rsid w:val="006D52AD"/>
    <w:rsid w:val="006D59C0"/>
    <w:rsid w:val="006D628C"/>
    <w:rsid w:val="006D63E6"/>
    <w:rsid w:val="006D6F67"/>
    <w:rsid w:val="006D73B9"/>
    <w:rsid w:val="006D7D85"/>
    <w:rsid w:val="006E1AD3"/>
    <w:rsid w:val="006F2647"/>
    <w:rsid w:val="006F3C41"/>
    <w:rsid w:val="006F49CB"/>
    <w:rsid w:val="006F5072"/>
    <w:rsid w:val="006F60CB"/>
    <w:rsid w:val="00701DB3"/>
    <w:rsid w:val="007037E3"/>
    <w:rsid w:val="0070583B"/>
    <w:rsid w:val="0070738F"/>
    <w:rsid w:val="0071032F"/>
    <w:rsid w:val="00711049"/>
    <w:rsid w:val="007118FA"/>
    <w:rsid w:val="00712362"/>
    <w:rsid w:val="0071282C"/>
    <w:rsid w:val="00713026"/>
    <w:rsid w:val="007133B7"/>
    <w:rsid w:val="00715E29"/>
    <w:rsid w:val="00717258"/>
    <w:rsid w:val="00720B4D"/>
    <w:rsid w:val="007213CA"/>
    <w:rsid w:val="007214D5"/>
    <w:rsid w:val="00723B63"/>
    <w:rsid w:val="007312DF"/>
    <w:rsid w:val="00732F60"/>
    <w:rsid w:val="00732F8C"/>
    <w:rsid w:val="00733924"/>
    <w:rsid w:val="007351DB"/>
    <w:rsid w:val="0073572E"/>
    <w:rsid w:val="0073761E"/>
    <w:rsid w:val="00737836"/>
    <w:rsid w:val="00742FD0"/>
    <w:rsid w:val="00744D21"/>
    <w:rsid w:val="00745ECD"/>
    <w:rsid w:val="00746793"/>
    <w:rsid w:val="00746C2F"/>
    <w:rsid w:val="00746FAA"/>
    <w:rsid w:val="007479AF"/>
    <w:rsid w:val="007501D3"/>
    <w:rsid w:val="0075411C"/>
    <w:rsid w:val="0075490A"/>
    <w:rsid w:val="0075709E"/>
    <w:rsid w:val="007609DA"/>
    <w:rsid w:val="00762771"/>
    <w:rsid w:val="00762D67"/>
    <w:rsid w:val="00764B09"/>
    <w:rsid w:val="007656BB"/>
    <w:rsid w:val="00765809"/>
    <w:rsid w:val="0076683B"/>
    <w:rsid w:val="0077462D"/>
    <w:rsid w:val="00774E15"/>
    <w:rsid w:val="00774FA8"/>
    <w:rsid w:val="007750EC"/>
    <w:rsid w:val="00775C09"/>
    <w:rsid w:val="0077687C"/>
    <w:rsid w:val="00776F73"/>
    <w:rsid w:val="0078523A"/>
    <w:rsid w:val="00785C81"/>
    <w:rsid w:val="00786BB8"/>
    <w:rsid w:val="00787039"/>
    <w:rsid w:val="0079108E"/>
    <w:rsid w:val="00791988"/>
    <w:rsid w:val="007924C6"/>
    <w:rsid w:val="00792D04"/>
    <w:rsid w:val="0079546C"/>
    <w:rsid w:val="00795B3B"/>
    <w:rsid w:val="0079732E"/>
    <w:rsid w:val="007A021E"/>
    <w:rsid w:val="007A07AD"/>
    <w:rsid w:val="007A0E67"/>
    <w:rsid w:val="007A23D6"/>
    <w:rsid w:val="007A529A"/>
    <w:rsid w:val="007A544E"/>
    <w:rsid w:val="007A60BD"/>
    <w:rsid w:val="007B0162"/>
    <w:rsid w:val="007B1356"/>
    <w:rsid w:val="007B1B60"/>
    <w:rsid w:val="007B2B37"/>
    <w:rsid w:val="007B3A5D"/>
    <w:rsid w:val="007B779E"/>
    <w:rsid w:val="007D177F"/>
    <w:rsid w:val="007D1D80"/>
    <w:rsid w:val="007D252D"/>
    <w:rsid w:val="007D29CB"/>
    <w:rsid w:val="007D4600"/>
    <w:rsid w:val="007D6FFC"/>
    <w:rsid w:val="007D7595"/>
    <w:rsid w:val="007D7E82"/>
    <w:rsid w:val="007E3EE4"/>
    <w:rsid w:val="007E4A48"/>
    <w:rsid w:val="007E67A4"/>
    <w:rsid w:val="007E7C9B"/>
    <w:rsid w:val="007F00AC"/>
    <w:rsid w:val="007F08C2"/>
    <w:rsid w:val="007F2ECD"/>
    <w:rsid w:val="007F78DC"/>
    <w:rsid w:val="00801F0D"/>
    <w:rsid w:val="00803107"/>
    <w:rsid w:val="0080319D"/>
    <w:rsid w:val="00803D59"/>
    <w:rsid w:val="00810602"/>
    <w:rsid w:val="00811F15"/>
    <w:rsid w:val="00811FFB"/>
    <w:rsid w:val="00812218"/>
    <w:rsid w:val="00813F8B"/>
    <w:rsid w:val="00814DA4"/>
    <w:rsid w:val="00814E41"/>
    <w:rsid w:val="00816F4E"/>
    <w:rsid w:val="00821B1C"/>
    <w:rsid w:val="00822DE0"/>
    <w:rsid w:val="0082451B"/>
    <w:rsid w:val="00825996"/>
    <w:rsid w:val="008304A0"/>
    <w:rsid w:val="00831DD3"/>
    <w:rsid w:val="00836247"/>
    <w:rsid w:val="00841A43"/>
    <w:rsid w:val="00841DB4"/>
    <w:rsid w:val="00842977"/>
    <w:rsid w:val="00843661"/>
    <w:rsid w:val="00843807"/>
    <w:rsid w:val="008444B1"/>
    <w:rsid w:val="0084623C"/>
    <w:rsid w:val="00850742"/>
    <w:rsid w:val="00851E34"/>
    <w:rsid w:val="0085210E"/>
    <w:rsid w:val="00853631"/>
    <w:rsid w:val="00853892"/>
    <w:rsid w:val="00853968"/>
    <w:rsid w:val="00854BDD"/>
    <w:rsid w:val="008623F0"/>
    <w:rsid w:val="0086346B"/>
    <w:rsid w:val="00867F34"/>
    <w:rsid w:val="008730ED"/>
    <w:rsid w:val="00876E65"/>
    <w:rsid w:val="008812F4"/>
    <w:rsid w:val="008844DA"/>
    <w:rsid w:val="008865C3"/>
    <w:rsid w:val="0088685F"/>
    <w:rsid w:val="008901DF"/>
    <w:rsid w:val="00891706"/>
    <w:rsid w:val="00892D06"/>
    <w:rsid w:val="008958FF"/>
    <w:rsid w:val="00896630"/>
    <w:rsid w:val="0089682E"/>
    <w:rsid w:val="008A1FA1"/>
    <w:rsid w:val="008A2E49"/>
    <w:rsid w:val="008A31BB"/>
    <w:rsid w:val="008A3BF4"/>
    <w:rsid w:val="008A6824"/>
    <w:rsid w:val="008A7D47"/>
    <w:rsid w:val="008B0FE0"/>
    <w:rsid w:val="008B1E49"/>
    <w:rsid w:val="008B449C"/>
    <w:rsid w:val="008B73B1"/>
    <w:rsid w:val="008C2039"/>
    <w:rsid w:val="008C5BEE"/>
    <w:rsid w:val="008C6C62"/>
    <w:rsid w:val="008D350C"/>
    <w:rsid w:val="008D4535"/>
    <w:rsid w:val="008D4551"/>
    <w:rsid w:val="008E08CD"/>
    <w:rsid w:val="008E3075"/>
    <w:rsid w:val="008E3953"/>
    <w:rsid w:val="008E7C80"/>
    <w:rsid w:val="008F0A1D"/>
    <w:rsid w:val="008F3A35"/>
    <w:rsid w:val="008F3DE9"/>
    <w:rsid w:val="008F61B3"/>
    <w:rsid w:val="008F6E9B"/>
    <w:rsid w:val="00900570"/>
    <w:rsid w:val="0090442C"/>
    <w:rsid w:val="009073B1"/>
    <w:rsid w:val="00907938"/>
    <w:rsid w:val="00907E60"/>
    <w:rsid w:val="00910CA0"/>
    <w:rsid w:val="00911A8D"/>
    <w:rsid w:val="00912C85"/>
    <w:rsid w:val="009143F4"/>
    <w:rsid w:val="0091449C"/>
    <w:rsid w:val="00920BE3"/>
    <w:rsid w:val="0092242E"/>
    <w:rsid w:val="00926C88"/>
    <w:rsid w:val="00927060"/>
    <w:rsid w:val="009272C5"/>
    <w:rsid w:val="00930063"/>
    <w:rsid w:val="00930586"/>
    <w:rsid w:val="00934969"/>
    <w:rsid w:val="009367E1"/>
    <w:rsid w:val="00941341"/>
    <w:rsid w:val="009431CC"/>
    <w:rsid w:val="0094447B"/>
    <w:rsid w:val="00945B0B"/>
    <w:rsid w:val="009460B3"/>
    <w:rsid w:val="00946ABE"/>
    <w:rsid w:val="00946E43"/>
    <w:rsid w:val="00950EDE"/>
    <w:rsid w:val="00952143"/>
    <w:rsid w:val="009539C6"/>
    <w:rsid w:val="00954A25"/>
    <w:rsid w:val="0095520A"/>
    <w:rsid w:val="009566AD"/>
    <w:rsid w:val="00956A6C"/>
    <w:rsid w:val="0096024F"/>
    <w:rsid w:val="009608B3"/>
    <w:rsid w:val="009618FA"/>
    <w:rsid w:val="00962CB3"/>
    <w:rsid w:val="0096386A"/>
    <w:rsid w:val="009638C8"/>
    <w:rsid w:val="009652D4"/>
    <w:rsid w:val="00965B52"/>
    <w:rsid w:val="00972914"/>
    <w:rsid w:val="00972CCC"/>
    <w:rsid w:val="0097382B"/>
    <w:rsid w:val="00974F54"/>
    <w:rsid w:val="009750A6"/>
    <w:rsid w:val="009750C7"/>
    <w:rsid w:val="00980013"/>
    <w:rsid w:val="00980A97"/>
    <w:rsid w:val="00982214"/>
    <w:rsid w:val="00982968"/>
    <w:rsid w:val="00982DF9"/>
    <w:rsid w:val="00984342"/>
    <w:rsid w:val="0098434C"/>
    <w:rsid w:val="00985CB0"/>
    <w:rsid w:val="009907CD"/>
    <w:rsid w:val="00991B7F"/>
    <w:rsid w:val="00993264"/>
    <w:rsid w:val="0099378F"/>
    <w:rsid w:val="0099785D"/>
    <w:rsid w:val="009A1F8E"/>
    <w:rsid w:val="009A2069"/>
    <w:rsid w:val="009A227D"/>
    <w:rsid w:val="009A22B9"/>
    <w:rsid w:val="009A3AF2"/>
    <w:rsid w:val="009A4C83"/>
    <w:rsid w:val="009A5EBC"/>
    <w:rsid w:val="009B0A2D"/>
    <w:rsid w:val="009B1FBB"/>
    <w:rsid w:val="009B200E"/>
    <w:rsid w:val="009B42AD"/>
    <w:rsid w:val="009B538F"/>
    <w:rsid w:val="009B5F54"/>
    <w:rsid w:val="009C0348"/>
    <w:rsid w:val="009C05BF"/>
    <w:rsid w:val="009C08E2"/>
    <w:rsid w:val="009C2078"/>
    <w:rsid w:val="009C2467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3C1B"/>
    <w:rsid w:val="009D6B5F"/>
    <w:rsid w:val="009D72BD"/>
    <w:rsid w:val="009D7466"/>
    <w:rsid w:val="009D7A7A"/>
    <w:rsid w:val="009E153B"/>
    <w:rsid w:val="009E1E17"/>
    <w:rsid w:val="009E1E96"/>
    <w:rsid w:val="009E457C"/>
    <w:rsid w:val="009E5257"/>
    <w:rsid w:val="009F2EAA"/>
    <w:rsid w:val="009F36BB"/>
    <w:rsid w:val="009F4943"/>
    <w:rsid w:val="009F5D03"/>
    <w:rsid w:val="009F7774"/>
    <w:rsid w:val="009F7F77"/>
    <w:rsid w:val="00A100CF"/>
    <w:rsid w:val="00A121E4"/>
    <w:rsid w:val="00A12CA1"/>
    <w:rsid w:val="00A1309D"/>
    <w:rsid w:val="00A1340B"/>
    <w:rsid w:val="00A13CA2"/>
    <w:rsid w:val="00A13DDD"/>
    <w:rsid w:val="00A144DD"/>
    <w:rsid w:val="00A15FCF"/>
    <w:rsid w:val="00A16671"/>
    <w:rsid w:val="00A20233"/>
    <w:rsid w:val="00A209FA"/>
    <w:rsid w:val="00A223A8"/>
    <w:rsid w:val="00A223CE"/>
    <w:rsid w:val="00A23847"/>
    <w:rsid w:val="00A24C83"/>
    <w:rsid w:val="00A2523E"/>
    <w:rsid w:val="00A25C71"/>
    <w:rsid w:val="00A26B8D"/>
    <w:rsid w:val="00A27F4D"/>
    <w:rsid w:val="00A3153A"/>
    <w:rsid w:val="00A33C35"/>
    <w:rsid w:val="00A35FB9"/>
    <w:rsid w:val="00A367F9"/>
    <w:rsid w:val="00A37071"/>
    <w:rsid w:val="00A37218"/>
    <w:rsid w:val="00A3797D"/>
    <w:rsid w:val="00A45970"/>
    <w:rsid w:val="00A46F9D"/>
    <w:rsid w:val="00A47A35"/>
    <w:rsid w:val="00A509EF"/>
    <w:rsid w:val="00A5683F"/>
    <w:rsid w:val="00A57274"/>
    <w:rsid w:val="00A603E9"/>
    <w:rsid w:val="00A659A4"/>
    <w:rsid w:val="00A70A78"/>
    <w:rsid w:val="00A70DA6"/>
    <w:rsid w:val="00A70E64"/>
    <w:rsid w:val="00A70F92"/>
    <w:rsid w:val="00A71D15"/>
    <w:rsid w:val="00A71ECE"/>
    <w:rsid w:val="00A737E4"/>
    <w:rsid w:val="00A73F06"/>
    <w:rsid w:val="00A76350"/>
    <w:rsid w:val="00A76BF8"/>
    <w:rsid w:val="00A76D11"/>
    <w:rsid w:val="00A76E84"/>
    <w:rsid w:val="00A8040E"/>
    <w:rsid w:val="00A81C4F"/>
    <w:rsid w:val="00A8469C"/>
    <w:rsid w:val="00A855F3"/>
    <w:rsid w:val="00A85775"/>
    <w:rsid w:val="00A85BEA"/>
    <w:rsid w:val="00A87BEB"/>
    <w:rsid w:val="00A87D37"/>
    <w:rsid w:val="00A87DEC"/>
    <w:rsid w:val="00A908A2"/>
    <w:rsid w:val="00A943C4"/>
    <w:rsid w:val="00A967C2"/>
    <w:rsid w:val="00A96DB8"/>
    <w:rsid w:val="00AA30C2"/>
    <w:rsid w:val="00AA4068"/>
    <w:rsid w:val="00AA7979"/>
    <w:rsid w:val="00AB2326"/>
    <w:rsid w:val="00AB2664"/>
    <w:rsid w:val="00AB32B3"/>
    <w:rsid w:val="00AB6D2E"/>
    <w:rsid w:val="00AB6DB8"/>
    <w:rsid w:val="00AB7E3C"/>
    <w:rsid w:val="00AC0A20"/>
    <w:rsid w:val="00AC1375"/>
    <w:rsid w:val="00AC1435"/>
    <w:rsid w:val="00AC5145"/>
    <w:rsid w:val="00AC64BE"/>
    <w:rsid w:val="00AD01AC"/>
    <w:rsid w:val="00AD2935"/>
    <w:rsid w:val="00AD2CA3"/>
    <w:rsid w:val="00AD32B2"/>
    <w:rsid w:val="00AD77BF"/>
    <w:rsid w:val="00AE0592"/>
    <w:rsid w:val="00AE0CD4"/>
    <w:rsid w:val="00AE2B39"/>
    <w:rsid w:val="00AE3A0E"/>
    <w:rsid w:val="00AE3EE0"/>
    <w:rsid w:val="00AE521E"/>
    <w:rsid w:val="00AE5CD9"/>
    <w:rsid w:val="00AE6AE5"/>
    <w:rsid w:val="00AE7690"/>
    <w:rsid w:val="00AF1777"/>
    <w:rsid w:val="00AF19C1"/>
    <w:rsid w:val="00AF69A2"/>
    <w:rsid w:val="00AF6D29"/>
    <w:rsid w:val="00AF7CD8"/>
    <w:rsid w:val="00B00078"/>
    <w:rsid w:val="00B03E8D"/>
    <w:rsid w:val="00B04DA3"/>
    <w:rsid w:val="00B06CE8"/>
    <w:rsid w:val="00B0709A"/>
    <w:rsid w:val="00B11059"/>
    <w:rsid w:val="00B123F7"/>
    <w:rsid w:val="00B1701E"/>
    <w:rsid w:val="00B1789A"/>
    <w:rsid w:val="00B209BF"/>
    <w:rsid w:val="00B20D60"/>
    <w:rsid w:val="00B212C8"/>
    <w:rsid w:val="00B223C8"/>
    <w:rsid w:val="00B22EA7"/>
    <w:rsid w:val="00B24BAF"/>
    <w:rsid w:val="00B26565"/>
    <w:rsid w:val="00B2740E"/>
    <w:rsid w:val="00B305A9"/>
    <w:rsid w:val="00B30EF4"/>
    <w:rsid w:val="00B320D9"/>
    <w:rsid w:val="00B334C5"/>
    <w:rsid w:val="00B4163C"/>
    <w:rsid w:val="00B4358A"/>
    <w:rsid w:val="00B44159"/>
    <w:rsid w:val="00B46304"/>
    <w:rsid w:val="00B50816"/>
    <w:rsid w:val="00B52489"/>
    <w:rsid w:val="00B5273D"/>
    <w:rsid w:val="00B55121"/>
    <w:rsid w:val="00B55763"/>
    <w:rsid w:val="00B579D9"/>
    <w:rsid w:val="00B57B09"/>
    <w:rsid w:val="00B62787"/>
    <w:rsid w:val="00B637E9"/>
    <w:rsid w:val="00B674DC"/>
    <w:rsid w:val="00B6784A"/>
    <w:rsid w:val="00B744C6"/>
    <w:rsid w:val="00B749A2"/>
    <w:rsid w:val="00B776E5"/>
    <w:rsid w:val="00B80391"/>
    <w:rsid w:val="00B81A84"/>
    <w:rsid w:val="00B82A7D"/>
    <w:rsid w:val="00B83891"/>
    <w:rsid w:val="00B83D17"/>
    <w:rsid w:val="00B8448E"/>
    <w:rsid w:val="00B8494E"/>
    <w:rsid w:val="00B84C99"/>
    <w:rsid w:val="00B85395"/>
    <w:rsid w:val="00B86FF3"/>
    <w:rsid w:val="00B87445"/>
    <w:rsid w:val="00B878C6"/>
    <w:rsid w:val="00B8798E"/>
    <w:rsid w:val="00B9030D"/>
    <w:rsid w:val="00B939B5"/>
    <w:rsid w:val="00B964BC"/>
    <w:rsid w:val="00B96D47"/>
    <w:rsid w:val="00BA0611"/>
    <w:rsid w:val="00BA07C9"/>
    <w:rsid w:val="00BA2D50"/>
    <w:rsid w:val="00BA4CA3"/>
    <w:rsid w:val="00BA5EB2"/>
    <w:rsid w:val="00BA7B1B"/>
    <w:rsid w:val="00BB3160"/>
    <w:rsid w:val="00BB5319"/>
    <w:rsid w:val="00BB54DA"/>
    <w:rsid w:val="00BB71C1"/>
    <w:rsid w:val="00BB7239"/>
    <w:rsid w:val="00BB7B2B"/>
    <w:rsid w:val="00BB7E23"/>
    <w:rsid w:val="00BC4263"/>
    <w:rsid w:val="00BC4FAE"/>
    <w:rsid w:val="00BC6C2A"/>
    <w:rsid w:val="00BC75BD"/>
    <w:rsid w:val="00BD04C5"/>
    <w:rsid w:val="00BD202E"/>
    <w:rsid w:val="00BD2EF6"/>
    <w:rsid w:val="00BD333E"/>
    <w:rsid w:val="00BD3E5A"/>
    <w:rsid w:val="00BD4B58"/>
    <w:rsid w:val="00BD5CCB"/>
    <w:rsid w:val="00BD636B"/>
    <w:rsid w:val="00BD652B"/>
    <w:rsid w:val="00BD655F"/>
    <w:rsid w:val="00BD7681"/>
    <w:rsid w:val="00BE3305"/>
    <w:rsid w:val="00BE3361"/>
    <w:rsid w:val="00BE39AA"/>
    <w:rsid w:val="00BF1216"/>
    <w:rsid w:val="00BF1285"/>
    <w:rsid w:val="00BF1FA5"/>
    <w:rsid w:val="00BF20BB"/>
    <w:rsid w:val="00BF4E8B"/>
    <w:rsid w:val="00BF55FB"/>
    <w:rsid w:val="00BF76A9"/>
    <w:rsid w:val="00C00E4A"/>
    <w:rsid w:val="00C0283F"/>
    <w:rsid w:val="00C03361"/>
    <w:rsid w:val="00C037A9"/>
    <w:rsid w:val="00C03962"/>
    <w:rsid w:val="00C04F6F"/>
    <w:rsid w:val="00C052C1"/>
    <w:rsid w:val="00C0760A"/>
    <w:rsid w:val="00C07CAF"/>
    <w:rsid w:val="00C12F61"/>
    <w:rsid w:val="00C1315E"/>
    <w:rsid w:val="00C136DD"/>
    <w:rsid w:val="00C13A95"/>
    <w:rsid w:val="00C17C80"/>
    <w:rsid w:val="00C17DED"/>
    <w:rsid w:val="00C22935"/>
    <w:rsid w:val="00C2457A"/>
    <w:rsid w:val="00C26562"/>
    <w:rsid w:val="00C27AC4"/>
    <w:rsid w:val="00C30A02"/>
    <w:rsid w:val="00C34611"/>
    <w:rsid w:val="00C36055"/>
    <w:rsid w:val="00C36B09"/>
    <w:rsid w:val="00C36D1D"/>
    <w:rsid w:val="00C37B78"/>
    <w:rsid w:val="00C40DE9"/>
    <w:rsid w:val="00C41C7E"/>
    <w:rsid w:val="00C424AE"/>
    <w:rsid w:val="00C42FD1"/>
    <w:rsid w:val="00C518D7"/>
    <w:rsid w:val="00C52768"/>
    <w:rsid w:val="00C55CB5"/>
    <w:rsid w:val="00C55DB1"/>
    <w:rsid w:val="00C607D7"/>
    <w:rsid w:val="00C60A59"/>
    <w:rsid w:val="00C6153C"/>
    <w:rsid w:val="00C638DC"/>
    <w:rsid w:val="00C639AA"/>
    <w:rsid w:val="00C64F94"/>
    <w:rsid w:val="00C65DC1"/>
    <w:rsid w:val="00C67785"/>
    <w:rsid w:val="00C71530"/>
    <w:rsid w:val="00C74101"/>
    <w:rsid w:val="00C74D0C"/>
    <w:rsid w:val="00C77D87"/>
    <w:rsid w:val="00C8247A"/>
    <w:rsid w:val="00C82727"/>
    <w:rsid w:val="00C91C7A"/>
    <w:rsid w:val="00C92EB1"/>
    <w:rsid w:val="00C96BCA"/>
    <w:rsid w:val="00C96EB3"/>
    <w:rsid w:val="00C979FA"/>
    <w:rsid w:val="00CA0D64"/>
    <w:rsid w:val="00CA0E4D"/>
    <w:rsid w:val="00CA2FD9"/>
    <w:rsid w:val="00CA31D0"/>
    <w:rsid w:val="00CA3712"/>
    <w:rsid w:val="00CA4D9E"/>
    <w:rsid w:val="00CB0F9A"/>
    <w:rsid w:val="00CB1E4F"/>
    <w:rsid w:val="00CB2E5A"/>
    <w:rsid w:val="00CB6182"/>
    <w:rsid w:val="00CB7046"/>
    <w:rsid w:val="00CB73AB"/>
    <w:rsid w:val="00CB7BF0"/>
    <w:rsid w:val="00CB7D79"/>
    <w:rsid w:val="00CC0D4B"/>
    <w:rsid w:val="00CC0D9F"/>
    <w:rsid w:val="00CC1483"/>
    <w:rsid w:val="00CC2F18"/>
    <w:rsid w:val="00CC31DC"/>
    <w:rsid w:val="00CC3206"/>
    <w:rsid w:val="00CC5F19"/>
    <w:rsid w:val="00CD3526"/>
    <w:rsid w:val="00CD4A50"/>
    <w:rsid w:val="00CD4C51"/>
    <w:rsid w:val="00CD6722"/>
    <w:rsid w:val="00CE49CF"/>
    <w:rsid w:val="00CE5753"/>
    <w:rsid w:val="00CF12B2"/>
    <w:rsid w:val="00CF597E"/>
    <w:rsid w:val="00D00DA1"/>
    <w:rsid w:val="00D01E9E"/>
    <w:rsid w:val="00D03EE7"/>
    <w:rsid w:val="00D05370"/>
    <w:rsid w:val="00D064CA"/>
    <w:rsid w:val="00D06692"/>
    <w:rsid w:val="00D10598"/>
    <w:rsid w:val="00D13885"/>
    <w:rsid w:val="00D14A66"/>
    <w:rsid w:val="00D14C2B"/>
    <w:rsid w:val="00D14F0E"/>
    <w:rsid w:val="00D152FD"/>
    <w:rsid w:val="00D15873"/>
    <w:rsid w:val="00D164FF"/>
    <w:rsid w:val="00D20357"/>
    <w:rsid w:val="00D207C1"/>
    <w:rsid w:val="00D20B26"/>
    <w:rsid w:val="00D20BE6"/>
    <w:rsid w:val="00D22E83"/>
    <w:rsid w:val="00D252C9"/>
    <w:rsid w:val="00D258FE"/>
    <w:rsid w:val="00D31725"/>
    <w:rsid w:val="00D33F6A"/>
    <w:rsid w:val="00D3469C"/>
    <w:rsid w:val="00D410FA"/>
    <w:rsid w:val="00D45FE0"/>
    <w:rsid w:val="00D46364"/>
    <w:rsid w:val="00D46D99"/>
    <w:rsid w:val="00D47BAC"/>
    <w:rsid w:val="00D52BB7"/>
    <w:rsid w:val="00D52FAB"/>
    <w:rsid w:val="00D539A2"/>
    <w:rsid w:val="00D54A8A"/>
    <w:rsid w:val="00D558C7"/>
    <w:rsid w:val="00D5622E"/>
    <w:rsid w:val="00D579F0"/>
    <w:rsid w:val="00D57A94"/>
    <w:rsid w:val="00D57CE4"/>
    <w:rsid w:val="00D57D87"/>
    <w:rsid w:val="00D60790"/>
    <w:rsid w:val="00D61E51"/>
    <w:rsid w:val="00D62956"/>
    <w:rsid w:val="00D63C93"/>
    <w:rsid w:val="00D63EFF"/>
    <w:rsid w:val="00D65573"/>
    <w:rsid w:val="00D66E59"/>
    <w:rsid w:val="00D70C32"/>
    <w:rsid w:val="00D70E3B"/>
    <w:rsid w:val="00D72267"/>
    <w:rsid w:val="00D72B5B"/>
    <w:rsid w:val="00D75923"/>
    <w:rsid w:val="00D7676F"/>
    <w:rsid w:val="00D80DD3"/>
    <w:rsid w:val="00D827E1"/>
    <w:rsid w:val="00D83DB8"/>
    <w:rsid w:val="00D8555F"/>
    <w:rsid w:val="00D87135"/>
    <w:rsid w:val="00D904E5"/>
    <w:rsid w:val="00D926FF"/>
    <w:rsid w:val="00D928ED"/>
    <w:rsid w:val="00D9390A"/>
    <w:rsid w:val="00D9596E"/>
    <w:rsid w:val="00D95A4C"/>
    <w:rsid w:val="00D95BFE"/>
    <w:rsid w:val="00D96B18"/>
    <w:rsid w:val="00DA33EE"/>
    <w:rsid w:val="00DA3D7A"/>
    <w:rsid w:val="00DA5D94"/>
    <w:rsid w:val="00DB0FB7"/>
    <w:rsid w:val="00DB3374"/>
    <w:rsid w:val="00DB3A53"/>
    <w:rsid w:val="00DB6324"/>
    <w:rsid w:val="00DB71AD"/>
    <w:rsid w:val="00DC0AE5"/>
    <w:rsid w:val="00DC145D"/>
    <w:rsid w:val="00DC16AC"/>
    <w:rsid w:val="00DC5AF6"/>
    <w:rsid w:val="00DD0D12"/>
    <w:rsid w:val="00DD381D"/>
    <w:rsid w:val="00DD3953"/>
    <w:rsid w:val="00DD6623"/>
    <w:rsid w:val="00DD74BF"/>
    <w:rsid w:val="00DE0997"/>
    <w:rsid w:val="00DE2778"/>
    <w:rsid w:val="00DE3E05"/>
    <w:rsid w:val="00DE5CD4"/>
    <w:rsid w:val="00DE63F8"/>
    <w:rsid w:val="00DE6590"/>
    <w:rsid w:val="00DE71D2"/>
    <w:rsid w:val="00DF2A57"/>
    <w:rsid w:val="00DF2B0E"/>
    <w:rsid w:val="00DF2F1C"/>
    <w:rsid w:val="00DF33DD"/>
    <w:rsid w:val="00DF4B13"/>
    <w:rsid w:val="00DF6953"/>
    <w:rsid w:val="00E0226F"/>
    <w:rsid w:val="00E0399E"/>
    <w:rsid w:val="00E10411"/>
    <w:rsid w:val="00E1168C"/>
    <w:rsid w:val="00E1199A"/>
    <w:rsid w:val="00E1204B"/>
    <w:rsid w:val="00E12B57"/>
    <w:rsid w:val="00E13863"/>
    <w:rsid w:val="00E14386"/>
    <w:rsid w:val="00E166E7"/>
    <w:rsid w:val="00E16DFF"/>
    <w:rsid w:val="00E17497"/>
    <w:rsid w:val="00E17BBB"/>
    <w:rsid w:val="00E2186C"/>
    <w:rsid w:val="00E218E3"/>
    <w:rsid w:val="00E245EF"/>
    <w:rsid w:val="00E25418"/>
    <w:rsid w:val="00E27D79"/>
    <w:rsid w:val="00E32672"/>
    <w:rsid w:val="00E32769"/>
    <w:rsid w:val="00E3535D"/>
    <w:rsid w:val="00E35905"/>
    <w:rsid w:val="00E35B74"/>
    <w:rsid w:val="00E4094F"/>
    <w:rsid w:val="00E44950"/>
    <w:rsid w:val="00E46692"/>
    <w:rsid w:val="00E46ED8"/>
    <w:rsid w:val="00E47C9F"/>
    <w:rsid w:val="00E50BC4"/>
    <w:rsid w:val="00E53B37"/>
    <w:rsid w:val="00E540A8"/>
    <w:rsid w:val="00E55983"/>
    <w:rsid w:val="00E561D2"/>
    <w:rsid w:val="00E573BC"/>
    <w:rsid w:val="00E60F59"/>
    <w:rsid w:val="00E6420A"/>
    <w:rsid w:val="00E64274"/>
    <w:rsid w:val="00E67B8E"/>
    <w:rsid w:val="00E67C1F"/>
    <w:rsid w:val="00E7053A"/>
    <w:rsid w:val="00E70999"/>
    <w:rsid w:val="00E7115F"/>
    <w:rsid w:val="00E71355"/>
    <w:rsid w:val="00E71B8C"/>
    <w:rsid w:val="00E73EBC"/>
    <w:rsid w:val="00E75C3E"/>
    <w:rsid w:val="00E77010"/>
    <w:rsid w:val="00E77602"/>
    <w:rsid w:val="00E80569"/>
    <w:rsid w:val="00E96377"/>
    <w:rsid w:val="00EA13EF"/>
    <w:rsid w:val="00EB19CF"/>
    <w:rsid w:val="00EB644F"/>
    <w:rsid w:val="00EB752B"/>
    <w:rsid w:val="00EB75CF"/>
    <w:rsid w:val="00EC035D"/>
    <w:rsid w:val="00EC0999"/>
    <w:rsid w:val="00EC0BB4"/>
    <w:rsid w:val="00EC1B0E"/>
    <w:rsid w:val="00EC2593"/>
    <w:rsid w:val="00EC351F"/>
    <w:rsid w:val="00EC5172"/>
    <w:rsid w:val="00EC6D90"/>
    <w:rsid w:val="00ED431B"/>
    <w:rsid w:val="00ED548B"/>
    <w:rsid w:val="00EE17AA"/>
    <w:rsid w:val="00EE1AC3"/>
    <w:rsid w:val="00EE6FFD"/>
    <w:rsid w:val="00EE7F02"/>
    <w:rsid w:val="00EF0E21"/>
    <w:rsid w:val="00EF0E3B"/>
    <w:rsid w:val="00EF46D0"/>
    <w:rsid w:val="00EF5EC1"/>
    <w:rsid w:val="00EF77C3"/>
    <w:rsid w:val="00F015AF"/>
    <w:rsid w:val="00F023EA"/>
    <w:rsid w:val="00F02A5A"/>
    <w:rsid w:val="00F054C6"/>
    <w:rsid w:val="00F05BA2"/>
    <w:rsid w:val="00F06D1A"/>
    <w:rsid w:val="00F12DAF"/>
    <w:rsid w:val="00F13302"/>
    <w:rsid w:val="00F13434"/>
    <w:rsid w:val="00F138F6"/>
    <w:rsid w:val="00F14DC3"/>
    <w:rsid w:val="00F20E44"/>
    <w:rsid w:val="00F23BC5"/>
    <w:rsid w:val="00F3315D"/>
    <w:rsid w:val="00F34FAA"/>
    <w:rsid w:val="00F35CB3"/>
    <w:rsid w:val="00F374FC"/>
    <w:rsid w:val="00F41166"/>
    <w:rsid w:val="00F41926"/>
    <w:rsid w:val="00F419A4"/>
    <w:rsid w:val="00F42EB7"/>
    <w:rsid w:val="00F468E2"/>
    <w:rsid w:val="00F475C3"/>
    <w:rsid w:val="00F50DE9"/>
    <w:rsid w:val="00F513CE"/>
    <w:rsid w:val="00F52E63"/>
    <w:rsid w:val="00F53532"/>
    <w:rsid w:val="00F56ECF"/>
    <w:rsid w:val="00F57466"/>
    <w:rsid w:val="00F65058"/>
    <w:rsid w:val="00F65D8D"/>
    <w:rsid w:val="00F70D09"/>
    <w:rsid w:val="00F74954"/>
    <w:rsid w:val="00F7694F"/>
    <w:rsid w:val="00F77152"/>
    <w:rsid w:val="00F773E0"/>
    <w:rsid w:val="00F80165"/>
    <w:rsid w:val="00F80BA0"/>
    <w:rsid w:val="00F813D3"/>
    <w:rsid w:val="00F90473"/>
    <w:rsid w:val="00F918F1"/>
    <w:rsid w:val="00F92E07"/>
    <w:rsid w:val="00F960F1"/>
    <w:rsid w:val="00F967A2"/>
    <w:rsid w:val="00F96948"/>
    <w:rsid w:val="00F972E1"/>
    <w:rsid w:val="00FA0368"/>
    <w:rsid w:val="00FA4AB1"/>
    <w:rsid w:val="00FB1F36"/>
    <w:rsid w:val="00FB26A3"/>
    <w:rsid w:val="00FB2E1D"/>
    <w:rsid w:val="00FB3C39"/>
    <w:rsid w:val="00FB3C7C"/>
    <w:rsid w:val="00FB41EE"/>
    <w:rsid w:val="00FB79B9"/>
    <w:rsid w:val="00FB7A21"/>
    <w:rsid w:val="00FC1D45"/>
    <w:rsid w:val="00FC66A6"/>
    <w:rsid w:val="00FD4C17"/>
    <w:rsid w:val="00FD7DEC"/>
    <w:rsid w:val="00FE0CBE"/>
    <w:rsid w:val="00FE2AC2"/>
    <w:rsid w:val="00FE513F"/>
    <w:rsid w:val="00FE5A3F"/>
    <w:rsid w:val="00FE5E1B"/>
    <w:rsid w:val="00FE672B"/>
    <w:rsid w:val="00FE79A8"/>
    <w:rsid w:val="00FE79C7"/>
    <w:rsid w:val="00FF122B"/>
    <w:rsid w:val="00FF17EF"/>
    <w:rsid w:val="00FF2A85"/>
    <w:rsid w:val="00FF4849"/>
    <w:rsid w:val="00FF494B"/>
    <w:rsid w:val="00FF4E3E"/>
    <w:rsid w:val="00FF6D99"/>
    <w:rsid w:val="00FF70BE"/>
    <w:rsid w:val="00FF76B5"/>
    <w:rsid w:val="05726E21"/>
    <w:rsid w:val="0B031722"/>
    <w:rsid w:val="0D72004D"/>
    <w:rsid w:val="0F201EBB"/>
    <w:rsid w:val="10952F89"/>
    <w:rsid w:val="13D45B58"/>
    <w:rsid w:val="17682821"/>
    <w:rsid w:val="1DF952B2"/>
    <w:rsid w:val="20AC6A22"/>
    <w:rsid w:val="2599737A"/>
    <w:rsid w:val="29404DCF"/>
    <w:rsid w:val="2C9D104A"/>
    <w:rsid w:val="2EC4315D"/>
    <w:rsid w:val="2FAD2FD6"/>
    <w:rsid w:val="31DB6A55"/>
    <w:rsid w:val="4002659F"/>
    <w:rsid w:val="43C33034"/>
    <w:rsid w:val="4A1E6773"/>
    <w:rsid w:val="5543716B"/>
    <w:rsid w:val="572B4122"/>
    <w:rsid w:val="58B27A50"/>
    <w:rsid w:val="5F5F38C6"/>
    <w:rsid w:val="6DE43C12"/>
    <w:rsid w:val="6F004C40"/>
    <w:rsid w:val="7D0A0BA4"/>
    <w:rsid w:val="7D766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30"/>
    <w:unhideWhenUsed/>
    <w:qFormat/>
    <w:uiPriority w:val="9"/>
    <w:pPr>
      <w:spacing w:beforeAutospacing="1" w:afterAutospacing="1" w:line="320" w:lineRule="exact"/>
      <w:ind w:left="0" w:firstLine="0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31"/>
    <w:unhideWhenUsed/>
    <w:qFormat/>
    <w:uiPriority w:val="0"/>
    <w:pPr>
      <w:jc w:val="left"/>
    </w:pPr>
  </w:style>
  <w:style w:type="paragraph" w:styleId="6">
    <w:name w:val="Body Text"/>
    <w:basedOn w:val="1"/>
    <w:link w:val="36"/>
    <w:semiHidden/>
    <w:unhideWhenUsed/>
    <w:qFormat/>
    <w:uiPriority w:val="99"/>
    <w:pPr>
      <w:spacing w:after="120"/>
    </w:pPr>
  </w:style>
  <w:style w:type="paragraph" w:styleId="7">
    <w:name w:val="Plain Text"/>
    <w:basedOn w:val="1"/>
    <w:link w:val="23"/>
    <w:qFormat/>
    <w:uiPriority w:val="99"/>
    <w:rPr>
      <w:rFonts w:ascii="宋体" w:hAnsi="Courier New"/>
      <w:kern w:val="0"/>
      <w:sz w:val="20"/>
      <w:szCs w:val="21"/>
    </w:rPr>
  </w:style>
  <w:style w:type="paragraph" w:styleId="8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link w:val="32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basedOn w:val="15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99"/>
    <w:rPr>
      <w:sz w:val="21"/>
      <w:szCs w:val="21"/>
    </w:rPr>
  </w:style>
  <w:style w:type="character" w:customStyle="1" w:styleId="20">
    <w:name w:val="页眉 Char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5"/>
    <w:link w:val="10"/>
    <w:qFormat/>
    <w:uiPriority w:val="99"/>
    <w:rPr>
      <w:kern w:val="2"/>
      <w:sz w:val="18"/>
      <w:szCs w:val="18"/>
    </w:rPr>
  </w:style>
  <w:style w:type="paragraph" w:customStyle="1" w:styleId="22">
    <w:name w:val="Char"/>
    <w:basedOn w:val="1"/>
    <w:qFormat/>
    <w:uiPriority w:val="0"/>
    <w:rPr>
      <w:szCs w:val="20"/>
    </w:rPr>
  </w:style>
  <w:style w:type="character" w:customStyle="1" w:styleId="23">
    <w:name w:val="纯文本 Char"/>
    <w:basedOn w:val="15"/>
    <w:link w:val="7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24">
    <w:name w:val="普通文字 Char Char1"/>
    <w:basedOn w:val="15"/>
    <w:qFormat/>
    <w:uiPriority w:val="0"/>
    <w:rPr>
      <w:rFonts w:ascii="宋体" w:hAnsi="Courier New" w:eastAsia="宋体" w:cs="Courier New"/>
      <w:szCs w:val="21"/>
    </w:rPr>
  </w:style>
  <w:style w:type="paragraph" w:customStyle="1" w:styleId="25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6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7">
    <w:name w:val="正文 A"/>
    <w:qFormat/>
    <w:uiPriority w:val="0"/>
    <w:pPr>
      <w:widowControl w:val="0"/>
      <w:ind w:left="420" w:hanging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8">
    <w:name w:val="列出段落 Char"/>
    <w:link w:val="29"/>
    <w:qFormat/>
    <w:uiPriority w:val="0"/>
    <w:rPr>
      <w:kern w:val="2"/>
      <w:sz w:val="21"/>
      <w:szCs w:val="22"/>
    </w:rPr>
  </w:style>
  <w:style w:type="paragraph" w:styleId="29">
    <w:name w:val="List Paragraph"/>
    <w:basedOn w:val="1"/>
    <w:link w:val="28"/>
    <w:qFormat/>
    <w:uiPriority w:val="0"/>
    <w:pPr>
      <w:ind w:left="0" w:firstLine="420" w:firstLineChars="200"/>
    </w:pPr>
    <w:rPr>
      <w:szCs w:val="22"/>
    </w:rPr>
  </w:style>
  <w:style w:type="character" w:customStyle="1" w:styleId="30">
    <w:name w:val="标题 3 Char"/>
    <w:basedOn w:val="15"/>
    <w:link w:val="3"/>
    <w:qFormat/>
    <w:uiPriority w:val="9"/>
    <w:rPr>
      <w:rFonts w:ascii="宋体" w:hAnsi="宋体"/>
      <w:b/>
      <w:sz w:val="27"/>
      <w:szCs w:val="27"/>
    </w:rPr>
  </w:style>
  <w:style w:type="character" w:customStyle="1" w:styleId="31">
    <w:name w:val="批注文字 Char"/>
    <w:basedOn w:val="15"/>
    <w:link w:val="5"/>
    <w:semiHidden/>
    <w:qFormat/>
    <w:uiPriority w:val="99"/>
    <w:rPr>
      <w:kern w:val="2"/>
      <w:sz w:val="21"/>
      <w:szCs w:val="24"/>
    </w:rPr>
  </w:style>
  <w:style w:type="character" w:customStyle="1" w:styleId="32">
    <w:name w:val="批注主题 Char"/>
    <w:basedOn w:val="31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33">
    <w:name w:val="列出段落1"/>
    <w:basedOn w:val="1"/>
    <w:qFormat/>
    <w:uiPriority w:val="0"/>
    <w:pPr>
      <w:ind w:left="0" w:firstLine="420" w:firstLineChars="200"/>
    </w:pPr>
    <w:rPr>
      <w:rFonts w:ascii="Calibri" w:hAnsi="Calibri"/>
    </w:rPr>
  </w:style>
  <w:style w:type="character" w:customStyle="1" w:styleId="34">
    <w:name w:val="批注文字 Char1"/>
    <w:qFormat/>
    <w:uiPriority w:val="0"/>
    <w:rPr>
      <w:kern w:val="2"/>
      <w:sz w:val="21"/>
      <w:szCs w:val="24"/>
    </w:rPr>
  </w:style>
  <w:style w:type="paragraph" w:customStyle="1" w:styleId="35">
    <w:name w:val="表格文字"/>
    <w:basedOn w:val="1"/>
    <w:next w:val="6"/>
    <w:qFormat/>
    <w:uiPriority w:val="0"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36">
    <w:name w:val="正文文本 Char"/>
    <w:basedOn w:val="15"/>
    <w:link w:val="6"/>
    <w:semiHidden/>
    <w:qFormat/>
    <w:uiPriority w:val="99"/>
    <w:rPr>
      <w:kern w:val="2"/>
      <w:sz w:val="21"/>
      <w:szCs w:val="24"/>
    </w:rPr>
  </w:style>
  <w:style w:type="character" w:customStyle="1" w:styleId="37">
    <w:name w:val="日期 Char"/>
    <w:basedOn w:val="15"/>
    <w:link w:val="8"/>
    <w:semiHidden/>
    <w:qFormat/>
    <w:uiPriority w:val="99"/>
    <w:rPr>
      <w:kern w:val="2"/>
      <w:sz w:val="21"/>
      <w:szCs w:val="24"/>
    </w:rPr>
  </w:style>
  <w:style w:type="table" w:customStyle="1" w:styleId="38">
    <w:name w:val="网格型1"/>
    <w:basedOn w:val="13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left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5">
    <w:name w:val="xl69"/>
    <w:basedOn w:val="1"/>
    <w:qFormat/>
    <w:uiPriority w:val="0"/>
    <w:pPr>
      <w:widowControl/>
      <w:shd w:val="clear" w:color="000000" w:fill="92D050"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left="0" w:firstLine="0"/>
      <w:jc w:val="left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1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adjustRightInd w:val="0"/>
      <w:ind w:left="0" w:firstLine="0"/>
      <w:jc w:val="left"/>
    </w:pPr>
    <w:rPr>
      <w:rFonts w:ascii="宋体" w:cs="宋体"/>
      <w:kern w:val="0"/>
      <w:sz w:val="24"/>
    </w:rPr>
  </w:style>
  <w:style w:type="character" w:customStyle="1" w:styleId="53">
    <w:name w:val="纯文本 Char1"/>
    <w:semiHidden/>
    <w:qFormat/>
    <w:locked/>
    <w:uiPriority w:val="0"/>
    <w:rPr>
      <w:rFonts w:ascii="宋体" w:hAnsi="Courier New"/>
      <w:szCs w:val="21"/>
    </w:rPr>
  </w:style>
  <w:style w:type="character" w:customStyle="1" w:styleId="54">
    <w:name w:val="纯文本 字符2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B78D-C969-477E-9BCF-621547603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zbzx</Company>
  <Pages>2</Pages>
  <Words>754</Words>
  <Characters>931</Characters>
  <Lines>2</Lines>
  <Paragraphs>2</Paragraphs>
  <TotalTime>1</TotalTime>
  <ScaleCrop>false</ScaleCrop>
  <LinksUpToDate>false</LinksUpToDate>
  <CharactersWithSpaces>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2011-04-27T07:18:00Z</dcterms:created>
  <dc:creator>gl</dc:creator>
  <cp:lastModifiedBy>WG</cp:lastModifiedBy>
  <cp:lastPrinted>2022-11-01T09:10:00Z</cp:lastPrinted>
  <dcterms:modified xsi:type="dcterms:W3CDTF">2025-12-26T10:51:42Z</dcterms:modified>
  <dc:title>评委职责与纪律</dc:title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3A8B4D8F82CC466AA9DE995B0306E0FB</vt:lpwstr>
  </property>
  <property fmtid="{D5CDD505-2E9C-101B-9397-08002B2CF9AE}" pid="4" name="KSOTemplateDocerSaveRecord">
    <vt:lpwstr>eyJoZGlkIjoiYWRhMWIxZWQ5OTg5NmZlOWNhNTA2NTI5YTIzMjg0OWEiLCJ1c2VySWQiOiI0MjM1ODIwMDkifQ==</vt:lpwstr>
  </property>
</Properties>
</file>