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BA16" w14:textId="57BAF4FE" w:rsidR="00846E9C" w:rsidRPr="008F7BB8" w:rsidRDefault="00913DDD">
      <w:pPr>
        <w:jc w:val="center"/>
        <w:rPr>
          <w:rFonts w:ascii="方正小标宋简体" w:eastAsia="方正小标宋简体"/>
          <w:sz w:val="32"/>
          <w:szCs w:val="36"/>
        </w:rPr>
      </w:pPr>
      <w:bookmarkStart w:id="0" w:name="_Toc28359022"/>
      <w:bookmarkStart w:id="1" w:name="_Toc44405637"/>
      <w:bookmarkStart w:id="2" w:name="OLE_LINK3"/>
      <w:bookmarkStart w:id="3" w:name="OLE_LINK1"/>
      <w:bookmarkStart w:id="4" w:name="OLE_LINK2"/>
      <w:bookmarkStart w:id="5" w:name="OLE_LINK4"/>
      <w:bookmarkStart w:id="6" w:name="OLE_LINK5"/>
      <w:r w:rsidRPr="008F7BB8">
        <w:rPr>
          <w:rFonts w:ascii="方正小标宋简体" w:eastAsia="方正小标宋简体" w:hint="eastAsia"/>
          <w:sz w:val="32"/>
          <w:szCs w:val="36"/>
        </w:rPr>
        <w:t>云之龙咨询集团有限公司</w:t>
      </w:r>
      <w:r w:rsidR="00CA21EC" w:rsidRPr="008F7BB8">
        <w:rPr>
          <w:rFonts w:ascii="方正小标宋简体" w:eastAsia="方正小标宋简体" w:hint="eastAsia"/>
          <w:sz w:val="32"/>
          <w:szCs w:val="36"/>
        </w:rPr>
        <w:t>广西重点边境地区森林防灭火装备购置项目03分标-消防摩托车</w:t>
      </w:r>
      <w:r w:rsidRPr="008F7BB8">
        <w:rPr>
          <w:rFonts w:ascii="方正小标宋简体" w:eastAsia="方正小标宋简体" w:hint="eastAsia"/>
          <w:sz w:val="32"/>
          <w:szCs w:val="36"/>
        </w:rPr>
        <w:t>（</w:t>
      </w:r>
      <w:r w:rsidR="00CA21EC" w:rsidRPr="008F7BB8">
        <w:rPr>
          <w:rFonts w:ascii="方正小标宋简体" w:eastAsia="方正小标宋简体"/>
          <w:sz w:val="32"/>
          <w:szCs w:val="36"/>
        </w:rPr>
        <w:t>GXZC2025-G1-003680-YZLZ</w:t>
      </w:r>
      <w:r w:rsidRPr="008F7BB8">
        <w:rPr>
          <w:rFonts w:ascii="方正小标宋简体" w:eastAsia="方正小标宋简体" w:hint="eastAsia"/>
          <w:sz w:val="32"/>
          <w:szCs w:val="36"/>
        </w:rPr>
        <w:t>）中标公告</w:t>
      </w:r>
      <w:bookmarkEnd w:id="0"/>
      <w:bookmarkEnd w:id="1"/>
    </w:p>
    <w:p w14:paraId="171AAA46" w14:textId="0D20F68D" w:rsidR="00846E9C" w:rsidRPr="008F7BB8" w:rsidRDefault="00913DDD">
      <w:pPr>
        <w:wordWrap w:val="0"/>
        <w:spacing w:line="44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一</w:t>
      </w:r>
      <w:r w:rsidRPr="008F7BB8">
        <w:rPr>
          <w:rFonts w:asciiTheme="minorEastAsia" w:hAnsiTheme="minorEastAsia" w:cs="Times New Roman"/>
          <w:szCs w:val="21"/>
        </w:rPr>
        <w:t>、</w:t>
      </w:r>
      <w:r w:rsidR="003C2908" w:rsidRPr="008F7BB8">
        <w:rPr>
          <w:rFonts w:asciiTheme="minorEastAsia" w:hAnsiTheme="minorEastAsia" w:cs="Times New Roman" w:hint="eastAsia"/>
          <w:szCs w:val="21"/>
        </w:rPr>
        <w:t>项目编号：</w:t>
      </w:r>
      <w:r w:rsidR="00CA21EC" w:rsidRPr="008F7BB8">
        <w:rPr>
          <w:rFonts w:asciiTheme="minorEastAsia" w:hAnsiTheme="minorEastAsia" w:cs="Times New Roman" w:hint="eastAsia"/>
          <w:szCs w:val="21"/>
        </w:rPr>
        <w:t>GXZC2025-G1-003680-YZLZ（采购计划编号：广西政采[2025]23489号-002、广西政采[2025]23489号-001）</w:t>
      </w:r>
    </w:p>
    <w:p w14:paraId="7502EF75" w14:textId="3158DB4D" w:rsidR="00846E9C" w:rsidRPr="008F7BB8" w:rsidRDefault="00913DDD">
      <w:pPr>
        <w:wordWrap w:val="0"/>
        <w:spacing w:line="44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二</w:t>
      </w:r>
      <w:r w:rsidRPr="008F7BB8">
        <w:rPr>
          <w:rFonts w:asciiTheme="minorEastAsia" w:hAnsiTheme="minorEastAsia" w:cs="Times New Roman"/>
          <w:szCs w:val="21"/>
        </w:rPr>
        <w:t>、</w:t>
      </w:r>
      <w:r w:rsidRPr="008F7BB8">
        <w:rPr>
          <w:rFonts w:asciiTheme="minorEastAsia" w:hAnsiTheme="minorEastAsia" w:cs="Times New Roman" w:hint="eastAsia"/>
          <w:szCs w:val="21"/>
        </w:rPr>
        <w:t>项目名称：</w:t>
      </w:r>
      <w:r w:rsidR="00CA21EC" w:rsidRPr="008F7BB8">
        <w:rPr>
          <w:rFonts w:asciiTheme="minorEastAsia" w:hAnsiTheme="minorEastAsia" w:cs="Times New Roman" w:hint="eastAsia"/>
          <w:szCs w:val="21"/>
        </w:rPr>
        <w:t>广西重点边境地区森林防灭火装备购置项目03分标-消防摩托车</w:t>
      </w:r>
    </w:p>
    <w:p w14:paraId="0CA945E8" w14:textId="4C2F02C7" w:rsidR="00846E9C" w:rsidRPr="008F7BB8" w:rsidRDefault="00913DDD">
      <w:pPr>
        <w:wordWrap w:val="0"/>
        <w:spacing w:line="44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三、中标信息</w:t>
      </w:r>
    </w:p>
    <w:p w14:paraId="6A82D0CD" w14:textId="2E3FAB72" w:rsidR="00846E9C" w:rsidRPr="008F7BB8" w:rsidRDefault="00913DDD">
      <w:pPr>
        <w:wordWrap w:val="0"/>
        <w:spacing w:line="44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中标人名称：</w:t>
      </w:r>
      <w:r w:rsidR="00D070C8" w:rsidRPr="008F7BB8">
        <w:rPr>
          <w:rFonts w:asciiTheme="minorEastAsia" w:hAnsiTheme="minorEastAsia" w:cs="Times New Roman" w:hint="eastAsia"/>
          <w:szCs w:val="21"/>
        </w:rPr>
        <w:t>北京汇聚科安应急装备科技有限公司</w:t>
      </w:r>
      <w:r w:rsidR="009C60D3" w:rsidRPr="008F7BB8">
        <w:rPr>
          <w:rFonts w:asciiTheme="minorEastAsia" w:hAnsiTheme="minorEastAsia" w:cs="Times New Roman"/>
          <w:szCs w:val="21"/>
        </w:rPr>
        <w:t xml:space="preserve"> </w:t>
      </w:r>
    </w:p>
    <w:p w14:paraId="37914322" w14:textId="4F4B2E9B" w:rsidR="00846E9C" w:rsidRPr="008F7BB8" w:rsidRDefault="00913DDD" w:rsidP="00DC7E20">
      <w:pPr>
        <w:wordWrap w:val="0"/>
        <w:spacing w:line="44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中标人地址：</w:t>
      </w:r>
      <w:r w:rsidR="00D070C8" w:rsidRPr="008F7BB8">
        <w:rPr>
          <w:rFonts w:asciiTheme="minorEastAsia" w:hAnsiTheme="minorEastAsia" w:cs="Times New Roman" w:hint="eastAsia"/>
          <w:szCs w:val="21"/>
        </w:rPr>
        <w:t>北京市通州区江米店街1号院5号楼8层815</w:t>
      </w:r>
      <w:r w:rsidR="009C60D3" w:rsidRPr="008F7BB8">
        <w:rPr>
          <w:rFonts w:asciiTheme="minorEastAsia" w:hAnsiTheme="minorEastAsia" w:cs="Times New Roman"/>
          <w:szCs w:val="21"/>
        </w:rPr>
        <w:t xml:space="preserve"> </w:t>
      </w:r>
    </w:p>
    <w:p w14:paraId="03D53854" w14:textId="147C9DEA" w:rsidR="006564E9" w:rsidRPr="008F7BB8" w:rsidRDefault="00913DDD">
      <w:pPr>
        <w:wordWrap w:val="0"/>
        <w:spacing w:line="44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中标金额：</w:t>
      </w:r>
      <w:r w:rsidR="00D070C8" w:rsidRPr="008F7BB8">
        <w:rPr>
          <w:rFonts w:asciiTheme="minorEastAsia" w:hAnsiTheme="minorEastAsia" w:cs="Times New Roman" w:hint="eastAsia"/>
          <w:szCs w:val="21"/>
        </w:rPr>
        <w:t>肆佰捌拾玖万贰仟伍佰元整（¥4892500.00）</w:t>
      </w:r>
    </w:p>
    <w:p w14:paraId="6BD98CA9" w14:textId="351CED32" w:rsidR="009C60D3" w:rsidRPr="008F7BB8" w:rsidRDefault="00913DDD" w:rsidP="00CA21EC">
      <w:pPr>
        <w:wordWrap w:val="0"/>
        <w:spacing w:line="44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四、主要标的信息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515"/>
        <w:gridCol w:w="951"/>
        <w:gridCol w:w="1467"/>
        <w:gridCol w:w="1875"/>
        <w:gridCol w:w="1181"/>
      </w:tblGrid>
      <w:tr w:rsidR="00846E9C" w:rsidRPr="008F7BB8" w14:paraId="335CA6FB" w14:textId="77777777" w:rsidTr="009303CA">
        <w:trPr>
          <w:cantSplit/>
          <w:trHeight w:val="270"/>
        </w:trPr>
        <w:tc>
          <w:tcPr>
            <w:tcW w:w="312" w:type="pct"/>
            <w:shd w:val="clear" w:color="auto" w:fill="auto"/>
            <w:vAlign w:val="center"/>
          </w:tcPr>
          <w:p w14:paraId="1AF5E751" w14:textId="77777777" w:rsidR="00846E9C" w:rsidRPr="008F7BB8" w:rsidRDefault="00913DDD">
            <w:pPr>
              <w:widowControl/>
              <w:jc w:val="center"/>
              <w:rPr>
                <w:rFonts w:ascii="宋体" w:eastAsia="宋体" w:hAnsi="宋体" w:cs="宋体"/>
                <w:color w:val="000000"/>
                <w:kern w:val="0"/>
                <w:szCs w:val="21"/>
              </w:rPr>
            </w:pPr>
            <w:r w:rsidRPr="008F7BB8">
              <w:rPr>
                <w:rFonts w:ascii="宋体" w:eastAsia="宋体" w:hAnsi="宋体" w:cs="宋体" w:hint="eastAsia"/>
                <w:color w:val="000000"/>
                <w:kern w:val="0"/>
                <w:szCs w:val="21"/>
              </w:rPr>
              <w:t>序号</w:t>
            </w:r>
          </w:p>
        </w:tc>
        <w:tc>
          <w:tcPr>
            <w:tcW w:w="1475" w:type="pct"/>
            <w:shd w:val="clear" w:color="auto" w:fill="auto"/>
            <w:vAlign w:val="center"/>
          </w:tcPr>
          <w:p w14:paraId="66B7D2AF" w14:textId="77777777" w:rsidR="00846E9C" w:rsidRPr="008F7BB8" w:rsidRDefault="00913DDD">
            <w:pPr>
              <w:widowControl/>
              <w:jc w:val="center"/>
              <w:rPr>
                <w:rFonts w:ascii="宋体" w:eastAsia="宋体" w:hAnsi="宋体" w:cs="宋体"/>
                <w:color w:val="000000"/>
                <w:kern w:val="0"/>
                <w:szCs w:val="21"/>
              </w:rPr>
            </w:pPr>
            <w:r w:rsidRPr="008F7BB8">
              <w:rPr>
                <w:rFonts w:ascii="宋体" w:eastAsia="宋体" w:hAnsi="宋体" w:cs="宋体" w:hint="eastAsia"/>
                <w:color w:val="000000"/>
                <w:kern w:val="0"/>
                <w:szCs w:val="21"/>
              </w:rPr>
              <w:t>货物名称</w:t>
            </w:r>
          </w:p>
        </w:tc>
        <w:tc>
          <w:tcPr>
            <w:tcW w:w="558" w:type="pct"/>
            <w:shd w:val="clear" w:color="auto" w:fill="auto"/>
            <w:vAlign w:val="center"/>
          </w:tcPr>
          <w:p w14:paraId="351A6F9F" w14:textId="77777777" w:rsidR="00846E9C" w:rsidRPr="008F7BB8" w:rsidRDefault="00913DDD">
            <w:pPr>
              <w:widowControl/>
              <w:jc w:val="center"/>
              <w:rPr>
                <w:rFonts w:ascii="宋体" w:eastAsia="宋体" w:hAnsi="宋体" w:cs="宋体"/>
                <w:color w:val="000000"/>
                <w:kern w:val="0"/>
                <w:szCs w:val="21"/>
              </w:rPr>
            </w:pPr>
            <w:r w:rsidRPr="008F7BB8">
              <w:rPr>
                <w:rFonts w:ascii="宋体" w:eastAsia="宋体" w:hAnsi="宋体" w:cs="宋体" w:hint="eastAsia"/>
                <w:color w:val="000000"/>
                <w:kern w:val="0"/>
                <w:szCs w:val="21"/>
              </w:rPr>
              <w:t>数量</w:t>
            </w:r>
          </w:p>
        </w:tc>
        <w:tc>
          <w:tcPr>
            <w:tcW w:w="861" w:type="pct"/>
            <w:shd w:val="clear" w:color="auto" w:fill="auto"/>
            <w:vAlign w:val="center"/>
          </w:tcPr>
          <w:p w14:paraId="5238FDC1" w14:textId="77777777" w:rsidR="00846E9C" w:rsidRPr="008F7BB8" w:rsidRDefault="00913DDD">
            <w:pPr>
              <w:widowControl/>
              <w:jc w:val="center"/>
              <w:rPr>
                <w:rFonts w:ascii="宋体" w:eastAsia="宋体" w:hAnsi="宋体" w:cs="宋体"/>
                <w:color w:val="000000"/>
                <w:kern w:val="0"/>
                <w:szCs w:val="21"/>
              </w:rPr>
            </w:pPr>
            <w:r w:rsidRPr="008F7BB8">
              <w:rPr>
                <w:rFonts w:ascii="宋体" w:eastAsia="宋体" w:hAnsi="宋体" w:cs="宋体" w:hint="eastAsia"/>
                <w:color w:val="000000"/>
                <w:kern w:val="0"/>
                <w:szCs w:val="21"/>
              </w:rPr>
              <w:t>品牌</w:t>
            </w:r>
          </w:p>
        </w:tc>
        <w:tc>
          <w:tcPr>
            <w:tcW w:w="1100" w:type="pct"/>
            <w:shd w:val="clear" w:color="auto" w:fill="auto"/>
            <w:vAlign w:val="center"/>
          </w:tcPr>
          <w:p w14:paraId="6F6BAA87" w14:textId="77777777" w:rsidR="00846E9C" w:rsidRPr="008F7BB8" w:rsidRDefault="00913DDD">
            <w:pPr>
              <w:widowControl/>
              <w:jc w:val="center"/>
              <w:rPr>
                <w:rFonts w:ascii="宋体" w:eastAsia="宋体" w:hAnsi="宋体" w:cs="宋体"/>
                <w:color w:val="000000"/>
                <w:kern w:val="0"/>
                <w:szCs w:val="21"/>
              </w:rPr>
            </w:pPr>
            <w:r w:rsidRPr="008F7BB8">
              <w:rPr>
                <w:rFonts w:ascii="宋体" w:eastAsia="宋体" w:hAnsi="宋体" w:cs="宋体" w:hint="eastAsia"/>
                <w:color w:val="000000"/>
                <w:kern w:val="0"/>
                <w:szCs w:val="21"/>
              </w:rPr>
              <w:t>规格型号</w:t>
            </w:r>
          </w:p>
        </w:tc>
        <w:tc>
          <w:tcPr>
            <w:tcW w:w="693" w:type="pct"/>
            <w:shd w:val="clear" w:color="auto" w:fill="auto"/>
            <w:vAlign w:val="center"/>
          </w:tcPr>
          <w:p w14:paraId="1079FFF2" w14:textId="2BEC1509" w:rsidR="00846E9C" w:rsidRPr="008F7BB8" w:rsidRDefault="00913DDD">
            <w:pPr>
              <w:widowControl/>
              <w:jc w:val="center"/>
              <w:rPr>
                <w:rFonts w:ascii="宋体" w:eastAsia="宋体" w:hAnsi="宋体" w:cs="宋体"/>
                <w:color w:val="000000"/>
                <w:kern w:val="0"/>
                <w:szCs w:val="21"/>
              </w:rPr>
            </w:pPr>
            <w:r w:rsidRPr="008F7BB8">
              <w:rPr>
                <w:rFonts w:ascii="宋体" w:eastAsia="宋体" w:hAnsi="宋体" w:cs="宋体" w:hint="eastAsia"/>
                <w:color w:val="000000"/>
                <w:kern w:val="0"/>
                <w:szCs w:val="21"/>
              </w:rPr>
              <w:t>单价</w:t>
            </w:r>
            <w:r w:rsidR="00660B14" w:rsidRPr="008F7BB8">
              <w:rPr>
                <w:rFonts w:ascii="宋体" w:eastAsia="宋体" w:hAnsi="宋体" w:cs="宋体" w:hint="eastAsia"/>
                <w:color w:val="000000"/>
                <w:kern w:val="0"/>
                <w:szCs w:val="21"/>
              </w:rPr>
              <w:t>（元）</w:t>
            </w:r>
          </w:p>
        </w:tc>
      </w:tr>
      <w:tr w:rsidR="00303C7F" w:rsidRPr="008F7BB8" w14:paraId="1C772EB1" w14:textId="77777777" w:rsidTr="009303CA">
        <w:trPr>
          <w:cantSplit/>
          <w:trHeight w:val="375"/>
        </w:trPr>
        <w:tc>
          <w:tcPr>
            <w:tcW w:w="312" w:type="pct"/>
            <w:shd w:val="clear" w:color="auto" w:fill="auto"/>
            <w:vAlign w:val="center"/>
          </w:tcPr>
          <w:p w14:paraId="047EAA47" w14:textId="449860C3" w:rsidR="00303C7F" w:rsidRPr="008F7BB8" w:rsidRDefault="009C60D3" w:rsidP="00303C7F">
            <w:pPr>
              <w:widowControl/>
              <w:jc w:val="center"/>
              <w:rPr>
                <w:rFonts w:ascii="宋体" w:eastAsia="宋体" w:hAnsi="宋体" w:cs="宋体"/>
                <w:color w:val="000000"/>
                <w:kern w:val="0"/>
                <w:szCs w:val="21"/>
              </w:rPr>
            </w:pPr>
            <w:r w:rsidRPr="008F7BB8">
              <w:rPr>
                <w:rFonts w:ascii="宋体" w:eastAsia="宋体" w:hAnsi="宋体" w:cs="宋体" w:hint="eastAsia"/>
                <w:color w:val="000000"/>
                <w:kern w:val="0"/>
                <w:szCs w:val="21"/>
              </w:rPr>
              <w:t>1</w:t>
            </w:r>
          </w:p>
        </w:tc>
        <w:tc>
          <w:tcPr>
            <w:tcW w:w="1475" w:type="pct"/>
            <w:shd w:val="clear" w:color="auto" w:fill="auto"/>
            <w:vAlign w:val="center"/>
          </w:tcPr>
          <w:p w14:paraId="0A571706" w14:textId="42AF548B" w:rsidR="00303C7F" w:rsidRPr="008F7BB8" w:rsidRDefault="00D070C8" w:rsidP="00303C7F">
            <w:pPr>
              <w:pStyle w:val="Default"/>
              <w:jc w:val="center"/>
              <w:rPr>
                <w:rFonts w:ascii="宋体" w:eastAsia="宋体" w:hAnsi="宋体" w:cs="宋体"/>
                <w:sz w:val="21"/>
                <w:szCs w:val="21"/>
              </w:rPr>
            </w:pPr>
            <w:r w:rsidRPr="008F7BB8">
              <w:rPr>
                <w:rFonts w:ascii="宋体" w:eastAsia="宋体" w:hAnsi="宋体" w:cs="宋体" w:hint="eastAsia"/>
                <w:sz w:val="21"/>
                <w:szCs w:val="21"/>
              </w:rPr>
              <w:t>消防摩托车</w:t>
            </w:r>
          </w:p>
        </w:tc>
        <w:tc>
          <w:tcPr>
            <w:tcW w:w="558" w:type="pct"/>
            <w:shd w:val="clear" w:color="auto" w:fill="auto"/>
            <w:vAlign w:val="center"/>
          </w:tcPr>
          <w:p w14:paraId="4A1B019E" w14:textId="37539E01" w:rsidR="00303C7F" w:rsidRPr="008F7BB8" w:rsidRDefault="00D070C8" w:rsidP="00303C7F">
            <w:pPr>
              <w:pStyle w:val="Default"/>
              <w:jc w:val="center"/>
              <w:rPr>
                <w:rFonts w:ascii="宋体" w:eastAsia="宋体" w:hAnsi="宋体" w:cs="宋体"/>
                <w:sz w:val="21"/>
                <w:szCs w:val="21"/>
              </w:rPr>
            </w:pPr>
            <w:r w:rsidRPr="008F7BB8">
              <w:rPr>
                <w:rFonts w:ascii="宋体" w:eastAsia="宋体" w:hAnsi="宋体" w:cs="宋体" w:hint="eastAsia"/>
                <w:sz w:val="21"/>
                <w:szCs w:val="21"/>
              </w:rPr>
              <w:t>515辆</w:t>
            </w:r>
          </w:p>
        </w:tc>
        <w:tc>
          <w:tcPr>
            <w:tcW w:w="861" w:type="pct"/>
            <w:shd w:val="clear" w:color="auto" w:fill="auto"/>
            <w:vAlign w:val="center"/>
          </w:tcPr>
          <w:p w14:paraId="0919EC55" w14:textId="65608067" w:rsidR="00303C7F" w:rsidRPr="008F7BB8" w:rsidRDefault="00D070C8" w:rsidP="00D070C8">
            <w:pPr>
              <w:pStyle w:val="Default"/>
              <w:jc w:val="center"/>
              <w:rPr>
                <w:rFonts w:ascii="宋体" w:eastAsia="宋体" w:hAnsi="宋体" w:cs="宋体"/>
                <w:sz w:val="21"/>
                <w:szCs w:val="21"/>
              </w:rPr>
            </w:pPr>
            <w:r w:rsidRPr="008F7BB8">
              <w:rPr>
                <w:rFonts w:ascii="宋体" w:eastAsia="宋体" w:hAnsi="宋体" w:cs="宋体" w:hint="eastAsia"/>
                <w:sz w:val="21"/>
                <w:szCs w:val="21"/>
              </w:rPr>
              <w:t>五羊</w:t>
            </w:r>
            <w:r w:rsidRPr="008F7BB8">
              <w:rPr>
                <w:rFonts w:ascii="宋体" w:eastAsia="宋体" w:hAnsi="宋体" w:cs="宋体"/>
                <w:sz w:val="21"/>
                <w:szCs w:val="21"/>
              </w:rPr>
              <w:t>/WUYANG</w:t>
            </w:r>
          </w:p>
        </w:tc>
        <w:tc>
          <w:tcPr>
            <w:tcW w:w="1100" w:type="pct"/>
            <w:shd w:val="clear" w:color="auto" w:fill="auto"/>
            <w:vAlign w:val="center"/>
          </w:tcPr>
          <w:p w14:paraId="428C3BDD" w14:textId="29BB69F0" w:rsidR="00303C7F" w:rsidRPr="008F7BB8" w:rsidRDefault="00D070C8" w:rsidP="009E5D40">
            <w:pPr>
              <w:widowControl/>
              <w:jc w:val="center"/>
              <w:rPr>
                <w:rFonts w:ascii="宋体" w:eastAsia="宋体" w:hAnsi="宋体" w:cs="宋体"/>
                <w:color w:val="000000"/>
                <w:kern w:val="0"/>
                <w:szCs w:val="21"/>
              </w:rPr>
            </w:pPr>
            <w:r w:rsidRPr="008F7BB8">
              <w:rPr>
                <w:rFonts w:ascii="宋体" w:eastAsia="宋体" w:hAnsi="宋体" w:cs="宋体"/>
                <w:color w:val="000000"/>
                <w:kern w:val="0"/>
                <w:szCs w:val="21"/>
              </w:rPr>
              <w:t>WY150-22D</w:t>
            </w:r>
          </w:p>
        </w:tc>
        <w:tc>
          <w:tcPr>
            <w:tcW w:w="693" w:type="pct"/>
            <w:shd w:val="clear" w:color="auto" w:fill="auto"/>
            <w:vAlign w:val="center"/>
          </w:tcPr>
          <w:p w14:paraId="18E175F6" w14:textId="68AA1F49" w:rsidR="00303C7F" w:rsidRPr="008F7BB8" w:rsidRDefault="00D070C8" w:rsidP="00303C7F">
            <w:pPr>
              <w:pStyle w:val="Default"/>
              <w:jc w:val="center"/>
              <w:rPr>
                <w:rFonts w:ascii="宋体" w:eastAsia="宋体" w:hAnsi="宋体" w:cs="宋体"/>
                <w:sz w:val="21"/>
                <w:szCs w:val="21"/>
              </w:rPr>
            </w:pPr>
            <w:r w:rsidRPr="008F7BB8">
              <w:rPr>
                <w:rFonts w:ascii="宋体" w:eastAsia="宋体" w:hAnsi="宋体" w:cs="宋体"/>
                <w:sz w:val="21"/>
                <w:szCs w:val="21"/>
              </w:rPr>
              <w:t>9500.00</w:t>
            </w:r>
          </w:p>
        </w:tc>
      </w:tr>
    </w:tbl>
    <w:p w14:paraId="4F6BA7DA" w14:textId="77777777" w:rsidR="009303CA" w:rsidRPr="008F7BB8" w:rsidRDefault="009303CA" w:rsidP="00D15CB8">
      <w:pPr>
        <w:spacing w:line="400" w:lineRule="exact"/>
        <w:ind w:firstLineChars="200" w:firstLine="420"/>
        <w:rPr>
          <w:rFonts w:asciiTheme="minorEastAsia" w:hAnsiTheme="minorEastAsia" w:cs="Times New Roman"/>
          <w:szCs w:val="21"/>
        </w:rPr>
      </w:pPr>
    </w:p>
    <w:p w14:paraId="033759F3" w14:textId="48645843" w:rsidR="00846E9C" w:rsidRPr="008F7BB8" w:rsidRDefault="00913DDD" w:rsidP="00D15CB8">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五、评审专家名单：</w:t>
      </w:r>
      <w:r w:rsidR="00CA21EC" w:rsidRPr="008F7BB8">
        <w:rPr>
          <w:rFonts w:asciiTheme="minorEastAsia" w:hAnsiTheme="minorEastAsia" w:cs="Times New Roman" w:hint="eastAsia"/>
          <w:szCs w:val="21"/>
        </w:rPr>
        <w:t>梁海、苏建增、陈国良、蒋裕玉、昝川南</w:t>
      </w:r>
      <w:r w:rsidR="006564E9" w:rsidRPr="008F7BB8">
        <w:rPr>
          <w:rFonts w:asciiTheme="minorEastAsia" w:hAnsiTheme="minorEastAsia" w:cs="Times New Roman" w:hint="eastAsia"/>
          <w:szCs w:val="21"/>
        </w:rPr>
        <w:t>（采购人代表）</w:t>
      </w:r>
    </w:p>
    <w:p w14:paraId="7D82828F" w14:textId="7183CA05" w:rsidR="00846E9C" w:rsidRPr="008F7BB8" w:rsidRDefault="00913DDD" w:rsidP="00D15CB8">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六、</w:t>
      </w:r>
      <w:r w:rsidR="006564E9" w:rsidRPr="008F7BB8">
        <w:rPr>
          <w:rFonts w:asciiTheme="minorEastAsia" w:hAnsiTheme="minorEastAsia" w:cs="Times New Roman" w:hint="eastAsia"/>
          <w:szCs w:val="21"/>
        </w:rPr>
        <w:t>采购</w:t>
      </w:r>
      <w:r w:rsidRPr="008F7BB8">
        <w:rPr>
          <w:rFonts w:asciiTheme="minorEastAsia" w:hAnsiTheme="minorEastAsia" w:cs="Times New Roman" w:hint="eastAsia"/>
          <w:szCs w:val="21"/>
        </w:rPr>
        <w:t>代理服务收费标准及金额：</w:t>
      </w:r>
    </w:p>
    <w:p w14:paraId="7A26FFC4" w14:textId="2D298EBF" w:rsidR="00CC29AB" w:rsidRPr="008F7BB8" w:rsidRDefault="00CA21EC" w:rsidP="00D15CB8">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以分标中标金额为计费额，按采购文件须知正文第39.2条规定的收费计算标准货物招标采用差额定率累进法计算出收费基准价格，采购代理收费以收费基准价格收取。</w:t>
      </w:r>
    </w:p>
    <w:p w14:paraId="4E1217BB" w14:textId="64ECF127" w:rsidR="00CC29AB" w:rsidRPr="008F7BB8" w:rsidRDefault="006564E9" w:rsidP="00D15CB8">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采购代理</w:t>
      </w:r>
      <w:r w:rsidR="00913DDD" w:rsidRPr="008F7BB8">
        <w:rPr>
          <w:rFonts w:asciiTheme="minorEastAsia" w:hAnsiTheme="minorEastAsia" w:cs="Times New Roman" w:hint="eastAsia"/>
          <w:szCs w:val="21"/>
        </w:rPr>
        <w:t>服务费为：</w:t>
      </w:r>
      <w:r w:rsidR="00CC29AB" w:rsidRPr="008F7BB8">
        <w:rPr>
          <w:rFonts w:asciiTheme="minorEastAsia" w:hAnsiTheme="minorEastAsia" w:cs="Times New Roman" w:hint="eastAsia"/>
          <w:szCs w:val="21"/>
        </w:rPr>
        <w:t>人民币</w:t>
      </w:r>
      <w:r w:rsidR="00992C16" w:rsidRPr="008F7BB8">
        <w:rPr>
          <w:rFonts w:asciiTheme="minorEastAsia" w:hAnsiTheme="minorEastAsia" w:cs="Times New Roman" w:hint="eastAsia"/>
          <w:szCs w:val="21"/>
        </w:rPr>
        <w:t>伍万柒仟捌佰壹拾柒元伍角整</w:t>
      </w:r>
      <w:r w:rsidR="00CC29AB" w:rsidRPr="008F7BB8">
        <w:rPr>
          <w:rFonts w:asciiTheme="minorEastAsia" w:hAnsiTheme="minorEastAsia" w:cs="Times New Roman" w:hint="eastAsia"/>
          <w:szCs w:val="21"/>
        </w:rPr>
        <w:t>（¥</w:t>
      </w:r>
      <w:r w:rsidR="00992C16" w:rsidRPr="008F7BB8">
        <w:rPr>
          <w:rFonts w:asciiTheme="minorEastAsia" w:hAnsiTheme="minorEastAsia" w:cs="Times New Roman"/>
          <w:szCs w:val="21"/>
        </w:rPr>
        <w:t>57817.50</w:t>
      </w:r>
      <w:r w:rsidR="00CC29AB" w:rsidRPr="008F7BB8">
        <w:rPr>
          <w:rFonts w:asciiTheme="minorEastAsia" w:hAnsiTheme="minorEastAsia" w:cs="Times New Roman" w:hint="eastAsia"/>
          <w:szCs w:val="21"/>
        </w:rPr>
        <w:t>）</w:t>
      </w:r>
    </w:p>
    <w:p w14:paraId="7C6700ED" w14:textId="77777777" w:rsidR="00846E9C" w:rsidRPr="008F7BB8" w:rsidRDefault="00913DDD" w:rsidP="00D15CB8">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采购代理机构的银行账户：</w:t>
      </w:r>
    </w:p>
    <w:p w14:paraId="3FC83E88" w14:textId="77777777" w:rsidR="00CC29AB" w:rsidRPr="008F7BB8" w:rsidRDefault="00CC29AB" w:rsidP="00CC29AB">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开户名称：云之龙咨询集团有限公司</w:t>
      </w:r>
    </w:p>
    <w:p w14:paraId="0013C54C" w14:textId="77777777" w:rsidR="00CC29AB" w:rsidRPr="008F7BB8" w:rsidRDefault="00CC29AB" w:rsidP="00CC29AB">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银行账号：8113001013400293071</w:t>
      </w:r>
    </w:p>
    <w:p w14:paraId="11849894" w14:textId="77777777" w:rsidR="00CC29AB" w:rsidRPr="008F7BB8" w:rsidRDefault="00CC29AB" w:rsidP="00CC29AB">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开户银行：中信银行南宁东葛支行</w:t>
      </w:r>
    </w:p>
    <w:p w14:paraId="28621E39" w14:textId="77777777" w:rsidR="00CC29AB" w:rsidRPr="008F7BB8" w:rsidRDefault="00CC29AB" w:rsidP="00CC29AB">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开户行行号：302611029137</w:t>
      </w:r>
    </w:p>
    <w:p w14:paraId="7406CC52" w14:textId="109467E3" w:rsidR="00846E9C" w:rsidRPr="008F7BB8" w:rsidRDefault="00913DDD" w:rsidP="00CC29AB">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七、公告期限</w:t>
      </w:r>
    </w:p>
    <w:p w14:paraId="43D94FD0" w14:textId="77777777" w:rsidR="00846E9C" w:rsidRPr="008F7BB8" w:rsidRDefault="00913DDD" w:rsidP="00D15CB8">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自本公告发布之日起</w:t>
      </w:r>
      <w:r w:rsidRPr="008F7BB8">
        <w:rPr>
          <w:rFonts w:asciiTheme="minorEastAsia" w:hAnsiTheme="minorEastAsia" w:cs="Times New Roman"/>
          <w:szCs w:val="21"/>
        </w:rPr>
        <w:t>1</w:t>
      </w:r>
      <w:r w:rsidRPr="008F7BB8">
        <w:rPr>
          <w:rFonts w:asciiTheme="minorEastAsia" w:hAnsiTheme="minorEastAsia" w:cs="Times New Roman" w:hint="eastAsia"/>
          <w:szCs w:val="21"/>
        </w:rPr>
        <w:t>个工作日。</w:t>
      </w:r>
    </w:p>
    <w:p w14:paraId="7A926DA0" w14:textId="77777777" w:rsidR="006564E9" w:rsidRPr="008F7BB8" w:rsidRDefault="00913DDD" w:rsidP="006564E9">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八、其他补充事宜：</w:t>
      </w:r>
    </w:p>
    <w:p w14:paraId="02D7B94E" w14:textId="4FF73783" w:rsidR="00846E9C" w:rsidRPr="008F7BB8" w:rsidRDefault="00DA4C27" w:rsidP="006564E9">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中标</w:t>
      </w:r>
      <w:r w:rsidR="00C519C5" w:rsidRPr="008F7BB8">
        <w:rPr>
          <w:rFonts w:asciiTheme="minorEastAsia" w:hAnsiTheme="minorEastAsia" w:cs="Times New Roman" w:hint="eastAsia"/>
          <w:szCs w:val="21"/>
        </w:rPr>
        <w:t>供应商</w:t>
      </w:r>
      <w:r w:rsidRPr="008F7BB8">
        <w:rPr>
          <w:rFonts w:asciiTheme="minorEastAsia" w:hAnsiTheme="minorEastAsia" w:cs="Times New Roman" w:hint="eastAsia"/>
          <w:szCs w:val="21"/>
        </w:rPr>
        <w:t>评审得分：</w:t>
      </w:r>
      <w:r w:rsidR="00D070C8" w:rsidRPr="008F7BB8">
        <w:rPr>
          <w:rFonts w:asciiTheme="minorEastAsia" w:hAnsiTheme="minorEastAsia" w:cs="Times New Roman"/>
          <w:szCs w:val="21"/>
        </w:rPr>
        <w:t>74.58</w:t>
      </w:r>
    </w:p>
    <w:p w14:paraId="5A198BA2" w14:textId="110DA0BF" w:rsidR="00D070C8" w:rsidRPr="008F7BB8" w:rsidRDefault="00D070C8" w:rsidP="006564E9">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中标单价中，消防摩托车单价为7</w:t>
      </w:r>
      <w:r w:rsidRPr="008F7BB8">
        <w:rPr>
          <w:rFonts w:asciiTheme="minorEastAsia" w:hAnsiTheme="minorEastAsia" w:cs="Times New Roman"/>
          <w:szCs w:val="21"/>
        </w:rPr>
        <w:t>100.00</w:t>
      </w:r>
      <w:r w:rsidRPr="008F7BB8">
        <w:rPr>
          <w:rFonts w:asciiTheme="minorEastAsia" w:hAnsiTheme="minorEastAsia" w:cs="Times New Roman" w:hint="eastAsia"/>
          <w:szCs w:val="21"/>
        </w:rPr>
        <w:t>元，其他费用为2</w:t>
      </w:r>
      <w:r w:rsidRPr="008F7BB8">
        <w:rPr>
          <w:rFonts w:asciiTheme="minorEastAsia" w:hAnsiTheme="minorEastAsia" w:cs="Times New Roman"/>
          <w:szCs w:val="21"/>
        </w:rPr>
        <w:t>400.00</w:t>
      </w:r>
      <w:r w:rsidRPr="008F7BB8">
        <w:rPr>
          <w:rFonts w:asciiTheme="minorEastAsia" w:hAnsiTheme="minorEastAsia" w:cs="Times New Roman" w:hint="eastAsia"/>
          <w:szCs w:val="21"/>
        </w:rPr>
        <w:t>元。</w:t>
      </w:r>
    </w:p>
    <w:p w14:paraId="28EC978A" w14:textId="77777777" w:rsidR="00846E9C" w:rsidRPr="008F7BB8" w:rsidRDefault="00913DDD" w:rsidP="00D15CB8">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九、凡对本次公告内容提出询问，请按以下方式联系。</w:t>
      </w:r>
    </w:p>
    <w:p w14:paraId="4573F2C6" w14:textId="77777777" w:rsidR="00CA21EC" w:rsidRPr="008F7BB8" w:rsidRDefault="00CA21EC" w:rsidP="00CA21EC">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1.采购人信息</w:t>
      </w:r>
    </w:p>
    <w:p w14:paraId="0C356F06" w14:textId="0CF8ACC1" w:rsidR="00CA21EC" w:rsidRPr="008F7BB8" w:rsidRDefault="00CA21EC" w:rsidP="00CA21EC">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lastRenderedPageBreak/>
        <w:t>名称：广西壮族自治区应急救援中心</w:t>
      </w:r>
    </w:p>
    <w:p w14:paraId="78F0EB87" w14:textId="77777777" w:rsidR="00CA21EC" w:rsidRPr="008F7BB8" w:rsidRDefault="00CA21EC" w:rsidP="00CA21EC">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地址：广西南宁市良庆区蕾坛路2号</w:t>
      </w:r>
    </w:p>
    <w:p w14:paraId="01E2222A" w14:textId="77777777" w:rsidR="00CA21EC" w:rsidRPr="008F7BB8" w:rsidRDefault="00CA21EC" w:rsidP="00CA21EC">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联系方式：何明；0771-2823159</w:t>
      </w:r>
    </w:p>
    <w:p w14:paraId="0CEE3080" w14:textId="6226B45C" w:rsidR="00CA21EC" w:rsidRPr="008F7BB8" w:rsidRDefault="00CA21EC" w:rsidP="00CA21EC">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2.采购代理机构信息</w:t>
      </w:r>
    </w:p>
    <w:p w14:paraId="28C747B6" w14:textId="73855B42" w:rsidR="00CA21EC" w:rsidRPr="008F7BB8" w:rsidRDefault="00CA21EC" w:rsidP="00CA21EC">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名称：云之龙咨询集团有限公司</w:t>
      </w:r>
    </w:p>
    <w:p w14:paraId="0016E737" w14:textId="5E0AD67B" w:rsidR="00CA21EC" w:rsidRPr="008F7BB8" w:rsidRDefault="00CA21EC" w:rsidP="00CA21EC">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地址：广西南宁市良庆区云英路15号3号楼云之龙咨询集团大厦6楼/530201</w:t>
      </w:r>
    </w:p>
    <w:p w14:paraId="09B0D125" w14:textId="60D30EEA" w:rsidR="00CA21EC" w:rsidRPr="008F7BB8" w:rsidRDefault="00CA21EC" w:rsidP="00CA21EC">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联系方式：唐冰、岑昌桦、韦明剑；0771-2611898、2618118、2618199</w:t>
      </w:r>
    </w:p>
    <w:p w14:paraId="5F5439B4" w14:textId="77777777" w:rsidR="00CA21EC" w:rsidRPr="008F7BB8" w:rsidRDefault="00CA21EC" w:rsidP="00CA21EC">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3.项目联系方式</w:t>
      </w:r>
    </w:p>
    <w:p w14:paraId="3D369DE7" w14:textId="77777777" w:rsidR="00CA21EC" w:rsidRPr="008F7BB8" w:rsidRDefault="00CA21EC" w:rsidP="00CA21EC">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项目联系人：唐冰、岑昌桦、韦明剑</w:t>
      </w:r>
    </w:p>
    <w:p w14:paraId="3938D37D" w14:textId="77777777" w:rsidR="00CA21EC" w:rsidRPr="008F7BB8" w:rsidRDefault="00CA21EC" w:rsidP="00CA21EC">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电话：0771-2611898、2618118、2618199</w:t>
      </w:r>
    </w:p>
    <w:p w14:paraId="57640B4A" w14:textId="5154B1E1" w:rsidR="00846E9C" w:rsidRPr="008F7BB8" w:rsidRDefault="00913DDD" w:rsidP="00CA21EC">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十、附件</w:t>
      </w:r>
    </w:p>
    <w:p w14:paraId="3411E77B" w14:textId="26DDC125" w:rsidR="00846E9C" w:rsidRPr="008F7BB8" w:rsidRDefault="00913DDD" w:rsidP="00D15CB8">
      <w:pPr>
        <w:spacing w:line="400" w:lineRule="exact"/>
        <w:ind w:firstLineChars="200" w:firstLine="420"/>
        <w:rPr>
          <w:rFonts w:asciiTheme="minorEastAsia" w:hAnsiTheme="minorEastAsia" w:cs="Times New Roman"/>
          <w:szCs w:val="21"/>
        </w:rPr>
      </w:pPr>
      <w:r w:rsidRPr="008F7BB8">
        <w:rPr>
          <w:rFonts w:asciiTheme="minorEastAsia" w:hAnsiTheme="minorEastAsia" w:cs="Times New Roman" w:hint="eastAsia"/>
          <w:szCs w:val="21"/>
        </w:rPr>
        <w:t>1.招标文件</w:t>
      </w:r>
    </w:p>
    <w:p w14:paraId="347FFBE9" w14:textId="77777777" w:rsidR="00846E9C" w:rsidRPr="008F7BB8" w:rsidRDefault="00846E9C" w:rsidP="00D15CB8">
      <w:pPr>
        <w:spacing w:line="400" w:lineRule="exact"/>
        <w:ind w:firstLineChars="200" w:firstLine="420"/>
        <w:jc w:val="right"/>
        <w:rPr>
          <w:rFonts w:asciiTheme="minorEastAsia" w:hAnsiTheme="minorEastAsia" w:cs="Times New Roman"/>
          <w:szCs w:val="21"/>
        </w:rPr>
      </w:pPr>
    </w:p>
    <w:p w14:paraId="2CEFE925" w14:textId="77777777" w:rsidR="00846E9C" w:rsidRPr="008F7BB8" w:rsidRDefault="00913DDD" w:rsidP="00D15CB8">
      <w:pPr>
        <w:spacing w:line="400" w:lineRule="exact"/>
        <w:ind w:firstLineChars="200" w:firstLine="420"/>
        <w:jc w:val="right"/>
        <w:rPr>
          <w:rFonts w:asciiTheme="minorEastAsia" w:hAnsiTheme="minorEastAsia" w:cs="Times New Roman"/>
          <w:szCs w:val="21"/>
        </w:rPr>
      </w:pPr>
      <w:r w:rsidRPr="008F7BB8">
        <w:rPr>
          <w:rFonts w:asciiTheme="minorEastAsia" w:hAnsiTheme="minorEastAsia" w:cs="Times New Roman" w:hint="eastAsia"/>
          <w:szCs w:val="21"/>
        </w:rPr>
        <w:t>云之龙咨询集团有限公司</w:t>
      </w:r>
    </w:p>
    <w:p w14:paraId="54A6812F" w14:textId="0F7A7F6D" w:rsidR="00DB3D8B" w:rsidRPr="003E08D8" w:rsidRDefault="00913DDD" w:rsidP="00D15CB8">
      <w:pPr>
        <w:spacing w:line="400" w:lineRule="exact"/>
        <w:ind w:firstLineChars="200" w:firstLine="420"/>
        <w:jc w:val="right"/>
        <w:rPr>
          <w:rFonts w:asciiTheme="minorEastAsia" w:hAnsiTheme="minorEastAsia"/>
          <w:szCs w:val="21"/>
        </w:rPr>
      </w:pPr>
      <w:r w:rsidRPr="008F7BB8">
        <w:rPr>
          <w:rFonts w:asciiTheme="minorEastAsia" w:hAnsiTheme="minorEastAsia" w:cs="Times New Roman" w:hint="eastAsia"/>
          <w:szCs w:val="21"/>
        </w:rPr>
        <w:t>20</w:t>
      </w:r>
      <w:r w:rsidR="00330BFD" w:rsidRPr="008F7BB8">
        <w:rPr>
          <w:rFonts w:asciiTheme="minorEastAsia" w:hAnsiTheme="minorEastAsia" w:cs="Times New Roman"/>
          <w:szCs w:val="21"/>
        </w:rPr>
        <w:t>2</w:t>
      </w:r>
      <w:r w:rsidR="008F7BB8" w:rsidRPr="008F7BB8">
        <w:rPr>
          <w:rFonts w:asciiTheme="minorEastAsia" w:hAnsiTheme="minorEastAsia" w:cs="Times New Roman"/>
          <w:szCs w:val="21"/>
        </w:rPr>
        <w:t>6</w:t>
      </w:r>
      <w:r w:rsidRPr="008F7BB8">
        <w:rPr>
          <w:rFonts w:asciiTheme="minorEastAsia" w:hAnsiTheme="minorEastAsia" w:cs="Times New Roman" w:hint="eastAsia"/>
          <w:szCs w:val="21"/>
        </w:rPr>
        <w:t>年</w:t>
      </w:r>
      <w:r w:rsidR="008F7BB8" w:rsidRPr="008F7BB8">
        <w:rPr>
          <w:rFonts w:asciiTheme="minorEastAsia" w:hAnsiTheme="minorEastAsia" w:cs="Times New Roman"/>
          <w:szCs w:val="21"/>
        </w:rPr>
        <w:t>1</w:t>
      </w:r>
      <w:r w:rsidRPr="008F7BB8">
        <w:rPr>
          <w:rFonts w:asciiTheme="minorEastAsia" w:hAnsiTheme="minorEastAsia" w:cs="Times New Roman" w:hint="eastAsia"/>
          <w:szCs w:val="21"/>
        </w:rPr>
        <w:t>月</w:t>
      </w:r>
      <w:r w:rsidR="008F7BB8" w:rsidRPr="008F7BB8">
        <w:rPr>
          <w:rFonts w:asciiTheme="minorEastAsia" w:hAnsiTheme="minorEastAsia" w:cs="Times New Roman"/>
          <w:szCs w:val="21"/>
        </w:rPr>
        <w:t>4</w:t>
      </w:r>
      <w:r w:rsidRPr="008F7BB8">
        <w:rPr>
          <w:rFonts w:asciiTheme="minorEastAsia" w:hAnsiTheme="minorEastAsia" w:cs="Times New Roman" w:hint="eastAsia"/>
          <w:szCs w:val="21"/>
        </w:rPr>
        <w:t>日</w:t>
      </w:r>
      <w:bookmarkEnd w:id="2"/>
      <w:bookmarkEnd w:id="3"/>
      <w:bookmarkEnd w:id="4"/>
      <w:bookmarkEnd w:id="5"/>
      <w:bookmarkEnd w:id="6"/>
    </w:p>
    <w:sectPr w:rsidR="00DB3D8B" w:rsidRPr="003E08D8">
      <w:headerReference w:type="default" r:id="rId6"/>
      <w:pgSz w:w="11906" w:h="16838"/>
      <w:pgMar w:top="1440" w:right="1800" w:bottom="1440" w:left="1800" w:header="624"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9639E" w14:textId="77777777" w:rsidR="00096BBE" w:rsidRDefault="00096BBE">
      <w:r>
        <w:separator/>
      </w:r>
    </w:p>
  </w:endnote>
  <w:endnote w:type="continuationSeparator" w:id="0">
    <w:p w14:paraId="237E4FE5" w14:textId="77777777" w:rsidR="00096BBE" w:rsidRDefault="0009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牞瓦..">
    <w:altName w:val="宋体"/>
    <w:panose1 w:val="00000000000000000000"/>
    <w:charset w:val="86"/>
    <w:family w:val="roman"/>
    <w:notTrueType/>
    <w:pitch w:val="default"/>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CD8BE" w14:textId="77777777" w:rsidR="00096BBE" w:rsidRDefault="00096BBE">
      <w:r>
        <w:separator/>
      </w:r>
    </w:p>
  </w:footnote>
  <w:footnote w:type="continuationSeparator" w:id="0">
    <w:p w14:paraId="53AE202F" w14:textId="77777777" w:rsidR="00096BBE" w:rsidRDefault="00096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C2F8" w14:textId="77777777" w:rsidR="00846E9C" w:rsidRDefault="00846E9C">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I4MjdlMGJjMGY3MGRiNDRkOTVhYWRmMmFjZWJmMTkifQ=="/>
  </w:docVars>
  <w:rsids>
    <w:rsidRoot w:val="00CA2A78"/>
    <w:rsid w:val="0001309A"/>
    <w:rsid w:val="000138F4"/>
    <w:rsid w:val="000201F6"/>
    <w:rsid w:val="00023A68"/>
    <w:rsid w:val="00023F36"/>
    <w:rsid w:val="0002552A"/>
    <w:rsid w:val="000371C4"/>
    <w:rsid w:val="0004304D"/>
    <w:rsid w:val="00047FAB"/>
    <w:rsid w:val="00051959"/>
    <w:rsid w:val="00053998"/>
    <w:rsid w:val="00055106"/>
    <w:rsid w:val="00055294"/>
    <w:rsid w:val="00057A18"/>
    <w:rsid w:val="00060AE2"/>
    <w:rsid w:val="00064C16"/>
    <w:rsid w:val="000727EE"/>
    <w:rsid w:val="0007659E"/>
    <w:rsid w:val="00081C9E"/>
    <w:rsid w:val="00083329"/>
    <w:rsid w:val="00085A1F"/>
    <w:rsid w:val="00086BEA"/>
    <w:rsid w:val="00087999"/>
    <w:rsid w:val="00093D63"/>
    <w:rsid w:val="00096BBE"/>
    <w:rsid w:val="000A092E"/>
    <w:rsid w:val="000A6D41"/>
    <w:rsid w:val="000A73FE"/>
    <w:rsid w:val="000C1A42"/>
    <w:rsid w:val="000C340C"/>
    <w:rsid w:val="000C3747"/>
    <w:rsid w:val="000C50FF"/>
    <w:rsid w:val="000D16AF"/>
    <w:rsid w:val="000D7EA9"/>
    <w:rsid w:val="000E3B11"/>
    <w:rsid w:val="000F55E1"/>
    <w:rsid w:val="000F6E64"/>
    <w:rsid w:val="001003CF"/>
    <w:rsid w:val="00102CBD"/>
    <w:rsid w:val="00103033"/>
    <w:rsid w:val="00103B39"/>
    <w:rsid w:val="00104EC2"/>
    <w:rsid w:val="00105E43"/>
    <w:rsid w:val="00111CC5"/>
    <w:rsid w:val="00121D0B"/>
    <w:rsid w:val="0014270B"/>
    <w:rsid w:val="00150991"/>
    <w:rsid w:val="0015409A"/>
    <w:rsid w:val="00161DEC"/>
    <w:rsid w:val="001675E3"/>
    <w:rsid w:val="00177824"/>
    <w:rsid w:val="00180C70"/>
    <w:rsid w:val="00182369"/>
    <w:rsid w:val="0018259A"/>
    <w:rsid w:val="0019172D"/>
    <w:rsid w:val="00195F77"/>
    <w:rsid w:val="001A08C5"/>
    <w:rsid w:val="001A106B"/>
    <w:rsid w:val="001A370B"/>
    <w:rsid w:val="001A6F0D"/>
    <w:rsid w:val="001A701B"/>
    <w:rsid w:val="001B35B9"/>
    <w:rsid w:val="001B39B0"/>
    <w:rsid w:val="001B55A5"/>
    <w:rsid w:val="001C0849"/>
    <w:rsid w:val="001C5BFB"/>
    <w:rsid w:val="001D4AD9"/>
    <w:rsid w:val="001E27D4"/>
    <w:rsid w:val="001E6074"/>
    <w:rsid w:val="001F0926"/>
    <w:rsid w:val="001F4C10"/>
    <w:rsid w:val="001F76D3"/>
    <w:rsid w:val="0020285E"/>
    <w:rsid w:val="00202F87"/>
    <w:rsid w:val="00207BBD"/>
    <w:rsid w:val="00214348"/>
    <w:rsid w:val="00215CF5"/>
    <w:rsid w:val="00215F9A"/>
    <w:rsid w:val="00216D16"/>
    <w:rsid w:val="00240466"/>
    <w:rsid w:val="002413FF"/>
    <w:rsid w:val="002428A2"/>
    <w:rsid w:val="00256F1C"/>
    <w:rsid w:val="002572D4"/>
    <w:rsid w:val="00263EA3"/>
    <w:rsid w:val="00276962"/>
    <w:rsid w:val="00283F62"/>
    <w:rsid w:val="002840BF"/>
    <w:rsid w:val="00284234"/>
    <w:rsid w:val="00293FBE"/>
    <w:rsid w:val="002A0308"/>
    <w:rsid w:val="002A1ED9"/>
    <w:rsid w:val="002A1FEA"/>
    <w:rsid w:val="002B530F"/>
    <w:rsid w:val="002B5934"/>
    <w:rsid w:val="002B6428"/>
    <w:rsid w:val="002B7063"/>
    <w:rsid w:val="002C6199"/>
    <w:rsid w:val="002C6F11"/>
    <w:rsid w:val="002E051D"/>
    <w:rsid w:val="002E496A"/>
    <w:rsid w:val="002E5F2C"/>
    <w:rsid w:val="002E6959"/>
    <w:rsid w:val="0030164F"/>
    <w:rsid w:val="00303C7F"/>
    <w:rsid w:val="00305A1D"/>
    <w:rsid w:val="003117DB"/>
    <w:rsid w:val="0032040C"/>
    <w:rsid w:val="00320A0E"/>
    <w:rsid w:val="0032157E"/>
    <w:rsid w:val="00323816"/>
    <w:rsid w:val="00326410"/>
    <w:rsid w:val="003265E2"/>
    <w:rsid w:val="00330BFD"/>
    <w:rsid w:val="003330AD"/>
    <w:rsid w:val="00336202"/>
    <w:rsid w:val="00346810"/>
    <w:rsid w:val="00353ECB"/>
    <w:rsid w:val="00354ECF"/>
    <w:rsid w:val="00363643"/>
    <w:rsid w:val="00376F8A"/>
    <w:rsid w:val="00381365"/>
    <w:rsid w:val="0038786C"/>
    <w:rsid w:val="003913DA"/>
    <w:rsid w:val="00392EA6"/>
    <w:rsid w:val="003A2FF9"/>
    <w:rsid w:val="003A350B"/>
    <w:rsid w:val="003A5D89"/>
    <w:rsid w:val="003A6C2F"/>
    <w:rsid w:val="003B32BC"/>
    <w:rsid w:val="003C03BB"/>
    <w:rsid w:val="003C2908"/>
    <w:rsid w:val="003D1A08"/>
    <w:rsid w:val="003D3116"/>
    <w:rsid w:val="003D57F0"/>
    <w:rsid w:val="003E0042"/>
    <w:rsid w:val="003E08D8"/>
    <w:rsid w:val="003E13C0"/>
    <w:rsid w:val="003E6015"/>
    <w:rsid w:val="003E62F1"/>
    <w:rsid w:val="003E73F1"/>
    <w:rsid w:val="003E7EE5"/>
    <w:rsid w:val="003F235F"/>
    <w:rsid w:val="00402785"/>
    <w:rsid w:val="00402F08"/>
    <w:rsid w:val="004156BC"/>
    <w:rsid w:val="00417D73"/>
    <w:rsid w:val="004200D8"/>
    <w:rsid w:val="00423E9A"/>
    <w:rsid w:val="00441D18"/>
    <w:rsid w:val="004434E0"/>
    <w:rsid w:val="0045158A"/>
    <w:rsid w:val="00451B57"/>
    <w:rsid w:val="0046033D"/>
    <w:rsid w:val="00464103"/>
    <w:rsid w:val="004736A3"/>
    <w:rsid w:val="00484554"/>
    <w:rsid w:val="0048483A"/>
    <w:rsid w:val="00487654"/>
    <w:rsid w:val="00491E88"/>
    <w:rsid w:val="0049240B"/>
    <w:rsid w:val="00492CE8"/>
    <w:rsid w:val="00497BDD"/>
    <w:rsid w:val="004A3C81"/>
    <w:rsid w:val="004B1FE3"/>
    <w:rsid w:val="004B2623"/>
    <w:rsid w:val="004B30E8"/>
    <w:rsid w:val="004C1B9F"/>
    <w:rsid w:val="004C2BD0"/>
    <w:rsid w:val="004C7DFC"/>
    <w:rsid w:val="004D141B"/>
    <w:rsid w:val="004D1C3F"/>
    <w:rsid w:val="004E4BD5"/>
    <w:rsid w:val="004E5419"/>
    <w:rsid w:val="004E64E0"/>
    <w:rsid w:val="004E69DA"/>
    <w:rsid w:val="004F0D35"/>
    <w:rsid w:val="004F29B3"/>
    <w:rsid w:val="004F4CCB"/>
    <w:rsid w:val="00501062"/>
    <w:rsid w:val="00501AB7"/>
    <w:rsid w:val="0051351B"/>
    <w:rsid w:val="00523436"/>
    <w:rsid w:val="005249FC"/>
    <w:rsid w:val="0053601C"/>
    <w:rsid w:val="00540D85"/>
    <w:rsid w:val="0054571A"/>
    <w:rsid w:val="0055075B"/>
    <w:rsid w:val="00553044"/>
    <w:rsid w:val="0056113A"/>
    <w:rsid w:val="00561A6A"/>
    <w:rsid w:val="00573EEF"/>
    <w:rsid w:val="0057625B"/>
    <w:rsid w:val="005804C2"/>
    <w:rsid w:val="005931C8"/>
    <w:rsid w:val="00594D85"/>
    <w:rsid w:val="00596A50"/>
    <w:rsid w:val="005A5E6F"/>
    <w:rsid w:val="005B693C"/>
    <w:rsid w:val="005B7D62"/>
    <w:rsid w:val="005C0765"/>
    <w:rsid w:val="005C483A"/>
    <w:rsid w:val="005C55BF"/>
    <w:rsid w:val="005D4478"/>
    <w:rsid w:val="005D4D3F"/>
    <w:rsid w:val="005F16EF"/>
    <w:rsid w:val="005F33C8"/>
    <w:rsid w:val="00615267"/>
    <w:rsid w:val="006177FC"/>
    <w:rsid w:val="0063318C"/>
    <w:rsid w:val="00636D58"/>
    <w:rsid w:val="0063774B"/>
    <w:rsid w:val="00650A30"/>
    <w:rsid w:val="00650D91"/>
    <w:rsid w:val="006564E9"/>
    <w:rsid w:val="00660B14"/>
    <w:rsid w:val="006635C7"/>
    <w:rsid w:val="00666059"/>
    <w:rsid w:val="00677539"/>
    <w:rsid w:val="006819E3"/>
    <w:rsid w:val="006921B4"/>
    <w:rsid w:val="00692CFB"/>
    <w:rsid w:val="006A28D9"/>
    <w:rsid w:val="006A71D0"/>
    <w:rsid w:val="006B46C7"/>
    <w:rsid w:val="006B4E40"/>
    <w:rsid w:val="006B76CB"/>
    <w:rsid w:val="006C15F1"/>
    <w:rsid w:val="006C28B9"/>
    <w:rsid w:val="006C45F3"/>
    <w:rsid w:val="006C57DD"/>
    <w:rsid w:val="006C5A31"/>
    <w:rsid w:val="006D1EF9"/>
    <w:rsid w:val="006F4D4E"/>
    <w:rsid w:val="007031A4"/>
    <w:rsid w:val="007033D3"/>
    <w:rsid w:val="00705700"/>
    <w:rsid w:val="007166BB"/>
    <w:rsid w:val="00722B47"/>
    <w:rsid w:val="00730F41"/>
    <w:rsid w:val="0073406B"/>
    <w:rsid w:val="007472DA"/>
    <w:rsid w:val="00753B56"/>
    <w:rsid w:val="0075732C"/>
    <w:rsid w:val="007618BD"/>
    <w:rsid w:val="007624A9"/>
    <w:rsid w:val="007661F8"/>
    <w:rsid w:val="007763DE"/>
    <w:rsid w:val="0077679C"/>
    <w:rsid w:val="00790DAC"/>
    <w:rsid w:val="007924C6"/>
    <w:rsid w:val="00792571"/>
    <w:rsid w:val="00792781"/>
    <w:rsid w:val="007A3685"/>
    <w:rsid w:val="007A5804"/>
    <w:rsid w:val="007A7A81"/>
    <w:rsid w:val="007B070C"/>
    <w:rsid w:val="007B2741"/>
    <w:rsid w:val="007B4932"/>
    <w:rsid w:val="007D1FB6"/>
    <w:rsid w:val="007D73C1"/>
    <w:rsid w:val="007E174B"/>
    <w:rsid w:val="007E3883"/>
    <w:rsid w:val="007E4052"/>
    <w:rsid w:val="007F6B14"/>
    <w:rsid w:val="00802E15"/>
    <w:rsid w:val="0080387A"/>
    <w:rsid w:val="008042EC"/>
    <w:rsid w:val="00812423"/>
    <w:rsid w:val="008208C6"/>
    <w:rsid w:val="00821C36"/>
    <w:rsid w:val="00825038"/>
    <w:rsid w:val="00825480"/>
    <w:rsid w:val="008307B2"/>
    <w:rsid w:val="00830C0D"/>
    <w:rsid w:val="008334D6"/>
    <w:rsid w:val="00833E35"/>
    <w:rsid w:val="008373A2"/>
    <w:rsid w:val="00841DC6"/>
    <w:rsid w:val="008447BE"/>
    <w:rsid w:val="00846E9C"/>
    <w:rsid w:val="008473C5"/>
    <w:rsid w:val="008560DD"/>
    <w:rsid w:val="0086010A"/>
    <w:rsid w:val="0086170F"/>
    <w:rsid w:val="00870408"/>
    <w:rsid w:val="0087285C"/>
    <w:rsid w:val="00877C61"/>
    <w:rsid w:val="0088078F"/>
    <w:rsid w:val="00882781"/>
    <w:rsid w:val="00891952"/>
    <w:rsid w:val="008948F3"/>
    <w:rsid w:val="008A0A55"/>
    <w:rsid w:val="008B161F"/>
    <w:rsid w:val="008B4790"/>
    <w:rsid w:val="008B51B6"/>
    <w:rsid w:val="008D4B2D"/>
    <w:rsid w:val="008E13E4"/>
    <w:rsid w:val="008E4CB0"/>
    <w:rsid w:val="008F584F"/>
    <w:rsid w:val="008F7BB8"/>
    <w:rsid w:val="0090030E"/>
    <w:rsid w:val="00900EAB"/>
    <w:rsid w:val="009023C9"/>
    <w:rsid w:val="00903AF2"/>
    <w:rsid w:val="00905A29"/>
    <w:rsid w:val="00913DDD"/>
    <w:rsid w:val="00921557"/>
    <w:rsid w:val="00925987"/>
    <w:rsid w:val="009303CA"/>
    <w:rsid w:val="00944D96"/>
    <w:rsid w:val="00950373"/>
    <w:rsid w:val="009567DA"/>
    <w:rsid w:val="009603BF"/>
    <w:rsid w:val="00962A80"/>
    <w:rsid w:val="00962EED"/>
    <w:rsid w:val="00976622"/>
    <w:rsid w:val="00986082"/>
    <w:rsid w:val="00992C16"/>
    <w:rsid w:val="00992E97"/>
    <w:rsid w:val="00995164"/>
    <w:rsid w:val="0099622E"/>
    <w:rsid w:val="009A33F0"/>
    <w:rsid w:val="009A6F91"/>
    <w:rsid w:val="009B0E3C"/>
    <w:rsid w:val="009B1F21"/>
    <w:rsid w:val="009B483B"/>
    <w:rsid w:val="009B5AF7"/>
    <w:rsid w:val="009C08B6"/>
    <w:rsid w:val="009C60D3"/>
    <w:rsid w:val="009C6960"/>
    <w:rsid w:val="009D4684"/>
    <w:rsid w:val="009E09BF"/>
    <w:rsid w:val="009E296E"/>
    <w:rsid w:val="009E2A29"/>
    <w:rsid w:val="009E3832"/>
    <w:rsid w:val="009E3D83"/>
    <w:rsid w:val="009E5D40"/>
    <w:rsid w:val="009F003E"/>
    <w:rsid w:val="009F0905"/>
    <w:rsid w:val="009F4287"/>
    <w:rsid w:val="009F4A93"/>
    <w:rsid w:val="009F4A99"/>
    <w:rsid w:val="009F5300"/>
    <w:rsid w:val="009F6DA8"/>
    <w:rsid w:val="00A15863"/>
    <w:rsid w:val="00A16ACD"/>
    <w:rsid w:val="00A17BA6"/>
    <w:rsid w:val="00A24CD2"/>
    <w:rsid w:val="00A317A1"/>
    <w:rsid w:val="00A34A5A"/>
    <w:rsid w:val="00A37340"/>
    <w:rsid w:val="00A37AC9"/>
    <w:rsid w:val="00A42D3B"/>
    <w:rsid w:val="00A43CEE"/>
    <w:rsid w:val="00A4738E"/>
    <w:rsid w:val="00A52C6D"/>
    <w:rsid w:val="00A554FA"/>
    <w:rsid w:val="00A55CF2"/>
    <w:rsid w:val="00A570B9"/>
    <w:rsid w:val="00A57794"/>
    <w:rsid w:val="00A6283B"/>
    <w:rsid w:val="00A631D2"/>
    <w:rsid w:val="00A71234"/>
    <w:rsid w:val="00A73DE5"/>
    <w:rsid w:val="00A75790"/>
    <w:rsid w:val="00A83178"/>
    <w:rsid w:val="00A85C27"/>
    <w:rsid w:val="00A93E2C"/>
    <w:rsid w:val="00A95F84"/>
    <w:rsid w:val="00A979A2"/>
    <w:rsid w:val="00AA05F4"/>
    <w:rsid w:val="00AA2D94"/>
    <w:rsid w:val="00AB154B"/>
    <w:rsid w:val="00AB2A83"/>
    <w:rsid w:val="00AC1814"/>
    <w:rsid w:val="00AC65B1"/>
    <w:rsid w:val="00AD0AA0"/>
    <w:rsid w:val="00AD36C3"/>
    <w:rsid w:val="00AE55BD"/>
    <w:rsid w:val="00AF47EE"/>
    <w:rsid w:val="00B05B9D"/>
    <w:rsid w:val="00B06EAC"/>
    <w:rsid w:val="00B073BB"/>
    <w:rsid w:val="00B10EDF"/>
    <w:rsid w:val="00B27D38"/>
    <w:rsid w:val="00B32833"/>
    <w:rsid w:val="00B34A33"/>
    <w:rsid w:val="00B41AB9"/>
    <w:rsid w:val="00B4482D"/>
    <w:rsid w:val="00B478A5"/>
    <w:rsid w:val="00B566D5"/>
    <w:rsid w:val="00B6190A"/>
    <w:rsid w:val="00B61F50"/>
    <w:rsid w:val="00B67D92"/>
    <w:rsid w:val="00B73FD0"/>
    <w:rsid w:val="00BC3BB3"/>
    <w:rsid w:val="00BD50F9"/>
    <w:rsid w:val="00BD6CD3"/>
    <w:rsid w:val="00BD75CD"/>
    <w:rsid w:val="00BE1353"/>
    <w:rsid w:val="00BE6DCA"/>
    <w:rsid w:val="00BF303B"/>
    <w:rsid w:val="00BF6755"/>
    <w:rsid w:val="00BF765B"/>
    <w:rsid w:val="00C1460A"/>
    <w:rsid w:val="00C27C7E"/>
    <w:rsid w:val="00C33F98"/>
    <w:rsid w:val="00C37887"/>
    <w:rsid w:val="00C453FC"/>
    <w:rsid w:val="00C519C5"/>
    <w:rsid w:val="00C522D1"/>
    <w:rsid w:val="00C53CBA"/>
    <w:rsid w:val="00C57FAB"/>
    <w:rsid w:val="00C66121"/>
    <w:rsid w:val="00C81610"/>
    <w:rsid w:val="00C82864"/>
    <w:rsid w:val="00C85AA3"/>
    <w:rsid w:val="00C92168"/>
    <w:rsid w:val="00C952AA"/>
    <w:rsid w:val="00C97EBF"/>
    <w:rsid w:val="00CA00D9"/>
    <w:rsid w:val="00CA17E9"/>
    <w:rsid w:val="00CA21EC"/>
    <w:rsid w:val="00CA2A78"/>
    <w:rsid w:val="00CA7235"/>
    <w:rsid w:val="00CA79C0"/>
    <w:rsid w:val="00CC115D"/>
    <w:rsid w:val="00CC29AB"/>
    <w:rsid w:val="00CC2E54"/>
    <w:rsid w:val="00CD0538"/>
    <w:rsid w:val="00CD1831"/>
    <w:rsid w:val="00CD25C9"/>
    <w:rsid w:val="00CD699C"/>
    <w:rsid w:val="00CE0506"/>
    <w:rsid w:val="00CE1CAA"/>
    <w:rsid w:val="00CE753A"/>
    <w:rsid w:val="00CF0797"/>
    <w:rsid w:val="00D0102E"/>
    <w:rsid w:val="00D026FF"/>
    <w:rsid w:val="00D070C8"/>
    <w:rsid w:val="00D07DF2"/>
    <w:rsid w:val="00D10A80"/>
    <w:rsid w:val="00D15CB8"/>
    <w:rsid w:val="00D20892"/>
    <w:rsid w:val="00D23D98"/>
    <w:rsid w:val="00D246CA"/>
    <w:rsid w:val="00D278AE"/>
    <w:rsid w:val="00D36DFC"/>
    <w:rsid w:val="00D465BF"/>
    <w:rsid w:val="00D46779"/>
    <w:rsid w:val="00D47AC6"/>
    <w:rsid w:val="00D50018"/>
    <w:rsid w:val="00D53083"/>
    <w:rsid w:val="00D5580D"/>
    <w:rsid w:val="00D60F9A"/>
    <w:rsid w:val="00D66185"/>
    <w:rsid w:val="00D6653A"/>
    <w:rsid w:val="00D73569"/>
    <w:rsid w:val="00D7697C"/>
    <w:rsid w:val="00D80AF5"/>
    <w:rsid w:val="00D830EB"/>
    <w:rsid w:val="00D8577C"/>
    <w:rsid w:val="00D86DC7"/>
    <w:rsid w:val="00D93B36"/>
    <w:rsid w:val="00DA103C"/>
    <w:rsid w:val="00DA3678"/>
    <w:rsid w:val="00DA4C27"/>
    <w:rsid w:val="00DA6A06"/>
    <w:rsid w:val="00DB2E9E"/>
    <w:rsid w:val="00DB3D8B"/>
    <w:rsid w:val="00DB447C"/>
    <w:rsid w:val="00DB5496"/>
    <w:rsid w:val="00DB60DD"/>
    <w:rsid w:val="00DB6A24"/>
    <w:rsid w:val="00DB7F03"/>
    <w:rsid w:val="00DC2AB7"/>
    <w:rsid w:val="00DC7E20"/>
    <w:rsid w:val="00DD23AE"/>
    <w:rsid w:val="00DD666C"/>
    <w:rsid w:val="00DE3A30"/>
    <w:rsid w:val="00DE5C62"/>
    <w:rsid w:val="00DE7390"/>
    <w:rsid w:val="00DF7350"/>
    <w:rsid w:val="00E12679"/>
    <w:rsid w:val="00E24BA4"/>
    <w:rsid w:val="00E31E59"/>
    <w:rsid w:val="00E3376C"/>
    <w:rsid w:val="00E46F68"/>
    <w:rsid w:val="00E60FC2"/>
    <w:rsid w:val="00E62177"/>
    <w:rsid w:val="00E62335"/>
    <w:rsid w:val="00E711A1"/>
    <w:rsid w:val="00E726C6"/>
    <w:rsid w:val="00E7377E"/>
    <w:rsid w:val="00E74376"/>
    <w:rsid w:val="00E771F1"/>
    <w:rsid w:val="00E857E7"/>
    <w:rsid w:val="00E85F15"/>
    <w:rsid w:val="00E962D0"/>
    <w:rsid w:val="00EB030E"/>
    <w:rsid w:val="00EB0C4B"/>
    <w:rsid w:val="00EB5CE2"/>
    <w:rsid w:val="00EB6EAD"/>
    <w:rsid w:val="00ED1B41"/>
    <w:rsid w:val="00ED3BC4"/>
    <w:rsid w:val="00ED66DE"/>
    <w:rsid w:val="00EE1B75"/>
    <w:rsid w:val="00EF016D"/>
    <w:rsid w:val="00EF55B3"/>
    <w:rsid w:val="00F05277"/>
    <w:rsid w:val="00F15775"/>
    <w:rsid w:val="00F200AB"/>
    <w:rsid w:val="00F26DA7"/>
    <w:rsid w:val="00F340AB"/>
    <w:rsid w:val="00F36037"/>
    <w:rsid w:val="00F36C2E"/>
    <w:rsid w:val="00F40AEE"/>
    <w:rsid w:val="00F414A0"/>
    <w:rsid w:val="00F44FE4"/>
    <w:rsid w:val="00F45204"/>
    <w:rsid w:val="00F5339B"/>
    <w:rsid w:val="00F55F89"/>
    <w:rsid w:val="00F66EEC"/>
    <w:rsid w:val="00F80A80"/>
    <w:rsid w:val="00F85382"/>
    <w:rsid w:val="00F87ADD"/>
    <w:rsid w:val="00F9362E"/>
    <w:rsid w:val="00FC77E4"/>
    <w:rsid w:val="00FF712F"/>
    <w:rsid w:val="05955811"/>
    <w:rsid w:val="07B471FE"/>
    <w:rsid w:val="0E9959B5"/>
    <w:rsid w:val="103154F6"/>
    <w:rsid w:val="105B0B5E"/>
    <w:rsid w:val="1A985DBB"/>
    <w:rsid w:val="1B6B02BB"/>
    <w:rsid w:val="2E100D83"/>
    <w:rsid w:val="36C749B8"/>
    <w:rsid w:val="36E72F33"/>
    <w:rsid w:val="42EC4AA8"/>
    <w:rsid w:val="43B4696F"/>
    <w:rsid w:val="4D80608E"/>
    <w:rsid w:val="54C65448"/>
    <w:rsid w:val="5BA74BCF"/>
    <w:rsid w:val="66E07054"/>
    <w:rsid w:val="6ECC6E3A"/>
    <w:rsid w:val="71642D40"/>
    <w:rsid w:val="7C52659A"/>
    <w:rsid w:val="7DCD71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7AB02"/>
  <w15:docId w15:val="{5A2D4BAF-426F-4ED2-9F04-F51F14F4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420"/>
    </w:pPr>
    <w:rPr>
      <w:rFonts w:ascii="Times New Roman" w:eastAsia="宋体" w:hAnsi="Times New Roman" w:cs="Times New Roman"/>
      <w:szCs w:val="20"/>
    </w:rPr>
  </w:style>
  <w:style w:type="paragraph" w:styleId="3">
    <w:name w:val="Body Text 3"/>
    <w:basedOn w:val="a"/>
    <w:link w:val="30"/>
    <w:uiPriority w:val="99"/>
    <w:semiHidden/>
    <w:unhideWhenUsed/>
    <w:qFormat/>
    <w:pPr>
      <w:spacing w:after="120"/>
    </w:pPr>
    <w:rPr>
      <w:rFonts w:ascii="Times New Roman" w:eastAsia="宋体" w:hAnsi="Times New Roman" w:cs="Times New Roman"/>
      <w:sz w:val="16"/>
      <w:szCs w:val="16"/>
    </w:rPr>
  </w:style>
  <w:style w:type="paragraph" w:styleId="a4">
    <w:name w:val="Body Text"/>
    <w:basedOn w:val="a"/>
    <w:link w:val="a5"/>
    <w:uiPriority w:val="99"/>
    <w:unhideWhenUsed/>
    <w:qFormat/>
    <w:pPr>
      <w:spacing w:after="120"/>
    </w:pPr>
    <w:rPr>
      <w:rFonts w:ascii="Times New Roman" w:eastAsia="宋体" w:hAnsi="Times New Roman" w:cs="Times New Roman"/>
      <w:szCs w:val="24"/>
    </w:rPr>
  </w:style>
  <w:style w:type="paragraph" w:styleId="a6">
    <w:name w:val="Plain Text"/>
    <w:basedOn w:val="a"/>
    <w:link w:val="a7"/>
    <w:uiPriority w:val="99"/>
    <w:unhideWhenUsed/>
    <w:qFormat/>
    <w:rPr>
      <w:rFonts w:ascii="宋体" w:eastAsia="宋体" w:hAnsi="Courier New" w:cs="Courier New"/>
      <w:kern w:val="0"/>
      <w:sz w:val="20"/>
      <w:szCs w:val="21"/>
    </w:rPr>
  </w:style>
  <w:style w:type="paragraph" w:styleId="a8">
    <w:name w:val="Date"/>
    <w:basedOn w:val="a"/>
    <w:next w:val="a"/>
    <w:link w:val="a9"/>
    <w:uiPriority w:val="99"/>
    <w:semiHidden/>
    <w:unhideWhenUsed/>
    <w:qFormat/>
    <w:pPr>
      <w:ind w:leftChars="2500" w:left="100"/>
    </w:pPr>
    <w:rPr>
      <w:rFonts w:ascii="Calibri" w:eastAsia="宋体" w:hAnsi="Calibri" w:cs="Times New Roman"/>
    </w:rPr>
  </w:style>
  <w:style w:type="paragraph" w:styleId="aa">
    <w:name w:val="Balloon Text"/>
    <w:basedOn w:val="a"/>
    <w:link w:val="ab"/>
    <w:uiPriority w:val="99"/>
    <w:semiHidden/>
    <w:unhideWhenUsed/>
    <w:qFormat/>
    <w:rPr>
      <w:rFonts w:ascii="Calibri" w:eastAsia="宋体" w:hAnsi="Calibri" w:cs="Times New Roman"/>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TOC2">
    <w:name w:val="toc 2"/>
    <w:basedOn w:val="a"/>
    <w:next w:val="a"/>
    <w:uiPriority w:val="39"/>
    <w:unhideWhenUsed/>
    <w:qFormat/>
    <w:pPr>
      <w:ind w:leftChars="200" w:left="420"/>
    </w:pPr>
    <w:rPr>
      <w:rFonts w:ascii="Calibri" w:eastAsia="宋体" w:hAnsi="Calibri" w:cs="Times New Roman"/>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800080" w:themeColor="followedHyperlink"/>
      <w:u w:val="single"/>
    </w:rPr>
  </w:style>
  <w:style w:type="character" w:styleId="af2">
    <w:name w:val="Hyperlink"/>
    <w:uiPriority w:val="99"/>
    <w:unhideWhenUsed/>
    <w:qFormat/>
    <w:rPr>
      <w:color w:val="0000FF"/>
      <w:u w:val="single"/>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5">
    <w:name w:val="正文文本 字符"/>
    <w:basedOn w:val="a0"/>
    <w:link w:val="a4"/>
    <w:uiPriority w:val="99"/>
    <w:qFormat/>
    <w:rPr>
      <w:rFonts w:ascii="Times New Roman" w:eastAsia="宋体" w:hAnsi="Times New Roman" w:cs="Times New Roman"/>
      <w:szCs w:val="24"/>
    </w:rPr>
  </w:style>
  <w:style w:type="paragraph" w:customStyle="1" w:styleId="Style11">
    <w:name w:val="_Style 11"/>
    <w:uiPriority w:val="99"/>
    <w:unhideWhenUsed/>
    <w:qFormat/>
    <w:pPr>
      <w:widowControl w:val="0"/>
      <w:jc w:val="both"/>
    </w:pPr>
    <w:rPr>
      <w:rFonts w:ascii="Calibri" w:eastAsia="宋体" w:hAnsi="Calibri" w:cs="Times New Roman"/>
      <w:kern w:val="2"/>
      <w:sz w:val="21"/>
      <w:szCs w:val="22"/>
    </w:rPr>
  </w:style>
  <w:style w:type="character" w:customStyle="1" w:styleId="30">
    <w:name w:val="正文文本 3 字符"/>
    <w:basedOn w:val="a0"/>
    <w:link w:val="3"/>
    <w:uiPriority w:val="99"/>
    <w:semiHidden/>
    <w:qFormat/>
    <w:rPr>
      <w:rFonts w:ascii="Times New Roman" w:eastAsia="宋体" w:hAnsi="Times New Roman" w:cs="Times New Roman"/>
      <w:sz w:val="16"/>
      <w:szCs w:val="16"/>
    </w:rPr>
  </w:style>
  <w:style w:type="character" w:customStyle="1" w:styleId="a7">
    <w:name w:val="纯文本 字符"/>
    <w:basedOn w:val="a0"/>
    <w:link w:val="a6"/>
    <w:uiPriority w:val="99"/>
    <w:qFormat/>
    <w:rPr>
      <w:rFonts w:ascii="宋体" w:eastAsia="宋体" w:hAnsi="Courier New" w:cs="Courier New"/>
      <w:kern w:val="0"/>
      <w:sz w:val="20"/>
      <w:szCs w:val="21"/>
    </w:rPr>
  </w:style>
  <w:style w:type="character" w:customStyle="1" w:styleId="a9">
    <w:name w:val="日期 字符"/>
    <w:basedOn w:val="a0"/>
    <w:link w:val="a8"/>
    <w:uiPriority w:val="99"/>
    <w:semiHidden/>
    <w:qFormat/>
    <w:rPr>
      <w:rFonts w:ascii="Calibri" w:eastAsia="宋体" w:hAnsi="Calibri" w:cs="Times New Roman"/>
    </w:rPr>
  </w:style>
  <w:style w:type="table" w:customStyle="1" w:styleId="1">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批注框文本 字符"/>
    <w:basedOn w:val="a0"/>
    <w:link w:val="aa"/>
    <w:uiPriority w:val="99"/>
    <w:semiHidden/>
    <w:qFormat/>
    <w:rPr>
      <w:rFonts w:ascii="Calibri" w:eastAsia="宋体" w:hAnsi="Calibri" w:cs="Times New Roman"/>
      <w:sz w:val="18"/>
      <w:szCs w:val="18"/>
    </w:rPr>
  </w:style>
  <w:style w:type="table" w:customStyle="1" w:styleId="2">
    <w:name w:val="网格型2"/>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1831"/>
    <w:pPr>
      <w:widowControl w:val="0"/>
      <w:autoSpaceDE w:val="0"/>
      <w:autoSpaceDN w:val="0"/>
      <w:adjustRightInd w:val="0"/>
    </w:pPr>
    <w:rPr>
      <w:rFonts w:ascii="宋体.牞瓦.." w:eastAsia="宋体.牞瓦.." w:cs="宋体.牞瓦.."/>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408">
      <w:bodyDiv w:val="1"/>
      <w:marLeft w:val="0"/>
      <w:marRight w:val="0"/>
      <w:marTop w:val="0"/>
      <w:marBottom w:val="0"/>
      <w:divBdr>
        <w:top w:val="none" w:sz="0" w:space="0" w:color="auto"/>
        <w:left w:val="none" w:sz="0" w:space="0" w:color="auto"/>
        <w:bottom w:val="none" w:sz="0" w:space="0" w:color="auto"/>
        <w:right w:val="none" w:sz="0" w:space="0" w:color="auto"/>
      </w:divBdr>
    </w:div>
    <w:div w:id="252058648">
      <w:bodyDiv w:val="1"/>
      <w:marLeft w:val="0"/>
      <w:marRight w:val="0"/>
      <w:marTop w:val="0"/>
      <w:marBottom w:val="0"/>
      <w:divBdr>
        <w:top w:val="none" w:sz="0" w:space="0" w:color="auto"/>
        <w:left w:val="none" w:sz="0" w:space="0" w:color="auto"/>
        <w:bottom w:val="none" w:sz="0" w:space="0" w:color="auto"/>
        <w:right w:val="none" w:sz="0" w:space="0" w:color="auto"/>
      </w:divBdr>
    </w:div>
    <w:div w:id="897668740">
      <w:bodyDiv w:val="1"/>
      <w:marLeft w:val="0"/>
      <w:marRight w:val="0"/>
      <w:marTop w:val="0"/>
      <w:marBottom w:val="0"/>
      <w:divBdr>
        <w:top w:val="none" w:sz="0" w:space="0" w:color="auto"/>
        <w:left w:val="none" w:sz="0" w:space="0" w:color="auto"/>
        <w:bottom w:val="none" w:sz="0" w:space="0" w:color="auto"/>
        <w:right w:val="none" w:sz="0" w:space="0" w:color="auto"/>
      </w:divBdr>
    </w:div>
    <w:div w:id="945845243">
      <w:bodyDiv w:val="1"/>
      <w:marLeft w:val="0"/>
      <w:marRight w:val="0"/>
      <w:marTop w:val="0"/>
      <w:marBottom w:val="0"/>
      <w:divBdr>
        <w:top w:val="none" w:sz="0" w:space="0" w:color="auto"/>
        <w:left w:val="none" w:sz="0" w:space="0" w:color="auto"/>
        <w:bottom w:val="none" w:sz="0" w:space="0" w:color="auto"/>
        <w:right w:val="none" w:sz="0" w:space="0" w:color="auto"/>
      </w:divBdr>
    </w:div>
    <w:div w:id="1652521709">
      <w:bodyDiv w:val="1"/>
      <w:marLeft w:val="0"/>
      <w:marRight w:val="0"/>
      <w:marTop w:val="0"/>
      <w:marBottom w:val="0"/>
      <w:divBdr>
        <w:top w:val="none" w:sz="0" w:space="0" w:color="auto"/>
        <w:left w:val="none" w:sz="0" w:space="0" w:color="auto"/>
        <w:bottom w:val="none" w:sz="0" w:space="0" w:color="auto"/>
        <w:right w:val="none" w:sz="0" w:space="0" w:color="auto"/>
      </w:divBdr>
    </w:div>
    <w:div w:id="1759517493">
      <w:bodyDiv w:val="1"/>
      <w:marLeft w:val="0"/>
      <w:marRight w:val="0"/>
      <w:marTop w:val="0"/>
      <w:marBottom w:val="0"/>
      <w:divBdr>
        <w:top w:val="none" w:sz="0" w:space="0" w:color="auto"/>
        <w:left w:val="none" w:sz="0" w:space="0" w:color="auto"/>
        <w:bottom w:val="none" w:sz="0" w:space="0" w:color="auto"/>
        <w:right w:val="none" w:sz="0" w:space="0" w:color="auto"/>
      </w:divBdr>
      <w:divsChild>
        <w:div w:id="1854302805">
          <w:marLeft w:val="0"/>
          <w:marRight w:val="120"/>
          <w:marTop w:val="0"/>
          <w:marBottom w:val="0"/>
          <w:divBdr>
            <w:top w:val="single" w:sz="6" w:space="0" w:color="ABD1FF"/>
            <w:left w:val="single" w:sz="6" w:space="5" w:color="ABD1FF"/>
            <w:bottom w:val="single" w:sz="6" w:space="0" w:color="ABD1FF"/>
            <w:right w:val="single" w:sz="6" w:space="5" w:color="ABD1FF"/>
          </w:divBdr>
        </w:div>
      </w:divsChild>
    </w:div>
    <w:div w:id="2139452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782</TotalTime>
  <Pages>2</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winnie winnie</cp:lastModifiedBy>
  <cp:revision>326</cp:revision>
  <cp:lastPrinted>2025-05-06T10:00:00Z</cp:lastPrinted>
  <dcterms:created xsi:type="dcterms:W3CDTF">2020-08-17T03:16:00Z</dcterms:created>
  <dcterms:modified xsi:type="dcterms:W3CDTF">2026-01-04T09:54:00Z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154B790779514AB6A7486FB8A6EC6112_12</vt:lpwstr>
  </property>
</Properties>
</file>