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9D88" w14:textId="50335C6C" w:rsidR="00092F63" w:rsidRPr="00BA35D0" w:rsidRDefault="00354764" w:rsidP="00110B43">
      <w:pPr>
        <w:jc w:val="center"/>
        <w:rPr>
          <w:rFonts w:ascii="方正小标宋简体" w:eastAsia="方正小标宋简体"/>
          <w:b/>
          <w:kern w:val="44"/>
          <w:sz w:val="32"/>
        </w:rPr>
      </w:pPr>
      <w:bookmarkStart w:id="0" w:name="_Toc28359022"/>
      <w:bookmarkStart w:id="1" w:name="_Toc44405637"/>
      <w:bookmarkStart w:id="2" w:name="OLE_LINK2"/>
      <w:bookmarkStart w:id="3" w:name="OLE_LINK1"/>
      <w:bookmarkStart w:id="4" w:name="OLE_LINK3"/>
      <w:bookmarkStart w:id="5" w:name="OLE_LINK4"/>
      <w:bookmarkStart w:id="6" w:name="OLE_LINK5"/>
      <w:r w:rsidRPr="00BA35D0">
        <w:rPr>
          <w:rFonts w:ascii="方正小标宋简体" w:eastAsia="方正小标宋简体" w:hint="eastAsia"/>
          <w:b/>
          <w:kern w:val="44"/>
          <w:sz w:val="32"/>
        </w:rPr>
        <w:t>云</w:t>
      </w:r>
      <w:r w:rsidR="00A41487" w:rsidRPr="00BA35D0">
        <w:rPr>
          <w:rFonts w:ascii="方正小标宋简体" w:eastAsia="方正小标宋简体" w:hint="eastAsia"/>
          <w:b/>
          <w:kern w:val="44"/>
          <w:sz w:val="32"/>
        </w:rPr>
        <w:t>之</w:t>
      </w:r>
      <w:proofErr w:type="gramStart"/>
      <w:r w:rsidR="00A41487" w:rsidRPr="00BA35D0">
        <w:rPr>
          <w:rFonts w:ascii="方正小标宋简体" w:eastAsia="方正小标宋简体" w:hint="eastAsia"/>
          <w:b/>
          <w:kern w:val="44"/>
          <w:sz w:val="32"/>
        </w:rPr>
        <w:t>龙咨询</w:t>
      </w:r>
      <w:proofErr w:type="gramEnd"/>
      <w:r w:rsidR="00A41487" w:rsidRPr="00BA35D0">
        <w:rPr>
          <w:rFonts w:ascii="方正小标宋简体" w:eastAsia="方正小标宋简体" w:hint="eastAsia"/>
          <w:b/>
          <w:kern w:val="44"/>
          <w:sz w:val="32"/>
        </w:rPr>
        <w:t>集团有限公司</w:t>
      </w:r>
      <w:r w:rsidR="00DF278B" w:rsidRPr="00BA35D0">
        <w:rPr>
          <w:rFonts w:ascii="方正小标宋简体" w:eastAsia="方正小标宋简体" w:hint="eastAsia"/>
          <w:b/>
          <w:kern w:val="44"/>
          <w:sz w:val="32"/>
        </w:rPr>
        <w:t>普通中药饮片及相关服务采购项目</w:t>
      </w:r>
      <w:r w:rsidR="00A41487" w:rsidRPr="00BA35D0">
        <w:rPr>
          <w:rFonts w:ascii="方正小标宋简体" w:eastAsia="方正小标宋简体" w:hint="eastAsia"/>
          <w:b/>
          <w:kern w:val="44"/>
          <w:sz w:val="32"/>
        </w:rPr>
        <w:t>（</w:t>
      </w:r>
      <w:r w:rsidR="00DF278B" w:rsidRPr="00BA35D0">
        <w:rPr>
          <w:rFonts w:ascii="方正小标宋简体" w:eastAsia="方正小标宋简体" w:hint="eastAsia"/>
          <w:b/>
          <w:kern w:val="44"/>
          <w:sz w:val="32"/>
        </w:rPr>
        <w:t>GXZC2025-G3-003483-YZLZ</w:t>
      </w:r>
      <w:r w:rsidR="00A41487" w:rsidRPr="00BA35D0">
        <w:rPr>
          <w:rFonts w:ascii="方正小标宋简体" w:eastAsia="方正小标宋简体" w:hint="eastAsia"/>
          <w:b/>
          <w:kern w:val="44"/>
          <w:sz w:val="32"/>
        </w:rPr>
        <w:t>）中标公告</w:t>
      </w:r>
      <w:bookmarkEnd w:id="0"/>
      <w:bookmarkEnd w:id="1"/>
    </w:p>
    <w:p w14:paraId="35E94B70" w14:textId="77777777" w:rsidR="00092F63" w:rsidRPr="00BA35D0" w:rsidRDefault="00092F63">
      <w:pPr>
        <w:wordWrap w:val="0"/>
        <w:spacing w:line="440" w:lineRule="exact"/>
        <w:ind w:firstLineChars="200" w:firstLine="420"/>
        <w:rPr>
          <w:rFonts w:asciiTheme="minorEastAsia" w:hAnsiTheme="minorEastAsia" w:cs="Times New Roman"/>
          <w:szCs w:val="21"/>
        </w:rPr>
      </w:pPr>
    </w:p>
    <w:p w14:paraId="51FFEA24" w14:textId="6D87B9E9" w:rsidR="00092F63" w:rsidRPr="00BA35D0" w:rsidRDefault="00A41487">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一</w:t>
      </w:r>
      <w:r w:rsidRPr="00BA35D0">
        <w:rPr>
          <w:rFonts w:asciiTheme="minorEastAsia" w:hAnsiTheme="minorEastAsia" w:cs="Times New Roman"/>
          <w:szCs w:val="21"/>
        </w:rPr>
        <w:t>、</w:t>
      </w:r>
      <w:r w:rsidR="00354764" w:rsidRPr="00BA35D0">
        <w:rPr>
          <w:rFonts w:ascii="宋体" w:hAnsi="宋体" w:hint="eastAsia"/>
          <w:szCs w:val="21"/>
        </w:rPr>
        <w:t>项目编号：</w:t>
      </w:r>
      <w:r w:rsidR="00DF278B" w:rsidRPr="00BA35D0">
        <w:rPr>
          <w:rFonts w:ascii="宋体" w:hAnsi="宋体" w:cs="宋体" w:hint="eastAsia"/>
          <w:kern w:val="0"/>
          <w:szCs w:val="21"/>
        </w:rPr>
        <w:t>GXZC2025-G3-003483-YZLZ</w:t>
      </w:r>
      <w:r w:rsidR="00743404" w:rsidRPr="00BA35D0">
        <w:rPr>
          <w:rFonts w:ascii="宋体" w:hAnsi="宋体" w:hint="eastAsia"/>
          <w:szCs w:val="21"/>
        </w:rPr>
        <w:t>；政府采购计划编号：</w:t>
      </w:r>
      <w:proofErr w:type="gramStart"/>
      <w:r w:rsidR="00DF278B" w:rsidRPr="00BA35D0">
        <w:rPr>
          <w:rFonts w:ascii="宋体" w:hAnsi="宋体" w:hint="eastAsia"/>
          <w:szCs w:val="21"/>
        </w:rPr>
        <w:t>广西政采</w:t>
      </w:r>
      <w:proofErr w:type="gramEnd"/>
      <w:r w:rsidR="00DF278B" w:rsidRPr="00BA35D0">
        <w:rPr>
          <w:rFonts w:ascii="宋体" w:hAnsi="宋体" w:hint="eastAsia"/>
          <w:szCs w:val="21"/>
        </w:rPr>
        <w:t>[2025]15264号</w:t>
      </w:r>
    </w:p>
    <w:p w14:paraId="4C67E43E" w14:textId="5E771BD0" w:rsidR="00B814D9" w:rsidRPr="00BA35D0" w:rsidRDefault="00A41487">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二</w:t>
      </w:r>
      <w:r w:rsidRPr="00BA35D0">
        <w:rPr>
          <w:rFonts w:asciiTheme="minorEastAsia" w:hAnsiTheme="minorEastAsia" w:cs="Times New Roman"/>
          <w:szCs w:val="21"/>
        </w:rPr>
        <w:t>、</w:t>
      </w:r>
      <w:r w:rsidRPr="00BA35D0">
        <w:rPr>
          <w:rFonts w:asciiTheme="minorEastAsia" w:hAnsiTheme="minorEastAsia" w:cs="Times New Roman" w:hint="eastAsia"/>
          <w:szCs w:val="21"/>
        </w:rPr>
        <w:t>项目名称：</w:t>
      </w:r>
      <w:r w:rsidR="00DF278B" w:rsidRPr="00BA35D0">
        <w:rPr>
          <w:rFonts w:ascii="宋体" w:hAnsi="宋体" w:cs="宋体" w:hint="eastAsia"/>
          <w:kern w:val="0"/>
          <w:szCs w:val="21"/>
        </w:rPr>
        <w:t>普通中药饮片及相关服务采购项目</w:t>
      </w:r>
    </w:p>
    <w:p w14:paraId="1197DC4D" w14:textId="2D8B19C2" w:rsidR="00092F63" w:rsidRPr="00BA35D0" w:rsidRDefault="00A41487">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三、中标结果信息</w:t>
      </w:r>
    </w:p>
    <w:p w14:paraId="14301B41" w14:textId="7C6F07F2" w:rsidR="00DF278B" w:rsidRPr="00BA35D0" w:rsidRDefault="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分标1</w:t>
      </w:r>
    </w:p>
    <w:p w14:paraId="6AFD3D0F" w14:textId="45F809F0" w:rsidR="00354764" w:rsidRPr="00BA35D0" w:rsidRDefault="00354764" w:rsidP="00354764">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中标人名称：</w:t>
      </w:r>
      <w:bookmarkStart w:id="7" w:name="OLE_LINK7"/>
      <w:r w:rsidR="009111FE" w:rsidRPr="00BA35D0">
        <w:rPr>
          <w:rFonts w:asciiTheme="minorEastAsia" w:hAnsiTheme="minorEastAsia" w:cs="Times New Roman" w:hint="eastAsia"/>
          <w:szCs w:val="21"/>
        </w:rPr>
        <w:t>广西南国医药有限公司</w:t>
      </w:r>
      <w:bookmarkEnd w:id="7"/>
      <w:r w:rsidRPr="00BA35D0">
        <w:rPr>
          <w:rFonts w:asciiTheme="minorEastAsia" w:hAnsiTheme="minorEastAsia" w:cs="Times New Roman" w:hint="eastAsia"/>
          <w:szCs w:val="21"/>
        </w:rPr>
        <w:t xml:space="preserve"> </w:t>
      </w:r>
    </w:p>
    <w:p w14:paraId="101C546D" w14:textId="07F0935E" w:rsidR="00354764" w:rsidRPr="00BA35D0" w:rsidRDefault="00354764" w:rsidP="00354764">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中标人地址：</w:t>
      </w:r>
      <w:r w:rsidR="00B861C7" w:rsidRPr="00BA35D0">
        <w:rPr>
          <w:rFonts w:asciiTheme="minorEastAsia" w:hAnsiTheme="minorEastAsia" w:cs="Times New Roman" w:hint="eastAsia"/>
          <w:szCs w:val="21"/>
        </w:rPr>
        <w:t>南宁市江南区五一路103号南宁水产良种场水产畜牧科技综合服务大楼16层1601号</w:t>
      </w:r>
    </w:p>
    <w:p w14:paraId="472BADF3" w14:textId="655FF7A6" w:rsidR="00A16C47" w:rsidRPr="00BA35D0" w:rsidRDefault="00354764" w:rsidP="00DF278B">
      <w:pPr>
        <w:wordWrap w:val="0"/>
        <w:spacing w:line="440" w:lineRule="exact"/>
        <w:ind w:firstLineChars="200" w:firstLine="420"/>
        <w:rPr>
          <w:rFonts w:asciiTheme="minorEastAsia" w:hAnsiTheme="minorEastAsia" w:cs="Times New Roman"/>
          <w:szCs w:val="21"/>
        </w:rPr>
      </w:pPr>
      <w:bookmarkStart w:id="8" w:name="OLE_LINK9"/>
      <w:r w:rsidRPr="00BA35D0">
        <w:rPr>
          <w:rFonts w:asciiTheme="minorEastAsia" w:hAnsiTheme="minorEastAsia" w:cs="Times New Roman" w:hint="eastAsia"/>
          <w:szCs w:val="21"/>
        </w:rPr>
        <w:t>中标金额</w:t>
      </w:r>
      <w:r w:rsidR="00DF278B" w:rsidRPr="00BA35D0">
        <w:rPr>
          <w:rFonts w:asciiTheme="minorEastAsia" w:hAnsiTheme="minorEastAsia" w:cs="Times New Roman" w:hint="eastAsia"/>
          <w:szCs w:val="21"/>
        </w:rPr>
        <w:t>（</w:t>
      </w:r>
      <w:r w:rsidR="00DF278B" w:rsidRPr="00BA35D0">
        <w:rPr>
          <w:rFonts w:ascii="宋体" w:hAnsi="宋体" w:hint="eastAsia"/>
        </w:rPr>
        <w:t>下浮系数%</w:t>
      </w:r>
      <w:r w:rsidR="00DF278B" w:rsidRPr="00BA35D0">
        <w:rPr>
          <w:rFonts w:asciiTheme="minorEastAsia" w:hAnsiTheme="minorEastAsia" w:cs="Times New Roman" w:hint="eastAsia"/>
          <w:szCs w:val="21"/>
        </w:rPr>
        <w:t>）</w:t>
      </w:r>
      <w:r w:rsidRPr="00BA35D0">
        <w:rPr>
          <w:rFonts w:asciiTheme="minorEastAsia" w:hAnsiTheme="minorEastAsia" w:cs="Times New Roman" w:hint="eastAsia"/>
          <w:szCs w:val="21"/>
        </w:rPr>
        <w:t>：</w:t>
      </w:r>
      <w:bookmarkStart w:id="9" w:name="OLE_LINK8"/>
      <w:r w:rsidR="009111FE" w:rsidRPr="00BA35D0">
        <w:rPr>
          <w:rFonts w:asciiTheme="minorEastAsia" w:hAnsiTheme="minorEastAsia" w:cs="Times New Roman" w:hint="eastAsia"/>
          <w:szCs w:val="21"/>
        </w:rPr>
        <w:t>12</w:t>
      </w:r>
      <w:bookmarkEnd w:id="9"/>
    </w:p>
    <w:bookmarkEnd w:id="8"/>
    <w:p w14:paraId="28585D01" w14:textId="2F3E70E4"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分标2</w:t>
      </w:r>
    </w:p>
    <w:p w14:paraId="60F4BAE4" w14:textId="33523F63"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中标人名称：</w:t>
      </w:r>
      <w:r w:rsidR="009111FE" w:rsidRPr="00BA35D0">
        <w:rPr>
          <w:rFonts w:asciiTheme="minorEastAsia" w:hAnsiTheme="minorEastAsia" w:cs="Times New Roman" w:hint="eastAsia"/>
          <w:szCs w:val="21"/>
        </w:rPr>
        <w:t>广西正和中药有限公司</w:t>
      </w:r>
    </w:p>
    <w:p w14:paraId="27B29A44" w14:textId="66F431BA"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中标人地址：</w:t>
      </w:r>
      <w:r w:rsidR="00B861C7" w:rsidRPr="00BA35D0">
        <w:rPr>
          <w:rFonts w:asciiTheme="minorEastAsia" w:hAnsiTheme="minorEastAsia" w:cs="Times New Roman" w:hint="eastAsia"/>
          <w:szCs w:val="21"/>
        </w:rPr>
        <w:t>广西贺州生态产业园B4栋4层</w:t>
      </w:r>
    </w:p>
    <w:p w14:paraId="09D4E997" w14:textId="4124941F"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中标金额（</w:t>
      </w:r>
      <w:r w:rsidRPr="00BA35D0">
        <w:rPr>
          <w:rFonts w:ascii="宋体" w:hAnsi="宋体" w:hint="eastAsia"/>
        </w:rPr>
        <w:t>下浮系数%</w:t>
      </w:r>
      <w:r w:rsidRPr="00BA35D0">
        <w:rPr>
          <w:rFonts w:asciiTheme="minorEastAsia" w:hAnsiTheme="minorEastAsia" w:cs="Times New Roman" w:hint="eastAsia"/>
          <w:szCs w:val="21"/>
        </w:rPr>
        <w:t>）：</w:t>
      </w:r>
      <w:r w:rsidR="009111FE" w:rsidRPr="00BA35D0">
        <w:rPr>
          <w:rFonts w:asciiTheme="minorEastAsia" w:hAnsiTheme="minorEastAsia" w:cs="Times New Roman" w:hint="eastAsia"/>
          <w:szCs w:val="21"/>
        </w:rPr>
        <w:t>6</w:t>
      </w:r>
    </w:p>
    <w:p w14:paraId="456C963B" w14:textId="36D6724D"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分标3</w:t>
      </w:r>
    </w:p>
    <w:p w14:paraId="71CC24A1" w14:textId="32EA7DA6"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中标人名称：</w:t>
      </w:r>
      <w:bookmarkStart w:id="10" w:name="OLE_LINK11"/>
      <w:r w:rsidR="00325982" w:rsidRPr="00BA35D0">
        <w:rPr>
          <w:rFonts w:asciiTheme="minorEastAsia" w:hAnsiTheme="minorEastAsia" w:cs="Times New Roman" w:hint="eastAsia"/>
          <w:szCs w:val="21"/>
        </w:rPr>
        <w:t>广西百年乐医药科技有限公司</w:t>
      </w:r>
      <w:bookmarkEnd w:id="10"/>
    </w:p>
    <w:p w14:paraId="3FA63477" w14:textId="4E456B57"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中标人地址：</w:t>
      </w:r>
      <w:r w:rsidR="00B861C7" w:rsidRPr="00BA35D0">
        <w:rPr>
          <w:rFonts w:asciiTheme="minorEastAsia" w:hAnsiTheme="minorEastAsia" w:cs="Times New Roman" w:hint="eastAsia"/>
          <w:szCs w:val="21"/>
        </w:rPr>
        <w:t>南宁市</w:t>
      </w:r>
      <w:proofErr w:type="gramStart"/>
      <w:r w:rsidR="00B861C7" w:rsidRPr="00BA35D0">
        <w:rPr>
          <w:rFonts w:asciiTheme="minorEastAsia" w:hAnsiTheme="minorEastAsia" w:cs="Times New Roman" w:hint="eastAsia"/>
          <w:szCs w:val="21"/>
        </w:rPr>
        <w:t>青秀</w:t>
      </w:r>
      <w:proofErr w:type="gramEnd"/>
      <w:r w:rsidR="00B861C7" w:rsidRPr="00BA35D0">
        <w:rPr>
          <w:rFonts w:asciiTheme="minorEastAsia" w:hAnsiTheme="minorEastAsia" w:cs="Times New Roman" w:hint="eastAsia"/>
          <w:szCs w:val="21"/>
        </w:rPr>
        <w:t>区新竹街道东葛路60号CJ-3栋一层</w:t>
      </w:r>
    </w:p>
    <w:p w14:paraId="66379C5C" w14:textId="2B49A1A4"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中标金额（</w:t>
      </w:r>
      <w:r w:rsidRPr="00BA35D0">
        <w:rPr>
          <w:rFonts w:ascii="宋体" w:hAnsi="宋体" w:hint="eastAsia"/>
        </w:rPr>
        <w:t>下浮系数%</w:t>
      </w:r>
      <w:r w:rsidRPr="00BA35D0">
        <w:rPr>
          <w:rFonts w:asciiTheme="minorEastAsia" w:hAnsiTheme="minorEastAsia" w:cs="Times New Roman" w:hint="eastAsia"/>
          <w:szCs w:val="21"/>
        </w:rPr>
        <w:t>）：</w:t>
      </w:r>
      <w:r w:rsidR="00325982" w:rsidRPr="00BA35D0">
        <w:rPr>
          <w:rFonts w:asciiTheme="minorEastAsia" w:hAnsiTheme="minorEastAsia" w:cs="Times New Roman" w:hint="eastAsia"/>
          <w:szCs w:val="21"/>
        </w:rPr>
        <w:t>7</w:t>
      </w:r>
      <w:r w:rsidRPr="00BA35D0">
        <w:rPr>
          <w:rFonts w:asciiTheme="minorEastAsia" w:hAnsiTheme="minorEastAsia" w:cs="Times New Roman"/>
          <w:szCs w:val="21"/>
        </w:rPr>
        <w:t xml:space="preserve"> </w:t>
      </w:r>
    </w:p>
    <w:p w14:paraId="68F6042B" w14:textId="00C4D06B"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分标4</w:t>
      </w:r>
    </w:p>
    <w:p w14:paraId="410AD005" w14:textId="437A7AA0"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中标人名称：</w:t>
      </w:r>
      <w:r w:rsidR="00325982" w:rsidRPr="00BA35D0">
        <w:rPr>
          <w:rFonts w:asciiTheme="minorEastAsia" w:hAnsiTheme="minorEastAsia" w:cs="Times New Roman" w:hint="eastAsia"/>
          <w:szCs w:val="21"/>
        </w:rPr>
        <w:t>华润桂林医药有限公司</w:t>
      </w:r>
    </w:p>
    <w:p w14:paraId="56DB26F5" w14:textId="54DB4115"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中标人地址：</w:t>
      </w:r>
      <w:r w:rsidR="00B861C7" w:rsidRPr="00BA35D0">
        <w:rPr>
          <w:rFonts w:asciiTheme="minorEastAsia" w:hAnsiTheme="minorEastAsia" w:cs="Times New Roman" w:hint="eastAsia"/>
          <w:szCs w:val="21"/>
        </w:rPr>
        <w:t>广西灵川县定江镇八里四路37号（5栋一层A区、二、三层）</w:t>
      </w:r>
    </w:p>
    <w:p w14:paraId="3072685C" w14:textId="2A9154D1"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中标金额（</w:t>
      </w:r>
      <w:r w:rsidRPr="00BA35D0">
        <w:rPr>
          <w:rFonts w:ascii="宋体" w:hAnsi="宋体" w:hint="eastAsia"/>
        </w:rPr>
        <w:t>下浮系数%</w:t>
      </w:r>
      <w:r w:rsidRPr="00BA35D0">
        <w:rPr>
          <w:rFonts w:asciiTheme="minorEastAsia" w:hAnsiTheme="minorEastAsia" w:cs="Times New Roman" w:hint="eastAsia"/>
          <w:szCs w:val="21"/>
        </w:rPr>
        <w:t>）：</w:t>
      </w:r>
      <w:r w:rsidR="00325982" w:rsidRPr="00BA35D0">
        <w:rPr>
          <w:rFonts w:asciiTheme="minorEastAsia" w:hAnsiTheme="minorEastAsia" w:cs="Times New Roman" w:hint="eastAsia"/>
          <w:szCs w:val="21"/>
        </w:rPr>
        <w:t>5</w:t>
      </w:r>
      <w:r w:rsidRPr="00BA35D0">
        <w:rPr>
          <w:rFonts w:asciiTheme="minorEastAsia" w:hAnsiTheme="minorEastAsia" w:cs="Times New Roman"/>
          <w:szCs w:val="21"/>
        </w:rPr>
        <w:t xml:space="preserve"> </w:t>
      </w:r>
    </w:p>
    <w:p w14:paraId="11659F93" w14:textId="516CD9CA"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分标5</w:t>
      </w:r>
    </w:p>
    <w:p w14:paraId="02A77CFC" w14:textId="003BB423"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中标人名称：</w:t>
      </w:r>
      <w:r w:rsidR="00A70F35" w:rsidRPr="00BA35D0">
        <w:rPr>
          <w:rFonts w:asciiTheme="minorEastAsia" w:hAnsiTheme="minorEastAsia" w:cs="Times New Roman" w:hint="eastAsia"/>
          <w:szCs w:val="21"/>
        </w:rPr>
        <w:t>广西仙茱中药有限公司</w:t>
      </w:r>
    </w:p>
    <w:p w14:paraId="6E7273F6" w14:textId="2C63A2F5"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中标人地址：</w:t>
      </w:r>
      <w:r w:rsidR="00B861C7" w:rsidRPr="00BA35D0">
        <w:rPr>
          <w:rFonts w:asciiTheme="minorEastAsia" w:hAnsiTheme="minorEastAsia" w:cs="Times New Roman" w:hint="eastAsia"/>
          <w:szCs w:val="21"/>
        </w:rPr>
        <w:t>南宁市国凯大道7号仙</w:t>
      </w:r>
      <w:proofErr w:type="gramStart"/>
      <w:r w:rsidR="00B861C7" w:rsidRPr="00BA35D0">
        <w:rPr>
          <w:rFonts w:asciiTheme="minorEastAsia" w:hAnsiTheme="minorEastAsia" w:cs="Times New Roman" w:hint="eastAsia"/>
          <w:szCs w:val="21"/>
        </w:rPr>
        <w:t>茱</w:t>
      </w:r>
      <w:proofErr w:type="gramEnd"/>
      <w:r w:rsidR="00B861C7" w:rsidRPr="00BA35D0">
        <w:rPr>
          <w:rFonts w:asciiTheme="minorEastAsia" w:hAnsiTheme="minorEastAsia" w:cs="Times New Roman" w:hint="eastAsia"/>
          <w:szCs w:val="21"/>
        </w:rPr>
        <w:t>三楼</w:t>
      </w:r>
      <w:r w:rsidRPr="00BA35D0">
        <w:rPr>
          <w:rFonts w:asciiTheme="minorEastAsia" w:hAnsiTheme="minorEastAsia" w:cs="Times New Roman" w:hint="eastAsia"/>
          <w:szCs w:val="21"/>
        </w:rPr>
        <w:t xml:space="preserve"> </w:t>
      </w:r>
    </w:p>
    <w:p w14:paraId="37D788D9" w14:textId="67D6074C"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中标金额（</w:t>
      </w:r>
      <w:r w:rsidRPr="00BA35D0">
        <w:rPr>
          <w:rFonts w:ascii="宋体" w:hAnsi="宋体" w:hint="eastAsia"/>
        </w:rPr>
        <w:t>下浮系数%</w:t>
      </w:r>
      <w:r w:rsidRPr="00BA35D0">
        <w:rPr>
          <w:rFonts w:asciiTheme="minorEastAsia" w:hAnsiTheme="minorEastAsia" w:cs="Times New Roman" w:hint="eastAsia"/>
          <w:szCs w:val="21"/>
        </w:rPr>
        <w:t>）：</w:t>
      </w:r>
      <w:r w:rsidR="00A70F35" w:rsidRPr="00BA35D0">
        <w:rPr>
          <w:rFonts w:asciiTheme="minorEastAsia" w:hAnsiTheme="minorEastAsia" w:cs="Times New Roman" w:hint="eastAsia"/>
          <w:szCs w:val="21"/>
        </w:rPr>
        <w:t>0</w:t>
      </w:r>
      <w:r w:rsidRPr="00BA35D0">
        <w:rPr>
          <w:rFonts w:asciiTheme="minorEastAsia" w:hAnsiTheme="minorEastAsia" w:cs="Times New Roman"/>
          <w:szCs w:val="21"/>
        </w:rPr>
        <w:t xml:space="preserve"> </w:t>
      </w:r>
    </w:p>
    <w:p w14:paraId="2ABD90E6" w14:textId="77777777" w:rsidR="00DF278B" w:rsidRPr="00BA35D0" w:rsidRDefault="00DF278B" w:rsidP="00DF278B">
      <w:pPr>
        <w:wordWrap w:val="0"/>
        <w:spacing w:line="440" w:lineRule="exact"/>
        <w:ind w:firstLineChars="200" w:firstLine="420"/>
        <w:rPr>
          <w:rFonts w:asciiTheme="minorEastAsia" w:hAnsiTheme="minorEastAsia" w:cs="Times New Roman"/>
          <w:szCs w:val="21"/>
        </w:rPr>
      </w:pPr>
    </w:p>
    <w:p w14:paraId="57CEA21C" w14:textId="726BA8AC" w:rsidR="00354764" w:rsidRPr="00BA35D0" w:rsidRDefault="00A41487">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四、主要标的信息</w:t>
      </w:r>
      <w:bookmarkStart w:id="11" w:name="_Hlk201743679"/>
    </w:p>
    <w:p w14:paraId="10E13D79" w14:textId="54FBE0D5" w:rsidR="00DF278B" w:rsidRPr="00BA35D0" w:rsidRDefault="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lastRenderedPageBreak/>
        <w:t>分标1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092F63" w:rsidRPr="00BA35D0" w14:paraId="34FEDEA0" w14:textId="77777777" w:rsidTr="007023B2">
        <w:trPr>
          <w:trHeight w:val="300"/>
        </w:trPr>
        <w:tc>
          <w:tcPr>
            <w:tcW w:w="253" w:type="pct"/>
            <w:vAlign w:val="center"/>
          </w:tcPr>
          <w:p w14:paraId="7449F0C8" w14:textId="77777777" w:rsidR="00092F63" w:rsidRPr="00BA35D0" w:rsidRDefault="00A41487">
            <w:pPr>
              <w:widowControl/>
              <w:jc w:val="center"/>
              <w:rPr>
                <w:rFonts w:asciiTheme="minorEastAsia" w:hAnsiTheme="minorEastAsia" w:cs="宋体"/>
                <w:color w:val="000000"/>
                <w:kern w:val="0"/>
                <w:szCs w:val="21"/>
              </w:rPr>
            </w:pPr>
            <w:bookmarkStart w:id="12" w:name="_Hlk171941192"/>
            <w:r w:rsidRPr="00BA35D0">
              <w:rPr>
                <w:rFonts w:asciiTheme="minorEastAsia" w:hAnsiTheme="minorEastAsia" w:cs="宋体" w:hint="eastAsia"/>
                <w:color w:val="000000"/>
                <w:kern w:val="0"/>
                <w:szCs w:val="21"/>
              </w:rPr>
              <w:t>序号</w:t>
            </w:r>
          </w:p>
        </w:tc>
        <w:tc>
          <w:tcPr>
            <w:tcW w:w="1058" w:type="pct"/>
            <w:vAlign w:val="center"/>
          </w:tcPr>
          <w:p w14:paraId="4BC974D8" w14:textId="4EE227B2" w:rsidR="00092F63" w:rsidRPr="00BA35D0" w:rsidRDefault="00A41487" w:rsidP="00212E65">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服务名称</w:t>
            </w:r>
          </w:p>
        </w:tc>
        <w:tc>
          <w:tcPr>
            <w:tcW w:w="1165" w:type="pct"/>
            <w:vAlign w:val="center"/>
          </w:tcPr>
          <w:p w14:paraId="0A946B39" w14:textId="77777777" w:rsidR="00092F63" w:rsidRPr="00BA35D0" w:rsidRDefault="00A41487" w:rsidP="00212E65">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服务范围</w:t>
            </w:r>
          </w:p>
        </w:tc>
        <w:tc>
          <w:tcPr>
            <w:tcW w:w="1180" w:type="pct"/>
            <w:vAlign w:val="center"/>
          </w:tcPr>
          <w:p w14:paraId="7AE21AA2" w14:textId="77777777" w:rsidR="00092F63" w:rsidRPr="00BA35D0" w:rsidRDefault="00A41487" w:rsidP="00212E65">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服务要求</w:t>
            </w:r>
          </w:p>
        </w:tc>
        <w:tc>
          <w:tcPr>
            <w:tcW w:w="659" w:type="pct"/>
            <w:vAlign w:val="center"/>
          </w:tcPr>
          <w:p w14:paraId="4F24AA24" w14:textId="77777777" w:rsidR="00092F63" w:rsidRPr="00BA35D0" w:rsidRDefault="00A4148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服务时间</w:t>
            </w:r>
          </w:p>
        </w:tc>
        <w:tc>
          <w:tcPr>
            <w:tcW w:w="685" w:type="pct"/>
            <w:vAlign w:val="center"/>
          </w:tcPr>
          <w:p w14:paraId="4CA0197E" w14:textId="77777777" w:rsidR="00092F63" w:rsidRPr="00BA35D0" w:rsidRDefault="00A4148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服务标准</w:t>
            </w:r>
          </w:p>
        </w:tc>
      </w:tr>
      <w:tr w:rsidR="00E842B7" w:rsidRPr="00BA35D0" w14:paraId="1D2B0DE8" w14:textId="77777777" w:rsidTr="007023B2">
        <w:trPr>
          <w:trHeight w:val="870"/>
        </w:trPr>
        <w:tc>
          <w:tcPr>
            <w:tcW w:w="253" w:type="pct"/>
            <w:noWrap/>
            <w:vAlign w:val="center"/>
          </w:tcPr>
          <w:p w14:paraId="30AF7086" w14:textId="77777777" w:rsidR="00E842B7" w:rsidRPr="00BA35D0" w:rsidRDefault="00E842B7" w:rsidP="00E842B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1</w:t>
            </w:r>
          </w:p>
        </w:tc>
        <w:tc>
          <w:tcPr>
            <w:tcW w:w="1058" w:type="pct"/>
            <w:vAlign w:val="center"/>
          </w:tcPr>
          <w:p w14:paraId="557C9AB2" w14:textId="29C20D0C" w:rsidR="00E842B7" w:rsidRPr="00BA35D0" w:rsidRDefault="00DF278B" w:rsidP="00637FA1">
            <w:pPr>
              <w:widowControl/>
              <w:jc w:val="center"/>
              <w:rPr>
                <w:rFonts w:asciiTheme="minorEastAsia" w:hAnsiTheme="minorEastAsia" w:cs="宋体"/>
                <w:color w:val="000000"/>
                <w:kern w:val="0"/>
                <w:szCs w:val="21"/>
              </w:rPr>
            </w:pPr>
            <w:r w:rsidRPr="00BA35D0">
              <w:rPr>
                <w:rFonts w:ascii="宋体" w:hAnsi="宋体" w:hint="eastAsia"/>
                <w:szCs w:val="21"/>
              </w:rPr>
              <w:t>普通中药饮片及相关服务采购（1）</w:t>
            </w:r>
          </w:p>
        </w:tc>
        <w:tc>
          <w:tcPr>
            <w:tcW w:w="1165" w:type="pct"/>
            <w:vAlign w:val="center"/>
          </w:tcPr>
          <w:p w14:paraId="28478C96" w14:textId="7EA78732" w:rsidR="00E842B7" w:rsidRPr="00BA35D0" w:rsidRDefault="00E842B7" w:rsidP="00E842B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需求的服务范围</w:t>
            </w:r>
          </w:p>
        </w:tc>
        <w:tc>
          <w:tcPr>
            <w:tcW w:w="1180" w:type="pct"/>
            <w:vAlign w:val="center"/>
          </w:tcPr>
          <w:p w14:paraId="5BE91BE0" w14:textId="192122E2" w:rsidR="00E842B7" w:rsidRPr="00BA35D0" w:rsidRDefault="00E842B7" w:rsidP="00E842B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服务要求</w:t>
            </w:r>
          </w:p>
        </w:tc>
        <w:tc>
          <w:tcPr>
            <w:tcW w:w="659" w:type="pct"/>
            <w:vAlign w:val="center"/>
          </w:tcPr>
          <w:p w14:paraId="18DF41DC" w14:textId="1463F490" w:rsidR="00E842B7" w:rsidRPr="00BA35D0" w:rsidRDefault="00E842B7" w:rsidP="00E842B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服务时间</w:t>
            </w:r>
          </w:p>
        </w:tc>
        <w:tc>
          <w:tcPr>
            <w:tcW w:w="685" w:type="pct"/>
            <w:vAlign w:val="center"/>
          </w:tcPr>
          <w:p w14:paraId="47EE5476" w14:textId="77777777" w:rsidR="00E842B7" w:rsidRPr="00BA35D0" w:rsidRDefault="00E842B7" w:rsidP="00E842B7">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同采购需求的服务标准</w:t>
            </w:r>
          </w:p>
        </w:tc>
      </w:tr>
      <w:bookmarkEnd w:id="11"/>
      <w:bookmarkEnd w:id="12"/>
    </w:tbl>
    <w:p w14:paraId="578D91AA" w14:textId="77777777" w:rsidR="00DF278B" w:rsidRPr="00BA35D0" w:rsidRDefault="00DF278B" w:rsidP="00DF278B">
      <w:pPr>
        <w:wordWrap w:val="0"/>
        <w:spacing w:line="440" w:lineRule="exact"/>
        <w:ind w:firstLineChars="200" w:firstLine="420"/>
        <w:rPr>
          <w:rFonts w:asciiTheme="minorEastAsia" w:hAnsiTheme="minorEastAsia" w:cs="Times New Roman"/>
          <w:szCs w:val="21"/>
        </w:rPr>
      </w:pPr>
    </w:p>
    <w:p w14:paraId="4105A918" w14:textId="5CF0CF99"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DF278B" w:rsidRPr="00BA35D0" w14:paraId="18180A63" w14:textId="77777777" w:rsidTr="004B146C">
        <w:trPr>
          <w:trHeight w:val="300"/>
        </w:trPr>
        <w:tc>
          <w:tcPr>
            <w:tcW w:w="253" w:type="pct"/>
            <w:vAlign w:val="center"/>
          </w:tcPr>
          <w:p w14:paraId="1134DA09"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序号</w:t>
            </w:r>
          </w:p>
        </w:tc>
        <w:tc>
          <w:tcPr>
            <w:tcW w:w="1058" w:type="pct"/>
            <w:vAlign w:val="center"/>
          </w:tcPr>
          <w:p w14:paraId="339D365B"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服务名称</w:t>
            </w:r>
          </w:p>
        </w:tc>
        <w:tc>
          <w:tcPr>
            <w:tcW w:w="1165" w:type="pct"/>
            <w:vAlign w:val="center"/>
          </w:tcPr>
          <w:p w14:paraId="313B058B"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服务范围</w:t>
            </w:r>
          </w:p>
        </w:tc>
        <w:tc>
          <w:tcPr>
            <w:tcW w:w="1180" w:type="pct"/>
            <w:vAlign w:val="center"/>
          </w:tcPr>
          <w:p w14:paraId="40508016"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服务要求</w:t>
            </w:r>
          </w:p>
        </w:tc>
        <w:tc>
          <w:tcPr>
            <w:tcW w:w="659" w:type="pct"/>
            <w:vAlign w:val="center"/>
          </w:tcPr>
          <w:p w14:paraId="6B4E969E"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服务时间</w:t>
            </w:r>
          </w:p>
        </w:tc>
        <w:tc>
          <w:tcPr>
            <w:tcW w:w="685" w:type="pct"/>
            <w:vAlign w:val="center"/>
          </w:tcPr>
          <w:p w14:paraId="40F5284E"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服务标准</w:t>
            </w:r>
          </w:p>
        </w:tc>
      </w:tr>
      <w:tr w:rsidR="00DF278B" w:rsidRPr="00BA35D0" w14:paraId="15482577" w14:textId="77777777" w:rsidTr="004B146C">
        <w:trPr>
          <w:trHeight w:val="870"/>
        </w:trPr>
        <w:tc>
          <w:tcPr>
            <w:tcW w:w="253" w:type="pct"/>
            <w:noWrap/>
            <w:vAlign w:val="center"/>
          </w:tcPr>
          <w:p w14:paraId="6D532778"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1</w:t>
            </w:r>
          </w:p>
        </w:tc>
        <w:tc>
          <w:tcPr>
            <w:tcW w:w="1058" w:type="pct"/>
            <w:vAlign w:val="center"/>
          </w:tcPr>
          <w:p w14:paraId="2A1E0694" w14:textId="064ED6C2" w:rsidR="00DF278B" w:rsidRPr="00BA35D0" w:rsidRDefault="00DF278B" w:rsidP="00DF278B">
            <w:pPr>
              <w:widowControl/>
              <w:jc w:val="center"/>
              <w:rPr>
                <w:rFonts w:ascii="宋体" w:hAnsi="宋体"/>
                <w:szCs w:val="21"/>
              </w:rPr>
            </w:pPr>
            <w:r w:rsidRPr="00BA35D0">
              <w:rPr>
                <w:rFonts w:ascii="宋体" w:hAnsi="宋体" w:hint="eastAsia"/>
                <w:szCs w:val="21"/>
              </w:rPr>
              <w:t>普通中药饮片及相关服务采购（2）</w:t>
            </w:r>
          </w:p>
        </w:tc>
        <w:tc>
          <w:tcPr>
            <w:tcW w:w="1165" w:type="pct"/>
            <w:vAlign w:val="center"/>
          </w:tcPr>
          <w:p w14:paraId="5CEF2977"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需求的服务范围</w:t>
            </w:r>
          </w:p>
        </w:tc>
        <w:tc>
          <w:tcPr>
            <w:tcW w:w="1180" w:type="pct"/>
            <w:vAlign w:val="center"/>
          </w:tcPr>
          <w:p w14:paraId="5E16A1EE"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服务要求</w:t>
            </w:r>
          </w:p>
        </w:tc>
        <w:tc>
          <w:tcPr>
            <w:tcW w:w="659" w:type="pct"/>
            <w:vAlign w:val="center"/>
          </w:tcPr>
          <w:p w14:paraId="254F104A"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服务时间</w:t>
            </w:r>
          </w:p>
        </w:tc>
        <w:tc>
          <w:tcPr>
            <w:tcW w:w="685" w:type="pct"/>
            <w:vAlign w:val="center"/>
          </w:tcPr>
          <w:p w14:paraId="65309EC7"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同采购需求的服务标准</w:t>
            </w:r>
          </w:p>
        </w:tc>
      </w:tr>
    </w:tbl>
    <w:p w14:paraId="1A0B99F4" w14:textId="77777777" w:rsidR="00DF278B" w:rsidRPr="00BA35D0" w:rsidRDefault="00DF278B" w:rsidP="00DF278B">
      <w:pPr>
        <w:wordWrap w:val="0"/>
        <w:spacing w:line="440" w:lineRule="exact"/>
        <w:ind w:firstLineChars="200" w:firstLine="420"/>
        <w:rPr>
          <w:rFonts w:asciiTheme="minorEastAsia" w:hAnsiTheme="minorEastAsia" w:cs="Times New Roman"/>
          <w:szCs w:val="21"/>
        </w:rPr>
      </w:pPr>
    </w:p>
    <w:p w14:paraId="6BAEFA93" w14:textId="7E659B09"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DF278B" w:rsidRPr="00BA35D0" w14:paraId="5CC4B703" w14:textId="77777777" w:rsidTr="004B146C">
        <w:trPr>
          <w:trHeight w:val="300"/>
        </w:trPr>
        <w:tc>
          <w:tcPr>
            <w:tcW w:w="253" w:type="pct"/>
            <w:vAlign w:val="center"/>
          </w:tcPr>
          <w:p w14:paraId="32CFD7A8"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序号</w:t>
            </w:r>
          </w:p>
        </w:tc>
        <w:tc>
          <w:tcPr>
            <w:tcW w:w="1058" w:type="pct"/>
            <w:vAlign w:val="center"/>
          </w:tcPr>
          <w:p w14:paraId="6A91246A"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服务名称</w:t>
            </w:r>
          </w:p>
        </w:tc>
        <w:tc>
          <w:tcPr>
            <w:tcW w:w="1165" w:type="pct"/>
            <w:vAlign w:val="center"/>
          </w:tcPr>
          <w:p w14:paraId="5D2EF549"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服务范围</w:t>
            </w:r>
          </w:p>
        </w:tc>
        <w:tc>
          <w:tcPr>
            <w:tcW w:w="1180" w:type="pct"/>
            <w:vAlign w:val="center"/>
          </w:tcPr>
          <w:p w14:paraId="6D84D83E"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服务要求</w:t>
            </w:r>
          </w:p>
        </w:tc>
        <w:tc>
          <w:tcPr>
            <w:tcW w:w="659" w:type="pct"/>
            <w:vAlign w:val="center"/>
          </w:tcPr>
          <w:p w14:paraId="1C68C3DA"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服务时间</w:t>
            </w:r>
          </w:p>
        </w:tc>
        <w:tc>
          <w:tcPr>
            <w:tcW w:w="685" w:type="pct"/>
            <w:vAlign w:val="center"/>
          </w:tcPr>
          <w:p w14:paraId="7A2E4973"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服务标准</w:t>
            </w:r>
          </w:p>
        </w:tc>
      </w:tr>
      <w:tr w:rsidR="00DF278B" w:rsidRPr="00BA35D0" w14:paraId="4FE65D0C" w14:textId="77777777" w:rsidTr="004B146C">
        <w:trPr>
          <w:trHeight w:val="870"/>
        </w:trPr>
        <w:tc>
          <w:tcPr>
            <w:tcW w:w="253" w:type="pct"/>
            <w:noWrap/>
            <w:vAlign w:val="center"/>
          </w:tcPr>
          <w:p w14:paraId="01ADE036"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1</w:t>
            </w:r>
          </w:p>
        </w:tc>
        <w:tc>
          <w:tcPr>
            <w:tcW w:w="1058" w:type="pct"/>
            <w:vAlign w:val="center"/>
          </w:tcPr>
          <w:p w14:paraId="067F1D3C" w14:textId="484C087F" w:rsidR="00DF278B" w:rsidRPr="00BA35D0" w:rsidRDefault="00DF278B" w:rsidP="00DF278B">
            <w:pPr>
              <w:widowControl/>
              <w:jc w:val="center"/>
              <w:rPr>
                <w:rFonts w:ascii="宋体" w:hAnsi="宋体"/>
                <w:szCs w:val="21"/>
              </w:rPr>
            </w:pPr>
            <w:r w:rsidRPr="00BA35D0">
              <w:rPr>
                <w:rFonts w:ascii="宋体" w:hAnsi="宋体" w:hint="eastAsia"/>
                <w:szCs w:val="21"/>
              </w:rPr>
              <w:t>普通中药饮片及相关服务采购（3）</w:t>
            </w:r>
          </w:p>
        </w:tc>
        <w:tc>
          <w:tcPr>
            <w:tcW w:w="1165" w:type="pct"/>
            <w:vAlign w:val="center"/>
          </w:tcPr>
          <w:p w14:paraId="55914151"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需求的服务范围</w:t>
            </w:r>
          </w:p>
        </w:tc>
        <w:tc>
          <w:tcPr>
            <w:tcW w:w="1180" w:type="pct"/>
            <w:vAlign w:val="center"/>
          </w:tcPr>
          <w:p w14:paraId="4083ABF0"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服务要求</w:t>
            </w:r>
          </w:p>
        </w:tc>
        <w:tc>
          <w:tcPr>
            <w:tcW w:w="659" w:type="pct"/>
            <w:vAlign w:val="center"/>
          </w:tcPr>
          <w:p w14:paraId="1667F9D8"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服务时间</w:t>
            </w:r>
          </w:p>
        </w:tc>
        <w:tc>
          <w:tcPr>
            <w:tcW w:w="685" w:type="pct"/>
            <w:vAlign w:val="center"/>
          </w:tcPr>
          <w:p w14:paraId="2DE89D46"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同采购需求的服务标准</w:t>
            </w:r>
          </w:p>
        </w:tc>
      </w:tr>
    </w:tbl>
    <w:p w14:paraId="797D7EC5" w14:textId="77777777" w:rsidR="00DF278B" w:rsidRPr="00BA35D0" w:rsidRDefault="00DF278B" w:rsidP="00DF278B">
      <w:pPr>
        <w:wordWrap w:val="0"/>
        <w:spacing w:line="440" w:lineRule="exact"/>
        <w:ind w:firstLineChars="200" w:firstLine="420"/>
        <w:rPr>
          <w:rFonts w:asciiTheme="minorEastAsia" w:hAnsiTheme="minorEastAsia" w:cs="Times New Roman"/>
          <w:szCs w:val="21"/>
        </w:rPr>
      </w:pPr>
    </w:p>
    <w:p w14:paraId="67F08C3A" w14:textId="1CE26C77"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DF278B" w:rsidRPr="00BA35D0" w14:paraId="2420BCC4" w14:textId="77777777" w:rsidTr="004B146C">
        <w:trPr>
          <w:trHeight w:val="300"/>
        </w:trPr>
        <w:tc>
          <w:tcPr>
            <w:tcW w:w="253" w:type="pct"/>
            <w:vAlign w:val="center"/>
          </w:tcPr>
          <w:p w14:paraId="12407D2B"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序号</w:t>
            </w:r>
          </w:p>
        </w:tc>
        <w:tc>
          <w:tcPr>
            <w:tcW w:w="1058" w:type="pct"/>
            <w:vAlign w:val="center"/>
          </w:tcPr>
          <w:p w14:paraId="4F0E83E8"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服务名称</w:t>
            </w:r>
          </w:p>
        </w:tc>
        <w:tc>
          <w:tcPr>
            <w:tcW w:w="1165" w:type="pct"/>
            <w:vAlign w:val="center"/>
          </w:tcPr>
          <w:p w14:paraId="7AE73857"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服务范围</w:t>
            </w:r>
          </w:p>
        </w:tc>
        <w:tc>
          <w:tcPr>
            <w:tcW w:w="1180" w:type="pct"/>
            <w:vAlign w:val="center"/>
          </w:tcPr>
          <w:p w14:paraId="13695260"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服务要求</w:t>
            </w:r>
          </w:p>
        </w:tc>
        <w:tc>
          <w:tcPr>
            <w:tcW w:w="659" w:type="pct"/>
            <w:vAlign w:val="center"/>
          </w:tcPr>
          <w:p w14:paraId="4A89EE96"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服务时间</w:t>
            </w:r>
          </w:p>
        </w:tc>
        <w:tc>
          <w:tcPr>
            <w:tcW w:w="685" w:type="pct"/>
            <w:vAlign w:val="center"/>
          </w:tcPr>
          <w:p w14:paraId="2892D5CC"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服务标准</w:t>
            </w:r>
          </w:p>
        </w:tc>
      </w:tr>
      <w:tr w:rsidR="00DF278B" w:rsidRPr="00BA35D0" w14:paraId="7F2612F2" w14:textId="77777777" w:rsidTr="004B146C">
        <w:trPr>
          <w:trHeight w:val="870"/>
        </w:trPr>
        <w:tc>
          <w:tcPr>
            <w:tcW w:w="253" w:type="pct"/>
            <w:noWrap/>
            <w:vAlign w:val="center"/>
          </w:tcPr>
          <w:p w14:paraId="16F673E3"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1</w:t>
            </w:r>
          </w:p>
        </w:tc>
        <w:tc>
          <w:tcPr>
            <w:tcW w:w="1058" w:type="pct"/>
            <w:vAlign w:val="center"/>
          </w:tcPr>
          <w:p w14:paraId="07C8864A" w14:textId="1434CA92" w:rsidR="00DF278B" w:rsidRPr="00BA35D0" w:rsidRDefault="00DF278B" w:rsidP="00DF278B">
            <w:pPr>
              <w:widowControl/>
              <w:jc w:val="center"/>
              <w:rPr>
                <w:rFonts w:asciiTheme="minorEastAsia" w:hAnsiTheme="minorEastAsia" w:cs="宋体"/>
                <w:color w:val="000000"/>
                <w:kern w:val="0"/>
                <w:szCs w:val="21"/>
              </w:rPr>
            </w:pPr>
            <w:r w:rsidRPr="00BA35D0">
              <w:rPr>
                <w:rFonts w:ascii="宋体" w:hAnsi="宋体" w:hint="eastAsia"/>
                <w:szCs w:val="21"/>
              </w:rPr>
              <w:t>普通中药饮片及相关服务采购（4）</w:t>
            </w:r>
          </w:p>
        </w:tc>
        <w:tc>
          <w:tcPr>
            <w:tcW w:w="1165" w:type="pct"/>
            <w:vAlign w:val="center"/>
          </w:tcPr>
          <w:p w14:paraId="32D4688D"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需求的服务范围</w:t>
            </w:r>
          </w:p>
        </w:tc>
        <w:tc>
          <w:tcPr>
            <w:tcW w:w="1180" w:type="pct"/>
            <w:vAlign w:val="center"/>
          </w:tcPr>
          <w:p w14:paraId="19BBAE62"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服务要求</w:t>
            </w:r>
          </w:p>
        </w:tc>
        <w:tc>
          <w:tcPr>
            <w:tcW w:w="659" w:type="pct"/>
            <w:vAlign w:val="center"/>
          </w:tcPr>
          <w:p w14:paraId="501DB22D"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服务时间</w:t>
            </w:r>
          </w:p>
        </w:tc>
        <w:tc>
          <w:tcPr>
            <w:tcW w:w="685" w:type="pct"/>
            <w:vAlign w:val="center"/>
          </w:tcPr>
          <w:p w14:paraId="1E495A9E"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同采购需求的服务标准</w:t>
            </w:r>
          </w:p>
        </w:tc>
      </w:tr>
    </w:tbl>
    <w:p w14:paraId="5389E617" w14:textId="77777777" w:rsidR="00DF278B" w:rsidRPr="00BA35D0" w:rsidRDefault="00DF278B" w:rsidP="00DF278B">
      <w:pPr>
        <w:wordWrap w:val="0"/>
        <w:spacing w:line="440" w:lineRule="exact"/>
        <w:ind w:firstLineChars="200" w:firstLine="420"/>
        <w:rPr>
          <w:rFonts w:asciiTheme="minorEastAsia" w:hAnsiTheme="minorEastAsia" w:cs="Times New Roman"/>
          <w:szCs w:val="21"/>
        </w:rPr>
      </w:pPr>
    </w:p>
    <w:p w14:paraId="2299CA20" w14:textId="74E288F0" w:rsidR="00DF278B" w:rsidRPr="00BA35D0" w:rsidRDefault="00DF278B" w:rsidP="00DF278B">
      <w:pPr>
        <w:wordWrap w:val="0"/>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分标5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DF278B" w:rsidRPr="00BA35D0" w14:paraId="02B3D3AB" w14:textId="77777777" w:rsidTr="004B146C">
        <w:trPr>
          <w:trHeight w:val="300"/>
        </w:trPr>
        <w:tc>
          <w:tcPr>
            <w:tcW w:w="253" w:type="pct"/>
            <w:vAlign w:val="center"/>
          </w:tcPr>
          <w:p w14:paraId="00EBF8B5"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序号</w:t>
            </w:r>
          </w:p>
        </w:tc>
        <w:tc>
          <w:tcPr>
            <w:tcW w:w="1058" w:type="pct"/>
            <w:vAlign w:val="center"/>
          </w:tcPr>
          <w:p w14:paraId="77B0EB60"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服务名称</w:t>
            </w:r>
          </w:p>
        </w:tc>
        <w:tc>
          <w:tcPr>
            <w:tcW w:w="1165" w:type="pct"/>
            <w:vAlign w:val="center"/>
          </w:tcPr>
          <w:p w14:paraId="5942C7D9"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服务范围</w:t>
            </w:r>
          </w:p>
        </w:tc>
        <w:tc>
          <w:tcPr>
            <w:tcW w:w="1180" w:type="pct"/>
            <w:vAlign w:val="center"/>
          </w:tcPr>
          <w:p w14:paraId="71F9AC84"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服务要求</w:t>
            </w:r>
          </w:p>
        </w:tc>
        <w:tc>
          <w:tcPr>
            <w:tcW w:w="659" w:type="pct"/>
            <w:vAlign w:val="center"/>
          </w:tcPr>
          <w:p w14:paraId="125C383F"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服务时间</w:t>
            </w:r>
          </w:p>
        </w:tc>
        <w:tc>
          <w:tcPr>
            <w:tcW w:w="685" w:type="pct"/>
            <w:vAlign w:val="center"/>
          </w:tcPr>
          <w:p w14:paraId="76E678C3"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服务标准</w:t>
            </w:r>
          </w:p>
        </w:tc>
      </w:tr>
      <w:tr w:rsidR="00DF278B" w:rsidRPr="00BA35D0" w14:paraId="73298D3F" w14:textId="77777777" w:rsidTr="004B146C">
        <w:trPr>
          <w:trHeight w:val="870"/>
        </w:trPr>
        <w:tc>
          <w:tcPr>
            <w:tcW w:w="253" w:type="pct"/>
            <w:noWrap/>
            <w:vAlign w:val="center"/>
          </w:tcPr>
          <w:p w14:paraId="47CC004B"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1</w:t>
            </w:r>
          </w:p>
        </w:tc>
        <w:tc>
          <w:tcPr>
            <w:tcW w:w="1058" w:type="pct"/>
            <w:vAlign w:val="center"/>
          </w:tcPr>
          <w:p w14:paraId="7834076D" w14:textId="1058924F" w:rsidR="00DF278B" w:rsidRPr="00BA35D0" w:rsidRDefault="00DF278B" w:rsidP="004B146C">
            <w:pPr>
              <w:widowControl/>
              <w:jc w:val="center"/>
              <w:rPr>
                <w:rFonts w:asciiTheme="minorEastAsia" w:hAnsiTheme="minorEastAsia" w:cs="宋体"/>
                <w:color w:val="000000"/>
                <w:kern w:val="0"/>
                <w:szCs w:val="21"/>
              </w:rPr>
            </w:pPr>
            <w:r w:rsidRPr="00BA35D0">
              <w:rPr>
                <w:rFonts w:ascii="宋体" w:hAnsi="宋体" w:hint="eastAsia"/>
                <w:szCs w:val="21"/>
              </w:rPr>
              <w:t>普通中药饮片及相关服务采购（5）</w:t>
            </w:r>
          </w:p>
        </w:tc>
        <w:tc>
          <w:tcPr>
            <w:tcW w:w="1165" w:type="pct"/>
            <w:vAlign w:val="center"/>
          </w:tcPr>
          <w:p w14:paraId="7F0DCAB1"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需求的服务范围</w:t>
            </w:r>
          </w:p>
        </w:tc>
        <w:tc>
          <w:tcPr>
            <w:tcW w:w="1180" w:type="pct"/>
            <w:vAlign w:val="center"/>
          </w:tcPr>
          <w:p w14:paraId="4F25F04C"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服务要求</w:t>
            </w:r>
          </w:p>
        </w:tc>
        <w:tc>
          <w:tcPr>
            <w:tcW w:w="659" w:type="pct"/>
            <w:vAlign w:val="center"/>
          </w:tcPr>
          <w:p w14:paraId="7D806128"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w:t>
            </w:r>
            <w:r w:rsidRPr="00BA35D0">
              <w:rPr>
                <w:rFonts w:asciiTheme="minorEastAsia" w:hAnsiTheme="minorEastAsia" w:cs="宋体"/>
                <w:color w:val="000000"/>
                <w:kern w:val="0"/>
                <w:szCs w:val="21"/>
              </w:rPr>
              <w:t>需求的</w:t>
            </w:r>
            <w:r w:rsidRPr="00BA35D0">
              <w:rPr>
                <w:rFonts w:asciiTheme="minorEastAsia" w:hAnsiTheme="minorEastAsia" w:cs="宋体" w:hint="eastAsia"/>
                <w:color w:val="000000"/>
                <w:kern w:val="0"/>
                <w:szCs w:val="21"/>
              </w:rPr>
              <w:t>服务时间</w:t>
            </w:r>
          </w:p>
        </w:tc>
        <w:tc>
          <w:tcPr>
            <w:tcW w:w="685" w:type="pct"/>
            <w:vAlign w:val="center"/>
          </w:tcPr>
          <w:p w14:paraId="411C3BA9" w14:textId="77777777" w:rsidR="00DF278B" w:rsidRPr="00BA35D0" w:rsidRDefault="00DF278B" w:rsidP="004B146C">
            <w:pPr>
              <w:widowControl/>
              <w:jc w:val="center"/>
              <w:rPr>
                <w:rFonts w:asciiTheme="minorEastAsia" w:hAnsiTheme="minorEastAsia" w:cs="宋体"/>
                <w:color w:val="000000"/>
                <w:kern w:val="0"/>
                <w:szCs w:val="21"/>
              </w:rPr>
            </w:pPr>
            <w:r w:rsidRPr="00BA35D0">
              <w:rPr>
                <w:rFonts w:asciiTheme="minorEastAsia" w:hAnsiTheme="minorEastAsia" w:cs="宋体" w:hint="eastAsia"/>
                <w:color w:val="000000"/>
                <w:kern w:val="0"/>
                <w:szCs w:val="21"/>
              </w:rPr>
              <w:t>同采购需求的服务标准</w:t>
            </w:r>
          </w:p>
        </w:tc>
      </w:tr>
    </w:tbl>
    <w:p w14:paraId="09348198" w14:textId="77777777" w:rsidR="00354764" w:rsidRPr="00BA35D0" w:rsidRDefault="00354764" w:rsidP="005A642F">
      <w:pPr>
        <w:spacing w:line="440" w:lineRule="exact"/>
        <w:ind w:firstLineChars="200" w:firstLine="420"/>
        <w:rPr>
          <w:rFonts w:asciiTheme="minorEastAsia" w:hAnsiTheme="minorEastAsia" w:cs="Times New Roman"/>
          <w:szCs w:val="21"/>
        </w:rPr>
      </w:pPr>
    </w:p>
    <w:p w14:paraId="7664B2F2" w14:textId="6FCC9E6B" w:rsidR="005A642F"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五、评审专家名单：</w:t>
      </w:r>
      <w:r w:rsidR="00DF278B" w:rsidRPr="00BA35D0">
        <w:rPr>
          <w:rFonts w:asciiTheme="minorEastAsia" w:hAnsiTheme="minorEastAsia" w:cs="Times New Roman" w:hint="eastAsia"/>
          <w:szCs w:val="21"/>
        </w:rPr>
        <w:t>李德潮、李运亮、韩兴凤、巫颖彤、张银丰、覃翔（采购人代表)、薛薇</w:t>
      </w:r>
      <w:r w:rsidR="00AF1648" w:rsidRPr="00BA35D0">
        <w:rPr>
          <w:rFonts w:asciiTheme="minorEastAsia" w:hAnsiTheme="minorEastAsia" w:cs="Times New Roman" w:hint="eastAsia"/>
          <w:szCs w:val="21"/>
        </w:rPr>
        <w:t>（</w:t>
      </w:r>
      <w:r w:rsidRPr="00BA35D0">
        <w:rPr>
          <w:rFonts w:asciiTheme="minorEastAsia" w:hAnsiTheme="minorEastAsia" w:cs="Times New Roman" w:hint="eastAsia"/>
          <w:szCs w:val="21"/>
        </w:rPr>
        <w:t>采购人代表)</w:t>
      </w:r>
    </w:p>
    <w:p w14:paraId="6D38FCAC" w14:textId="77777777" w:rsidR="005A642F"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六、代理服务收费标准及金额：</w:t>
      </w:r>
    </w:p>
    <w:p w14:paraId="22AD4894" w14:textId="056F4A2E"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lastRenderedPageBreak/>
        <w:t>代理服务收费标准：</w:t>
      </w:r>
      <w:bookmarkStart w:id="13" w:name="OLE_LINK10"/>
      <w:r w:rsidR="00DF278B" w:rsidRPr="00BA35D0">
        <w:rPr>
          <w:rFonts w:asciiTheme="minorEastAsia" w:hAnsiTheme="minorEastAsia" w:cs="Times New Roman" w:hint="eastAsia"/>
          <w:szCs w:val="21"/>
        </w:rPr>
        <w:t>以分标中标金额为计费额，按采购文件须知正文第</w:t>
      </w:r>
      <w:r w:rsidR="00DF278B" w:rsidRPr="00BA35D0">
        <w:rPr>
          <w:rFonts w:asciiTheme="minorEastAsia" w:hAnsiTheme="minorEastAsia" w:cs="Times New Roman"/>
          <w:szCs w:val="21"/>
        </w:rPr>
        <w:t>39.2</w:t>
      </w:r>
      <w:r w:rsidR="00DF278B" w:rsidRPr="00BA35D0">
        <w:rPr>
          <w:rFonts w:asciiTheme="minorEastAsia" w:hAnsiTheme="minorEastAsia" w:cs="Times New Roman" w:hint="eastAsia"/>
          <w:szCs w:val="21"/>
        </w:rPr>
        <w:t>条规定的收费计算标准服务招标采用差额定率累进法计算出每年收费再乘以</w:t>
      </w:r>
      <w:r w:rsidR="00DF278B" w:rsidRPr="00BA35D0">
        <w:rPr>
          <w:rFonts w:asciiTheme="minorEastAsia" w:hAnsiTheme="minorEastAsia" w:cs="Times New Roman"/>
          <w:szCs w:val="21"/>
        </w:rPr>
        <w:t>3</w:t>
      </w:r>
      <w:r w:rsidR="00DF278B" w:rsidRPr="00BA35D0">
        <w:rPr>
          <w:rFonts w:asciiTheme="minorEastAsia" w:hAnsiTheme="minorEastAsia" w:cs="Times New Roman" w:hint="eastAsia"/>
          <w:szCs w:val="21"/>
        </w:rPr>
        <w:t>年，采购代理收费以收费基准价格下浮</w:t>
      </w:r>
      <w:r w:rsidR="00DF278B" w:rsidRPr="00BA35D0">
        <w:rPr>
          <w:rFonts w:asciiTheme="minorEastAsia" w:hAnsiTheme="minorEastAsia" w:cs="Times New Roman"/>
          <w:szCs w:val="21"/>
        </w:rPr>
        <w:t>30%</w:t>
      </w:r>
      <w:r w:rsidR="00DF278B" w:rsidRPr="00BA35D0">
        <w:rPr>
          <w:rFonts w:asciiTheme="minorEastAsia" w:hAnsiTheme="minorEastAsia" w:cs="Times New Roman" w:hint="eastAsia"/>
          <w:szCs w:val="21"/>
        </w:rPr>
        <w:t>收取。</w:t>
      </w:r>
      <w:bookmarkEnd w:id="13"/>
    </w:p>
    <w:p w14:paraId="07DDFFE5" w14:textId="78FECE2A" w:rsidR="00E842B7"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本项目的代理服务费为</w:t>
      </w:r>
      <w:r w:rsidR="00354764" w:rsidRPr="00BA35D0">
        <w:rPr>
          <w:rFonts w:asciiTheme="minorEastAsia" w:hAnsiTheme="minorEastAsia" w:cs="Times New Roman" w:hint="eastAsia"/>
          <w:szCs w:val="21"/>
        </w:rPr>
        <w:t>：</w:t>
      </w:r>
      <w:bookmarkStart w:id="14" w:name="OLE_LINK6"/>
      <w:r w:rsidR="00DF278B" w:rsidRPr="00BA35D0">
        <w:rPr>
          <w:rFonts w:asciiTheme="minorEastAsia" w:hAnsiTheme="minorEastAsia" w:cs="Times New Roman" w:hint="eastAsia"/>
          <w:szCs w:val="21"/>
        </w:rPr>
        <w:t>分标1：人民币</w:t>
      </w:r>
      <w:bookmarkEnd w:id="14"/>
      <w:r w:rsidR="00F943A2" w:rsidRPr="00BA35D0">
        <w:rPr>
          <w:rFonts w:asciiTheme="minorEastAsia" w:hAnsiTheme="minorEastAsia" w:cs="Times New Roman" w:hint="eastAsia"/>
          <w:szCs w:val="21"/>
        </w:rPr>
        <w:t>壹拾叁万零伍拾玖元壹角伍分（¥130059.15）</w:t>
      </w:r>
      <w:r w:rsidR="00DF278B" w:rsidRPr="00BA35D0">
        <w:rPr>
          <w:rFonts w:asciiTheme="minorEastAsia" w:hAnsiTheme="minorEastAsia" w:cs="Times New Roman" w:hint="eastAsia"/>
          <w:szCs w:val="21"/>
        </w:rPr>
        <w:t>。分标2：人民币</w:t>
      </w:r>
      <w:proofErr w:type="gramStart"/>
      <w:r w:rsidR="00F943A2" w:rsidRPr="00BA35D0">
        <w:rPr>
          <w:rFonts w:asciiTheme="minorEastAsia" w:hAnsiTheme="minorEastAsia" w:cs="Times New Roman" w:hint="eastAsia"/>
          <w:szCs w:val="21"/>
        </w:rPr>
        <w:t>壹拾叁万伍仟肆佰壹拾捌</w:t>
      </w:r>
      <w:proofErr w:type="gramEnd"/>
      <w:r w:rsidR="00F943A2" w:rsidRPr="00BA35D0">
        <w:rPr>
          <w:rFonts w:asciiTheme="minorEastAsia" w:hAnsiTheme="minorEastAsia" w:cs="Times New Roman" w:hint="eastAsia"/>
          <w:szCs w:val="21"/>
        </w:rPr>
        <w:t>元捌角整（¥135418.80）</w:t>
      </w:r>
      <w:r w:rsidR="00DF278B" w:rsidRPr="00BA35D0">
        <w:rPr>
          <w:rFonts w:asciiTheme="minorEastAsia" w:hAnsiTheme="minorEastAsia" w:cs="Times New Roman" w:hint="eastAsia"/>
          <w:szCs w:val="21"/>
        </w:rPr>
        <w:t>。分标3：人民币</w:t>
      </w:r>
      <w:proofErr w:type="gramStart"/>
      <w:r w:rsidR="00F943A2" w:rsidRPr="00BA35D0">
        <w:rPr>
          <w:rFonts w:asciiTheme="minorEastAsia" w:hAnsiTheme="minorEastAsia" w:cs="Times New Roman" w:hint="eastAsia"/>
          <w:szCs w:val="21"/>
        </w:rPr>
        <w:t>壹拾叁万肆仟伍佰贰拾伍</w:t>
      </w:r>
      <w:proofErr w:type="gramEnd"/>
      <w:r w:rsidR="00F943A2" w:rsidRPr="00BA35D0">
        <w:rPr>
          <w:rFonts w:asciiTheme="minorEastAsia" w:hAnsiTheme="minorEastAsia" w:cs="Times New Roman" w:hint="eastAsia"/>
          <w:szCs w:val="21"/>
        </w:rPr>
        <w:t>元陆角肆分（¥134525.64）</w:t>
      </w:r>
      <w:r w:rsidR="00DF278B" w:rsidRPr="00BA35D0">
        <w:rPr>
          <w:rFonts w:asciiTheme="minorEastAsia" w:hAnsiTheme="minorEastAsia" w:cs="Times New Roman" w:hint="eastAsia"/>
          <w:szCs w:val="21"/>
        </w:rPr>
        <w:t>。分标4：人民币</w:t>
      </w:r>
      <w:r w:rsidR="00F943A2" w:rsidRPr="00BA35D0">
        <w:rPr>
          <w:rFonts w:asciiTheme="minorEastAsia" w:hAnsiTheme="minorEastAsia" w:cs="Times New Roman" w:hint="eastAsia"/>
          <w:szCs w:val="21"/>
        </w:rPr>
        <w:t>壹拾叁万陆仟叁佰壹拾贰元贰角整（¥136312.20）</w:t>
      </w:r>
      <w:r w:rsidR="00DF278B" w:rsidRPr="00BA35D0">
        <w:rPr>
          <w:rFonts w:asciiTheme="minorEastAsia" w:hAnsiTheme="minorEastAsia" w:cs="Times New Roman" w:hint="eastAsia"/>
          <w:szCs w:val="21"/>
        </w:rPr>
        <w:t>。分标5：人民币</w:t>
      </w:r>
      <w:proofErr w:type="gramStart"/>
      <w:r w:rsidR="00F943A2" w:rsidRPr="00BA35D0">
        <w:rPr>
          <w:rFonts w:asciiTheme="minorEastAsia" w:hAnsiTheme="minorEastAsia" w:cs="Times New Roman" w:hint="eastAsia"/>
          <w:szCs w:val="21"/>
        </w:rPr>
        <w:t>壹拾肆万零柒佰柒拾捌</w:t>
      </w:r>
      <w:proofErr w:type="gramEnd"/>
      <w:r w:rsidR="00F943A2" w:rsidRPr="00BA35D0">
        <w:rPr>
          <w:rFonts w:asciiTheme="minorEastAsia" w:hAnsiTheme="minorEastAsia" w:cs="Times New Roman" w:hint="eastAsia"/>
          <w:szCs w:val="21"/>
        </w:rPr>
        <w:t>元伍角肆分（¥140778.54）。</w:t>
      </w:r>
    </w:p>
    <w:p w14:paraId="67139B6A" w14:textId="77777777"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采购代理机构的银行账户：</w:t>
      </w:r>
    </w:p>
    <w:p w14:paraId="731CB353" w14:textId="77777777" w:rsidR="00743404" w:rsidRPr="00BA35D0" w:rsidRDefault="00743404" w:rsidP="00743404">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开户名称：云之</w:t>
      </w:r>
      <w:proofErr w:type="gramStart"/>
      <w:r w:rsidRPr="00BA35D0">
        <w:rPr>
          <w:rFonts w:asciiTheme="minorEastAsia" w:hAnsiTheme="minorEastAsia" w:cs="Times New Roman" w:hint="eastAsia"/>
          <w:szCs w:val="21"/>
        </w:rPr>
        <w:t>龙咨询</w:t>
      </w:r>
      <w:proofErr w:type="gramEnd"/>
      <w:r w:rsidRPr="00BA35D0">
        <w:rPr>
          <w:rFonts w:asciiTheme="minorEastAsia" w:hAnsiTheme="minorEastAsia" w:cs="Times New Roman" w:hint="eastAsia"/>
          <w:szCs w:val="21"/>
        </w:rPr>
        <w:t>集团有限公司</w:t>
      </w:r>
    </w:p>
    <w:p w14:paraId="2F1863BA" w14:textId="77777777" w:rsidR="00743404" w:rsidRPr="00BA35D0" w:rsidRDefault="00743404" w:rsidP="00743404">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银行账号：8113001013400293071</w:t>
      </w:r>
    </w:p>
    <w:p w14:paraId="55B691B0" w14:textId="77777777" w:rsidR="00743404" w:rsidRPr="00BA35D0" w:rsidRDefault="00743404" w:rsidP="00743404">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开户银行：中信银行南宁东葛支行</w:t>
      </w:r>
    </w:p>
    <w:p w14:paraId="1149FA3E" w14:textId="57FFF2D7" w:rsidR="00092F63" w:rsidRPr="00BA35D0" w:rsidRDefault="00743404" w:rsidP="00743404">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开户行行号：302611029137</w:t>
      </w:r>
    </w:p>
    <w:p w14:paraId="5E11C402" w14:textId="7F165F16"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本项目代理服务费由中标人一次性向采购代理机构支付。</w:t>
      </w:r>
    </w:p>
    <w:p w14:paraId="6A99765D" w14:textId="77777777"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七、公告期限</w:t>
      </w:r>
    </w:p>
    <w:p w14:paraId="1C5EAE5F" w14:textId="77777777"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自本公告发布之日起</w:t>
      </w:r>
      <w:r w:rsidRPr="00BA35D0">
        <w:rPr>
          <w:rFonts w:asciiTheme="minorEastAsia" w:hAnsiTheme="minorEastAsia" w:cs="Times New Roman"/>
          <w:szCs w:val="21"/>
        </w:rPr>
        <w:t>1</w:t>
      </w:r>
      <w:r w:rsidRPr="00BA35D0">
        <w:rPr>
          <w:rFonts w:asciiTheme="minorEastAsia" w:hAnsiTheme="minorEastAsia" w:cs="Times New Roman" w:hint="eastAsia"/>
          <w:szCs w:val="21"/>
        </w:rPr>
        <w:t>个工作日。</w:t>
      </w:r>
    </w:p>
    <w:p w14:paraId="170C2C46" w14:textId="30F38B04" w:rsidR="00354764"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八、其他补充事宜：</w:t>
      </w:r>
      <w:r w:rsidR="00BE68AD" w:rsidRPr="00BA35D0">
        <w:rPr>
          <w:rFonts w:asciiTheme="minorEastAsia" w:hAnsiTheme="minorEastAsia" w:cs="Times New Roman" w:hint="eastAsia"/>
          <w:szCs w:val="21"/>
        </w:rPr>
        <w:t>中标供应商评审得分：</w:t>
      </w:r>
      <w:r w:rsidR="00DF278B" w:rsidRPr="00BA35D0">
        <w:rPr>
          <w:rFonts w:asciiTheme="minorEastAsia" w:hAnsiTheme="minorEastAsia" w:cs="Times New Roman" w:hint="eastAsia"/>
          <w:szCs w:val="21"/>
        </w:rPr>
        <w:t>分标1：</w:t>
      </w:r>
      <w:r w:rsidR="009111FE" w:rsidRPr="00BA35D0">
        <w:rPr>
          <w:rFonts w:asciiTheme="minorEastAsia" w:hAnsiTheme="minorEastAsia" w:cs="Times New Roman"/>
          <w:szCs w:val="21"/>
        </w:rPr>
        <w:t>99.71</w:t>
      </w:r>
      <w:r w:rsidR="00DF278B" w:rsidRPr="00BA35D0">
        <w:rPr>
          <w:rFonts w:asciiTheme="minorEastAsia" w:hAnsiTheme="minorEastAsia" w:cs="Times New Roman" w:hint="eastAsia"/>
          <w:szCs w:val="21"/>
        </w:rPr>
        <w:t>。分标2：</w:t>
      </w:r>
      <w:r w:rsidR="009111FE" w:rsidRPr="00BA35D0">
        <w:rPr>
          <w:rFonts w:asciiTheme="minorEastAsia" w:hAnsiTheme="minorEastAsia" w:cs="Times New Roman"/>
          <w:szCs w:val="21"/>
        </w:rPr>
        <w:t>95.54</w:t>
      </w:r>
      <w:r w:rsidR="00DF278B" w:rsidRPr="00BA35D0">
        <w:rPr>
          <w:rFonts w:asciiTheme="minorEastAsia" w:hAnsiTheme="minorEastAsia" w:cs="Times New Roman" w:hint="eastAsia"/>
          <w:szCs w:val="21"/>
        </w:rPr>
        <w:t>。分标3：</w:t>
      </w:r>
      <w:r w:rsidR="009111FE" w:rsidRPr="00BA35D0">
        <w:rPr>
          <w:rFonts w:asciiTheme="minorEastAsia" w:hAnsiTheme="minorEastAsia" w:cs="Times New Roman"/>
          <w:szCs w:val="21"/>
        </w:rPr>
        <w:t>94.71</w:t>
      </w:r>
      <w:r w:rsidR="00DF278B" w:rsidRPr="00BA35D0">
        <w:rPr>
          <w:rFonts w:asciiTheme="minorEastAsia" w:hAnsiTheme="minorEastAsia" w:cs="Times New Roman" w:hint="eastAsia"/>
          <w:szCs w:val="21"/>
        </w:rPr>
        <w:t>。分标4：</w:t>
      </w:r>
      <w:r w:rsidR="00325982" w:rsidRPr="00BA35D0">
        <w:rPr>
          <w:rFonts w:asciiTheme="minorEastAsia" w:hAnsiTheme="minorEastAsia" w:cs="Times New Roman"/>
          <w:szCs w:val="21"/>
        </w:rPr>
        <w:t>91.72</w:t>
      </w:r>
      <w:r w:rsidR="00DF278B" w:rsidRPr="00BA35D0">
        <w:rPr>
          <w:rFonts w:asciiTheme="minorEastAsia" w:hAnsiTheme="minorEastAsia" w:cs="Times New Roman" w:hint="eastAsia"/>
          <w:szCs w:val="21"/>
        </w:rPr>
        <w:t>。分标5：</w:t>
      </w:r>
      <w:r w:rsidR="00A70F35" w:rsidRPr="00BA35D0">
        <w:rPr>
          <w:rFonts w:asciiTheme="minorEastAsia" w:hAnsiTheme="minorEastAsia" w:cs="Times New Roman"/>
          <w:szCs w:val="21"/>
        </w:rPr>
        <w:t>97.91</w:t>
      </w:r>
      <w:r w:rsidR="00DF278B" w:rsidRPr="00BA35D0">
        <w:rPr>
          <w:rFonts w:asciiTheme="minorEastAsia" w:hAnsiTheme="minorEastAsia" w:cs="Times New Roman" w:hint="eastAsia"/>
          <w:szCs w:val="21"/>
        </w:rPr>
        <w:t>。</w:t>
      </w:r>
    </w:p>
    <w:p w14:paraId="730883A8" w14:textId="77777777"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九、凡对本次公告内容提出询问，请按以下方式联系。</w:t>
      </w:r>
    </w:p>
    <w:p w14:paraId="56088CFE"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1.采购人信息</w:t>
      </w:r>
    </w:p>
    <w:p w14:paraId="2115CCB5"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名称：广西中医药大学附属瑞康医院</w:t>
      </w:r>
    </w:p>
    <w:p w14:paraId="5C5B0CD3"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地址：广西南宁市华东路10号/邮编：530000</w:t>
      </w:r>
    </w:p>
    <w:p w14:paraId="2C07E906"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联系方式：方玲，0771-2238655</w:t>
      </w:r>
    </w:p>
    <w:p w14:paraId="46835403"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2.采购代理机构信息</w:t>
      </w:r>
    </w:p>
    <w:p w14:paraId="373ABFD9"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名称：云之</w:t>
      </w:r>
      <w:proofErr w:type="gramStart"/>
      <w:r w:rsidRPr="00BA35D0">
        <w:rPr>
          <w:rFonts w:ascii="宋体" w:eastAsia="宋体" w:hAnsi="宋体" w:cs="宋体" w:hint="eastAsia"/>
          <w:szCs w:val="21"/>
        </w:rPr>
        <w:t>龙咨询</w:t>
      </w:r>
      <w:proofErr w:type="gramEnd"/>
      <w:r w:rsidRPr="00BA35D0">
        <w:rPr>
          <w:rFonts w:ascii="宋体" w:eastAsia="宋体" w:hAnsi="宋体" w:cs="宋体" w:hint="eastAsia"/>
          <w:szCs w:val="21"/>
        </w:rPr>
        <w:t>集团有限公司</w:t>
      </w:r>
    </w:p>
    <w:p w14:paraId="63DEA99E"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地址：广西南宁市</w:t>
      </w:r>
      <w:proofErr w:type="gramStart"/>
      <w:r w:rsidRPr="00BA35D0">
        <w:rPr>
          <w:rFonts w:ascii="宋体" w:eastAsia="宋体" w:hAnsi="宋体" w:cs="宋体" w:hint="eastAsia"/>
          <w:szCs w:val="21"/>
        </w:rPr>
        <w:t>良庆区</w:t>
      </w:r>
      <w:proofErr w:type="gramEnd"/>
      <w:r w:rsidRPr="00BA35D0">
        <w:rPr>
          <w:rFonts w:ascii="宋体" w:eastAsia="宋体" w:hAnsi="宋体" w:cs="宋体" w:hint="eastAsia"/>
          <w:szCs w:val="21"/>
        </w:rPr>
        <w:t>云英路15号3号楼云之</w:t>
      </w:r>
      <w:proofErr w:type="gramStart"/>
      <w:r w:rsidRPr="00BA35D0">
        <w:rPr>
          <w:rFonts w:ascii="宋体" w:eastAsia="宋体" w:hAnsi="宋体" w:cs="宋体" w:hint="eastAsia"/>
          <w:szCs w:val="21"/>
        </w:rPr>
        <w:t>龙咨询</w:t>
      </w:r>
      <w:proofErr w:type="gramEnd"/>
      <w:r w:rsidRPr="00BA35D0">
        <w:rPr>
          <w:rFonts w:ascii="宋体" w:eastAsia="宋体" w:hAnsi="宋体" w:cs="宋体" w:hint="eastAsia"/>
          <w:szCs w:val="21"/>
        </w:rPr>
        <w:t>集团大厦6楼</w:t>
      </w:r>
    </w:p>
    <w:p w14:paraId="701DFEAB"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联系方式：李鸿海、陈柠、岑昌桦、李嘉俊，0771-2618118、2611889、2611898</w:t>
      </w:r>
    </w:p>
    <w:p w14:paraId="49BFD204"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3.项目联系方式</w:t>
      </w:r>
    </w:p>
    <w:p w14:paraId="5EE8D2DF" w14:textId="77777777" w:rsidR="00DF278B"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项目联系人：李鸿海、陈柠、岑昌桦、李嘉俊</w:t>
      </w:r>
    </w:p>
    <w:p w14:paraId="2FF55D88" w14:textId="24EE92AD" w:rsidR="00E65233" w:rsidRPr="00BA35D0" w:rsidRDefault="00DF278B" w:rsidP="00DF278B">
      <w:pPr>
        <w:spacing w:line="440" w:lineRule="exact"/>
        <w:ind w:firstLineChars="200" w:firstLine="420"/>
        <w:rPr>
          <w:rFonts w:ascii="宋体" w:eastAsia="宋体" w:hAnsi="宋体" w:cs="宋体"/>
          <w:szCs w:val="21"/>
        </w:rPr>
      </w:pPr>
      <w:r w:rsidRPr="00BA35D0">
        <w:rPr>
          <w:rFonts w:ascii="宋体" w:eastAsia="宋体" w:hAnsi="宋体" w:cs="宋体" w:hint="eastAsia"/>
          <w:szCs w:val="21"/>
        </w:rPr>
        <w:t>电话：0771-2618118、2611889、2611898</w:t>
      </w:r>
    </w:p>
    <w:p w14:paraId="46E16C18" w14:textId="489FA7CE"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十、附件</w:t>
      </w:r>
    </w:p>
    <w:p w14:paraId="50FCB4DA" w14:textId="62BBF868" w:rsidR="00092F63" w:rsidRPr="00BA35D0" w:rsidRDefault="00A41487" w:rsidP="005A642F">
      <w:pPr>
        <w:spacing w:line="440" w:lineRule="exact"/>
        <w:ind w:firstLineChars="200" w:firstLine="420"/>
        <w:rPr>
          <w:rFonts w:asciiTheme="minorEastAsia" w:hAnsiTheme="minorEastAsia" w:cs="Times New Roman"/>
          <w:szCs w:val="21"/>
        </w:rPr>
      </w:pPr>
      <w:r w:rsidRPr="00BA35D0">
        <w:rPr>
          <w:rFonts w:asciiTheme="minorEastAsia" w:hAnsiTheme="minorEastAsia" w:cs="Times New Roman" w:hint="eastAsia"/>
          <w:szCs w:val="21"/>
        </w:rPr>
        <w:t>1.公开招标文件</w:t>
      </w:r>
    </w:p>
    <w:p w14:paraId="6035ABA9" w14:textId="148DF132" w:rsidR="00BA35D0" w:rsidRPr="00BA35D0" w:rsidRDefault="00BA35D0" w:rsidP="005A642F">
      <w:pPr>
        <w:spacing w:line="440" w:lineRule="exact"/>
        <w:ind w:firstLineChars="200" w:firstLine="420"/>
        <w:rPr>
          <w:rFonts w:asciiTheme="minorEastAsia" w:hAnsiTheme="minorEastAsia" w:cs="Times New Roman" w:hint="eastAsia"/>
          <w:szCs w:val="21"/>
        </w:rPr>
      </w:pPr>
      <w:r w:rsidRPr="00BA35D0">
        <w:rPr>
          <w:rFonts w:asciiTheme="minorEastAsia" w:hAnsiTheme="minorEastAsia" w:cs="Times New Roman" w:hint="eastAsia"/>
          <w:szCs w:val="21"/>
        </w:rPr>
        <w:lastRenderedPageBreak/>
        <w:t>2</w:t>
      </w:r>
      <w:r w:rsidRPr="00BA35D0">
        <w:rPr>
          <w:rFonts w:asciiTheme="minorEastAsia" w:hAnsiTheme="minorEastAsia" w:cs="Times New Roman"/>
          <w:szCs w:val="21"/>
        </w:rPr>
        <w:t>.</w:t>
      </w:r>
      <w:r w:rsidRPr="00BA35D0">
        <w:rPr>
          <w:rFonts w:asciiTheme="minorEastAsia" w:hAnsiTheme="minorEastAsia" w:cs="Times New Roman" w:hint="eastAsia"/>
          <w:szCs w:val="21"/>
        </w:rPr>
        <w:t>分标1、2、3、5中标供应商《中小企业声明函》</w:t>
      </w:r>
    </w:p>
    <w:p w14:paraId="09B2EAC3" w14:textId="77777777" w:rsidR="00092F63" w:rsidRPr="00BA35D0" w:rsidRDefault="00092F63">
      <w:pPr>
        <w:spacing w:line="336" w:lineRule="auto"/>
        <w:ind w:firstLineChars="200" w:firstLine="420"/>
        <w:jc w:val="right"/>
        <w:rPr>
          <w:rFonts w:asciiTheme="minorEastAsia" w:hAnsiTheme="minorEastAsia" w:cs="Times New Roman"/>
          <w:szCs w:val="21"/>
        </w:rPr>
      </w:pPr>
    </w:p>
    <w:p w14:paraId="2FE4ECF8" w14:textId="77777777" w:rsidR="00092F63" w:rsidRPr="00BA35D0" w:rsidRDefault="00A41487">
      <w:pPr>
        <w:spacing w:line="336" w:lineRule="auto"/>
        <w:ind w:firstLineChars="200" w:firstLine="420"/>
        <w:jc w:val="right"/>
        <w:rPr>
          <w:rFonts w:asciiTheme="minorEastAsia" w:hAnsiTheme="minorEastAsia" w:cs="Times New Roman"/>
          <w:szCs w:val="21"/>
        </w:rPr>
      </w:pPr>
      <w:r w:rsidRPr="00BA35D0">
        <w:rPr>
          <w:rFonts w:asciiTheme="minorEastAsia" w:hAnsiTheme="minorEastAsia" w:cs="Times New Roman" w:hint="eastAsia"/>
          <w:szCs w:val="21"/>
        </w:rPr>
        <w:t>云之</w:t>
      </w:r>
      <w:proofErr w:type="gramStart"/>
      <w:r w:rsidRPr="00BA35D0">
        <w:rPr>
          <w:rFonts w:asciiTheme="minorEastAsia" w:hAnsiTheme="minorEastAsia" w:cs="Times New Roman" w:hint="eastAsia"/>
          <w:szCs w:val="21"/>
        </w:rPr>
        <w:t>龙咨询</w:t>
      </w:r>
      <w:proofErr w:type="gramEnd"/>
      <w:r w:rsidRPr="00BA35D0">
        <w:rPr>
          <w:rFonts w:asciiTheme="minorEastAsia" w:hAnsiTheme="minorEastAsia" w:cs="Times New Roman" w:hint="eastAsia"/>
          <w:szCs w:val="21"/>
        </w:rPr>
        <w:t>集团有限公司</w:t>
      </w:r>
    </w:p>
    <w:p w14:paraId="3322440B" w14:textId="046BCDD6" w:rsidR="00B43735" w:rsidRPr="004D5422" w:rsidRDefault="00A41487">
      <w:pPr>
        <w:spacing w:line="336" w:lineRule="auto"/>
        <w:ind w:firstLineChars="200" w:firstLine="420"/>
        <w:jc w:val="right"/>
        <w:rPr>
          <w:rFonts w:asciiTheme="minorEastAsia" w:hAnsiTheme="minorEastAsia"/>
          <w:szCs w:val="21"/>
        </w:rPr>
      </w:pPr>
      <w:r w:rsidRPr="00BA35D0">
        <w:rPr>
          <w:rFonts w:asciiTheme="minorEastAsia" w:hAnsiTheme="minorEastAsia" w:cs="Times New Roman" w:hint="eastAsia"/>
          <w:szCs w:val="21"/>
        </w:rPr>
        <w:t>202</w:t>
      </w:r>
      <w:r w:rsidR="00F91B8C" w:rsidRPr="00BA35D0">
        <w:rPr>
          <w:rFonts w:asciiTheme="minorEastAsia" w:hAnsiTheme="minorEastAsia" w:cs="Times New Roman" w:hint="eastAsia"/>
          <w:szCs w:val="21"/>
        </w:rPr>
        <w:t>6</w:t>
      </w:r>
      <w:r w:rsidRPr="00BA35D0">
        <w:rPr>
          <w:rFonts w:asciiTheme="minorEastAsia" w:hAnsiTheme="minorEastAsia" w:cs="Times New Roman" w:hint="eastAsia"/>
          <w:szCs w:val="21"/>
        </w:rPr>
        <w:t>年</w:t>
      </w:r>
      <w:r w:rsidR="00F91B8C" w:rsidRPr="00BA35D0">
        <w:rPr>
          <w:rFonts w:asciiTheme="minorEastAsia" w:hAnsiTheme="minorEastAsia" w:cs="Times New Roman" w:hint="eastAsia"/>
          <w:szCs w:val="21"/>
        </w:rPr>
        <w:t>1</w:t>
      </w:r>
      <w:r w:rsidRPr="00BA35D0">
        <w:rPr>
          <w:rFonts w:asciiTheme="minorEastAsia" w:hAnsiTheme="minorEastAsia" w:cs="Times New Roman" w:hint="eastAsia"/>
          <w:szCs w:val="21"/>
        </w:rPr>
        <w:t>月</w:t>
      </w:r>
      <w:r w:rsidR="00C316E3" w:rsidRPr="00BA35D0">
        <w:rPr>
          <w:rFonts w:asciiTheme="minorEastAsia" w:hAnsiTheme="minorEastAsia" w:cs="Times New Roman"/>
          <w:szCs w:val="21"/>
        </w:rPr>
        <w:t>14</w:t>
      </w:r>
      <w:r w:rsidRPr="00BA35D0">
        <w:rPr>
          <w:rFonts w:asciiTheme="minorEastAsia" w:hAnsiTheme="minorEastAsia" w:cs="Times New Roman" w:hint="eastAsia"/>
          <w:szCs w:val="21"/>
        </w:rPr>
        <w:t>日</w:t>
      </w:r>
      <w:bookmarkEnd w:id="2"/>
      <w:bookmarkEnd w:id="3"/>
      <w:bookmarkEnd w:id="4"/>
      <w:bookmarkEnd w:id="5"/>
      <w:bookmarkEnd w:id="6"/>
    </w:p>
    <w:sectPr w:rsidR="00B43735" w:rsidRPr="004D5422">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C5F3D" w14:textId="77777777" w:rsidR="009E1DF1" w:rsidRDefault="009E1DF1" w:rsidP="00AF1648">
      <w:r>
        <w:separator/>
      </w:r>
    </w:p>
  </w:endnote>
  <w:endnote w:type="continuationSeparator" w:id="0">
    <w:p w14:paraId="38103354" w14:textId="77777777" w:rsidR="009E1DF1" w:rsidRDefault="009E1DF1" w:rsidP="00AF1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04B8A" w14:textId="77777777" w:rsidR="009E1DF1" w:rsidRDefault="009E1DF1" w:rsidP="00AF1648">
      <w:r>
        <w:separator/>
      </w:r>
    </w:p>
  </w:footnote>
  <w:footnote w:type="continuationSeparator" w:id="0">
    <w:p w14:paraId="58E8EBEB" w14:textId="77777777" w:rsidR="009E1DF1" w:rsidRDefault="009E1DF1" w:rsidP="00AF1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1309A"/>
    <w:rsid w:val="000138F4"/>
    <w:rsid w:val="000201F6"/>
    <w:rsid w:val="00021A3A"/>
    <w:rsid w:val="00023A68"/>
    <w:rsid w:val="00023D4C"/>
    <w:rsid w:val="00023F36"/>
    <w:rsid w:val="00024630"/>
    <w:rsid w:val="00024F4C"/>
    <w:rsid w:val="00026964"/>
    <w:rsid w:val="000371C4"/>
    <w:rsid w:val="000436B9"/>
    <w:rsid w:val="00047FAB"/>
    <w:rsid w:val="000517AB"/>
    <w:rsid w:val="00051959"/>
    <w:rsid w:val="00053E11"/>
    <w:rsid w:val="00057A18"/>
    <w:rsid w:val="00060646"/>
    <w:rsid w:val="000638FD"/>
    <w:rsid w:val="00064C16"/>
    <w:rsid w:val="00071842"/>
    <w:rsid w:val="0007659E"/>
    <w:rsid w:val="00081C9E"/>
    <w:rsid w:val="00081D84"/>
    <w:rsid w:val="00085A1F"/>
    <w:rsid w:val="00087999"/>
    <w:rsid w:val="00092F63"/>
    <w:rsid w:val="000A73FE"/>
    <w:rsid w:val="000A7702"/>
    <w:rsid w:val="000B273B"/>
    <w:rsid w:val="000C340C"/>
    <w:rsid w:val="000C4729"/>
    <w:rsid w:val="000C50FF"/>
    <w:rsid w:val="000D16AF"/>
    <w:rsid w:val="000D7EA9"/>
    <w:rsid w:val="000E1B92"/>
    <w:rsid w:val="000E3B11"/>
    <w:rsid w:val="000F1B8E"/>
    <w:rsid w:val="000F4521"/>
    <w:rsid w:val="000F55E1"/>
    <w:rsid w:val="00102282"/>
    <w:rsid w:val="00102CBD"/>
    <w:rsid w:val="00103B39"/>
    <w:rsid w:val="00104EC2"/>
    <w:rsid w:val="00107FA0"/>
    <w:rsid w:val="00110B43"/>
    <w:rsid w:val="00111CC5"/>
    <w:rsid w:val="00121D0B"/>
    <w:rsid w:val="001319A1"/>
    <w:rsid w:val="00132122"/>
    <w:rsid w:val="00134AB4"/>
    <w:rsid w:val="00150991"/>
    <w:rsid w:val="0015409A"/>
    <w:rsid w:val="00161C12"/>
    <w:rsid w:val="001675E3"/>
    <w:rsid w:val="00171D8B"/>
    <w:rsid w:val="0018259A"/>
    <w:rsid w:val="0019172D"/>
    <w:rsid w:val="00194E88"/>
    <w:rsid w:val="001956BC"/>
    <w:rsid w:val="00195F77"/>
    <w:rsid w:val="001A106B"/>
    <w:rsid w:val="001A6F0D"/>
    <w:rsid w:val="001A701B"/>
    <w:rsid w:val="001A7EA7"/>
    <w:rsid w:val="001B35B9"/>
    <w:rsid w:val="001B55A5"/>
    <w:rsid w:val="001C1DA6"/>
    <w:rsid w:val="001C5BFB"/>
    <w:rsid w:val="001D4AD9"/>
    <w:rsid w:val="001E27D4"/>
    <w:rsid w:val="001E3D22"/>
    <w:rsid w:val="001E6074"/>
    <w:rsid w:val="001F0926"/>
    <w:rsid w:val="001F4C10"/>
    <w:rsid w:val="001F76D3"/>
    <w:rsid w:val="0020285E"/>
    <w:rsid w:val="0020310E"/>
    <w:rsid w:val="00207BBD"/>
    <w:rsid w:val="00212E65"/>
    <w:rsid w:val="00214348"/>
    <w:rsid w:val="00215CF5"/>
    <w:rsid w:val="0022521D"/>
    <w:rsid w:val="00225A88"/>
    <w:rsid w:val="002428A2"/>
    <w:rsid w:val="00256F1C"/>
    <w:rsid w:val="002572D4"/>
    <w:rsid w:val="00262139"/>
    <w:rsid w:val="002624CA"/>
    <w:rsid w:val="00274F0D"/>
    <w:rsid w:val="00276962"/>
    <w:rsid w:val="00283F62"/>
    <w:rsid w:val="00291FA4"/>
    <w:rsid w:val="00293FBE"/>
    <w:rsid w:val="002A0308"/>
    <w:rsid w:val="002A1ED9"/>
    <w:rsid w:val="002A7F90"/>
    <w:rsid w:val="002B2573"/>
    <w:rsid w:val="002B4286"/>
    <w:rsid w:val="002B5563"/>
    <w:rsid w:val="002B5934"/>
    <w:rsid w:val="002B6428"/>
    <w:rsid w:val="002C6F11"/>
    <w:rsid w:val="002E046A"/>
    <w:rsid w:val="002E051D"/>
    <w:rsid w:val="002E496A"/>
    <w:rsid w:val="002E677E"/>
    <w:rsid w:val="002E6959"/>
    <w:rsid w:val="002F58AD"/>
    <w:rsid w:val="002F6D77"/>
    <w:rsid w:val="00300B7A"/>
    <w:rsid w:val="0030164F"/>
    <w:rsid w:val="00301CF1"/>
    <w:rsid w:val="00306E44"/>
    <w:rsid w:val="003117DB"/>
    <w:rsid w:val="0032040C"/>
    <w:rsid w:val="00320A0E"/>
    <w:rsid w:val="0032157E"/>
    <w:rsid w:val="00323816"/>
    <w:rsid w:val="00325982"/>
    <w:rsid w:val="003310C3"/>
    <w:rsid w:val="00337CA5"/>
    <w:rsid w:val="00346810"/>
    <w:rsid w:val="00353ECB"/>
    <w:rsid w:val="00354764"/>
    <w:rsid w:val="00365D50"/>
    <w:rsid w:val="0037488D"/>
    <w:rsid w:val="00381365"/>
    <w:rsid w:val="0038754C"/>
    <w:rsid w:val="00390A3F"/>
    <w:rsid w:val="003913DA"/>
    <w:rsid w:val="0039409F"/>
    <w:rsid w:val="003A350B"/>
    <w:rsid w:val="003A5D89"/>
    <w:rsid w:val="003A6792"/>
    <w:rsid w:val="003B31FF"/>
    <w:rsid w:val="003C03BB"/>
    <w:rsid w:val="003C22FD"/>
    <w:rsid w:val="003C776C"/>
    <w:rsid w:val="003D1A08"/>
    <w:rsid w:val="003D1AEB"/>
    <w:rsid w:val="003D3116"/>
    <w:rsid w:val="003D6D28"/>
    <w:rsid w:val="003E0042"/>
    <w:rsid w:val="003E6015"/>
    <w:rsid w:val="003E72E3"/>
    <w:rsid w:val="003E73F1"/>
    <w:rsid w:val="003E7EE5"/>
    <w:rsid w:val="003F1DE5"/>
    <w:rsid w:val="003F5CBB"/>
    <w:rsid w:val="00402785"/>
    <w:rsid w:val="00417D73"/>
    <w:rsid w:val="004200D8"/>
    <w:rsid w:val="0042318F"/>
    <w:rsid w:val="00423E9A"/>
    <w:rsid w:val="004434E0"/>
    <w:rsid w:val="004466E4"/>
    <w:rsid w:val="00447E99"/>
    <w:rsid w:val="00451D67"/>
    <w:rsid w:val="004543AE"/>
    <w:rsid w:val="0046033D"/>
    <w:rsid w:val="00484554"/>
    <w:rsid w:val="0048483A"/>
    <w:rsid w:val="00487654"/>
    <w:rsid w:val="00491E88"/>
    <w:rsid w:val="0049240B"/>
    <w:rsid w:val="004A3C81"/>
    <w:rsid w:val="004B11D5"/>
    <w:rsid w:val="004B1FE3"/>
    <w:rsid w:val="004B2623"/>
    <w:rsid w:val="004B30E8"/>
    <w:rsid w:val="004C0213"/>
    <w:rsid w:val="004C7DFC"/>
    <w:rsid w:val="004D5422"/>
    <w:rsid w:val="004E4BD5"/>
    <w:rsid w:val="004E53BD"/>
    <w:rsid w:val="004E5419"/>
    <w:rsid w:val="004E64E0"/>
    <w:rsid w:val="004F0D35"/>
    <w:rsid w:val="004F2109"/>
    <w:rsid w:val="004F4CCB"/>
    <w:rsid w:val="004F5310"/>
    <w:rsid w:val="00501062"/>
    <w:rsid w:val="00501AB7"/>
    <w:rsid w:val="0051351B"/>
    <w:rsid w:val="00513D1C"/>
    <w:rsid w:val="0053601C"/>
    <w:rsid w:val="00540D85"/>
    <w:rsid w:val="00541F57"/>
    <w:rsid w:val="0054571A"/>
    <w:rsid w:val="005502B4"/>
    <w:rsid w:val="005516DB"/>
    <w:rsid w:val="0056113A"/>
    <w:rsid w:val="00573594"/>
    <w:rsid w:val="00573EEF"/>
    <w:rsid w:val="0057625B"/>
    <w:rsid w:val="00577EE5"/>
    <w:rsid w:val="005804C2"/>
    <w:rsid w:val="005931C8"/>
    <w:rsid w:val="00595996"/>
    <w:rsid w:val="00596A50"/>
    <w:rsid w:val="005974FC"/>
    <w:rsid w:val="005A642F"/>
    <w:rsid w:val="005A78C9"/>
    <w:rsid w:val="005C483A"/>
    <w:rsid w:val="005C55BF"/>
    <w:rsid w:val="005D4D3F"/>
    <w:rsid w:val="005E40CA"/>
    <w:rsid w:val="00620783"/>
    <w:rsid w:val="00622FB3"/>
    <w:rsid w:val="0063318C"/>
    <w:rsid w:val="0063523A"/>
    <w:rsid w:val="00636D58"/>
    <w:rsid w:val="00637FA1"/>
    <w:rsid w:val="00644E6B"/>
    <w:rsid w:val="00650A30"/>
    <w:rsid w:val="006635C7"/>
    <w:rsid w:val="006760EC"/>
    <w:rsid w:val="006820E6"/>
    <w:rsid w:val="006821FB"/>
    <w:rsid w:val="0068409C"/>
    <w:rsid w:val="0069009E"/>
    <w:rsid w:val="006921B4"/>
    <w:rsid w:val="006A71D0"/>
    <w:rsid w:val="006B25FD"/>
    <w:rsid w:val="006B46C7"/>
    <w:rsid w:val="006C57DD"/>
    <w:rsid w:val="006C5A31"/>
    <w:rsid w:val="006D1EF9"/>
    <w:rsid w:val="006E7ED3"/>
    <w:rsid w:val="006F20B5"/>
    <w:rsid w:val="006F4B82"/>
    <w:rsid w:val="00701D32"/>
    <w:rsid w:val="007023B2"/>
    <w:rsid w:val="007031A4"/>
    <w:rsid w:val="00705700"/>
    <w:rsid w:val="00716B09"/>
    <w:rsid w:val="00722B47"/>
    <w:rsid w:val="00730F41"/>
    <w:rsid w:val="00743404"/>
    <w:rsid w:val="0075732C"/>
    <w:rsid w:val="007618BD"/>
    <w:rsid w:val="00774710"/>
    <w:rsid w:val="007752A4"/>
    <w:rsid w:val="007763DE"/>
    <w:rsid w:val="0077679C"/>
    <w:rsid w:val="00792571"/>
    <w:rsid w:val="00792781"/>
    <w:rsid w:val="007A33A9"/>
    <w:rsid w:val="007A3685"/>
    <w:rsid w:val="007B070C"/>
    <w:rsid w:val="007C6BE2"/>
    <w:rsid w:val="007D0C71"/>
    <w:rsid w:val="007D1FB6"/>
    <w:rsid w:val="007D73C1"/>
    <w:rsid w:val="007E174B"/>
    <w:rsid w:val="007E1D3D"/>
    <w:rsid w:val="007E4052"/>
    <w:rsid w:val="007F052E"/>
    <w:rsid w:val="007F6B14"/>
    <w:rsid w:val="00812423"/>
    <w:rsid w:val="008208C6"/>
    <w:rsid w:val="00821C36"/>
    <w:rsid w:val="00825038"/>
    <w:rsid w:val="00825480"/>
    <w:rsid w:val="008334D6"/>
    <w:rsid w:val="00833E35"/>
    <w:rsid w:val="008373A2"/>
    <w:rsid w:val="00841DC6"/>
    <w:rsid w:val="0084556E"/>
    <w:rsid w:val="008473C5"/>
    <w:rsid w:val="00852FE6"/>
    <w:rsid w:val="008560DD"/>
    <w:rsid w:val="0086010A"/>
    <w:rsid w:val="0086170F"/>
    <w:rsid w:val="00864B26"/>
    <w:rsid w:val="00870408"/>
    <w:rsid w:val="00876E4E"/>
    <w:rsid w:val="00877C61"/>
    <w:rsid w:val="0088078F"/>
    <w:rsid w:val="00882437"/>
    <w:rsid w:val="008978DF"/>
    <w:rsid w:val="008A0A55"/>
    <w:rsid w:val="008B51B6"/>
    <w:rsid w:val="008C7393"/>
    <w:rsid w:val="008D0EDC"/>
    <w:rsid w:val="008D4B2D"/>
    <w:rsid w:val="008D701A"/>
    <w:rsid w:val="008E13E4"/>
    <w:rsid w:val="008E4CB0"/>
    <w:rsid w:val="008E645D"/>
    <w:rsid w:val="008F06F8"/>
    <w:rsid w:val="008F584F"/>
    <w:rsid w:val="008F6EE5"/>
    <w:rsid w:val="0090030E"/>
    <w:rsid w:val="00900EAB"/>
    <w:rsid w:val="009039AB"/>
    <w:rsid w:val="00903AF2"/>
    <w:rsid w:val="00904B1C"/>
    <w:rsid w:val="00905A29"/>
    <w:rsid w:val="00906E03"/>
    <w:rsid w:val="009079E4"/>
    <w:rsid w:val="009111FE"/>
    <w:rsid w:val="0091606F"/>
    <w:rsid w:val="00921557"/>
    <w:rsid w:val="00921573"/>
    <w:rsid w:val="00925987"/>
    <w:rsid w:val="00950373"/>
    <w:rsid w:val="009567DA"/>
    <w:rsid w:val="009603BF"/>
    <w:rsid w:val="00960548"/>
    <w:rsid w:val="00962A80"/>
    <w:rsid w:val="00962EED"/>
    <w:rsid w:val="00971AD4"/>
    <w:rsid w:val="00976622"/>
    <w:rsid w:val="009816A4"/>
    <w:rsid w:val="0098490C"/>
    <w:rsid w:val="00986082"/>
    <w:rsid w:val="00992E97"/>
    <w:rsid w:val="009932FE"/>
    <w:rsid w:val="009A2E28"/>
    <w:rsid w:val="009A6F91"/>
    <w:rsid w:val="009A7E68"/>
    <w:rsid w:val="009B2C9E"/>
    <w:rsid w:val="009B5AF7"/>
    <w:rsid w:val="009C08B6"/>
    <w:rsid w:val="009C6960"/>
    <w:rsid w:val="009C6EF2"/>
    <w:rsid w:val="009D132F"/>
    <w:rsid w:val="009D4684"/>
    <w:rsid w:val="009E1DF1"/>
    <w:rsid w:val="009E296E"/>
    <w:rsid w:val="009E2A29"/>
    <w:rsid w:val="009E7B97"/>
    <w:rsid w:val="009F003E"/>
    <w:rsid w:val="009F4287"/>
    <w:rsid w:val="009F4687"/>
    <w:rsid w:val="009F4A93"/>
    <w:rsid w:val="009F4A99"/>
    <w:rsid w:val="009F5300"/>
    <w:rsid w:val="00A03B95"/>
    <w:rsid w:val="00A078EA"/>
    <w:rsid w:val="00A16ACD"/>
    <w:rsid w:val="00A16C47"/>
    <w:rsid w:val="00A17BA6"/>
    <w:rsid w:val="00A17F9E"/>
    <w:rsid w:val="00A31531"/>
    <w:rsid w:val="00A33E5C"/>
    <w:rsid w:val="00A34A5A"/>
    <w:rsid w:val="00A37340"/>
    <w:rsid w:val="00A41487"/>
    <w:rsid w:val="00A42D3B"/>
    <w:rsid w:val="00A554FA"/>
    <w:rsid w:val="00A55CF2"/>
    <w:rsid w:val="00A565D2"/>
    <w:rsid w:val="00A567E4"/>
    <w:rsid w:val="00A570B9"/>
    <w:rsid w:val="00A57794"/>
    <w:rsid w:val="00A61CCA"/>
    <w:rsid w:val="00A62151"/>
    <w:rsid w:val="00A6283B"/>
    <w:rsid w:val="00A70F35"/>
    <w:rsid w:val="00A71234"/>
    <w:rsid w:val="00A71863"/>
    <w:rsid w:val="00A82E7A"/>
    <w:rsid w:val="00A83178"/>
    <w:rsid w:val="00A85C27"/>
    <w:rsid w:val="00A93E2C"/>
    <w:rsid w:val="00A95F84"/>
    <w:rsid w:val="00AA0394"/>
    <w:rsid w:val="00AA2D94"/>
    <w:rsid w:val="00AA5380"/>
    <w:rsid w:val="00AB154B"/>
    <w:rsid w:val="00AC1814"/>
    <w:rsid w:val="00AC65B1"/>
    <w:rsid w:val="00AD0AA0"/>
    <w:rsid w:val="00AE4E0C"/>
    <w:rsid w:val="00AE55BD"/>
    <w:rsid w:val="00AF1648"/>
    <w:rsid w:val="00AF47EE"/>
    <w:rsid w:val="00AF5D54"/>
    <w:rsid w:val="00B0227A"/>
    <w:rsid w:val="00B06EAC"/>
    <w:rsid w:val="00B073BB"/>
    <w:rsid w:val="00B151F9"/>
    <w:rsid w:val="00B2005F"/>
    <w:rsid w:val="00B27D38"/>
    <w:rsid w:val="00B31641"/>
    <w:rsid w:val="00B32833"/>
    <w:rsid w:val="00B41AB9"/>
    <w:rsid w:val="00B43735"/>
    <w:rsid w:val="00B4482D"/>
    <w:rsid w:val="00B478A5"/>
    <w:rsid w:val="00B50F34"/>
    <w:rsid w:val="00B566D5"/>
    <w:rsid w:val="00B6190A"/>
    <w:rsid w:val="00B814D9"/>
    <w:rsid w:val="00B861C7"/>
    <w:rsid w:val="00BA0877"/>
    <w:rsid w:val="00BA35D0"/>
    <w:rsid w:val="00BA5761"/>
    <w:rsid w:val="00BA7373"/>
    <w:rsid w:val="00BB76C3"/>
    <w:rsid w:val="00BC3BB3"/>
    <w:rsid w:val="00BC5710"/>
    <w:rsid w:val="00BD50F9"/>
    <w:rsid w:val="00BD6CD3"/>
    <w:rsid w:val="00BE1353"/>
    <w:rsid w:val="00BE4BCA"/>
    <w:rsid w:val="00BE68AD"/>
    <w:rsid w:val="00BE6DCA"/>
    <w:rsid w:val="00BF303B"/>
    <w:rsid w:val="00BF6755"/>
    <w:rsid w:val="00BF765B"/>
    <w:rsid w:val="00C013EB"/>
    <w:rsid w:val="00C02451"/>
    <w:rsid w:val="00C05587"/>
    <w:rsid w:val="00C1460A"/>
    <w:rsid w:val="00C316E3"/>
    <w:rsid w:val="00C33F98"/>
    <w:rsid w:val="00C37887"/>
    <w:rsid w:val="00C453FC"/>
    <w:rsid w:val="00C522D1"/>
    <w:rsid w:val="00C53CBA"/>
    <w:rsid w:val="00C53E93"/>
    <w:rsid w:val="00C57FAB"/>
    <w:rsid w:val="00C66121"/>
    <w:rsid w:val="00C80FC6"/>
    <w:rsid w:val="00C811DA"/>
    <w:rsid w:val="00C82672"/>
    <w:rsid w:val="00C874C0"/>
    <w:rsid w:val="00C948F2"/>
    <w:rsid w:val="00CA00D9"/>
    <w:rsid w:val="00CA2A78"/>
    <w:rsid w:val="00CA79C0"/>
    <w:rsid w:val="00CB710C"/>
    <w:rsid w:val="00CC2E54"/>
    <w:rsid w:val="00CD2F57"/>
    <w:rsid w:val="00CD699C"/>
    <w:rsid w:val="00CE0506"/>
    <w:rsid w:val="00CE1CAA"/>
    <w:rsid w:val="00CE745A"/>
    <w:rsid w:val="00CF0797"/>
    <w:rsid w:val="00CF2253"/>
    <w:rsid w:val="00D10A80"/>
    <w:rsid w:val="00D20892"/>
    <w:rsid w:val="00D236E4"/>
    <w:rsid w:val="00D23D98"/>
    <w:rsid w:val="00D278AE"/>
    <w:rsid w:val="00D35367"/>
    <w:rsid w:val="00D36C8D"/>
    <w:rsid w:val="00D46244"/>
    <w:rsid w:val="00D46779"/>
    <w:rsid w:val="00D50018"/>
    <w:rsid w:val="00D53083"/>
    <w:rsid w:val="00D646EB"/>
    <w:rsid w:val="00D66185"/>
    <w:rsid w:val="00D6653A"/>
    <w:rsid w:val="00D71598"/>
    <w:rsid w:val="00D7697C"/>
    <w:rsid w:val="00D77DB4"/>
    <w:rsid w:val="00D80AF5"/>
    <w:rsid w:val="00D91233"/>
    <w:rsid w:val="00D920C5"/>
    <w:rsid w:val="00D93B36"/>
    <w:rsid w:val="00DA3678"/>
    <w:rsid w:val="00DA6A06"/>
    <w:rsid w:val="00DB447C"/>
    <w:rsid w:val="00DB6A24"/>
    <w:rsid w:val="00DC2AB7"/>
    <w:rsid w:val="00DD23AE"/>
    <w:rsid w:val="00DD666C"/>
    <w:rsid w:val="00DE0A9B"/>
    <w:rsid w:val="00DE3A30"/>
    <w:rsid w:val="00DE5C62"/>
    <w:rsid w:val="00DE64CF"/>
    <w:rsid w:val="00DE7390"/>
    <w:rsid w:val="00DF26D9"/>
    <w:rsid w:val="00DF278B"/>
    <w:rsid w:val="00DF68B8"/>
    <w:rsid w:val="00DF7350"/>
    <w:rsid w:val="00E11525"/>
    <w:rsid w:val="00E116C6"/>
    <w:rsid w:val="00E12679"/>
    <w:rsid w:val="00E12EBC"/>
    <w:rsid w:val="00E17002"/>
    <w:rsid w:val="00E22F23"/>
    <w:rsid w:val="00E24BA4"/>
    <w:rsid w:val="00E24C68"/>
    <w:rsid w:val="00E33EB1"/>
    <w:rsid w:val="00E35E25"/>
    <w:rsid w:val="00E40DC1"/>
    <w:rsid w:val="00E43D8F"/>
    <w:rsid w:val="00E46F68"/>
    <w:rsid w:val="00E47D16"/>
    <w:rsid w:val="00E60FC2"/>
    <w:rsid w:val="00E62022"/>
    <w:rsid w:val="00E62177"/>
    <w:rsid w:val="00E63DA0"/>
    <w:rsid w:val="00E65233"/>
    <w:rsid w:val="00E726C6"/>
    <w:rsid w:val="00E7475F"/>
    <w:rsid w:val="00E771F1"/>
    <w:rsid w:val="00E77BFD"/>
    <w:rsid w:val="00E842B7"/>
    <w:rsid w:val="00E977F7"/>
    <w:rsid w:val="00EB030E"/>
    <w:rsid w:val="00EB5CE2"/>
    <w:rsid w:val="00EB6EAD"/>
    <w:rsid w:val="00ED33A6"/>
    <w:rsid w:val="00ED3BC4"/>
    <w:rsid w:val="00ED418A"/>
    <w:rsid w:val="00ED5D98"/>
    <w:rsid w:val="00ED66DE"/>
    <w:rsid w:val="00EE1B75"/>
    <w:rsid w:val="00EF016D"/>
    <w:rsid w:val="00EF55B3"/>
    <w:rsid w:val="00F06772"/>
    <w:rsid w:val="00F15775"/>
    <w:rsid w:val="00F214BC"/>
    <w:rsid w:val="00F26DA7"/>
    <w:rsid w:val="00F32D4E"/>
    <w:rsid w:val="00F340AB"/>
    <w:rsid w:val="00F34EE2"/>
    <w:rsid w:val="00F36037"/>
    <w:rsid w:val="00F37994"/>
    <w:rsid w:val="00F40AEE"/>
    <w:rsid w:val="00F425FD"/>
    <w:rsid w:val="00F42EC6"/>
    <w:rsid w:val="00F45B44"/>
    <w:rsid w:val="00F4772F"/>
    <w:rsid w:val="00F5339B"/>
    <w:rsid w:val="00F66EEC"/>
    <w:rsid w:val="00F6709A"/>
    <w:rsid w:val="00F77085"/>
    <w:rsid w:val="00F80A80"/>
    <w:rsid w:val="00F85382"/>
    <w:rsid w:val="00F87ADD"/>
    <w:rsid w:val="00F91B8C"/>
    <w:rsid w:val="00F943A2"/>
    <w:rsid w:val="00F96AB1"/>
    <w:rsid w:val="00FA6850"/>
    <w:rsid w:val="00FB75F3"/>
    <w:rsid w:val="00FC079A"/>
    <w:rsid w:val="00FC6762"/>
    <w:rsid w:val="00FC77E4"/>
    <w:rsid w:val="00FD219A"/>
    <w:rsid w:val="00FD4100"/>
    <w:rsid w:val="00FE0CD3"/>
    <w:rsid w:val="00FF2B11"/>
    <w:rsid w:val="1CE04578"/>
    <w:rsid w:val="6B5E3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3A879C"/>
  <w15:docId w15:val="{A837F807-1C3A-40B6-B0DF-8AA7A514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7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4">
    <w:name w:val="Body Text"/>
    <w:basedOn w:val="a"/>
    <w:link w:val="a5"/>
    <w:uiPriority w:val="99"/>
    <w:unhideWhenUsed/>
    <w:qFormat/>
    <w:pPr>
      <w:spacing w:after="120"/>
    </w:pPr>
    <w:rPr>
      <w:rFonts w:ascii="Times New Roman" w:eastAsia="宋体" w:hAnsi="Times New Roman" w:cs="Times New Roman"/>
      <w:szCs w:val="24"/>
    </w:rPr>
  </w:style>
  <w:style w:type="paragraph" w:styleId="a6">
    <w:name w:val="Plain Text"/>
    <w:basedOn w:val="a"/>
    <w:link w:val="a7"/>
    <w:uiPriority w:val="99"/>
    <w:unhideWhenUsed/>
    <w:qFormat/>
    <w:rPr>
      <w:rFonts w:ascii="宋体" w:eastAsia="宋体" w:hAnsi="Courier New" w:cs="Courier New"/>
      <w:kern w:val="0"/>
      <w:sz w:val="20"/>
      <w:szCs w:val="21"/>
    </w:rPr>
  </w:style>
  <w:style w:type="paragraph" w:styleId="a8">
    <w:name w:val="Date"/>
    <w:basedOn w:val="a"/>
    <w:next w:val="a"/>
    <w:link w:val="a9"/>
    <w:uiPriority w:val="99"/>
    <w:semiHidden/>
    <w:unhideWhenUsed/>
    <w:qFormat/>
    <w:pPr>
      <w:ind w:leftChars="2500" w:left="100"/>
    </w:pPr>
    <w:rPr>
      <w:rFonts w:ascii="Calibri" w:eastAsia="宋体" w:hAnsi="Calibri" w:cs="Times New Roman"/>
    </w:rPr>
  </w:style>
  <w:style w:type="paragraph" w:styleId="aa">
    <w:name w:val="Balloon Text"/>
    <w:basedOn w:val="a"/>
    <w:link w:val="ab"/>
    <w:uiPriority w:val="99"/>
    <w:semiHidden/>
    <w:unhideWhenUsed/>
    <w:qFormat/>
    <w:rPr>
      <w:rFonts w:ascii="Calibri" w:eastAsia="宋体" w:hAnsi="Calibri" w:cs="Times New Roman"/>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qFormat/>
    <w:rPr>
      <w:color w:val="800080" w:themeColor="followedHyperlink"/>
      <w:u w:val="single"/>
    </w:rPr>
  </w:style>
  <w:style w:type="character" w:styleId="af2">
    <w:name w:val="Hyperlink"/>
    <w:uiPriority w:val="99"/>
    <w:unhideWhenUsed/>
    <w:qFormat/>
    <w:rPr>
      <w:color w:val="0000FF"/>
      <w:u w:val="single"/>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5">
    <w:name w:val="正文文本 字符"/>
    <w:basedOn w:val="a0"/>
    <w:link w:val="a4"/>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7">
    <w:name w:val="纯文本 字符"/>
    <w:basedOn w:val="a0"/>
    <w:link w:val="a6"/>
    <w:uiPriority w:val="99"/>
    <w:qFormat/>
    <w:rPr>
      <w:rFonts w:ascii="宋体" w:eastAsia="宋体" w:hAnsi="Courier New" w:cs="Courier New"/>
      <w:kern w:val="0"/>
      <w:sz w:val="20"/>
      <w:szCs w:val="21"/>
    </w:rPr>
  </w:style>
  <w:style w:type="character" w:customStyle="1" w:styleId="a9">
    <w:name w:val="日期 字符"/>
    <w:basedOn w:val="a0"/>
    <w:link w:val="a8"/>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批注框文本 字符"/>
    <w:basedOn w:val="a0"/>
    <w:link w:val="aa"/>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宋体" w:eastAsia="宋体" w:hAnsi="宋体" w:cs="宋体" w:hint="eastAsia"/>
      <w:color w:val="000000"/>
      <w:sz w:val="18"/>
      <w:szCs w:val="18"/>
      <w:u w:val="none"/>
    </w:rPr>
  </w:style>
  <w:style w:type="character" w:styleId="af3">
    <w:name w:val="annotation reference"/>
    <w:basedOn w:val="a0"/>
    <w:uiPriority w:val="99"/>
    <w:semiHidden/>
    <w:unhideWhenUsed/>
    <w:rsid w:val="00C811DA"/>
    <w:rPr>
      <w:sz w:val="21"/>
      <w:szCs w:val="21"/>
    </w:rPr>
  </w:style>
  <w:style w:type="paragraph" w:styleId="af4">
    <w:name w:val="annotation text"/>
    <w:basedOn w:val="a"/>
    <w:link w:val="af5"/>
    <w:uiPriority w:val="99"/>
    <w:semiHidden/>
    <w:unhideWhenUsed/>
    <w:rsid w:val="00C811DA"/>
    <w:pPr>
      <w:jc w:val="left"/>
    </w:pPr>
  </w:style>
  <w:style w:type="character" w:customStyle="1" w:styleId="af5">
    <w:name w:val="批注文字 字符"/>
    <w:basedOn w:val="a0"/>
    <w:link w:val="af4"/>
    <w:uiPriority w:val="99"/>
    <w:semiHidden/>
    <w:rsid w:val="00C811DA"/>
    <w:rPr>
      <w:kern w:val="2"/>
      <w:sz w:val="21"/>
      <w:szCs w:val="22"/>
    </w:rPr>
  </w:style>
  <w:style w:type="paragraph" w:styleId="af6">
    <w:name w:val="annotation subject"/>
    <w:basedOn w:val="af4"/>
    <w:next w:val="af4"/>
    <w:link w:val="af7"/>
    <w:uiPriority w:val="99"/>
    <w:semiHidden/>
    <w:unhideWhenUsed/>
    <w:rsid w:val="00C811DA"/>
    <w:rPr>
      <w:b/>
      <w:bCs/>
    </w:rPr>
  </w:style>
  <w:style w:type="character" w:customStyle="1" w:styleId="af7">
    <w:name w:val="批注主题 字符"/>
    <w:basedOn w:val="af5"/>
    <w:link w:val="af6"/>
    <w:uiPriority w:val="99"/>
    <w:semiHidden/>
    <w:rsid w:val="00C811D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349</cp:revision>
  <cp:lastPrinted>2025-02-12T08:45:00Z</cp:lastPrinted>
  <dcterms:created xsi:type="dcterms:W3CDTF">2020-08-17T03:16:00Z</dcterms:created>
  <dcterms:modified xsi:type="dcterms:W3CDTF">2026-01-14T07:41:00Z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C9E3D48E0D0E4538BAD43EBDFFDA10DE_12</vt:lpwstr>
  </property>
</Properties>
</file>