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16629">
      <w:pPr>
        <w:spacing w:line="400" w:lineRule="exact"/>
        <w:jc w:val="center"/>
        <w:rPr>
          <w:rFonts w:ascii="宋体" w:hAnsi="宋体"/>
          <w:b/>
          <w:color w:val="auto"/>
          <w:sz w:val="36"/>
          <w:szCs w:val="36"/>
        </w:rPr>
      </w:pPr>
      <w:bookmarkStart w:id="2" w:name="_GoBack"/>
      <w:r>
        <w:rPr>
          <w:rFonts w:hint="eastAsia"/>
          <w:b/>
          <w:color w:val="auto"/>
          <w:sz w:val="36"/>
          <w:szCs w:val="20"/>
        </w:rPr>
        <w:t>广西同泽工程项目管理股份有限公司</w:t>
      </w:r>
      <w:r>
        <w:rPr>
          <w:rFonts w:hint="eastAsia"/>
          <w:b/>
          <w:color w:val="auto"/>
          <w:sz w:val="36"/>
          <w:szCs w:val="20"/>
          <w:lang w:val="en-US" w:eastAsia="zh-CN"/>
        </w:rPr>
        <w:t>关于建筑垃圾消纳场监测项目</w:t>
      </w:r>
      <w:r>
        <w:rPr>
          <w:rFonts w:hint="eastAsia"/>
          <w:b/>
          <w:color w:val="auto"/>
          <w:sz w:val="36"/>
          <w:szCs w:val="20"/>
        </w:rPr>
        <w:t>招标公告</w:t>
      </w:r>
    </w:p>
    <w:bookmarkEnd w:id="2"/>
    <w:p w14:paraId="22636BF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项目概况</w:t>
      </w:r>
    </w:p>
    <w:p w14:paraId="4A382FEB">
      <w:pPr>
        <w:pBdr>
          <w:top w:val="single" w:color="auto" w:sz="4" w:space="1"/>
          <w:left w:val="single" w:color="auto" w:sz="4" w:space="4"/>
          <w:bottom w:val="single" w:color="auto" w:sz="4" w:space="1"/>
          <w:right w:val="single" w:color="auto" w:sz="4" w:space="4"/>
        </w:pBd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建筑垃圾消纳场监测项目</w:t>
      </w:r>
      <w:r>
        <w:rPr>
          <w:rFonts w:hint="eastAsia" w:asciiTheme="minorEastAsia" w:hAnsiTheme="minorEastAsia" w:eastAsiaTheme="minorEastAsia" w:cstheme="minorEastAsia"/>
          <w:color w:val="auto"/>
          <w:sz w:val="24"/>
          <w:szCs w:val="24"/>
        </w:rPr>
        <w:t>的潜在投标人应在广西政府采购云平台（https://www.gcy.zfcg.gxzf.gov.cn/）获取（下载）招标文件，并于2026年</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23</w:t>
      </w:r>
      <w:r>
        <w:rPr>
          <w:rFonts w:hint="eastAsia" w:asciiTheme="minorEastAsia" w:hAnsiTheme="minorEastAsia" w:eastAsiaTheme="minorEastAsia" w:cstheme="minorEastAsia"/>
          <w:color w:val="auto"/>
          <w:sz w:val="24"/>
          <w:szCs w:val="24"/>
        </w:rPr>
        <w:t>日9时30分（北京时间）前递交（上传）投标文件。</w:t>
      </w:r>
    </w:p>
    <w:p w14:paraId="544B47D0">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一、项目基本情况</w:t>
      </w:r>
    </w:p>
    <w:p w14:paraId="6CF0172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项目编号：NNZC2026-G3-990078-GXTZ（采购计划编号：NNZC[2026]456号）</w:t>
      </w:r>
    </w:p>
    <w:p w14:paraId="69454B4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项目名称：建筑垃圾消纳场监测项目</w:t>
      </w:r>
    </w:p>
    <w:p w14:paraId="634E74CE">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采购预算：2700000.00元</w:t>
      </w:r>
    </w:p>
    <w:p w14:paraId="359DC6D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最高限价：2700000.00元</w:t>
      </w:r>
    </w:p>
    <w:p w14:paraId="4065EEA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采购需求： </w:t>
      </w:r>
    </w:p>
    <w:tbl>
      <w:tblPr>
        <w:tblStyle w:val="3"/>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7"/>
        <w:gridCol w:w="780"/>
        <w:gridCol w:w="685"/>
        <w:gridCol w:w="612"/>
        <w:gridCol w:w="5350"/>
        <w:gridCol w:w="714"/>
      </w:tblGrid>
      <w:tr w14:paraId="1D9D0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5" w:type="pct"/>
            <w:tcBorders>
              <w:top w:val="single" w:color="auto" w:sz="4" w:space="0"/>
              <w:left w:val="single" w:color="auto" w:sz="4" w:space="0"/>
              <w:bottom w:val="single" w:color="auto" w:sz="4" w:space="0"/>
              <w:right w:val="single" w:color="auto" w:sz="4" w:space="0"/>
            </w:tcBorders>
            <w:noWrap w:val="0"/>
            <w:vAlign w:val="center"/>
          </w:tcPr>
          <w:p w14:paraId="0EB05B73">
            <w:pPr>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458" w:type="pct"/>
            <w:tcBorders>
              <w:top w:val="single" w:color="auto" w:sz="4" w:space="0"/>
              <w:left w:val="single" w:color="auto" w:sz="4" w:space="0"/>
              <w:bottom w:val="single" w:color="auto" w:sz="4" w:space="0"/>
              <w:right w:val="single" w:color="auto" w:sz="4" w:space="0"/>
            </w:tcBorders>
            <w:noWrap w:val="0"/>
            <w:vAlign w:val="center"/>
          </w:tcPr>
          <w:p w14:paraId="78647F8D">
            <w:pPr>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标的的名称</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5B7A85E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7DEA577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410721EA">
            <w:pPr>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简要服务要求或者技术需求</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6E38B7AA">
            <w:pPr>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6AFA9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5" w:type="pct"/>
            <w:tcBorders>
              <w:top w:val="single" w:color="auto" w:sz="4" w:space="0"/>
              <w:left w:val="single" w:color="auto" w:sz="4" w:space="0"/>
              <w:bottom w:val="single" w:color="auto" w:sz="4" w:space="0"/>
              <w:right w:val="single" w:color="auto" w:sz="4" w:space="0"/>
            </w:tcBorders>
            <w:noWrap w:val="0"/>
            <w:vAlign w:val="center"/>
          </w:tcPr>
          <w:p w14:paraId="363E791A">
            <w:pPr>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458" w:type="pct"/>
            <w:tcBorders>
              <w:top w:val="single" w:color="auto" w:sz="4" w:space="0"/>
              <w:left w:val="single" w:color="auto" w:sz="4" w:space="0"/>
              <w:bottom w:val="single" w:color="auto" w:sz="4" w:space="0"/>
              <w:right w:val="single" w:color="auto" w:sz="4" w:space="0"/>
            </w:tcBorders>
            <w:noWrap w:val="0"/>
            <w:vAlign w:val="center"/>
          </w:tcPr>
          <w:p w14:paraId="364F603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建筑垃圾消纳场监测项目</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4DAA316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2AAA6C0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18BABF99">
            <w:pPr>
              <w:pStyle w:val="5"/>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使用无人机航测技术、现代测绘技术每月对南宁市市政和园林管理局指定的25个建筑垃圾消纳场进行定期监测1次，每月共开展监测25次，全年预计累计监测300次；利用高分辨率遥感影像数据，采用人机交互和计算机自动处理技术，对南宁市全域范围内非正规建筑垃圾堆放点（占地100平方米以上的建筑垃圾堆放体）开展解译判读，锁定疑似非正规建筑垃圾堆放点的位置与范围，实地调查核实并获取现场照片，监测周期为每季度1次，全年累计4次；根据建筑垃圾（消纳）处置许可申请材料研判拟选址的消纳场地形，每收到1份申请材料则进行1次研判。</w:t>
            </w:r>
          </w:p>
          <w:p w14:paraId="49E1F81A">
            <w:pPr>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......具体内容详见招标文件。</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359D43B3">
            <w:pPr>
              <w:snapToGrid w:val="0"/>
              <w:spacing w:line="360" w:lineRule="auto"/>
              <w:rPr>
                <w:rFonts w:hint="eastAsia" w:asciiTheme="minorEastAsia" w:hAnsiTheme="minorEastAsia" w:eastAsiaTheme="minorEastAsia" w:cstheme="minorEastAsia"/>
                <w:color w:val="auto"/>
                <w:sz w:val="24"/>
                <w:szCs w:val="24"/>
              </w:rPr>
            </w:pPr>
          </w:p>
        </w:tc>
      </w:tr>
    </w:tbl>
    <w:p w14:paraId="5562340B">
      <w:pPr>
        <w:spacing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合同履行期限：自合同签订之日起1年。</w:t>
      </w:r>
    </w:p>
    <w:p w14:paraId="338176B3">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本项目是否接受联合体投标：□是/</w:t>
      </w:r>
      <w:r>
        <w:rPr>
          <w:rFonts w:hint="eastAsia" w:asciiTheme="minorEastAsia" w:hAnsiTheme="minorEastAsia" w:eastAsiaTheme="minorEastAsia" w:cstheme="minorEastAsia"/>
          <w:color w:val="auto"/>
          <w:sz w:val="24"/>
          <w:szCs w:val="24"/>
        </w:rPr>
        <w:sym w:font="Wingdings" w:char="00FE"/>
      </w:r>
      <w:r>
        <w:rPr>
          <w:rFonts w:hint="eastAsia" w:asciiTheme="minorEastAsia" w:hAnsiTheme="minorEastAsia" w:eastAsiaTheme="minorEastAsia" w:cstheme="minorEastAsia"/>
          <w:color w:val="auto"/>
          <w:sz w:val="24"/>
          <w:szCs w:val="24"/>
        </w:rPr>
        <w:t>否。</w:t>
      </w:r>
    </w:p>
    <w:p w14:paraId="559898E1">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二、投标人的资格要求：</w:t>
      </w:r>
    </w:p>
    <w:p w14:paraId="19EE53B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1.满足《中华人民共和国政府采购法》第二十二条规定；</w:t>
      </w:r>
    </w:p>
    <w:p w14:paraId="297E814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2.落实政府采购政策需满足的资格要求：</w:t>
      </w:r>
    </w:p>
    <w:p w14:paraId="3FDBE6E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□专门面向中小企业采购的项目（承接服务的供应商应为中型或小型或微型企业或监狱企业或残疾人福利性单位)</w:t>
      </w:r>
    </w:p>
    <w:p w14:paraId="09DD6459">
      <w:p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sym w:font="Wingdings 2" w:char="0052"/>
      </w:r>
      <w:r>
        <w:rPr>
          <w:rFonts w:hint="eastAsia" w:asciiTheme="minorEastAsia" w:hAnsiTheme="minorEastAsia" w:eastAsiaTheme="minorEastAsia" w:cstheme="minorEastAsia"/>
          <w:color w:val="auto"/>
          <w:sz w:val="24"/>
          <w:szCs w:val="24"/>
        </w:rPr>
        <w:t>非专门面向中小企业采购的项目</w:t>
      </w:r>
    </w:p>
    <w:p w14:paraId="13C5D375">
      <w:pPr>
        <w:snapToGrid w:val="0"/>
        <w:spacing w:line="400" w:lineRule="atLeas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3.本项目的特定资格要求：投标人须具备测绘行政主管部门颁发有效的乙级或以上测绘资质（同时包含工程测量、测绘航空摄影、地理信息系统</w:t>
      </w:r>
      <w:r>
        <w:rPr>
          <w:rFonts w:hint="eastAsia" w:asciiTheme="minorEastAsia" w:hAnsiTheme="minorEastAsia" w:eastAsiaTheme="minorEastAsia" w:cstheme="minorEastAsia"/>
          <w:color w:val="auto"/>
          <w:sz w:val="24"/>
          <w:szCs w:val="24"/>
          <w:lang w:val="en-US" w:eastAsia="zh-CN"/>
        </w:rPr>
        <w:t>工程</w:t>
      </w:r>
      <w:r>
        <w:rPr>
          <w:rFonts w:hint="eastAsia" w:asciiTheme="minorEastAsia" w:hAnsiTheme="minorEastAsia" w:eastAsiaTheme="minorEastAsia" w:cstheme="minorEastAsia"/>
          <w:color w:val="auto"/>
          <w:sz w:val="24"/>
          <w:szCs w:val="24"/>
        </w:rPr>
        <w:t>）。</w:t>
      </w:r>
    </w:p>
    <w:p w14:paraId="770CE0E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本项目的特定条件：无</w:t>
      </w:r>
    </w:p>
    <w:p w14:paraId="45FBE98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0177F9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对在“信用中国”网站(www.creditchina.gov.cn) 、中国政府采购网(www.ccgp.gov.cn)</w:t>
      </w:r>
      <w:r>
        <w:rPr>
          <w:rFonts w:hint="eastAsia" w:asciiTheme="minorEastAsia" w:hAnsiTheme="minorEastAsia" w:eastAsiaTheme="minorEastAsia" w:cstheme="minorEastAsia"/>
          <w:color w:val="auto"/>
          <w:sz w:val="24"/>
          <w:szCs w:val="24"/>
          <w:lang w:eastAsia="zh-CN"/>
        </w:rPr>
        <w:t>、中国执行信息公开网（https://zxgk.court.gov.cn/）</w:t>
      </w:r>
      <w:r>
        <w:rPr>
          <w:rFonts w:hint="eastAsia" w:asciiTheme="minorEastAsia" w:hAnsiTheme="minorEastAsia" w:eastAsiaTheme="minorEastAsia" w:cstheme="minorEastAsia"/>
          <w:color w:val="auto"/>
          <w:sz w:val="24"/>
          <w:szCs w:val="24"/>
        </w:rPr>
        <w:t xml:space="preserve">被列入失信被执行人、重大税收违法失信主体、政府采购严重违法失信行为记录名单及其他不符合《中华人民共和国政府采购法》第二十二条规定条件的供应商，不得参与政府采购活动。 </w:t>
      </w:r>
    </w:p>
    <w:p w14:paraId="59B02734">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三、获取招标文件</w:t>
      </w:r>
    </w:p>
    <w:p w14:paraId="3986FD1E">
      <w:pPr>
        <w:snapToGrid w:val="0"/>
        <w:spacing w:line="360" w:lineRule="auto"/>
        <w:ind w:firstLine="540" w:firstLineChars="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时间：自公告发布之日起。</w:t>
      </w:r>
    </w:p>
    <w:p w14:paraId="5EBF3339">
      <w:pPr>
        <w:spacing w:line="36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获取方式:网上下载。本项目不发放纸质文件，供应商可自行在广西政府采购云平台（https://www.gcy.zfcg.gxzf.gov.cn/）下载招标文件（操作路径：登录“广西政府采购云平台”平台-项目采购-获取采购文件-找到本项目-点击“申请获取采购文件”），电子投标文件制作需要基于“广西政府采购云平台”平台获取的招标文件编制。</w:t>
      </w:r>
    </w:p>
    <w:p w14:paraId="23D2C3FE">
      <w:pPr>
        <w:snapToGrid w:val="0"/>
        <w:spacing w:line="360" w:lineRule="auto"/>
        <w:ind w:firstLine="540" w:firstLineChars="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售价：0元。</w:t>
      </w:r>
    </w:p>
    <w:p w14:paraId="07A19EB9">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四、提交投标文件截止时间、开标时间和地点</w:t>
      </w:r>
    </w:p>
    <w:p w14:paraId="7D302CF3">
      <w:pPr>
        <w:spacing w:line="360" w:lineRule="auto"/>
        <w:ind w:firstLine="480" w:firstLineChars="200"/>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bCs/>
          <w:color w:val="auto"/>
          <w:sz w:val="24"/>
          <w:szCs w:val="24"/>
        </w:rPr>
        <w:t>1、提交投标文件截止时间和开标时间：</w:t>
      </w:r>
      <w:r>
        <w:rPr>
          <w:rFonts w:hint="eastAsia" w:asciiTheme="minorEastAsia" w:hAnsiTheme="minorEastAsia" w:eastAsiaTheme="minorEastAsia" w:cstheme="minorEastAsia"/>
          <w:bCs/>
          <w:color w:val="auto"/>
          <w:sz w:val="24"/>
          <w:szCs w:val="24"/>
          <w:u w:val="single"/>
        </w:rPr>
        <w:t>2026年</w:t>
      </w:r>
      <w:r>
        <w:rPr>
          <w:rFonts w:hint="eastAsia" w:asciiTheme="minorEastAsia" w:hAnsiTheme="minorEastAsia" w:eastAsiaTheme="minorEastAsia" w:cstheme="minorEastAsia"/>
          <w:bCs/>
          <w:color w:val="auto"/>
          <w:sz w:val="24"/>
          <w:szCs w:val="24"/>
          <w:u w:val="single"/>
          <w:lang w:val="en-US" w:eastAsia="zh-CN"/>
        </w:rPr>
        <w:t>4</w:t>
      </w:r>
      <w:r>
        <w:rPr>
          <w:rFonts w:hint="eastAsia" w:asciiTheme="minorEastAsia" w:hAnsiTheme="minorEastAsia" w:eastAsiaTheme="minorEastAsia" w:cstheme="minorEastAsia"/>
          <w:bCs/>
          <w:color w:val="auto"/>
          <w:sz w:val="24"/>
          <w:szCs w:val="24"/>
          <w:u w:val="single"/>
        </w:rPr>
        <w:t>月</w:t>
      </w:r>
      <w:r>
        <w:rPr>
          <w:rFonts w:hint="eastAsia" w:asciiTheme="minorEastAsia" w:hAnsiTheme="minorEastAsia" w:eastAsiaTheme="minorEastAsia" w:cstheme="minorEastAsia"/>
          <w:bCs/>
          <w:color w:val="auto"/>
          <w:sz w:val="24"/>
          <w:szCs w:val="24"/>
          <w:u w:val="single"/>
          <w:lang w:val="en-US" w:eastAsia="zh-CN"/>
        </w:rPr>
        <w:t>23</w:t>
      </w:r>
      <w:r>
        <w:rPr>
          <w:rFonts w:hint="eastAsia" w:asciiTheme="minorEastAsia" w:hAnsiTheme="minorEastAsia" w:eastAsiaTheme="minorEastAsia" w:cstheme="minorEastAsia"/>
          <w:bCs/>
          <w:color w:val="auto"/>
          <w:sz w:val="24"/>
          <w:szCs w:val="24"/>
          <w:u w:val="single"/>
        </w:rPr>
        <w:t>日 9时30分（北京时间）</w:t>
      </w:r>
    </w:p>
    <w:p w14:paraId="039CB88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2、投标和开标地点：</w:t>
      </w:r>
    </w:p>
    <w:p w14:paraId="13F32B94">
      <w:pPr>
        <w:widowControl/>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（1）投标文件提交方式：本项目为南宁市全流程电子化项目，通过广西政府采购云平台（</w:t>
      </w:r>
      <w:r>
        <w:rPr>
          <w:rFonts w:hint="eastAsia" w:asciiTheme="minorEastAsia" w:hAnsiTheme="minorEastAsia" w:eastAsiaTheme="minorEastAsia" w:cstheme="minorEastAsia"/>
          <w:bCs/>
          <w:color w:val="auto"/>
          <w:sz w:val="24"/>
          <w:szCs w:val="24"/>
        </w:rPr>
        <w:t>https://www.gcy.zfcg.gxzf.gov.cn/</w:t>
      </w:r>
      <w:r>
        <w:rPr>
          <w:rFonts w:hint="eastAsia" w:asciiTheme="minorEastAsia" w:hAnsiTheme="minorEastAsia" w:eastAsiaTheme="minorEastAsia" w:cstheme="minorEastAsia"/>
          <w:color w:val="auto"/>
          <w:sz w:val="24"/>
          <w:szCs w:val="24"/>
        </w:rPr>
        <w:t>）实行在线电子投标，供应商应先安装“广西政府采购云平台电子交易客户端”（请自行前往“广西政府采购云平台”平台进行下载），并按照本项目招标文件和“广西政府采购云平台”平台的要求编制、加密后在投标截止时间前通过网络上传至 “广西政府采购云平台”平台，</w:t>
      </w:r>
      <w:r>
        <w:rPr>
          <w:rFonts w:hint="eastAsia" w:asciiTheme="minorEastAsia" w:hAnsiTheme="minorEastAsia" w:eastAsiaTheme="minorEastAsia" w:cstheme="minorEastAsia"/>
          <w:b/>
          <w:color w:val="auto"/>
          <w:sz w:val="24"/>
          <w:szCs w:val="24"/>
        </w:rPr>
        <w:t>供应商在“</w:t>
      </w:r>
      <w:r>
        <w:rPr>
          <w:rFonts w:hint="eastAsia" w:asciiTheme="minorEastAsia" w:hAnsiTheme="minorEastAsia" w:eastAsiaTheme="minorEastAsia" w:cstheme="minorEastAsia"/>
          <w:color w:val="auto"/>
          <w:sz w:val="24"/>
          <w:szCs w:val="24"/>
        </w:rPr>
        <w:t>广西政府采购云平台</w:t>
      </w:r>
      <w:r>
        <w:rPr>
          <w:rFonts w:hint="eastAsia" w:asciiTheme="minorEastAsia" w:hAnsiTheme="minorEastAsia" w:eastAsiaTheme="minorEastAsia" w:cstheme="minorEastAsia"/>
          <w:b/>
          <w:color w:val="auto"/>
          <w:sz w:val="24"/>
          <w:szCs w:val="24"/>
        </w:rPr>
        <w:t>”平台提交电子版投标文件时，请填写参加远程开标活动经办人联系方式，</w:t>
      </w:r>
      <w:r>
        <w:rPr>
          <w:rFonts w:hint="eastAsia" w:asciiTheme="minorEastAsia" w:hAnsiTheme="minorEastAsia" w:eastAsiaTheme="minorEastAsia" w:cstheme="minorEastAsia"/>
          <w:color w:val="auto"/>
          <w:sz w:val="24"/>
          <w:szCs w:val="24"/>
        </w:rPr>
        <w:t>电子投标具体操作流程详见本公告附件2。</w:t>
      </w:r>
    </w:p>
    <w:p w14:paraId="2F3DA93A">
      <w:pPr>
        <w:widowControl/>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14:paraId="3E8BA5B9">
      <w:pPr>
        <w:widowControl/>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（3）为确保网上操作合法、有效和安全，请投标供应商确保在电子投标过程中能够对相关数据电文进行加密和使用电子签章，妥善保管CA数字证书并使用有效的CA数字证书参与整个招标活动。</w:t>
      </w:r>
    </w:p>
    <w:p w14:paraId="56EC9F10">
      <w:pPr>
        <w:spacing w:line="360" w:lineRule="auto"/>
        <w:ind w:firstLine="480" w:firstLineChars="200"/>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bCs/>
          <w:color w:val="auto"/>
          <w:sz w:val="24"/>
          <w:szCs w:val="24"/>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80E06DA">
      <w:pPr>
        <w:widowControl/>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（4）开标地点：本次招标将</w:t>
      </w:r>
      <w:r>
        <w:rPr>
          <w:rFonts w:hint="eastAsia" w:asciiTheme="minorEastAsia" w:hAnsiTheme="minorEastAsia" w:eastAsiaTheme="minorEastAsia" w:cstheme="minorEastAsia"/>
          <w:color w:val="auto"/>
          <w:sz w:val="24"/>
          <w:szCs w:val="24"/>
          <w:u w:val="single"/>
        </w:rPr>
        <w:t>于</w:t>
      </w:r>
      <w:r>
        <w:rPr>
          <w:rFonts w:hint="eastAsia" w:asciiTheme="minorEastAsia" w:hAnsiTheme="minorEastAsia" w:eastAsiaTheme="minorEastAsia" w:cstheme="minorEastAsia"/>
          <w:bCs/>
          <w:color w:val="auto"/>
          <w:sz w:val="24"/>
          <w:szCs w:val="24"/>
          <w:u w:val="single"/>
        </w:rPr>
        <w:t>2026年</w:t>
      </w:r>
      <w:r>
        <w:rPr>
          <w:rFonts w:hint="eastAsia" w:asciiTheme="minorEastAsia" w:hAnsiTheme="minorEastAsia" w:eastAsiaTheme="minorEastAsia" w:cstheme="minorEastAsia"/>
          <w:bCs/>
          <w:color w:val="auto"/>
          <w:sz w:val="24"/>
          <w:szCs w:val="24"/>
          <w:u w:val="single"/>
          <w:lang w:val="en-US" w:eastAsia="zh-CN"/>
        </w:rPr>
        <w:t>4</w:t>
      </w:r>
      <w:r>
        <w:rPr>
          <w:rFonts w:hint="eastAsia" w:asciiTheme="minorEastAsia" w:hAnsiTheme="minorEastAsia" w:eastAsiaTheme="minorEastAsia" w:cstheme="minorEastAsia"/>
          <w:bCs/>
          <w:color w:val="auto"/>
          <w:sz w:val="24"/>
          <w:szCs w:val="24"/>
          <w:u w:val="single"/>
        </w:rPr>
        <w:t>月</w:t>
      </w:r>
      <w:r>
        <w:rPr>
          <w:rFonts w:hint="eastAsia" w:asciiTheme="minorEastAsia" w:hAnsiTheme="minorEastAsia" w:eastAsiaTheme="minorEastAsia" w:cstheme="minorEastAsia"/>
          <w:bCs/>
          <w:color w:val="auto"/>
          <w:sz w:val="24"/>
          <w:szCs w:val="24"/>
          <w:u w:val="single"/>
          <w:lang w:val="en-US" w:eastAsia="zh-CN"/>
        </w:rPr>
        <w:t>23</w:t>
      </w:r>
      <w:r>
        <w:rPr>
          <w:rFonts w:hint="eastAsia" w:asciiTheme="minorEastAsia" w:hAnsiTheme="minorEastAsia" w:eastAsiaTheme="minorEastAsia" w:cstheme="minorEastAsia"/>
          <w:bCs/>
          <w:color w:val="auto"/>
          <w:sz w:val="24"/>
          <w:szCs w:val="24"/>
          <w:u w:val="single"/>
        </w:rPr>
        <w:t xml:space="preserve">日 </w:t>
      </w:r>
      <w:r>
        <w:rPr>
          <w:rFonts w:hint="eastAsia" w:asciiTheme="minorEastAsia" w:hAnsiTheme="minorEastAsia" w:eastAsiaTheme="minorEastAsia" w:cstheme="minorEastAsia"/>
          <w:color w:val="auto"/>
          <w:sz w:val="24"/>
          <w:szCs w:val="24"/>
          <w:u w:val="single"/>
        </w:rPr>
        <w:t>9时30分（北京时间）</w:t>
      </w:r>
      <w:r>
        <w:rPr>
          <w:rFonts w:hint="eastAsia" w:asciiTheme="minorEastAsia" w:hAnsiTheme="minorEastAsia" w:eastAsiaTheme="minorEastAsia" w:cstheme="minorEastAsia"/>
          <w:color w:val="auto"/>
          <w:sz w:val="24"/>
          <w:szCs w:val="24"/>
        </w:rPr>
        <w:t>在“广西政府采购云平台”平台电子开标大厅开标。</w:t>
      </w:r>
    </w:p>
    <w:p w14:paraId="51FAED8F">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（5）CA证书在线解密：供应商投标时，</w:t>
      </w:r>
      <w:r>
        <w:rPr>
          <w:rFonts w:hint="eastAsia" w:asciiTheme="minorEastAsia" w:hAnsiTheme="minorEastAsia" w:eastAsiaTheme="minorEastAsia" w:cstheme="minorEastAsia"/>
          <w:b/>
          <w:color w:val="auto"/>
          <w:kern w:val="0"/>
          <w:sz w:val="24"/>
          <w:szCs w:val="24"/>
        </w:rPr>
        <w:t>需携带制作投标文件时用来加密的有效数字证书（CA认证）</w:t>
      </w:r>
      <w:r>
        <w:rPr>
          <w:rFonts w:hint="eastAsia" w:asciiTheme="minorEastAsia" w:hAnsiTheme="minorEastAsia" w:eastAsiaTheme="minorEastAsia" w:cstheme="minorEastAsia"/>
          <w:color w:val="auto"/>
          <w:kern w:val="0"/>
          <w:sz w:val="24"/>
          <w:szCs w:val="24"/>
        </w:rPr>
        <w:t>登录“</w:t>
      </w:r>
      <w:r>
        <w:rPr>
          <w:rFonts w:hint="eastAsia" w:asciiTheme="minorEastAsia" w:hAnsiTheme="minorEastAsia" w:eastAsiaTheme="minorEastAsia" w:cstheme="minorEastAsia"/>
          <w:color w:val="auto"/>
          <w:sz w:val="24"/>
          <w:szCs w:val="24"/>
        </w:rPr>
        <w:t>广西政府采购云平台</w:t>
      </w:r>
      <w:r>
        <w:rPr>
          <w:rFonts w:hint="eastAsia" w:asciiTheme="minorEastAsia" w:hAnsiTheme="minorEastAsia" w:eastAsiaTheme="minorEastAsia" w:cstheme="minorEastAsia"/>
          <w:color w:val="auto"/>
          <w:kern w:val="0"/>
          <w:sz w:val="24"/>
          <w:szCs w:val="24"/>
        </w:rPr>
        <w:t>”平台电子开标大厅现场按规定时间对加密的投标文件进行解密，未能按要求进行解密的，由此产生的后果由投标人自行承担。</w:t>
      </w:r>
    </w:p>
    <w:p w14:paraId="49D25EFD">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五、公告期限</w:t>
      </w:r>
    </w:p>
    <w:p w14:paraId="09E4B72B">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自本公告发布之日起5个工作日。</w:t>
      </w:r>
    </w:p>
    <w:p w14:paraId="62B25B96">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六、其他补充事宜</w:t>
      </w:r>
    </w:p>
    <w:p w14:paraId="24F1C78B">
      <w:pPr>
        <w:spacing w:line="360" w:lineRule="auto"/>
        <w:ind w:firstLine="360" w:firstLineChars="1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1.投标保证金：本项目不收取投标保证金</w:t>
      </w:r>
    </w:p>
    <w:p w14:paraId="62C55D24">
      <w:pPr>
        <w:wordWrap w:val="0"/>
        <w:spacing w:line="360" w:lineRule="auto"/>
        <w:ind w:firstLine="360" w:firstLineChars="15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2.采购意向公开链接：http://www.ccgp-guangxi.gov.cn/site/detail?parentId=66485&amp;articleId=8J+Ud1de+a5r2aPIbvc2VQ==</w:t>
      </w:r>
    </w:p>
    <w:p w14:paraId="7434F8B9">
      <w:pPr>
        <w:spacing w:line="360" w:lineRule="auto"/>
        <w:ind w:firstLine="360" w:firstLineChars="15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3.网上查询地址</w:t>
      </w:r>
    </w:p>
    <w:p w14:paraId="4AFC991C">
      <w:pPr>
        <w:spacing w:line="380" w:lineRule="atLeast"/>
        <w:ind w:left="420" w:left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中国政府采购网（http://www.ccgp.gov.cn）</w:t>
      </w:r>
      <w:r>
        <w:rPr>
          <w:rFonts w:hint="eastAsia" w:asciiTheme="minorEastAsia" w:hAnsiTheme="minorEastAsia" w:eastAsiaTheme="minorEastAsia" w:cstheme="minorEastAsia"/>
          <w:color w:val="auto"/>
          <w:kern w:val="0"/>
          <w:sz w:val="24"/>
          <w:szCs w:val="24"/>
        </w:rPr>
        <w:br w:type="textWrapping"/>
      </w:r>
      <w:r>
        <w:rPr>
          <w:rFonts w:hint="eastAsia" w:asciiTheme="minorEastAsia" w:hAnsiTheme="minorEastAsia" w:eastAsiaTheme="minorEastAsia" w:cstheme="minorEastAsia"/>
          <w:color w:val="auto"/>
          <w:kern w:val="0"/>
          <w:sz w:val="24"/>
          <w:szCs w:val="24"/>
        </w:rPr>
        <w:t>广西壮族自治区政府采购网（http://zfcg.gxzf.gov.cn）</w:t>
      </w:r>
      <w:r>
        <w:rPr>
          <w:rFonts w:hint="eastAsia" w:asciiTheme="minorEastAsia" w:hAnsiTheme="minorEastAsia" w:eastAsiaTheme="minorEastAsia" w:cstheme="minorEastAsia"/>
          <w:color w:val="auto"/>
          <w:kern w:val="0"/>
          <w:sz w:val="24"/>
          <w:szCs w:val="24"/>
        </w:rPr>
        <w:br w:type="textWrapping"/>
      </w:r>
      <w:r>
        <w:rPr>
          <w:rFonts w:hint="eastAsia" w:asciiTheme="minorEastAsia" w:hAnsiTheme="minorEastAsia" w:eastAsiaTheme="minorEastAsia" w:cstheme="minorEastAsia"/>
          <w:color w:val="auto"/>
          <w:sz w:val="24"/>
          <w:szCs w:val="24"/>
        </w:rPr>
        <w:t>全国公共资源交易平台（广西•南宁）（http://ggzy.jgswj.gxzf.gov.cn/nnggzy/）</w:t>
      </w:r>
    </w:p>
    <w:p w14:paraId="566B3562">
      <w:pPr>
        <w:spacing w:line="360" w:lineRule="auto"/>
        <w:ind w:firstLine="360" w:firstLineChars="1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 xml:space="preserve">4. </w:t>
      </w:r>
      <w:r>
        <w:rPr>
          <w:rFonts w:hint="eastAsia" w:asciiTheme="minorEastAsia" w:hAnsiTheme="minorEastAsia" w:eastAsiaTheme="minorEastAsia" w:cstheme="minorEastAsia"/>
          <w:color w:val="auto"/>
          <w:kern w:val="0"/>
          <w:sz w:val="24"/>
          <w:szCs w:val="24"/>
        </w:rPr>
        <w:t>本项目需要落实的政府采购政策：</w:t>
      </w:r>
    </w:p>
    <w:p w14:paraId="3B7FAFDF">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（1）政府采购促进中小企业发展。</w:t>
      </w:r>
    </w:p>
    <w:p w14:paraId="18A89EE7">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（2）政府采购支持采用本国产品的政策。</w:t>
      </w:r>
    </w:p>
    <w:p w14:paraId="0994FDB2">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（3）强制采购节能产品；优先采购节能产品、环境标志产品。</w:t>
      </w:r>
    </w:p>
    <w:p w14:paraId="23FB639F">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（4）政府采购促进残疾人就业政策。</w:t>
      </w:r>
    </w:p>
    <w:p w14:paraId="51540F34">
      <w:pPr>
        <w:spacing w:line="360" w:lineRule="auto"/>
        <w:ind w:firstLine="360" w:firstLineChars="1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（5）政府采购支持监狱企业发展。</w:t>
      </w:r>
    </w:p>
    <w:p w14:paraId="5B58AE7D">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926A0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对在“信用中国”网站(www.creditchina.gov.cn) 、中国政府采购网(www.ccgp.gov.cn)</w:t>
      </w:r>
      <w:r>
        <w:rPr>
          <w:rFonts w:hint="eastAsia" w:asciiTheme="minorEastAsia" w:hAnsiTheme="minorEastAsia" w:eastAsiaTheme="minorEastAsia" w:cstheme="minorEastAsia"/>
          <w:color w:val="auto"/>
          <w:sz w:val="24"/>
          <w:szCs w:val="24"/>
          <w:lang w:eastAsia="zh-CN"/>
        </w:rPr>
        <w:t>、中国执行信息公开网（https://zxgk.court.gov.cn/）</w:t>
      </w:r>
      <w:r>
        <w:rPr>
          <w:rFonts w:hint="eastAsia" w:asciiTheme="minorEastAsia" w:hAnsiTheme="minorEastAsia" w:eastAsiaTheme="minorEastAsia" w:cstheme="minorEastAsia"/>
          <w:color w:val="auto"/>
          <w:sz w:val="24"/>
          <w:szCs w:val="24"/>
        </w:rPr>
        <w:t xml:space="preserve">被列入失信被执行人、重大税收违法失信主体、政府采购严重违法失信行为记录名单及其他不符合《中华人民共和国政府采购法》第二十二条规定条件的供应商，不得参与政府采购活动。 </w:t>
      </w:r>
    </w:p>
    <w:p w14:paraId="23120C45">
      <w:pPr>
        <w:spacing w:line="360" w:lineRule="auto"/>
        <w:ind w:firstLine="360" w:firstLineChars="1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6AA82D4">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 若对项目采购电子交易系统操作有疑问，可登录广西政府采购云平台（https://www.gcy.zfcg.gxzf.gov.cn/），点击右侧咨询小采，获取采小蜜智能服务管家帮助，或拨打广西政府采购云服务热线95763或0771-3381253获取热线服务帮助。</w:t>
      </w:r>
    </w:p>
    <w:p w14:paraId="391C5495">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七、对本次招标提出询问，请按以下方式联系。</w:t>
      </w:r>
    </w:p>
    <w:p w14:paraId="3146D45C">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1.采购人信息</w:t>
      </w:r>
    </w:p>
    <w:p w14:paraId="68365322">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名 称：南宁市市政和园林管理局</w:t>
      </w:r>
    </w:p>
    <w:p w14:paraId="315693E9">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地址：</w:t>
      </w:r>
      <w:bookmarkStart w:id="0" w:name="PO_3000001866_PM030"/>
      <w:r>
        <w:rPr>
          <w:rFonts w:hint="eastAsia" w:asciiTheme="minorEastAsia" w:hAnsiTheme="minorEastAsia" w:eastAsiaTheme="minorEastAsia" w:cstheme="minorEastAsia"/>
          <w:color w:val="auto"/>
          <w:sz w:val="24"/>
          <w:szCs w:val="24"/>
          <w:u w:val="none"/>
        </w:rPr>
        <w:t>南宁市</w:t>
      </w:r>
      <w:bookmarkEnd w:id="0"/>
      <w:r>
        <w:rPr>
          <w:rFonts w:hint="eastAsia" w:asciiTheme="minorEastAsia" w:hAnsiTheme="minorEastAsia" w:eastAsiaTheme="minorEastAsia" w:cstheme="minorEastAsia"/>
          <w:color w:val="auto"/>
          <w:sz w:val="24"/>
          <w:szCs w:val="24"/>
          <w:u w:val="none"/>
        </w:rPr>
        <w:t>青秀区葛村路3号</w:t>
      </w:r>
    </w:p>
    <w:p w14:paraId="37D41AE1">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项目联系人：黄丽仙</w:t>
      </w:r>
    </w:p>
    <w:p w14:paraId="5AD8F426">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联系电话：0771-2705233</w:t>
      </w:r>
    </w:p>
    <w:p w14:paraId="5B04445C">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2.采购代理机构信息</w:t>
      </w:r>
    </w:p>
    <w:p w14:paraId="43C2A687">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称：广西同泽工程项目管理股份有限公司　　　　　　　　　　　　</w:t>
      </w:r>
    </w:p>
    <w:p w14:paraId="1DEA849A">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址：南宁市良庆区凯旋路16号裕达国际中心广东大厦18层　　　　　　　　　　　　</w:t>
      </w:r>
    </w:p>
    <w:p w14:paraId="570D2734">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　</w:t>
      </w:r>
      <w:bookmarkStart w:id="1" w:name="PO_3000001866_PM033"/>
      <w:r>
        <w:rPr>
          <w:rFonts w:hint="eastAsia" w:asciiTheme="minorEastAsia" w:hAnsiTheme="minorEastAsia" w:eastAsiaTheme="minorEastAsia" w:cstheme="minorEastAsia"/>
          <w:color w:val="auto"/>
          <w:sz w:val="24"/>
          <w:szCs w:val="24"/>
        </w:rPr>
        <w:t>0771-</w:t>
      </w:r>
      <w:bookmarkEnd w:id="1"/>
      <w:r>
        <w:rPr>
          <w:rFonts w:hint="eastAsia" w:asciiTheme="minorEastAsia" w:hAnsiTheme="minorEastAsia" w:eastAsiaTheme="minorEastAsia" w:cstheme="minorEastAsia"/>
          <w:color w:val="auto"/>
          <w:sz w:val="24"/>
          <w:szCs w:val="24"/>
        </w:rPr>
        <w:t>5590176　　　　　　　　　　</w:t>
      </w:r>
    </w:p>
    <w:p w14:paraId="153055FD">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3.项目联系方式</w:t>
      </w:r>
    </w:p>
    <w:p w14:paraId="3A3675F6">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项目联系人：</w:t>
      </w:r>
      <w:r>
        <w:rPr>
          <w:rFonts w:hint="eastAsia" w:asciiTheme="minorEastAsia" w:hAnsiTheme="minorEastAsia" w:eastAsiaTheme="minorEastAsia" w:cstheme="minorEastAsia"/>
          <w:color w:val="auto"/>
          <w:sz w:val="24"/>
          <w:szCs w:val="24"/>
          <w:u w:val="none"/>
        </w:rPr>
        <w:t>陆珍花、奉云、农英民</w:t>
      </w:r>
    </w:p>
    <w:p w14:paraId="7471515C">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电话：0771-5590176　</w:t>
      </w:r>
    </w:p>
    <w:p w14:paraId="1C26EC9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 1.CA证书申请方式及操作指南下载地址（登录http://nncz.nanning.gov.cn/（南宁市财政局官网）-业务专题-政府采购监督管理-资料下载-“广西政采云西部CA办理方式”或“南宁市政采云CA证书办理操作指南”）（政采云CA和广西政府采购云平台CA通用）</w:t>
      </w:r>
    </w:p>
    <w:p w14:paraId="7DA32B6A">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电子投标文件制作与投送教程（在此网址下载：http://nncz.nanning.gov.cn/（南宁市财政局官网）-业务专题-政府采购监督管理-资料下载-南宁市政府采购项目全流程电子化交易操作指南）</w:t>
      </w:r>
    </w:p>
    <w:p w14:paraId="0C68A72C">
      <w:pPr>
        <w:numPr>
          <w:numId w:val="0"/>
        </w:numPr>
        <w:spacing w:line="360" w:lineRule="auto"/>
        <w:jc w:val="left"/>
        <w:rPr>
          <w:rFonts w:hint="eastAsia" w:asciiTheme="minorEastAsia" w:hAnsiTheme="minorEastAsia" w:eastAsiaTheme="minorEastAsia" w:cstheme="minorEastAsia"/>
          <w:color w:val="auto"/>
          <w:sz w:val="24"/>
          <w:szCs w:val="24"/>
        </w:rPr>
      </w:pPr>
    </w:p>
    <w:p w14:paraId="17E59B23">
      <w:pPr>
        <w:numPr>
          <w:numId w:val="0"/>
        </w:numPr>
        <w:spacing w:line="360" w:lineRule="auto"/>
        <w:jc w:val="left"/>
        <w:rPr>
          <w:rFonts w:hint="eastAsia" w:asciiTheme="minorEastAsia" w:hAnsiTheme="minorEastAsia" w:eastAsiaTheme="minorEastAsia" w:cstheme="minorEastAsia"/>
          <w:color w:val="auto"/>
          <w:sz w:val="24"/>
          <w:szCs w:val="24"/>
        </w:rPr>
      </w:pPr>
    </w:p>
    <w:p w14:paraId="44E2EA49">
      <w:pPr>
        <w:spacing w:line="360" w:lineRule="auto"/>
        <w:ind w:firstLine="240" w:firstLineChars="100"/>
        <w:jc w:val="right"/>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广西同泽工程项目管理股份有限公司</w:t>
      </w:r>
    </w:p>
    <w:p w14:paraId="1BB72262">
      <w:pPr>
        <w:pStyle w:val="2"/>
        <w:rPr>
          <w:rFonts w:hint="eastAsia" w:asciiTheme="minorEastAsia" w:hAnsiTheme="minorEastAsia" w:eastAsiaTheme="minorEastAsia" w:cstheme="minorEastAsia"/>
          <w:color w:val="auto"/>
          <w:sz w:val="24"/>
          <w:szCs w:val="24"/>
          <w:u w:val="none"/>
        </w:rPr>
      </w:pPr>
    </w:p>
    <w:p w14:paraId="6D3ED001">
      <w:pPr>
        <w:spacing w:line="360" w:lineRule="auto"/>
        <w:ind w:firstLine="240" w:firstLineChars="100"/>
        <w:jc w:val="right"/>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2026年</w:t>
      </w:r>
      <w:r>
        <w:rPr>
          <w:rFonts w:hint="eastAsia" w:asciiTheme="minorEastAsia" w:hAnsiTheme="minorEastAsia" w:eastAsiaTheme="minorEastAsia" w:cstheme="minorEastAsia"/>
          <w:color w:val="auto"/>
          <w:sz w:val="24"/>
          <w:szCs w:val="24"/>
          <w:u w:val="none"/>
          <w:lang w:val="en-US" w:eastAsia="zh-CN"/>
        </w:rPr>
        <w:t>4</w:t>
      </w:r>
      <w:r>
        <w:rPr>
          <w:rFonts w:hint="eastAsia" w:asciiTheme="minorEastAsia" w:hAnsiTheme="minorEastAsia" w:eastAsiaTheme="minorEastAsia" w:cstheme="minorEastAsia"/>
          <w:color w:val="auto"/>
          <w:sz w:val="24"/>
          <w:szCs w:val="24"/>
          <w:u w:val="none"/>
        </w:rPr>
        <w:t>月</w:t>
      </w:r>
      <w:r>
        <w:rPr>
          <w:rFonts w:hint="eastAsia" w:asciiTheme="minorEastAsia" w:hAnsiTheme="minorEastAsia" w:eastAsiaTheme="minorEastAsia" w:cstheme="minorEastAsia"/>
          <w:color w:val="auto"/>
          <w:sz w:val="24"/>
          <w:szCs w:val="24"/>
          <w:u w:val="none"/>
          <w:lang w:val="en-US" w:eastAsia="zh-CN"/>
        </w:rPr>
        <w:t>2</w:t>
      </w:r>
      <w:r>
        <w:rPr>
          <w:rFonts w:hint="eastAsia" w:asciiTheme="minorEastAsia" w:hAnsiTheme="minorEastAsia" w:eastAsiaTheme="minorEastAsia" w:cstheme="minorEastAsia"/>
          <w:color w:val="auto"/>
          <w:sz w:val="24"/>
          <w:szCs w:val="24"/>
          <w:u w:val="none"/>
        </w:rPr>
        <w:t>日</w:t>
      </w:r>
    </w:p>
    <w:p w14:paraId="0B74DD77">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ade Gothic LT Std Cn">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BE5AB"/>
    <w:multiLevelType w:val="singleLevel"/>
    <w:tmpl w:val="3E8BE5A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22534"/>
    <w:rsid w:val="28E22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customStyle="1" w:styleId="5">
    <w:name w:val="Default"/>
    <w:qFormat/>
    <w:uiPriority w:val="99"/>
    <w:pPr>
      <w:widowControl w:val="0"/>
      <w:autoSpaceDE w:val="0"/>
      <w:autoSpaceDN w:val="0"/>
      <w:adjustRightInd w:val="0"/>
    </w:pPr>
    <w:rPr>
      <w:rFonts w:ascii="Trade Gothic LT Std Cn" w:hAnsi="Calibri" w:eastAsia="Times New Roman" w:cs="Trade Gothic LT Std C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2026-04-02T08:29:00Z</dcterms:created>
  <dc:creator>陆</dc:creator>
  <cp:lastModifiedBy>陆</cp:lastModifiedBy>
  <dcterms:modified xsi:type="dcterms:W3CDTF">2026-04-02T08:32:47Z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FC82FA500E1B4A5D83A09122E5863386_11</vt:lpwstr>
  </property>
  <property fmtid="{D5CDD505-2E9C-101B-9397-08002B2CF9AE}" pid="4" name="KSOTemplateDocerSaveRecord">
    <vt:lpwstr>eyJoZGlkIjoiMDQxNzI3MmRmZTYzOGU0YjlmMTRiZjUwNzQ3MDgwODMiLCJ1c2VySWQiOiIyNTY3ODQ3NjUifQ==</vt:lpwstr>
  </property>
</Properties>
</file>