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CA5AF">
      <w:pPr>
        <w:jc w:val="center"/>
        <w:rPr>
          <w:rFonts w:ascii="方正小标宋简体" w:eastAsia="方正小标宋简体"/>
          <w:b/>
          <w:kern w:val="44"/>
          <w:sz w:val="32"/>
        </w:rPr>
      </w:pPr>
      <w:bookmarkStart w:id="0" w:name="_Toc44405637"/>
      <w:bookmarkStart w:id="1" w:name="_Toc28359022"/>
      <w:bookmarkStart w:id="2" w:name="OLE_LINK5"/>
      <w:bookmarkStart w:id="3" w:name="OLE_LINK2"/>
      <w:bookmarkStart w:id="4" w:name="OLE_LINK4"/>
      <w:bookmarkStart w:id="5" w:name="OLE_LINK1"/>
      <w:bookmarkStart w:id="6" w:name="OLE_LINK3"/>
      <w:r>
        <w:rPr>
          <w:rFonts w:hint="eastAsia" w:ascii="方正小标宋简体" w:eastAsia="方正小标宋简体"/>
          <w:b/>
          <w:kern w:val="44"/>
          <w:sz w:val="32"/>
        </w:rPr>
        <w:t>云之龙咨询集团有限公司南宁市第二人民医院后勤物资供应链管理外包服务采购（NNZC2026-G3-990038-YZLZ）中标公告</w:t>
      </w:r>
      <w:bookmarkEnd w:id="0"/>
      <w:bookmarkEnd w:id="1"/>
    </w:p>
    <w:p w14:paraId="325CE10D">
      <w:pPr>
        <w:wordWrap w:val="0"/>
        <w:spacing w:line="440" w:lineRule="exact"/>
        <w:ind w:firstLine="420" w:firstLineChars="200"/>
        <w:rPr>
          <w:rFonts w:cs="Times New Roman" w:asciiTheme="minorEastAsia" w:hAnsiTheme="minorEastAsia"/>
          <w:szCs w:val="21"/>
        </w:rPr>
      </w:pPr>
    </w:p>
    <w:p w14:paraId="5EFB5D06">
      <w:pPr>
        <w:wordWrap w:val="0"/>
        <w:spacing w:line="440" w:lineRule="exact"/>
        <w:ind w:firstLine="420" w:firstLineChars="200"/>
        <w:rPr>
          <w:rFonts w:cs="Times New Roman" w:asciiTheme="minorEastAsia" w:hAnsiTheme="minorEastAsia"/>
          <w:szCs w:val="21"/>
        </w:rPr>
      </w:pPr>
      <w:r>
        <w:rPr>
          <w:rFonts w:hint="eastAsia" w:cs="Times New Roman" w:asciiTheme="minorEastAsia" w:hAnsiTheme="minorEastAsia"/>
          <w:szCs w:val="21"/>
        </w:rPr>
        <w:t>一</w:t>
      </w:r>
      <w:r>
        <w:rPr>
          <w:rFonts w:cs="Times New Roman" w:asciiTheme="minorEastAsia" w:hAnsiTheme="minorEastAsia"/>
          <w:szCs w:val="21"/>
        </w:rPr>
        <w:t>、</w:t>
      </w:r>
      <w:r>
        <w:rPr>
          <w:rFonts w:hint="eastAsia" w:cs="Times New Roman" w:asciiTheme="minorEastAsia" w:hAnsiTheme="minorEastAsia"/>
          <w:szCs w:val="21"/>
        </w:rPr>
        <w:t>项目编号：NNZC2026-G3-990038-YZLZ（采购计划编号：NNZC[2026]15号）</w:t>
      </w:r>
    </w:p>
    <w:p w14:paraId="1A1B45DC">
      <w:pPr>
        <w:wordWrap w:val="0"/>
        <w:spacing w:line="440" w:lineRule="exact"/>
        <w:ind w:firstLine="420" w:firstLineChars="200"/>
        <w:rPr>
          <w:rFonts w:cs="Times New Roman" w:asciiTheme="minorEastAsia" w:hAnsiTheme="minorEastAsia"/>
          <w:szCs w:val="21"/>
        </w:rPr>
      </w:pPr>
      <w:r>
        <w:rPr>
          <w:rFonts w:hint="eastAsia" w:cs="Times New Roman" w:asciiTheme="minorEastAsia" w:hAnsiTheme="minorEastAsia"/>
          <w:szCs w:val="21"/>
        </w:rPr>
        <w:t>二</w:t>
      </w:r>
      <w:r>
        <w:rPr>
          <w:rFonts w:cs="Times New Roman" w:asciiTheme="minorEastAsia" w:hAnsiTheme="minorEastAsia"/>
          <w:szCs w:val="21"/>
        </w:rPr>
        <w:t>、</w:t>
      </w:r>
      <w:r>
        <w:rPr>
          <w:rFonts w:hint="eastAsia" w:cs="Times New Roman" w:asciiTheme="minorEastAsia" w:hAnsiTheme="minorEastAsia"/>
          <w:szCs w:val="21"/>
        </w:rPr>
        <w:t>项目名称：南宁市第二人民医院后勤物资供应链管理外包服务采购</w:t>
      </w:r>
    </w:p>
    <w:p w14:paraId="2353C02F">
      <w:pPr>
        <w:wordWrap w:val="0"/>
        <w:spacing w:line="440" w:lineRule="exact"/>
        <w:ind w:firstLine="420" w:firstLineChars="200"/>
        <w:rPr>
          <w:rFonts w:cs="Times New Roman" w:asciiTheme="minorEastAsia" w:hAnsiTheme="minorEastAsia"/>
          <w:szCs w:val="21"/>
        </w:rPr>
      </w:pPr>
      <w:r>
        <w:rPr>
          <w:rFonts w:hint="eastAsia" w:cs="Times New Roman" w:asciiTheme="minorEastAsia" w:hAnsiTheme="minorEastAsia"/>
          <w:szCs w:val="21"/>
        </w:rPr>
        <w:t>三、中标信息</w:t>
      </w:r>
    </w:p>
    <w:p w14:paraId="6BEA53AA">
      <w:pPr>
        <w:wordWrap w:val="0"/>
        <w:spacing w:line="440" w:lineRule="exact"/>
        <w:ind w:firstLine="420" w:firstLineChars="200"/>
        <w:rPr>
          <w:rFonts w:cs="Times New Roman" w:asciiTheme="minorEastAsia" w:hAnsiTheme="minorEastAsia"/>
          <w:szCs w:val="21"/>
        </w:rPr>
      </w:pPr>
      <w:r>
        <w:rPr>
          <w:rFonts w:hint="eastAsia" w:cs="Times New Roman" w:asciiTheme="minorEastAsia" w:hAnsiTheme="minorEastAsia"/>
          <w:szCs w:val="21"/>
        </w:rPr>
        <w:t>中标人名称：广西英泰供应链有限公司</w:t>
      </w:r>
    </w:p>
    <w:p w14:paraId="33A8AA70">
      <w:pPr>
        <w:wordWrap w:val="0"/>
        <w:spacing w:line="440" w:lineRule="exact"/>
        <w:ind w:firstLine="420" w:firstLineChars="200"/>
        <w:rPr>
          <w:rFonts w:cs="Times New Roman" w:asciiTheme="minorEastAsia" w:hAnsiTheme="minorEastAsia"/>
          <w:szCs w:val="21"/>
        </w:rPr>
      </w:pPr>
      <w:r>
        <w:rPr>
          <w:rFonts w:hint="eastAsia" w:cs="Times New Roman" w:asciiTheme="minorEastAsia" w:hAnsiTheme="minorEastAsia"/>
          <w:szCs w:val="21"/>
        </w:rPr>
        <w:t>中标人地址：南宁市邕宁区永福路33号南宁启迪东盟科技城·科技研孵中心三层开放办公区-GB33</w:t>
      </w:r>
    </w:p>
    <w:p w14:paraId="45799A37">
      <w:pPr>
        <w:wordWrap w:val="0"/>
        <w:spacing w:line="440" w:lineRule="exact"/>
        <w:ind w:firstLine="420" w:firstLineChars="200"/>
        <w:rPr>
          <w:rFonts w:hint="eastAsia" w:cs="Times New Roman" w:asciiTheme="minorEastAsia" w:hAnsiTheme="minorEastAsia"/>
          <w:szCs w:val="21"/>
          <w:lang w:val="en-US" w:eastAsia="zh-CN"/>
        </w:rPr>
      </w:pPr>
      <w:r>
        <w:rPr>
          <w:rFonts w:hint="eastAsia" w:cs="Times New Roman" w:asciiTheme="minorEastAsia" w:hAnsiTheme="minorEastAsia"/>
          <w:szCs w:val="21"/>
        </w:rPr>
        <w:t>办公类品目清单报价明细中标下浮折扣率报价：</w:t>
      </w:r>
      <w:r>
        <w:rPr>
          <w:rFonts w:hint="eastAsia" w:cs="Times New Roman" w:asciiTheme="minorEastAsia" w:hAnsiTheme="minorEastAsia"/>
          <w:szCs w:val="21"/>
          <w:lang w:val="en-US" w:eastAsia="zh-CN"/>
        </w:rPr>
        <w:t>7%</w:t>
      </w:r>
    </w:p>
    <w:p w14:paraId="6B9AF5E8">
      <w:pPr>
        <w:wordWrap w:val="0"/>
        <w:spacing w:line="440" w:lineRule="exact"/>
        <w:ind w:firstLine="420" w:firstLineChars="200"/>
        <w:rPr>
          <w:rFonts w:hint="default" w:cs="Times New Roman" w:asciiTheme="minorEastAsia" w:hAnsiTheme="minorEastAsia"/>
          <w:szCs w:val="21"/>
          <w:lang w:val="en-US" w:eastAsia="zh-CN"/>
        </w:rPr>
      </w:pPr>
      <w:r>
        <w:rPr>
          <w:rFonts w:hint="default" w:cs="Times New Roman" w:asciiTheme="minorEastAsia" w:hAnsiTheme="minorEastAsia"/>
          <w:szCs w:val="21"/>
          <w:lang w:val="en-US" w:eastAsia="zh-CN"/>
        </w:rPr>
        <w:t>五金类品目清单报价明细</w:t>
      </w:r>
      <w:r>
        <w:rPr>
          <w:rFonts w:hint="eastAsia" w:cs="Times New Roman" w:asciiTheme="minorEastAsia" w:hAnsiTheme="minorEastAsia"/>
          <w:szCs w:val="21"/>
        </w:rPr>
        <w:t>中标下浮折扣率报价：</w:t>
      </w:r>
      <w:r>
        <w:rPr>
          <w:rFonts w:hint="eastAsia" w:cs="Times New Roman" w:asciiTheme="minorEastAsia" w:hAnsiTheme="minorEastAsia"/>
          <w:szCs w:val="21"/>
          <w:lang w:val="en-US" w:eastAsia="zh-CN"/>
        </w:rPr>
        <w:t>7%</w:t>
      </w:r>
    </w:p>
    <w:p w14:paraId="46F7342C">
      <w:pPr>
        <w:wordWrap w:val="0"/>
        <w:spacing w:line="440" w:lineRule="exact"/>
        <w:ind w:firstLine="420" w:firstLineChars="200"/>
        <w:rPr>
          <w:rFonts w:cs="Times New Roman" w:asciiTheme="minorEastAsia" w:hAnsiTheme="minorEastAsia"/>
          <w:szCs w:val="21"/>
        </w:rPr>
      </w:pPr>
      <w:r>
        <w:rPr>
          <w:rFonts w:hint="eastAsia" w:cs="Times New Roman" w:asciiTheme="minorEastAsia" w:hAnsiTheme="minorEastAsia"/>
          <w:szCs w:val="21"/>
        </w:rPr>
        <w:t>四、主要标的信息</w:t>
      </w:r>
    </w:p>
    <w:tbl>
      <w:tblPr>
        <w:tblStyle w:val="13"/>
        <w:tblW w:w="5123"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43"/>
        <w:gridCol w:w="2757"/>
        <w:gridCol w:w="1332"/>
        <w:gridCol w:w="1344"/>
        <w:gridCol w:w="1344"/>
        <w:gridCol w:w="1312"/>
      </w:tblGrid>
      <w:tr w14:paraId="3E3CF7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68" w:type="pct"/>
            <w:tcBorders>
              <w:top w:val="single" w:color="auto" w:sz="4" w:space="0"/>
              <w:left w:val="single" w:color="auto" w:sz="4" w:space="0"/>
              <w:bottom w:val="single" w:color="auto" w:sz="4" w:space="0"/>
              <w:right w:val="single" w:color="auto" w:sz="4" w:space="0"/>
            </w:tcBorders>
            <w:vAlign w:val="center"/>
          </w:tcPr>
          <w:p w14:paraId="14994544">
            <w:pPr>
              <w:snapToGrid w:val="0"/>
              <w:spacing w:line="440" w:lineRule="exact"/>
              <w:jc w:val="center"/>
              <w:rPr>
                <w:rFonts w:hint="eastAsia" w:cs="Arial" w:asciiTheme="minorEastAsia" w:hAnsiTheme="minorEastAsia" w:eastAsiaTheme="minorEastAsia"/>
                <w:bCs/>
                <w:color w:val="000000"/>
                <w:szCs w:val="21"/>
                <w:lang w:eastAsia="zh-CN"/>
              </w:rPr>
            </w:pPr>
            <w:r>
              <w:rPr>
                <w:rFonts w:hint="eastAsia" w:cs="Arial" w:asciiTheme="minorEastAsia" w:hAnsiTheme="minorEastAsia"/>
                <w:bCs/>
                <w:color w:val="000000"/>
                <w:szCs w:val="21"/>
                <w:lang w:val="en-US" w:eastAsia="zh-CN"/>
              </w:rPr>
              <w:t>序号</w:t>
            </w:r>
          </w:p>
        </w:tc>
        <w:tc>
          <w:tcPr>
            <w:tcW w:w="1578" w:type="pct"/>
            <w:tcBorders>
              <w:top w:val="single" w:color="auto" w:sz="4" w:space="0"/>
              <w:left w:val="single" w:color="auto" w:sz="4" w:space="0"/>
              <w:bottom w:val="single" w:color="auto" w:sz="4" w:space="0"/>
              <w:right w:val="single" w:color="auto" w:sz="4" w:space="0"/>
            </w:tcBorders>
            <w:vAlign w:val="center"/>
          </w:tcPr>
          <w:p w14:paraId="57030DE7">
            <w:pPr>
              <w:snapToGrid w:val="0"/>
              <w:spacing w:line="440" w:lineRule="exact"/>
              <w:jc w:val="center"/>
              <w:rPr>
                <w:rFonts w:cs="Arial" w:asciiTheme="minorEastAsia" w:hAnsiTheme="minorEastAsia"/>
                <w:bCs/>
                <w:color w:val="000000"/>
                <w:szCs w:val="21"/>
              </w:rPr>
            </w:pPr>
            <w:r>
              <w:rPr>
                <w:rFonts w:hint="eastAsia" w:cs="Times New Roman" w:asciiTheme="minorEastAsia" w:hAnsiTheme="minorEastAsia"/>
                <w:szCs w:val="21"/>
                <w:lang w:val="en-US" w:eastAsia="zh-CN"/>
              </w:rPr>
              <w:t>标的的</w:t>
            </w:r>
            <w:r>
              <w:rPr>
                <w:rFonts w:hint="eastAsia" w:cs="Times New Roman" w:asciiTheme="minorEastAsia" w:hAnsiTheme="minorEastAsia"/>
                <w:szCs w:val="21"/>
              </w:rPr>
              <w:t>名称</w:t>
            </w:r>
          </w:p>
        </w:tc>
        <w:tc>
          <w:tcPr>
            <w:tcW w:w="762" w:type="pct"/>
            <w:tcBorders>
              <w:top w:val="single" w:color="auto" w:sz="4" w:space="0"/>
              <w:left w:val="single" w:color="auto" w:sz="4" w:space="0"/>
              <w:bottom w:val="single" w:color="auto" w:sz="4" w:space="0"/>
              <w:right w:val="single" w:color="auto" w:sz="4" w:space="0"/>
            </w:tcBorders>
            <w:vAlign w:val="center"/>
          </w:tcPr>
          <w:p w14:paraId="2B394CB5">
            <w:pPr>
              <w:snapToGrid w:val="0"/>
              <w:spacing w:line="440" w:lineRule="exact"/>
              <w:jc w:val="center"/>
              <w:rPr>
                <w:rFonts w:cs="Arial" w:asciiTheme="minorEastAsia" w:hAnsiTheme="minorEastAsia"/>
                <w:bCs/>
                <w:color w:val="000000"/>
                <w:szCs w:val="21"/>
              </w:rPr>
            </w:pPr>
            <w:r>
              <w:rPr>
                <w:rFonts w:hint="eastAsia" w:cs="Times New Roman" w:asciiTheme="minorEastAsia" w:hAnsiTheme="minorEastAsia"/>
                <w:szCs w:val="21"/>
              </w:rPr>
              <w:t>服务范围</w:t>
            </w:r>
          </w:p>
        </w:tc>
        <w:tc>
          <w:tcPr>
            <w:tcW w:w="769" w:type="pct"/>
            <w:tcBorders>
              <w:top w:val="single" w:color="auto" w:sz="4" w:space="0"/>
              <w:left w:val="single" w:color="auto" w:sz="4" w:space="0"/>
              <w:bottom w:val="single" w:color="auto" w:sz="4" w:space="0"/>
              <w:right w:val="single" w:color="auto" w:sz="4" w:space="0"/>
            </w:tcBorders>
            <w:vAlign w:val="center"/>
          </w:tcPr>
          <w:p w14:paraId="504083E9">
            <w:pPr>
              <w:snapToGrid w:val="0"/>
              <w:spacing w:line="440" w:lineRule="exact"/>
              <w:jc w:val="center"/>
              <w:rPr>
                <w:rFonts w:cs="Arial" w:asciiTheme="minorEastAsia" w:hAnsiTheme="minorEastAsia"/>
                <w:bCs/>
                <w:color w:val="000000"/>
                <w:szCs w:val="21"/>
              </w:rPr>
            </w:pPr>
            <w:r>
              <w:rPr>
                <w:rFonts w:hint="eastAsia" w:cs="Arial" w:asciiTheme="minorEastAsia" w:hAnsiTheme="minorEastAsia"/>
                <w:bCs/>
                <w:color w:val="000000"/>
                <w:szCs w:val="21"/>
              </w:rPr>
              <w:t>服务要求</w:t>
            </w:r>
          </w:p>
        </w:tc>
        <w:tc>
          <w:tcPr>
            <w:tcW w:w="769" w:type="pct"/>
            <w:tcBorders>
              <w:top w:val="single" w:color="auto" w:sz="4" w:space="0"/>
              <w:left w:val="single" w:color="auto" w:sz="4" w:space="0"/>
              <w:bottom w:val="single" w:color="auto" w:sz="4" w:space="0"/>
              <w:right w:val="single" w:color="auto" w:sz="4" w:space="0"/>
            </w:tcBorders>
            <w:vAlign w:val="center"/>
          </w:tcPr>
          <w:p w14:paraId="56115869">
            <w:pPr>
              <w:snapToGrid w:val="0"/>
              <w:spacing w:line="440" w:lineRule="exact"/>
              <w:jc w:val="center"/>
              <w:rPr>
                <w:rFonts w:cs="Arial" w:asciiTheme="minorEastAsia" w:hAnsiTheme="minorEastAsia"/>
                <w:bCs/>
                <w:color w:val="000000"/>
                <w:szCs w:val="21"/>
              </w:rPr>
            </w:pPr>
            <w:r>
              <w:rPr>
                <w:rFonts w:hint="eastAsia" w:cs="Arial" w:asciiTheme="minorEastAsia" w:hAnsiTheme="minorEastAsia"/>
                <w:bCs/>
                <w:color w:val="000000"/>
                <w:szCs w:val="21"/>
              </w:rPr>
              <w:t>服务时间</w:t>
            </w:r>
          </w:p>
        </w:tc>
        <w:tc>
          <w:tcPr>
            <w:tcW w:w="751" w:type="pct"/>
            <w:tcBorders>
              <w:top w:val="single" w:color="auto" w:sz="4" w:space="0"/>
              <w:left w:val="single" w:color="auto" w:sz="4" w:space="0"/>
              <w:bottom w:val="single" w:color="auto" w:sz="4" w:space="0"/>
              <w:right w:val="single" w:color="auto" w:sz="4" w:space="0"/>
            </w:tcBorders>
            <w:vAlign w:val="center"/>
          </w:tcPr>
          <w:p w14:paraId="72799B05">
            <w:pPr>
              <w:snapToGrid w:val="0"/>
              <w:spacing w:line="440" w:lineRule="exact"/>
              <w:jc w:val="center"/>
              <w:rPr>
                <w:rFonts w:cs="Arial" w:asciiTheme="minorEastAsia" w:hAnsiTheme="minorEastAsia"/>
                <w:bCs/>
                <w:color w:val="000000"/>
                <w:szCs w:val="21"/>
              </w:rPr>
            </w:pPr>
            <w:r>
              <w:rPr>
                <w:rFonts w:hint="eastAsia" w:cs="Arial" w:asciiTheme="minorEastAsia" w:hAnsiTheme="minorEastAsia"/>
                <w:bCs/>
                <w:color w:val="000000"/>
                <w:szCs w:val="21"/>
              </w:rPr>
              <w:t>服务标准</w:t>
            </w:r>
          </w:p>
        </w:tc>
      </w:tr>
      <w:tr w14:paraId="48CB3A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368" w:type="pct"/>
            <w:tcBorders>
              <w:top w:val="single" w:color="auto" w:sz="4" w:space="0"/>
              <w:left w:val="single" w:color="auto" w:sz="4" w:space="0"/>
              <w:bottom w:val="single" w:color="auto" w:sz="4" w:space="0"/>
              <w:right w:val="single" w:color="auto" w:sz="4" w:space="0"/>
            </w:tcBorders>
            <w:vAlign w:val="center"/>
          </w:tcPr>
          <w:p w14:paraId="43F80CB5">
            <w:pPr>
              <w:widowControl/>
              <w:spacing w:line="360" w:lineRule="auto"/>
              <w:jc w:val="center"/>
              <w:rPr>
                <w:rFonts w:hint="eastAsia" w:ascii="宋体" w:hAnsi="宋体" w:cs="宋体" w:eastAsiaTheme="minorEastAsia"/>
                <w:bCs/>
                <w:color w:val="000000" w:themeColor="text1"/>
                <w:szCs w:val="21"/>
                <w:lang w:val="en-US" w:eastAsia="zh-CN"/>
              </w:rPr>
            </w:pPr>
            <w:r>
              <w:rPr>
                <w:rFonts w:hint="eastAsia" w:ascii="宋体" w:hAnsi="宋体" w:cs="宋体"/>
                <w:bCs/>
                <w:color w:val="000000" w:themeColor="text1"/>
                <w:szCs w:val="21"/>
                <w:lang w:val="en-US" w:eastAsia="zh-CN"/>
              </w:rPr>
              <w:t>1</w:t>
            </w:r>
          </w:p>
        </w:tc>
        <w:tc>
          <w:tcPr>
            <w:tcW w:w="1578" w:type="pct"/>
            <w:tcBorders>
              <w:top w:val="single" w:color="auto" w:sz="4" w:space="0"/>
              <w:left w:val="single" w:color="auto" w:sz="4" w:space="0"/>
              <w:bottom w:val="single" w:color="auto" w:sz="4" w:space="0"/>
              <w:right w:val="single" w:color="auto" w:sz="4" w:space="0"/>
            </w:tcBorders>
            <w:vAlign w:val="center"/>
          </w:tcPr>
          <w:p w14:paraId="1E0C64CE">
            <w:pPr>
              <w:snapToGrid w:val="0"/>
              <w:spacing w:line="440" w:lineRule="exact"/>
              <w:jc w:val="center"/>
              <w:rPr>
                <w:rFonts w:hint="eastAsia" w:cs="Times New Roman" w:asciiTheme="minorEastAsia" w:hAnsiTheme="minorEastAsia"/>
                <w:szCs w:val="21"/>
              </w:rPr>
            </w:pPr>
            <w:r>
              <w:rPr>
                <w:rFonts w:hint="eastAsia" w:cs="Times New Roman" w:asciiTheme="minorEastAsia" w:hAnsiTheme="minorEastAsia"/>
                <w:szCs w:val="21"/>
              </w:rPr>
              <w:t>南宁市第二人民医院后勤物资供应链管理外包服务采购</w:t>
            </w:r>
          </w:p>
        </w:tc>
        <w:tc>
          <w:tcPr>
            <w:tcW w:w="762" w:type="pct"/>
            <w:tcBorders>
              <w:top w:val="single" w:color="auto" w:sz="4" w:space="0"/>
              <w:left w:val="single" w:color="auto" w:sz="4" w:space="0"/>
              <w:bottom w:val="single" w:color="auto" w:sz="4" w:space="0"/>
              <w:right w:val="single" w:color="auto" w:sz="4" w:space="0"/>
            </w:tcBorders>
            <w:vAlign w:val="center"/>
          </w:tcPr>
          <w:p w14:paraId="5C83FFA3">
            <w:pPr>
              <w:snapToGrid w:val="0"/>
              <w:spacing w:line="440" w:lineRule="exact"/>
              <w:jc w:val="left"/>
              <w:rPr>
                <w:rFonts w:asciiTheme="minorEastAsia" w:hAnsiTheme="minorEastAsia" w:cstheme="minorEastAsia"/>
                <w:szCs w:val="21"/>
              </w:rPr>
            </w:pPr>
            <w:r>
              <w:rPr>
                <w:rFonts w:hint="eastAsia" w:asciiTheme="minorEastAsia" w:hAnsiTheme="minorEastAsia" w:cstheme="minorEastAsia"/>
                <w:szCs w:val="21"/>
              </w:rPr>
              <w:t>同采购需求的服务范围</w:t>
            </w:r>
          </w:p>
        </w:tc>
        <w:tc>
          <w:tcPr>
            <w:tcW w:w="769" w:type="pct"/>
            <w:tcBorders>
              <w:top w:val="single" w:color="auto" w:sz="4" w:space="0"/>
              <w:left w:val="single" w:color="auto" w:sz="4" w:space="0"/>
              <w:bottom w:val="single" w:color="auto" w:sz="4" w:space="0"/>
              <w:right w:val="single" w:color="auto" w:sz="4" w:space="0"/>
            </w:tcBorders>
            <w:vAlign w:val="center"/>
          </w:tcPr>
          <w:p w14:paraId="4EF2F106">
            <w:pPr>
              <w:snapToGrid w:val="0"/>
              <w:spacing w:line="440" w:lineRule="exact"/>
              <w:jc w:val="left"/>
              <w:rPr>
                <w:rFonts w:asciiTheme="minorEastAsia" w:hAnsiTheme="minorEastAsia" w:cstheme="minorEastAsia"/>
                <w:szCs w:val="21"/>
              </w:rPr>
            </w:pPr>
            <w:r>
              <w:rPr>
                <w:rFonts w:hint="eastAsia" w:asciiTheme="minorEastAsia" w:hAnsiTheme="minorEastAsia" w:cstheme="minorEastAsia"/>
                <w:szCs w:val="21"/>
              </w:rPr>
              <w:t>同采购需求的服务要求</w:t>
            </w:r>
          </w:p>
        </w:tc>
        <w:tc>
          <w:tcPr>
            <w:tcW w:w="769" w:type="pct"/>
            <w:tcBorders>
              <w:top w:val="single" w:color="auto" w:sz="4" w:space="0"/>
              <w:left w:val="single" w:color="auto" w:sz="4" w:space="0"/>
              <w:bottom w:val="single" w:color="auto" w:sz="4" w:space="0"/>
              <w:right w:val="single" w:color="auto" w:sz="4" w:space="0"/>
            </w:tcBorders>
            <w:vAlign w:val="center"/>
          </w:tcPr>
          <w:p w14:paraId="6C09E0BA">
            <w:pPr>
              <w:snapToGrid w:val="0"/>
              <w:spacing w:line="440" w:lineRule="exact"/>
              <w:jc w:val="left"/>
              <w:rPr>
                <w:rFonts w:asciiTheme="minorEastAsia" w:hAnsiTheme="minorEastAsia" w:cstheme="minorEastAsia"/>
                <w:szCs w:val="21"/>
              </w:rPr>
            </w:pPr>
            <w:r>
              <w:rPr>
                <w:rFonts w:hint="eastAsia" w:asciiTheme="minorEastAsia" w:hAnsiTheme="minorEastAsia" w:cstheme="minorEastAsia"/>
                <w:szCs w:val="21"/>
              </w:rPr>
              <w:t>同采购需求的服务时间</w:t>
            </w:r>
          </w:p>
        </w:tc>
        <w:tc>
          <w:tcPr>
            <w:tcW w:w="751" w:type="pct"/>
            <w:tcBorders>
              <w:top w:val="single" w:color="auto" w:sz="4" w:space="0"/>
              <w:left w:val="single" w:color="auto" w:sz="4" w:space="0"/>
              <w:bottom w:val="single" w:color="auto" w:sz="4" w:space="0"/>
              <w:right w:val="single" w:color="auto" w:sz="4" w:space="0"/>
            </w:tcBorders>
            <w:vAlign w:val="center"/>
          </w:tcPr>
          <w:p w14:paraId="51FF4371">
            <w:pPr>
              <w:snapToGrid w:val="0"/>
              <w:spacing w:line="440" w:lineRule="exact"/>
              <w:jc w:val="left"/>
              <w:rPr>
                <w:rFonts w:asciiTheme="minorEastAsia" w:hAnsiTheme="minorEastAsia" w:cstheme="minorEastAsia"/>
                <w:szCs w:val="21"/>
              </w:rPr>
            </w:pPr>
            <w:r>
              <w:rPr>
                <w:rFonts w:hint="eastAsia" w:asciiTheme="minorEastAsia" w:hAnsiTheme="minorEastAsia" w:cstheme="minorEastAsia"/>
                <w:szCs w:val="21"/>
              </w:rPr>
              <w:t>同采购需求的服务标准</w:t>
            </w:r>
          </w:p>
        </w:tc>
      </w:tr>
    </w:tbl>
    <w:p w14:paraId="378711FA">
      <w:pPr>
        <w:spacing w:line="440" w:lineRule="exact"/>
        <w:ind w:firstLine="420" w:firstLineChars="200"/>
        <w:rPr>
          <w:rFonts w:hint="eastAsia" w:cs="Times New Roman" w:asciiTheme="minorEastAsia" w:hAnsiTheme="minorEastAsia"/>
          <w:szCs w:val="21"/>
        </w:rPr>
      </w:pPr>
      <w:r>
        <w:rPr>
          <w:rFonts w:hint="eastAsia" w:cs="Times New Roman" w:asciiTheme="minorEastAsia" w:hAnsiTheme="minorEastAsia"/>
          <w:szCs w:val="21"/>
        </w:rPr>
        <w:t>五、评审专家名单：苏旭东、刘开逸、原桂海、苏昌华、李军(采购人代表)</w:t>
      </w:r>
    </w:p>
    <w:p w14:paraId="53C98467">
      <w:pPr>
        <w:spacing w:line="336" w:lineRule="auto"/>
        <w:ind w:firstLine="420" w:firstLineChars="200"/>
        <w:rPr>
          <w:rFonts w:cs="Times New Roman" w:asciiTheme="minorEastAsia" w:hAnsiTheme="minorEastAsia"/>
          <w:szCs w:val="21"/>
        </w:rPr>
      </w:pPr>
      <w:r>
        <w:rPr>
          <w:rFonts w:hint="eastAsia" w:cs="Times New Roman" w:asciiTheme="minorEastAsia" w:hAnsiTheme="minorEastAsia"/>
          <w:szCs w:val="21"/>
        </w:rPr>
        <w:t>六、代理服务收费标准及金额：</w:t>
      </w:r>
    </w:p>
    <w:p w14:paraId="70E7CBEF">
      <w:pPr>
        <w:spacing w:line="336" w:lineRule="auto"/>
        <w:ind w:firstLine="420" w:firstLineChars="200"/>
        <w:rPr>
          <w:rFonts w:hint="eastAsia" w:cs="Times New Roman" w:asciiTheme="minorEastAsia" w:hAnsiTheme="minorEastAsia"/>
          <w:szCs w:val="21"/>
        </w:rPr>
      </w:pPr>
      <w:r>
        <w:rPr>
          <w:rFonts w:hint="eastAsia" w:cs="Times New Roman" w:asciiTheme="minorEastAsia" w:hAnsiTheme="minorEastAsia"/>
          <w:szCs w:val="21"/>
        </w:rPr>
        <w:t>以项目采购预算为计费额，按服务类采用差额定率累进法计算出收费基准价格，采购代理收费以收费基准价格下浮20%收取。</w:t>
      </w:r>
    </w:p>
    <w:p w14:paraId="33A635BA">
      <w:pPr>
        <w:spacing w:line="336" w:lineRule="auto"/>
        <w:ind w:firstLine="420" w:firstLineChars="200"/>
        <w:rPr>
          <w:rFonts w:cs="Times New Roman" w:asciiTheme="minorEastAsia" w:hAnsiTheme="minorEastAsia"/>
          <w:szCs w:val="21"/>
          <w:highlight w:val="none"/>
        </w:rPr>
      </w:pPr>
      <w:r>
        <w:rPr>
          <w:rFonts w:hint="eastAsia" w:cs="Times New Roman" w:asciiTheme="minorEastAsia" w:hAnsiTheme="minorEastAsia"/>
          <w:szCs w:val="21"/>
        </w:rPr>
        <w:t>本项目代理服务费为：</w:t>
      </w:r>
      <w:r>
        <w:rPr>
          <w:rFonts w:hint="eastAsia" w:cs="Times New Roman" w:asciiTheme="minorEastAsia" w:hAnsiTheme="minorEastAsia"/>
          <w:szCs w:val="21"/>
          <w:highlight w:val="none"/>
          <w:lang w:val="en-US" w:eastAsia="zh-CN"/>
        </w:rPr>
        <w:t>壹万柒仟肆佰肆拾元整</w:t>
      </w:r>
      <w:r>
        <w:rPr>
          <w:rFonts w:hint="eastAsia" w:cs="Times New Roman" w:asciiTheme="minorEastAsia" w:hAnsiTheme="minorEastAsia"/>
          <w:szCs w:val="21"/>
          <w:highlight w:val="none"/>
        </w:rPr>
        <w:t>（¥</w:t>
      </w:r>
      <w:r>
        <w:rPr>
          <w:rFonts w:hint="eastAsia" w:cs="Times New Roman" w:asciiTheme="minorEastAsia" w:hAnsiTheme="minorEastAsia"/>
          <w:szCs w:val="21"/>
          <w:highlight w:val="none"/>
          <w:lang w:val="en-US" w:eastAsia="zh-CN"/>
        </w:rPr>
        <w:t>17440.00</w:t>
      </w:r>
      <w:r>
        <w:rPr>
          <w:rFonts w:cs="Times New Roman" w:asciiTheme="minorEastAsia" w:hAnsiTheme="minorEastAsia"/>
          <w:szCs w:val="21"/>
          <w:highlight w:val="none"/>
        </w:rPr>
        <w:t>）</w:t>
      </w:r>
    </w:p>
    <w:p w14:paraId="0A67EA3A">
      <w:pPr>
        <w:spacing w:line="336" w:lineRule="auto"/>
        <w:ind w:firstLine="420" w:firstLineChars="200"/>
        <w:rPr>
          <w:rFonts w:cs="Times New Roman" w:asciiTheme="minorEastAsia" w:hAnsiTheme="minorEastAsia"/>
          <w:szCs w:val="21"/>
        </w:rPr>
      </w:pPr>
      <w:r>
        <w:rPr>
          <w:rFonts w:hint="eastAsia" w:cs="Times New Roman" w:asciiTheme="minorEastAsia" w:hAnsiTheme="minorEastAsia"/>
          <w:szCs w:val="21"/>
        </w:rPr>
        <w:t>采购代理机构的银行账户：</w:t>
      </w:r>
    </w:p>
    <w:p w14:paraId="6188090D">
      <w:pPr>
        <w:spacing w:line="336" w:lineRule="auto"/>
        <w:ind w:firstLine="420" w:firstLineChars="200"/>
        <w:rPr>
          <w:rFonts w:hint="eastAsia" w:cs="Times New Roman" w:asciiTheme="minorEastAsia" w:hAnsiTheme="minorEastAsia"/>
          <w:szCs w:val="21"/>
        </w:rPr>
      </w:pPr>
      <w:r>
        <w:rPr>
          <w:rFonts w:hint="eastAsia" w:cs="Times New Roman" w:asciiTheme="minorEastAsia" w:hAnsiTheme="minorEastAsia"/>
          <w:szCs w:val="21"/>
        </w:rPr>
        <w:t>开户名称：云之龙咨询集团有限公司</w:t>
      </w:r>
    </w:p>
    <w:p w14:paraId="56C4E136">
      <w:pPr>
        <w:spacing w:line="336" w:lineRule="auto"/>
        <w:ind w:firstLine="420" w:firstLineChars="200"/>
        <w:rPr>
          <w:rFonts w:hint="eastAsia" w:cs="Times New Roman" w:asciiTheme="minorEastAsia" w:hAnsiTheme="minorEastAsia"/>
          <w:szCs w:val="21"/>
        </w:rPr>
      </w:pPr>
      <w:r>
        <w:rPr>
          <w:rFonts w:hint="eastAsia" w:cs="Times New Roman" w:asciiTheme="minorEastAsia" w:hAnsiTheme="minorEastAsia"/>
          <w:szCs w:val="21"/>
        </w:rPr>
        <w:t>银行账号：8113001013400293071</w:t>
      </w:r>
    </w:p>
    <w:p w14:paraId="2AF673D2">
      <w:pPr>
        <w:spacing w:line="336" w:lineRule="auto"/>
        <w:ind w:firstLine="420" w:firstLineChars="200"/>
        <w:rPr>
          <w:rFonts w:hint="eastAsia" w:cs="Times New Roman" w:asciiTheme="minorEastAsia" w:hAnsiTheme="minorEastAsia"/>
          <w:szCs w:val="21"/>
        </w:rPr>
      </w:pPr>
      <w:r>
        <w:rPr>
          <w:rFonts w:hint="eastAsia" w:cs="Times New Roman" w:asciiTheme="minorEastAsia" w:hAnsiTheme="minorEastAsia"/>
          <w:szCs w:val="21"/>
        </w:rPr>
        <w:t>开户银行：中信银行南宁东葛支行</w:t>
      </w:r>
    </w:p>
    <w:p w14:paraId="7B711643">
      <w:pPr>
        <w:spacing w:line="336" w:lineRule="auto"/>
        <w:ind w:firstLine="420" w:firstLineChars="200"/>
        <w:rPr>
          <w:rFonts w:cs="Times New Roman" w:asciiTheme="minorEastAsia" w:hAnsiTheme="minorEastAsia"/>
          <w:szCs w:val="21"/>
        </w:rPr>
      </w:pPr>
      <w:r>
        <w:rPr>
          <w:rFonts w:hint="eastAsia" w:cs="Times New Roman" w:asciiTheme="minorEastAsia" w:hAnsiTheme="minorEastAsia"/>
          <w:szCs w:val="21"/>
        </w:rPr>
        <w:t>开户行行号：302611029137</w:t>
      </w:r>
    </w:p>
    <w:p w14:paraId="2199706C">
      <w:pPr>
        <w:spacing w:line="336" w:lineRule="auto"/>
        <w:ind w:firstLine="420" w:firstLineChars="200"/>
        <w:rPr>
          <w:rFonts w:cs="Times New Roman" w:asciiTheme="minorEastAsia" w:hAnsiTheme="minorEastAsia"/>
          <w:szCs w:val="21"/>
        </w:rPr>
      </w:pPr>
      <w:r>
        <w:rPr>
          <w:rFonts w:hint="eastAsia" w:cs="Times New Roman" w:asciiTheme="minorEastAsia" w:hAnsiTheme="minorEastAsia"/>
          <w:szCs w:val="21"/>
        </w:rPr>
        <w:t>本项目代理服务费由中标人在领取中标通知书前，一次性向采购代理机构支付。</w:t>
      </w:r>
    </w:p>
    <w:p w14:paraId="167AAB24">
      <w:pPr>
        <w:spacing w:line="336" w:lineRule="auto"/>
        <w:ind w:firstLine="420" w:firstLineChars="200"/>
        <w:rPr>
          <w:rFonts w:cs="Times New Roman" w:asciiTheme="minorEastAsia" w:hAnsiTheme="minorEastAsia"/>
          <w:szCs w:val="21"/>
        </w:rPr>
      </w:pPr>
      <w:r>
        <w:rPr>
          <w:rFonts w:hint="eastAsia" w:cs="Times New Roman" w:asciiTheme="minorEastAsia" w:hAnsiTheme="minorEastAsia"/>
          <w:szCs w:val="21"/>
        </w:rPr>
        <w:t>七、公告期限</w:t>
      </w:r>
    </w:p>
    <w:p w14:paraId="7B0437A0">
      <w:pPr>
        <w:spacing w:line="336" w:lineRule="auto"/>
        <w:ind w:firstLine="420" w:firstLineChars="200"/>
        <w:rPr>
          <w:rFonts w:cs="Times New Roman" w:asciiTheme="minorEastAsia" w:hAnsiTheme="minorEastAsia"/>
          <w:szCs w:val="21"/>
        </w:rPr>
      </w:pPr>
      <w:r>
        <w:rPr>
          <w:rFonts w:hint="eastAsia" w:cs="Times New Roman" w:asciiTheme="minorEastAsia" w:hAnsiTheme="minorEastAsia"/>
          <w:szCs w:val="21"/>
        </w:rPr>
        <w:t>自本公告发布之日起</w:t>
      </w:r>
      <w:r>
        <w:rPr>
          <w:rFonts w:cs="Times New Roman" w:asciiTheme="minorEastAsia" w:hAnsiTheme="minorEastAsia"/>
          <w:szCs w:val="21"/>
        </w:rPr>
        <w:t>1</w:t>
      </w:r>
      <w:r>
        <w:rPr>
          <w:rFonts w:hint="eastAsia" w:cs="Times New Roman" w:asciiTheme="minorEastAsia" w:hAnsiTheme="minorEastAsia"/>
          <w:szCs w:val="21"/>
        </w:rPr>
        <w:t>个工作日。</w:t>
      </w:r>
    </w:p>
    <w:p w14:paraId="676A062A">
      <w:pPr>
        <w:numPr>
          <w:ilvl w:val="0"/>
          <w:numId w:val="0"/>
        </w:numPr>
        <w:spacing w:line="336" w:lineRule="auto"/>
        <w:ind w:firstLine="420" w:firstLineChars="200"/>
        <w:rPr>
          <w:rFonts w:hint="eastAsia" w:cs="Times New Roman" w:asciiTheme="minorEastAsia" w:hAnsiTheme="minorEastAsia"/>
          <w:szCs w:val="21"/>
        </w:rPr>
      </w:pPr>
      <w:r>
        <w:rPr>
          <w:rFonts w:hint="eastAsia" w:cs="Times New Roman" w:asciiTheme="minorEastAsia" w:hAnsiTheme="minorEastAsia" w:eastAsiaTheme="minorEastAsia"/>
          <w:kern w:val="2"/>
          <w:sz w:val="21"/>
          <w:szCs w:val="21"/>
          <w:lang w:val="en-US" w:eastAsia="zh-CN" w:bidi="ar-SA"/>
        </w:rPr>
        <w:t>八、</w:t>
      </w:r>
      <w:r>
        <w:rPr>
          <w:rFonts w:hint="eastAsia" w:cs="Times New Roman" w:asciiTheme="minorEastAsia" w:hAnsiTheme="minorEastAsia"/>
          <w:szCs w:val="21"/>
        </w:rPr>
        <w:t>其他补充事宜：</w:t>
      </w:r>
    </w:p>
    <w:p w14:paraId="6BD6F420">
      <w:pPr>
        <w:numPr>
          <w:ilvl w:val="0"/>
          <w:numId w:val="0"/>
        </w:numPr>
        <w:spacing w:line="336" w:lineRule="auto"/>
        <w:ind w:firstLine="420" w:firstLineChars="200"/>
        <w:rPr>
          <w:rFonts w:hint="default" w:cs="Times New Roman" w:asciiTheme="minorEastAsia" w:hAnsiTheme="minorEastAsia" w:eastAsiaTheme="minorEastAsia"/>
          <w:szCs w:val="21"/>
          <w:highlight w:val="none"/>
          <w:lang w:val="en-US" w:eastAsia="zh-CN"/>
        </w:rPr>
      </w:pPr>
      <w:r>
        <w:rPr>
          <w:rFonts w:hint="eastAsia" w:cs="Times New Roman" w:asciiTheme="minorEastAsia" w:hAnsiTheme="minorEastAsia"/>
          <w:szCs w:val="21"/>
        </w:rPr>
        <w:t>广西英泰供应链有限公司</w:t>
      </w:r>
      <w:bookmarkStart w:id="7" w:name="_GoBack"/>
      <w:bookmarkEnd w:id="7"/>
      <w:r>
        <w:rPr>
          <w:rFonts w:hint="eastAsia" w:cs="Times New Roman" w:asciiTheme="minorEastAsia" w:hAnsiTheme="minorEastAsia"/>
          <w:szCs w:val="21"/>
        </w:rPr>
        <w:t>评审总</w:t>
      </w:r>
      <w:r>
        <w:rPr>
          <w:rFonts w:hint="eastAsia" w:cs="Times New Roman" w:asciiTheme="minorEastAsia" w:hAnsiTheme="minorEastAsia"/>
          <w:szCs w:val="21"/>
          <w:highlight w:val="none"/>
        </w:rPr>
        <w:t>得分：</w:t>
      </w:r>
      <w:r>
        <w:rPr>
          <w:rFonts w:hint="eastAsia" w:cs="Times New Roman" w:asciiTheme="minorEastAsia" w:hAnsiTheme="minorEastAsia"/>
          <w:szCs w:val="21"/>
          <w:highlight w:val="none"/>
          <w:lang w:val="en-US" w:eastAsia="zh-CN"/>
        </w:rPr>
        <w:t>88.00分</w:t>
      </w:r>
    </w:p>
    <w:p w14:paraId="08398613">
      <w:pPr>
        <w:spacing w:line="336" w:lineRule="auto"/>
        <w:ind w:firstLine="420" w:firstLineChars="200"/>
        <w:rPr>
          <w:rFonts w:cs="Times New Roman" w:asciiTheme="minorEastAsia" w:hAnsiTheme="minorEastAsia"/>
          <w:szCs w:val="21"/>
        </w:rPr>
      </w:pPr>
      <w:r>
        <w:rPr>
          <w:rFonts w:hint="eastAsia" w:cs="Times New Roman" w:asciiTheme="minorEastAsia" w:hAnsiTheme="minorEastAsia"/>
          <w:szCs w:val="21"/>
        </w:rPr>
        <w:t>九、凡对本次公告内容提出询问，请按以下方式联系。</w:t>
      </w:r>
    </w:p>
    <w:p w14:paraId="48E81FC8">
      <w:pPr>
        <w:spacing w:line="336" w:lineRule="auto"/>
        <w:ind w:firstLine="420" w:firstLineChars="200"/>
        <w:rPr>
          <w:rFonts w:hint="eastAsia" w:ascii="宋体" w:hAnsi="宋体" w:cs="宋体"/>
          <w:szCs w:val="21"/>
        </w:rPr>
      </w:pPr>
      <w:r>
        <w:rPr>
          <w:rFonts w:hint="eastAsia" w:ascii="宋体" w:hAnsi="宋体" w:cs="宋体"/>
          <w:szCs w:val="21"/>
        </w:rPr>
        <w:t>1.采购人信息</w:t>
      </w:r>
    </w:p>
    <w:p w14:paraId="0D3BF204">
      <w:pPr>
        <w:spacing w:line="336" w:lineRule="auto"/>
        <w:ind w:firstLine="420" w:firstLineChars="200"/>
        <w:rPr>
          <w:rFonts w:hint="eastAsia" w:ascii="宋体" w:hAnsi="宋体" w:cs="宋体"/>
          <w:szCs w:val="21"/>
        </w:rPr>
      </w:pPr>
      <w:r>
        <w:rPr>
          <w:rFonts w:hint="eastAsia" w:ascii="宋体" w:hAnsi="宋体" w:cs="宋体"/>
          <w:szCs w:val="21"/>
        </w:rPr>
        <w:t>名 称：南宁市第二人民医院</w:t>
      </w:r>
    </w:p>
    <w:p w14:paraId="5004D96C">
      <w:pPr>
        <w:spacing w:line="336" w:lineRule="auto"/>
        <w:ind w:firstLine="420" w:firstLineChars="200"/>
        <w:rPr>
          <w:rFonts w:hint="eastAsia" w:ascii="宋体" w:hAnsi="宋体" w:cs="宋体"/>
          <w:szCs w:val="21"/>
        </w:rPr>
      </w:pPr>
      <w:r>
        <w:rPr>
          <w:rFonts w:hint="eastAsia" w:ascii="宋体" w:hAnsi="宋体" w:cs="宋体"/>
          <w:szCs w:val="21"/>
        </w:rPr>
        <w:t>地 址：广西南宁市淡村路13号/530000</w:t>
      </w:r>
    </w:p>
    <w:p w14:paraId="7E5C76B2">
      <w:pPr>
        <w:spacing w:line="336" w:lineRule="auto"/>
        <w:ind w:firstLine="420" w:firstLineChars="200"/>
        <w:rPr>
          <w:rFonts w:hint="eastAsia" w:ascii="宋体" w:hAnsi="宋体" w:cs="宋体"/>
          <w:szCs w:val="21"/>
        </w:rPr>
      </w:pPr>
      <w:r>
        <w:rPr>
          <w:rFonts w:hint="eastAsia" w:ascii="宋体" w:hAnsi="宋体" w:cs="宋体"/>
          <w:szCs w:val="21"/>
        </w:rPr>
        <w:t>项目联系人：黄安丽</w:t>
      </w:r>
    </w:p>
    <w:p w14:paraId="3C68C67D">
      <w:pPr>
        <w:spacing w:line="336" w:lineRule="auto"/>
        <w:ind w:firstLine="420" w:firstLineChars="200"/>
        <w:rPr>
          <w:rFonts w:hint="eastAsia" w:ascii="宋体" w:hAnsi="宋体" w:cs="宋体"/>
          <w:szCs w:val="21"/>
        </w:rPr>
      </w:pPr>
      <w:r>
        <w:rPr>
          <w:rFonts w:hint="eastAsia" w:ascii="宋体" w:hAnsi="宋体" w:cs="宋体"/>
          <w:szCs w:val="21"/>
        </w:rPr>
        <w:t>联系电话：0771-4808219</w:t>
      </w:r>
    </w:p>
    <w:p w14:paraId="068E5F72">
      <w:pPr>
        <w:spacing w:line="336" w:lineRule="auto"/>
        <w:ind w:firstLine="420" w:firstLineChars="200"/>
        <w:rPr>
          <w:rFonts w:hint="eastAsia" w:ascii="宋体" w:hAnsi="宋体" w:cs="宋体"/>
          <w:szCs w:val="21"/>
        </w:rPr>
      </w:pPr>
      <w:r>
        <w:rPr>
          <w:rFonts w:hint="eastAsia" w:ascii="宋体" w:hAnsi="宋体" w:cs="宋体"/>
          <w:szCs w:val="21"/>
        </w:rPr>
        <w:t>2.采购代理机构信息</w:t>
      </w:r>
    </w:p>
    <w:p w14:paraId="7A503267">
      <w:pPr>
        <w:spacing w:line="336" w:lineRule="auto"/>
        <w:ind w:firstLine="420" w:firstLineChars="200"/>
        <w:rPr>
          <w:rFonts w:hint="eastAsia" w:ascii="宋体" w:hAnsi="宋体" w:cs="宋体"/>
          <w:szCs w:val="21"/>
        </w:rPr>
      </w:pPr>
      <w:r>
        <w:rPr>
          <w:rFonts w:hint="eastAsia" w:ascii="宋体" w:hAnsi="宋体" w:cs="宋体"/>
          <w:szCs w:val="21"/>
        </w:rPr>
        <w:t>名 称：云之龙咨询集团有限公司　　　　　　　　　　　　</w:t>
      </w:r>
    </w:p>
    <w:p w14:paraId="1C974502">
      <w:pPr>
        <w:spacing w:line="336" w:lineRule="auto"/>
        <w:ind w:firstLine="420" w:firstLineChars="200"/>
        <w:rPr>
          <w:rFonts w:hint="eastAsia" w:ascii="宋体" w:hAnsi="宋体" w:cs="宋体"/>
          <w:szCs w:val="21"/>
        </w:rPr>
      </w:pPr>
      <w:r>
        <w:rPr>
          <w:rFonts w:hint="eastAsia" w:ascii="宋体" w:hAnsi="宋体" w:cs="宋体"/>
          <w:szCs w:val="21"/>
        </w:rPr>
        <w:t>地　址：广西南宁市良庆区云英路15号3号楼云之龙咨询集团大厦6楼　　　　　　　　　　　　</w:t>
      </w:r>
    </w:p>
    <w:p w14:paraId="1D4EA1FD">
      <w:pPr>
        <w:spacing w:line="336" w:lineRule="auto"/>
        <w:ind w:firstLine="420" w:firstLineChars="200"/>
        <w:rPr>
          <w:rFonts w:hint="eastAsia" w:ascii="宋体" w:hAnsi="宋体" w:cs="宋体"/>
          <w:szCs w:val="21"/>
        </w:rPr>
      </w:pPr>
      <w:r>
        <w:rPr>
          <w:rFonts w:hint="eastAsia" w:ascii="宋体" w:hAnsi="宋体" w:cs="宋体"/>
          <w:szCs w:val="21"/>
        </w:rPr>
        <w:t>联系电话：0771-2618199、2618118 、2611898　　　　　　　　　　　</w:t>
      </w:r>
    </w:p>
    <w:p w14:paraId="34679420">
      <w:pPr>
        <w:spacing w:line="336" w:lineRule="auto"/>
        <w:ind w:firstLine="420" w:firstLineChars="200"/>
        <w:rPr>
          <w:rFonts w:hint="eastAsia" w:ascii="宋体" w:hAnsi="宋体" w:cs="宋体"/>
          <w:szCs w:val="21"/>
        </w:rPr>
      </w:pPr>
      <w:r>
        <w:rPr>
          <w:rFonts w:hint="eastAsia" w:ascii="宋体" w:hAnsi="宋体" w:cs="宋体"/>
          <w:szCs w:val="21"/>
        </w:rPr>
        <w:t>3.项目联系方式</w:t>
      </w:r>
    </w:p>
    <w:p w14:paraId="2983B2F4">
      <w:pPr>
        <w:spacing w:line="336" w:lineRule="auto"/>
        <w:ind w:firstLine="420" w:firstLineChars="200"/>
        <w:rPr>
          <w:rFonts w:hint="eastAsia" w:ascii="宋体" w:hAnsi="宋体" w:cs="宋体"/>
          <w:szCs w:val="21"/>
        </w:rPr>
      </w:pPr>
      <w:r>
        <w:rPr>
          <w:rFonts w:hint="eastAsia" w:ascii="宋体" w:hAnsi="宋体" w:cs="宋体"/>
          <w:szCs w:val="21"/>
        </w:rPr>
        <w:t>项目联系人：吴俞瑶、林钰梅</w:t>
      </w:r>
    </w:p>
    <w:p w14:paraId="5189293A">
      <w:pPr>
        <w:spacing w:line="336" w:lineRule="auto"/>
        <w:ind w:firstLine="420" w:firstLineChars="200"/>
        <w:rPr>
          <w:rFonts w:ascii="宋体" w:hAnsi="宋体"/>
          <w:szCs w:val="21"/>
        </w:rPr>
      </w:pPr>
      <w:r>
        <w:rPr>
          <w:rFonts w:hint="eastAsia" w:ascii="宋体" w:hAnsi="宋体" w:cs="宋体"/>
          <w:szCs w:val="21"/>
        </w:rPr>
        <w:t>电话：0771-2618199、2618118 、2611898　　</w:t>
      </w:r>
    </w:p>
    <w:p w14:paraId="51341691">
      <w:pPr>
        <w:spacing w:line="336" w:lineRule="auto"/>
        <w:ind w:firstLine="420" w:firstLineChars="200"/>
        <w:rPr>
          <w:rFonts w:cs="Times New Roman" w:asciiTheme="minorEastAsia" w:hAnsiTheme="minorEastAsia"/>
          <w:szCs w:val="21"/>
        </w:rPr>
      </w:pPr>
      <w:r>
        <w:rPr>
          <w:rFonts w:hint="eastAsia" w:cs="Times New Roman" w:asciiTheme="minorEastAsia" w:hAnsiTheme="minorEastAsia"/>
          <w:szCs w:val="21"/>
        </w:rPr>
        <w:t>十、附件</w:t>
      </w:r>
    </w:p>
    <w:p w14:paraId="565292F7">
      <w:pPr>
        <w:spacing w:line="336" w:lineRule="auto"/>
        <w:ind w:firstLine="420" w:firstLineChars="200"/>
        <w:rPr>
          <w:rFonts w:cs="Times New Roman" w:asciiTheme="minorEastAsia" w:hAnsiTheme="minorEastAsia"/>
          <w:szCs w:val="21"/>
        </w:rPr>
      </w:pPr>
      <w:r>
        <w:rPr>
          <w:rFonts w:hint="eastAsia" w:cs="Times New Roman" w:asciiTheme="minorEastAsia" w:hAnsiTheme="minorEastAsia"/>
          <w:szCs w:val="21"/>
        </w:rPr>
        <w:t>1.公开招标文件</w:t>
      </w:r>
    </w:p>
    <w:p w14:paraId="5CA953DE">
      <w:pPr>
        <w:spacing w:line="336" w:lineRule="auto"/>
        <w:ind w:firstLine="420" w:firstLineChars="200"/>
        <w:rPr>
          <w:rFonts w:cs="Times New Roman" w:asciiTheme="minorEastAsia" w:hAnsiTheme="minorEastAsia"/>
          <w:szCs w:val="21"/>
        </w:rPr>
      </w:pPr>
      <w:r>
        <w:rPr>
          <w:rFonts w:hint="eastAsia" w:cs="Times New Roman" w:asciiTheme="minorEastAsia" w:hAnsiTheme="minorEastAsia"/>
          <w:szCs w:val="21"/>
        </w:rPr>
        <w:t>2</w:t>
      </w:r>
      <w:r>
        <w:rPr>
          <w:rFonts w:cs="Times New Roman" w:asciiTheme="minorEastAsia" w:hAnsiTheme="minorEastAsia"/>
          <w:szCs w:val="21"/>
        </w:rPr>
        <w:t>.</w:t>
      </w:r>
      <w:r>
        <w:rPr>
          <w:rFonts w:hint="eastAsia" w:cs="Times New Roman" w:asciiTheme="minorEastAsia" w:hAnsiTheme="minorEastAsia"/>
          <w:szCs w:val="21"/>
        </w:rPr>
        <w:t>《中小企业声明函》</w:t>
      </w:r>
    </w:p>
    <w:p w14:paraId="0CF785DD">
      <w:pPr>
        <w:spacing w:line="336" w:lineRule="auto"/>
        <w:ind w:firstLine="420" w:firstLineChars="200"/>
        <w:jc w:val="right"/>
        <w:rPr>
          <w:rFonts w:cs="Times New Roman" w:asciiTheme="minorEastAsia" w:hAnsiTheme="minorEastAsia"/>
          <w:szCs w:val="21"/>
        </w:rPr>
      </w:pPr>
    </w:p>
    <w:p w14:paraId="0ED71966">
      <w:pPr>
        <w:spacing w:line="336" w:lineRule="auto"/>
        <w:ind w:firstLine="420" w:firstLineChars="200"/>
        <w:jc w:val="right"/>
        <w:rPr>
          <w:rFonts w:cs="Times New Roman" w:asciiTheme="minorEastAsia" w:hAnsiTheme="minorEastAsia"/>
          <w:szCs w:val="21"/>
        </w:rPr>
      </w:pPr>
      <w:r>
        <w:rPr>
          <w:rFonts w:hint="eastAsia" w:cs="Times New Roman" w:asciiTheme="minorEastAsia" w:hAnsiTheme="minorEastAsia"/>
          <w:szCs w:val="21"/>
        </w:rPr>
        <w:t>云之龙咨询集团有限公司</w:t>
      </w:r>
    </w:p>
    <w:p w14:paraId="6CF614AD">
      <w:pPr>
        <w:spacing w:line="336" w:lineRule="auto"/>
        <w:ind w:firstLine="420" w:firstLineChars="200"/>
        <w:jc w:val="right"/>
        <w:rPr>
          <w:rFonts w:asciiTheme="minorEastAsia" w:hAnsiTheme="minorEastAsia"/>
          <w:szCs w:val="21"/>
          <w:highlight w:val="none"/>
        </w:rPr>
      </w:pPr>
      <w:r>
        <w:rPr>
          <w:rFonts w:hint="eastAsia" w:cs="Times New Roman" w:asciiTheme="minorEastAsia" w:hAnsiTheme="minorEastAsia"/>
          <w:szCs w:val="21"/>
          <w:highlight w:val="none"/>
        </w:rPr>
        <w:t>202</w:t>
      </w:r>
      <w:r>
        <w:rPr>
          <w:rFonts w:hint="eastAsia" w:cs="Times New Roman" w:asciiTheme="minorEastAsia" w:hAnsiTheme="minorEastAsia"/>
          <w:szCs w:val="21"/>
          <w:highlight w:val="none"/>
          <w:lang w:val="en-US" w:eastAsia="zh-CN"/>
        </w:rPr>
        <w:t>6</w:t>
      </w:r>
      <w:r>
        <w:rPr>
          <w:rFonts w:hint="eastAsia" w:cs="Times New Roman" w:asciiTheme="minorEastAsia" w:hAnsiTheme="minorEastAsia"/>
          <w:szCs w:val="21"/>
          <w:highlight w:val="none"/>
        </w:rPr>
        <w:t>年</w:t>
      </w:r>
      <w:r>
        <w:rPr>
          <w:rFonts w:cs="Times New Roman" w:asciiTheme="minorEastAsia" w:hAnsiTheme="minorEastAsia"/>
          <w:szCs w:val="21"/>
          <w:highlight w:val="none"/>
        </w:rPr>
        <w:t>3</w:t>
      </w:r>
      <w:r>
        <w:rPr>
          <w:rFonts w:hint="eastAsia" w:cs="Times New Roman" w:asciiTheme="minorEastAsia" w:hAnsiTheme="minorEastAsia"/>
          <w:szCs w:val="21"/>
          <w:highlight w:val="none"/>
        </w:rPr>
        <w:t>月</w:t>
      </w:r>
      <w:r>
        <w:rPr>
          <w:rFonts w:hint="eastAsia" w:cs="Times New Roman" w:asciiTheme="minorEastAsia" w:hAnsiTheme="minorEastAsia"/>
          <w:szCs w:val="21"/>
          <w:highlight w:val="none"/>
          <w:lang w:val="en-US" w:eastAsia="zh-CN"/>
        </w:rPr>
        <w:t>10</w:t>
      </w:r>
      <w:r>
        <w:rPr>
          <w:rFonts w:hint="eastAsia" w:cs="Times New Roman" w:asciiTheme="minorEastAsia" w:hAnsiTheme="minorEastAsia"/>
          <w:szCs w:val="21"/>
          <w:highlight w:val="none"/>
        </w:rPr>
        <w:t>日</w:t>
      </w:r>
      <w:bookmarkEnd w:id="2"/>
      <w:bookmarkEnd w:id="3"/>
      <w:bookmarkEnd w:id="4"/>
      <w:bookmarkEnd w:id="5"/>
      <w:bookmarkEnd w:id="6"/>
    </w:p>
    <w:sectPr>
      <w:pgSz w:w="11906" w:h="16838"/>
      <w:pgMar w:top="1440" w:right="1800" w:bottom="1440" w:left="1800" w:header="624" w:footer="62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620F2D6-4854-46A9-9DE0-1779F2E4C36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753AC88A-68D8-47BF-B406-A889F87766B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CA2A78"/>
    <w:rsid w:val="0001309A"/>
    <w:rsid w:val="000138F4"/>
    <w:rsid w:val="000201F6"/>
    <w:rsid w:val="00023A68"/>
    <w:rsid w:val="00023F36"/>
    <w:rsid w:val="00024630"/>
    <w:rsid w:val="00026964"/>
    <w:rsid w:val="000371C4"/>
    <w:rsid w:val="00047FAB"/>
    <w:rsid w:val="00051959"/>
    <w:rsid w:val="00053E11"/>
    <w:rsid w:val="00057A18"/>
    <w:rsid w:val="00064769"/>
    <w:rsid w:val="00064C16"/>
    <w:rsid w:val="0007659E"/>
    <w:rsid w:val="00081C9E"/>
    <w:rsid w:val="00085A1F"/>
    <w:rsid w:val="00087999"/>
    <w:rsid w:val="0009401E"/>
    <w:rsid w:val="000958DB"/>
    <w:rsid w:val="000A73FE"/>
    <w:rsid w:val="000B273B"/>
    <w:rsid w:val="000C340C"/>
    <w:rsid w:val="000C50FF"/>
    <w:rsid w:val="000D16AF"/>
    <w:rsid w:val="000D7EA9"/>
    <w:rsid w:val="000E3B11"/>
    <w:rsid w:val="000F55E1"/>
    <w:rsid w:val="00102CBD"/>
    <w:rsid w:val="00103B39"/>
    <w:rsid w:val="00104EC2"/>
    <w:rsid w:val="00111CC5"/>
    <w:rsid w:val="0011634A"/>
    <w:rsid w:val="00121D0B"/>
    <w:rsid w:val="00134AB4"/>
    <w:rsid w:val="0014005B"/>
    <w:rsid w:val="00150991"/>
    <w:rsid w:val="0015166D"/>
    <w:rsid w:val="00152CDA"/>
    <w:rsid w:val="0015409A"/>
    <w:rsid w:val="001675E3"/>
    <w:rsid w:val="0018259A"/>
    <w:rsid w:val="0019172D"/>
    <w:rsid w:val="00195F77"/>
    <w:rsid w:val="001A106B"/>
    <w:rsid w:val="001A5729"/>
    <w:rsid w:val="001A6F0D"/>
    <w:rsid w:val="001A701B"/>
    <w:rsid w:val="001A7EA7"/>
    <w:rsid w:val="001B35B9"/>
    <w:rsid w:val="001B55A5"/>
    <w:rsid w:val="001C28C5"/>
    <w:rsid w:val="001C5BFB"/>
    <w:rsid w:val="001D4AD9"/>
    <w:rsid w:val="001E27D4"/>
    <w:rsid w:val="001E6074"/>
    <w:rsid w:val="001F0926"/>
    <w:rsid w:val="001F1D56"/>
    <w:rsid w:val="001F4C10"/>
    <w:rsid w:val="001F76D3"/>
    <w:rsid w:val="0020285E"/>
    <w:rsid w:val="00202FC4"/>
    <w:rsid w:val="002054F7"/>
    <w:rsid w:val="00207BBD"/>
    <w:rsid w:val="00212C14"/>
    <w:rsid w:val="00214348"/>
    <w:rsid w:val="00215CF5"/>
    <w:rsid w:val="002428A2"/>
    <w:rsid w:val="00256F1C"/>
    <w:rsid w:val="002572D4"/>
    <w:rsid w:val="00262139"/>
    <w:rsid w:val="00274F0D"/>
    <w:rsid w:val="00276962"/>
    <w:rsid w:val="00283F62"/>
    <w:rsid w:val="00293FBE"/>
    <w:rsid w:val="002A0308"/>
    <w:rsid w:val="002A1ED9"/>
    <w:rsid w:val="002A6ACC"/>
    <w:rsid w:val="002A7F90"/>
    <w:rsid w:val="002B2B59"/>
    <w:rsid w:val="002B5934"/>
    <w:rsid w:val="002B6428"/>
    <w:rsid w:val="002C6F11"/>
    <w:rsid w:val="002E051D"/>
    <w:rsid w:val="002E496A"/>
    <w:rsid w:val="002E677E"/>
    <w:rsid w:val="002E6959"/>
    <w:rsid w:val="0030164F"/>
    <w:rsid w:val="00301CF1"/>
    <w:rsid w:val="003117DB"/>
    <w:rsid w:val="0032040C"/>
    <w:rsid w:val="00320A0E"/>
    <w:rsid w:val="0032157E"/>
    <w:rsid w:val="00323816"/>
    <w:rsid w:val="003310C3"/>
    <w:rsid w:val="00346810"/>
    <w:rsid w:val="00353ECB"/>
    <w:rsid w:val="00365D50"/>
    <w:rsid w:val="0037488D"/>
    <w:rsid w:val="00381365"/>
    <w:rsid w:val="0038754C"/>
    <w:rsid w:val="003913DA"/>
    <w:rsid w:val="003A0FB4"/>
    <w:rsid w:val="003A350B"/>
    <w:rsid w:val="003A5D89"/>
    <w:rsid w:val="003A5FB6"/>
    <w:rsid w:val="003A6792"/>
    <w:rsid w:val="003B31FF"/>
    <w:rsid w:val="003C03BB"/>
    <w:rsid w:val="003C22FD"/>
    <w:rsid w:val="003C3CA0"/>
    <w:rsid w:val="003C5198"/>
    <w:rsid w:val="003C776C"/>
    <w:rsid w:val="003D1A08"/>
    <w:rsid w:val="003D3116"/>
    <w:rsid w:val="003E0042"/>
    <w:rsid w:val="003E6015"/>
    <w:rsid w:val="003E73F1"/>
    <w:rsid w:val="003E7EE5"/>
    <w:rsid w:val="003F6661"/>
    <w:rsid w:val="00402785"/>
    <w:rsid w:val="00417D73"/>
    <w:rsid w:val="004200D8"/>
    <w:rsid w:val="0042318F"/>
    <w:rsid w:val="00423E9A"/>
    <w:rsid w:val="004434E0"/>
    <w:rsid w:val="00451D67"/>
    <w:rsid w:val="004543AE"/>
    <w:rsid w:val="0046033D"/>
    <w:rsid w:val="004769D2"/>
    <w:rsid w:val="0047782C"/>
    <w:rsid w:val="00484554"/>
    <w:rsid w:val="0048483A"/>
    <w:rsid w:val="00487654"/>
    <w:rsid w:val="00491E88"/>
    <w:rsid w:val="0049240B"/>
    <w:rsid w:val="004A3C81"/>
    <w:rsid w:val="004B11D5"/>
    <w:rsid w:val="004B1FE3"/>
    <w:rsid w:val="004B2623"/>
    <w:rsid w:val="004B30E8"/>
    <w:rsid w:val="004C7DFC"/>
    <w:rsid w:val="004E4BD5"/>
    <w:rsid w:val="004E53BD"/>
    <w:rsid w:val="004E5419"/>
    <w:rsid w:val="004E64E0"/>
    <w:rsid w:val="004F0D35"/>
    <w:rsid w:val="004F4CCB"/>
    <w:rsid w:val="00501062"/>
    <w:rsid w:val="00501AB7"/>
    <w:rsid w:val="0051351B"/>
    <w:rsid w:val="00513D1C"/>
    <w:rsid w:val="005240FD"/>
    <w:rsid w:val="00530AA0"/>
    <w:rsid w:val="0053601C"/>
    <w:rsid w:val="00540D85"/>
    <w:rsid w:val="0054571A"/>
    <w:rsid w:val="005502B4"/>
    <w:rsid w:val="0056113A"/>
    <w:rsid w:val="00573EEF"/>
    <w:rsid w:val="0057625B"/>
    <w:rsid w:val="005804C2"/>
    <w:rsid w:val="005931C8"/>
    <w:rsid w:val="00596A50"/>
    <w:rsid w:val="005A78C9"/>
    <w:rsid w:val="005C483A"/>
    <w:rsid w:val="005C55BF"/>
    <w:rsid w:val="005D4D3F"/>
    <w:rsid w:val="005E40CA"/>
    <w:rsid w:val="006004DB"/>
    <w:rsid w:val="00622FB3"/>
    <w:rsid w:val="00631315"/>
    <w:rsid w:val="0063318C"/>
    <w:rsid w:val="00636D58"/>
    <w:rsid w:val="006433CF"/>
    <w:rsid w:val="00644E6B"/>
    <w:rsid w:val="00650A30"/>
    <w:rsid w:val="006635C7"/>
    <w:rsid w:val="00690DCC"/>
    <w:rsid w:val="006921B4"/>
    <w:rsid w:val="006A193E"/>
    <w:rsid w:val="006A71D0"/>
    <w:rsid w:val="006B46C7"/>
    <w:rsid w:val="006C57DD"/>
    <w:rsid w:val="006C5A31"/>
    <w:rsid w:val="006D11F2"/>
    <w:rsid w:val="006D1EF9"/>
    <w:rsid w:val="007031A4"/>
    <w:rsid w:val="00705700"/>
    <w:rsid w:val="00722B47"/>
    <w:rsid w:val="00730F41"/>
    <w:rsid w:val="007540DA"/>
    <w:rsid w:val="0075732C"/>
    <w:rsid w:val="007618BD"/>
    <w:rsid w:val="0076465A"/>
    <w:rsid w:val="00774710"/>
    <w:rsid w:val="007763DE"/>
    <w:rsid w:val="0077679C"/>
    <w:rsid w:val="00792571"/>
    <w:rsid w:val="00792781"/>
    <w:rsid w:val="007A3685"/>
    <w:rsid w:val="007B070C"/>
    <w:rsid w:val="007B38CF"/>
    <w:rsid w:val="007D1FB6"/>
    <w:rsid w:val="007D73C1"/>
    <w:rsid w:val="007E174B"/>
    <w:rsid w:val="007E3B4B"/>
    <w:rsid w:val="007E4052"/>
    <w:rsid w:val="007F3373"/>
    <w:rsid w:val="007F6B14"/>
    <w:rsid w:val="00812423"/>
    <w:rsid w:val="008208C6"/>
    <w:rsid w:val="00821C36"/>
    <w:rsid w:val="00825038"/>
    <w:rsid w:val="00825480"/>
    <w:rsid w:val="008334D6"/>
    <w:rsid w:val="00833E35"/>
    <w:rsid w:val="008373A2"/>
    <w:rsid w:val="00841DC6"/>
    <w:rsid w:val="0084556E"/>
    <w:rsid w:val="008473C5"/>
    <w:rsid w:val="008560DD"/>
    <w:rsid w:val="0086010A"/>
    <w:rsid w:val="00860ABC"/>
    <w:rsid w:val="0086170F"/>
    <w:rsid w:val="00870408"/>
    <w:rsid w:val="00877C61"/>
    <w:rsid w:val="0088078F"/>
    <w:rsid w:val="00881779"/>
    <w:rsid w:val="00882437"/>
    <w:rsid w:val="008978DF"/>
    <w:rsid w:val="008A0A55"/>
    <w:rsid w:val="008B51B6"/>
    <w:rsid w:val="008D0EDC"/>
    <w:rsid w:val="008D424F"/>
    <w:rsid w:val="008D4B2D"/>
    <w:rsid w:val="008D503B"/>
    <w:rsid w:val="008D701A"/>
    <w:rsid w:val="008E13E4"/>
    <w:rsid w:val="008E4CB0"/>
    <w:rsid w:val="008E645D"/>
    <w:rsid w:val="008F584F"/>
    <w:rsid w:val="008F6EE5"/>
    <w:rsid w:val="0090030E"/>
    <w:rsid w:val="00900EAB"/>
    <w:rsid w:val="00903AF2"/>
    <w:rsid w:val="00905A29"/>
    <w:rsid w:val="0091606F"/>
    <w:rsid w:val="00921557"/>
    <w:rsid w:val="00925987"/>
    <w:rsid w:val="00930CB8"/>
    <w:rsid w:val="0093137E"/>
    <w:rsid w:val="00950373"/>
    <w:rsid w:val="009567DA"/>
    <w:rsid w:val="00957EBF"/>
    <w:rsid w:val="009603BF"/>
    <w:rsid w:val="00960548"/>
    <w:rsid w:val="00962A80"/>
    <w:rsid w:val="00962EED"/>
    <w:rsid w:val="00976622"/>
    <w:rsid w:val="009816A4"/>
    <w:rsid w:val="00986082"/>
    <w:rsid w:val="00992E97"/>
    <w:rsid w:val="009932FE"/>
    <w:rsid w:val="009A6F91"/>
    <w:rsid w:val="009A7E68"/>
    <w:rsid w:val="009B2C9E"/>
    <w:rsid w:val="009B5AF7"/>
    <w:rsid w:val="009B5FAE"/>
    <w:rsid w:val="009C08B6"/>
    <w:rsid w:val="009C6960"/>
    <w:rsid w:val="009D4684"/>
    <w:rsid w:val="009E296E"/>
    <w:rsid w:val="009E2A29"/>
    <w:rsid w:val="009F003E"/>
    <w:rsid w:val="009F4287"/>
    <w:rsid w:val="009F4A93"/>
    <w:rsid w:val="009F4A99"/>
    <w:rsid w:val="009F5300"/>
    <w:rsid w:val="00A16ACD"/>
    <w:rsid w:val="00A17BA6"/>
    <w:rsid w:val="00A17F9E"/>
    <w:rsid w:val="00A31531"/>
    <w:rsid w:val="00A34A5A"/>
    <w:rsid w:val="00A37340"/>
    <w:rsid w:val="00A42D3B"/>
    <w:rsid w:val="00A554FA"/>
    <w:rsid w:val="00A55CF2"/>
    <w:rsid w:val="00A565D2"/>
    <w:rsid w:val="00A570B9"/>
    <w:rsid w:val="00A57794"/>
    <w:rsid w:val="00A62151"/>
    <w:rsid w:val="00A6283B"/>
    <w:rsid w:val="00A71234"/>
    <w:rsid w:val="00A71863"/>
    <w:rsid w:val="00A83178"/>
    <w:rsid w:val="00A85C27"/>
    <w:rsid w:val="00A93E2C"/>
    <w:rsid w:val="00A95F84"/>
    <w:rsid w:val="00AA2D94"/>
    <w:rsid w:val="00AA7A0F"/>
    <w:rsid w:val="00AB154B"/>
    <w:rsid w:val="00AC1814"/>
    <w:rsid w:val="00AC65B1"/>
    <w:rsid w:val="00AD0AA0"/>
    <w:rsid w:val="00AE55BD"/>
    <w:rsid w:val="00AF46CF"/>
    <w:rsid w:val="00AF47EE"/>
    <w:rsid w:val="00AF5D54"/>
    <w:rsid w:val="00B06A7E"/>
    <w:rsid w:val="00B06EAC"/>
    <w:rsid w:val="00B073BB"/>
    <w:rsid w:val="00B2005F"/>
    <w:rsid w:val="00B27D38"/>
    <w:rsid w:val="00B31641"/>
    <w:rsid w:val="00B32833"/>
    <w:rsid w:val="00B41AB9"/>
    <w:rsid w:val="00B4482D"/>
    <w:rsid w:val="00B478A5"/>
    <w:rsid w:val="00B566D5"/>
    <w:rsid w:val="00B6190A"/>
    <w:rsid w:val="00B773E1"/>
    <w:rsid w:val="00B77FCD"/>
    <w:rsid w:val="00BA5761"/>
    <w:rsid w:val="00BB683C"/>
    <w:rsid w:val="00BC39ED"/>
    <w:rsid w:val="00BC3BB3"/>
    <w:rsid w:val="00BC5710"/>
    <w:rsid w:val="00BD50F9"/>
    <w:rsid w:val="00BD5717"/>
    <w:rsid w:val="00BD6CD3"/>
    <w:rsid w:val="00BE1353"/>
    <w:rsid w:val="00BE6DCA"/>
    <w:rsid w:val="00BF303B"/>
    <w:rsid w:val="00BF6755"/>
    <w:rsid w:val="00BF765B"/>
    <w:rsid w:val="00C1460A"/>
    <w:rsid w:val="00C33F98"/>
    <w:rsid w:val="00C37887"/>
    <w:rsid w:val="00C453FC"/>
    <w:rsid w:val="00C522D1"/>
    <w:rsid w:val="00C53CBA"/>
    <w:rsid w:val="00C57FAB"/>
    <w:rsid w:val="00C66121"/>
    <w:rsid w:val="00CA00D9"/>
    <w:rsid w:val="00CA2A78"/>
    <w:rsid w:val="00CA79C0"/>
    <w:rsid w:val="00CC2E54"/>
    <w:rsid w:val="00CC5A73"/>
    <w:rsid w:val="00CD699C"/>
    <w:rsid w:val="00CD6F28"/>
    <w:rsid w:val="00CE0506"/>
    <w:rsid w:val="00CE1CAA"/>
    <w:rsid w:val="00CF0797"/>
    <w:rsid w:val="00CF2253"/>
    <w:rsid w:val="00CF3975"/>
    <w:rsid w:val="00D10A80"/>
    <w:rsid w:val="00D20892"/>
    <w:rsid w:val="00D236E4"/>
    <w:rsid w:val="00D23D98"/>
    <w:rsid w:val="00D278AE"/>
    <w:rsid w:val="00D36C8D"/>
    <w:rsid w:val="00D46779"/>
    <w:rsid w:val="00D50018"/>
    <w:rsid w:val="00D53083"/>
    <w:rsid w:val="00D61DB6"/>
    <w:rsid w:val="00D646EB"/>
    <w:rsid w:val="00D66092"/>
    <w:rsid w:val="00D66185"/>
    <w:rsid w:val="00D6653A"/>
    <w:rsid w:val="00D7697C"/>
    <w:rsid w:val="00D77DB4"/>
    <w:rsid w:val="00D806CF"/>
    <w:rsid w:val="00D80AF5"/>
    <w:rsid w:val="00D920C5"/>
    <w:rsid w:val="00D93B36"/>
    <w:rsid w:val="00DA3678"/>
    <w:rsid w:val="00DA6A06"/>
    <w:rsid w:val="00DB447C"/>
    <w:rsid w:val="00DB6A24"/>
    <w:rsid w:val="00DC2AB7"/>
    <w:rsid w:val="00DC6E6F"/>
    <w:rsid w:val="00DD23AE"/>
    <w:rsid w:val="00DD666C"/>
    <w:rsid w:val="00DE3A30"/>
    <w:rsid w:val="00DE5C62"/>
    <w:rsid w:val="00DE7390"/>
    <w:rsid w:val="00DF7350"/>
    <w:rsid w:val="00DF7CC7"/>
    <w:rsid w:val="00E116C6"/>
    <w:rsid w:val="00E12679"/>
    <w:rsid w:val="00E145B6"/>
    <w:rsid w:val="00E24BA4"/>
    <w:rsid w:val="00E43D8F"/>
    <w:rsid w:val="00E46F68"/>
    <w:rsid w:val="00E47D16"/>
    <w:rsid w:val="00E60FC2"/>
    <w:rsid w:val="00E62177"/>
    <w:rsid w:val="00E63DA0"/>
    <w:rsid w:val="00E726C6"/>
    <w:rsid w:val="00E771F1"/>
    <w:rsid w:val="00E77BFD"/>
    <w:rsid w:val="00E95754"/>
    <w:rsid w:val="00E9706A"/>
    <w:rsid w:val="00EB030E"/>
    <w:rsid w:val="00EB5CE2"/>
    <w:rsid w:val="00EB6EAD"/>
    <w:rsid w:val="00ED3BC4"/>
    <w:rsid w:val="00ED418A"/>
    <w:rsid w:val="00ED66DE"/>
    <w:rsid w:val="00EE1B75"/>
    <w:rsid w:val="00EF016D"/>
    <w:rsid w:val="00EF55B3"/>
    <w:rsid w:val="00F15775"/>
    <w:rsid w:val="00F20344"/>
    <w:rsid w:val="00F26DA7"/>
    <w:rsid w:val="00F3213C"/>
    <w:rsid w:val="00F3214D"/>
    <w:rsid w:val="00F33CB0"/>
    <w:rsid w:val="00F340AB"/>
    <w:rsid w:val="00F36037"/>
    <w:rsid w:val="00F40AEE"/>
    <w:rsid w:val="00F42EC6"/>
    <w:rsid w:val="00F43AB7"/>
    <w:rsid w:val="00F5339B"/>
    <w:rsid w:val="00F66EEC"/>
    <w:rsid w:val="00F80A80"/>
    <w:rsid w:val="00F85382"/>
    <w:rsid w:val="00F87ADD"/>
    <w:rsid w:val="00FA20F5"/>
    <w:rsid w:val="00FA6850"/>
    <w:rsid w:val="00FC77E4"/>
    <w:rsid w:val="00FD219A"/>
    <w:rsid w:val="00FD4100"/>
    <w:rsid w:val="00FE0CD3"/>
    <w:rsid w:val="00FE4E64"/>
    <w:rsid w:val="017222CA"/>
    <w:rsid w:val="02CD3CC1"/>
    <w:rsid w:val="0BD7220C"/>
    <w:rsid w:val="0DC72F2D"/>
    <w:rsid w:val="124B3FBE"/>
    <w:rsid w:val="125D6204"/>
    <w:rsid w:val="1E9C2C65"/>
    <w:rsid w:val="23611CD2"/>
    <w:rsid w:val="2739158C"/>
    <w:rsid w:val="32045138"/>
    <w:rsid w:val="3EEC35C5"/>
    <w:rsid w:val="44E6390A"/>
    <w:rsid w:val="45495275"/>
    <w:rsid w:val="471A39AC"/>
    <w:rsid w:val="4ADF3074"/>
    <w:rsid w:val="5196219A"/>
    <w:rsid w:val="5D250B5A"/>
    <w:rsid w:val="5FF9621D"/>
    <w:rsid w:val="699D3CBB"/>
    <w:rsid w:val="795C1D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0"/>
    <w:pPr>
      <w:ind w:firstLine="420"/>
    </w:pPr>
    <w:rPr>
      <w:rFonts w:ascii="Times New Roman" w:hAnsi="Times New Roman" w:eastAsia="宋体" w:cs="Times New Roman"/>
      <w:szCs w:val="20"/>
    </w:rPr>
  </w:style>
  <w:style w:type="paragraph" w:styleId="4">
    <w:name w:val="Body Text 3"/>
    <w:basedOn w:val="1"/>
    <w:link w:val="22"/>
    <w:semiHidden/>
    <w:unhideWhenUsed/>
    <w:qFormat/>
    <w:uiPriority w:val="99"/>
    <w:pPr>
      <w:spacing w:after="120"/>
    </w:pPr>
    <w:rPr>
      <w:rFonts w:ascii="Times New Roman" w:hAnsi="Times New Roman" w:eastAsia="宋体" w:cs="Times New Roman"/>
      <w:sz w:val="16"/>
      <w:szCs w:val="16"/>
    </w:rPr>
  </w:style>
  <w:style w:type="paragraph" w:styleId="5">
    <w:name w:val="Body Text"/>
    <w:basedOn w:val="1"/>
    <w:link w:val="20"/>
    <w:unhideWhenUsed/>
    <w:qFormat/>
    <w:uiPriority w:val="99"/>
    <w:pPr>
      <w:spacing w:after="120"/>
    </w:pPr>
    <w:rPr>
      <w:rFonts w:ascii="Times New Roman" w:hAnsi="Times New Roman" w:eastAsia="宋体" w:cs="Times New Roman"/>
      <w:szCs w:val="24"/>
    </w:rPr>
  </w:style>
  <w:style w:type="paragraph" w:styleId="6">
    <w:name w:val="Plain Text"/>
    <w:basedOn w:val="1"/>
    <w:next w:val="2"/>
    <w:link w:val="23"/>
    <w:unhideWhenUsed/>
    <w:qFormat/>
    <w:uiPriority w:val="99"/>
    <w:rPr>
      <w:rFonts w:ascii="宋体" w:hAnsi="Courier New" w:eastAsia="宋体" w:cs="Courier New"/>
      <w:kern w:val="0"/>
      <w:sz w:val="20"/>
      <w:szCs w:val="21"/>
    </w:rPr>
  </w:style>
  <w:style w:type="paragraph" w:styleId="7">
    <w:name w:val="Date"/>
    <w:basedOn w:val="1"/>
    <w:next w:val="1"/>
    <w:link w:val="24"/>
    <w:semiHidden/>
    <w:unhideWhenUsed/>
    <w:qFormat/>
    <w:uiPriority w:val="99"/>
    <w:pPr>
      <w:ind w:left="100" w:leftChars="2500"/>
    </w:pPr>
    <w:rPr>
      <w:rFonts w:ascii="Calibri" w:hAnsi="Calibri" w:eastAsia="宋体" w:cs="Times New Roman"/>
    </w:rPr>
  </w:style>
  <w:style w:type="paragraph" w:styleId="8">
    <w:name w:val="Balloon Text"/>
    <w:basedOn w:val="1"/>
    <w:link w:val="26"/>
    <w:semiHidden/>
    <w:unhideWhenUsed/>
    <w:qFormat/>
    <w:uiPriority w:val="99"/>
    <w:rPr>
      <w:rFonts w:ascii="Calibri" w:hAnsi="Calibri" w:eastAsia="宋体" w:cs="Times New Roman"/>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rPr>
      <w:rFonts w:ascii="Times New Roman" w:hAnsi="Times New Roman" w:eastAsia="宋体" w:cs="Times New Roman"/>
      <w:szCs w:val="24"/>
    </w:rPr>
  </w:style>
  <w:style w:type="paragraph" w:styleId="12">
    <w:name w:val="toc 2"/>
    <w:basedOn w:val="1"/>
    <w:next w:val="1"/>
    <w:autoRedefine/>
    <w:unhideWhenUsed/>
    <w:qFormat/>
    <w:uiPriority w:val="39"/>
    <w:pPr>
      <w:ind w:left="420" w:leftChars="200"/>
    </w:pPr>
    <w:rPr>
      <w:rFonts w:ascii="Calibri" w:hAnsi="Calibri" w:eastAsia="宋体" w:cs="Times New Roman"/>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semiHidden/>
    <w:unhideWhenUsed/>
    <w:qFormat/>
    <w:uiPriority w:val="99"/>
    <w:rPr>
      <w:color w:val="800080" w:themeColor="followedHyperlink"/>
      <w:u w:val="single"/>
    </w:rPr>
  </w:style>
  <w:style w:type="character" w:styleId="17">
    <w:name w:val="Hyperlink"/>
    <w:unhideWhenUsed/>
    <w:qFormat/>
    <w:uiPriority w:val="99"/>
    <w:rPr>
      <w:color w:val="0000FF"/>
      <w:u w:val="single"/>
    </w:rPr>
  </w:style>
  <w:style w:type="character" w:customStyle="1" w:styleId="18">
    <w:name w:val="页眉 字符"/>
    <w:basedOn w:val="15"/>
    <w:link w:val="10"/>
    <w:qFormat/>
    <w:uiPriority w:val="99"/>
    <w:rPr>
      <w:sz w:val="18"/>
      <w:szCs w:val="18"/>
    </w:rPr>
  </w:style>
  <w:style w:type="character" w:customStyle="1" w:styleId="19">
    <w:name w:val="页脚 字符"/>
    <w:basedOn w:val="15"/>
    <w:link w:val="9"/>
    <w:qFormat/>
    <w:uiPriority w:val="99"/>
    <w:rPr>
      <w:sz w:val="18"/>
      <w:szCs w:val="18"/>
    </w:rPr>
  </w:style>
  <w:style w:type="character" w:customStyle="1" w:styleId="20">
    <w:name w:val="正文文本 字符"/>
    <w:basedOn w:val="15"/>
    <w:link w:val="5"/>
    <w:qFormat/>
    <w:uiPriority w:val="99"/>
    <w:rPr>
      <w:rFonts w:ascii="Times New Roman" w:hAnsi="Times New Roman" w:eastAsia="宋体" w:cs="Times New Roman"/>
      <w:szCs w:val="24"/>
    </w:rPr>
  </w:style>
  <w:style w:type="paragraph" w:customStyle="1" w:styleId="21">
    <w:name w:val="_Style 11"/>
    <w:unhideWhenUsed/>
    <w:qFormat/>
    <w:uiPriority w:val="99"/>
    <w:pPr>
      <w:widowControl w:val="0"/>
      <w:jc w:val="both"/>
    </w:pPr>
    <w:rPr>
      <w:rFonts w:ascii="Calibri" w:hAnsi="Calibri" w:eastAsia="宋体" w:cs="Times New Roman"/>
      <w:kern w:val="2"/>
      <w:sz w:val="21"/>
      <w:szCs w:val="22"/>
      <w:lang w:val="en-US" w:eastAsia="zh-CN" w:bidi="ar-SA"/>
    </w:rPr>
  </w:style>
  <w:style w:type="character" w:customStyle="1" w:styleId="22">
    <w:name w:val="正文文本 3 字符"/>
    <w:basedOn w:val="15"/>
    <w:link w:val="4"/>
    <w:semiHidden/>
    <w:qFormat/>
    <w:uiPriority w:val="99"/>
    <w:rPr>
      <w:rFonts w:ascii="Times New Roman" w:hAnsi="Times New Roman" w:eastAsia="宋体" w:cs="Times New Roman"/>
      <w:sz w:val="16"/>
      <w:szCs w:val="16"/>
    </w:rPr>
  </w:style>
  <w:style w:type="character" w:customStyle="1" w:styleId="23">
    <w:name w:val="纯文本 字符"/>
    <w:basedOn w:val="15"/>
    <w:link w:val="6"/>
    <w:qFormat/>
    <w:uiPriority w:val="99"/>
    <w:rPr>
      <w:rFonts w:ascii="宋体" w:hAnsi="Courier New" w:eastAsia="宋体" w:cs="Courier New"/>
      <w:kern w:val="0"/>
      <w:sz w:val="20"/>
      <w:szCs w:val="21"/>
    </w:rPr>
  </w:style>
  <w:style w:type="character" w:customStyle="1" w:styleId="24">
    <w:name w:val="日期 字符"/>
    <w:basedOn w:val="15"/>
    <w:link w:val="7"/>
    <w:semiHidden/>
    <w:qFormat/>
    <w:uiPriority w:val="99"/>
    <w:rPr>
      <w:rFonts w:ascii="Calibri" w:hAnsi="Calibri" w:eastAsia="宋体" w:cs="Times New Roman"/>
    </w:rPr>
  </w:style>
  <w:style w:type="table" w:customStyle="1" w:styleId="25">
    <w:name w:val="网格型1"/>
    <w:basedOn w:val="13"/>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批注框文本 字符"/>
    <w:basedOn w:val="15"/>
    <w:link w:val="8"/>
    <w:semiHidden/>
    <w:qFormat/>
    <w:uiPriority w:val="99"/>
    <w:rPr>
      <w:rFonts w:ascii="Calibri" w:hAnsi="Calibri" w:eastAsia="宋体" w:cs="Times New Roman"/>
      <w:sz w:val="18"/>
      <w:szCs w:val="18"/>
    </w:rPr>
  </w:style>
  <w:style w:type="table" w:customStyle="1" w:styleId="27">
    <w:name w:val="网格型2"/>
    <w:basedOn w:val="1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
    <w:name w:val="网格型11"/>
    <w:basedOn w:val="13"/>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
    <w:name w:val="页脚 字符1"/>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753</Words>
  <Characters>932</Characters>
  <Lines>41</Lines>
  <Paragraphs>53</Paragraphs>
  <TotalTime>2</TotalTime>
  <ScaleCrop>false</ScaleCrop>
  <LinksUpToDate>false</LinksUpToDate>
  <CharactersWithSpaces>975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2020-08-17T03:16:00Z</dcterms:created>
  <dc:creator>Administrator</dc:creator>
  <cp:lastModifiedBy>李鸿海</cp:lastModifiedBy>
  <cp:lastPrinted>2025-03-11T08:56:00Z</cp:lastPrinted>
  <dcterms:modified xsi:type="dcterms:W3CDTF">2026-03-10T07:53:41Z</dcterms:modified>
  <cp:revision>249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eyJoZGlkIjoiYTI5OTc5NjU4OGYzOTUyMWQyODc2NGM2ZTQwZDliNjIiLCJ1c2VySWQiOiIxNTE3MTAwMjI2In0=</vt:lpwstr>
  </property>
  <property fmtid="{D5CDD505-2E9C-101B-9397-08002B2CF9AE}" pid="3" name="KSOProductBuildVer">
    <vt:lpwstr>2052-12.1.0.24034</vt:lpwstr>
  </property>
  <property fmtid="{D5CDD505-2E9C-101B-9397-08002B2CF9AE}" pid="4" name="ICV">
    <vt:lpwstr>88CF3518D3014E62A254425FADC94CB2_12</vt:lpwstr>
  </property>
</Properties>
</file>