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5021F">
      <w:pPr>
        <w:spacing w:line="27" w:lineRule="auto"/>
        <w:rPr>
          <w:rFonts w:ascii="Arial"/>
          <w:sz w:val="2"/>
        </w:rPr>
      </w:pPr>
      <w:r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5194935</wp:posOffset>
            </wp:positionH>
            <wp:positionV relativeFrom="page">
              <wp:posOffset>8981440</wp:posOffset>
            </wp:positionV>
            <wp:extent cx="294005" cy="294005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4131" cy="2941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4"/>
        <w:tblW w:w="23805" w:type="dxa"/>
        <w:tblInd w:w="2" w:type="dxa"/>
        <w:tblBorders>
          <w:top w:val="single" w:color="7FDFFF" w:sz="2" w:space="0"/>
          <w:left w:val="single" w:color="7FDFFF" w:sz="2" w:space="0"/>
          <w:bottom w:val="single" w:color="7FDFFF" w:sz="2" w:space="0"/>
          <w:right w:val="single" w:color="7FDFFF" w:sz="2" w:space="0"/>
          <w:insideH w:val="single" w:color="7FDFFF" w:sz="2" w:space="0"/>
          <w:insideV w:val="single" w:color="7FD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3"/>
        <w:gridCol w:w="22492"/>
      </w:tblGrid>
      <w:tr w14:paraId="435B53F7">
        <w:tblPrEx>
          <w:tblBorders>
            <w:top w:val="single" w:color="7FDFFF" w:sz="2" w:space="0"/>
            <w:left w:val="single" w:color="7FDFFF" w:sz="2" w:space="0"/>
            <w:bottom w:val="single" w:color="7FDFFF" w:sz="2" w:space="0"/>
            <w:right w:val="single" w:color="7FDFFF" w:sz="2" w:space="0"/>
            <w:insideH w:val="single" w:color="7FDFFF" w:sz="2" w:space="0"/>
            <w:insideV w:val="single" w:color="7FD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13" w:hRule="atLeast"/>
        </w:trPr>
        <w:tc>
          <w:tcPr>
            <w:tcW w:w="1313" w:type="dxa"/>
            <w:tcBorders>
              <w:right w:val="nil"/>
            </w:tcBorders>
            <w:textDirection w:val="btLr"/>
            <w:vAlign w:val="top"/>
          </w:tcPr>
          <w:p w14:paraId="67A348B5">
            <w:pPr>
              <w:spacing w:before="184" w:line="225" w:lineRule="auto"/>
              <w:ind w:left="2003"/>
              <w:rPr>
                <w:rFonts w:ascii="黑体" w:hAnsi="黑体" w:eastAsia="黑体" w:cs="黑体"/>
                <w:sz w:val="42"/>
                <w:szCs w:val="42"/>
              </w:rPr>
            </w:pPr>
          </w:p>
          <w:p w14:paraId="56937AA0">
            <w:pPr>
              <w:spacing w:before="105" w:line="225" w:lineRule="auto"/>
              <w:ind w:left="2003"/>
              <w:rPr>
                <w:rFonts w:ascii="黑体" w:hAnsi="黑体" w:eastAsia="黑体" w:cs="黑体"/>
                <w:sz w:val="42"/>
                <w:szCs w:val="42"/>
              </w:rPr>
            </w:pPr>
          </w:p>
        </w:tc>
        <w:tc>
          <w:tcPr>
            <w:tcW w:w="22492" w:type="dxa"/>
            <w:tcBorders>
              <w:left w:val="nil"/>
            </w:tcBorders>
            <w:vAlign w:val="top"/>
          </w:tcPr>
          <w:p w14:paraId="22E5F93E">
            <w:pPr>
              <w:spacing w:before="10"/>
            </w:pPr>
          </w:p>
          <w:tbl>
            <w:tblPr>
              <w:tblStyle w:val="4"/>
              <w:tblW w:w="22161" w:type="dxa"/>
              <w:tblInd w:w="76" w:type="dxa"/>
              <w:tblBorders>
                <w:top w:val="single" w:color="00FFFF" w:sz="2" w:space="0"/>
                <w:left w:val="single" w:color="00FFFF" w:sz="2" w:space="0"/>
                <w:bottom w:val="single" w:color="00FFFF" w:sz="2" w:space="0"/>
                <w:right w:val="single" w:color="00FFFF" w:sz="2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2161"/>
            </w:tblGrid>
            <w:tr w14:paraId="691184AE">
              <w:tblPrEx>
                <w:tblBorders>
                  <w:top w:val="single" w:color="00FFFF" w:sz="2" w:space="0"/>
                  <w:left w:val="single" w:color="00FFFF" w:sz="2" w:space="0"/>
                  <w:bottom w:val="single" w:color="00FFFF" w:sz="2" w:space="0"/>
                  <w:right w:val="single" w:color="00FFFF" w:sz="2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6302" w:hRule="atLeast"/>
              </w:trPr>
              <w:tc>
                <w:tcPr>
                  <w:tcW w:w="22161" w:type="dxa"/>
                  <w:vAlign w:val="top"/>
                </w:tcPr>
                <w:tbl>
                  <w:tblPr>
                    <w:tblStyle w:val="4"/>
                    <w:tblW w:w="22101" w:type="dxa"/>
                    <w:tblInd w:w="27" w:type="dxa"/>
                    <w:tblBorders>
                      <w:top w:val="single" w:color="00FFFF" w:sz="22" w:space="0"/>
                      <w:left w:val="single" w:color="00FFFF" w:sz="22" w:space="0"/>
                      <w:bottom w:val="single" w:color="00FFFF" w:sz="22" w:space="0"/>
                      <w:right w:val="single" w:color="00FFFF" w:sz="22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2101"/>
                  </w:tblGrid>
                  <w:tr w14:paraId="1F44650D">
                    <w:tblPrEx>
                      <w:tblBorders>
                        <w:top w:val="single" w:color="00FFFF" w:sz="22" w:space="0"/>
                        <w:left w:val="single" w:color="00FFFF" w:sz="22" w:space="0"/>
                        <w:bottom w:val="single" w:color="00FFFF" w:sz="22" w:space="0"/>
                        <w:right w:val="single" w:color="00FFFF" w:sz="22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6180" w:hRule="atLeast"/>
                    </w:trPr>
                    <w:tc>
                      <w:tcPr>
                        <w:tcW w:w="22101" w:type="dxa"/>
                        <w:vAlign w:val="top"/>
                      </w:tcPr>
                      <w:p w14:paraId="48DF9271">
                        <w:pPr>
                          <w:pStyle w:val="5"/>
                          <w:spacing w:line="255" w:lineRule="auto"/>
                        </w:pPr>
                      </w:p>
                      <w:p w14:paraId="3A899E25">
                        <w:pPr>
                          <w:pStyle w:val="5"/>
                          <w:spacing w:line="255" w:lineRule="auto"/>
                        </w:pPr>
                      </w:p>
                      <w:p w14:paraId="1D525A2A">
                        <w:pPr>
                          <w:pStyle w:val="5"/>
                          <w:spacing w:line="255" w:lineRule="auto"/>
                        </w:pPr>
                      </w:p>
                      <w:p w14:paraId="475E4FEF">
                        <w:pPr>
                          <w:pStyle w:val="5"/>
                          <w:spacing w:line="255" w:lineRule="auto"/>
                        </w:pPr>
                      </w:p>
                      <w:p w14:paraId="5E2C585B">
                        <w:pPr>
                          <w:pStyle w:val="5"/>
                          <w:spacing w:line="255" w:lineRule="auto"/>
                        </w:pPr>
                      </w:p>
                      <w:p w14:paraId="68223E39">
                        <w:pPr>
                          <w:pStyle w:val="5"/>
                          <w:spacing w:line="255" w:lineRule="auto"/>
                        </w:pPr>
                      </w:p>
                      <w:p w14:paraId="3B510C5D">
                        <w:pPr>
                          <w:pStyle w:val="5"/>
                          <w:spacing w:line="256" w:lineRule="auto"/>
                        </w:pPr>
                      </w:p>
                      <w:p w14:paraId="2884261A">
                        <w:pPr>
                          <w:spacing w:before="247" w:line="222" w:lineRule="auto"/>
                          <w:ind w:firstLine="1516" w:firstLineChars="200"/>
                          <w:jc w:val="center"/>
                          <w:outlineLvl w:val="1"/>
                          <w:rPr>
                            <w:rFonts w:ascii="黑体" w:hAnsi="黑体" w:eastAsia="黑体" w:cs="黑体"/>
                            <w:color w:val="0000FF"/>
                            <w:sz w:val="76"/>
                            <w:szCs w:val="76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-1"/>
                            <w:sz w:val="76"/>
                            <w:szCs w:val="76"/>
                          </w:rPr>
                          <w:t>溶江镇佑安村委出水涔至双塘村屯产业道路硬化项目</w:t>
                        </w:r>
                      </w:p>
                      <w:p w14:paraId="78B37CAF">
                        <w:pPr>
                          <w:pStyle w:val="5"/>
                          <w:spacing w:line="251" w:lineRule="auto"/>
                        </w:pPr>
                      </w:p>
                      <w:p w14:paraId="18D46B6C">
                        <w:pPr>
                          <w:pStyle w:val="5"/>
                          <w:spacing w:line="251" w:lineRule="auto"/>
                        </w:pPr>
                      </w:p>
                      <w:p w14:paraId="584AABD4">
                        <w:pPr>
                          <w:pStyle w:val="5"/>
                          <w:spacing w:line="252" w:lineRule="auto"/>
                        </w:pPr>
                      </w:p>
                      <w:p w14:paraId="1ED822E3">
                        <w:pPr>
                          <w:pStyle w:val="5"/>
                          <w:spacing w:line="252" w:lineRule="auto"/>
                        </w:pPr>
                      </w:p>
                      <w:p w14:paraId="60318F3E">
                        <w:pPr>
                          <w:pStyle w:val="5"/>
                          <w:spacing w:line="252" w:lineRule="auto"/>
                        </w:pPr>
                      </w:p>
                      <w:p w14:paraId="69B32246">
                        <w:pPr>
                          <w:pStyle w:val="5"/>
                          <w:spacing w:line="252" w:lineRule="auto"/>
                        </w:pPr>
                      </w:p>
                      <w:p w14:paraId="3CF564F4">
                        <w:pPr>
                          <w:pStyle w:val="5"/>
                          <w:spacing w:line="252" w:lineRule="auto"/>
                        </w:pPr>
                      </w:p>
                      <w:p w14:paraId="68AD80A2">
                        <w:pPr>
                          <w:pStyle w:val="5"/>
                          <w:spacing w:line="252" w:lineRule="auto"/>
                        </w:pPr>
                      </w:p>
                      <w:p w14:paraId="6CCF8B72">
                        <w:pPr>
                          <w:pStyle w:val="5"/>
                          <w:spacing w:line="252" w:lineRule="auto"/>
                        </w:pPr>
                      </w:p>
                      <w:p w14:paraId="02388631">
                        <w:pPr>
                          <w:pStyle w:val="5"/>
                          <w:spacing w:line="252" w:lineRule="auto"/>
                        </w:pPr>
                      </w:p>
                      <w:p w14:paraId="62A0606D">
                        <w:pPr>
                          <w:spacing w:before="215" w:line="224" w:lineRule="auto"/>
                          <w:ind w:left="8987"/>
                          <w:jc w:val="both"/>
                          <w:rPr>
                            <w:rFonts w:ascii="黑体" w:hAnsi="黑体" w:eastAsia="黑体" w:cs="黑体"/>
                            <w:sz w:val="66"/>
                            <w:szCs w:val="66"/>
                          </w:rPr>
                        </w:pPr>
                        <w:r>
                          <w:rPr>
                            <w:rFonts w:ascii="黑体" w:hAnsi="黑体" w:eastAsia="黑体" w:cs="黑体"/>
                            <w:spacing w:val="5"/>
                            <w:sz w:val="66"/>
                            <w:szCs w:val="66"/>
                          </w:rPr>
                          <w:t>施工图设计</w:t>
                        </w:r>
                      </w:p>
                      <w:p w14:paraId="616BD730">
                        <w:pPr>
                          <w:pStyle w:val="5"/>
                          <w:spacing w:line="265" w:lineRule="auto"/>
                        </w:pPr>
                      </w:p>
                      <w:p w14:paraId="79B81B8C">
                        <w:pPr>
                          <w:pStyle w:val="5"/>
                          <w:spacing w:line="265" w:lineRule="auto"/>
                        </w:pPr>
                      </w:p>
                      <w:p w14:paraId="36BA3C07">
                        <w:pPr>
                          <w:pStyle w:val="5"/>
                          <w:spacing w:line="265" w:lineRule="auto"/>
                        </w:pPr>
                      </w:p>
                      <w:p w14:paraId="15649F4B">
                        <w:pPr>
                          <w:spacing w:before="189" w:line="381" w:lineRule="auto"/>
                          <w:ind w:left="8207" w:right="4374" w:hanging="1782"/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</w:rPr>
                          <w:t>(专业：建筑、市政、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  <w:lang w:val="en-US" w:eastAsia="zh-CN"/>
                          </w:rPr>
                          <w:t>水利、公路、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</w:rPr>
                          <w:t>电气）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  <w:t xml:space="preserve"> </w:t>
                        </w:r>
                      </w:p>
                      <w:p w14:paraId="4A27A32B">
                        <w:pPr>
                          <w:spacing w:before="189" w:line="381" w:lineRule="auto"/>
                          <w:ind w:left="8207" w:right="4374" w:hanging="1782"/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</w:pPr>
                        <w:bookmarkStart w:id="0" w:name="_GoBack"/>
                        <w:bookmarkEnd w:id="0"/>
                      </w:p>
                      <w:p w14:paraId="367E7E93">
                        <w:pPr>
                          <w:pStyle w:val="5"/>
                          <w:spacing w:line="260" w:lineRule="auto"/>
                          <w:rPr>
                            <w:color w:val="auto"/>
                          </w:rPr>
                        </w:pPr>
                      </w:p>
                      <w:p w14:paraId="05804B0A">
                        <w:pPr>
                          <w:pStyle w:val="5"/>
                          <w:spacing w:line="260" w:lineRule="auto"/>
                          <w:rPr>
                            <w:color w:val="auto"/>
                          </w:rPr>
                        </w:pPr>
                      </w:p>
                      <w:p w14:paraId="79EDEFE6">
                        <w:pPr>
                          <w:pStyle w:val="5"/>
                          <w:spacing w:line="261" w:lineRule="auto"/>
                          <w:rPr>
                            <w:color w:val="auto"/>
                          </w:rPr>
                        </w:pPr>
                      </w:p>
                      <w:p w14:paraId="4F347770">
                        <w:pPr>
                          <w:spacing w:line="1715" w:lineRule="exact"/>
                          <w:ind w:firstLine="7586"/>
                          <w:rPr>
                            <w:rFonts w:hint="default"/>
                            <w:color w:val="auto"/>
                            <w:lang w:val="en-US"/>
                          </w:rPr>
                        </w:pPr>
                        <w:r>
                          <w:rPr>
                            <w:color w:val="auto"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65408" behindDoc="0" locked="0" layoutInCell="1" allowOverlap="1">
                                  <wp:simplePos x="0" y="0"/>
                                  <wp:positionH relativeFrom="rightMargin">
                                    <wp:posOffset>-7959090</wp:posOffset>
                                  </wp:positionH>
                                  <wp:positionV relativeFrom="topMargin">
                                    <wp:posOffset>6850380</wp:posOffset>
                                  </wp:positionV>
                                  <wp:extent cx="154305" cy="1089025"/>
                                  <wp:effectExtent l="0" t="0" r="17780" b="16510"/>
                                  <wp:wrapNone/>
                                  <wp:docPr id="7" name="任意多边形 10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/>
                                        <wps:spPr>
                                          <a:xfrm rot="10800000">
                                            <a:off x="0" y="0"/>
                                            <a:ext cx="154305" cy="1089025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pathLst>
                                              <a:path w="242" h="1715">
                                                <a:moveTo>
                                                  <a:pt x="8" y="1706"/>
                                                </a:moveTo>
                                                <a:lnTo>
                                                  <a:pt x="233" y="1706"/>
                                                </a:lnTo>
                                                <a:lnTo>
                                                  <a:pt x="233" y="1478"/>
                                                </a:lnTo>
                                                <a:moveTo>
                                                  <a:pt x="8" y="8"/>
                                                </a:moveTo>
                                                <a:lnTo>
                                                  <a:pt x="233" y="8"/>
                                                </a:lnTo>
                                                <a:lnTo>
                                                  <a:pt x="233" y="235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10668" cap="rnd" cmpd="sng">
                                            <a:solidFill>
                                              <a:srgbClr val="FF00FF"/>
                                            </a:solidFill>
                                            <a:prstDash val="solid"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upright="1"/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 id="任意多边形 10" o:spid="_x0000_s1026" o:spt="100" style="position:absolute;left:0pt;margin-left:477pt;margin-top:542.15pt;height:85.75pt;width:12.15pt;mso-position-horizontal-relative:page;mso-position-vertical-relative:page;rotation:11796480f;z-index:251665408;mso-width-relative:page;mso-height-relative:page;" filled="f" stroked="t" coordsize="242,1715" o:gfxdata="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LDrfD3AAAABEBAAAPAAAAAAAAAAEAIAAAACIAAABkcnMvZG93&#10;bnJldi54bWxQSwECFAAUAAAACACHTuJA301xK24CAABDBQAADgAAAAAAAAABACAAAAArAQAAZHJz&#10;L2Uyb0RvYy54bWxQSwUGAAAAAAYABgBZAQAACwYAAAAA&#10;" path="m8,1706l233,1706,233,1478m8,8l233,8,233,235e">
                                  <v:fill on="f" focussize="0,0"/>
                                  <v:stroke weight="0.84pt" color="#FF00FF" joinstyle="round" endcap="round"/>
                                  <v:imagedata o:title=""/>
                                  <o:lock v:ext="edit" aspectratio="f"/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color w:val="auto"/>
                          </w:rPr>
                          <w:pict>
                            <v:shape id="_x0000_s1026" o:spid="_x0000_s1026" style="position:absolute;left:0pt;margin-left:683.25pt;margin-top:539.4pt;height:85.75pt;width:12.15pt;mso-position-horizontal-relative:page;mso-position-vertical-relative:page;z-index:251660288;mso-width-relative:page;mso-height-relative:page;" filled="f" stroked="t" coordsize="242,1715" path="m8,1706l233,1706,233,1478m8,8l233,8,233,235e">
                              <v:fill on="f" focussize="0,0"/>
                              <v:stroke weight="0.84pt" color="#FF00FF" miterlimit="10" endcap="round"/>
                              <v:imagedata o:title=""/>
                              <o:lock v:ext="edit"/>
                            </v:shape>
                          </w:pict>
                        </w:r>
                        <w:r>
                          <w:rPr>
                            <w:rFonts w:hint="eastAsia" w:eastAsia="宋体"/>
                            <w:color w:val="auto"/>
                            <w:lang w:val="en-US" w:eastAsia="zh-CN"/>
                          </w:rPr>
                          <w:t xml:space="preserve">   </w:t>
                        </w:r>
                      </w:p>
                      <w:p w14:paraId="5048E8D1">
                        <w:pPr>
                          <w:spacing w:before="43" w:line="228" w:lineRule="auto"/>
                          <w:ind w:left="8269" w:firstLine="2730" w:firstLineChars="1300"/>
                          <w:rPr>
                            <w:rFonts w:ascii="宋体" w:hAnsi="宋体" w:eastAsia="宋体" w:cs="宋体"/>
                            <w:color w:val="auto"/>
                            <w:sz w:val="15"/>
                            <w:szCs w:val="15"/>
                          </w:rPr>
                        </w:pPr>
                        <w:r>
                          <w:rPr>
                            <w:color w:val="auto"/>
                          </w:rPr>
                          <w:pict>
                            <v:shape id="_x0000_s1030" o:spid="_x0000_s1030" o:spt="202" type="#_x0000_t202" style="position:absolute;left:0pt;margin-left:648.45pt;margin-top:-0.25pt;height:11.3pt;width:40.7pt;z-index:251662336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07D3D4CD"/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6"/>
                            <w:sz w:val="15"/>
                            <w:szCs w:val="15"/>
                          </w:rPr>
                          <w:t>勘察设计出图专用章</w:t>
                        </w:r>
                      </w:p>
                      <w:p w14:paraId="5B9D4206">
                        <w:pPr>
                          <w:pStyle w:val="5"/>
                          <w:spacing w:line="269" w:lineRule="auto"/>
                          <w:rPr>
                            <w:color w:val="auto"/>
                          </w:rPr>
                        </w:pPr>
                      </w:p>
                      <w:p w14:paraId="081E5EFE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5378F880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6CB74047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13B7A26B">
                        <w:pPr>
                          <w:spacing w:before="65" w:line="220" w:lineRule="auto"/>
                          <w:ind w:left="10954" w:right="5773" w:hanging="14"/>
                          <w:rPr>
                            <w:rFonts w:ascii="宋体" w:hAnsi="宋体" w:eastAsia="宋体" w:cs="宋体"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color w:val="auto"/>
                          </w:rPr>
                          <w:pict>
                            <v:shape id="_x0000_s1031" o:spid="_x0000_s1031" o:spt="202" type="#_x0000_t202" style="position:absolute;left:0pt;margin-left:546pt;margin-top:-9.65pt;height:14pt;width:114.9pt;z-index:251663360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7067FCBE">
                                    <w:pPr>
                                      <w:spacing w:before="19" w:line="221" w:lineRule="auto"/>
                                      <w:jc w:val="right"/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ascii="宋体" w:hAnsi="宋体" w:eastAsia="宋体" w:cs="宋体"/>
                                        <w:color w:val="auto"/>
                                        <w:spacing w:val="-20"/>
                                        <w:w w:val="94"/>
                                        <w:sz w:val="20"/>
                                        <w:szCs w:val="20"/>
                                      </w:rPr>
                                      <w:t>工程设计资质证书：A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pacing w:val="-20"/>
                                        <w:w w:val="94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宋体" w:hAnsi="宋体" w:eastAsia="宋体" w:cs="宋体"/>
                                        <w:color w:val="auto"/>
                                        <w:spacing w:val="-19"/>
                                        <w:w w:val="94"/>
                                        <w:sz w:val="20"/>
                                        <w:szCs w:val="20"/>
                                      </w:rPr>
                                      <w:t>5201268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pacing w:val="-19"/>
                                        <w:w w:val="94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  <w:t>0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color w:val="auto"/>
                          </w:rPr>
                          <w:pict>
                            <v:shape id="_x0000_s1032" o:spid="_x0000_s1032" o:spt="202" type="#_x0000_t202" style="position:absolute;left:0pt;margin-left:364.85pt;margin-top:-2.15pt;height:38.5pt;width:106.4pt;z-index:251664384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59BE9D3C">
                                    <w:pPr>
                                      <w:spacing w:before="21" w:line="234" w:lineRule="auto"/>
                                      <w:ind w:left="75" w:right="20" w:hanging="56"/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</w:pPr>
                                    <w:r>
                                      <w:rPr>
                                        <w:rFonts w:ascii="黑体" w:hAnsi="黑体" w:eastAsia="黑体" w:cs="黑体"/>
                                        <w:spacing w:val="-26"/>
                                        <w:w w:val="89"/>
                                        <w:sz w:val="32"/>
                                        <w:szCs w:val="32"/>
                                      </w:rPr>
                                      <w:t>正宇设计有限公司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pacing w:val="16"/>
                                        <w:sz w:val="32"/>
                                        <w:szCs w:val="32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  <w:t>ZHENGYU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pacing w:val="30"/>
                                        <w:sz w:val="27"/>
                                        <w:szCs w:val="27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  <w:t>DESIGN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</w:rPr>
                          <w:t xml:space="preserve">建筑行业乙级 市政行业乙级 </w:t>
                        </w:r>
                        <w:r>
                          <w:rPr>
                            <w:rFonts w:hint="eastAsia"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  <w:lang w:val="en-US" w:eastAsia="zh-CN"/>
                          </w:rPr>
                          <w:t xml:space="preserve"> 水利行业乙级 公路行业乙级 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</w:rPr>
                          <w:t>农林行业（农业综合开发生态工程）专业乙级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0"/>
                            <w:w w:val="91"/>
                            <w:sz w:val="20"/>
                            <w:szCs w:val="20"/>
                          </w:rPr>
                          <w:t>电力行业(风力发电、送电工程、新能源发电、变电工程）专业</w:t>
                        </w:r>
                      </w:p>
                      <w:p w14:paraId="71E6EED4">
                        <w:pPr>
                          <w:spacing w:before="3" w:line="107" w:lineRule="exact"/>
                          <w:ind w:firstLine="6841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  <w:position w:val="-2"/>
                          </w:rPr>
                          <w:drawing>
                            <wp:inline distT="0" distB="0" distL="0" distR="0">
                              <wp:extent cx="6383655" cy="67945"/>
                              <wp:effectExtent l="0" t="0" r="0" b="0"/>
                              <wp:docPr id="6" name="IM 6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" name="IM 6"/>
                                      <pic:cNvPicPr/>
                                    </pic:nvPicPr>
                                    <pic:blipFill>
                                      <a:blip r:embed="rId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384087" cy="6843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144F2A0">
                        <w:pPr>
                          <w:spacing w:before="285" w:line="225" w:lineRule="auto"/>
                          <w:ind w:left="9829"/>
                          <w:rPr>
                            <w:rFonts w:ascii="黑体" w:hAnsi="黑体" w:eastAsia="黑体" w:cs="黑体"/>
                            <w:sz w:val="35"/>
                            <w:szCs w:val="35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202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  <w:lang w:val="en-US" w:eastAsia="zh-CN"/>
                          </w:rPr>
                          <w:t>5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年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  <w:lang w:val="en-US" w:eastAsia="zh-CN"/>
                          </w:rPr>
                          <w:t>12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月编制</w:t>
                        </w:r>
                      </w:p>
                    </w:tc>
                  </w:tr>
                </w:tbl>
                <w:p w14:paraId="5B11F7D7">
                  <w:pPr>
                    <w:pStyle w:val="5"/>
                    <w:spacing w:line="14" w:lineRule="auto"/>
                    <w:rPr>
                      <w:sz w:val="2"/>
                    </w:rPr>
                  </w:pPr>
                </w:p>
              </w:tc>
            </w:tr>
          </w:tbl>
          <w:p w14:paraId="088EE963">
            <w:pPr>
              <w:pStyle w:val="5"/>
              <w:spacing w:line="238" w:lineRule="exact"/>
              <w:rPr>
                <w:sz w:val="20"/>
              </w:rPr>
            </w:pPr>
          </w:p>
        </w:tc>
      </w:tr>
    </w:tbl>
    <w:p w14:paraId="29A5F219">
      <w:pPr>
        <w:spacing w:line="14" w:lineRule="auto"/>
        <w:rPr>
          <w:rFonts w:ascii="Arial"/>
          <w:sz w:val="2"/>
        </w:rPr>
      </w:pPr>
    </w:p>
    <w:sectPr>
      <w:headerReference r:id="rId5" w:type="default"/>
      <w:footerReference r:id="rId6" w:type="default"/>
      <w:pgSz w:w="23820" w:h="16840"/>
      <w:pgMar w:top="1" w:right="0" w:bottom="1" w:left="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7A8A7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EAA6D">
    <w:pPr>
      <w:spacing w:line="14" w:lineRule="auto"/>
      <w:rPr>
        <w:rFonts w:ascii="Arial"/>
        <w:sz w:val="2"/>
      </w:rPr>
    </w:pPr>
    <w:r>
      <w:drawing>
        <wp:anchor distT="0" distB="0" distL="0" distR="0" simplePos="0" relativeHeight="251659264" behindDoc="1" locked="0" layoutInCell="0" allowOverlap="1">
          <wp:simplePos x="0" y="0"/>
          <wp:positionH relativeFrom="page">
            <wp:posOffset>888365</wp:posOffset>
          </wp:positionH>
          <wp:positionV relativeFrom="page">
            <wp:posOffset>165100</wp:posOffset>
          </wp:positionV>
          <wp:extent cx="14075410" cy="10366375"/>
          <wp:effectExtent l="0" t="0" r="0" b="0"/>
          <wp:wrapNone/>
          <wp:docPr id="2" name="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75664" cy="103662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1E347F2F"/>
    <w:rsid w:val="21A97250"/>
    <w:rsid w:val="28EB7348"/>
    <w:rsid w:val="2AF95746"/>
    <w:rsid w:val="2ED753FC"/>
    <w:rsid w:val="3DA3585E"/>
    <w:rsid w:val="425E60D6"/>
    <w:rsid w:val="4744452D"/>
    <w:rsid w:val="6C804028"/>
    <w:rsid w:val="6F5A2F04"/>
    <w:rsid w:val="76EA777D"/>
    <w:rsid w:val="7DAA10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30"/>
    <customShpInfo spid="_x0000_s1031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140</Characters>
  <TotalTime>13</TotalTime>
  <ScaleCrop>false</ScaleCrop>
  <LinksUpToDate>false</LinksUpToDate>
  <CharactersWithSpaces>150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2025-04-15T17:55:00Z</dcterms:created>
  <dc:creator>Administrator</dc:creator>
  <cp:lastModifiedBy>希</cp:lastModifiedBy>
  <dcterms:modified xsi:type="dcterms:W3CDTF">2026-01-16T02:39:11Z</dcterms:modified>
  <dc:title>模型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2025-04-15T17:57:12Z</vt:filetime>
  </property>
  <property fmtid="{D5CDD505-2E9C-101B-9397-08002B2CF9AE}" pid="4" name="KSOTemplateDocerSaveRecord">
    <vt:lpwstr>eyJoZGlkIjoiYTcyZDgxMmZkNzc2ODlmM2EyY2QxNWIyYjRkMjU5OGIiLCJ1c2VySWQiOiI0NjExNDU1NTIifQ==</vt:lpwstr>
  </property>
  <property fmtid="{D5CDD505-2E9C-101B-9397-08002B2CF9AE}" pid="5" name="KSOProductBuildVer">
    <vt:lpwstr>2052-12.1.0.24657</vt:lpwstr>
  </property>
  <property fmtid="{D5CDD505-2E9C-101B-9397-08002B2CF9AE}" pid="6" name="ICV">
    <vt:lpwstr>0308742B4CD049479F1870378026C751_13</vt:lpwstr>
  </property>
</Properties>
</file>