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254C">
      <w:pPr>
        <w:pStyle w:val="2"/>
        <w:numPr>
          <w:numId w:val="0"/>
        </w:numPr>
        <w:bidi w:val="0"/>
        <w:ind w:left="432" w:leftChars="0" w:hanging="432" w:firstLineChars="0"/>
        <w:jc w:val="center"/>
        <w:rPr>
          <w:rFonts w:hint="eastAsia"/>
        </w:rPr>
      </w:pPr>
      <w:bookmarkStart w:id="1" w:name="_GoBack"/>
      <w:bookmarkEnd w:id="1"/>
      <w:bookmarkStart w:id="0" w:name="_Toc17159"/>
      <w:r>
        <w:rPr>
          <w:rFonts w:hint="eastAsia"/>
          <w:lang w:val="en-US" w:eastAsia="zh-CN"/>
        </w:rPr>
        <w:t>价格表</w:t>
      </w:r>
      <w:bookmarkEnd w:id="0"/>
    </w:p>
    <w:p w14:paraId="35FBDD57">
      <w:pPr>
        <w:snapToGrid w:val="0"/>
        <w:spacing w:before="50" w:after="50" w:line="36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 w:cs="仿宋_GB2312"/>
          <w:sz w:val="24"/>
        </w:rPr>
        <w:t xml:space="preserve">              </w:t>
      </w:r>
    </w:p>
    <w:tbl>
      <w:tblPr>
        <w:tblStyle w:val="3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89"/>
        <w:gridCol w:w="1593"/>
        <w:gridCol w:w="1651"/>
        <w:gridCol w:w="995"/>
        <w:gridCol w:w="1155"/>
        <w:gridCol w:w="1703"/>
        <w:gridCol w:w="1108"/>
      </w:tblGrid>
      <w:tr w14:paraId="1C37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8CF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AF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27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规格型号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28F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生产厂家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41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  <w:r>
              <w:rPr>
                <w:rFonts w:ascii="仿宋" w:hAnsi="仿宋" w:eastAsia="仿宋"/>
                <w:sz w:val="24"/>
                <w:szCs w:val="24"/>
              </w:rPr>
              <w:t>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88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</w:t>
            </w:r>
            <w:r>
              <w:rPr>
                <w:rFonts w:ascii="仿宋" w:hAnsi="仿宋" w:eastAsia="仿宋"/>
                <w:sz w:val="24"/>
                <w:szCs w:val="24"/>
              </w:rPr>
              <w:t>)②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40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单项合价（元）</w:t>
            </w:r>
          </w:p>
          <w:p w14:paraId="3DB16E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＝</w:t>
            </w:r>
            <w:r>
              <w:rPr>
                <w:rFonts w:ascii="仿宋" w:hAnsi="仿宋" w:eastAsia="仿宋"/>
                <w:sz w:val="24"/>
                <w:szCs w:val="24"/>
              </w:rPr>
              <w:t>①×②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7A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6F08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3DFF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9817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55寸电视机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D850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PID55P20M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6B8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TCL王牌电器(惠州)有限公司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D18B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B581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1950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887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29250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1C4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709E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5A02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EFCB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50寸电视机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22F0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50G60L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7311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TCL王牌电器(惠州)有限公司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BB29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391A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1840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5605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198720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6E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7981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1E11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FC77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舞台音响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3798C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1、CF12；</w:t>
            </w:r>
          </w:p>
          <w:p w14:paraId="56ECD42E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2、ST-PG450；</w:t>
            </w:r>
          </w:p>
          <w:p w14:paraId="608A4292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3、MB-12；</w:t>
            </w:r>
          </w:p>
          <w:p w14:paraId="23B5BC5E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4、2.4S；</w:t>
            </w:r>
          </w:p>
          <w:p w14:paraId="129269D8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5、LBB-1978；</w:t>
            </w:r>
          </w:p>
          <w:p w14:paraId="1B9DE2A8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6、M-6134E；</w:t>
            </w:r>
          </w:p>
          <w:p w14:paraId="06387624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7、STM-334H；</w:t>
            </w:r>
          </w:p>
          <w:p w14:paraId="0D75906B"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8、ST-P380；</w:t>
            </w:r>
          </w:p>
          <w:p w14:paraId="27CEB24D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9-12、定制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8157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恩平市浩田电子电声有限公司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1D0E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4335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35000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779C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35000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60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220C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CA74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8026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验钞机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A9BE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JBYD-N97(A)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6C97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浙江维融电子科技股份有限公司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3245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C535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2450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50F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2450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25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3FD3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3BB8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0E96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50公斤商业洗衣机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0137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XQG500-5007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EFC6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派克電氣(上海)有限公司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2127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07C1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3495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A9A6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83880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96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3E83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9C64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B1C0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20公斤烘干机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2E0E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GDZ250-9058E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F710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索克自动化科技（宁波）有限公司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D0CF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980D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2495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2984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119760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52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73AE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83B7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56D7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立式商用开水器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476F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RSD-70K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5A7D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合肥荣事达电子电器集团有限公司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1185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3D7B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2950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AFF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44250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BC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7B9D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06AA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11E1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艾灸排烟系统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B73A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250P风机系统（5床位）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28AD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深圳市智朗界科技有限公司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363D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ECA4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80E9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D9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15D9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D763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C83B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冰箱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CD99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BCD-239WTPM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B7DB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合肥美的电冰箱有限公司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566A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965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1450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0175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17400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0F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53CD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0764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1E11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浴霸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7912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MY-D1J26-N01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0BC2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广东美的生活电器制造有限公司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FE13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DFCB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73C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1155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19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07CB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05C8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2A35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破壁机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B6E5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L18-P161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8D54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杭州九阳生活电器有限公司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0E36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ED8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1A36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2850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EE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1FC1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202D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BFF6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微波炉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AC82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M1-L213B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E40D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广东美的生活电器制造有限公司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1533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9829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812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5600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A2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2017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2BD0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68A0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落地扇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A20A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SAF30AC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97F8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广东美的生活电器制造有限公司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5E16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418A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17A6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9300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C5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165D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31AD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CC41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灭蚊灯（户外)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DC8C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DX20-1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8A2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灯下科技（广东）有限公司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3931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B6A2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891B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82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5022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EC70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6C35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保温壶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19FF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727A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南宁市胜驰商贸有限公司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F64D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475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053A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BF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A8E96DA">
      <w:pPr>
        <w:autoSpaceDE w:val="0"/>
        <w:autoSpaceDN w:val="0"/>
        <w:spacing w:line="360" w:lineRule="auto"/>
        <w:ind w:firstLine="6720" w:firstLineChars="2800"/>
        <w:jc w:val="right"/>
        <w:rPr>
          <w:rFonts w:hint="eastAsia"/>
          <w:lang w:val="en-US" w:eastAsia="zh-CN"/>
        </w:rPr>
      </w:pP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466E2"/>
    <w:multiLevelType w:val="multilevel"/>
    <w:tmpl w:val="B1F466E2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37E97"/>
    <w:rsid w:val="18AD1DD6"/>
    <w:rsid w:val="1AB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ascii="宋体" w:hAnsi="宋体" w:eastAsia="宋体"/>
      <w:b/>
      <w:kern w:val="44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1239</Characters>
  <Lines>0</Lines>
  <Paragraphs>0</Paragraphs>
  <TotalTime>5</TotalTime>
  <ScaleCrop>false</ScaleCrop>
  <LinksUpToDate>false</LinksUpToDate>
  <CharactersWithSpaces>1280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2026-03-06T00:59:00Z</dcterms:created>
  <dc:creator>送你一朵小红花</dc:creator>
  <cp:lastModifiedBy>招标代理</cp:lastModifiedBy>
  <dcterms:modified xsi:type="dcterms:W3CDTF">2026-03-06T08:01:24Z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BD9361B29BA142479637F88A06D44C87_11</vt:lpwstr>
  </property>
  <property fmtid="{D5CDD505-2E9C-101B-9397-08002B2CF9AE}" pid="4" name="KSOTemplateDocerSaveRecord">
    <vt:lpwstr>eyJoZGlkIjoiMmQ2MTM5OTYzMGY1MzcxYmU4M2IzZjcyOGUyMjQ1NGMiLCJ1c2VySWQiOiIyMTUzMDQzMjIifQ==</vt:lpwstr>
  </property>
</Properties>
</file>