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B49B">
      <w:pPr>
        <w:tabs>
          <w:tab w:val="center" w:pos="4410"/>
          <w:tab w:val="left" w:pos="6735"/>
        </w:tabs>
        <w:spacing w:line="480" w:lineRule="auto"/>
        <w:ind w:firstLine="0" w:firstLineChars="0"/>
        <w:jc w:val="center"/>
        <w:outlineLvl w:val="1"/>
        <w:rPr>
          <w:rFonts w:hint="eastAsia" w:ascii="宋体" w:hAnsi="宋体" w:cs="宋体"/>
          <w:b/>
          <w:kern w:val="0"/>
          <w:sz w:val="32"/>
          <w:szCs w:val="32"/>
        </w:rPr>
      </w:pPr>
      <w:r>
        <w:rPr>
          <w:rFonts w:hint="eastAsia" w:ascii="宋体" w:hAnsi="宋体" w:cs="宋体"/>
          <w:b/>
          <w:kern w:val="0"/>
          <w:sz w:val="32"/>
          <w:szCs w:val="32"/>
        </w:rPr>
        <w:t>项目需求</w:t>
      </w:r>
    </w:p>
    <w:p w14:paraId="59895C18">
      <w:pPr>
        <w:adjustRightInd w:val="0"/>
        <w:snapToGrid w:val="0"/>
        <w:spacing w:line="360" w:lineRule="exact"/>
        <w:ind w:firstLine="0" w:firstLineChars="0"/>
        <w:rPr>
          <w:rFonts w:hint="eastAsia" w:ascii="宋体" w:hAnsi="宋体" w:cs="宋体"/>
          <w:b/>
          <w:bCs/>
          <w:kern w:val="44"/>
          <w:szCs w:val="24"/>
          <w:lang w:val="zh-CN"/>
        </w:rPr>
      </w:pPr>
      <w:r>
        <w:rPr>
          <w:rFonts w:hint="eastAsia" w:ascii="宋体" w:hAnsi="宋体" w:cs="宋体"/>
          <w:b/>
          <w:bCs/>
          <w:kern w:val="44"/>
          <w:szCs w:val="24"/>
          <w:lang w:val="zh-CN"/>
        </w:rPr>
        <w:t xml:space="preserve">   Ⅰ.说明：</w:t>
      </w:r>
    </w:p>
    <w:p w14:paraId="63B6B3D6">
      <w:pPr>
        <w:adjustRightInd w:val="0"/>
        <w:snapToGrid w:val="0"/>
        <w:spacing w:line="360" w:lineRule="exact"/>
        <w:ind w:firstLine="422"/>
        <w:rPr>
          <w:rFonts w:hint="eastAsia" w:ascii="宋体" w:hAnsi="宋体" w:cs="宋体"/>
          <w:b/>
          <w:bCs/>
          <w:kern w:val="0"/>
          <w:sz w:val="21"/>
          <w:szCs w:val="21"/>
        </w:rPr>
      </w:pPr>
      <w:r>
        <w:rPr>
          <w:rFonts w:hint="eastAsia" w:ascii="宋体" w:hAnsi="宋体" w:cs="宋体"/>
          <w:b/>
          <w:bCs/>
          <w:kern w:val="0"/>
          <w:sz w:val="21"/>
          <w:szCs w:val="21"/>
        </w:rPr>
        <w:t>（一）本项目所要执行的政府采购政策：</w:t>
      </w:r>
    </w:p>
    <w:p w14:paraId="034C9842">
      <w:pPr>
        <w:adjustRightInd w:val="0"/>
        <w:snapToGrid w:val="0"/>
        <w:spacing w:line="360" w:lineRule="exact"/>
        <w:ind w:firstLine="420"/>
        <w:rPr>
          <w:rFonts w:hint="eastAsia" w:ascii="宋体" w:hAnsi="宋体" w:cs="宋体"/>
          <w:kern w:val="0"/>
          <w:sz w:val="21"/>
          <w:szCs w:val="21"/>
        </w:rPr>
      </w:pPr>
      <w:r>
        <w:rPr>
          <w:rFonts w:hint="eastAsia" w:ascii="宋体" w:hAnsi="宋体" w:cs="宋体"/>
          <w:kern w:val="0"/>
          <w:sz w:val="21"/>
          <w:szCs w:val="21"/>
        </w:rPr>
        <w:t>1.本项目专门面向中小企业采购。</w:t>
      </w:r>
    </w:p>
    <w:p w14:paraId="21E31307">
      <w:pPr>
        <w:adjustRightInd w:val="0"/>
        <w:snapToGrid w:val="0"/>
        <w:spacing w:line="360" w:lineRule="exact"/>
        <w:ind w:firstLine="420"/>
        <w:rPr>
          <w:rFonts w:hint="eastAsia" w:ascii="宋体" w:hAnsi="宋体" w:cs="宋体"/>
          <w:kern w:val="0"/>
          <w:sz w:val="21"/>
          <w:szCs w:val="21"/>
        </w:rPr>
      </w:pPr>
      <w:r>
        <w:rPr>
          <w:rFonts w:hint="eastAsia" w:ascii="宋体" w:hAnsi="宋体" w:cs="宋体"/>
          <w:kern w:val="0"/>
          <w:sz w:val="21"/>
          <w:szCs w:val="21"/>
        </w:rPr>
        <w:t>2.根据财政部、司法部《关于政府采购支持监狱企业发展有关问题的通知》（财库[2014]68号），监狱企业视同小型、微型企业，享受预留份额等促进中小企业发展政府采购政策。</w:t>
      </w:r>
    </w:p>
    <w:p w14:paraId="39E65D12">
      <w:pPr>
        <w:adjustRightInd w:val="0"/>
        <w:snapToGrid w:val="0"/>
        <w:spacing w:line="360" w:lineRule="exact"/>
        <w:ind w:firstLine="420"/>
        <w:rPr>
          <w:rFonts w:hint="eastAsia" w:ascii="宋体" w:hAnsi="宋体" w:cs="宋体"/>
          <w:kern w:val="0"/>
          <w:sz w:val="21"/>
          <w:szCs w:val="21"/>
        </w:rPr>
      </w:pPr>
      <w:r>
        <w:rPr>
          <w:rFonts w:hint="eastAsia" w:ascii="宋体" w:hAnsi="宋体" w:cs="宋体"/>
          <w:kern w:val="0"/>
          <w:sz w:val="21"/>
          <w:szCs w:val="21"/>
        </w:rPr>
        <w:t>3.按照</w:t>
      </w:r>
      <w:bookmarkStart w:id="0" w:name="OLE_LINK61"/>
      <w:bookmarkStart w:id="1" w:name="OLE_LINK59"/>
      <w:r>
        <w:rPr>
          <w:rFonts w:hint="eastAsia" w:ascii="宋体" w:hAnsi="宋体" w:cs="宋体"/>
          <w:kern w:val="0"/>
          <w:sz w:val="21"/>
          <w:szCs w:val="21"/>
        </w:rPr>
        <w:t>《</w:t>
      </w:r>
      <w:bookmarkEnd w:id="0"/>
      <w:bookmarkEnd w:id="1"/>
      <w:r>
        <w:rPr>
          <w:rFonts w:hint="eastAsia" w:ascii="宋体" w:hAnsi="宋体" w:cs="宋体"/>
          <w:kern w:val="0"/>
          <w:sz w:val="21"/>
          <w:szCs w:val="21"/>
        </w:rPr>
        <w:t>关于促进残疾人就业政府采购政策的通知</w:t>
      </w:r>
      <w:bookmarkStart w:id="2" w:name="OLE_LINK62"/>
      <w:bookmarkStart w:id="3" w:name="OLE_LINK65"/>
      <w:r>
        <w:rPr>
          <w:rFonts w:hint="eastAsia" w:ascii="宋体" w:hAnsi="宋体" w:cs="宋体"/>
          <w:kern w:val="0"/>
          <w:sz w:val="21"/>
          <w:szCs w:val="21"/>
        </w:rPr>
        <w:t>》</w:t>
      </w:r>
      <w:bookmarkEnd w:id="2"/>
      <w:bookmarkEnd w:id="3"/>
      <w:r>
        <w:rPr>
          <w:rFonts w:hint="eastAsia" w:ascii="宋体" w:hAnsi="宋体" w:cs="宋体"/>
          <w:kern w:val="0"/>
          <w:sz w:val="21"/>
          <w:szCs w:val="21"/>
        </w:rPr>
        <w:t>（财库〔2017〕141号）的规定，残疾人福利性单位视同小型、微型企业，享受预留份额等政府采购政策。</w:t>
      </w:r>
    </w:p>
    <w:p w14:paraId="61A2F20E">
      <w:pPr>
        <w:adjustRightInd w:val="0"/>
        <w:snapToGrid w:val="0"/>
        <w:spacing w:line="360" w:lineRule="exact"/>
        <w:ind w:firstLine="420"/>
        <w:rPr>
          <w:rFonts w:hint="eastAsia" w:ascii="宋体" w:hAnsi="宋体" w:cs="宋体"/>
          <w:kern w:val="0"/>
          <w:sz w:val="21"/>
          <w:szCs w:val="21"/>
        </w:rPr>
      </w:pPr>
      <w:r>
        <w:rPr>
          <w:rFonts w:hint="eastAsia" w:ascii="宋体" w:hAnsi="宋体" w:cs="宋体"/>
          <w:kern w:val="0"/>
          <w:sz w:val="21"/>
          <w:szCs w:val="21"/>
        </w:rPr>
        <w:t>4.优先采购节能产品、环境标志产品。</w:t>
      </w:r>
    </w:p>
    <w:p w14:paraId="5666EF8F">
      <w:pPr>
        <w:adjustRightInd w:val="0"/>
        <w:snapToGrid w:val="0"/>
        <w:spacing w:line="360" w:lineRule="exact"/>
        <w:ind w:firstLine="420"/>
        <w:rPr>
          <w:rFonts w:hint="eastAsia" w:ascii="宋体" w:hAnsi="宋体" w:cs="宋体"/>
          <w:kern w:val="0"/>
          <w:sz w:val="21"/>
          <w:szCs w:val="21"/>
        </w:rPr>
      </w:pPr>
      <w:r>
        <w:rPr>
          <w:rFonts w:hint="eastAsia" w:ascii="宋体" w:hAnsi="宋体" w:cs="宋体"/>
          <w:kern w:val="0"/>
          <w:sz w:val="21"/>
          <w:szCs w:val="21"/>
        </w:rPr>
        <w:t>5.本项目为服务项目，不涉及强制采购节能产品。</w:t>
      </w:r>
    </w:p>
    <w:p w14:paraId="7BC3A276">
      <w:pPr>
        <w:adjustRightInd w:val="0"/>
        <w:snapToGrid w:val="0"/>
        <w:spacing w:line="360" w:lineRule="exact"/>
        <w:ind w:firstLine="420"/>
        <w:rPr>
          <w:rFonts w:hint="eastAsia" w:ascii="宋体" w:hAnsi="宋体" w:cs="宋体"/>
          <w:kern w:val="0"/>
          <w:sz w:val="21"/>
          <w:szCs w:val="21"/>
        </w:rPr>
      </w:pPr>
      <w:r>
        <w:rPr>
          <w:rFonts w:hint="eastAsia" w:ascii="宋体" w:hAnsi="宋体" w:cs="宋体"/>
          <w:kern w:val="0"/>
          <w:sz w:val="21"/>
          <w:szCs w:val="21"/>
        </w:rPr>
        <w:t>6.政府采购支持采用本国产品的政策。</w:t>
      </w:r>
    </w:p>
    <w:p w14:paraId="7B029A26">
      <w:pPr>
        <w:spacing w:line="380" w:lineRule="exact"/>
        <w:ind w:firstLine="422"/>
        <w:jc w:val="left"/>
        <w:rPr>
          <w:rFonts w:hint="eastAsia" w:ascii="宋体" w:hAnsi="宋体" w:cs="宋体"/>
          <w:b/>
          <w:bCs/>
          <w:kern w:val="0"/>
          <w:sz w:val="21"/>
          <w:szCs w:val="21"/>
        </w:rPr>
      </w:pPr>
      <w:r>
        <w:rPr>
          <w:rFonts w:hint="eastAsia" w:ascii="宋体" w:hAnsi="宋体" w:cs="宋体"/>
          <w:b/>
          <w:bCs/>
          <w:kern w:val="0"/>
          <w:sz w:val="21"/>
          <w:szCs w:val="21"/>
        </w:rPr>
        <w:t>Ⅱ. 本项目标的所属行业：采购标的属于餐饮业。</w:t>
      </w:r>
    </w:p>
    <w:p w14:paraId="55ADC522">
      <w:pPr>
        <w:spacing w:line="380" w:lineRule="exact"/>
        <w:ind w:firstLine="422"/>
        <w:jc w:val="left"/>
        <w:rPr>
          <w:rFonts w:hint="eastAsia" w:ascii="宋体" w:hAnsi="宋体" w:cs="宋体"/>
          <w:b/>
          <w:bCs/>
          <w:kern w:val="0"/>
          <w:sz w:val="21"/>
          <w:szCs w:val="21"/>
        </w:rPr>
      </w:pPr>
      <w:r>
        <w:rPr>
          <w:rFonts w:hint="eastAsia" w:ascii="宋体" w:hAnsi="宋体" w:cs="宋体"/>
          <w:b/>
          <w:bCs/>
          <w:kern w:val="0"/>
          <w:sz w:val="21"/>
          <w:szCs w:val="21"/>
        </w:rPr>
        <w:t>Ⅲ.项目需求</w:t>
      </w:r>
      <w:bookmarkStart w:id="4" w:name="_Toc8766"/>
      <w:bookmarkStart w:id="5" w:name="_Toc28093995"/>
      <w:bookmarkStart w:id="6" w:name="_Toc4647"/>
    </w:p>
    <w:bookmarkEnd w:id="4"/>
    <w:bookmarkEnd w:id="5"/>
    <w:bookmarkEnd w:id="6"/>
    <w:p w14:paraId="060F7A8C">
      <w:pPr>
        <w:spacing w:line="400" w:lineRule="exact"/>
        <w:ind w:firstLine="0" w:firstLineChars="0"/>
        <w:rPr>
          <w:rFonts w:hint="eastAsia" w:ascii="宋体" w:hAnsi="宋体" w:cs="宋体"/>
          <w:b/>
          <w:bCs/>
          <w:kern w:val="0"/>
          <w:sz w:val="21"/>
          <w:szCs w:val="21"/>
        </w:rPr>
      </w:pPr>
      <w:r>
        <w:rPr>
          <w:rFonts w:hint="eastAsia" w:ascii="宋体" w:hAnsi="宋体" w:cs="宋体"/>
          <w:b/>
          <w:bCs/>
          <w:kern w:val="0"/>
          <w:sz w:val="21"/>
          <w:szCs w:val="21"/>
        </w:rPr>
        <w:t xml:space="preserve">    一、本项目采购标的桂林市直机关第二办公区餐饮服务采购1项。</w:t>
      </w:r>
    </w:p>
    <w:p w14:paraId="207DC817">
      <w:pPr>
        <w:spacing w:line="340" w:lineRule="exact"/>
        <w:ind w:firstLine="0" w:firstLineChars="0"/>
        <w:rPr>
          <w:rFonts w:ascii="宋体" w:hAnsi="宋体" w:cs="宋体"/>
          <w:b/>
          <w:bCs/>
          <w:kern w:val="0"/>
          <w:sz w:val="21"/>
          <w:szCs w:val="21"/>
        </w:rPr>
      </w:pPr>
      <w:r>
        <w:rPr>
          <w:rFonts w:hint="eastAsia" w:ascii="宋体" w:hAnsi="宋体" w:cs="宋体"/>
          <w:b/>
          <w:bCs/>
          <w:kern w:val="0"/>
          <w:sz w:val="21"/>
          <w:szCs w:val="21"/>
        </w:rPr>
        <w:t xml:space="preserve">    二、服务内容及要求</w:t>
      </w:r>
    </w:p>
    <w:p w14:paraId="1945E426">
      <w:pPr>
        <w:widowControl/>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（一）服务内容及范围</w:t>
      </w:r>
    </w:p>
    <w:p w14:paraId="4D050362">
      <w:pPr>
        <w:spacing w:line="360" w:lineRule="exact"/>
        <w:ind w:firstLine="420"/>
        <w:rPr>
          <w:rFonts w:ascii="宋体" w:hAnsi="宋体" w:cs="宋体"/>
          <w:kern w:val="0"/>
          <w:sz w:val="21"/>
          <w:szCs w:val="21"/>
        </w:rPr>
      </w:pPr>
      <w:r>
        <w:rPr>
          <w:rFonts w:hint="eastAsia" w:ascii="宋体" w:hAnsi="宋体" w:cs="宋体"/>
          <w:kern w:val="0"/>
          <w:sz w:val="21"/>
          <w:szCs w:val="21"/>
        </w:rPr>
        <w:t>1.服务内容：</w:t>
      </w:r>
      <w:bookmarkStart w:id="7" w:name="OLE_LINK40"/>
      <w:bookmarkStart w:id="8" w:name="OLE_LINK41"/>
      <w:r>
        <w:rPr>
          <w:rFonts w:hint="eastAsia" w:ascii="宋体" w:hAnsi="宋体" w:cs="宋体"/>
          <w:kern w:val="0"/>
          <w:sz w:val="21"/>
          <w:szCs w:val="21"/>
        </w:rPr>
        <w:t xml:space="preserve">日常经营桂林市直机关第二办公区食堂的餐饮，为桂林市直机关第二办公区内26 个单位的约 1800 名公务人员和相关工作人员提供日常餐饮保障服务。 </w:t>
      </w:r>
    </w:p>
    <w:bookmarkEnd w:id="7"/>
    <w:bookmarkEnd w:id="8"/>
    <w:p w14:paraId="6B33BFE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2.就餐特点：主要提供早、中、晚餐，用餐时间段相对集中，高峰期在中餐；晚餐、双休日、节假日为值班餐量较少。 </w:t>
      </w:r>
    </w:p>
    <w:p w14:paraId="1741588E">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3.经营需要：工作餐快餐（必须提供免费汤）、公务接待用餐。 </w:t>
      </w:r>
    </w:p>
    <w:p w14:paraId="3B3A1D7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4.根据预定预约，会有公务接待餐、会议用餐，菜肴要有特色，让人吃得满意、放心、舒心。 </w:t>
      </w:r>
    </w:p>
    <w:p w14:paraId="77C9215D">
      <w:pPr>
        <w:spacing w:line="360" w:lineRule="exact"/>
        <w:ind w:firstLine="420"/>
        <w:rPr>
          <w:rFonts w:ascii="宋体" w:hAnsi="宋体" w:cs="宋体"/>
          <w:kern w:val="0"/>
          <w:sz w:val="21"/>
          <w:szCs w:val="21"/>
        </w:rPr>
      </w:pPr>
      <w:r>
        <w:rPr>
          <w:rFonts w:hint="eastAsia" w:ascii="宋体" w:hAnsi="宋体" w:cs="宋体"/>
          <w:kern w:val="0"/>
          <w:sz w:val="21"/>
          <w:szCs w:val="21"/>
        </w:rPr>
        <w:t>5.经营场地情况：桂林市直机关第二办公区食堂设在桂林市临桂区青莲路建设大厦北附楼 1-2 楼，共计2层，总使用面积约 2300余平米。</w:t>
      </w:r>
    </w:p>
    <w:p w14:paraId="5DF507F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6.满足机关单位人员餐饮方面需要的其它服务。 </w:t>
      </w:r>
    </w:p>
    <w:p w14:paraId="42AA2E61">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（二）服务要求</w:t>
      </w:r>
    </w:p>
    <w:p w14:paraId="35BBF76E">
      <w:pPr>
        <w:spacing w:line="360" w:lineRule="exact"/>
        <w:ind w:firstLine="420"/>
        <w:rPr>
          <w:rFonts w:ascii="宋体" w:hAnsi="宋体" w:cs="宋体"/>
          <w:kern w:val="0"/>
          <w:sz w:val="21"/>
          <w:szCs w:val="21"/>
        </w:rPr>
      </w:pPr>
      <w:r>
        <w:rPr>
          <w:rFonts w:hint="eastAsia" w:ascii="宋体" w:hAnsi="宋体" w:cs="宋体"/>
          <w:kern w:val="0"/>
          <w:sz w:val="21"/>
          <w:szCs w:val="21"/>
        </w:rPr>
        <w:t>1.开餐时间和品种要求：　</w:t>
      </w:r>
    </w:p>
    <w:p w14:paraId="47F01FC7">
      <w:pPr>
        <w:spacing w:line="360" w:lineRule="exact"/>
        <w:ind w:firstLine="420"/>
        <w:jc w:val="left"/>
        <w:rPr>
          <w:rFonts w:hint="eastAsia" w:ascii="宋体" w:hAnsi="宋体" w:cs="宋体"/>
          <w:kern w:val="0"/>
          <w:sz w:val="21"/>
          <w:szCs w:val="21"/>
        </w:rPr>
      </w:pPr>
      <w:r>
        <w:rPr>
          <w:rFonts w:hint="eastAsia" w:ascii="宋体" w:hAnsi="宋体" w:cs="宋体"/>
          <w:kern w:val="0"/>
          <w:sz w:val="21"/>
          <w:szCs w:val="21"/>
        </w:rPr>
        <w:t>1.1开餐时间：参照桂林市政府办下发的办公时间，正常开早餐，中餐，晚餐。</w:t>
      </w:r>
    </w:p>
    <w:p w14:paraId="7F8B62FD">
      <w:pPr>
        <w:spacing w:line="360" w:lineRule="exact"/>
        <w:ind w:firstLine="420"/>
        <w:jc w:val="left"/>
        <w:rPr>
          <w:rFonts w:ascii="宋体" w:hAnsi="宋体" w:cs="宋体"/>
          <w:kern w:val="0"/>
          <w:sz w:val="21"/>
          <w:szCs w:val="21"/>
        </w:rPr>
      </w:pPr>
      <w:r>
        <w:rPr>
          <w:rFonts w:hint="eastAsia" w:ascii="宋体" w:hAnsi="宋体" w:cs="宋体"/>
          <w:kern w:val="0"/>
          <w:sz w:val="21"/>
          <w:szCs w:val="21"/>
        </w:rPr>
        <w:t>1.2正常工作日保障内容：</w:t>
      </w:r>
    </w:p>
    <w:p w14:paraId="16AD09C0">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（1）早餐不得少于1000份量，15个品种以上粥类、粉类及各类小吃，15个品种以上面食、面点花样等产品。</w:t>
      </w:r>
    </w:p>
    <w:p w14:paraId="090B32CC">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（2）中餐不得少于1500份量，30种菜品以上，快餐10荤5素1汤，供机关干部职工选择。中餐每周二下班前上报下周菜谱给采购人审定。</w:t>
      </w:r>
    </w:p>
    <w:p w14:paraId="4198F468">
      <w:pPr>
        <w:spacing w:line="360" w:lineRule="exact"/>
        <w:ind w:firstLine="0" w:firstLineChars="0"/>
        <w:rPr>
          <w:rFonts w:hint="eastAsia" w:ascii="宋体" w:hAnsi="宋体" w:cs="宋体"/>
          <w:kern w:val="0"/>
          <w:sz w:val="21"/>
          <w:szCs w:val="21"/>
        </w:rPr>
      </w:pPr>
      <w:r>
        <w:rPr>
          <w:rFonts w:hint="eastAsia" w:ascii="宋体" w:hAnsi="宋体" w:cs="宋体"/>
          <w:kern w:val="0"/>
          <w:sz w:val="21"/>
          <w:szCs w:val="21"/>
        </w:rPr>
        <w:t xml:space="preserve">    （3）晚餐、双休日、节假日就餐要保障相应值班就餐份数，6种菜品花样以上，快餐4荤2素1汤，给值班人员就餐选择。</w:t>
      </w:r>
    </w:p>
    <w:p w14:paraId="0B70DFB6">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1.3其他保障内容：</w:t>
      </w:r>
    </w:p>
    <w:p w14:paraId="0FB3FEC4">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（1）要确保不管任何就餐时间段来人都可以提供保障就餐。</w:t>
      </w:r>
    </w:p>
    <w:p w14:paraId="05360B5A">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（2）要求必须在全年（含双休日和节假日）提供早餐、中餐、晚餐餐饮服务。</w:t>
      </w:r>
    </w:p>
    <w:p w14:paraId="28E077E2">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（3）除“一日三餐”正常供应外，还须满足采购人一定数量的公务接待用餐需求。</w:t>
      </w:r>
    </w:p>
    <w:p w14:paraId="51C1153F">
      <w:pPr>
        <w:spacing w:line="360" w:lineRule="exact"/>
        <w:ind w:firstLine="0" w:firstLineChars="0"/>
        <w:rPr>
          <w:rFonts w:hint="eastAsia" w:ascii="宋体" w:hAnsi="宋体" w:cs="宋体"/>
          <w:kern w:val="0"/>
          <w:sz w:val="21"/>
          <w:szCs w:val="21"/>
        </w:rPr>
      </w:pPr>
      <w:r>
        <w:rPr>
          <w:rFonts w:hint="eastAsia" w:ascii="宋体" w:hAnsi="宋体" w:cs="宋体"/>
          <w:kern w:val="0"/>
          <w:sz w:val="21"/>
          <w:szCs w:val="21"/>
        </w:rPr>
        <w:t xml:space="preserve">    （4）“春节”长假或其它不开餐时间，要征求采购人的同意。</w:t>
      </w:r>
    </w:p>
    <w:p w14:paraId="35F9CD5A">
      <w:pPr>
        <w:spacing w:line="360" w:lineRule="exact"/>
        <w:ind w:firstLine="0" w:firstLineChars="0"/>
        <w:jc w:val="left"/>
        <w:rPr>
          <w:rFonts w:hint="eastAsia" w:ascii="宋体" w:hAnsi="宋体" w:cs="宋体"/>
          <w:kern w:val="0"/>
          <w:sz w:val="21"/>
          <w:szCs w:val="21"/>
        </w:rPr>
      </w:pPr>
      <w:r>
        <w:rPr>
          <w:rFonts w:hint="eastAsia" w:ascii="宋体" w:hAnsi="宋体" w:cs="宋体"/>
          <w:kern w:val="0"/>
          <w:sz w:val="21"/>
          <w:szCs w:val="21"/>
        </w:rPr>
        <w:t xml:space="preserve">     2.根据季节的不同调整菜品，推出时令菜品，丰富菜品的供应，工作日每天早餐供应不少于15个品种，中餐供应不少于30个菜品，晚餐、双休日、节假日就餐要保障相应值班就餐份数。</w:t>
      </w:r>
    </w:p>
    <w:p w14:paraId="6E46DBD9">
      <w:pPr>
        <w:spacing w:line="360" w:lineRule="exact"/>
        <w:ind w:firstLine="0" w:firstLineChars="0"/>
        <w:jc w:val="left"/>
        <w:rPr>
          <w:rFonts w:ascii="宋体" w:hAnsi="宋体" w:cs="宋体"/>
          <w:kern w:val="0"/>
          <w:sz w:val="21"/>
          <w:szCs w:val="21"/>
        </w:rPr>
      </w:pPr>
      <w:r>
        <w:rPr>
          <w:rFonts w:hint="eastAsia" w:ascii="宋体" w:hAnsi="宋体" w:cs="宋体"/>
          <w:kern w:val="0"/>
          <w:sz w:val="21"/>
          <w:szCs w:val="21"/>
        </w:rPr>
        <w:t xml:space="preserve">     3.在食堂自行制作包子、蛋糕、面包、点心、酥饼、煎饼、北方面食等，丰富供应的品种，满足就餐人员的多种需求。</w:t>
      </w:r>
    </w:p>
    <w:p w14:paraId="0B16BB05">
      <w:pPr>
        <w:widowControl/>
        <w:spacing w:line="360" w:lineRule="exact"/>
        <w:ind w:firstLine="420"/>
        <w:jc w:val="left"/>
        <w:rPr>
          <w:rFonts w:ascii="宋体" w:hAnsi="宋体" w:cs="宋体"/>
          <w:kern w:val="0"/>
          <w:sz w:val="21"/>
          <w:szCs w:val="21"/>
        </w:rPr>
      </w:pPr>
      <w:r>
        <w:rPr>
          <w:rFonts w:hint="eastAsia" w:ascii="宋体" w:hAnsi="宋体" w:cs="宋体"/>
          <w:kern w:val="0"/>
          <w:sz w:val="21"/>
          <w:szCs w:val="21"/>
        </w:rPr>
        <w:t xml:space="preserve"> 4.根据需求增加特色服务，夏天增加清凉饮品（如绿豆汤、凉茶花茶水等），必须提供免费汤。根据特定节日，给食堂的用餐人供应节庆特色包点菜品及其他特色产品（如 包子、精制点心、月饼、特制酱菜、粽子、汤圆等），满足多样用餐需求。</w:t>
      </w:r>
    </w:p>
    <w:p w14:paraId="385A8B6A">
      <w:pPr>
        <w:spacing w:line="360" w:lineRule="exact"/>
        <w:ind w:firstLine="420"/>
        <w:jc w:val="left"/>
        <w:rPr>
          <w:rFonts w:ascii="宋体" w:hAnsi="宋体" w:cs="宋体"/>
          <w:kern w:val="0"/>
          <w:sz w:val="21"/>
          <w:szCs w:val="21"/>
        </w:rPr>
      </w:pPr>
      <w:r>
        <w:rPr>
          <w:rFonts w:hint="eastAsia" w:ascii="宋体" w:hAnsi="宋体" w:cs="宋体"/>
          <w:kern w:val="0"/>
          <w:sz w:val="21"/>
          <w:szCs w:val="21"/>
        </w:rPr>
        <w:t xml:space="preserve"> 5.针对就餐人员多的实际情况，为能让客人尽快就餐，努力解决就餐高峰拥堵现象，制定以下供餐流程和保供措施: </w:t>
      </w:r>
    </w:p>
    <w:p w14:paraId="044AC9C1">
      <w:pPr>
        <w:spacing w:line="360" w:lineRule="exact"/>
        <w:ind w:firstLine="420"/>
        <w:rPr>
          <w:rFonts w:ascii="宋体" w:hAnsi="宋体" w:cs="宋体"/>
          <w:kern w:val="0"/>
          <w:sz w:val="21"/>
          <w:szCs w:val="21"/>
        </w:rPr>
      </w:pPr>
      <w:r>
        <w:rPr>
          <w:rFonts w:hint="eastAsia" w:ascii="宋体" w:hAnsi="宋体" w:cs="宋体"/>
          <w:kern w:val="0"/>
          <w:sz w:val="21"/>
          <w:szCs w:val="21"/>
        </w:rPr>
        <w:t>（1）在开餐前15分钟，完成备餐工作，服务人员全部到位。</w:t>
      </w:r>
    </w:p>
    <w:p w14:paraId="3F148CAF">
      <w:pPr>
        <w:spacing w:line="360" w:lineRule="exact"/>
        <w:ind w:firstLine="420"/>
        <w:rPr>
          <w:rFonts w:ascii="宋体" w:hAnsi="宋体" w:cs="宋体"/>
          <w:kern w:val="0"/>
          <w:sz w:val="21"/>
          <w:szCs w:val="21"/>
        </w:rPr>
      </w:pPr>
      <w:r>
        <w:rPr>
          <w:rFonts w:hint="eastAsia" w:ascii="宋体" w:hAnsi="宋体" w:cs="宋体"/>
          <w:kern w:val="0"/>
          <w:sz w:val="21"/>
          <w:szCs w:val="21"/>
        </w:rPr>
        <w:t>（2）由主厨负责在备餐间控场，负责安排厨房的厨师制作菜品，保证持续供应。避免因断菜让客人等候。</w:t>
      </w:r>
    </w:p>
    <w:p w14:paraId="2F927C1E">
      <w:pPr>
        <w:spacing w:line="360" w:lineRule="exact"/>
        <w:ind w:firstLine="420"/>
        <w:rPr>
          <w:rFonts w:ascii="宋体" w:hAnsi="宋体" w:cs="宋体"/>
          <w:kern w:val="0"/>
          <w:sz w:val="21"/>
          <w:szCs w:val="21"/>
        </w:rPr>
      </w:pPr>
      <w:r>
        <w:rPr>
          <w:rFonts w:hint="eastAsia" w:ascii="宋体" w:hAnsi="宋体" w:cs="宋体"/>
          <w:kern w:val="0"/>
          <w:sz w:val="21"/>
          <w:szCs w:val="21"/>
        </w:rPr>
        <w:t>（3）安排服务人员作打饭及加菜等辅助工作，保证有足够的服务员服务。</w:t>
      </w:r>
    </w:p>
    <w:p w14:paraId="35F1B868">
      <w:pPr>
        <w:spacing w:line="360" w:lineRule="exact"/>
        <w:ind w:firstLine="420"/>
        <w:rPr>
          <w:rFonts w:ascii="宋体" w:hAnsi="宋体" w:cs="宋体"/>
          <w:kern w:val="0"/>
          <w:sz w:val="21"/>
          <w:szCs w:val="21"/>
        </w:rPr>
      </w:pPr>
      <w:r>
        <w:rPr>
          <w:rFonts w:hint="eastAsia" w:ascii="宋体" w:hAnsi="宋体" w:cs="宋体"/>
          <w:kern w:val="0"/>
          <w:sz w:val="21"/>
          <w:szCs w:val="21"/>
        </w:rPr>
        <w:t xml:space="preserve"> 6.把厨房操作区域根据工作流程作调整，确保设施、设备、物品摆放整齐，厨房做到干净、整洁，符合食品安全卫生的相关规定。</w:t>
      </w:r>
    </w:p>
    <w:p w14:paraId="4B262E45">
      <w:pPr>
        <w:spacing w:line="360" w:lineRule="exact"/>
        <w:ind w:firstLine="420"/>
        <w:rPr>
          <w:rFonts w:hint="eastAsia" w:ascii="宋体" w:hAnsi="宋体" w:cs="宋体"/>
          <w:kern w:val="0"/>
          <w:sz w:val="21"/>
          <w:szCs w:val="21"/>
        </w:rPr>
      </w:pPr>
      <w:r>
        <w:rPr>
          <w:rFonts w:hint="eastAsia" w:ascii="宋体" w:hAnsi="宋体" w:cs="宋体"/>
          <w:kern w:val="0"/>
          <w:sz w:val="21"/>
          <w:szCs w:val="21"/>
        </w:rPr>
        <w:t xml:space="preserve"> 7.根据目前运营情况，确保服务质量，由餐厅经理负责统筹安排餐厅公务接待餐服</w:t>
      </w:r>
    </w:p>
    <w:p w14:paraId="1E5AC11C">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务。</w:t>
      </w:r>
    </w:p>
    <w:p w14:paraId="3FFAA4A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 8.定期对服务团队进行专业培训，不断提高菜品品质及服务质量。</w:t>
      </w:r>
    </w:p>
    <w:p w14:paraId="2C1DAD61">
      <w:pPr>
        <w:spacing w:line="360" w:lineRule="exact"/>
        <w:ind w:firstLine="0" w:firstLineChars="0"/>
        <w:jc w:val="left"/>
        <w:rPr>
          <w:rFonts w:ascii="宋体" w:hAnsi="宋体" w:cs="宋体"/>
          <w:kern w:val="0"/>
          <w:sz w:val="21"/>
          <w:szCs w:val="21"/>
        </w:rPr>
      </w:pPr>
      <w:r>
        <w:rPr>
          <w:rFonts w:hint="eastAsia" w:ascii="宋体" w:hAnsi="宋体" w:cs="宋体"/>
          <w:kern w:val="0"/>
          <w:sz w:val="21"/>
          <w:szCs w:val="21"/>
        </w:rPr>
        <w:t xml:space="preserve">     9.组织厨师根据季节推出新菜品，同时注意了解各地市场，寻找新食材，丰富供应的菜品，不断提高就餐人员的满意度。</w:t>
      </w:r>
    </w:p>
    <w:p w14:paraId="77BE4E35">
      <w:pPr>
        <w:spacing w:line="360" w:lineRule="exact"/>
        <w:ind w:firstLine="420"/>
        <w:rPr>
          <w:rFonts w:ascii="宋体" w:hAnsi="宋体" w:cs="宋体"/>
          <w:kern w:val="0"/>
          <w:sz w:val="21"/>
          <w:szCs w:val="21"/>
        </w:rPr>
      </w:pPr>
      <w:r>
        <w:rPr>
          <w:rFonts w:hint="eastAsia" w:ascii="宋体" w:hAnsi="宋体" w:cs="宋体"/>
          <w:kern w:val="0"/>
          <w:sz w:val="21"/>
          <w:szCs w:val="21"/>
        </w:rPr>
        <w:t>（三）服务人员要求</w:t>
      </w:r>
    </w:p>
    <w:p w14:paraId="279DA39B">
      <w:pPr>
        <w:spacing w:line="360" w:lineRule="exact"/>
        <w:ind w:firstLine="420"/>
        <w:jc w:val="left"/>
        <w:rPr>
          <w:rFonts w:ascii="宋体" w:hAnsi="宋体" w:cs="宋体"/>
          <w:kern w:val="0"/>
          <w:sz w:val="21"/>
          <w:szCs w:val="21"/>
        </w:rPr>
      </w:pPr>
      <w:r>
        <w:rPr>
          <w:rFonts w:hint="eastAsia" w:ascii="宋体" w:hAnsi="宋体" w:cs="宋体"/>
          <w:kern w:val="0"/>
          <w:sz w:val="21"/>
          <w:szCs w:val="21"/>
        </w:rPr>
        <w:t>1.根据餐厅服务人员配备标准，服务人数按餐饮基本保障细则，参照快餐行业用餐人数与服务人员数 1:45的比例及公务接待保障人员，服务人员来提供保障服务（如1800人就餐需要40名服务人员提供保障服务），本项目要求配备不少于40名服务人员提供经营服务。</w:t>
      </w:r>
      <w:bookmarkStart w:id="9" w:name="OLE_LINK21"/>
      <w:r>
        <w:rPr>
          <w:rFonts w:hint="eastAsia" w:ascii="宋体" w:hAnsi="宋体" w:cs="宋体"/>
          <w:kern w:val="0"/>
          <w:sz w:val="21"/>
          <w:szCs w:val="21"/>
        </w:rPr>
        <w:t>其中行政总厨1名、主厨3名、餐厅经理1名、厨师4名、面点师1名、食品安全管理员1名，面点制作厨工5名、切配厨工6名、</w:t>
      </w:r>
      <w:bookmarkStart w:id="10" w:name="OLE_LINK10"/>
      <w:bookmarkStart w:id="11" w:name="OLE_LINK11"/>
      <w:r>
        <w:rPr>
          <w:rFonts w:hint="eastAsia" w:ascii="宋体" w:hAnsi="宋体" w:cs="宋体"/>
          <w:kern w:val="0"/>
          <w:sz w:val="21"/>
          <w:szCs w:val="21"/>
        </w:rPr>
        <w:t>领班服务员1名</w:t>
      </w:r>
      <w:bookmarkEnd w:id="10"/>
      <w:bookmarkEnd w:id="11"/>
      <w:r>
        <w:rPr>
          <w:rFonts w:hint="eastAsia" w:ascii="宋体" w:hAnsi="宋体" w:cs="宋体"/>
          <w:kern w:val="0"/>
          <w:sz w:val="21"/>
          <w:szCs w:val="21"/>
        </w:rPr>
        <w:t>、服务员5名、领班洗消保洁员1名、洗消保洁员5名、餐余垃圾杂工兼水台师2名、采购和仓库管理员2名、财务会计出纳2名。</w:t>
      </w:r>
      <w:bookmarkEnd w:id="9"/>
      <w:r>
        <w:rPr>
          <w:rFonts w:hint="eastAsia" w:ascii="宋体" w:hAnsi="宋体" w:cs="宋体"/>
          <w:kern w:val="0"/>
          <w:sz w:val="21"/>
          <w:szCs w:val="21"/>
        </w:rPr>
        <w:t>其中每班在岗人员不得少于35人。每班上岗人员应考勤打卡或考勤记录，采购人随机抽查，如实际在岗人员没达35人以上的，采购人有权扣除相应管理费，情节严重的视为成交人违约，采购人可终止合同；</w:t>
      </w:r>
    </w:p>
    <w:p w14:paraId="0CD414F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2.所有从业人员必须在上岗前取得有效健康证，持证上岗；且提供体检报告，确保无传染性疾病；经过相应的安全知识培训； </w:t>
      </w:r>
    </w:p>
    <w:p w14:paraId="6EE8D228">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3.管理人员必须具有 3 年以上从业经验； </w:t>
      </w:r>
    </w:p>
    <w:p w14:paraId="4242D6CC">
      <w:pPr>
        <w:spacing w:line="360" w:lineRule="exact"/>
        <w:ind w:firstLine="420"/>
        <w:rPr>
          <w:rFonts w:ascii="宋体" w:hAnsi="宋体" w:cs="宋体"/>
          <w:kern w:val="0"/>
          <w:sz w:val="21"/>
          <w:szCs w:val="21"/>
        </w:rPr>
      </w:pPr>
      <w:r>
        <w:rPr>
          <w:rFonts w:hint="eastAsia" w:ascii="宋体" w:hAnsi="宋体" w:cs="宋体"/>
          <w:kern w:val="0"/>
          <w:sz w:val="21"/>
          <w:szCs w:val="21"/>
        </w:rPr>
        <w:t>4.</w:t>
      </w:r>
      <w:bookmarkStart w:id="12" w:name="OLE_LINK1"/>
      <w:bookmarkStart w:id="13" w:name="OLE_LINK2"/>
      <w:r>
        <w:rPr>
          <w:rFonts w:hint="eastAsia" w:ascii="宋体" w:hAnsi="宋体" w:cs="宋体"/>
          <w:kern w:val="0"/>
          <w:sz w:val="21"/>
          <w:szCs w:val="21"/>
        </w:rPr>
        <w:t>行政总厨必须取得中式烹调师高级及以上1名，主厨要求取得中式烹调师中级及以上3名，面点师要求取得中式面点师中级及以上1名（服务团队持有职业技能等级证书至少5人以上）</w:t>
      </w:r>
      <w:bookmarkEnd w:id="12"/>
      <w:bookmarkEnd w:id="13"/>
      <w:r>
        <w:rPr>
          <w:rFonts w:hint="eastAsia" w:ascii="宋体" w:hAnsi="宋体" w:cs="宋体"/>
          <w:kern w:val="0"/>
          <w:sz w:val="21"/>
          <w:szCs w:val="21"/>
        </w:rPr>
        <w:t xml:space="preserve">； </w:t>
      </w:r>
    </w:p>
    <w:p w14:paraId="160B66F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5.服务员必须经过餐饮服务礼仪等相关培训，需向采购人提供培训视频，培训考核合格材料，采购人有权抽查服务员服务礼仪礼节是否合格等情况； </w:t>
      </w:r>
    </w:p>
    <w:p w14:paraId="1EB5CCB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6.人员配备根据食堂岗位需要科学合理的配置； </w:t>
      </w:r>
    </w:p>
    <w:p w14:paraId="3DEF0281">
      <w:pPr>
        <w:spacing w:line="360" w:lineRule="exact"/>
        <w:ind w:firstLine="420"/>
        <w:rPr>
          <w:rFonts w:ascii="宋体" w:hAnsi="宋体" w:cs="宋体"/>
          <w:kern w:val="0"/>
          <w:sz w:val="21"/>
          <w:szCs w:val="21"/>
        </w:rPr>
      </w:pPr>
      <w:r>
        <w:rPr>
          <w:rFonts w:hint="eastAsia" w:ascii="宋体" w:hAnsi="宋体" w:cs="宋体"/>
          <w:kern w:val="0"/>
          <w:sz w:val="21"/>
          <w:szCs w:val="21"/>
        </w:rPr>
        <w:t>7.要求安排一名主厨负责统筹及管理整个项目的菜品质量控制及新菜品的开发。每月安排一次厨师培训，不断提高厨师的业务水平，以保证出品品质及服务；</w:t>
      </w:r>
    </w:p>
    <w:p w14:paraId="29530DAE">
      <w:pPr>
        <w:spacing w:line="360" w:lineRule="exact"/>
        <w:ind w:firstLine="420"/>
        <w:rPr>
          <w:rFonts w:ascii="宋体" w:hAnsi="宋体" w:cs="宋体"/>
          <w:kern w:val="0"/>
          <w:sz w:val="21"/>
          <w:szCs w:val="21"/>
        </w:rPr>
      </w:pPr>
      <w:r>
        <w:rPr>
          <w:rFonts w:hint="eastAsia" w:ascii="宋体" w:hAnsi="宋体" w:cs="宋体"/>
          <w:kern w:val="0"/>
          <w:sz w:val="21"/>
          <w:szCs w:val="21"/>
        </w:rPr>
        <w:t>8.确保餐饮服务质量、品质、服务水平档次不降低；</w:t>
      </w:r>
    </w:p>
    <w:p w14:paraId="41A61342">
      <w:pPr>
        <w:spacing w:line="360" w:lineRule="exact"/>
        <w:ind w:firstLine="0" w:firstLineChars="0"/>
        <w:jc w:val="left"/>
        <w:rPr>
          <w:rFonts w:ascii="宋体" w:hAnsi="宋体" w:cs="宋体"/>
          <w:kern w:val="0"/>
          <w:sz w:val="21"/>
          <w:szCs w:val="21"/>
        </w:rPr>
      </w:pPr>
      <w:r>
        <w:rPr>
          <w:rFonts w:hint="eastAsia" w:ascii="宋体" w:hAnsi="宋体" w:cs="宋体"/>
          <w:kern w:val="0"/>
          <w:sz w:val="21"/>
          <w:szCs w:val="21"/>
        </w:rPr>
        <w:t xml:space="preserve">   </w:t>
      </w:r>
      <w:bookmarkStart w:id="14" w:name="OLE_LINK15"/>
      <w:r>
        <w:rPr>
          <w:rFonts w:hint="eastAsia" w:ascii="宋体" w:hAnsi="宋体" w:cs="宋体"/>
          <w:kern w:val="0"/>
          <w:sz w:val="21"/>
          <w:szCs w:val="21"/>
        </w:rPr>
        <w:t xml:space="preserve"> 9.要确保合法用工，安全生产。在岗人员持证情况（身份证、健康证和职业技能等级证），需报送采购人备案以便督察，在岗人员必须建立工作档案，包括工作简历、家庭成员、无犯罪记录证明、联系方式等，采购人有权抽查检查。对不合格员工，应按采购人要求无条件更换。如发生劳资纠纷、人员人身或财产损失、生产安全事故，全部由成交供应商独自承担相关责任；要求建立健全人员管理制度，并对其工作人员的全部行为承担责任。如因此导致采购人被追索或损失的，成交供应商应赔偿采购人全部损失。要求保持员工队伍相对稳定。</w:t>
      </w:r>
    </w:p>
    <w:bookmarkEnd w:id="14"/>
    <w:p w14:paraId="6CE0CCF6">
      <w:pPr>
        <w:spacing w:line="360" w:lineRule="exact"/>
        <w:ind w:firstLine="420"/>
        <w:rPr>
          <w:rFonts w:ascii="宋体" w:hAnsi="宋体" w:cs="宋体"/>
          <w:kern w:val="0"/>
          <w:sz w:val="21"/>
          <w:szCs w:val="21"/>
        </w:rPr>
      </w:pPr>
      <w:r>
        <w:rPr>
          <w:rFonts w:hint="eastAsia" w:ascii="宋体" w:hAnsi="宋体" w:cs="宋体"/>
          <w:kern w:val="0"/>
          <w:sz w:val="21"/>
          <w:szCs w:val="21"/>
        </w:rPr>
        <w:t>（四）服务质量标准</w:t>
      </w:r>
    </w:p>
    <w:p w14:paraId="3FC7F10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1.厨师、炊事人员、服务人员要着工作服，穿戴整齐统一，服装干净、整洁，戴工帽，戴口罩，戴手套，严禁在工作区域吸烟； </w:t>
      </w:r>
    </w:p>
    <w:p w14:paraId="5502869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2.及时公布当日菜谱和各种饭菜出售价格； </w:t>
      </w:r>
    </w:p>
    <w:p w14:paraId="648D5E1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3.做到文明服务，礼貌待人，说话和气，耐心解答，打菜均匀，服务热情周到； </w:t>
      </w:r>
    </w:p>
    <w:p w14:paraId="6EFC51F7">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4.讲究职业道德，处理好开饭中的各种问题，不与就餐人员发生争吵和打架； </w:t>
      </w:r>
    </w:p>
    <w:p w14:paraId="2A70F620">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5.按采购人规定的开餐时间开餐； </w:t>
      </w:r>
    </w:p>
    <w:p w14:paraId="69A4FE1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6.就餐前桌椅摆放整齐，门窗玻璃明亮，地面整洁，炊事用具消毒完毕，摆放到位； </w:t>
      </w:r>
    </w:p>
    <w:p w14:paraId="44E82F6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7.餐厅应设置节约粮食、杜绝浪费、禁烟及保持安静的宣传提示标识并督导落实，营造勤俭节约、自觉排队的文明用餐环境； </w:t>
      </w:r>
    </w:p>
    <w:p w14:paraId="7D74A60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8.售餐时须采取保温措施，保证随时供应热菜、热饭； </w:t>
      </w:r>
    </w:p>
    <w:p w14:paraId="009AA47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9.做好餐后各种炊具的回收工作；做好售餐台、回收餐具的卫生清洁工作，残食区要专人专管，残食要及时运走，保证餐厅整洁无异味； </w:t>
      </w:r>
    </w:p>
    <w:p w14:paraId="14ACAE1E">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10.积极创建文明窗口，争做先进、优秀员工； </w:t>
      </w:r>
    </w:p>
    <w:p w14:paraId="4F351FF5">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11.积极为就餐人员着想，帮助打包饭菜和做好送餐服务； </w:t>
      </w:r>
    </w:p>
    <w:p w14:paraId="0C4AE66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12.必要时提供一定的公务接待餐服务，要求价格实惠。 </w:t>
      </w:r>
    </w:p>
    <w:p w14:paraId="722E00E0">
      <w:pPr>
        <w:spacing w:line="360" w:lineRule="exact"/>
        <w:ind w:firstLine="420"/>
        <w:rPr>
          <w:rFonts w:ascii="宋体" w:hAnsi="宋体" w:cs="宋体"/>
          <w:kern w:val="0"/>
          <w:sz w:val="21"/>
          <w:szCs w:val="21"/>
        </w:rPr>
      </w:pPr>
      <w:r>
        <w:rPr>
          <w:rFonts w:hint="eastAsia" w:ascii="宋体" w:hAnsi="宋体" w:cs="宋体"/>
          <w:kern w:val="0"/>
          <w:sz w:val="21"/>
          <w:szCs w:val="21"/>
        </w:rPr>
        <w:t>（五）安全卫生管理标准</w:t>
      </w:r>
    </w:p>
    <w:p w14:paraId="32D5863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1.加强食堂管理，确保原料库房安全，库房由专人专管随时上锁。物品出入库坚持“先进先出”原则。未经允许，任何人不得擅自入内，严防他人破坏、投毒； </w:t>
      </w:r>
    </w:p>
    <w:p w14:paraId="769C599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2.食堂值班员要全面检查食堂的安全工作，下班时锁好门窗，关闭水、电阀门； </w:t>
      </w:r>
    </w:p>
    <w:p w14:paraId="2440C9A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3.未经培训的炊事员不得单独使用机械； </w:t>
      </w:r>
    </w:p>
    <w:p w14:paraId="71EB34B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4.食堂各重点场所要安装摄像头，确保出现问题可追查索证； </w:t>
      </w:r>
    </w:p>
    <w:p w14:paraId="1CAA7CB3">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5.食堂机械设备，由专人使用和保养； </w:t>
      </w:r>
    </w:p>
    <w:p w14:paraId="4642D36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6.使用机械，必须遵守操作规程，严禁超负荷运转； </w:t>
      </w:r>
    </w:p>
    <w:p w14:paraId="6F7F26A0">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7.食堂发现有安全隐患时，及时报告责任人妥善处理； </w:t>
      </w:r>
    </w:p>
    <w:p w14:paraId="2E16698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8.维修人员加强检查，对机械进行定期的保养和维修； </w:t>
      </w:r>
    </w:p>
    <w:p w14:paraId="6665017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9.定期组织开展安全大检查和安全考核； </w:t>
      </w:r>
    </w:p>
    <w:p w14:paraId="3086D00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10.加强安全教育，防火、防盗、防毒、防霉烂； </w:t>
      </w:r>
    </w:p>
    <w:p w14:paraId="561B154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11.认真执行我国《食品安全法》和“卫生五四制”，卫生分片包干，责任到人，坚持每天一小搞，每周一大搞的卫生制度，成立卫生检查小组，及时检查食堂卫生； </w:t>
      </w:r>
    </w:p>
    <w:p w14:paraId="69A4B2A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12.厨房卫生、灶具、器具要及时洗刷、消毒；食材生、熟要分开，初加工的肉类、蔬菜要分离切制；厨具、食品要摆放整齐，不能落地，食品生、熟分开； </w:t>
      </w:r>
    </w:p>
    <w:p w14:paraId="60A7B53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13.食品原料分类保管，确保库房无霉烂及虫、鼠害，墙壁干净无灰尘，地面整洁，门窗干净，要有三防设备； </w:t>
      </w:r>
    </w:p>
    <w:p w14:paraId="38C94F1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14.个人卫生应达到健康要求，每年必须进行健康检查一次，新参加工作的炊事人员，必须经健康检查合格后，方可参加食品制作，严禁无证人员上岗操作，发现“五病”人员及时调离岗位； </w:t>
      </w:r>
    </w:p>
    <w:p w14:paraId="5A38D89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15.食堂服务人员工作时必须穿工作服，系围裙，戴工作帽，头发不得外漏，不能穿工作服进厕所； </w:t>
      </w:r>
    </w:p>
    <w:p w14:paraId="39CBEC2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16.操作时讲究卫生，不允许工作期间抽烟，操作食品前必须洗手消毒，不得在食品附近打喷嚏、擦鼻涕、挖耳朵或其他不文明的动作，尝味应用小碗和汤勺，尝后不能倒入锅中，严禁涂指甲油和佩带戒指操作。抹布要专用，经常搓洗、沸煮消毒，工作时不得穿拖鞋上岗； </w:t>
      </w:r>
    </w:p>
    <w:p w14:paraId="5511C19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17.具有良好的卫生习惯（勤洗澡、勤剪指甲、勤理发、勤洗换衣帽、围裙），不得随地吐痰，不乱扔杂物，大小便后要洗手消毒，不用围裙擦手擦刀； </w:t>
      </w:r>
    </w:p>
    <w:p w14:paraId="49FB6182">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18.操作完后和每顿饭后，必须将食堂各处清理整洁，地面冲洗干净，炊具清洗干净，各种食品、物品归类摆放整齐； </w:t>
      </w:r>
    </w:p>
    <w:p w14:paraId="25103A3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19.机械清洁卫生：和面机、压面机、拌面机用后清理干净，不得外溢；饺子机、削面机、绞肉机用完后清除里面肉馅、肉片，用热水冲洗干净、盖好； </w:t>
      </w:r>
    </w:p>
    <w:p w14:paraId="347CD400">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20.食堂内厨、仓库不许存放任何有毒性药品。对灭鼠药要实行专人管理，严防食品和药物混串造成食物中毒事件发生； </w:t>
      </w:r>
    </w:p>
    <w:p w14:paraId="61021BF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21.厨房重地非工作人员不得擅自入内。 </w:t>
      </w:r>
    </w:p>
    <w:p w14:paraId="712CECE1">
      <w:pPr>
        <w:spacing w:line="360" w:lineRule="exact"/>
        <w:ind w:firstLine="420"/>
        <w:rPr>
          <w:rFonts w:ascii="宋体" w:hAnsi="宋体" w:cs="宋体"/>
          <w:kern w:val="0"/>
          <w:sz w:val="21"/>
          <w:szCs w:val="21"/>
        </w:rPr>
      </w:pPr>
      <w:r>
        <w:rPr>
          <w:rFonts w:hint="eastAsia" w:ascii="宋体" w:hAnsi="宋体" w:cs="宋体"/>
          <w:kern w:val="0"/>
          <w:sz w:val="21"/>
          <w:szCs w:val="21"/>
        </w:rPr>
        <w:t>（六）售价及份量</w:t>
      </w:r>
    </w:p>
    <w:p w14:paraId="0922D955">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1.供应食品的价格要接受采购人的审核和监督。 </w:t>
      </w:r>
    </w:p>
    <w:p w14:paraId="576D0A1B">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2.原则上参照桂林市创业大厦机关东头食堂的供应价格，保质保量，价格合理。</w:t>
      </w:r>
    </w:p>
    <w:p w14:paraId="6A2D8F47">
      <w:pPr>
        <w:spacing w:line="360" w:lineRule="exact"/>
        <w:ind w:firstLine="420"/>
        <w:rPr>
          <w:rFonts w:ascii="宋体" w:hAnsi="宋体" w:cs="宋体"/>
          <w:kern w:val="0"/>
          <w:sz w:val="21"/>
          <w:szCs w:val="21"/>
        </w:rPr>
      </w:pPr>
      <w:r>
        <w:rPr>
          <w:rFonts w:hint="eastAsia" w:ascii="宋体" w:hAnsi="宋体" w:cs="宋体"/>
          <w:kern w:val="0"/>
          <w:sz w:val="21"/>
          <w:szCs w:val="21"/>
        </w:rPr>
        <w:t>3.每餐要有高、中、低不同价位的饭菜供应，保质保量，价格合理。</w:t>
      </w:r>
    </w:p>
    <w:p w14:paraId="49F04D7D">
      <w:pPr>
        <w:spacing w:line="360" w:lineRule="exact"/>
        <w:ind w:firstLine="420"/>
        <w:rPr>
          <w:rFonts w:ascii="宋体" w:hAnsi="宋体" w:cs="宋体"/>
          <w:kern w:val="0"/>
          <w:sz w:val="21"/>
          <w:szCs w:val="21"/>
        </w:rPr>
      </w:pPr>
      <w:r>
        <w:rPr>
          <w:rFonts w:hint="eastAsia" w:ascii="宋体" w:hAnsi="宋体" w:cs="宋体"/>
          <w:kern w:val="0"/>
          <w:sz w:val="21"/>
          <w:szCs w:val="21"/>
        </w:rPr>
        <w:t>4.菜品份量足，不能偏少，菜品按计量、质量论价。</w:t>
      </w:r>
    </w:p>
    <w:p w14:paraId="53D3D770">
      <w:pPr>
        <w:spacing w:line="360" w:lineRule="exact"/>
        <w:ind w:firstLine="420"/>
        <w:rPr>
          <w:rFonts w:ascii="宋体" w:hAnsi="宋体" w:cs="宋体"/>
          <w:kern w:val="0"/>
          <w:sz w:val="21"/>
          <w:szCs w:val="21"/>
        </w:rPr>
      </w:pPr>
      <w:r>
        <w:rPr>
          <w:rFonts w:hint="eastAsia" w:ascii="宋体" w:hAnsi="宋体" w:cs="宋体"/>
          <w:kern w:val="0"/>
          <w:sz w:val="21"/>
          <w:szCs w:val="21"/>
        </w:rPr>
        <w:t>5.不能随意提价降价。</w:t>
      </w:r>
    </w:p>
    <w:p w14:paraId="2F34BA21">
      <w:pPr>
        <w:spacing w:line="360" w:lineRule="exact"/>
        <w:ind w:firstLine="420"/>
        <w:rPr>
          <w:rFonts w:ascii="宋体" w:hAnsi="宋体" w:cs="宋体"/>
          <w:kern w:val="0"/>
          <w:sz w:val="21"/>
          <w:szCs w:val="21"/>
        </w:rPr>
      </w:pPr>
      <w:r>
        <w:rPr>
          <w:rFonts w:hint="eastAsia" w:ascii="宋体" w:hAnsi="宋体" w:cs="宋体"/>
          <w:kern w:val="0"/>
          <w:sz w:val="21"/>
          <w:szCs w:val="21"/>
        </w:rPr>
        <w:t>（七）主食质量标准</w:t>
      </w:r>
    </w:p>
    <w:p w14:paraId="4D29AC12">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主食成品质量标准：要求成品熟透量足，个头均匀，外形好看，价格合理，具体标准是通过成品的色、香、味、形和营养价值体现，主要有以下几条：</w:t>
      </w:r>
    </w:p>
    <w:p w14:paraId="5085181A">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1.面条：软硬适中，碱适宜，不夹生。</w:t>
      </w:r>
    </w:p>
    <w:p w14:paraId="236E5BB1">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2.馒头：碱适宜，质量好，洁白、光泽、弹性好。</w:t>
      </w:r>
    </w:p>
    <w:p w14:paraId="461CF451">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3.米饭：软硬适中，不夹生、不售隔夜饭，稀饭有粘性。</w:t>
      </w:r>
    </w:p>
    <w:p w14:paraId="19CCBD98">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4.包子、饺子皮馅合适、味正，个头均匀，外形好看。</w:t>
      </w:r>
    </w:p>
    <w:p w14:paraId="5BD6FAE7">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5.油饼、油条大小长短、薄厚均匀，色金黄熟不焦，不卷曲。</w:t>
      </w:r>
    </w:p>
    <w:p w14:paraId="0C9D9DBE">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6.削面：碱适宜，不夹生，口感好。</w:t>
      </w:r>
    </w:p>
    <w:p w14:paraId="4FCD2FC7">
      <w:pPr>
        <w:spacing w:line="360" w:lineRule="exact"/>
        <w:ind w:firstLine="420"/>
        <w:rPr>
          <w:rFonts w:ascii="宋体" w:hAnsi="宋体" w:cs="宋体"/>
          <w:kern w:val="0"/>
          <w:sz w:val="21"/>
          <w:szCs w:val="21"/>
        </w:rPr>
      </w:pPr>
      <w:r>
        <w:rPr>
          <w:rFonts w:hint="eastAsia" w:ascii="宋体" w:hAnsi="宋体" w:cs="宋体"/>
          <w:kern w:val="0"/>
          <w:sz w:val="21"/>
          <w:szCs w:val="21"/>
        </w:rPr>
        <w:t>7.烤饼：碱适宜，配料好，味正，不夹生，不焦，不卷曲。</w:t>
      </w:r>
    </w:p>
    <w:p w14:paraId="39C130D9">
      <w:pPr>
        <w:spacing w:line="360" w:lineRule="exact"/>
        <w:ind w:firstLine="420"/>
        <w:rPr>
          <w:rFonts w:ascii="宋体" w:hAnsi="宋体" w:cs="宋体"/>
          <w:kern w:val="0"/>
          <w:sz w:val="21"/>
          <w:szCs w:val="21"/>
        </w:rPr>
      </w:pPr>
      <w:r>
        <w:rPr>
          <w:rFonts w:hint="eastAsia" w:ascii="宋体" w:hAnsi="宋体" w:cs="宋体"/>
          <w:kern w:val="0"/>
          <w:sz w:val="21"/>
          <w:szCs w:val="21"/>
        </w:rPr>
        <w:t>（八）菜肴成品质量标准</w:t>
      </w:r>
    </w:p>
    <w:p w14:paraId="7ECB6865">
      <w:pPr>
        <w:spacing w:line="360" w:lineRule="exact"/>
        <w:ind w:firstLine="420"/>
        <w:rPr>
          <w:rFonts w:ascii="宋体" w:hAnsi="宋体" w:cs="宋体"/>
          <w:kern w:val="0"/>
          <w:sz w:val="21"/>
          <w:szCs w:val="21"/>
        </w:rPr>
      </w:pPr>
      <w:r>
        <w:rPr>
          <w:rFonts w:hint="eastAsia" w:ascii="宋体" w:hAnsi="宋体" w:cs="宋体"/>
          <w:kern w:val="0"/>
          <w:sz w:val="21"/>
          <w:szCs w:val="21"/>
        </w:rPr>
        <w:t>1.菜肴成品的质量，一般要求选料新鲜，干净无异物。</w:t>
      </w:r>
    </w:p>
    <w:p w14:paraId="339E75AA">
      <w:pPr>
        <w:spacing w:line="360" w:lineRule="exact"/>
        <w:ind w:firstLine="420"/>
        <w:rPr>
          <w:rFonts w:ascii="宋体" w:hAnsi="宋体" w:cs="宋体"/>
          <w:kern w:val="0"/>
          <w:sz w:val="21"/>
          <w:szCs w:val="21"/>
        </w:rPr>
      </w:pPr>
      <w:r>
        <w:rPr>
          <w:rFonts w:hint="eastAsia" w:ascii="宋体" w:hAnsi="宋体" w:cs="宋体"/>
          <w:kern w:val="0"/>
          <w:sz w:val="21"/>
          <w:szCs w:val="21"/>
        </w:rPr>
        <w:t>2.加工细致、均匀，配菜合理，成本准确，符合营养卫生要求。</w:t>
      </w:r>
    </w:p>
    <w:p w14:paraId="4DFBBF57">
      <w:pPr>
        <w:spacing w:line="360" w:lineRule="exact"/>
        <w:ind w:firstLine="420"/>
        <w:rPr>
          <w:rFonts w:ascii="宋体" w:hAnsi="宋体" w:cs="宋体"/>
          <w:kern w:val="0"/>
          <w:sz w:val="21"/>
          <w:szCs w:val="21"/>
        </w:rPr>
      </w:pPr>
      <w:r>
        <w:rPr>
          <w:rFonts w:hint="eastAsia" w:ascii="宋体" w:hAnsi="宋体" w:cs="宋体"/>
          <w:kern w:val="0"/>
          <w:sz w:val="21"/>
          <w:szCs w:val="21"/>
        </w:rPr>
        <w:t>3.火候适当，咸淡适口，菜肴的色、香、味、形皆佳。</w:t>
      </w:r>
    </w:p>
    <w:p w14:paraId="0EB7725C">
      <w:pPr>
        <w:spacing w:line="360" w:lineRule="exact"/>
        <w:ind w:firstLine="420"/>
        <w:rPr>
          <w:rFonts w:ascii="宋体" w:hAnsi="宋体" w:cs="宋体"/>
          <w:kern w:val="0"/>
          <w:sz w:val="21"/>
          <w:szCs w:val="21"/>
        </w:rPr>
      </w:pPr>
      <w:r>
        <w:rPr>
          <w:rFonts w:hint="eastAsia" w:ascii="宋体" w:hAnsi="宋体" w:cs="宋体"/>
          <w:kern w:val="0"/>
          <w:sz w:val="21"/>
          <w:szCs w:val="21"/>
        </w:rPr>
        <w:t>4.热菜要炒熟煮透、油炸食品要金黄色不能炸糊，口感体现在烂、酥、软、滑、嫩、清鲜、脆。芡汁厚薄均匀、要包住、有亮度。</w:t>
      </w:r>
    </w:p>
    <w:p w14:paraId="5252E2D9">
      <w:pPr>
        <w:spacing w:line="360" w:lineRule="exact"/>
        <w:ind w:firstLine="420"/>
        <w:rPr>
          <w:rFonts w:ascii="宋体" w:hAnsi="宋体" w:cs="宋体"/>
          <w:kern w:val="0"/>
          <w:sz w:val="21"/>
          <w:szCs w:val="21"/>
        </w:rPr>
      </w:pPr>
      <w:r>
        <w:rPr>
          <w:rFonts w:hint="eastAsia" w:ascii="宋体" w:hAnsi="宋体" w:cs="宋体"/>
          <w:kern w:val="0"/>
          <w:sz w:val="21"/>
          <w:szCs w:val="21"/>
        </w:rPr>
        <w:t>5.核算准确，标准投料，按质论价，公平合理，不能随意提价降价。</w:t>
      </w:r>
    </w:p>
    <w:p w14:paraId="7FEA67BD">
      <w:pPr>
        <w:spacing w:line="360" w:lineRule="exact"/>
        <w:ind w:firstLine="420"/>
        <w:rPr>
          <w:rFonts w:ascii="宋体" w:hAnsi="宋体" w:cs="宋体"/>
          <w:kern w:val="0"/>
          <w:sz w:val="21"/>
          <w:szCs w:val="21"/>
        </w:rPr>
      </w:pPr>
      <w:r>
        <w:rPr>
          <w:rFonts w:hint="eastAsia" w:ascii="宋体" w:hAnsi="宋体" w:cs="宋体"/>
          <w:kern w:val="0"/>
          <w:sz w:val="21"/>
          <w:szCs w:val="21"/>
        </w:rPr>
        <w:t>6.每餐提供炒菜和面食等30个以上花色品种，粗粮细作，细菜精做，不断增加花样品种。</w:t>
      </w:r>
    </w:p>
    <w:p w14:paraId="374BA8B9">
      <w:pPr>
        <w:spacing w:line="360" w:lineRule="exact"/>
        <w:ind w:firstLine="420"/>
        <w:rPr>
          <w:rFonts w:ascii="宋体" w:hAnsi="宋体" w:cs="宋体"/>
          <w:kern w:val="0"/>
          <w:sz w:val="21"/>
          <w:szCs w:val="21"/>
        </w:rPr>
      </w:pPr>
      <w:r>
        <w:rPr>
          <w:rFonts w:hint="eastAsia" w:ascii="宋体" w:hAnsi="宋体" w:cs="宋体"/>
          <w:kern w:val="0"/>
          <w:sz w:val="21"/>
          <w:szCs w:val="21"/>
        </w:rPr>
        <w:t>7.烹调方法变化多样、口味俱佳，满足不同就餐需求。</w:t>
      </w:r>
    </w:p>
    <w:p w14:paraId="6F0FF831">
      <w:pPr>
        <w:spacing w:line="360" w:lineRule="exact"/>
        <w:ind w:firstLine="420"/>
        <w:rPr>
          <w:rFonts w:ascii="宋体" w:hAnsi="宋体" w:cs="宋体"/>
          <w:kern w:val="0"/>
          <w:sz w:val="21"/>
          <w:szCs w:val="21"/>
        </w:rPr>
      </w:pPr>
      <w:r>
        <w:rPr>
          <w:rFonts w:hint="eastAsia" w:ascii="宋体" w:hAnsi="宋体" w:cs="宋体"/>
          <w:kern w:val="0"/>
          <w:sz w:val="21"/>
          <w:szCs w:val="21"/>
        </w:rPr>
        <w:t>8.严禁出售霉烂变质的食品，杜绝食物中毒现象发生。</w:t>
      </w:r>
    </w:p>
    <w:p w14:paraId="02DB04BA">
      <w:pPr>
        <w:spacing w:line="360" w:lineRule="exact"/>
        <w:ind w:firstLine="420"/>
        <w:rPr>
          <w:rFonts w:ascii="宋体" w:hAnsi="宋体" w:cs="宋体"/>
          <w:kern w:val="0"/>
          <w:sz w:val="21"/>
          <w:szCs w:val="21"/>
        </w:rPr>
      </w:pPr>
      <w:r>
        <w:rPr>
          <w:rFonts w:hint="eastAsia" w:ascii="宋体" w:hAnsi="宋体" w:cs="宋体"/>
          <w:kern w:val="0"/>
          <w:sz w:val="21"/>
          <w:szCs w:val="21"/>
        </w:rPr>
        <w:t>9.根据就餐人员反馈意见和季节时蔬变化及时调整菜品种类、色、香、味、形，注意菜品美观、鲜艳、整齐，给予物美价廉实惠。</w:t>
      </w:r>
    </w:p>
    <w:p w14:paraId="1ACFF83E">
      <w:pPr>
        <w:spacing w:line="360" w:lineRule="exact"/>
        <w:ind w:firstLine="420"/>
        <w:rPr>
          <w:rFonts w:ascii="宋体" w:hAnsi="宋体" w:cs="宋体"/>
          <w:kern w:val="0"/>
          <w:sz w:val="21"/>
          <w:szCs w:val="21"/>
        </w:rPr>
      </w:pPr>
      <w:r>
        <w:rPr>
          <w:rFonts w:hint="eastAsia" w:ascii="宋体" w:hAnsi="宋体" w:cs="宋体"/>
          <w:kern w:val="0"/>
          <w:sz w:val="21"/>
          <w:szCs w:val="21"/>
        </w:rPr>
        <w:t>（九）食品卫生标准</w:t>
      </w:r>
    </w:p>
    <w:p w14:paraId="22DDB4D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1.烹制菜品的原料符合卫生使用要求，外观新鲜无腐烂、无农药味、无异味； </w:t>
      </w:r>
    </w:p>
    <w:p w14:paraId="4FF2FFF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2.严格按洗涤、切配程序的原料，才能烹制； </w:t>
      </w:r>
    </w:p>
    <w:p w14:paraId="036E005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3.加工前检查肉类是否新鲜，有无异味、变色现象； </w:t>
      </w:r>
    </w:p>
    <w:p w14:paraId="083233B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4.当天未加工完的原料要及时存入冰柜内，加工的成品要加盖防尘、防蝇罩； </w:t>
      </w:r>
    </w:p>
    <w:p w14:paraId="0EB1E35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5.炖煮肉类食品应烧熟煮透，中心温度大于 70 度； </w:t>
      </w:r>
    </w:p>
    <w:p w14:paraId="4FA2B23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6.调料缸内禁止混放调料，并保持外观整洁； </w:t>
      </w:r>
    </w:p>
    <w:p w14:paraId="5B54441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7.严格按照原料、半成品和成品加工顺序操作，避免交叉污染； </w:t>
      </w:r>
    </w:p>
    <w:p w14:paraId="126D3360">
      <w:pPr>
        <w:spacing w:line="360" w:lineRule="exact"/>
        <w:ind w:firstLine="420"/>
        <w:rPr>
          <w:rFonts w:ascii="宋体" w:hAnsi="宋体" w:cs="宋体"/>
          <w:kern w:val="0"/>
          <w:sz w:val="21"/>
          <w:szCs w:val="21"/>
        </w:rPr>
      </w:pPr>
      <w:r>
        <w:rPr>
          <w:rFonts w:hint="eastAsia" w:ascii="宋体" w:hAnsi="宋体" w:cs="宋体"/>
          <w:kern w:val="0"/>
          <w:sz w:val="21"/>
          <w:szCs w:val="21"/>
        </w:rPr>
        <w:t xml:space="preserve">8.洗涤分设洗菜池、洗肉池、洗水产品池，做到专池专用，避免交叉污染； </w:t>
      </w:r>
    </w:p>
    <w:p w14:paraId="61D2032E">
      <w:pPr>
        <w:spacing w:line="360" w:lineRule="exact"/>
        <w:ind w:firstLine="420"/>
        <w:rPr>
          <w:rFonts w:ascii="宋体" w:hAnsi="宋体" w:cs="宋体"/>
          <w:kern w:val="0"/>
          <w:sz w:val="21"/>
          <w:szCs w:val="21"/>
        </w:rPr>
      </w:pPr>
      <w:r>
        <w:rPr>
          <w:rFonts w:hint="eastAsia" w:ascii="宋体" w:hAnsi="宋体" w:cs="宋体"/>
          <w:kern w:val="0"/>
          <w:sz w:val="21"/>
          <w:szCs w:val="21"/>
        </w:rPr>
        <w:t xml:space="preserve">9.切配墩生熟分开，专墩专用，操作结束后，将墩、刀清洗干净，按要求存放； </w:t>
      </w:r>
    </w:p>
    <w:p w14:paraId="5400B245">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10.清蒸食具按要求专柜存放，操作时产生的废弃物及时放入垃圾桶内，并加盖； </w:t>
      </w:r>
    </w:p>
    <w:p w14:paraId="2F6CBC6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11.工作结束后将垃圾及时清倒，并将垃圾桶清洗干净； </w:t>
      </w:r>
    </w:p>
    <w:p w14:paraId="3E07B8E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12.操作间原料不准落地存放，鲜菜、肉类、半成品、成品必须分类存放不得混放，不能落地应摆放到货架上； </w:t>
      </w:r>
    </w:p>
    <w:p w14:paraId="5D16A863">
      <w:pPr>
        <w:spacing w:line="360" w:lineRule="exact"/>
        <w:ind w:firstLine="420"/>
        <w:rPr>
          <w:rFonts w:ascii="宋体" w:hAnsi="宋体" w:cs="宋体"/>
          <w:kern w:val="0"/>
          <w:sz w:val="21"/>
          <w:szCs w:val="21"/>
        </w:rPr>
      </w:pPr>
      <w:r>
        <w:rPr>
          <w:rFonts w:hint="eastAsia" w:ascii="宋体" w:hAnsi="宋体" w:cs="宋体"/>
          <w:kern w:val="0"/>
          <w:sz w:val="21"/>
          <w:szCs w:val="21"/>
        </w:rPr>
        <w:t>13.从原料加工到成品做到“四不”采购员不买腐烂变质的原料、 保管员不收腐烂变质的原料、加工人员不用腐烂变质的原料、售菜员不卖腐烂变质的成品。</w:t>
      </w:r>
    </w:p>
    <w:p w14:paraId="45115448">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（十）食品留样</w:t>
      </w:r>
    </w:p>
    <w:p w14:paraId="2085544A">
      <w:pPr>
        <w:spacing w:line="360" w:lineRule="exact"/>
        <w:ind w:firstLine="420"/>
        <w:rPr>
          <w:rFonts w:ascii="宋体" w:hAnsi="宋体" w:cs="宋体"/>
          <w:kern w:val="0"/>
          <w:sz w:val="21"/>
          <w:szCs w:val="21"/>
        </w:rPr>
      </w:pPr>
      <w:r>
        <w:rPr>
          <w:rFonts w:hint="eastAsia" w:ascii="宋体" w:hAnsi="宋体" w:cs="宋体"/>
          <w:kern w:val="0"/>
          <w:sz w:val="21"/>
          <w:szCs w:val="21"/>
        </w:rPr>
        <w:t>1.留样的采集和保管必须有专人负责，配备已经消毒的专用取样工具和样品存放的专用冰箱。</w:t>
      </w:r>
    </w:p>
    <w:p w14:paraId="32D42363">
      <w:pPr>
        <w:spacing w:line="360" w:lineRule="exact"/>
        <w:ind w:firstLine="420"/>
        <w:rPr>
          <w:rFonts w:ascii="宋体" w:hAnsi="宋体" w:cs="宋体"/>
          <w:kern w:val="0"/>
          <w:sz w:val="21"/>
          <w:szCs w:val="21"/>
        </w:rPr>
      </w:pPr>
      <w:r>
        <w:rPr>
          <w:rFonts w:hint="eastAsia" w:ascii="宋体" w:hAnsi="宋体" w:cs="宋体"/>
          <w:kern w:val="0"/>
          <w:sz w:val="21"/>
          <w:szCs w:val="21"/>
        </w:rPr>
        <w:t>2.留样的食品样品分品种分别盛装于洁净密闭的容器内，防止样品交叉污染，每个品种留样量不少于125克。</w:t>
      </w:r>
    </w:p>
    <w:p w14:paraId="6E590DC2">
      <w:pPr>
        <w:spacing w:line="360" w:lineRule="exact"/>
        <w:ind w:firstLine="420"/>
        <w:rPr>
          <w:rFonts w:ascii="宋体" w:hAnsi="宋体" w:cs="宋体"/>
          <w:kern w:val="0"/>
          <w:sz w:val="21"/>
          <w:szCs w:val="21"/>
        </w:rPr>
      </w:pPr>
      <w:r>
        <w:rPr>
          <w:rFonts w:hint="eastAsia" w:ascii="宋体" w:hAnsi="宋体" w:cs="宋体"/>
          <w:kern w:val="0"/>
          <w:sz w:val="21"/>
          <w:szCs w:val="21"/>
        </w:rPr>
        <w:t>3.留样样品应当在冷藏条件下保存48小时以上，并做好留样记录和样品标记。</w:t>
      </w:r>
    </w:p>
    <w:p w14:paraId="0324D16F">
      <w:pPr>
        <w:spacing w:line="360" w:lineRule="exact"/>
        <w:ind w:firstLine="420"/>
        <w:rPr>
          <w:rFonts w:ascii="宋体" w:hAnsi="宋体" w:cs="宋体"/>
          <w:kern w:val="0"/>
          <w:sz w:val="21"/>
          <w:szCs w:val="21"/>
        </w:rPr>
      </w:pPr>
      <w:r>
        <w:rPr>
          <w:rFonts w:hint="eastAsia" w:ascii="宋体" w:hAnsi="宋体" w:cs="宋体"/>
          <w:kern w:val="0"/>
          <w:sz w:val="21"/>
          <w:szCs w:val="21"/>
        </w:rPr>
        <w:t>4.一旦发生食物中毒或疑似食物中毒事故，应及时提供留样样品，配合监管部门进行调查处理工作。</w:t>
      </w:r>
    </w:p>
    <w:p w14:paraId="3A3DFBE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（十一）食品添加剂使用管理 </w:t>
      </w:r>
    </w:p>
    <w:p w14:paraId="01839AC7">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1.食品添加剂的使用严格按照“五专”（专人采购、专人保管、专人领用、专人登记、专柜存放）要求管理； </w:t>
      </w:r>
    </w:p>
    <w:p w14:paraId="23F26C9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2.采购食品添加剂要到正规的食品添加剂店购买，并索取产品检验合格证、化验单和使用说明书，对产品标签没有卫生许可证编号，没有厂名、厂址，没有使用范围，使用量等说明内容的添加剂不能购买； </w:t>
      </w:r>
    </w:p>
    <w:p w14:paraId="050A91D5">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3.加工烹调食品必须使用食品添加剂时，要在使用前看清楚其产品标签和说明书，标签模糊不清的，或来源不明的添加剂不得使用； </w:t>
      </w:r>
    </w:p>
    <w:p w14:paraId="727A454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4.调料罐必须有用量标记，标明罐内调料的品名，购入调料或向调料罐内重新填加调料，必须向下一班操作人员交接，操作人员在不明调料的来源时，不得使用； </w:t>
      </w:r>
    </w:p>
    <w:p w14:paraId="0C7FCD3E">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5.不得以掩盖食品腐败变质或掺杂、掺假、伪造为目的使用添加剂，不得因使用食品添加剂而降低食品质量和安全要求，不得超量、超范围使用食品添加剂； </w:t>
      </w:r>
    </w:p>
    <w:p w14:paraId="757E0492">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6.严禁使用硼酸、硼砂、罂粟壳、废弃食用油脂、工业用料等非食品物质。禁止购买、储存、使用亚硝酸盐。含柠檬黄、日落黄等合 成色素的吉士粉、油性等不可用于面点、糕点、肉类加工； </w:t>
      </w:r>
    </w:p>
    <w:p w14:paraId="39999F77">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7.油条、糕点、面食等常用的泡打粉等含铝膨松剂，应严格按照限量使用。糕点禁止使用苯甲酸、苯甲酸钠等防腐剂； </w:t>
      </w:r>
    </w:p>
    <w:p w14:paraId="37FA084F">
      <w:pPr>
        <w:spacing w:line="360" w:lineRule="exact"/>
        <w:ind w:firstLine="420"/>
        <w:rPr>
          <w:rFonts w:ascii="宋体" w:hAnsi="宋体" w:cs="宋体"/>
          <w:kern w:val="0"/>
          <w:sz w:val="21"/>
          <w:szCs w:val="21"/>
        </w:rPr>
      </w:pPr>
      <w:r>
        <w:rPr>
          <w:rFonts w:hint="eastAsia" w:ascii="宋体" w:hAnsi="宋体" w:cs="宋体"/>
          <w:kern w:val="0"/>
          <w:sz w:val="21"/>
          <w:szCs w:val="21"/>
        </w:rPr>
        <w:t>8.餐饮业使用食品添加剂的人员需经过专业培训。使用食品添加剂应配备专用斗量工具、严格按照限量标准使用。存放食品添加剂，必须做到专柜加锁定位存放，专柜外标示“食品添加剂专柜”字样，不得与其他食品原料等物品混放。每次使用食品添加剂必有使用记录；</w:t>
      </w:r>
    </w:p>
    <w:p w14:paraId="0EA5D19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9.严格落实食品添加剂备案公示制度，对所使用食品添加剂先在食品药品监管部门进行备案，经同意后在就餐场所醒目位置向消费者就食品添加剂名称、用量、使用范围、生产厂家、供货单位等信息进行公示。 </w:t>
      </w:r>
    </w:p>
    <w:p w14:paraId="24D9E25B">
      <w:pPr>
        <w:spacing w:line="360" w:lineRule="exact"/>
        <w:ind w:firstLine="420"/>
        <w:rPr>
          <w:rFonts w:ascii="宋体" w:hAnsi="宋体" w:cs="宋体"/>
          <w:kern w:val="0"/>
          <w:sz w:val="21"/>
          <w:szCs w:val="21"/>
        </w:rPr>
      </w:pPr>
      <w:r>
        <w:rPr>
          <w:rFonts w:hint="eastAsia" w:ascii="宋体" w:hAnsi="宋体" w:cs="宋体"/>
          <w:kern w:val="0"/>
          <w:sz w:val="21"/>
          <w:szCs w:val="21"/>
        </w:rPr>
        <w:t>（十二）食品储存环境</w:t>
      </w:r>
    </w:p>
    <w:p w14:paraId="0654C480">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1.储存食品的场所、设备要保持清洁，无毒斑、鼠迹、苍蝇、蟑螂； </w:t>
      </w:r>
    </w:p>
    <w:p w14:paraId="114FC99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2.仓库通风、防潮要保持良好，与外界相通的门要设置防鼠板，地漏、地沟要设置防鼠网，孔径不大于 6mm； </w:t>
      </w:r>
    </w:p>
    <w:p w14:paraId="0EF748B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3.仓库内禁止存放有毒有害物品及个人生活物品； </w:t>
      </w:r>
    </w:p>
    <w:p w14:paraId="1EA51622">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4.食品要分类、分架、隔墙、离地存放，主食库要建有防鼠台，各类散装原料要用密闭的容器存放； </w:t>
      </w:r>
    </w:p>
    <w:p w14:paraId="46EE783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5.要定期检查库存食品质量，发现变质食品或过期食品，应及时处理，严禁食用； </w:t>
      </w:r>
    </w:p>
    <w:p w14:paraId="1763FD72">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6.具有满足生熟分开存放数量的冷藏（冻）设备，并定期除霜、清洁和保养； </w:t>
      </w:r>
    </w:p>
    <w:p w14:paraId="008B26A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7.食品冷藏（冻）应做到原料、半成品、成品严格分开，不得在同一冰室内存放。冷藏（冻）柜应有明显区分标志，并定期监测库内温度； </w:t>
      </w:r>
    </w:p>
    <w:p w14:paraId="7C4A0AB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8.食品在冷藏（冻）柜内贮藏时，应做到植物性食品、动物性食品和水产品分类摆放； </w:t>
      </w:r>
    </w:p>
    <w:p w14:paraId="526DD41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9.为确保食品中心温度达到冷藏或冷冻的温度要求，不得将食物堆积、挤压存放。 </w:t>
      </w:r>
    </w:p>
    <w:p w14:paraId="5B3B6133">
      <w:pPr>
        <w:spacing w:line="360" w:lineRule="exact"/>
        <w:ind w:firstLine="420"/>
        <w:rPr>
          <w:rFonts w:ascii="宋体" w:hAnsi="宋体" w:cs="宋体"/>
          <w:kern w:val="0"/>
          <w:sz w:val="21"/>
          <w:szCs w:val="21"/>
        </w:rPr>
      </w:pPr>
      <w:r>
        <w:rPr>
          <w:rFonts w:hint="eastAsia" w:ascii="宋体" w:hAnsi="宋体" w:cs="宋体"/>
          <w:kern w:val="0"/>
          <w:sz w:val="21"/>
          <w:szCs w:val="21"/>
        </w:rPr>
        <w:t>（十三）餐具消毒</w:t>
      </w:r>
    </w:p>
    <w:p w14:paraId="676D621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1.清洗餐具按照一洗、二消、三冲、四保的顺序操作； </w:t>
      </w:r>
    </w:p>
    <w:p w14:paraId="267B9B9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2.洗涤后的餐具、用具必须无水迹、无油迹、无食物残渣； </w:t>
      </w:r>
    </w:p>
    <w:p w14:paraId="6620CF36">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3.按要求配比消毒液，对餐具消毒； </w:t>
      </w:r>
    </w:p>
    <w:p w14:paraId="155305D3">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4.消毒后的餐具及时放入保洁柜内，按规定摆放，防止二次污染； </w:t>
      </w:r>
    </w:p>
    <w:p w14:paraId="25451AB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5.每次消毒完毕，将消毒设施冲洗干净； </w:t>
      </w:r>
    </w:p>
    <w:p w14:paraId="1F92277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6.经常检查餐具、饮具的破损情况，对破损的要及时进行更换； </w:t>
      </w:r>
    </w:p>
    <w:p w14:paraId="65AA369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7.员工不准私自使用食堂各种餐具，保洁柜内不得存放个人餐具和物品。 </w:t>
      </w:r>
    </w:p>
    <w:p w14:paraId="2D9259A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（十四）环境卫生 </w:t>
      </w:r>
    </w:p>
    <w:p w14:paraId="59AD3277">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1.就餐大厅空气清新无异味、整洁明亮，餐桌上无灰尘，地板无垃圾，凳子无脏水、灰尘等。地板要求明亮干净，对大厅的地板每天至少要清扫、拖洗 2-3 次，对餐桌要随时清理，保证就餐大厅整洁卫生； </w:t>
      </w:r>
    </w:p>
    <w:p w14:paraId="6951BA6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2.食堂周边无杂物、垃圾，食堂外围排水沟无污物、垃圾，每天最少清扫 1-2 次，保证室外整洁、干净； </w:t>
      </w:r>
    </w:p>
    <w:p w14:paraId="339E7217">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3.大厅窗户要求每周至少擦拭一次，玻璃上无灰尘、无痕迹，保证清洁明亮； </w:t>
      </w:r>
    </w:p>
    <w:p w14:paraId="30EACFC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4.就餐大厅四周墙壁、天花板无蛛网，每周至少打扫一次。墙砖至少每月擦洗 2-3 次； </w:t>
      </w:r>
    </w:p>
    <w:p w14:paraId="59AE5CA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5.就餐大厅要有灭蝇、灭蚊、防毒、防鼠等设施，对大厅环境定期进行全面消毒； </w:t>
      </w:r>
    </w:p>
    <w:p w14:paraId="5EC9B0D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6.洗手间要经常清扫冲洗，保证洗手间无异味，要求每月消毒一次； </w:t>
      </w:r>
    </w:p>
    <w:p w14:paraId="1CE4634A">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7.厨房、餐厅地面无积水、不打滑； </w:t>
      </w:r>
    </w:p>
    <w:p w14:paraId="613B374D">
      <w:pPr>
        <w:spacing w:line="360" w:lineRule="exact"/>
        <w:ind w:firstLine="420"/>
        <w:rPr>
          <w:rFonts w:ascii="宋体" w:hAnsi="宋体" w:cs="宋体"/>
          <w:kern w:val="0"/>
          <w:sz w:val="21"/>
          <w:szCs w:val="21"/>
        </w:rPr>
      </w:pPr>
      <w:r>
        <w:rPr>
          <w:rFonts w:hint="eastAsia" w:ascii="宋体" w:hAnsi="宋体" w:cs="宋体"/>
          <w:kern w:val="0"/>
          <w:sz w:val="21"/>
          <w:szCs w:val="21"/>
        </w:rPr>
        <w:t>8.使用的设施、设备、装饰物等做到无灰尘、油渍、杂物，按消防要求配置足够有效灭火器具。</w:t>
      </w:r>
    </w:p>
    <w:p w14:paraId="05336AEB">
      <w:pPr>
        <w:spacing w:line="360" w:lineRule="exact"/>
        <w:ind w:firstLine="420"/>
        <w:rPr>
          <w:rFonts w:ascii="宋体" w:hAnsi="宋体" w:cs="宋体"/>
          <w:kern w:val="0"/>
          <w:sz w:val="21"/>
          <w:szCs w:val="21"/>
        </w:rPr>
      </w:pPr>
      <w:r>
        <w:rPr>
          <w:rFonts w:hint="eastAsia" w:ascii="宋体" w:hAnsi="宋体" w:cs="宋体"/>
          <w:kern w:val="0"/>
          <w:sz w:val="21"/>
          <w:szCs w:val="21"/>
        </w:rPr>
        <w:t>（十五）疾病和虫害防治</w:t>
      </w:r>
    </w:p>
    <w:p w14:paraId="51849668">
      <w:pPr>
        <w:spacing w:line="360" w:lineRule="exact"/>
        <w:ind w:firstLine="420"/>
        <w:rPr>
          <w:rFonts w:ascii="宋体" w:hAnsi="宋体" w:cs="宋体"/>
          <w:kern w:val="0"/>
          <w:sz w:val="21"/>
          <w:szCs w:val="21"/>
        </w:rPr>
      </w:pPr>
      <w:r>
        <w:rPr>
          <w:rFonts w:hint="eastAsia" w:ascii="宋体" w:hAnsi="宋体" w:cs="宋体"/>
          <w:kern w:val="0"/>
          <w:sz w:val="21"/>
          <w:szCs w:val="21"/>
        </w:rPr>
        <w:t>1.定期对餐饮场所消毒，确保饮食安全和无食源性疾病的发生；</w:t>
      </w:r>
    </w:p>
    <w:p w14:paraId="038339B7">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2.要采取相应环保措施，妥善处理提供餐饮服务过程中所产生的生活垃圾、生活污水、餐厨垃圾、油烟处理后排放等问题，不得影响污染办公区域环境卫生； </w:t>
      </w:r>
    </w:p>
    <w:p w14:paraId="7158FDA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3.保持食品加工经营场所的内外环境整洁，定期要对餐饮场所内、外部进行老鼠、蟑螂、苍蝇、蚊子的集中消杀，服务区域除“四害” 工作达到相关规定标准。 </w:t>
      </w:r>
    </w:p>
    <w:p w14:paraId="6CFA35EA">
      <w:pPr>
        <w:spacing w:line="360" w:lineRule="exact"/>
        <w:ind w:firstLine="420"/>
        <w:rPr>
          <w:rFonts w:ascii="宋体" w:hAnsi="宋体" w:cs="宋体"/>
          <w:kern w:val="0"/>
          <w:sz w:val="21"/>
          <w:szCs w:val="21"/>
        </w:rPr>
      </w:pPr>
      <w:r>
        <w:rPr>
          <w:rFonts w:hint="eastAsia" w:ascii="宋体" w:hAnsi="宋体" w:cs="宋体"/>
          <w:kern w:val="0"/>
          <w:sz w:val="21"/>
          <w:szCs w:val="21"/>
        </w:rPr>
        <w:t>（十六）食品安全采购</w:t>
      </w:r>
    </w:p>
    <w:p w14:paraId="49C6EE9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1.必须严格遵守《中华人民共和国食品安全法》等国家法律法规，牢固树立食品生产经营第一责任人意识，加强内部管理，诚实守信，严格自律，严把食品安全采购关，坚决杜绝食品安全事故发生； </w:t>
      </w:r>
    </w:p>
    <w:p w14:paraId="1795AB9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2.与采购人签订《食品安全责任书》，落实餐饮保障单位第一责任人责任； </w:t>
      </w:r>
    </w:p>
    <w:p w14:paraId="26F0550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3.所有食材要求从采购人确定的食材配送供应商范围内选择供应商采购，接受采购人监督； </w:t>
      </w:r>
    </w:p>
    <w:p w14:paraId="2B8CC181">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4.严格食品添加剂采购程序，不使用食品添加剂或严格按国家标准规范妥善使用食品添加剂； </w:t>
      </w:r>
    </w:p>
    <w:p w14:paraId="15E8A83F">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5.建立严格的内部管理制度，确保餐饮产品从食材采购、供应到制作、配送等环节的全程可追溯性。因乙方过错导致出现各类食品安全问题，应自行依法承担相关责任； </w:t>
      </w:r>
    </w:p>
    <w:p w14:paraId="24A6E42B">
      <w:pPr>
        <w:spacing w:line="360" w:lineRule="exact"/>
        <w:ind w:firstLine="420"/>
        <w:rPr>
          <w:rFonts w:ascii="宋体" w:hAnsi="宋体" w:cs="宋体"/>
          <w:kern w:val="0"/>
          <w:sz w:val="21"/>
          <w:szCs w:val="21"/>
        </w:rPr>
      </w:pPr>
      <w:r>
        <w:rPr>
          <w:rFonts w:hint="eastAsia" w:ascii="宋体" w:hAnsi="宋体" w:cs="宋体"/>
          <w:kern w:val="0"/>
          <w:sz w:val="21"/>
          <w:szCs w:val="21"/>
        </w:rPr>
        <w:t>6.在收货时要求核验相关证明材料确保食材质量，若出现自行私自购入来路不明或不合格的食材原料、商品（有毒有害、腐败变质、过期冰冻食品原料和粮油）的，将承担一切后果及责任；造成经济损失或安全事故的负责全部赔偿责任，并根据有关规定追究法律责任。</w:t>
      </w:r>
    </w:p>
    <w:p w14:paraId="5517AD9A">
      <w:pPr>
        <w:spacing w:line="360" w:lineRule="exact"/>
        <w:ind w:firstLine="420"/>
        <w:rPr>
          <w:rFonts w:ascii="宋体" w:hAnsi="宋体" w:cs="宋体"/>
          <w:kern w:val="0"/>
          <w:sz w:val="21"/>
          <w:szCs w:val="21"/>
        </w:rPr>
      </w:pPr>
      <w:r>
        <w:rPr>
          <w:rFonts w:hint="eastAsia" w:ascii="宋体" w:hAnsi="宋体" w:cs="宋体"/>
          <w:kern w:val="0"/>
          <w:sz w:val="21"/>
          <w:szCs w:val="21"/>
        </w:rPr>
        <w:t>（十七）采购索证要求</w:t>
      </w:r>
    </w:p>
    <w:p w14:paraId="7D8C586E">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1.建立食品原料、食品添加剂和食品相关产品采购检验和索证索票制度，妥善保留采购票据和相关信息； </w:t>
      </w:r>
    </w:p>
    <w:p w14:paraId="19CD1640">
      <w:pPr>
        <w:spacing w:line="360" w:lineRule="exact"/>
        <w:ind w:firstLine="420"/>
        <w:rPr>
          <w:rFonts w:ascii="宋体" w:hAnsi="宋体" w:cs="宋体"/>
          <w:kern w:val="0"/>
          <w:sz w:val="21"/>
          <w:szCs w:val="21"/>
        </w:rPr>
      </w:pPr>
      <w:r>
        <w:rPr>
          <w:rFonts w:hint="eastAsia" w:ascii="宋体" w:hAnsi="宋体" w:cs="宋体"/>
          <w:kern w:val="0"/>
          <w:sz w:val="21"/>
          <w:szCs w:val="21"/>
        </w:rPr>
        <w:t>2.购入食品时，应向食材配送的供货商索取该批产品卫生检验合格证；</w:t>
      </w:r>
    </w:p>
    <w:p w14:paraId="37D960B9">
      <w:pPr>
        <w:spacing w:line="360" w:lineRule="exact"/>
        <w:ind w:firstLine="420"/>
        <w:rPr>
          <w:rFonts w:ascii="宋体" w:hAnsi="宋体" w:cs="宋体"/>
          <w:kern w:val="0"/>
          <w:sz w:val="21"/>
          <w:szCs w:val="21"/>
        </w:rPr>
      </w:pPr>
      <w:r>
        <w:rPr>
          <w:rFonts w:hint="eastAsia" w:ascii="宋体" w:hAnsi="宋体" w:cs="宋体"/>
          <w:kern w:val="0"/>
          <w:sz w:val="21"/>
          <w:szCs w:val="21"/>
        </w:rPr>
        <w:t>3.购入鲜(冻)畜、禽、肉及其制品，应向食材配送的供货商索取该批产品由畜类兽医部门出具的兽医卫生检验检疫合格证明；</w:t>
      </w:r>
    </w:p>
    <w:p w14:paraId="5AEAD257">
      <w:pPr>
        <w:spacing w:line="360" w:lineRule="exact"/>
        <w:ind w:firstLine="420"/>
        <w:rPr>
          <w:rFonts w:ascii="宋体" w:hAnsi="宋体" w:cs="宋体"/>
          <w:kern w:val="0"/>
          <w:sz w:val="21"/>
          <w:szCs w:val="21"/>
        </w:rPr>
      </w:pPr>
      <w:r>
        <w:rPr>
          <w:rFonts w:hint="eastAsia" w:ascii="宋体" w:hAnsi="宋体" w:cs="宋体"/>
          <w:kern w:val="0"/>
          <w:sz w:val="21"/>
          <w:szCs w:val="21"/>
        </w:rPr>
        <w:t>4.购入进口食品，应向食材配送的供货商索取该批产品由进口食品卫生监督检验机构出具的卫生检验合格证明。</w:t>
      </w:r>
    </w:p>
    <w:p w14:paraId="09825ECF">
      <w:pPr>
        <w:spacing w:line="360" w:lineRule="exact"/>
        <w:ind w:firstLine="420"/>
        <w:rPr>
          <w:rFonts w:ascii="宋体" w:hAnsi="宋体" w:cs="宋体"/>
          <w:kern w:val="0"/>
          <w:sz w:val="21"/>
          <w:szCs w:val="21"/>
        </w:rPr>
      </w:pPr>
      <w:r>
        <w:rPr>
          <w:rFonts w:hint="eastAsia" w:ascii="宋体" w:hAnsi="宋体" w:cs="宋体"/>
          <w:kern w:val="0"/>
          <w:sz w:val="21"/>
          <w:szCs w:val="21"/>
        </w:rPr>
        <w:t>（十八）食品安全承诺要求</w:t>
      </w:r>
    </w:p>
    <w:p w14:paraId="733C0A9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1.严格遵守《中华人民共和国食品安全法》等相关法律、法规，严格执行餐饮服务行业规范，牢固树立安全第一、诚信经营的观念； </w:t>
      </w:r>
    </w:p>
    <w:p w14:paraId="5124EA3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2.严格执行从业人员健康管理制度，定期做好从业人员健康检查和食品安全知识培训工作； </w:t>
      </w:r>
    </w:p>
    <w:p w14:paraId="77ABED12">
      <w:pPr>
        <w:spacing w:line="360" w:lineRule="exact"/>
        <w:ind w:firstLine="420"/>
        <w:rPr>
          <w:rFonts w:ascii="宋体" w:hAnsi="宋体" w:cs="宋体"/>
          <w:kern w:val="0"/>
          <w:sz w:val="21"/>
          <w:szCs w:val="21"/>
        </w:rPr>
      </w:pPr>
      <w:r>
        <w:rPr>
          <w:rFonts w:hint="eastAsia" w:ascii="宋体" w:hAnsi="宋体" w:cs="宋体"/>
          <w:kern w:val="0"/>
          <w:sz w:val="21"/>
          <w:szCs w:val="21"/>
        </w:rPr>
        <w:t xml:space="preserve">3.保证餐饮店内外环境整洁，采取有效的防蝇、防鼠、防尘设施； </w:t>
      </w:r>
    </w:p>
    <w:p w14:paraId="13A0D39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4.食品制作过程规范并符合安全要求。在食品生产经营过程中确保不使用非食品原料加工食品，不超量使用添加剂，不使用过期变质和被污染的食品，不使用非食品用具及容器包装材料，不使用未经消毒合格的餐饮具、工具、容器； </w:t>
      </w:r>
    </w:p>
    <w:p w14:paraId="04764A6A">
      <w:pPr>
        <w:spacing w:line="360" w:lineRule="exact"/>
        <w:ind w:firstLine="420"/>
        <w:rPr>
          <w:rFonts w:ascii="宋体" w:hAnsi="宋体" w:cs="宋体"/>
          <w:kern w:val="0"/>
          <w:sz w:val="21"/>
          <w:szCs w:val="21"/>
        </w:rPr>
      </w:pPr>
      <w:r>
        <w:rPr>
          <w:rFonts w:hint="eastAsia" w:ascii="宋体" w:hAnsi="宋体" w:cs="宋体"/>
          <w:kern w:val="0"/>
          <w:sz w:val="21"/>
          <w:szCs w:val="21"/>
        </w:rPr>
        <w:t xml:space="preserve">5.严格落实餐（饮）具清洗、消毒及保洁制度，按照规范流程洗消餐（饮）具，未经消毒的餐饮具不得给干部职工使用； </w:t>
      </w:r>
    </w:p>
    <w:p w14:paraId="0A9E1D45">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6.不得私自出售非本食堂生产、加工、制作的食品，外部食品未经允许不得入驻本食堂从事买卖推销活动； </w:t>
      </w:r>
    </w:p>
    <w:p w14:paraId="306E4E8E">
      <w:pPr>
        <w:spacing w:line="360" w:lineRule="exact"/>
        <w:ind w:firstLine="420"/>
        <w:rPr>
          <w:rFonts w:ascii="宋体" w:hAnsi="宋体" w:cs="宋体"/>
          <w:kern w:val="0"/>
          <w:sz w:val="21"/>
          <w:szCs w:val="21"/>
        </w:rPr>
      </w:pPr>
      <w:r>
        <w:rPr>
          <w:rFonts w:hint="eastAsia" w:ascii="宋体" w:hAnsi="宋体" w:cs="宋体"/>
          <w:kern w:val="0"/>
          <w:sz w:val="21"/>
          <w:szCs w:val="21"/>
        </w:rPr>
        <w:t xml:space="preserve">7.强化食品安全防范措施有效预防食物中毒事故，及时报告和处置食品安全事故； </w:t>
      </w:r>
    </w:p>
    <w:p w14:paraId="42F310AF">
      <w:pPr>
        <w:spacing w:line="360" w:lineRule="exact"/>
        <w:ind w:firstLine="420"/>
        <w:rPr>
          <w:rFonts w:ascii="宋体" w:hAnsi="宋体" w:cs="宋体"/>
          <w:kern w:val="0"/>
          <w:sz w:val="21"/>
          <w:szCs w:val="21"/>
        </w:rPr>
      </w:pPr>
      <w:r>
        <w:rPr>
          <w:rFonts w:hint="eastAsia" w:ascii="宋体" w:hAnsi="宋体" w:cs="宋体"/>
          <w:kern w:val="0"/>
          <w:sz w:val="21"/>
          <w:szCs w:val="21"/>
        </w:rPr>
        <w:t>8.加强餐饮服务单位的业主（法人代表）为食品安全的第一责任人意识，落实餐饮服务各项食品安全管理制度，如因提供的食物损害消费者权益的，自愿按照《中华人民共和国食品安全法》等法律法规的规定接受处理。因前述行为造成市机关事务管理局损失的（包括但不限于行政处罚、民事侵权责任等），市机关事务管理局有权全额追偿。</w:t>
      </w:r>
    </w:p>
    <w:p w14:paraId="579FB031">
      <w:pPr>
        <w:spacing w:line="360" w:lineRule="exact"/>
        <w:ind w:firstLine="420"/>
        <w:rPr>
          <w:rFonts w:ascii="宋体" w:hAnsi="宋体" w:cs="宋体"/>
          <w:kern w:val="0"/>
          <w:sz w:val="21"/>
          <w:szCs w:val="21"/>
        </w:rPr>
      </w:pPr>
      <w:r>
        <w:rPr>
          <w:rFonts w:hint="eastAsia" w:ascii="宋体" w:hAnsi="宋体" w:cs="宋体"/>
          <w:kern w:val="0"/>
          <w:sz w:val="21"/>
          <w:szCs w:val="21"/>
        </w:rPr>
        <w:t>（十九）安全预案</w:t>
      </w:r>
    </w:p>
    <w:p w14:paraId="097EC34B">
      <w:pPr>
        <w:spacing w:line="360" w:lineRule="exact"/>
        <w:ind w:firstLine="420"/>
        <w:rPr>
          <w:rFonts w:ascii="宋体" w:hAnsi="宋体" w:cs="宋体"/>
          <w:kern w:val="0"/>
          <w:sz w:val="21"/>
          <w:szCs w:val="21"/>
        </w:rPr>
      </w:pPr>
      <w:r>
        <w:rPr>
          <w:rFonts w:hint="eastAsia" w:ascii="宋体" w:hAnsi="宋体" w:cs="宋体"/>
          <w:kern w:val="0"/>
          <w:sz w:val="21"/>
          <w:szCs w:val="21"/>
        </w:rPr>
        <w:t>制订各种安全事故预案措施，要求工作人员熟练掌握食品中毒处理预案、火灾预防控制预案、煤气泄漏处理预案、人员中暑处理预案等各种突发事故预案措施；定期开展演练。</w:t>
      </w:r>
    </w:p>
    <w:p w14:paraId="512A5583">
      <w:pPr>
        <w:spacing w:line="360" w:lineRule="exact"/>
        <w:ind w:firstLine="420"/>
        <w:rPr>
          <w:rFonts w:ascii="宋体" w:hAnsi="宋体" w:cs="宋体"/>
          <w:kern w:val="0"/>
          <w:sz w:val="21"/>
          <w:szCs w:val="21"/>
        </w:rPr>
      </w:pPr>
      <w:r>
        <w:rPr>
          <w:rFonts w:hint="eastAsia" w:ascii="宋体" w:hAnsi="宋体" w:cs="宋体"/>
          <w:kern w:val="0"/>
          <w:sz w:val="21"/>
          <w:szCs w:val="21"/>
        </w:rPr>
        <w:t>（二十）其他事项</w:t>
      </w:r>
    </w:p>
    <w:p w14:paraId="661B3640">
      <w:pPr>
        <w:spacing w:line="360" w:lineRule="exact"/>
        <w:ind w:firstLine="420"/>
        <w:rPr>
          <w:rFonts w:ascii="宋体" w:hAnsi="宋体" w:cs="宋体"/>
          <w:kern w:val="0"/>
          <w:sz w:val="21"/>
          <w:szCs w:val="21"/>
        </w:rPr>
      </w:pPr>
      <w:r>
        <w:rPr>
          <w:rFonts w:hint="eastAsia" w:ascii="宋体" w:hAnsi="宋体" w:cs="宋体"/>
          <w:kern w:val="0"/>
          <w:sz w:val="21"/>
          <w:szCs w:val="21"/>
        </w:rPr>
        <w:t>1.必须服从市市场监管局和市机关事务管理局的监督管理；</w:t>
      </w:r>
    </w:p>
    <w:p w14:paraId="3E265D03">
      <w:pPr>
        <w:spacing w:line="360" w:lineRule="exact"/>
        <w:ind w:firstLine="420"/>
        <w:jc w:val="left"/>
        <w:rPr>
          <w:rFonts w:ascii="宋体" w:hAnsi="宋体" w:cs="宋体"/>
          <w:kern w:val="0"/>
          <w:sz w:val="21"/>
          <w:szCs w:val="21"/>
        </w:rPr>
      </w:pPr>
      <w:r>
        <w:rPr>
          <w:rFonts w:hint="eastAsia" w:ascii="宋体" w:hAnsi="宋体" w:cs="宋体"/>
          <w:kern w:val="0"/>
          <w:sz w:val="21"/>
          <w:szCs w:val="21"/>
        </w:rPr>
        <w:t>2.本项目经营所需厨房设备及餐厨具等均由成交供应商自行配备齐全。</w:t>
      </w:r>
    </w:p>
    <w:p w14:paraId="4D0FFEB6">
      <w:pPr>
        <w:spacing w:line="360" w:lineRule="exact"/>
        <w:ind w:firstLine="420"/>
        <w:jc w:val="left"/>
        <w:rPr>
          <w:rFonts w:ascii="宋体" w:hAnsi="宋体" w:cs="宋体"/>
          <w:b/>
          <w:bCs/>
          <w:kern w:val="0"/>
          <w:sz w:val="21"/>
          <w:szCs w:val="21"/>
        </w:rPr>
      </w:pPr>
      <w:r>
        <w:rPr>
          <w:rFonts w:hint="eastAsia" w:ascii="宋体" w:hAnsi="宋体" w:cs="宋体"/>
          <w:kern w:val="0"/>
          <w:sz w:val="21"/>
          <w:szCs w:val="21"/>
        </w:rPr>
        <w:t>3.</w:t>
      </w:r>
      <w:r>
        <w:rPr>
          <w:rFonts w:hint="eastAsia" w:ascii="宋体" w:hAnsi="宋体" w:cs="宋体"/>
          <w:b/>
          <w:bCs/>
          <w:kern w:val="0"/>
          <w:sz w:val="21"/>
          <w:szCs w:val="21"/>
        </w:rPr>
        <w:t>根据就餐需求，</w:t>
      </w:r>
      <w:bookmarkStart w:id="15" w:name="OLE_LINK72"/>
      <w:bookmarkStart w:id="16" w:name="OLE_LINK68"/>
      <w:r>
        <w:rPr>
          <w:rFonts w:hint="eastAsia" w:ascii="宋体" w:hAnsi="宋体" w:cs="宋体"/>
          <w:b/>
          <w:bCs/>
          <w:kern w:val="0"/>
          <w:sz w:val="21"/>
          <w:szCs w:val="21"/>
        </w:rPr>
        <w:t>当前的食堂经营者</w:t>
      </w:r>
      <w:bookmarkEnd w:id="15"/>
      <w:bookmarkEnd w:id="16"/>
      <w:r>
        <w:rPr>
          <w:rFonts w:hint="eastAsia" w:ascii="宋体" w:hAnsi="宋体" w:cs="宋体"/>
          <w:b/>
          <w:bCs/>
          <w:kern w:val="0"/>
          <w:sz w:val="21"/>
          <w:szCs w:val="21"/>
        </w:rPr>
        <w:t>已对食堂进行了2次装修改造，并已配备厨房设备及餐厨具等</w:t>
      </w:r>
      <w:bookmarkStart w:id="17" w:name="OLE_LINK8"/>
      <w:bookmarkStart w:id="18" w:name="OLE_LINK7"/>
      <w:r>
        <w:rPr>
          <w:rFonts w:hint="eastAsia" w:ascii="宋体" w:hAnsi="宋体" w:cs="宋体"/>
          <w:b/>
          <w:bCs/>
          <w:kern w:val="0"/>
          <w:sz w:val="21"/>
          <w:szCs w:val="21"/>
        </w:rPr>
        <w:t>；现有场地装修改造及厨房设备、餐厨具等</w:t>
      </w:r>
      <w:bookmarkEnd w:id="17"/>
      <w:bookmarkEnd w:id="18"/>
      <w:bookmarkStart w:id="19" w:name="OLE_LINK66"/>
      <w:bookmarkStart w:id="20" w:name="OLE_LINK67"/>
      <w:r>
        <w:rPr>
          <w:rFonts w:hint="eastAsia" w:ascii="宋体" w:hAnsi="宋体" w:cs="宋体"/>
          <w:b/>
          <w:bCs/>
          <w:kern w:val="0"/>
          <w:sz w:val="21"/>
          <w:szCs w:val="21"/>
        </w:rPr>
        <w:t>经有资质的评估机构确定公允价值后，给予当前的食堂经营者补偿。</w:t>
      </w:r>
      <w:bookmarkEnd w:id="19"/>
      <w:bookmarkEnd w:id="20"/>
    </w:p>
    <w:p w14:paraId="15771CCC">
      <w:pPr>
        <w:spacing w:line="360" w:lineRule="exact"/>
        <w:ind w:firstLine="420"/>
        <w:rPr>
          <w:rFonts w:ascii="宋体" w:hAnsi="宋体" w:cs="宋体"/>
          <w:kern w:val="0"/>
          <w:sz w:val="21"/>
          <w:szCs w:val="21"/>
        </w:rPr>
      </w:pPr>
      <w:r>
        <w:rPr>
          <w:rFonts w:hint="eastAsia" w:ascii="宋体" w:hAnsi="宋体" w:cs="宋体"/>
          <w:kern w:val="0"/>
          <w:sz w:val="21"/>
          <w:szCs w:val="21"/>
        </w:rPr>
        <w:t>4.经营场地的租金由采购人承担。</w:t>
      </w:r>
    </w:p>
    <w:p w14:paraId="2D379E47">
      <w:pPr>
        <w:spacing w:line="360" w:lineRule="exact"/>
        <w:ind w:firstLine="420"/>
        <w:rPr>
          <w:rFonts w:ascii="宋体" w:hAnsi="宋体" w:cs="宋体"/>
          <w:kern w:val="0"/>
          <w:sz w:val="21"/>
          <w:szCs w:val="21"/>
        </w:rPr>
      </w:pPr>
      <w:r>
        <w:rPr>
          <w:rFonts w:hint="eastAsia" w:ascii="宋体" w:hAnsi="宋体" w:cs="宋体"/>
          <w:kern w:val="0"/>
          <w:sz w:val="21"/>
          <w:szCs w:val="21"/>
        </w:rPr>
        <w:t>5.由采购人投入智慧桂勤通系统1套及满足用餐人数需求的刷卡机，需收取刷卡机原价值30%的使用押金（每台约1140元）。由采购人向成交供应商按照实际使用刷卡机的数量，收取使用押金。</w:t>
      </w:r>
    </w:p>
    <w:p w14:paraId="0C144C7B">
      <w:pPr>
        <w:spacing w:line="360" w:lineRule="exact"/>
        <w:ind w:firstLine="420"/>
        <w:rPr>
          <w:rFonts w:ascii="宋体" w:hAnsi="宋体" w:cs="宋体"/>
          <w:kern w:val="0"/>
          <w:sz w:val="21"/>
          <w:szCs w:val="21"/>
        </w:rPr>
      </w:pPr>
      <w:r>
        <w:rPr>
          <w:rFonts w:hint="eastAsia" w:ascii="宋体" w:hAnsi="宋体" w:cs="宋体"/>
          <w:kern w:val="0"/>
          <w:sz w:val="21"/>
          <w:szCs w:val="21"/>
        </w:rPr>
        <w:t xml:space="preserve">6.要对所有员工进行消防安全知识培训，消防通道要畅通，确保工作区域和就餐场所的消防安全，按照消防配置要求放置消防灭火器材，如因成交供应商管理失职失责原因造成消防安全责任事故，由成交供应商承担全部负责。 </w:t>
      </w:r>
    </w:p>
    <w:p w14:paraId="57EB5D1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 7.对食堂现有粮、油、调味品等，以明细表所列物品逐件移交、确认结算，以实际数量为准；</w:t>
      </w:r>
    </w:p>
    <w:p w14:paraId="007F8805">
      <w:pPr>
        <w:spacing w:line="360" w:lineRule="exact"/>
        <w:ind w:firstLine="420"/>
        <w:rPr>
          <w:rFonts w:ascii="宋体" w:hAnsi="宋体" w:cs="宋体"/>
          <w:kern w:val="0"/>
          <w:sz w:val="21"/>
          <w:szCs w:val="21"/>
        </w:rPr>
      </w:pPr>
      <w:r>
        <w:rPr>
          <w:rFonts w:hint="eastAsia" w:ascii="宋体" w:hAnsi="宋体" w:cs="宋体"/>
          <w:kern w:val="0"/>
          <w:sz w:val="21"/>
          <w:szCs w:val="21"/>
        </w:rPr>
        <w:t xml:space="preserve"> 8.采购人每月定时与成交供应商进行对账，核算刷卡餐费，厨余垃圾处理按机关食堂标准执行；</w:t>
      </w:r>
    </w:p>
    <w:p w14:paraId="29169E34">
      <w:pPr>
        <w:spacing w:line="360" w:lineRule="exact"/>
        <w:ind w:firstLine="420"/>
        <w:rPr>
          <w:rFonts w:ascii="宋体" w:hAnsi="宋体" w:cs="宋体"/>
          <w:kern w:val="0"/>
          <w:sz w:val="21"/>
          <w:szCs w:val="21"/>
        </w:rPr>
      </w:pPr>
      <w:r>
        <w:rPr>
          <w:rFonts w:hint="eastAsia" w:ascii="宋体" w:hAnsi="宋体" w:cs="宋体"/>
          <w:kern w:val="0"/>
          <w:sz w:val="21"/>
          <w:szCs w:val="21"/>
        </w:rPr>
        <w:t xml:space="preserve"> 9.采购人有权对成交人所提供的食品卫生、用餐环境、餐饮产品、服务态度、饭菜质量、工作人员健康状况等予以监督和考评，并提出合理化整改意见；</w:t>
      </w:r>
    </w:p>
    <w:p w14:paraId="647C3F9D">
      <w:pPr>
        <w:spacing w:line="360" w:lineRule="exact"/>
        <w:ind w:firstLine="420"/>
        <w:rPr>
          <w:rFonts w:ascii="宋体" w:hAnsi="宋体" w:cs="宋体"/>
          <w:kern w:val="0"/>
          <w:sz w:val="21"/>
          <w:szCs w:val="21"/>
        </w:rPr>
      </w:pPr>
      <w:r>
        <w:rPr>
          <w:rFonts w:hint="eastAsia" w:ascii="宋体" w:hAnsi="宋体" w:cs="宋体"/>
          <w:kern w:val="0"/>
          <w:sz w:val="21"/>
          <w:szCs w:val="21"/>
        </w:rPr>
        <w:t xml:space="preserve"> 10.在承包经营期间，享有食堂经营范围内的经营权，有权自行安排该部分商店的经营，自主经营、独立核算、自负盈亏，商品价格低于或等于附近较大型超市同类商品价格，原则上参照机关东食堂； </w:t>
      </w:r>
    </w:p>
    <w:p w14:paraId="1EF39B9B">
      <w:pPr>
        <w:spacing w:line="360" w:lineRule="exact"/>
        <w:ind w:firstLine="420"/>
        <w:rPr>
          <w:rFonts w:ascii="宋体" w:hAnsi="宋体" w:cs="宋体"/>
          <w:kern w:val="0"/>
          <w:sz w:val="21"/>
          <w:szCs w:val="21"/>
        </w:rPr>
      </w:pPr>
      <w:r>
        <w:rPr>
          <w:rFonts w:hint="eastAsia" w:ascii="宋体" w:hAnsi="宋体" w:cs="宋体"/>
          <w:kern w:val="0"/>
          <w:sz w:val="21"/>
          <w:szCs w:val="21"/>
        </w:rPr>
        <w:t>11.要求确保所提供的用餐场所、餐饮产品符合《中华人民共和国食品安全法》《餐饮业食品卫生管理办法》等法律法规，因用餐环境或提供的餐饮产品不符合安全标准，导致用餐人员人身伤害或财产损失的，应承担全部赔偿责任，因前述行为造成市机关事务管理局损失的（包括但不限于行政处罚、民事侵权责任等），市机关事务管理局有权全额追偿；</w:t>
      </w:r>
    </w:p>
    <w:p w14:paraId="465CB8EC">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12.因提供的餐饮产品不符合卫生标准，导致用餐人员食物中毒或出现其它食源性疾病的，采购人有权解除合同； </w:t>
      </w:r>
    </w:p>
    <w:p w14:paraId="25B33E21">
      <w:pPr>
        <w:spacing w:line="360" w:lineRule="exact"/>
        <w:ind w:firstLine="420"/>
        <w:rPr>
          <w:rFonts w:hint="eastAsia" w:ascii="宋体" w:hAnsi="宋体" w:cs="宋体"/>
          <w:kern w:val="0"/>
          <w:sz w:val="21"/>
          <w:szCs w:val="21"/>
        </w:rPr>
      </w:pPr>
      <w:r>
        <w:rPr>
          <w:rFonts w:hint="eastAsia" w:ascii="宋体" w:hAnsi="宋体" w:cs="宋体"/>
          <w:kern w:val="0"/>
          <w:sz w:val="21"/>
          <w:szCs w:val="21"/>
        </w:rPr>
        <w:t>13.合同解除或终止后，食堂承包经营过程中，成交人所购置的全部设备、设施所有权归成交供应商所有，采购人不负责承担成交供应商所购置投入的全部设备、设施及装修改造成费用。</w:t>
      </w:r>
    </w:p>
    <w:p w14:paraId="63A61D79">
      <w:pPr>
        <w:spacing w:line="360" w:lineRule="exact"/>
        <w:ind w:firstLine="420"/>
        <w:rPr>
          <w:rFonts w:ascii="宋体" w:hAnsi="宋体" w:cs="宋体"/>
          <w:kern w:val="0"/>
          <w:sz w:val="21"/>
          <w:szCs w:val="21"/>
        </w:rPr>
      </w:pPr>
      <w:r>
        <w:rPr>
          <w:rFonts w:hint="eastAsia" w:ascii="宋体" w:hAnsi="宋体" w:cs="宋体"/>
          <w:kern w:val="0"/>
          <w:sz w:val="21"/>
          <w:szCs w:val="21"/>
        </w:rPr>
        <w:t xml:space="preserve">14.配合有关部门做好突发食品安全事故（食物中毒、食源性疾病、食品污染）的调查处置工作； </w:t>
      </w:r>
    </w:p>
    <w:p w14:paraId="62C7AAD0">
      <w:pPr>
        <w:spacing w:line="360" w:lineRule="exact"/>
        <w:ind w:firstLine="420"/>
        <w:rPr>
          <w:rFonts w:ascii="宋体" w:hAnsi="宋体" w:cs="宋体"/>
          <w:kern w:val="0"/>
          <w:sz w:val="21"/>
          <w:szCs w:val="21"/>
        </w:rPr>
      </w:pPr>
      <w:r>
        <w:rPr>
          <w:rFonts w:hint="eastAsia" w:ascii="宋体" w:hAnsi="宋体" w:cs="宋体"/>
          <w:kern w:val="0"/>
          <w:sz w:val="21"/>
          <w:szCs w:val="21"/>
        </w:rPr>
        <w:t>15.根据《桂林市财政局关于做好2025年政府采购脱贫地区农副产品工作的通知》（市财采〔2025〕2号)要求，成交人需采购贫困地区农副产品金额不低于当年消费农副产品总额的20%。</w:t>
      </w:r>
    </w:p>
    <w:p w14:paraId="10432DEF">
      <w:pPr>
        <w:spacing w:line="360" w:lineRule="exact"/>
        <w:ind w:firstLine="420"/>
        <w:rPr>
          <w:rFonts w:ascii="宋体" w:hAnsi="宋体" w:cs="宋体"/>
          <w:kern w:val="0"/>
          <w:sz w:val="21"/>
          <w:szCs w:val="21"/>
        </w:rPr>
      </w:pPr>
      <w:r>
        <w:rPr>
          <w:rFonts w:hint="eastAsia" w:ascii="宋体" w:hAnsi="宋体" w:cs="宋体"/>
          <w:kern w:val="0"/>
          <w:sz w:val="21"/>
          <w:szCs w:val="21"/>
        </w:rPr>
        <w:t>16.遵守采购人现有的相关管理规定，参照执行《桂林市机关事务管理局机关食堂管理办法（试行）》，接受采购人的监督、检查，接受采购人提出的合理整改意见。</w:t>
      </w:r>
    </w:p>
    <w:p w14:paraId="420C3CAD">
      <w:pPr>
        <w:spacing w:line="360" w:lineRule="exact"/>
        <w:ind w:firstLine="420"/>
        <w:rPr>
          <w:rFonts w:ascii="宋体" w:hAnsi="宋体" w:cs="宋体"/>
          <w:kern w:val="0"/>
          <w:sz w:val="21"/>
          <w:szCs w:val="21"/>
        </w:rPr>
      </w:pPr>
      <w:r>
        <w:rPr>
          <w:rFonts w:hint="eastAsia" w:ascii="宋体" w:hAnsi="宋体" w:cs="宋体"/>
          <w:kern w:val="0"/>
          <w:sz w:val="21"/>
          <w:szCs w:val="21"/>
        </w:rPr>
        <w:t>17.完成采购人交办的其它事项。</w:t>
      </w:r>
    </w:p>
    <w:p w14:paraId="0DC929E9">
      <w:pPr>
        <w:spacing w:line="360" w:lineRule="exact"/>
        <w:ind w:firstLine="0" w:firstLineChars="0"/>
        <w:rPr>
          <w:rFonts w:ascii="宋体" w:hAnsi="宋体" w:cs="宋体"/>
          <w:kern w:val="0"/>
          <w:sz w:val="21"/>
          <w:szCs w:val="21"/>
        </w:rPr>
      </w:pPr>
      <w:r>
        <w:rPr>
          <w:rFonts w:hint="eastAsia" w:ascii="宋体" w:hAnsi="宋体" w:cs="宋体"/>
          <w:kern w:val="0"/>
          <w:sz w:val="21"/>
          <w:szCs w:val="21"/>
        </w:rPr>
        <w:t xml:space="preserve">   （二十一）服务满意度及考核要求</w:t>
      </w:r>
    </w:p>
    <w:p w14:paraId="1D41D49A">
      <w:pPr>
        <w:spacing w:line="380" w:lineRule="exact"/>
        <w:ind w:firstLine="420"/>
        <w:rPr>
          <w:rFonts w:ascii="宋体" w:hAnsi="宋体" w:cs="宋体"/>
          <w:kern w:val="0"/>
          <w:sz w:val="21"/>
          <w:szCs w:val="21"/>
        </w:rPr>
      </w:pPr>
      <w:r>
        <w:rPr>
          <w:rFonts w:hint="eastAsia" w:ascii="宋体" w:hAnsi="宋体" w:cs="宋体"/>
          <w:kern w:val="0"/>
          <w:sz w:val="21"/>
          <w:szCs w:val="21"/>
        </w:rPr>
        <w:t>1.在运营期间成交人按每月一次接受食堂满意度调查【分为满意度调查表调查（调查表详见附件1）和智慧桂勤通网上调查】，需对采购人提出的食堂用餐满意度意见进行服务完善,满意率未达到80%则责令成交人整改，若三次督促整改未果，连续三个月考评不达标的，按季度结算费用的10%扣除。情形严重的经双方协商，采购人可予以终止合作。</w:t>
      </w:r>
    </w:p>
    <w:p w14:paraId="0DB6B7EE">
      <w:pPr>
        <w:spacing w:line="380" w:lineRule="exact"/>
        <w:ind w:firstLine="420"/>
        <w:rPr>
          <w:rFonts w:ascii="宋体" w:hAnsi="宋体" w:cs="宋体"/>
          <w:kern w:val="0"/>
          <w:sz w:val="21"/>
          <w:szCs w:val="21"/>
        </w:rPr>
      </w:pPr>
      <w:r>
        <w:rPr>
          <w:rFonts w:hint="eastAsia" w:ascii="宋体" w:hAnsi="宋体" w:cs="宋体"/>
          <w:kern w:val="0"/>
          <w:sz w:val="21"/>
          <w:szCs w:val="21"/>
        </w:rPr>
        <w:t>2.服务满意度考核内容：</w:t>
      </w:r>
    </w:p>
    <w:p w14:paraId="36FA0E5F">
      <w:pPr>
        <w:spacing w:line="380" w:lineRule="exact"/>
        <w:ind w:firstLine="0" w:firstLineChars="0"/>
        <w:rPr>
          <w:rFonts w:ascii="宋体" w:hAnsi="宋体" w:cs="宋体"/>
          <w:kern w:val="0"/>
          <w:sz w:val="21"/>
          <w:szCs w:val="21"/>
        </w:rPr>
      </w:pPr>
      <w:r>
        <w:rPr>
          <w:rFonts w:hint="eastAsia" w:ascii="宋体" w:hAnsi="宋体" w:cs="宋体"/>
          <w:kern w:val="0"/>
          <w:sz w:val="21"/>
          <w:szCs w:val="21"/>
        </w:rPr>
        <w:t xml:space="preserve">   （1）就餐满意率：按用餐调查考评季度满意率 80%以上； </w:t>
      </w:r>
    </w:p>
    <w:p w14:paraId="5C8D3255">
      <w:pPr>
        <w:spacing w:line="380" w:lineRule="exact"/>
        <w:ind w:firstLine="0" w:firstLineChars="0"/>
        <w:rPr>
          <w:rFonts w:ascii="宋体" w:hAnsi="宋体" w:cs="宋体"/>
          <w:kern w:val="0"/>
          <w:sz w:val="21"/>
          <w:szCs w:val="21"/>
        </w:rPr>
      </w:pPr>
      <w:r>
        <w:rPr>
          <w:rFonts w:hint="eastAsia" w:ascii="宋体" w:hAnsi="宋体" w:cs="宋体"/>
          <w:kern w:val="0"/>
          <w:sz w:val="21"/>
          <w:szCs w:val="21"/>
        </w:rPr>
        <w:t xml:space="preserve">   （2）服务合格率：按《食堂管理考核条款》（详见附件2）达90%以上； </w:t>
      </w:r>
    </w:p>
    <w:p w14:paraId="7564A4B6">
      <w:pPr>
        <w:spacing w:line="380" w:lineRule="exact"/>
        <w:ind w:firstLine="0" w:firstLineChars="0"/>
        <w:rPr>
          <w:rFonts w:ascii="宋体" w:hAnsi="宋体" w:cs="宋体"/>
          <w:kern w:val="0"/>
          <w:sz w:val="21"/>
          <w:szCs w:val="21"/>
        </w:rPr>
      </w:pPr>
      <w:r>
        <w:rPr>
          <w:rFonts w:hint="eastAsia" w:ascii="宋体" w:hAnsi="宋体" w:cs="宋体"/>
          <w:kern w:val="0"/>
          <w:sz w:val="21"/>
          <w:szCs w:val="21"/>
        </w:rPr>
        <w:t xml:space="preserve">   （3）投诉解决率 100%；</w:t>
      </w:r>
    </w:p>
    <w:p w14:paraId="3FCC0384">
      <w:pPr>
        <w:spacing w:line="380" w:lineRule="exact"/>
        <w:ind w:firstLine="0" w:firstLineChars="0"/>
        <w:rPr>
          <w:rFonts w:ascii="宋体" w:hAnsi="宋体" w:cs="宋体"/>
          <w:kern w:val="0"/>
          <w:sz w:val="21"/>
          <w:szCs w:val="21"/>
        </w:rPr>
      </w:pPr>
      <w:r>
        <w:rPr>
          <w:rFonts w:hint="eastAsia" w:ascii="宋体" w:hAnsi="宋体" w:cs="宋体"/>
          <w:kern w:val="0"/>
          <w:sz w:val="21"/>
          <w:szCs w:val="21"/>
        </w:rPr>
        <w:t xml:space="preserve">   （4）工作人员健康合格率 100%。</w:t>
      </w:r>
    </w:p>
    <w:p w14:paraId="03B2E20F">
      <w:pPr>
        <w:spacing w:line="360" w:lineRule="exact"/>
        <w:ind w:firstLine="422"/>
        <w:rPr>
          <w:rFonts w:ascii="宋体" w:hAnsi="宋体" w:cs="宋体"/>
          <w:b/>
          <w:kern w:val="0"/>
          <w:sz w:val="21"/>
          <w:szCs w:val="21"/>
        </w:rPr>
      </w:pPr>
      <w:r>
        <w:rPr>
          <w:rFonts w:hint="eastAsia" w:ascii="宋体" w:hAnsi="宋体" w:cs="宋体"/>
          <w:b/>
          <w:kern w:val="0"/>
          <w:sz w:val="21"/>
          <w:szCs w:val="21"/>
        </w:rPr>
        <w:t>三、商务要求：</w:t>
      </w:r>
    </w:p>
    <w:p w14:paraId="16760BF3">
      <w:pPr>
        <w:spacing w:line="360" w:lineRule="exact"/>
        <w:ind w:firstLine="0" w:firstLineChars="0"/>
        <w:rPr>
          <w:rFonts w:ascii="宋体" w:hAnsi="宋体" w:cs="宋体"/>
          <w:kern w:val="0"/>
          <w:sz w:val="21"/>
          <w:szCs w:val="21"/>
        </w:rPr>
      </w:pPr>
      <w:bookmarkStart w:id="21" w:name="OLE_LINK60"/>
      <w:r>
        <w:rPr>
          <w:rFonts w:hint="eastAsia" w:ascii="宋体" w:hAnsi="宋体" w:cs="宋体"/>
          <w:kern w:val="0"/>
          <w:sz w:val="21"/>
          <w:szCs w:val="21"/>
        </w:rPr>
        <w:t xml:space="preserve">   （一）服务时间及服务地点：</w:t>
      </w:r>
    </w:p>
    <w:p w14:paraId="1585CDB2">
      <w:pPr>
        <w:spacing w:line="380" w:lineRule="exact"/>
        <w:ind w:firstLine="420"/>
        <w:rPr>
          <w:rFonts w:ascii="宋体" w:hAnsi="宋体" w:cs="宋体"/>
          <w:kern w:val="0"/>
          <w:sz w:val="21"/>
          <w:szCs w:val="21"/>
        </w:rPr>
      </w:pPr>
      <w:r>
        <w:rPr>
          <w:rFonts w:hint="eastAsia" w:ascii="宋体" w:hAnsi="宋体" w:cs="宋体"/>
          <w:kern w:val="0"/>
          <w:sz w:val="21"/>
          <w:szCs w:val="21"/>
        </w:rPr>
        <w:t>1.服务时间：自签订合同之日起 12个月。</w:t>
      </w:r>
    </w:p>
    <w:p w14:paraId="00698E48">
      <w:pPr>
        <w:spacing w:line="360" w:lineRule="exact"/>
        <w:ind w:firstLine="420"/>
        <w:rPr>
          <w:rFonts w:ascii="宋体" w:hAnsi="宋体" w:cs="宋体"/>
          <w:kern w:val="0"/>
          <w:sz w:val="21"/>
          <w:szCs w:val="21"/>
        </w:rPr>
      </w:pPr>
      <w:r>
        <w:rPr>
          <w:rFonts w:hint="eastAsia" w:ascii="宋体" w:hAnsi="宋体" w:cs="宋体"/>
          <w:kern w:val="0"/>
          <w:sz w:val="21"/>
          <w:szCs w:val="21"/>
        </w:rPr>
        <w:t xml:space="preserve">2.服务地点：广西桂林市采购人指定地点。 </w:t>
      </w:r>
    </w:p>
    <w:p w14:paraId="0402DE28">
      <w:pPr>
        <w:spacing w:line="360" w:lineRule="exact"/>
        <w:ind w:firstLine="0" w:firstLineChars="0"/>
        <w:rPr>
          <w:rFonts w:ascii="宋体" w:hAnsi="宋体" w:cs="宋体"/>
          <w:color w:val="92D050"/>
          <w:kern w:val="0"/>
          <w:sz w:val="21"/>
          <w:szCs w:val="21"/>
        </w:rPr>
      </w:pPr>
      <w:r>
        <w:rPr>
          <w:rFonts w:hint="eastAsia" w:ascii="宋体" w:hAnsi="宋体" w:cs="宋体"/>
          <w:kern w:val="0"/>
          <w:sz w:val="21"/>
          <w:szCs w:val="21"/>
        </w:rPr>
        <w:t xml:space="preserve">   （二）付款方式：</w:t>
      </w:r>
      <w:bookmarkStart w:id="22" w:name="OLE_LINK26"/>
      <w:bookmarkStart w:id="23" w:name="OLE_LINK25"/>
      <w:bookmarkStart w:id="24" w:name="OLE_LINK69"/>
      <w:r>
        <w:rPr>
          <w:rFonts w:hint="eastAsia" w:ascii="宋体" w:hAnsi="宋体" w:cs="宋体"/>
          <w:color w:val="000000"/>
          <w:kern w:val="0"/>
          <w:sz w:val="21"/>
          <w:szCs w:val="21"/>
        </w:rPr>
        <w:t>本项目服务费</w:t>
      </w:r>
      <w:bookmarkStart w:id="25" w:name="OLE_LINK70"/>
      <w:bookmarkStart w:id="26" w:name="OLE_LINK71"/>
      <w:r>
        <w:rPr>
          <w:rFonts w:hint="eastAsia" w:ascii="宋体" w:hAnsi="宋体" w:cs="宋体"/>
          <w:color w:val="000000"/>
          <w:kern w:val="0"/>
          <w:sz w:val="21"/>
          <w:szCs w:val="21"/>
        </w:rPr>
        <w:t>按月支付（无息）</w:t>
      </w:r>
      <w:bookmarkEnd w:id="25"/>
      <w:bookmarkEnd w:id="26"/>
      <w:r>
        <w:rPr>
          <w:rFonts w:hint="eastAsia" w:ascii="宋体" w:hAnsi="宋体" w:cs="宋体"/>
          <w:color w:val="000000"/>
          <w:kern w:val="0"/>
          <w:sz w:val="21"/>
          <w:szCs w:val="21"/>
        </w:rPr>
        <w:t>，由采购人按标准考核合格验收后，</w:t>
      </w:r>
      <w:bookmarkStart w:id="27" w:name="OLE_LINK64"/>
      <w:bookmarkStart w:id="28" w:name="OLE_LINK63"/>
      <w:r>
        <w:rPr>
          <w:rFonts w:hint="eastAsia" w:ascii="宋体" w:hAnsi="宋体" w:cs="宋体"/>
          <w:color w:val="000000"/>
          <w:kern w:val="0"/>
          <w:sz w:val="21"/>
          <w:szCs w:val="21"/>
        </w:rPr>
        <w:t>成交供应商</w:t>
      </w:r>
      <w:bookmarkEnd w:id="27"/>
      <w:bookmarkEnd w:id="28"/>
      <w:r>
        <w:rPr>
          <w:rFonts w:hint="eastAsia" w:ascii="宋体" w:hAnsi="宋体" w:cs="宋体"/>
          <w:color w:val="000000"/>
          <w:kern w:val="0"/>
          <w:sz w:val="21"/>
          <w:szCs w:val="21"/>
        </w:rPr>
        <w:t>开具合法发票，采购人在收到发票后的30个日历日内支付相应的款项，否则采购人有权暂不付款且不构成违约。</w:t>
      </w:r>
    </w:p>
    <w:bookmarkEnd w:id="21"/>
    <w:bookmarkEnd w:id="22"/>
    <w:bookmarkEnd w:id="23"/>
    <w:bookmarkEnd w:id="24"/>
    <w:p w14:paraId="07ADE120">
      <w:pPr>
        <w:widowControl/>
        <w:shd w:val="clear" w:color="auto" w:fill="FFFFFF"/>
        <w:spacing w:line="400" w:lineRule="exact"/>
        <w:ind w:firstLine="422"/>
        <w:outlineLvl w:val="0"/>
        <w:rPr>
          <w:rFonts w:ascii="宋体" w:hAnsi="宋体"/>
          <w:b/>
          <w:bCs/>
          <w:kern w:val="0"/>
          <w:sz w:val="21"/>
          <w:szCs w:val="21"/>
          <w:shd w:val="clear" w:color="auto" w:fill="FFFFFF"/>
        </w:rPr>
      </w:pPr>
      <w:r>
        <w:rPr>
          <w:rFonts w:hint="eastAsia" w:ascii="宋体" w:hAnsi="宋体"/>
          <w:b/>
          <w:kern w:val="0"/>
          <w:sz w:val="21"/>
          <w:szCs w:val="21"/>
          <w:shd w:val="clear" w:color="auto" w:fill="FFFFFF"/>
        </w:rPr>
        <w:t>四、</w:t>
      </w:r>
      <w:r>
        <w:rPr>
          <w:rFonts w:hint="eastAsia" w:ascii="宋体" w:hAnsi="宋体" w:cs="宋体"/>
          <w:b/>
          <w:sz w:val="21"/>
          <w:szCs w:val="21"/>
        </w:rPr>
        <w:t>供应商根据本项目采购文件要求，于响应文件中提供相应的“服务方案”、 “服务承诺书”，</w:t>
      </w:r>
      <w:r>
        <w:rPr>
          <w:rFonts w:hint="eastAsia" w:ascii="宋体" w:hAnsi="宋体"/>
          <w:b/>
          <w:bCs/>
          <w:kern w:val="0"/>
          <w:sz w:val="21"/>
          <w:szCs w:val="21"/>
          <w:shd w:val="clear" w:color="auto" w:fill="FFFFFF"/>
        </w:rPr>
        <w:t>以供评审：</w:t>
      </w:r>
    </w:p>
    <w:p w14:paraId="2B4F038C">
      <w:pPr>
        <w:tabs>
          <w:tab w:val="left" w:pos="1305"/>
        </w:tabs>
        <w:spacing w:line="340" w:lineRule="exact"/>
        <w:ind w:firstLine="420"/>
        <w:rPr>
          <w:rFonts w:hint="eastAsia" w:ascii="宋体" w:hAnsi="宋体"/>
          <w:bCs/>
          <w:kern w:val="0"/>
          <w:sz w:val="21"/>
          <w:szCs w:val="21"/>
        </w:rPr>
      </w:pPr>
      <w:r>
        <w:rPr>
          <w:rFonts w:hint="eastAsia" w:ascii="宋体" w:hAnsi="宋体"/>
          <w:bCs/>
          <w:kern w:val="0"/>
          <w:sz w:val="21"/>
          <w:szCs w:val="21"/>
        </w:rPr>
        <w:t>1.供应商的“服务方案{</w:t>
      </w:r>
      <w:r>
        <w:rPr>
          <w:rFonts w:hint="eastAsia" w:ascii="宋体" w:hAnsi="宋体" w:cs="宋体"/>
          <w:sz w:val="21"/>
          <w:szCs w:val="21"/>
        </w:rPr>
        <w:t>包括</w:t>
      </w:r>
      <w:r>
        <w:rPr>
          <w:rFonts w:hint="eastAsia" w:hAnsi="宋体" w:cs="宋体"/>
          <w:sz w:val="21"/>
          <w:szCs w:val="21"/>
        </w:rPr>
        <w:t>但不限于</w:t>
      </w:r>
      <w:r>
        <w:rPr>
          <w:rFonts w:hint="eastAsia" w:ascii="宋体" w:hAnsi="宋体"/>
          <w:bCs/>
          <w:kern w:val="0"/>
          <w:sz w:val="21"/>
          <w:szCs w:val="21"/>
        </w:rPr>
        <w:t>①管理制度、培训方案【管理规章训制度（包括食品安全管理员制度、从业人员健康管理制度、食品进货查验记录制度、食品安全知识培训记录制度、食品召回退市制度）；对投入的服务人员培训方案等】；②经营管理方案【基于对本项目理解的经营分析和经营规划、食堂经营管理方案（包括服务规范、服务标准、服务措施、监管措施、餐饮供应品种及时间保障、操作规程控制等）】；③食品安全控制及卫生管理方案【食品原材料采购管理及保存管理方案；食品添加剂使用和保管方案；食品安全控制及自检自查与报告方案；卫生管理方案（包括食品卫生、人员卫生、环境卫生、消毒措施、抽排烟、污水、餐厨垃圾的处理等）】；④应急保障服务方案（包括消防和治安及意外紧急突发事故预防措施及处理方案、食品安全事故处置方案等）；⑤</w:t>
      </w:r>
      <w:r>
        <w:rPr>
          <w:rFonts w:ascii="宋体" w:hAnsi="宋体"/>
          <w:bCs/>
          <w:kern w:val="0"/>
          <w:sz w:val="21"/>
          <w:szCs w:val="21"/>
        </w:rPr>
        <w:t>其</w:t>
      </w:r>
      <w:r>
        <w:rPr>
          <w:rFonts w:hint="eastAsia" w:ascii="宋体" w:hAnsi="宋体"/>
          <w:bCs/>
          <w:kern w:val="0"/>
          <w:sz w:val="21"/>
          <w:szCs w:val="21"/>
        </w:rPr>
        <w:t>它优化、增值服务方案（包括对服务工作的合理化建议及优化措施、实质性的增值服务举措和保障措施等）}”。</w:t>
      </w:r>
    </w:p>
    <w:p w14:paraId="63B1045A">
      <w:pPr>
        <w:spacing w:line="400" w:lineRule="exact"/>
        <w:ind w:firstLine="420"/>
        <w:jc w:val="left"/>
        <w:outlineLvl w:val="0"/>
        <w:rPr>
          <w:rFonts w:hint="eastAsia" w:ascii="宋体" w:hAnsi="宋体" w:cs="宋体"/>
          <w:sz w:val="21"/>
          <w:szCs w:val="21"/>
        </w:rPr>
      </w:pPr>
      <w:r>
        <w:rPr>
          <w:rFonts w:hint="eastAsia" w:ascii="宋体" w:hAnsi="宋体" w:cs="宋体"/>
          <w:sz w:val="21"/>
          <w:szCs w:val="21"/>
        </w:rPr>
        <w:t>2.供应商的“项目实施人员配备方案（</w:t>
      </w:r>
      <w:bookmarkStart w:id="29" w:name="OLE_LINK121"/>
      <w:bookmarkStart w:id="30" w:name="OLE_LINK122"/>
      <w:r>
        <w:rPr>
          <w:rFonts w:hint="eastAsia" w:ascii="宋体" w:hAnsi="宋体" w:cs="宋体"/>
          <w:sz w:val="21"/>
          <w:szCs w:val="21"/>
        </w:rPr>
        <w:t>包括</w:t>
      </w:r>
      <w:r>
        <w:rPr>
          <w:rFonts w:hint="eastAsia" w:hAnsi="宋体" w:cs="宋体"/>
          <w:sz w:val="21"/>
          <w:szCs w:val="21"/>
        </w:rPr>
        <w:t>但不限于</w:t>
      </w:r>
      <w:bookmarkEnd w:id="29"/>
      <w:bookmarkEnd w:id="30"/>
      <w:r>
        <w:rPr>
          <w:rFonts w:hint="eastAsia" w:hAnsi="宋体"/>
          <w:sz w:val="21"/>
          <w:szCs w:val="21"/>
        </w:rPr>
        <w:t>①</w:t>
      </w:r>
      <w:r>
        <w:rPr>
          <w:rFonts w:hint="eastAsia" w:ascii="宋体" w:hAnsi="宋体" w:cs="宋体"/>
          <w:sz w:val="21"/>
          <w:szCs w:val="21"/>
        </w:rPr>
        <w:t>各岗位人员的配备；</w:t>
      </w:r>
      <w:r>
        <w:rPr>
          <w:rFonts w:hint="eastAsia" w:hAnsi="宋体"/>
          <w:sz w:val="21"/>
          <w:szCs w:val="21"/>
        </w:rPr>
        <w:t>②</w:t>
      </w:r>
      <w:r>
        <w:rPr>
          <w:rFonts w:hint="eastAsia" w:ascii="宋体" w:hAnsi="宋体" w:cs="宋体"/>
          <w:sz w:val="21"/>
          <w:szCs w:val="21"/>
        </w:rPr>
        <w:t>工作要求和职责范围；</w:t>
      </w:r>
      <w:r>
        <w:rPr>
          <w:rFonts w:hint="eastAsia" w:hAnsi="宋体"/>
          <w:sz w:val="21"/>
          <w:szCs w:val="21"/>
        </w:rPr>
        <w:t>③</w:t>
      </w:r>
      <w:r>
        <w:rPr>
          <w:rFonts w:hint="eastAsia" w:ascii="宋体" w:hAnsi="宋体" w:cs="宋体"/>
          <w:sz w:val="21"/>
          <w:szCs w:val="21"/>
        </w:rPr>
        <w:t>投入人员的作息安排等）”。</w:t>
      </w:r>
    </w:p>
    <w:p w14:paraId="4136A52B">
      <w:pPr>
        <w:spacing w:line="400" w:lineRule="exact"/>
        <w:ind w:firstLine="420"/>
        <w:jc w:val="left"/>
        <w:outlineLvl w:val="0"/>
        <w:rPr>
          <w:rFonts w:hAnsi="宋体" w:cs="宋体"/>
          <w:sz w:val="21"/>
          <w:szCs w:val="21"/>
        </w:rPr>
      </w:pPr>
      <w:r>
        <w:rPr>
          <w:rFonts w:hint="eastAsia" w:ascii="宋体" w:hAnsi="宋体" w:cs="宋体"/>
          <w:sz w:val="21"/>
          <w:szCs w:val="21"/>
        </w:rPr>
        <w:t>3.供应商的</w:t>
      </w:r>
      <w:r>
        <w:rPr>
          <w:rFonts w:hint="eastAsia" w:hAnsi="宋体" w:cs="宋体"/>
          <w:sz w:val="21"/>
          <w:szCs w:val="21"/>
        </w:rPr>
        <w:t>“服务承诺书（包括</w:t>
      </w:r>
      <w:bookmarkStart w:id="31" w:name="OLE_LINK18"/>
      <w:bookmarkStart w:id="32" w:name="OLE_LINK12"/>
      <w:r>
        <w:rPr>
          <w:rFonts w:hint="eastAsia" w:hAnsi="宋体" w:cs="宋体"/>
          <w:sz w:val="21"/>
          <w:szCs w:val="21"/>
        </w:rPr>
        <w:t>但不限于</w:t>
      </w:r>
      <w:bookmarkEnd w:id="31"/>
      <w:bookmarkEnd w:id="32"/>
      <w:r>
        <w:rPr>
          <w:rFonts w:hint="eastAsia" w:hAnsi="宋体" w:cs="宋体"/>
          <w:sz w:val="21"/>
          <w:szCs w:val="21"/>
        </w:rPr>
        <w:t>①按时足额发放工资及为员工购买社会保险措施的承诺；②对责任事故处理措施的承诺；③对服务质量所达到标准的保障措施的承诺；④</w:t>
      </w:r>
      <w:bookmarkStart w:id="33" w:name="OLE_LINK19"/>
      <w:bookmarkStart w:id="34" w:name="OLE_LINK20"/>
      <w:r>
        <w:rPr>
          <w:rFonts w:hint="eastAsia" w:hAnsi="宋体" w:cs="宋体"/>
          <w:sz w:val="21"/>
          <w:szCs w:val="21"/>
        </w:rPr>
        <w:t>对按市场评估价接管现有场地及厨房设备、餐厨具等的承诺</w:t>
      </w:r>
      <w:bookmarkEnd w:id="33"/>
      <w:bookmarkEnd w:id="34"/>
      <w:r>
        <w:rPr>
          <w:rFonts w:hint="eastAsia" w:hAnsi="宋体" w:cs="宋体"/>
          <w:sz w:val="21"/>
          <w:szCs w:val="21"/>
        </w:rPr>
        <w:t>）”。</w:t>
      </w:r>
    </w:p>
    <w:p w14:paraId="4230DD60">
      <w:pPr>
        <w:spacing w:line="400" w:lineRule="exact"/>
        <w:ind w:firstLine="422"/>
        <w:rPr>
          <w:rFonts w:hint="eastAsia" w:ascii="宋体" w:hAnsi="宋体"/>
          <w:b/>
          <w:bCs/>
          <w:kern w:val="0"/>
          <w:sz w:val="21"/>
          <w:szCs w:val="21"/>
        </w:rPr>
      </w:pPr>
      <w:r>
        <w:rPr>
          <w:rFonts w:hint="eastAsia" w:ascii="宋体" w:hAnsi="宋体"/>
          <w:b/>
          <w:bCs/>
          <w:kern w:val="0"/>
          <w:sz w:val="21"/>
          <w:szCs w:val="21"/>
        </w:rPr>
        <w:t>五、现场踏勘：</w:t>
      </w:r>
      <w:r>
        <w:rPr>
          <w:rFonts w:hint="eastAsia" w:ascii="宋体" w:hAnsi="宋体" w:cs="宋体"/>
          <w:b/>
          <w:bCs/>
          <w:sz w:val="21"/>
          <w:szCs w:val="21"/>
        </w:rPr>
        <w:t>潜在供应商可自行前往食堂场地进行现场踏勘，了解经营场地的装修及设备投入等情况。地址：桂林市临桂区青莲路住建大厦北楼，联系人及联系方式：廖科长，17307837722。</w:t>
      </w:r>
    </w:p>
    <w:p w14:paraId="099E080B">
      <w:pPr>
        <w:spacing w:line="400" w:lineRule="exact"/>
        <w:ind w:firstLine="422"/>
        <w:rPr>
          <w:rFonts w:hint="eastAsia" w:ascii="宋体" w:hAnsi="宋体"/>
          <w:b/>
          <w:bCs/>
          <w:sz w:val="21"/>
          <w:szCs w:val="21"/>
        </w:rPr>
      </w:pPr>
      <w:r>
        <w:rPr>
          <w:rFonts w:hint="eastAsia" w:ascii="宋体" w:hAnsi="宋体"/>
          <w:b/>
          <w:kern w:val="0"/>
          <w:sz w:val="21"/>
          <w:szCs w:val="21"/>
        </w:rPr>
        <w:t>六、本项目政府采购预算金额为（人民币）：壹佰陆拾壹万元整（</w:t>
      </w:r>
      <w:r>
        <w:rPr>
          <w:rFonts w:hint="eastAsia" w:ascii="宋体" w:hAnsi="宋体" w:cs="宋体"/>
          <w:b/>
          <w:bCs/>
          <w:sz w:val="21"/>
          <w:szCs w:val="21"/>
        </w:rPr>
        <w:t>￥1610000.00）</w:t>
      </w:r>
      <w:r>
        <w:rPr>
          <w:rFonts w:hint="eastAsia" w:ascii="宋体" w:hAnsi="宋体"/>
          <w:b/>
          <w:kern w:val="0"/>
          <w:sz w:val="21"/>
          <w:szCs w:val="21"/>
        </w:rPr>
        <w:t>，超出政府采购预算金额的报价，响应文件将被视为无效处理。</w:t>
      </w:r>
      <w:r>
        <w:rPr>
          <w:rFonts w:hint="eastAsia" w:ascii="宋体" w:hAnsi="宋体"/>
          <w:b/>
          <w:bCs/>
          <w:sz w:val="21"/>
          <w:szCs w:val="21"/>
        </w:rPr>
        <w:t xml:space="preserve"> </w:t>
      </w:r>
    </w:p>
    <w:p w14:paraId="798B6A2F">
      <w:pPr>
        <w:spacing w:line="400" w:lineRule="exact"/>
        <w:ind w:firstLine="422"/>
        <w:rPr>
          <w:rFonts w:hint="eastAsia"/>
          <w:b/>
          <w:sz w:val="21"/>
          <w:szCs w:val="21"/>
        </w:rPr>
      </w:pPr>
      <w:r>
        <w:rPr>
          <w:rFonts w:hint="eastAsia" w:ascii="宋体" w:hAnsi="宋体"/>
          <w:b/>
          <w:bCs/>
          <w:sz w:val="21"/>
          <w:szCs w:val="21"/>
        </w:rPr>
        <w:t>注：</w:t>
      </w:r>
      <w:bookmarkStart w:id="35" w:name="OLE_LINK6"/>
      <w:bookmarkStart w:id="36" w:name="OLE_LINK5"/>
      <w:r>
        <w:rPr>
          <w:rFonts w:hint="eastAsia" w:ascii="宋体" w:hAnsi="宋体"/>
          <w:b/>
          <w:bCs/>
          <w:sz w:val="21"/>
          <w:szCs w:val="21"/>
        </w:rPr>
        <w:t>本“项目需求”中的所有要求（除服务方案、项目实施人员配备方案及项目实施</w:t>
      </w:r>
      <w:r>
        <w:rPr>
          <w:rFonts w:hint="eastAsia" w:ascii="宋体" w:hAnsi="宋体" w:cs="宋体"/>
          <w:b/>
          <w:kern w:val="0"/>
          <w:sz w:val="21"/>
          <w:szCs w:val="21"/>
        </w:rPr>
        <w:t>人员配置表、</w:t>
      </w:r>
      <w:r>
        <w:rPr>
          <w:rFonts w:hint="eastAsia" w:ascii="宋体" w:hAnsi="宋体"/>
          <w:b/>
          <w:bCs/>
          <w:sz w:val="21"/>
          <w:szCs w:val="21"/>
        </w:rPr>
        <w:t>服务承诺书外）均为实质性要求</w:t>
      </w:r>
      <w:bookmarkEnd w:id="35"/>
      <w:bookmarkEnd w:id="36"/>
      <w:r>
        <w:rPr>
          <w:rFonts w:hint="eastAsia" w:ascii="宋体" w:hAnsi="宋体"/>
          <w:b/>
          <w:bCs/>
          <w:sz w:val="21"/>
          <w:szCs w:val="21"/>
        </w:rPr>
        <w:t>。</w:t>
      </w:r>
      <w:r>
        <w:rPr>
          <w:b/>
          <w:sz w:val="21"/>
          <w:szCs w:val="21"/>
        </w:rPr>
        <w:t xml:space="preserve">   </w:t>
      </w:r>
    </w:p>
    <w:p w14:paraId="0F063E36">
      <w:pPr>
        <w:rPr>
          <w:rFonts w:hint="eastAsia"/>
        </w:rPr>
      </w:pPr>
      <w:bookmarkStart w:id="37" w:name="_GoBack"/>
      <w:bookmarkEnd w:id="37"/>
    </w:p>
    <w:sectPr>
      <w:headerReference r:id="rId5" w:type="default"/>
      <w:footerReference r:id="rId6" w:type="default"/>
      <w:pgSz w:w="11906" w:h="16838"/>
      <w:pgMar w:top="1440" w:right="1304" w:bottom="1440"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C767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FA955">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5FA955">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BCD7">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B5729"/>
    <w:rsid w:val="1BAF6824"/>
    <w:rsid w:val="2064043A"/>
    <w:rsid w:val="440C749E"/>
    <w:rsid w:val="47DE1152"/>
    <w:rsid w:val="6AB64522"/>
    <w:rsid w:val="6D8B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ind w:firstLine="0" w:firstLineChars="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917</Words>
  <Characters>970</Characters>
  <Lines>0</Lines>
  <Paragraphs>0</Paragraphs>
  <TotalTime>0</TotalTime>
  <ScaleCrop>false</ScaleCrop>
  <LinksUpToDate>false</LinksUpToDate>
  <CharactersWithSpaces>1028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2025-12-31T04:20:00Z</dcterms:created>
  <dc:creator>Qin</dc:creator>
  <cp:lastModifiedBy>Qin</cp:lastModifiedBy>
  <dcterms:modified xsi:type="dcterms:W3CDTF">2025-12-31T07:49:52Z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0B1F67B9E8CB4EC0846EE13C6E538979_11</vt:lpwstr>
  </property>
  <property fmtid="{D5CDD505-2E9C-101B-9397-08002B2CF9AE}" pid="4" name="KSOTemplateDocerSaveRecord">
    <vt:lpwstr>eyJoZGlkIjoiYjQ1MDJkNDYxZmRjYTBkMWRhYjcwMWZiM2UzZGU0MWUiLCJ1c2VySWQiOiIxMjAxMjkxOSJ9</vt:lpwstr>
  </property>
</Properties>
</file>