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AA7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70"/>
          <w:szCs w:val="70"/>
          <w:highlight w:val="none"/>
          <w:lang w:eastAsia="zh-CN"/>
        </w:rPr>
      </w:pPr>
      <w:bookmarkStart w:id="167" w:name="_GoBack"/>
      <w:bookmarkEnd w:id="167"/>
    </w:p>
    <w:p w14:paraId="68B88A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70"/>
          <w:szCs w:val="70"/>
          <w:highlight w:val="none"/>
          <w:lang w:eastAsia="zh-CN"/>
        </w:rPr>
      </w:pPr>
    </w:p>
    <w:p w14:paraId="4E36E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highlight w:val="none"/>
        </w:rPr>
      </w:pPr>
      <w:r>
        <w:rPr>
          <w:rFonts w:hint="eastAsia" w:ascii="宋体" w:hAnsi="宋体" w:eastAsia="宋体" w:cs="宋体"/>
          <w:b/>
          <w:color w:val="auto"/>
          <w:sz w:val="70"/>
          <w:szCs w:val="70"/>
          <w:highlight w:val="none"/>
          <w:lang w:eastAsia="zh-CN"/>
        </w:rPr>
        <w:drawing>
          <wp:inline distT="0" distB="0" distL="114300" distR="114300">
            <wp:extent cx="5643245" cy="1143635"/>
            <wp:effectExtent l="0" t="0" r="14605" b="18415"/>
            <wp:docPr id="4" name="图片 4" descr="2aa6d85c-3882-469e-b457-592fe5c3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aa6d85c-3882-469e-b457-592fe5c38521"/>
                    <pic:cNvPicPr>
                      <a:picLocks noChangeAspect="1"/>
                    </pic:cNvPicPr>
                  </pic:nvPicPr>
                  <pic:blipFill>
                    <a:blip r:embed="rId15"/>
                    <a:stretch>
                      <a:fillRect/>
                    </a:stretch>
                  </pic:blipFill>
                  <pic:spPr>
                    <a:xfrm>
                      <a:off x="0" y="0"/>
                      <a:ext cx="5643245" cy="1143635"/>
                    </a:xfrm>
                    <a:prstGeom prst="rect">
                      <a:avLst/>
                    </a:prstGeom>
                  </pic:spPr>
                </pic:pic>
              </a:graphicData>
            </a:graphic>
          </wp:inline>
        </w:drawing>
      </w:r>
    </w:p>
    <w:p w14:paraId="638CD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highlight w:val="none"/>
        </w:rPr>
      </w:pPr>
    </w:p>
    <w:p w14:paraId="1823A5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highlight w:val="none"/>
        </w:rPr>
      </w:pPr>
    </w:p>
    <w:p w14:paraId="697281CF">
      <w:pPr>
        <w:autoSpaceDE w:val="0"/>
        <w:autoSpaceDN w:val="0"/>
        <w:jc w:val="center"/>
        <w:rPr>
          <w:rFonts w:hint="eastAsia" w:ascii="宋体" w:hAnsi="宋体" w:eastAsia="宋体" w:cs="宋体"/>
          <w:b/>
          <w:color w:val="auto"/>
          <w:sz w:val="70"/>
          <w:szCs w:val="70"/>
          <w:highlight w:val="none"/>
        </w:rPr>
      </w:pPr>
    </w:p>
    <w:p w14:paraId="12B00236">
      <w:pPr>
        <w:autoSpaceDE w:val="0"/>
        <w:autoSpaceDN w:val="0"/>
        <w:jc w:val="center"/>
        <w:rPr>
          <w:rFonts w:hint="eastAsia" w:ascii="宋体" w:hAnsi="宋体" w:eastAsia="宋体" w:cs="宋体"/>
          <w:b/>
          <w:color w:val="auto"/>
          <w:sz w:val="90"/>
          <w:highlight w:val="none"/>
        </w:rPr>
      </w:pPr>
      <w:r>
        <w:rPr>
          <w:rFonts w:hint="eastAsia" w:ascii="宋体" w:hAnsi="宋体" w:eastAsia="宋体" w:cs="宋体"/>
          <w:b/>
          <w:color w:val="auto"/>
          <w:sz w:val="70"/>
          <w:szCs w:val="70"/>
          <w:highlight w:val="none"/>
        </w:rPr>
        <w:t>竞争性磋商采购文件</w:t>
      </w:r>
    </w:p>
    <w:p w14:paraId="3E07029C">
      <w:pPr>
        <w:spacing w:line="400" w:lineRule="exact"/>
        <w:jc w:val="center"/>
        <w:rPr>
          <w:rFonts w:hint="eastAsia" w:ascii="宋体" w:hAnsi="宋体" w:eastAsia="宋体" w:cs="宋体"/>
          <w:b/>
          <w:color w:val="auto"/>
          <w:sz w:val="32"/>
          <w:szCs w:val="32"/>
          <w:highlight w:val="none"/>
        </w:rPr>
      </w:pPr>
    </w:p>
    <w:p w14:paraId="38D0C99A">
      <w:pPr>
        <w:pStyle w:val="19"/>
        <w:spacing w:line="400" w:lineRule="exact"/>
        <w:jc w:val="center"/>
        <w:rPr>
          <w:rFonts w:hint="eastAsia" w:ascii="宋体" w:hAnsi="宋体" w:eastAsia="宋体" w:cs="宋体"/>
          <w:b/>
          <w:color w:val="auto"/>
          <w:sz w:val="32"/>
          <w:szCs w:val="32"/>
          <w:highlight w:val="none"/>
        </w:rPr>
      </w:pPr>
    </w:p>
    <w:p w14:paraId="15CB08F6">
      <w:pPr>
        <w:pStyle w:val="19"/>
        <w:spacing w:line="400" w:lineRule="exact"/>
        <w:jc w:val="center"/>
        <w:rPr>
          <w:rFonts w:hint="eastAsia" w:ascii="宋体" w:hAnsi="宋体" w:eastAsia="宋体" w:cs="宋体"/>
          <w:b/>
          <w:color w:val="auto"/>
          <w:sz w:val="32"/>
          <w:szCs w:val="32"/>
          <w:highlight w:val="none"/>
        </w:rPr>
      </w:pPr>
    </w:p>
    <w:p w14:paraId="041208E1">
      <w:pPr>
        <w:pStyle w:val="19"/>
        <w:spacing w:line="500" w:lineRule="exact"/>
        <w:jc w:val="center"/>
        <w:rPr>
          <w:rFonts w:hint="eastAsia" w:ascii="宋体" w:hAnsi="宋体" w:eastAsia="宋体" w:cs="宋体"/>
          <w:b/>
          <w:color w:val="auto"/>
          <w:sz w:val="32"/>
          <w:szCs w:val="32"/>
          <w:highlight w:val="none"/>
        </w:rPr>
      </w:pPr>
    </w:p>
    <w:p w14:paraId="36558193">
      <w:pPr>
        <w:spacing w:line="500" w:lineRule="exact"/>
        <w:ind w:firstLine="562" w:firstLine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bookmarkStart w:id="0" w:name="_Toc251051298"/>
      <w:r>
        <w:rPr>
          <w:rFonts w:hint="eastAsia" w:ascii="宋体" w:hAnsi="宋体" w:cs="宋体"/>
          <w:b/>
          <w:color w:val="auto"/>
          <w:sz w:val="28"/>
          <w:szCs w:val="28"/>
          <w:highlight w:val="none"/>
          <w:lang w:eastAsia="zh-CN"/>
        </w:rPr>
        <w:t>贺州市平桂区人民医院外聘保卫人员安保服务</w:t>
      </w:r>
    </w:p>
    <w:p w14:paraId="3E36339B">
      <w:pPr>
        <w:pStyle w:val="19"/>
        <w:spacing w:line="500" w:lineRule="exact"/>
        <w:jc w:val="center"/>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sz w:val="28"/>
          <w:szCs w:val="28"/>
          <w:highlight w:val="none"/>
        </w:rPr>
        <w:t>项目编号：</w:t>
      </w:r>
      <w:bookmarkEnd w:id="0"/>
      <w:r>
        <w:rPr>
          <w:rFonts w:hint="eastAsia" w:hAnsi="宋体" w:cs="宋体"/>
          <w:b/>
          <w:color w:val="auto"/>
          <w:kern w:val="2"/>
          <w:sz w:val="28"/>
          <w:szCs w:val="28"/>
          <w:highlight w:val="none"/>
          <w:lang w:eastAsia="zh-CN"/>
        </w:rPr>
        <w:t>HZZC2025-C3-990303-ZXGS</w:t>
      </w:r>
    </w:p>
    <w:p w14:paraId="71F51390">
      <w:pPr>
        <w:spacing w:line="400" w:lineRule="exact"/>
        <w:jc w:val="center"/>
        <w:rPr>
          <w:rFonts w:hint="eastAsia" w:ascii="宋体" w:hAnsi="宋体" w:eastAsia="宋体" w:cs="宋体"/>
          <w:b/>
          <w:color w:val="auto"/>
          <w:sz w:val="28"/>
          <w:szCs w:val="28"/>
          <w:highlight w:val="none"/>
        </w:rPr>
      </w:pPr>
    </w:p>
    <w:p w14:paraId="3EFCF5F1">
      <w:pPr>
        <w:spacing w:line="400" w:lineRule="exact"/>
        <w:jc w:val="center"/>
        <w:rPr>
          <w:rFonts w:hint="eastAsia" w:ascii="宋体" w:hAnsi="宋体" w:eastAsia="宋体" w:cs="宋体"/>
          <w:b/>
          <w:color w:val="auto"/>
          <w:sz w:val="28"/>
          <w:szCs w:val="28"/>
          <w:highlight w:val="none"/>
        </w:rPr>
      </w:pPr>
    </w:p>
    <w:p w14:paraId="3F764F69">
      <w:pPr>
        <w:pStyle w:val="67"/>
        <w:rPr>
          <w:rFonts w:hint="eastAsia" w:ascii="宋体" w:hAnsi="宋体" w:eastAsia="宋体" w:cs="宋体"/>
          <w:color w:val="auto"/>
          <w:highlight w:val="none"/>
        </w:rPr>
      </w:pPr>
    </w:p>
    <w:p w14:paraId="64BD4619">
      <w:pPr>
        <w:spacing w:line="400" w:lineRule="exact"/>
        <w:ind w:firstLine="551" w:firstLineChars="196"/>
        <w:rPr>
          <w:rFonts w:hint="eastAsia" w:ascii="宋体" w:hAnsi="宋体" w:eastAsia="宋体" w:cs="宋体"/>
          <w:b/>
          <w:color w:val="auto"/>
          <w:sz w:val="28"/>
          <w:szCs w:val="28"/>
          <w:highlight w:val="none"/>
          <w:u w:val="double"/>
        </w:rPr>
      </w:pPr>
    </w:p>
    <w:p w14:paraId="430E8B50">
      <w:pPr>
        <w:spacing w:line="400" w:lineRule="exact"/>
        <w:jc w:val="left"/>
        <w:rPr>
          <w:rFonts w:hint="eastAsia" w:ascii="宋体" w:hAnsi="宋体" w:eastAsia="宋体" w:cs="宋体"/>
          <w:bCs/>
          <w:color w:val="auto"/>
          <w:sz w:val="28"/>
          <w:szCs w:val="28"/>
          <w:highlight w:val="none"/>
          <w:u w:val="double"/>
        </w:rPr>
      </w:pPr>
    </w:p>
    <w:p w14:paraId="4D462534">
      <w:pPr>
        <w:spacing w:line="500" w:lineRule="exact"/>
        <w:jc w:val="center"/>
        <w:rPr>
          <w:rFonts w:hint="eastAsia" w:ascii="宋体" w:hAnsi="宋体" w:eastAsia="宋体" w:cs="宋体"/>
          <w:color w:val="auto"/>
          <w:sz w:val="28"/>
          <w:szCs w:val="28"/>
          <w:highlight w:val="none"/>
          <w:lang w:eastAsia="zh-CN"/>
        </w:rPr>
      </w:pPr>
      <w:bookmarkStart w:id="1" w:name="_Toc251051300"/>
      <w:r>
        <w:rPr>
          <w:rFonts w:hint="eastAsia" w:ascii="宋体" w:hAnsi="宋体" w:eastAsia="宋体" w:cs="宋体"/>
          <w:b/>
          <w:bCs/>
          <w:color w:val="auto"/>
          <w:sz w:val="28"/>
          <w:szCs w:val="28"/>
          <w:highlight w:val="none"/>
        </w:rPr>
        <w:t>采购人:</w:t>
      </w:r>
      <w:bookmarkEnd w:id="1"/>
      <w:bookmarkStart w:id="2" w:name="_Toc251051301"/>
      <w:r>
        <w:rPr>
          <w:rFonts w:hint="eastAsia" w:ascii="宋体" w:hAnsi="宋体" w:eastAsia="宋体" w:cs="宋体"/>
          <w:b/>
          <w:bCs/>
          <w:color w:val="auto"/>
          <w:sz w:val="28"/>
          <w:szCs w:val="28"/>
          <w:highlight w:val="none"/>
          <w:lang w:eastAsia="zh-CN"/>
        </w:rPr>
        <w:t>贺州市人民医院</w:t>
      </w:r>
    </w:p>
    <w:p w14:paraId="36CE8D05">
      <w:pPr>
        <w:spacing w:line="50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采购代理机构:</w:t>
      </w:r>
      <w:bookmarkEnd w:id="2"/>
      <w:r>
        <w:rPr>
          <w:rFonts w:hint="eastAsia" w:ascii="宋体" w:hAnsi="宋体" w:cs="宋体"/>
          <w:b/>
          <w:bCs/>
          <w:color w:val="auto"/>
          <w:sz w:val="28"/>
          <w:szCs w:val="28"/>
          <w:highlight w:val="none"/>
          <w:lang w:eastAsia="zh-CN"/>
        </w:rPr>
        <w:t>中轩项目管理有限公司</w:t>
      </w:r>
    </w:p>
    <w:p w14:paraId="0B4780A2">
      <w:pPr>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发布日期：</w:t>
      </w:r>
      <w:r>
        <w:rPr>
          <w:rFonts w:hint="eastAsia" w:ascii="宋体" w:hAnsi="宋体" w:cs="宋体"/>
          <w:b/>
          <w:bCs/>
          <w:color w:val="auto"/>
          <w:sz w:val="28"/>
          <w:szCs w:val="28"/>
          <w:highlight w:val="none"/>
          <w:lang w:eastAsia="zh-CN"/>
        </w:rPr>
        <w:t>2025年12月</w:t>
      </w: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lang w:eastAsia="zh-CN"/>
        </w:rPr>
        <w:t>日</w:t>
      </w:r>
    </w:p>
    <w:p w14:paraId="7536FEDE">
      <w:pPr>
        <w:pStyle w:val="19"/>
        <w:spacing w:line="400" w:lineRule="exact"/>
        <w:jc w:val="center"/>
        <w:rPr>
          <w:rFonts w:hint="eastAsia" w:ascii="宋体" w:hAnsi="宋体" w:eastAsia="宋体" w:cs="宋体"/>
          <w:b/>
          <w:color w:val="auto"/>
          <w:sz w:val="44"/>
          <w:highlight w:val="none"/>
        </w:rPr>
        <w:sectPr>
          <w:headerReference r:id="rId5" w:type="first"/>
          <w:headerReference r:id="rId3" w:type="default"/>
          <w:footerReference r:id="rId6" w:type="default"/>
          <w:headerReference r:id="rId4" w:type="even"/>
          <w:footerReference r:id="rId7" w:type="even"/>
          <w:pgSz w:w="11906" w:h="16838"/>
          <w:pgMar w:top="1134" w:right="1062" w:bottom="1134" w:left="964" w:header="851" w:footer="552" w:gutter="0"/>
          <w:pgNumType w:start="1"/>
          <w:cols w:space="720" w:num="1"/>
          <w:titlePg/>
          <w:docGrid w:type="lines" w:linePitch="312" w:charSpace="0"/>
        </w:sectPr>
      </w:pPr>
    </w:p>
    <w:p w14:paraId="4B95185B">
      <w:pPr>
        <w:spacing w:line="360" w:lineRule="auto"/>
        <w:jc w:val="center"/>
        <w:rPr>
          <w:rFonts w:hint="eastAsia" w:ascii="宋体" w:hAnsi="宋体" w:eastAsia="宋体" w:cs="宋体"/>
          <w:b/>
          <w:color w:val="auto"/>
          <w:sz w:val="44"/>
          <w:szCs w:val="44"/>
          <w:highlight w:val="none"/>
        </w:rPr>
      </w:pPr>
    </w:p>
    <w:p w14:paraId="683A13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44"/>
          <w:szCs w:val="44"/>
          <w:highlight w:val="none"/>
        </w:rPr>
        <w:t>目   录</w:t>
      </w:r>
    </w:p>
    <w:p w14:paraId="58DF52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color w:val="auto"/>
          <w:sz w:val="24"/>
          <w:szCs w:val="24"/>
          <w:highlight w:val="none"/>
        </w:rPr>
      </w:pPr>
    </w:p>
    <w:p w14:paraId="3C12E424">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\z \u</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_Toc4849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F58CD3">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6A74DF">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_Toc9562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_Toc9562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835AD4">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评审程序、评审方法和评审标准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D8BEF8">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_Toc31512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FC02C6">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831095">
      <w:pPr>
        <w:pStyle w:val="25"/>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7E9C8104">
      <w:pPr>
        <w:spacing w:line="400" w:lineRule="exact"/>
        <w:jc w:val="left"/>
        <w:rPr>
          <w:rFonts w:hint="eastAsia" w:ascii="宋体" w:hAnsi="宋体" w:eastAsia="宋体" w:cs="宋体"/>
          <w:b/>
          <w:color w:val="auto"/>
          <w:sz w:val="32"/>
          <w:szCs w:val="32"/>
          <w:highlight w:val="none"/>
        </w:rPr>
      </w:pPr>
    </w:p>
    <w:p w14:paraId="601A24AC">
      <w:pPr>
        <w:spacing w:line="400" w:lineRule="exact"/>
        <w:jc w:val="center"/>
        <w:rPr>
          <w:rFonts w:hint="eastAsia" w:ascii="宋体" w:hAnsi="宋体" w:eastAsia="宋体" w:cs="宋体"/>
          <w:b/>
          <w:color w:val="auto"/>
          <w:sz w:val="32"/>
          <w:szCs w:val="32"/>
          <w:highlight w:val="none"/>
        </w:rPr>
      </w:pPr>
    </w:p>
    <w:p w14:paraId="611E68C0">
      <w:pPr>
        <w:spacing w:line="400" w:lineRule="exact"/>
        <w:jc w:val="center"/>
        <w:rPr>
          <w:rFonts w:hint="eastAsia" w:ascii="宋体" w:hAnsi="宋体" w:eastAsia="宋体" w:cs="宋体"/>
          <w:b/>
          <w:color w:val="auto"/>
          <w:sz w:val="32"/>
          <w:szCs w:val="32"/>
          <w:highlight w:val="none"/>
        </w:rPr>
      </w:pPr>
    </w:p>
    <w:p w14:paraId="36E9563A">
      <w:pPr>
        <w:spacing w:line="400" w:lineRule="exact"/>
        <w:jc w:val="center"/>
        <w:rPr>
          <w:rFonts w:hint="eastAsia" w:ascii="宋体" w:hAnsi="宋体" w:eastAsia="宋体" w:cs="宋体"/>
          <w:b/>
          <w:color w:val="auto"/>
          <w:sz w:val="32"/>
          <w:szCs w:val="32"/>
          <w:highlight w:val="none"/>
        </w:rPr>
      </w:pPr>
    </w:p>
    <w:p w14:paraId="78214B3F">
      <w:pPr>
        <w:spacing w:line="400" w:lineRule="exact"/>
        <w:jc w:val="center"/>
        <w:rPr>
          <w:rFonts w:hint="eastAsia" w:ascii="宋体" w:hAnsi="宋体" w:eastAsia="宋体" w:cs="宋体"/>
          <w:b/>
          <w:color w:val="auto"/>
          <w:sz w:val="32"/>
          <w:szCs w:val="32"/>
          <w:highlight w:val="none"/>
        </w:rPr>
      </w:pPr>
    </w:p>
    <w:p w14:paraId="7D576A50">
      <w:pPr>
        <w:spacing w:line="400" w:lineRule="exact"/>
        <w:rPr>
          <w:rFonts w:hint="eastAsia" w:ascii="宋体" w:hAnsi="宋体" w:eastAsia="宋体" w:cs="宋体"/>
          <w:b/>
          <w:color w:val="auto"/>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start="0"/>
          <w:cols w:space="0" w:num="1"/>
          <w:titlePg/>
          <w:docGrid w:type="lines" w:linePitch="312" w:charSpace="0"/>
        </w:sectPr>
      </w:pPr>
    </w:p>
    <w:p w14:paraId="7316488F">
      <w:pPr>
        <w:pStyle w:val="5"/>
        <w:numPr>
          <w:ilvl w:val="0"/>
          <w:numId w:val="2"/>
        </w:numPr>
        <w:jc w:val="center"/>
        <w:rPr>
          <w:rFonts w:hint="eastAsia" w:ascii="宋体" w:hAnsi="宋体" w:eastAsia="宋体" w:cs="宋体"/>
          <w:color w:val="auto"/>
          <w:szCs w:val="21"/>
          <w:highlight w:val="none"/>
        </w:rPr>
      </w:pPr>
      <w:bookmarkStart w:id="3" w:name="_Toc4849"/>
      <w:r>
        <w:rPr>
          <w:rFonts w:hint="eastAsia" w:ascii="宋体" w:hAnsi="宋体" w:eastAsia="宋体" w:cs="宋体"/>
          <w:color w:val="auto"/>
          <w:highlight w:val="none"/>
        </w:rPr>
        <w:t>竞争性磋商公告</w:t>
      </w:r>
      <w:bookmarkEnd w:id="3"/>
    </w:p>
    <w:p w14:paraId="1873AFA8">
      <w:pPr>
        <w:keepNext/>
        <w:keepLines/>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中轩项目管理有限公司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贺州市平桂区人民医院外聘保卫人员安保服务</w:t>
      </w: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HZZC2025-C3-990303-ZXGS</w:t>
      </w:r>
      <w:r>
        <w:rPr>
          <w:rFonts w:hint="eastAsia" w:ascii="宋体" w:hAnsi="宋体" w:eastAsia="宋体" w:cs="宋体"/>
          <w:b/>
          <w:bCs/>
          <w:color w:val="auto"/>
          <w:sz w:val="28"/>
          <w:szCs w:val="28"/>
          <w:highlight w:val="none"/>
        </w:rPr>
        <w:t>）</w:t>
      </w:r>
    </w:p>
    <w:p w14:paraId="4B7A11F8">
      <w:pPr>
        <w:keepNext/>
        <w:keepLines/>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7D46E87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bookmarkStart w:id="4" w:name="_Hlk37430271"/>
      <w:r>
        <w:rPr>
          <w:rFonts w:hint="eastAsia" w:ascii="宋体" w:hAnsi="宋体" w:eastAsia="宋体" w:cs="宋体"/>
          <w:color w:val="auto"/>
          <w:szCs w:val="21"/>
          <w:highlight w:val="none"/>
        </w:rPr>
        <w:t>项目概况</w:t>
      </w:r>
    </w:p>
    <w:p w14:paraId="101D060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贺州市平桂区人民医院外聘保卫人员安保服务</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lang w:eastAsia="zh-CN"/>
        </w:rPr>
        <w:t>“广西政府采购云”平台（https://www.gcy.zfcg.gxzf.gov.cn/）</w:t>
      </w:r>
      <w:r>
        <w:rPr>
          <w:rFonts w:hint="eastAsia" w:ascii="宋体" w:hAnsi="宋体" w:eastAsia="宋体" w:cs="宋体"/>
          <w:color w:val="auto"/>
          <w:szCs w:val="21"/>
          <w:highlight w:val="none"/>
        </w:rPr>
        <w:t>下载竞争性磋商文件，并于</w:t>
      </w:r>
      <w:r>
        <w:rPr>
          <w:rFonts w:hint="eastAsia" w:ascii="宋体" w:hAnsi="宋体" w:cs="宋体"/>
          <w:color w:val="auto"/>
          <w:szCs w:val="21"/>
          <w:highlight w:val="none"/>
          <w:u w:val="single"/>
          <w:lang w:eastAsia="zh-CN"/>
        </w:rPr>
        <w:t>2025年12月22日09时</w:t>
      </w:r>
      <w:r>
        <w:rPr>
          <w:rFonts w:hint="eastAsia" w:ascii="宋体" w:hAnsi="宋体" w:eastAsia="宋体" w:cs="宋体"/>
          <w:color w:val="auto"/>
          <w:szCs w:val="21"/>
          <w:highlight w:val="none"/>
          <w:u w:val="single"/>
          <w:lang w:eastAsia="zh-CN"/>
        </w:rPr>
        <w:t>00分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46E5F99A">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color w:val="auto"/>
          <w:szCs w:val="21"/>
          <w:highlight w:val="none"/>
        </w:rPr>
      </w:pPr>
      <w:bookmarkStart w:id="5" w:name="_Toc35393798"/>
      <w:bookmarkStart w:id="6" w:name="_Toc28359089"/>
      <w:bookmarkStart w:id="7" w:name="_Toc44229878"/>
      <w:bookmarkStart w:id="8" w:name="_Toc28359012"/>
      <w:bookmarkStart w:id="9" w:name="_Toc35393629"/>
      <w:r>
        <w:rPr>
          <w:rFonts w:hint="eastAsia" w:ascii="宋体" w:hAnsi="宋体" w:eastAsia="宋体" w:cs="宋体"/>
          <w:b/>
          <w:bCs/>
          <w:color w:val="auto"/>
          <w:szCs w:val="21"/>
          <w:highlight w:val="none"/>
        </w:rPr>
        <w:t>一、项目基本情况</w:t>
      </w:r>
      <w:bookmarkEnd w:id="5"/>
      <w:bookmarkEnd w:id="6"/>
      <w:bookmarkEnd w:id="7"/>
      <w:bookmarkEnd w:id="8"/>
      <w:bookmarkEnd w:id="9"/>
    </w:p>
    <w:p w14:paraId="3F6610A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HZZC2025-C3-990303-ZXGS</w:t>
      </w:r>
    </w:p>
    <w:p w14:paraId="470684B8">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贺州市平桂区人民医院外聘保卫人员安保服务</w:t>
      </w:r>
    </w:p>
    <w:p w14:paraId="595048A9">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1836B534">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1147200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3FF8D44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5.最高限价：</w:t>
      </w:r>
      <w:r>
        <w:rPr>
          <w:rFonts w:hint="eastAsia" w:ascii="宋体" w:hAnsi="宋体" w:eastAsia="宋体" w:cs="宋体"/>
          <w:color w:val="auto"/>
          <w:szCs w:val="21"/>
          <w:highlight w:val="none"/>
          <w:u w:val="none"/>
        </w:rPr>
        <w:t>本项目以预算价为最高限价。</w:t>
      </w:r>
    </w:p>
    <w:p w14:paraId="776F0CAC">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6.采购需求：</w:t>
      </w:r>
      <w:r>
        <w:rPr>
          <w:rFonts w:hint="eastAsia" w:ascii="宋体" w:hAnsi="宋体" w:cs="宋体"/>
          <w:color w:val="auto"/>
          <w:szCs w:val="21"/>
          <w:highlight w:val="none"/>
          <w:u w:val="none"/>
          <w:lang w:eastAsia="zh-CN"/>
        </w:rPr>
        <w:t>贺州市平桂区人民医院外聘保卫人员安保服务</w:t>
      </w:r>
      <w:r>
        <w:rPr>
          <w:rFonts w:hint="eastAsia" w:ascii="宋体" w:hAnsi="宋体" w:eastAsia="宋体" w:cs="宋体"/>
          <w:color w:val="auto"/>
          <w:szCs w:val="21"/>
          <w:highlight w:val="none"/>
          <w:u w:val="none"/>
        </w:rPr>
        <w:t>，详见采购文件第三章“采购需求和说明”。</w:t>
      </w:r>
    </w:p>
    <w:p w14:paraId="2D868857">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highlight w:val="none"/>
        </w:rPr>
        <w:t>合同履行期限：</w:t>
      </w:r>
      <w:r>
        <w:rPr>
          <w:rFonts w:hint="eastAsia" w:ascii="宋体" w:hAnsi="宋体" w:cs="宋体"/>
          <w:color w:val="auto"/>
          <w:highlight w:val="none"/>
          <w:u w:val="none"/>
          <w:lang w:eastAsia="zh-CN"/>
        </w:rPr>
        <w:t>自合同签订之日起2年</w:t>
      </w:r>
      <w:r>
        <w:rPr>
          <w:rFonts w:hint="eastAsia" w:ascii="宋体" w:hAnsi="宋体" w:eastAsia="宋体" w:cs="宋体"/>
          <w:color w:val="auto"/>
          <w:szCs w:val="18"/>
          <w:highlight w:val="none"/>
          <w:u w:val="none"/>
        </w:rPr>
        <w:t>。</w:t>
      </w:r>
    </w:p>
    <w:p w14:paraId="5E9EB425">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接受联合体竞标。</w:t>
      </w:r>
    </w:p>
    <w:p w14:paraId="0EADB24D">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10" w:name="_Toc44229879"/>
      <w:bookmarkStart w:id="11" w:name="_Toc35393630"/>
      <w:bookmarkStart w:id="12" w:name="_Toc35393799"/>
      <w:bookmarkStart w:id="13" w:name="_Toc28359090"/>
      <w:bookmarkStart w:id="14" w:name="_Toc28359013"/>
      <w:r>
        <w:rPr>
          <w:rFonts w:hint="eastAsia" w:ascii="宋体" w:hAnsi="宋体" w:eastAsia="宋体" w:cs="宋体"/>
          <w:b/>
          <w:bCs/>
          <w:color w:val="auto"/>
          <w:szCs w:val="21"/>
          <w:highlight w:val="none"/>
        </w:rPr>
        <w:t>二、供应商的资格条件：</w:t>
      </w:r>
      <w:bookmarkEnd w:id="10"/>
      <w:bookmarkEnd w:id="11"/>
      <w:bookmarkEnd w:id="12"/>
      <w:bookmarkEnd w:id="13"/>
      <w:bookmarkEnd w:id="14"/>
    </w:p>
    <w:p w14:paraId="2587C17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bookmarkStart w:id="15" w:name="_Toc35393800"/>
      <w:bookmarkStart w:id="16" w:name="_Toc28359091"/>
      <w:bookmarkStart w:id="17" w:name="_Toc35393631"/>
      <w:bookmarkStart w:id="18" w:name="_Toc28359014"/>
      <w:bookmarkStart w:id="19" w:name="_Toc44229880"/>
      <w:r>
        <w:rPr>
          <w:rFonts w:hint="eastAsia" w:ascii="宋体" w:hAnsi="宋体" w:eastAsia="宋体" w:cs="宋体"/>
          <w:color w:val="auto"/>
          <w:szCs w:val="21"/>
          <w:highlight w:val="none"/>
        </w:rPr>
        <w:t>1.满足《中华人民共和国政府采购法》第二十二条规定；</w:t>
      </w:r>
    </w:p>
    <w:p w14:paraId="1C49196C">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u w:val="single"/>
        </w:rPr>
        <w:t>专门面向中小企业采购的项目</w:t>
      </w:r>
      <w:r>
        <w:rPr>
          <w:rFonts w:hint="eastAsia" w:ascii="宋体" w:hAnsi="宋体" w:eastAsia="宋体" w:cs="宋体"/>
          <w:color w:val="auto"/>
          <w:szCs w:val="21"/>
          <w:highlight w:val="none"/>
        </w:rPr>
        <w:t>；</w:t>
      </w:r>
    </w:p>
    <w:p w14:paraId="04F7C693">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u w:val="single"/>
        </w:rPr>
        <w:t>国内注册（指按国家有关规定要求注册的）具有独立法人资格，具备公安部门颁发的有效的《保安服务许可证》，并在人员、设备、资金等方面具有相应服务的能力</w:t>
      </w:r>
      <w:r>
        <w:rPr>
          <w:rFonts w:hint="eastAsia" w:ascii="宋体" w:hAnsi="宋体" w:eastAsia="宋体" w:cs="宋体"/>
          <w:color w:val="auto"/>
          <w:szCs w:val="21"/>
          <w:highlight w:val="none"/>
        </w:rPr>
        <w:t>；</w:t>
      </w:r>
    </w:p>
    <w:p w14:paraId="01086536">
      <w:pPr>
        <w:pStyle w:val="65"/>
        <w:keepNext w:val="0"/>
        <w:keepLines w:val="0"/>
        <w:pageBreakBefore w:val="0"/>
        <w:kinsoku/>
        <w:wordWrap/>
        <w:overflowPunct/>
        <w:topLinePunct w:val="0"/>
        <w:autoSpaceDE/>
        <w:autoSpaceDN/>
        <w:bidi w:val="0"/>
        <w:adjustRightInd/>
        <w:spacing w:before="0" w:beforeAutospacing="0" w:after="0" w:afterAutospacing="0" w:line="380" w:lineRule="exact"/>
        <w:ind w:firstLine="420"/>
        <w:contextualSpacing/>
        <w:textAlignment w:val="auto"/>
        <w:rPr>
          <w:rFonts w:hint="eastAsia" w:ascii="宋体" w:hAnsi="宋体" w:eastAsia="宋体" w:cs="宋体"/>
          <w:b w:val="0"/>
          <w:bCs w:val="0"/>
          <w:color w:val="auto"/>
          <w:kern w:val="1"/>
          <w:highlight w:val="none"/>
        </w:rPr>
      </w:pPr>
      <w:r>
        <w:rPr>
          <w:rFonts w:hint="eastAsia" w:ascii="宋体" w:hAnsi="宋体" w:eastAsia="宋体" w:cs="宋体"/>
          <w:b w:val="0"/>
          <w:bCs w:val="0"/>
          <w:color w:val="auto"/>
          <w:kern w:val="1"/>
          <w:highlight w:val="none"/>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257F270">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1"/>
          <w:szCs w:val="21"/>
          <w:highlight w:val="none"/>
        </w:rPr>
        <w:t>5.</w:t>
      </w:r>
      <w:r>
        <w:rPr>
          <w:rFonts w:hint="eastAsia" w:ascii="宋体" w:hAnsi="宋体" w:eastAsia="宋体" w:cs="宋体"/>
          <w:color w:val="auto"/>
          <w:szCs w:val="21"/>
          <w:highlight w:val="none"/>
        </w:rPr>
        <w:t>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以评标阶段在“信用中国”网站（www.creditchina.gov.cn）或中国政府采购网（www.ccgp.gov.cn）的信用记录查询结果为准）</w:t>
      </w:r>
      <w:r>
        <w:rPr>
          <w:rFonts w:hint="eastAsia" w:ascii="宋体" w:hAnsi="宋体" w:eastAsia="宋体" w:cs="宋体"/>
          <w:color w:val="auto"/>
          <w:szCs w:val="21"/>
          <w:highlight w:val="none"/>
          <w:lang w:eastAsia="zh-CN"/>
        </w:rPr>
        <w:t>。</w:t>
      </w:r>
    </w:p>
    <w:bookmarkEnd w:id="15"/>
    <w:bookmarkEnd w:id="16"/>
    <w:bookmarkEnd w:id="17"/>
    <w:bookmarkEnd w:id="18"/>
    <w:bookmarkEnd w:id="19"/>
    <w:p w14:paraId="21F0E622">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20" w:name="_Toc44229885"/>
      <w:bookmarkStart w:id="21" w:name="_Toc35393805"/>
      <w:bookmarkStart w:id="22" w:name="_Toc35393636"/>
      <w:bookmarkStart w:id="23" w:name="_Toc28359018"/>
      <w:bookmarkStart w:id="24" w:name="_Toc28359095"/>
      <w:r>
        <w:rPr>
          <w:rFonts w:hint="eastAsia" w:ascii="宋体" w:hAnsi="宋体" w:eastAsia="宋体" w:cs="宋体"/>
          <w:b/>
          <w:bCs/>
          <w:color w:val="auto"/>
          <w:szCs w:val="21"/>
          <w:highlight w:val="none"/>
        </w:rPr>
        <w:t>三、获取竞争性磋商文件</w:t>
      </w:r>
    </w:p>
    <w:p w14:paraId="28515866">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 w:val="21"/>
          <w:szCs w:val="21"/>
          <w:highlight w:val="none"/>
        </w:rPr>
      </w:pPr>
      <w:bookmarkStart w:id="25" w:name="_Toc28359015"/>
      <w:bookmarkStart w:id="26" w:name="_Toc28359092"/>
      <w:bookmarkStart w:id="27" w:name="_Toc44229881"/>
      <w:bookmarkStart w:id="28" w:name="_Toc35393801"/>
      <w:bookmarkStart w:id="29" w:name="_Toc35393632"/>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2025年12月</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日 ，每天上午08:00至12:00 ，下午1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:00至18:00（北京时间，法定节假日除外）</w:t>
      </w:r>
    </w:p>
    <w:p w14:paraId="60E5B896">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6C86C0D3">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方式：网上下载。本项目不发放纸质文件，供应商应自行在“广西政府采购云”平台（https://www.gcy.zfcg.gxzf.gov.cn/）下载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文件（操作路径：登录“广西政府采购云”平台-项目采购-获取采购文件-找到本项目-点击“申请获取采购文件”），电子投标文件制作需要基于“广西政府采购云”平台获取的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文件编制。 </w:t>
      </w:r>
    </w:p>
    <w:p w14:paraId="743D241B">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售价（元）：0</w:t>
      </w:r>
    </w:p>
    <w:bookmarkEnd w:id="25"/>
    <w:bookmarkEnd w:id="26"/>
    <w:bookmarkEnd w:id="27"/>
    <w:bookmarkEnd w:id="28"/>
    <w:bookmarkEnd w:id="29"/>
    <w:p w14:paraId="79B24910">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30" w:name="_Toc28359094"/>
      <w:bookmarkStart w:id="31" w:name="_Toc44229883"/>
      <w:bookmarkStart w:id="32" w:name="_Toc35393634"/>
      <w:bookmarkStart w:id="33" w:name="_Toc35393803"/>
      <w:bookmarkStart w:id="34" w:name="_Toc28359017"/>
      <w:r>
        <w:rPr>
          <w:rFonts w:hint="eastAsia" w:ascii="宋体" w:hAnsi="宋体" w:eastAsia="宋体" w:cs="宋体"/>
          <w:b/>
          <w:bCs/>
          <w:color w:val="auto"/>
          <w:szCs w:val="21"/>
          <w:highlight w:val="none"/>
        </w:rPr>
        <w:t>四、响应文件提交</w:t>
      </w:r>
    </w:p>
    <w:p w14:paraId="587CC5B2">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1.截止时间：</w:t>
      </w:r>
      <w:r>
        <w:rPr>
          <w:rFonts w:hint="eastAsia" w:ascii="宋体" w:hAnsi="宋体" w:cs="宋体"/>
          <w:color w:val="auto"/>
          <w:highlight w:val="none"/>
          <w:lang w:eastAsia="zh-CN"/>
        </w:rPr>
        <w:t>2025年12月22日09时</w:t>
      </w:r>
      <w:r>
        <w:rPr>
          <w:rFonts w:hint="eastAsia" w:ascii="宋体" w:hAnsi="宋体" w:eastAsia="宋体" w:cs="宋体"/>
          <w:color w:val="auto"/>
          <w:highlight w:val="none"/>
          <w:lang w:eastAsia="zh-CN"/>
        </w:rPr>
        <w:t>00分</w:t>
      </w:r>
      <w:r>
        <w:rPr>
          <w:rFonts w:hint="eastAsia" w:ascii="宋体" w:hAnsi="宋体" w:eastAsia="宋体" w:cs="宋体"/>
          <w:color w:val="auto"/>
          <w:highlight w:val="none"/>
        </w:rPr>
        <w:t>（北京时间）</w:t>
      </w:r>
    </w:p>
    <w:p w14:paraId="3B9EEB6E">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2.地点：通过“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”平台电子在线投标响应</w:t>
      </w:r>
    </w:p>
    <w:p w14:paraId="44C19528">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35" w:name="_Toc28359016"/>
      <w:bookmarkStart w:id="36" w:name="_Toc35393802"/>
      <w:bookmarkStart w:id="37" w:name="_Toc28359093"/>
      <w:bookmarkStart w:id="38" w:name="_Toc35393633"/>
      <w:r>
        <w:rPr>
          <w:rFonts w:hint="eastAsia" w:ascii="宋体" w:hAnsi="宋体" w:eastAsia="宋体" w:cs="宋体"/>
          <w:b/>
          <w:bCs/>
          <w:color w:val="auto"/>
          <w:szCs w:val="21"/>
          <w:highlight w:val="none"/>
        </w:rPr>
        <w:t>五、开启</w:t>
      </w:r>
      <w:bookmarkEnd w:id="35"/>
      <w:bookmarkEnd w:id="36"/>
      <w:bookmarkEnd w:id="37"/>
      <w:bookmarkEnd w:id="38"/>
    </w:p>
    <w:p w14:paraId="6C1EBB92">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cs="宋体"/>
          <w:color w:val="auto"/>
          <w:highlight w:val="none"/>
          <w:lang w:eastAsia="zh-CN"/>
        </w:rPr>
        <w:t>2025年12月22日09时</w:t>
      </w:r>
      <w:r>
        <w:rPr>
          <w:rFonts w:hint="eastAsia" w:ascii="宋体" w:hAnsi="宋体" w:eastAsia="宋体" w:cs="宋体"/>
          <w:color w:val="auto"/>
          <w:highlight w:val="none"/>
          <w:lang w:eastAsia="zh-CN"/>
        </w:rPr>
        <w:t>00分</w:t>
      </w:r>
      <w:r>
        <w:rPr>
          <w:rFonts w:hint="eastAsia" w:ascii="宋体" w:hAnsi="宋体" w:eastAsia="宋体" w:cs="宋体"/>
          <w:color w:val="auto"/>
          <w:highlight w:val="none"/>
        </w:rPr>
        <w:t>（北京时间）</w:t>
      </w:r>
    </w:p>
    <w:p w14:paraId="5D978B64">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highlight w:val="none"/>
        </w:rPr>
        <w:t>2.地点：</w:t>
      </w:r>
      <w:r>
        <w:rPr>
          <w:rFonts w:hint="eastAsia" w:ascii="宋体" w:hAnsi="宋体" w:eastAsia="宋体" w:cs="宋体"/>
          <w:bCs/>
          <w:color w:val="auto"/>
          <w:sz w:val="21"/>
          <w:szCs w:val="21"/>
          <w:highlight w:val="none"/>
          <w:lang w:val="en-US" w:eastAsia="zh-CN"/>
        </w:rPr>
        <w:t>贺州市八步区鞍山东路10号10栋102号商铺评标室</w:t>
      </w:r>
    </w:p>
    <w:p w14:paraId="12F44139">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、公告期限</w:t>
      </w:r>
      <w:bookmarkEnd w:id="30"/>
      <w:bookmarkEnd w:id="31"/>
      <w:bookmarkEnd w:id="32"/>
      <w:bookmarkEnd w:id="33"/>
      <w:bookmarkEnd w:id="34"/>
    </w:p>
    <w:p w14:paraId="2EF8501B">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3FB91FE">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39" w:name="_Toc35393635"/>
      <w:bookmarkStart w:id="40" w:name="_Toc44229884"/>
      <w:bookmarkStart w:id="41" w:name="_Toc35393804"/>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、其他补充事宜</w:t>
      </w:r>
      <w:bookmarkEnd w:id="39"/>
      <w:bookmarkEnd w:id="40"/>
      <w:bookmarkEnd w:id="41"/>
    </w:p>
    <w:p w14:paraId="62E34EB5">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1、磋商保证金：</w:t>
      </w:r>
      <w:r>
        <w:rPr>
          <w:rFonts w:hint="eastAsia" w:ascii="宋体" w:hAnsi="宋体" w:eastAsia="宋体" w:cs="宋体"/>
          <w:b w:val="0"/>
          <w:bCs/>
          <w:color w:val="auto"/>
          <w:szCs w:val="21"/>
          <w:highlight w:val="none"/>
          <w:lang w:val="en-US" w:eastAsia="zh-CN"/>
        </w:rPr>
        <w:t>不收取</w:t>
      </w:r>
      <w:r>
        <w:rPr>
          <w:rFonts w:hint="eastAsia" w:ascii="宋体" w:hAnsi="宋体" w:eastAsia="宋体" w:cs="宋体"/>
          <w:color w:val="auto"/>
          <w:szCs w:val="21"/>
          <w:highlight w:val="none"/>
        </w:rPr>
        <w:t xml:space="preserve"> </w:t>
      </w:r>
    </w:p>
    <w:p w14:paraId="6984D192">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本项目需要落实的政府采购政策：《政府采购促进中小企业发展管理办法》（财库〔2020〕46号）、财库〔2022〕19号文件及《广西壮族自治区财政厅 广西壮族自治区工业和信息化厅关于转发财政部工业和信息化部政府采购促进中小企业发展管理办法的通知》（桂财采〔2021〕70号）、《贺州市财政局贺州市工业和信息化局关于转发财政部工业和信息化部政府采购促进中小企业发展管理办法的通知》（贺财采〔2021〕19号）、《财政部、司法部关于政府采购支持监狱企业发展有关问题的通知》（财库〔2014〕68号）、《关于促进残疾人就业政府采购政策的通知》（财库〔2017〕141号）等政府采购相关政策。</w:t>
      </w:r>
      <w:r>
        <w:rPr>
          <w:rFonts w:hint="eastAsia" w:ascii="宋体" w:hAnsi="宋体" w:cs="宋体"/>
          <w:b/>
          <w:bCs/>
          <w:color w:val="auto"/>
          <w:kern w:val="0"/>
          <w:szCs w:val="21"/>
          <w:highlight w:val="none"/>
        </w:rPr>
        <w:t>本项目为专门面向“中小企业”的项目或者采购包，不再执行价格评审优惠的扶持政策。</w:t>
      </w:r>
    </w:p>
    <w:p w14:paraId="0E3E2570">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3、在线投标响应（电子投标）说明：</w:t>
      </w:r>
    </w:p>
    <w:p w14:paraId="78E3A9A2">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val="en-US" w:eastAsia="zh-CN" w:bidi="ar"/>
        </w:rPr>
        <w:t>响应</w:t>
      </w:r>
      <w:r>
        <w:rPr>
          <w:rFonts w:hint="eastAsia" w:ascii="宋体" w:hAnsi="宋体" w:eastAsia="宋体" w:cs="宋体"/>
          <w:color w:val="auto"/>
          <w:szCs w:val="21"/>
          <w:highlight w:val="none"/>
          <w:lang w:bidi="ar"/>
        </w:rPr>
        <w:t>文件提交方式：本项目为全流程电子化政府采购项目，通过</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https://www.gcy.zfcg.gxzf.gov.cn/</w:t>
      </w:r>
      <w:r>
        <w:rPr>
          <w:rFonts w:hint="eastAsia" w:ascii="宋体" w:hAnsi="宋体" w:eastAsia="宋体" w:cs="宋体"/>
          <w:color w:val="auto"/>
          <w:szCs w:val="21"/>
          <w:highlight w:val="none"/>
          <w:lang w:bidi="ar"/>
        </w:rPr>
        <w:t>）实行在线电子投标，供应商应先安装“</w:t>
      </w:r>
      <w:r>
        <w:rPr>
          <w:rFonts w:hint="eastAsia" w:ascii="宋体" w:hAnsi="宋体" w:cs="宋体"/>
          <w:color w:val="auto"/>
          <w:szCs w:val="21"/>
          <w:highlight w:val="none"/>
          <w:lang w:eastAsia="zh-CN" w:bidi="ar"/>
        </w:rPr>
        <w:t>广西政府采购云</w:t>
      </w:r>
      <w:r>
        <w:rPr>
          <w:rFonts w:hint="eastAsia" w:ascii="宋体" w:hAnsi="宋体" w:eastAsia="宋体" w:cs="宋体"/>
          <w:color w:val="auto"/>
          <w:szCs w:val="21"/>
          <w:highlight w:val="none"/>
          <w:lang w:bidi="ar"/>
        </w:rPr>
        <w:t>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eastAsia="宋体" w:cs="宋体"/>
          <w:color w:val="auto"/>
          <w:szCs w:val="21"/>
          <w:highlight w:val="none"/>
          <w:lang w:bidi="ar"/>
        </w:rPr>
        <w:t>进行下载），并按照本项目</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文件和</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的要求编制、加密后在投标截止时间前通过网络上传至</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供应商在</w:t>
      </w:r>
      <w:r>
        <w:rPr>
          <w:rFonts w:hint="eastAsia" w:ascii="宋体" w:hAnsi="宋体" w:eastAsia="宋体" w:cs="宋体"/>
          <w:b/>
          <w:color w:val="auto"/>
          <w:szCs w:val="21"/>
          <w:highlight w:val="none"/>
          <w:lang w:eastAsia="zh-CN" w:bidi="ar"/>
        </w:rPr>
        <w:t>“广西政府采购云”平台</w:t>
      </w:r>
      <w:r>
        <w:rPr>
          <w:rFonts w:hint="eastAsia" w:ascii="宋体" w:hAnsi="宋体" w:eastAsia="宋体" w:cs="宋体"/>
          <w:b/>
          <w:color w:val="auto"/>
          <w:szCs w:val="21"/>
          <w:highlight w:val="none"/>
          <w:lang w:bidi="ar"/>
        </w:rPr>
        <w:t>提交电子版响应文件时，请填写参加远程开标活动经办人联系方式。</w:t>
      </w:r>
    </w:p>
    <w:p w14:paraId="22544F0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3EAC395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后立即办理）。</w:t>
      </w:r>
    </w:p>
    <w:p w14:paraId="1FDD46D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w:t>
      </w:r>
    </w:p>
    <w:p w14:paraId="2750BB92">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197D44C4">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68BBD45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eastAsia="宋体" w:cs="宋体"/>
          <w:bCs/>
          <w:color w:val="auto"/>
          <w:szCs w:val="21"/>
          <w:highlight w:val="none"/>
        </w:rPr>
        <w:t xml:space="preserve">                 </w:t>
      </w:r>
    </w:p>
    <w:p w14:paraId="13F7A2C5">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采用远程异地评标，评标主会场地址：贺州市八步区鞍山东路10号10栋102号商铺评标室，评标副会场地址：广西弘达建设工程咨询有限公司（广西壮族自治区百色市右江区百城街道东合村东旦中屯五组（城乡路123号）二楼，0776-2868909）</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 </w:t>
      </w:r>
    </w:p>
    <w:p w14:paraId="065BE9B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p>
    <w:p w14:paraId="76683E3F">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八、凡对本次采购提出询问，请按以下方式联系。</w:t>
      </w:r>
      <w:bookmarkEnd w:id="20"/>
      <w:bookmarkEnd w:id="21"/>
      <w:bookmarkEnd w:id="22"/>
      <w:bookmarkEnd w:id="23"/>
      <w:bookmarkEnd w:id="24"/>
    </w:p>
    <w:bookmarkEnd w:id="4"/>
    <w:p w14:paraId="72E572FE">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1.采购人信息</w:t>
      </w:r>
    </w:p>
    <w:p w14:paraId="5AC75C49">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eastAsia="宋体" w:cs="宋体"/>
          <w:color w:val="auto"/>
          <w:szCs w:val="21"/>
          <w:highlight w:val="none"/>
          <w:lang w:eastAsia="zh-CN"/>
        </w:rPr>
        <w:t>贺州市人民医院</w:t>
      </w:r>
    </w:p>
    <w:p w14:paraId="21B7303B">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地 址：贺州市八步区西约街150号</w:t>
      </w:r>
    </w:p>
    <w:p w14:paraId="6216815E">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联系方式：</w:t>
      </w:r>
      <w:r>
        <w:rPr>
          <w:rFonts w:hint="eastAsia" w:ascii="宋体" w:hAnsi="宋体" w:eastAsia="宋体" w:cs="宋体"/>
          <w:bCs/>
          <w:color w:val="auto"/>
          <w:szCs w:val="21"/>
          <w:highlight w:val="none"/>
          <w:lang w:val="en-US" w:eastAsia="zh-CN"/>
        </w:rPr>
        <w:t>骆</w:t>
      </w:r>
      <w:r>
        <w:rPr>
          <w:rFonts w:hint="eastAsia" w:ascii="宋体" w:hAnsi="宋体" w:eastAsia="宋体" w:cs="宋体"/>
          <w:bCs/>
          <w:color w:val="auto"/>
          <w:szCs w:val="21"/>
          <w:highlight w:val="none"/>
          <w:lang w:eastAsia="zh-CN"/>
        </w:rPr>
        <w:t xml:space="preserve">工，0774-5299059 </w:t>
      </w:r>
    </w:p>
    <w:p w14:paraId="6F931EA3">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2.采购代理机构信息</w:t>
      </w:r>
    </w:p>
    <w:p w14:paraId="3B71546C">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cs="宋体"/>
          <w:color w:val="auto"/>
          <w:szCs w:val="21"/>
          <w:highlight w:val="none"/>
          <w:lang w:eastAsia="zh-CN"/>
        </w:rPr>
        <w:t>中轩项目管理有限公司</w:t>
      </w:r>
    </w:p>
    <w:p w14:paraId="53D70056">
      <w:pPr>
        <w:keepNext w:val="0"/>
        <w:keepLines w:val="0"/>
        <w:pageBreakBefore w:val="0"/>
        <w:kinsoku/>
        <w:wordWrap/>
        <w:overflowPunct/>
        <w:topLinePunct w:val="0"/>
        <w:autoSpaceDE/>
        <w:autoSpaceDN/>
        <w:bidi w:val="0"/>
        <w:adjustRightInd/>
        <w:spacing w:line="380" w:lineRule="exact"/>
        <w:ind w:firstLine="424" w:firstLineChars="202"/>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 址：</w:t>
      </w:r>
      <w:r>
        <w:rPr>
          <w:rFonts w:hint="eastAsia" w:ascii="宋体" w:hAnsi="宋体" w:cs="宋体"/>
          <w:color w:val="auto"/>
          <w:szCs w:val="21"/>
          <w:highlight w:val="none"/>
          <w:lang w:eastAsia="zh-CN"/>
        </w:rPr>
        <w:t>贺州市八步区鞍山东路10号10栋102号商铺</w:t>
      </w:r>
    </w:p>
    <w:p w14:paraId="2C19274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何丽娟</w:t>
      </w:r>
      <w:r>
        <w:rPr>
          <w:rFonts w:hint="eastAsia" w:ascii="宋体" w:hAnsi="宋体" w:eastAsia="宋体" w:cs="宋体"/>
          <w:color w:val="auto"/>
          <w:szCs w:val="21"/>
          <w:highlight w:val="none"/>
          <w:lang w:val="en-US" w:eastAsia="zh-CN"/>
        </w:rPr>
        <w:t>，</w:t>
      </w:r>
      <w:r>
        <w:rPr>
          <w:rFonts w:hint="eastAsia" w:ascii="宋体" w:hAnsi="宋体" w:cs="宋体"/>
          <w:color w:val="auto"/>
          <w:highlight w:val="none"/>
          <w:lang w:eastAsia="zh-CN"/>
        </w:rPr>
        <w:t>0774-5209118</w:t>
      </w:r>
    </w:p>
    <w:p w14:paraId="1A9A861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3.监督部门：贺州市财政局政府采购监督管理办公室</w:t>
      </w:r>
      <w:r>
        <w:rPr>
          <w:rFonts w:hint="eastAsia" w:ascii="宋体" w:hAnsi="宋体" w:eastAsia="宋体" w:cs="宋体"/>
          <w:color w:val="auto"/>
          <w:szCs w:val="21"/>
          <w:highlight w:val="none"/>
        </w:rPr>
        <w:t xml:space="preserve">  联系方式: 0774-5135553</w:t>
      </w:r>
    </w:p>
    <w:p w14:paraId="4CE02103">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rPr>
      </w:pPr>
    </w:p>
    <w:p w14:paraId="15BA101E">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贺州市人民医院</w:t>
      </w:r>
    </w:p>
    <w:p w14:paraId="5C96D4BA">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w:t>
      </w:r>
      <w:r>
        <w:rPr>
          <w:rFonts w:hint="eastAsia" w:ascii="宋体" w:hAnsi="宋体" w:cs="宋体"/>
          <w:color w:val="auto"/>
          <w:szCs w:val="21"/>
          <w:highlight w:val="none"/>
          <w:lang w:eastAsia="zh-CN"/>
        </w:rPr>
        <w:t>中轩项目管理有限公司</w:t>
      </w:r>
    </w:p>
    <w:p w14:paraId="1A3CC61D">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2025年12月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w:t>
      </w:r>
    </w:p>
    <w:p w14:paraId="154E5803">
      <w:pPr>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br w:type="page"/>
      </w:r>
    </w:p>
    <w:p w14:paraId="74FBBD53">
      <w:pPr>
        <w:spacing w:line="376" w:lineRule="exact"/>
        <w:jc w:val="center"/>
        <w:outlineLvl w:val="1"/>
        <w:rPr>
          <w:rStyle w:val="53"/>
          <w:rFonts w:hint="eastAsia" w:ascii="宋体" w:hAnsi="宋体" w:eastAsia="宋体" w:cs="宋体"/>
          <w:color w:val="auto"/>
          <w:highlight w:val="none"/>
        </w:rPr>
      </w:pPr>
      <w:bookmarkStart w:id="42" w:name="_Toc21107"/>
      <w:r>
        <w:rPr>
          <w:rStyle w:val="53"/>
          <w:rFonts w:hint="eastAsia" w:ascii="宋体" w:hAnsi="宋体" w:eastAsia="宋体" w:cs="宋体"/>
          <w:color w:val="auto"/>
          <w:highlight w:val="none"/>
        </w:rPr>
        <w:t>第二章</w:t>
      </w:r>
      <w:r>
        <w:rPr>
          <w:rStyle w:val="53"/>
          <w:rFonts w:hint="eastAsia" w:ascii="宋体" w:hAnsi="宋体" w:eastAsia="宋体" w:cs="宋体"/>
          <w:color w:val="auto"/>
          <w:highlight w:val="none"/>
          <w:lang w:val="en-US" w:eastAsia="zh-CN"/>
        </w:rPr>
        <w:t xml:space="preserve"> </w:t>
      </w:r>
      <w:r>
        <w:rPr>
          <w:rStyle w:val="53"/>
          <w:rFonts w:hint="eastAsia" w:ascii="宋体" w:hAnsi="宋体" w:eastAsia="宋体" w:cs="宋体"/>
          <w:color w:val="auto"/>
          <w:highlight w:val="none"/>
        </w:rPr>
        <w:t>供应商须知</w:t>
      </w:r>
      <w:bookmarkEnd w:id="42"/>
    </w:p>
    <w:p w14:paraId="25717A6C">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供应商须知前附表</w:t>
      </w:r>
    </w:p>
    <w:p w14:paraId="529B4C53">
      <w:pPr>
        <w:spacing w:line="400" w:lineRule="exact"/>
        <w:jc w:val="center"/>
        <w:rPr>
          <w:rFonts w:hint="eastAsia" w:ascii="宋体" w:hAnsi="宋体" w:eastAsia="宋体" w:cs="宋体"/>
          <w:b/>
          <w:color w:val="auto"/>
          <w:szCs w:val="21"/>
          <w:highlight w:val="none"/>
        </w:rPr>
      </w:pPr>
    </w:p>
    <w:tbl>
      <w:tblPr>
        <w:tblStyle w:val="32"/>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BBF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AC83BBE">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tcPr>
          <w:p w14:paraId="4211ACE3">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0A3CD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A06F9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3F9784DE">
            <w:pPr>
              <w:spacing w:line="38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供应商的资格条件：详见竞争性磋商公告</w:t>
            </w:r>
            <w:r>
              <w:rPr>
                <w:rFonts w:hint="eastAsia" w:ascii="宋体" w:hAnsi="宋体" w:eastAsia="宋体" w:cs="宋体"/>
                <w:color w:val="auto"/>
                <w:szCs w:val="21"/>
                <w:highlight w:val="none"/>
              </w:rPr>
              <w:t>。</w:t>
            </w:r>
          </w:p>
        </w:tc>
      </w:tr>
      <w:tr w14:paraId="4702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68F526">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4AE9783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是否接受联合体竞标: </w:t>
            </w:r>
            <w:r>
              <w:rPr>
                <w:rFonts w:hint="eastAsia" w:ascii="宋体" w:hAnsi="宋体" w:eastAsia="宋体" w:cs="宋体"/>
                <w:bCs/>
                <w:color w:val="auto"/>
                <w:szCs w:val="21"/>
                <w:highlight w:val="none"/>
              </w:rPr>
              <w:t>详见竞争性磋商公告</w:t>
            </w:r>
            <w:r>
              <w:rPr>
                <w:rFonts w:hint="eastAsia" w:ascii="宋体" w:hAnsi="宋体" w:eastAsia="宋体" w:cs="宋体"/>
                <w:color w:val="auto"/>
                <w:szCs w:val="21"/>
                <w:highlight w:val="none"/>
              </w:rPr>
              <w:t>。</w:t>
            </w:r>
          </w:p>
        </w:tc>
      </w:tr>
      <w:tr w14:paraId="4E6B4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437C6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912" w:type="dxa"/>
            <w:vAlign w:val="center"/>
          </w:tcPr>
          <w:p w14:paraId="2A8FB2C8">
            <w:pPr>
              <w:pStyle w:val="13"/>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如接受联合体竞标，联合体竞标要求如下：</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tc>
      </w:tr>
      <w:tr w14:paraId="36178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E43B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551A5CC2">
            <w:pPr>
              <w:pStyle w:val="13"/>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不允许分包</w:t>
            </w:r>
          </w:p>
          <w:p w14:paraId="2FBE8907">
            <w:pPr>
              <w:pStyle w:val="13"/>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允许分包</w:t>
            </w:r>
          </w:p>
          <w:p w14:paraId="02D5DF7E">
            <w:pPr>
              <w:pStyle w:val="13"/>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443F5A5B">
            <w:pPr>
              <w:pStyle w:val="13"/>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3D0F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4D8FF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465637FF">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5A5CF9E7">
            <w:pPr>
              <w:pStyle w:val="13"/>
              <w:numPr>
                <w:ilvl w:val="0"/>
                <w:numId w:val="0"/>
              </w:numPr>
              <w:spacing w:line="400" w:lineRule="exac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bCs/>
                <w:color w:val="auto"/>
                <w:szCs w:val="21"/>
                <w:highlight w:val="none"/>
                <w:lang w:val="en-US" w:eastAsia="zh-CN"/>
              </w:rPr>
              <w:t>（必须提供，否则响应文件按无效响应处理）</w:t>
            </w:r>
          </w:p>
          <w:p w14:paraId="23C10280">
            <w:pPr>
              <w:pStyle w:val="13"/>
              <w:numPr>
                <w:ilvl w:val="0"/>
                <w:numId w:val="0"/>
              </w:numPr>
              <w:spacing w:line="400" w:lineRule="exac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贺州市政府采购供应商信用承诺函（格式后附）；（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064651D7">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E12C0E">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9FF9552">
            <w:pPr>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052E00B8">
            <w:pPr>
              <w:snapToGrid w:val="0"/>
              <w:spacing w:line="400" w:lineRule="exact"/>
              <w:jc w:val="left"/>
              <w:rPr>
                <w:rFonts w:hint="eastAsia" w:ascii="宋体" w:hAnsi="宋体" w:eastAsia="宋体" w:cs="宋体"/>
                <w:color w:val="auto"/>
                <w:szCs w:val="21"/>
                <w:highlight w:val="none"/>
              </w:rPr>
            </w:pP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.采购人或采购代理机构根据竞争性</w:t>
            </w:r>
            <w:r>
              <w:rPr>
                <w:rFonts w:hint="eastAsia" w:ascii="宋体" w:hAnsi="宋体" w:cs="宋体"/>
                <w:b w:val="0"/>
                <w:bCs/>
                <w:color w:val="auto"/>
                <w:szCs w:val="21"/>
                <w:highlight w:val="none"/>
                <w:lang w:val="en-US" w:eastAsia="zh-CN"/>
              </w:rPr>
              <w:t>磋商</w:t>
            </w:r>
            <w:r>
              <w:rPr>
                <w:rFonts w:hint="eastAsia" w:ascii="宋体" w:hAnsi="宋体" w:eastAsia="宋体" w:cs="宋体"/>
                <w:b w:val="0"/>
                <w:bCs/>
                <w:color w:val="auto"/>
                <w:szCs w:val="21"/>
                <w:highlight w:val="none"/>
              </w:rPr>
              <w:t>公告对应的特定资格要求及特定条件设置供应商提供的资格证明材料</w:t>
            </w:r>
            <w:r>
              <w:rPr>
                <w:rFonts w:hint="eastAsia" w:ascii="宋体" w:hAnsi="宋体" w:eastAsia="宋体" w:cs="宋体"/>
                <w:b w:val="0"/>
                <w:bCs/>
                <w:color w:val="auto"/>
                <w:szCs w:val="21"/>
                <w:highlight w:val="none"/>
                <w:lang w:eastAsia="zh-CN"/>
              </w:rPr>
              <w:t>（</w:t>
            </w:r>
            <w:r>
              <w:rPr>
                <w:rFonts w:hint="eastAsia" w:ascii="宋体" w:hAnsi="宋体" w:eastAsia="宋体" w:cs="宋体"/>
                <w:color w:val="auto"/>
                <w:szCs w:val="21"/>
                <w:highlight w:val="none"/>
                <w:u w:val="single"/>
              </w:rPr>
              <w:t>具备公安部门颁发的有效的《保安服务许可证》</w:t>
            </w:r>
            <w:r>
              <w:rPr>
                <w:rFonts w:hint="eastAsia" w:ascii="宋体" w:hAnsi="宋体" w:eastAsia="宋体" w:cs="宋体"/>
                <w:b w:val="0"/>
                <w:bCs/>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2FBD02C">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.中小企业声明函或者残疾人福利性单位声明函或者供应商属于监狱企业的证明材料；（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DF6380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p>
          <w:p w14:paraId="1D09790E">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2D1CBED">
            <w:pPr>
              <w:snapToGrid w:val="0"/>
              <w:spacing w:line="38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1.以上标明“必须提供”的材料属于复印件的，必须加盖供应商电子公章，否则响应文件按无效响应处理。</w:t>
            </w:r>
          </w:p>
          <w:p w14:paraId="7AC2698C">
            <w:pPr>
              <w:snapToGrid w:val="0"/>
              <w:spacing w:line="38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2.竞标声明必须由法定代表人在规定签章处签字并加盖供应商电子公章，否则响应文件按无效响应处理。</w:t>
            </w:r>
          </w:p>
          <w:p w14:paraId="0B205E6E">
            <w:pPr>
              <w:snapToGrid w:val="0"/>
              <w:spacing w:line="38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3.供应商直接控股、管理关系信息表必须由法定代表人或者委托代理人在规定签章处签字并加盖供应商电子公章，否则响应文件按无效响应处理。</w:t>
            </w:r>
          </w:p>
          <w:p w14:paraId="3B7C7859">
            <w:pPr>
              <w:pStyle w:val="13"/>
              <w:spacing w:line="38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4.联合体竞标时，第1-5项资格证明文件联合体各方均必须分别提供，联合体各方分别盖章和签字，否则响应文件按无效响应处理。</w:t>
            </w:r>
          </w:p>
        </w:tc>
      </w:tr>
      <w:tr w14:paraId="3DF1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96B24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0C742274">
            <w:pPr>
              <w:spacing w:line="38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14:paraId="629F8A7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5B3094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4A2299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266FFE7">
            <w:pPr>
              <w:spacing w:line="38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4.法定代表人授权委托书及委托代理人有效身份证正反面复印件（格式后附）；（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3818BC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5.磋商保证金提交凭证；（</w:t>
            </w:r>
            <w:r>
              <w:rPr>
                <w:rFonts w:hint="eastAsia" w:ascii="宋体" w:hAnsi="宋体" w:eastAsia="宋体" w:cs="宋体"/>
                <w:color w:val="auto"/>
                <w:szCs w:val="21"/>
                <w:highlight w:val="none"/>
                <w:lang w:val="en-US" w:eastAsia="zh-CN"/>
              </w:rPr>
              <w:t>如有请提供</w:t>
            </w:r>
            <w:r>
              <w:rPr>
                <w:rFonts w:hint="eastAsia" w:ascii="宋体" w:hAnsi="宋体" w:eastAsia="宋体" w:cs="宋体"/>
                <w:color w:val="auto"/>
                <w:szCs w:val="21"/>
                <w:highlight w:val="none"/>
              </w:rPr>
              <w:t>）</w:t>
            </w:r>
          </w:p>
          <w:p w14:paraId="0E61519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6.商务条款偏离表（格式后附）；（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796DD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C2E3A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BBA2FB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9.项目实施人员一览表（格式自拟）； </w:t>
            </w:r>
          </w:p>
          <w:p w14:paraId="6B9EE544">
            <w:pPr>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10.对应采购需求的服务需求、商务条款提供的其他文件资料；</w:t>
            </w:r>
          </w:p>
          <w:p w14:paraId="3FB3DB3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11.供应商认为需要提供的其他有关资料。</w:t>
            </w:r>
          </w:p>
          <w:p w14:paraId="1BFCB714">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263EDA4F">
            <w:pPr>
              <w:snapToGrid w:val="0"/>
              <w:spacing w:line="38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1.法定代表人授权委托书必须由法定代表人及委托代理人签字，并加盖供应商电子公章，否则响应文件按无效响应处理。</w:t>
            </w:r>
          </w:p>
          <w:p w14:paraId="7A1BCCE5">
            <w:pPr>
              <w:spacing w:line="38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2.以上标明“必须提供”的材料属于复印件的，必须加盖供应商电子公章，否则响应文件按无效响应处理。</w:t>
            </w:r>
          </w:p>
          <w:p w14:paraId="3DCE71D3">
            <w:pPr>
              <w:spacing w:line="380" w:lineRule="exact"/>
              <w:ind w:firstLine="413" w:firstLineChars="196"/>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6DABE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B59C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7912" w:type="dxa"/>
            <w:vAlign w:val="center"/>
          </w:tcPr>
          <w:p w14:paraId="6A3D9AE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38F4F4CA">
            <w:pPr>
              <w:snapToGrid w:val="0"/>
              <w:spacing w:line="3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0EDC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FCC91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1A158FB9">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必须包含满足本次竞标全部采购需求所应提供的服务，以及伴随的货物和工程（如有）的价格；包含竞标服务、货物、工程的成本及设计、运输（含保险）、安装和拆装（如有）、调试、检验、技术服务、培训、税费等所有费用。</w:t>
            </w:r>
            <w:r>
              <w:rPr>
                <w:rFonts w:hint="eastAsia" w:ascii="宋体" w:hAnsi="宋体" w:eastAsia="宋体" w:cs="宋体"/>
                <w:b/>
                <w:color w:val="auto"/>
                <w:szCs w:val="21"/>
                <w:highlight w:val="none"/>
              </w:rPr>
              <w:t>（采购需求另有约定的，从其约定。）</w:t>
            </w:r>
          </w:p>
        </w:tc>
      </w:tr>
      <w:tr w14:paraId="741F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992" w:type="dxa"/>
            <w:vAlign w:val="center"/>
          </w:tcPr>
          <w:p w14:paraId="2C32E0B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5DC85295">
            <w:pPr>
              <w:pStyle w:val="9"/>
              <w:numPr>
                <w:ilvl w:val="0"/>
                <w:numId w:val="0"/>
              </w:numPr>
              <w:tabs>
                <w:tab w:val="left" w:pos="720"/>
                <w:tab w:val="left" w:pos="840"/>
                <w:tab w:val="clear" w:pos="360"/>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竞标有效期：自首次响应文件提交截止之日起</w:t>
            </w:r>
            <w:r>
              <w:rPr>
                <w:rFonts w:hint="eastAsia" w:ascii="宋体" w:hAnsi="宋体" w:eastAsia="宋体" w:cs="宋体"/>
                <w:color w:val="auto"/>
                <w:szCs w:val="21"/>
                <w:highlight w:val="none"/>
                <w:u w:val="single"/>
              </w:rPr>
              <w:t xml:space="preserve"> 45</w:t>
            </w:r>
            <w:r>
              <w:rPr>
                <w:rFonts w:hint="eastAsia" w:ascii="宋体" w:hAnsi="宋体" w:eastAsia="宋体" w:cs="宋体"/>
                <w:color w:val="auto"/>
                <w:szCs w:val="21"/>
                <w:highlight w:val="none"/>
              </w:rPr>
              <w:t>日。</w:t>
            </w:r>
          </w:p>
        </w:tc>
      </w:tr>
      <w:tr w14:paraId="1237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73DD9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59C615E4">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本项目不收取磋商保证金。</w:t>
            </w:r>
          </w:p>
          <w:p w14:paraId="60B1115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本项目收取磋商保证金，具体规定如下：</w:t>
            </w:r>
          </w:p>
          <w:p w14:paraId="6837DC5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磋商保证金的交纳方式：详见竞争性磋商公告。</w:t>
            </w:r>
          </w:p>
          <w:p w14:paraId="4C7B127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磋商保证金的金额：详见竞争性磋商公告。</w:t>
            </w:r>
          </w:p>
          <w:p w14:paraId="36E2A5C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E407BA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278DF4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eastAsia="宋体" w:cs="宋体"/>
                <w:b/>
                <w:color w:val="auto"/>
                <w:szCs w:val="21"/>
                <w:highlight w:val="none"/>
              </w:rPr>
              <w:t>否则竞标无效</w:t>
            </w:r>
            <w:r>
              <w:rPr>
                <w:rFonts w:hint="eastAsia" w:ascii="宋体" w:hAnsi="宋体" w:eastAsia="宋体" w:cs="宋体"/>
                <w:color w:val="auto"/>
                <w:szCs w:val="21"/>
                <w:highlight w:val="none"/>
              </w:rPr>
              <w:t>。供应商必须于递交竞标文件时将支票、汇票、本票或者金融、担保机构出具的保函原件提交给采购人或者采购代理机构，由采购人或者采购代理机构向供应商出具回执，并妥善保管。</w:t>
            </w:r>
          </w:p>
          <w:p w14:paraId="394C8D2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3.磋商保证金指定帐户：详见竞争性磋商公告或者邀请函。</w:t>
            </w:r>
          </w:p>
          <w:p w14:paraId="3952BE23">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4.供应商为联合体的，可以由联合体中的一方或者多方共同交纳磋商保证金，其交纳的保证金对联合体各方均具有约束力。</w:t>
            </w:r>
          </w:p>
          <w:p w14:paraId="6DAE926A">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5C14133">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3F394CFC">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2.供应商采用现钞方式或者从个人账户（自然人竞标除外）转出的磋商保证金，视为无效磋商保证金。</w:t>
            </w:r>
          </w:p>
          <w:p w14:paraId="762440B1">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36CEADFE">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26350F57">
            <w:pPr>
              <w:snapToGrid w:val="0"/>
              <w:spacing w:line="38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2CDE0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10396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vAlign w:val="center"/>
          </w:tcPr>
          <w:p w14:paraId="6D7870C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备份响应文件：本项目不接受备份响应文件。</w:t>
            </w:r>
          </w:p>
        </w:tc>
      </w:tr>
      <w:tr w14:paraId="79CE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1C409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668FD1D4">
            <w:pPr>
              <w:snapToGri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首次响应文件提交起止时间：详见竞争性磋商公告。</w:t>
            </w:r>
          </w:p>
          <w:p w14:paraId="7CA3C3DC">
            <w:pPr>
              <w:snapToGri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首次响应文件提交截止时间：详见竞争性磋商公告。</w:t>
            </w:r>
          </w:p>
          <w:p w14:paraId="7E915624">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首次响应文件提交地点：详见竞争性磋商公告。</w:t>
            </w:r>
          </w:p>
          <w:p w14:paraId="5B615EF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在首次响应文件提交截止时间后提交的响应文件为无效文件，采购代理机构应当拒收。</w:t>
            </w:r>
          </w:p>
        </w:tc>
      </w:tr>
      <w:tr w14:paraId="0497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05B71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2A258E02">
            <w:pPr>
              <w:snapToGrid w:val="0"/>
              <w:spacing w:line="38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人。其中采购人代表1人，评审专家2人。</w:t>
            </w:r>
          </w:p>
        </w:tc>
      </w:tr>
      <w:tr w14:paraId="1502B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5D8B327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vAlign w:val="center"/>
          </w:tcPr>
          <w:p w14:paraId="4AE7BF7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78330013">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lang w:val="en-US" w:eastAsia="zh-CN"/>
              </w:rPr>
              <w:t xml:space="preserve"> 0</w:t>
            </w:r>
            <w:r>
              <w:rPr>
                <w:rFonts w:hint="eastAsia" w:ascii="宋体" w:hAnsi="宋体" w:eastAsia="宋体" w:cs="宋体"/>
                <w:color w:val="auto"/>
                <w:szCs w:val="21"/>
                <w:highlight w:val="none"/>
              </w:rPr>
              <w:t>项。</w:t>
            </w:r>
          </w:p>
        </w:tc>
      </w:tr>
      <w:tr w14:paraId="480E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436862E4">
            <w:pPr>
              <w:spacing w:line="38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w:t>
            </w:r>
          </w:p>
        </w:tc>
        <w:tc>
          <w:tcPr>
            <w:tcW w:w="7912" w:type="dxa"/>
            <w:vAlign w:val="center"/>
          </w:tcPr>
          <w:p w14:paraId="66ABF02D">
            <w:pPr>
              <w:snapToGrid w:val="0"/>
              <w:spacing w:line="380" w:lineRule="exact"/>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rPr>
              <w:t>采购人授权</w:t>
            </w:r>
            <w:r>
              <w:rPr>
                <w:rFonts w:hint="eastAsia" w:ascii="宋体" w:hAnsi="宋体" w:eastAsia="宋体" w:cs="宋体"/>
                <w:b/>
                <w:bCs w:val="0"/>
                <w:color w:val="auto"/>
                <w:szCs w:val="21"/>
                <w:highlight w:val="none"/>
                <w:lang w:val="en-US" w:eastAsia="zh-CN"/>
              </w:rPr>
              <w:t>磋商小组</w:t>
            </w:r>
            <w:r>
              <w:rPr>
                <w:rFonts w:hint="eastAsia" w:ascii="宋体" w:hAnsi="宋体" w:eastAsia="宋体" w:cs="宋体"/>
                <w:b/>
                <w:bCs w:val="0"/>
                <w:color w:val="auto"/>
                <w:szCs w:val="21"/>
                <w:highlight w:val="none"/>
              </w:rPr>
              <w:t>直接确定</w:t>
            </w:r>
            <w:r>
              <w:rPr>
                <w:rFonts w:hint="eastAsia" w:ascii="宋体" w:hAnsi="宋体" w:eastAsia="宋体" w:cs="宋体"/>
                <w:b/>
                <w:bCs w:val="0"/>
                <w:color w:val="auto"/>
                <w:szCs w:val="21"/>
                <w:highlight w:val="none"/>
                <w:lang w:val="en-US" w:eastAsia="zh-CN"/>
              </w:rPr>
              <w:t>综合评分排名第一的成交候选人为成交</w:t>
            </w:r>
            <w:r>
              <w:rPr>
                <w:rFonts w:hint="eastAsia" w:ascii="宋体" w:hAnsi="宋体" w:eastAsia="宋体" w:cs="宋体"/>
                <w:b/>
                <w:bCs w:val="0"/>
                <w:color w:val="auto"/>
                <w:szCs w:val="21"/>
                <w:highlight w:val="none"/>
              </w:rPr>
              <w:t>人。</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人时，出现</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候选人并列的情形，</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按以下的方式确定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人：按综合评分中技术分、商务分、价格分高低依次确定。</w:t>
            </w:r>
          </w:p>
        </w:tc>
      </w:tr>
      <w:tr w14:paraId="7A2E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8498B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2B893D5B">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sym w:font="Wingdings" w:char="00FE"/>
            </w: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收取履约保证金。</w:t>
            </w:r>
          </w:p>
          <w:p w14:paraId="58985B4A">
            <w:pPr>
              <w:autoSpaceDE w:val="0"/>
              <w:autoSpaceDN w:val="0"/>
              <w:snapToGrid w:val="0"/>
              <w:spacing w:line="380" w:lineRule="exact"/>
              <w:jc w:val="left"/>
              <w:textAlignment w:val="bottom"/>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rPr>
              <w:t>履约保证金金额：</w:t>
            </w:r>
            <w:r>
              <w:rPr>
                <w:rFonts w:hint="eastAsia" w:ascii="宋体" w:hAnsi="宋体" w:eastAsia="宋体" w:cs="宋体"/>
                <w:b/>
                <w:bCs/>
                <w:color w:val="auto"/>
                <w:szCs w:val="21"/>
                <w:highlight w:val="none"/>
                <w:u w:val="single"/>
                <w:lang w:val="en-US" w:eastAsia="zh-CN"/>
              </w:rPr>
              <w:t xml:space="preserve">  /    </w:t>
            </w:r>
          </w:p>
          <w:p w14:paraId="12F83FDA">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在签订合同前，根据《中小微企业划型标准》，若中标供应商为大型企业的，则必须向采购人缴纳采购合同金额的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%履约保证金；若中标供应商为中小企业则须向采购人缴纳采购合同金额的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%履约保证金；中标供应商为微型企业的则无须缴纳履约保证金。</w:t>
            </w:r>
          </w:p>
          <w:p w14:paraId="4BF166C3">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履约保证金提交方式：银行转账、支票、汇票、本票或者金融、担保机构出具的保函等非现金方式（参照竞标保证金）。</w:t>
            </w:r>
          </w:p>
          <w:p w14:paraId="2AC5858A">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w:t>
            </w:r>
          </w:p>
          <w:p w14:paraId="09290DCD">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11DD29D">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27EE03F7">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575403A7">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246ACFB2">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4.供应商为联合体的，由联合体任意一方按规定提交的履约保证金，视为有效履约保证金。</w:t>
            </w:r>
          </w:p>
        </w:tc>
      </w:tr>
      <w:tr w14:paraId="166A5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15792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1E4A9B29">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 电子采购合同需要供应商通过有效CA证书进行电子签名与签章。</w:t>
            </w:r>
          </w:p>
        </w:tc>
      </w:tr>
      <w:tr w14:paraId="4B9E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831AA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38EFD14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385501E8">
            <w:pPr>
              <w:pStyle w:val="19"/>
              <w:snapToGrid w:val="0"/>
              <w:spacing w:line="380" w:lineRule="exact"/>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质疑联系部门及联系方式：</w:t>
            </w:r>
            <w:r>
              <w:rPr>
                <w:rFonts w:hint="eastAsia" w:hAnsi="宋体" w:cs="宋体"/>
                <w:color w:val="auto"/>
                <w:kern w:val="2"/>
                <w:sz w:val="21"/>
                <w:highlight w:val="none"/>
                <w:u w:val="single"/>
                <w:lang w:eastAsia="zh-CN"/>
              </w:rPr>
              <w:t>中轩项目管理有限公司</w:t>
            </w:r>
            <w:r>
              <w:rPr>
                <w:rFonts w:hint="eastAsia" w:ascii="宋体" w:hAnsi="宋体" w:eastAsia="宋体" w:cs="宋体"/>
                <w:color w:val="auto"/>
                <w:kern w:val="2"/>
                <w:sz w:val="21"/>
                <w:highlight w:val="none"/>
              </w:rPr>
              <w:t>，联系电话：</w:t>
            </w:r>
            <w:r>
              <w:rPr>
                <w:rFonts w:hint="eastAsia" w:hAnsi="宋体" w:cs="宋体"/>
                <w:color w:val="auto"/>
                <w:kern w:val="2"/>
                <w:sz w:val="21"/>
                <w:highlight w:val="none"/>
                <w:lang w:eastAsia="zh-CN"/>
              </w:rPr>
              <w:t>0774-5209118</w:t>
            </w:r>
            <w:r>
              <w:rPr>
                <w:rFonts w:hint="eastAsia" w:ascii="宋体" w:hAnsi="宋体" w:eastAsia="宋体" w:cs="宋体"/>
                <w:color w:val="auto"/>
                <w:kern w:val="2"/>
                <w:sz w:val="21"/>
                <w:highlight w:val="none"/>
              </w:rPr>
              <w:t>，通讯地址：</w:t>
            </w:r>
            <w:r>
              <w:rPr>
                <w:rFonts w:hint="eastAsia" w:hAnsi="宋体" w:cs="宋体"/>
                <w:color w:val="auto"/>
                <w:kern w:val="2"/>
                <w:sz w:val="21"/>
                <w:highlight w:val="none"/>
                <w:lang w:eastAsia="zh-CN"/>
              </w:rPr>
              <w:t>贺州市八步区鞍山东路10号10栋102号商铺</w:t>
            </w:r>
          </w:p>
          <w:p w14:paraId="65BA12E4">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业务时间：上午8时00分到12时00分，下午3时00分到6时00分，业务时间以外、双休日和法定节假日不办理业务。</w:t>
            </w:r>
          </w:p>
        </w:tc>
      </w:tr>
      <w:tr w14:paraId="0534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0BD5F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28082CF3">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1.采购代理费支付方式：</w:t>
            </w:r>
          </w:p>
          <w:p w14:paraId="1B3AEFC0">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领取成交通知书前，一次性向采购代理机构支付。</w:t>
            </w:r>
          </w:p>
          <w:p w14:paraId="0FF34998">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2CA57575">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2.采购代理费收取标准：</w:t>
            </w:r>
          </w:p>
          <w:p w14:paraId="3F15602C">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□以分标（</w:t>
            </w:r>
            <w:r>
              <w:rPr>
                <w:rFonts w:hint="eastAsia" w:ascii="宋体" w:hAnsi="宋体" w:eastAsia="宋体" w:cs="宋体"/>
                <w:color w:val="auto"/>
                <w:highlight w:val="none"/>
                <w:lang w:eastAsia="zh-CN"/>
              </w:rPr>
              <w:t>□</w:t>
            </w:r>
            <w:r>
              <w:rPr>
                <w:rFonts w:hint="eastAsia" w:ascii="宋体" w:hAnsi="宋体" w:eastAsia="宋体" w:cs="宋体"/>
                <w:color w:val="auto"/>
                <w:sz w:val="21"/>
                <w:highlight w:val="none"/>
              </w:rPr>
              <w:t>成交金额/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采购预算/□暂定成交金额/□其他）为计费额，按本须知正文第32.2条规定的收费计算标准（□货物类/☑服务类/□工程类）采用差额定率累进法计算出收费基准价格，采购代理收费以（</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收费基准价格/</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收费基准价格下浮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 xml:space="preserve">10 </w:t>
            </w:r>
            <w:r>
              <w:rPr>
                <w:rFonts w:hint="eastAsia" w:ascii="宋体" w:hAnsi="宋体" w:eastAsia="宋体" w:cs="宋体"/>
                <w:color w:val="auto"/>
                <w:sz w:val="21"/>
                <w:highlight w:val="none"/>
                <w:u w:val="single"/>
              </w:rPr>
              <w:t>%</w:t>
            </w:r>
            <w:r>
              <w:rPr>
                <w:rFonts w:hint="eastAsia" w:ascii="宋体" w:hAnsi="宋体" w:eastAsia="宋体" w:cs="宋体"/>
                <w:color w:val="auto"/>
                <w:sz w:val="21"/>
                <w:highlight w:val="none"/>
              </w:rPr>
              <w:t>/□收费基准价格上浮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）收取。</w:t>
            </w:r>
          </w:p>
          <w:p w14:paraId="13216E33">
            <w:pPr>
              <w:pStyle w:val="19"/>
              <w:snapToGrid w:val="0"/>
              <w:spacing w:line="380" w:lineRule="exac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□固定采购代理收费</w:t>
            </w:r>
            <w:r>
              <w:rPr>
                <w:rFonts w:hint="eastAsia" w:ascii="宋体" w:hAnsi="宋体" w:eastAsia="宋体" w:cs="宋体"/>
                <w:color w:val="auto"/>
                <w:sz w:val="21"/>
                <w:highlight w:val="none"/>
                <w:u w:val="single"/>
              </w:rPr>
              <w:t xml:space="preserve">              。</w:t>
            </w:r>
          </w:p>
          <w:p w14:paraId="5524C0E8">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3.采购代理费收取银行账户</w:t>
            </w:r>
          </w:p>
          <w:p w14:paraId="285F5D40">
            <w:pPr>
              <w:pStyle w:val="19"/>
              <w:snapToGrid w:val="0"/>
              <w:spacing w:line="380" w:lineRule="exact"/>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开户名：</w:t>
            </w:r>
            <w:r>
              <w:rPr>
                <w:rFonts w:hint="eastAsia" w:hAnsi="宋体" w:cs="宋体"/>
                <w:color w:val="auto"/>
                <w:sz w:val="21"/>
                <w:highlight w:val="none"/>
                <w:lang w:eastAsia="zh-CN"/>
              </w:rPr>
              <w:t>中轩项目管理有限公司</w:t>
            </w:r>
            <w:r>
              <w:rPr>
                <w:rFonts w:hint="eastAsia" w:hAnsi="宋体" w:cs="宋体"/>
                <w:color w:val="auto"/>
                <w:sz w:val="21"/>
                <w:highlight w:val="none"/>
                <w:lang w:val="en-US" w:eastAsia="zh-CN"/>
              </w:rPr>
              <w:t>贺州分公司</w:t>
            </w:r>
          </w:p>
          <w:p w14:paraId="45C6C038">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开户银行：中国邮政储蓄银行股份有限公司广西壮族自治区贺州市分行</w:t>
            </w:r>
          </w:p>
          <w:p w14:paraId="651FC17F">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帐   号：9451 1201 3000 2698 54 </w:t>
            </w:r>
          </w:p>
        </w:tc>
      </w:tr>
      <w:tr w14:paraId="7477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4B509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583CA25F">
            <w:pPr>
              <w:pStyle w:val="19"/>
              <w:snapToGrid w:val="0"/>
              <w:spacing w:line="380" w:lineRule="exact"/>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E95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867B2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281B53E3">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43754D">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CC7F305">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3.本磋商文件中描述供应商的“签字”是指供应商的法定代表人或者委托代理人亲自在文件规定签署处亲笔写上个人的名字或盖电子签章的行为，私章、签字章、印鉴、影印等其他形式均不能代替亲笔签字。</w:t>
            </w:r>
          </w:p>
          <w:p w14:paraId="28B7C963">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36EEA5D9">
            <w:pPr>
              <w:pStyle w:val="19"/>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6290F5F2">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32"/>
          <w:szCs w:val="32"/>
          <w:highlight w:val="none"/>
        </w:rPr>
        <w:t>供应商须知正文</w:t>
      </w:r>
    </w:p>
    <w:p w14:paraId="490D7E9D">
      <w:pPr>
        <w:spacing w:line="400" w:lineRule="exact"/>
        <w:jc w:val="center"/>
        <w:rPr>
          <w:rFonts w:hint="eastAsia" w:ascii="宋体" w:hAnsi="宋体" w:eastAsia="宋体" w:cs="宋体"/>
          <w:b/>
          <w:color w:val="auto"/>
          <w:sz w:val="32"/>
          <w:szCs w:val="32"/>
          <w:highlight w:val="none"/>
        </w:rPr>
      </w:pPr>
    </w:p>
    <w:p w14:paraId="4683DB80">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47B721BE">
      <w:pPr>
        <w:spacing w:line="400" w:lineRule="exact"/>
        <w:rPr>
          <w:rFonts w:hint="eastAsia" w:ascii="宋体" w:hAnsi="宋体" w:eastAsia="宋体" w:cs="宋体"/>
          <w:color w:val="auto"/>
          <w:szCs w:val="21"/>
          <w:highlight w:val="none"/>
        </w:rPr>
      </w:pPr>
    </w:p>
    <w:p w14:paraId="309EB1F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79E04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9278B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D0FDA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494C8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B8B118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CD5A8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07DCAD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22F5C8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17F5E5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1C86AD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2870F7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6E82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2878E2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68E98E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02FD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03EBC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6B7882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153BC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67274B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2C37F7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CFB286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1906E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9627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1297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43" w:name="_Hlk66782192"/>
      <w:r>
        <w:rPr>
          <w:rFonts w:hint="eastAsia" w:ascii="宋体" w:hAnsi="宋体" w:eastAsia="宋体" w:cs="宋体"/>
          <w:color w:val="auto"/>
          <w:szCs w:val="21"/>
          <w:highlight w:val="none"/>
        </w:rPr>
        <w:t>根据《政府采购促进中小企业发展管理办法》（财库〔2020〕46号）第九条第二款、《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3"/>
    </w:p>
    <w:p w14:paraId="2852C2D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103B2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2D9C29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4E9C917B">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87FD11E">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1EE57A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732EBF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2AD3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CC6C1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906B2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EF86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6F0246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323E3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67EE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E27A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EA503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5C6FD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8D97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482D6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F7CA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F913352">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6057B2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D6F7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C5057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5D754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610DB4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42AF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3EC64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3E1D8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18CD8BE">
      <w:pPr>
        <w:pStyle w:val="10"/>
        <w:rPr>
          <w:rFonts w:hint="eastAsia" w:ascii="宋体" w:hAnsi="宋体" w:eastAsia="宋体" w:cs="宋体"/>
          <w:color w:val="auto"/>
          <w:szCs w:val="21"/>
          <w:highlight w:val="none"/>
        </w:rPr>
      </w:pPr>
    </w:p>
    <w:p w14:paraId="167DD82D">
      <w:pPr>
        <w:spacing w:line="360" w:lineRule="auto"/>
        <w:jc w:val="center"/>
        <w:rPr>
          <w:rFonts w:hint="eastAsia" w:ascii="宋体" w:hAnsi="宋体" w:eastAsia="宋体" w:cs="宋体"/>
          <w:b/>
          <w:bCs/>
          <w:color w:val="auto"/>
          <w:sz w:val="32"/>
          <w:szCs w:val="32"/>
          <w:highlight w:val="none"/>
        </w:rPr>
      </w:pPr>
      <w:bookmarkStart w:id="48" w:name="_Toc254970675"/>
      <w:bookmarkStart w:id="49" w:name="_Toc254970534"/>
      <w:r>
        <w:rPr>
          <w:rFonts w:hint="eastAsia" w:ascii="宋体" w:hAnsi="宋体" w:eastAsia="宋体" w:cs="宋体"/>
          <w:b/>
          <w:bCs/>
          <w:color w:val="auto"/>
          <w:sz w:val="32"/>
          <w:szCs w:val="32"/>
          <w:highlight w:val="none"/>
        </w:rPr>
        <w:t>二、磋商文件</w:t>
      </w:r>
      <w:bookmarkEnd w:id="48"/>
      <w:bookmarkEnd w:id="49"/>
    </w:p>
    <w:p w14:paraId="23EDAF6E">
      <w:pPr>
        <w:spacing w:line="360" w:lineRule="auto"/>
        <w:rPr>
          <w:rFonts w:hint="eastAsia" w:ascii="宋体" w:hAnsi="宋体" w:eastAsia="宋体" w:cs="宋体"/>
          <w:color w:val="auto"/>
          <w:szCs w:val="21"/>
          <w:highlight w:val="none"/>
        </w:rPr>
      </w:pPr>
    </w:p>
    <w:p w14:paraId="02FBB1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D75998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42B1DB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5C1352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747B86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59EAEDE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14B545D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3731DA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5794D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CDF19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EA6F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DDFCAD0">
      <w:pPr>
        <w:spacing w:line="360" w:lineRule="auto"/>
        <w:rPr>
          <w:rFonts w:hint="eastAsia" w:ascii="宋体" w:hAnsi="宋体" w:eastAsia="宋体" w:cs="宋体"/>
          <w:color w:val="auto"/>
          <w:szCs w:val="21"/>
          <w:highlight w:val="none"/>
        </w:rPr>
      </w:pPr>
    </w:p>
    <w:p w14:paraId="0154369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285C58E0">
      <w:pPr>
        <w:spacing w:line="360" w:lineRule="auto"/>
        <w:rPr>
          <w:rFonts w:hint="eastAsia" w:ascii="宋体" w:hAnsi="宋体" w:eastAsia="宋体" w:cs="宋体"/>
          <w:color w:val="auto"/>
          <w:szCs w:val="21"/>
          <w:highlight w:val="none"/>
        </w:rPr>
      </w:pPr>
    </w:p>
    <w:p w14:paraId="01B5725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5E93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759F4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62697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12.1响应文件由资格证明文件、报价商务技术文件两部分组成。</w:t>
      </w:r>
    </w:p>
    <w:p w14:paraId="5A1C6C7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D3C52DF">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12.1.2报价商务技术文件：详见须知前附表</w:t>
      </w:r>
    </w:p>
    <w:p w14:paraId="05E4D8F5">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E7B16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E5EC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6E4E6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92414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48641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6EAA6D2E">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6389EBC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26BEDD1C">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7A96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3B42C04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7CDBD0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62F84E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70BEE3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2C9E9A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0" w:name="_Hlk42592874"/>
      <w:r>
        <w:rPr>
          <w:rFonts w:hint="eastAsia" w:ascii="宋体" w:hAnsi="宋体" w:eastAsia="宋体" w:cs="宋体"/>
          <w:color w:val="auto"/>
          <w:szCs w:val="21"/>
          <w:highlight w:val="none"/>
        </w:rPr>
        <w:t>竞标报价（包含首次报价、最后报价）超过分项采购预算金额或者最高限价的，其响应文件将作无效处理。</w:t>
      </w:r>
    </w:p>
    <w:bookmarkEnd w:id="50"/>
    <w:p w14:paraId="4984A8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DC77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AFB19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5F97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4CB44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4FAD3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49B36A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3DCE03F5">
      <w:pPr>
        <w:spacing w:line="360" w:lineRule="auto"/>
        <w:ind w:firstLine="420" w:firstLineChars="200"/>
        <w:rPr>
          <w:rFonts w:hint="eastAsia" w:ascii="宋体" w:hAnsi="宋体" w:eastAsia="宋体" w:cs="宋体"/>
          <w:color w:val="auto"/>
          <w:szCs w:val="21"/>
          <w:highlight w:val="none"/>
        </w:rPr>
      </w:pPr>
      <w:bookmarkStart w:id="51"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成交供应商的竞标保证金自成交通知书发出之日起4个工作日内退还；</w:t>
      </w:r>
      <w:r>
        <w:rPr>
          <w:rFonts w:hint="eastAsia" w:ascii="宋体" w:hAnsi="宋体" w:eastAsia="宋体" w:cs="宋体"/>
          <w:color w:val="auto"/>
          <w:szCs w:val="21"/>
          <w:highlight w:val="none"/>
        </w:rPr>
        <w:t>成交供应商的磋商保证金自签订合同之日起4个工作日内退还。</w:t>
      </w:r>
      <w:bookmarkEnd w:id="51"/>
    </w:p>
    <w:p w14:paraId="3FC3143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2FBC9AC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006E188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0C5370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699250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01EBDD7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3815F4A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3ECDAE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00CAEA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52" w:name="_19.2投标文件应按报价文件、资格证明文件、商务文件、技术文件分别编制"/>
      <w:bookmarkEnd w:id="52"/>
    </w:p>
    <w:p w14:paraId="1139428F">
      <w:pPr>
        <w:pStyle w:val="66"/>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eastAsia="宋体" w:cs="宋体"/>
          <w:b/>
          <w:color w:val="auto"/>
          <w:sz w:val="21"/>
          <w:szCs w:val="21"/>
          <w:highlight w:val="none"/>
        </w:rPr>
        <w:t>其响应文件按无效响应处理。</w:t>
      </w:r>
      <w:r>
        <w:rPr>
          <w:rFonts w:hint="eastAsia" w:ascii="宋体" w:hAnsi="宋体" w:eastAsia="宋体" w:cs="宋体"/>
          <w:color w:val="auto"/>
          <w:sz w:val="21"/>
          <w:szCs w:val="21"/>
          <w:highlight w:val="none"/>
        </w:rPr>
        <w:t>骑缝盖公章不视为在规定位置盖章。</w:t>
      </w:r>
    </w:p>
    <w:p w14:paraId="7C0E9ECB">
      <w:pPr>
        <w:pStyle w:val="66"/>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18.3为确保网上操作合法、有效和安全，供应商应当在投标截止时间前完成在“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”平台的身份认证，确保在电子投标过程中能够对相关数据电文进行加密和使用电子签名。</w:t>
      </w:r>
    </w:p>
    <w:p w14:paraId="717701B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1C8C9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18.5响应文件应避免涂改、行间插字或者删除，</w:t>
      </w:r>
      <w:r>
        <w:rPr>
          <w:rFonts w:hint="eastAsia" w:ascii="宋体" w:hAnsi="宋体" w:eastAsia="宋体" w:cs="宋体"/>
          <w:b/>
          <w:color w:val="auto"/>
          <w:szCs w:val="21"/>
          <w:highlight w:val="none"/>
        </w:rPr>
        <w:t>否则其投标无效。</w:t>
      </w:r>
    </w:p>
    <w:p w14:paraId="75A0EBC1">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18.6 对采购文件的实质性要求和条件作出响应是指供应商必须对采购文件中标注为实质性要求和条件的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788EC7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18.7本项目为贺州市电子化项目，异常情况见“供应商须知正文”中“25.3开标程序。</w:t>
      </w:r>
    </w:p>
    <w:p w14:paraId="7D9213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19.备份响应文件</w:t>
      </w:r>
    </w:p>
    <w:p w14:paraId="6C71061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详见在“供应商须知前附表”。</w:t>
      </w:r>
    </w:p>
    <w:p w14:paraId="401F96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48B180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宋体" w:hAnsi="宋体" w:cs="宋体"/>
          <w:bCs/>
          <w:color w:val="auto"/>
          <w:szCs w:val="21"/>
          <w:highlight w:val="none"/>
          <w:lang w:eastAsia="zh-CN"/>
        </w:rPr>
        <w:t>广西政府采购云</w:t>
      </w:r>
      <w:r>
        <w:rPr>
          <w:rFonts w:hint="eastAsia" w:ascii="宋体" w:hAnsi="宋体" w:eastAsia="宋体" w:cs="宋体"/>
          <w:bCs/>
          <w:color w:val="auto"/>
          <w:szCs w:val="21"/>
          <w:highlight w:val="none"/>
        </w:rPr>
        <w:t>平台”。</w:t>
      </w:r>
    </w:p>
    <w:p w14:paraId="235299EE">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21.2未在规定时间内提交或者未按照采购文件要求密封或者标记的电子响应文件，“</w:t>
      </w:r>
      <w:r>
        <w:rPr>
          <w:rFonts w:hint="eastAsia" w:ascii="宋体" w:hAnsi="宋体" w:cs="宋体"/>
          <w:b/>
          <w:color w:val="auto"/>
          <w:szCs w:val="21"/>
          <w:highlight w:val="none"/>
          <w:lang w:eastAsia="zh-CN"/>
        </w:rPr>
        <w:t>广西政府采购云</w:t>
      </w:r>
      <w:r>
        <w:rPr>
          <w:rFonts w:hint="eastAsia" w:ascii="宋体" w:hAnsi="宋体" w:eastAsia="宋体" w:cs="宋体"/>
          <w:b/>
          <w:color w:val="auto"/>
          <w:szCs w:val="21"/>
          <w:highlight w:val="none"/>
        </w:rPr>
        <w:t>”平台将拒收。</w:t>
      </w:r>
    </w:p>
    <w:p w14:paraId="6B23AB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21.3电子版响应文件提交方式见“竞争性磋商公告”中“四、提交响应文件截止时间、开标时间和地点”</w:t>
      </w:r>
      <w:r>
        <w:rPr>
          <w:rFonts w:hint="eastAsia" w:ascii="宋体" w:hAnsi="宋体" w:eastAsia="宋体" w:cs="宋体"/>
          <w:b/>
          <w:color w:val="auto"/>
          <w:szCs w:val="21"/>
          <w:highlight w:val="none"/>
        </w:rPr>
        <w:t>。</w:t>
      </w:r>
    </w:p>
    <w:p w14:paraId="7333C1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719FC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20F170C1">
      <w:pPr>
        <w:spacing w:line="360" w:lineRule="auto"/>
        <w:ind w:firstLine="482" w:firstLineChars="200"/>
        <w:rPr>
          <w:rFonts w:hint="eastAsia" w:ascii="宋体" w:hAnsi="宋体" w:eastAsia="宋体" w:cs="宋体"/>
          <w:b/>
          <w:bCs/>
          <w:color w:val="auto"/>
          <w:sz w:val="24"/>
          <w:highlight w:val="none"/>
        </w:rPr>
      </w:pPr>
      <w:bookmarkStart w:id="53" w:name="_Hlk45702405"/>
      <w:r>
        <w:rPr>
          <w:rFonts w:hint="eastAsia" w:ascii="宋体" w:hAnsi="宋体" w:eastAsia="宋体" w:cs="宋体"/>
          <w:b/>
          <w:bCs/>
          <w:color w:val="auto"/>
          <w:sz w:val="24"/>
          <w:highlight w:val="none"/>
        </w:rPr>
        <w:t>22. 首次响应文件的退回</w:t>
      </w:r>
    </w:p>
    <w:p w14:paraId="6428571F">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”平台将拒收。（补充、修改或者撤回方式见公告附件“电子响应文件制作与投送教程”）</w:t>
      </w:r>
    </w:p>
    <w:p w14:paraId="4301D82E">
      <w:pPr>
        <w:pStyle w:val="66"/>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”平台收到响应文件，将妥善保存并即时向供应商发出确认回执通知。在投标截止时间前，除供应商补充、修改或者撤回响应文件外，任何单位和个人不得解密或提取响应文件。</w:t>
      </w:r>
    </w:p>
    <w:p w14:paraId="20524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22.3在投标截止时间止提交电子版响应文件的供应商不足3家时，电子版响应文件由代理机构在“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”平台操作退回，除此之外采购人和采购代理机构对已提交的响应文件概不退回。</w:t>
      </w:r>
    </w:p>
    <w:p w14:paraId="2BC30B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3C05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供应商在首次响应文件提交截止时间后向采购人、采购代理机构书面申请撤回响应文件的，将根据本须知正文17.4的规定不予退还其磋商保证金。</w:t>
      </w:r>
    </w:p>
    <w:bookmarkEnd w:id="53"/>
    <w:p w14:paraId="0EFDE1ED">
      <w:pPr>
        <w:spacing w:line="360" w:lineRule="auto"/>
        <w:rPr>
          <w:rFonts w:hint="eastAsia" w:ascii="宋体" w:hAnsi="宋体" w:eastAsia="宋体" w:cs="宋体"/>
          <w:color w:val="auto"/>
          <w:szCs w:val="21"/>
          <w:highlight w:val="none"/>
        </w:rPr>
      </w:pPr>
    </w:p>
    <w:p w14:paraId="10C0E04B">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4C917A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E25D5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689A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6975A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25.开标时间和地点</w:t>
      </w:r>
    </w:p>
    <w:p w14:paraId="4FBB3FB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25.1开标时间及地点详见“供应商须知前附表”</w:t>
      </w:r>
    </w:p>
    <w:p w14:paraId="75866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25.2如</w:t>
      </w:r>
      <w:r>
        <w:rPr>
          <w:rFonts w:hint="eastAsia" w:ascii="宋体" w:hAnsi="宋体" w:eastAsia="宋体" w:cs="宋体"/>
          <w:bCs/>
          <w:color w:val="auto"/>
          <w:highlight w:val="none"/>
        </w:rPr>
        <w:t>供应商成功解密响应文件，但未在“</w:t>
      </w:r>
      <w:r>
        <w:rPr>
          <w:rFonts w:hint="eastAsia" w:ascii="宋体" w:hAnsi="宋体" w:cs="宋体"/>
          <w:bCs/>
          <w:color w:val="auto"/>
          <w:highlight w:val="none"/>
          <w:lang w:eastAsia="zh-CN"/>
        </w:rPr>
        <w:t>广西政府采购云</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由此产生的后果由供应商自行负责。供应商不足3家的，不得开标。</w:t>
      </w:r>
    </w:p>
    <w:p w14:paraId="6E8C70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25.3开标程序</w:t>
      </w:r>
    </w:p>
    <w:p w14:paraId="5CC9CB05">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25.3.1</w:t>
      </w:r>
      <w:r>
        <w:rPr>
          <w:rFonts w:hint="eastAsia" w:ascii="宋体" w:hAnsi="宋体" w:eastAsia="宋体" w:cs="宋体"/>
          <w:color w:val="auto"/>
          <w:kern w:val="0"/>
          <w:szCs w:val="21"/>
          <w:highlight w:val="none"/>
        </w:rPr>
        <w:t>开标形式：</w:t>
      </w:r>
    </w:p>
    <w:p w14:paraId="5F81BD34">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eastAsia="宋体" w:cs="宋体"/>
          <w:bCs/>
          <w:color w:val="auto"/>
          <w:szCs w:val="21"/>
          <w:highlight w:val="none"/>
        </w:rPr>
        <w:t>”平台选取评审专家，如采购代理机构未按规定选取专家的，视为本次开评标无效，应当重新采购；</w:t>
      </w:r>
    </w:p>
    <w:p w14:paraId="3507D212">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（2）采购代理机构将按照采购文件规定的时间通过“</w:t>
      </w:r>
      <w:r>
        <w:rPr>
          <w:rFonts w:hint="eastAsia" w:ascii="宋体" w:hAnsi="宋体" w:cs="宋体"/>
          <w:bCs/>
          <w:color w:val="auto"/>
          <w:szCs w:val="21"/>
          <w:highlight w:val="none"/>
          <w:lang w:eastAsia="zh-CN"/>
        </w:rPr>
        <w:t>广西政府采购云</w:t>
      </w:r>
      <w:r>
        <w:rPr>
          <w:rFonts w:hint="eastAsia" w:ascii="宋体" w:hAnsi="宋体" w:eastAsia="宋体" w:cs="宋体"/>
          <w:bCs/>
          <w:color w:val="auto"/>
          <w:szCs w:val="21"/>
          <w:highlight w:val="none"/>
        </w:rPr>
        <w:t>”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67DDC3DD">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25.3.2开标程序：</w:t>
      </w:r>
    </w:p>
    <w:p w14:paraId="394CD1AF">
      <w:pPr>
        <w:pStyle w:val="19"/>
        <w:snapToGrid w:val="0"/>
        <w:spacing w:line="440" w:lineRule="exact"/>
        <w:ind w:firstLine="422" w:firstLineChars="200"/>
        <w:rPr>
          <w:rFonts w:hint="eastAsia" w:ascii="宋体" w:hAnsi="宋体" w:eastAsia="宋体" w:cs="宋体"/>
          <w:color w:val="auto"/>
          <w:sz w:val="21"/>
          <w:highlight w:val="none"/>
        </w:rPr>
      </w:pPr>
      <w:r>
        <w:rPr>
          <w:rFonts w:hint="eastAsia" w:ascii="宋体" w:hAnsi="宋体" w:eastAsia="宋体" w:cs="宋体"/>
          <w:b/>
          <w:color w:val="auto"/>
          <w:sz w:val="21"/>
          <w:highlight w:val="none"/>
        </w:rPr>
        <w:t>（1）解密电子响应文件。“</w:t>
      </w:r>
      <w:r>
        <w:rPr>
          <w:rFonts w:hint="eastAsia" w:hAnsi="宋体" w:cs="宋体"/>
          <w:color w:val="auto"/>
          <w:sz w:val="21"/>
          <w:highlight w:val="none"/>
          <w:lang w:eastAsia="zh-CN"/>
        </w:rPr>
        <w:t>广西政府采购云</w:t>
      </w:r>
      <w:r>
        <w:rPr>
          <w:rFonts w:hint="eastAsia" w:ascii="宋体" w:hAnsi="宋体" w:eastAsia="宋体" w:cs="宋体"/>
          <w:color w:val="auto"/>
          <w:sz w:val="21"/>
          <w:highlight w:val="none"/>
        </w:rPr>
        <w:t>”平台按开标时间自动提取所有响应文件。采购代理机构依托“</w:t>
      </w:r>
      <w:r>
        <w:rPr>
          <w:rFonts w:hint="eastAsia" w:hAnsi="宋体" w:cs="宋体"/>
          <w:color w:val="auto"/>
          <w:sz w:val="21"/>
          <w:highlight w:val="none"/>
          <w:lang w:eastAsia="zh-CN"/>
        </w:rPr>
        <w:t>广西政府采购云</w:t>
      </w:r>
      <w:r>
        <w:rPr>
          <w:rFonts w:hint="eastAsia" w:ascii="宋体" w:hAnsi="宋体" w:eastAsia="宋体" w:cs="宋体"/>
          <w:color w:val="auto"/>
          <w:sz w:val="21"/>
          <w:highlight w:val="none"/>
        </w:rPr>
        <w:t>”平台向各供应商发出电子加密响应文件【开始解密】通知，由供应商按采购文件规定的时间内自行进行响应文件解密。供应商的法定代表人或其委托代理人</w:t>
      </w:r>
      <w:r>
        <w:rPr>
          <w:rFonts w:hint="eastAsia" w:ascii="宋体" w:hAnsi="宋体" w:eastAsia="宋体" w:cs="宋体"/>
          <w:b/>
          <w:color w:val="auto"/>
          <w:sz w:val="21"/>
          <w:highlight w:val="none"/>
        </w:rPr>
        <w:t>须携带加密时所用的CA锁准时登录到“</w:t>
      </w:r>
      <w:r>
        <w:rPr>
          <w:rFonts w:hint="eastAsia" w:hAnsi="宋体" w:cs="宋体"/>
          <w:b/>
          <w:color w:val="auto"/>
          <w:sz w:val="21"/>
          <w:highlight w:val="none"/>
          <w:lang w:eastAsia="zh-CN"/>
        </w:rPr>
        <w:t>广西政府采购云</w:t>
      </w:r>
      <w:r>
        <w:rPr>
          <w:rFonts w:hint="eastAsia" w:ascii="宋体" w:hAnsi="宋体" w:eastAsia="宋体" w:cs="宋体"/>
          <w:b/>
          <w:color w:val="auto"/>
          <w:sz w:val="21"/>
          <w:highlight w:val="none"/>
        </w:rPr>
        <w:t>”平台电子开标大厅签到并对电子响应文件解密</w:t>
      </w:r>
      <w:r>
        <w:rPr>
          <w:rFonts w:hint="eastAsia" w:ascii="宋体" w:hAnsi="宋体" w:eastAsia="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宋体" w:hAnsi="宋体" w:eastAsia="宋体" w:cs="宋体"/>
          <w:b/>
          <w:color w:val="auto"/>
          <w:sz w:val="21"/>
          <w:highlight w:val="none"/>
        </w:rPr>
        <w:t>均视为无效投标。</w:t>
      </w:r>
    </w:p>
    <w:p w14:paraId="7E8EB92C">
      <w:pPr>
        <w:pStyle w:val="19"/>
        <w:snapToGrid w:val="0"/>
        <w:spacing w:line="44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异常情况处理：详见本章26.4评标方法及评标标准（3）</w:t>
      </w:r>
      <w:r>
        <w:rPr>
          <w:rFonts w:hint="eastAsia" w:ascii="宋体" w:hAnsi="宋体" w:eastAsia="宋体" w:cs="宋体"/>
          <w:color w:val="auto"/>
          <w:sz w:val="21"/>
          <w:highlight w:val="none"/>
        </w:rPr>
        <w:t>电子交易活动的中止。）</w:t>
      </w:r>
    </w:p>
    <w:p w14:paraId="6BDA62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响应文件解密结束，各竞标供应商报价均在“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”平台远程不见面开标大厅展示；</w:t>
      </w:r>
    </w:p>
    <w:p w14:paraId="48083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通过邮件形式在远程不见面开标大厅发送各供应商签署电子《政府采购活动现场确认声明书》。</w:t>
      </w:r>
    </w:p>
    <w:p w14:paraId="5657C8A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4E7D9A5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33E46B6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41C2E104">
      <w:pPr>
        <w:pStyle w:val="19"/>
        <w:snapToGrid w:val="0"/>
        <w:spacing w:line="440" w:lineRule="exact"/>
        <w:ind w:firstLine="422" w:firstLineChars="200"/>
        <w:rPr>
          <w:rFonts w:hint="eastAsia" w:ascii="宋体" w:hAnsi="宋体" w:eastAsia="宋体" w:cs="宋体"/>
          <w:color w:val="auto"/>
          <w:sz w:val="21"/>
          <w:highlight w:val="none"/>
        </w:rPr>
      </w:pPr>
      <w:r>
        <w:rPr>
          <w:rFonts w:hint="eastAsia" w:ascii="宋体" w:hAnsi="宋体" w:eastAsia="宋体" w:cs="宋体"/>
          <w:b/>
          <w:bCs/>
          <w:color w:val="auto"/>
          <w:sz w:val="21"/>
          <w:highlight w:val="none"/>
        </w:rPr>
        <w:t>特别说明：</w:t>
      </w:r>
      <w:r>
        <w:rPr>
          <w:rFonts w:hint="eastAsia" w:ascii="宋体" w:hAnsi="宋体" w:eastAsia="宋体" w:cs="宋体"/>
          <w:color w:val="auto"/>
          <w:sz w:val="21"/>
          <w:highlight w:val="none"/>
        </w:rPr>
        <w:t>如遇“</w:t>
      </w:r>
      <w:r>
        <w:rPr>
          <w:rFonts w:hint="eastAsia" w:hAnsi="宋体" w:cs="宋体"/>
          <w:color w:val="auto"/>
          <w:sz w:val="21"/>
          <w:highlight w:val="none"/>
          <w:lang w:eastAsia="zh-CN"/>
        </w:rPr>
        <w:t>广西政府采购云</w:t>
      </w:r>
      <w:r>
        <w:rPr>
          <w:rFonts w:hint="eastAsia" w:ascii="宋体" w:hAnsi="宋体" w:eastAsia="宋体" w:cs="宋体"/>
          <w:color w:val="auto"/>
          <w:sz w:val="21"/>
          <w:highlight w:val="none"/>
        </w:rPr>
        <w:t>”平台电子化开标或评审程序调整的，按调整后执行。</w:t>
      </w:r>
    </w:p>
    <w:p w14:paraId="68BA23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2E4B36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58562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30F56E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26.3评标原则</w:t>
      </w:r>
    </w:p>
    <w:p w14:paraId="313B93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标原则。磋商小组评标时必须公平、公正、客观，不带任何倾向性和启发性；不得向外界透露任何与评标有关的内容；任何单位和个人不得干扰、影响评标的正常进行；磋商小组及有关工作人员不得私下与供应商接触，不得收受利害关系人的财物或者其他好处。</w:t>
      </w:r>
    </w:p>
    <w:p w14:paraId="6B3CE0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评委表决。在评标过程中出现法律法规和采购文件均没有明确规定的情形时，由磋商小组现场协商解决，协商不一致的，由全体评委投票表决，以得票率二分之一以上专家的意见为准并由采购代理机构作记录。</w:t>
      </w:r>
      <w:bookmarkStart w:id="54" w:name="_28.3评标方法。本项目将按须知前附表规定的评标办法进行评标，具体评标"/>
      <w:bookmarkEnd w:id="54"/>
    </w:p>
    <w:p w14:paraId="4DB48D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DB861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（4）评标过程的监控。本项目电子评标过程实行网上留痕、全程录音、录像监控，供应商在评标过程中所进行的试图影响评标结果的不公正活动，可能导致其投标按无效处理。</w:t>
      </w:r>
    </w:p>
    <w:p w14:paraId="1F67E7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26.4评标方法及评标标准</w:t>
      </w:r>
    </w:p>
    <w:p w14:paraId="1C0D9C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（1）本项目的评标方法详见</w:t>
      </w:r>
      <w:r>
        <w:rPr>
          <w:rFonts w:hint="eastAsia" w:ascii="宋体" w:hAnsi="宋体" w:eastAsia="宋体" w:cs="宋体"/>
          <w:b/>
          <w:bCs/>
          <w:color w:val="auto"/>
          <w:highlight w:val="none"/>
        </w:rPr>
        <w:t>“供应商须知前附表”。</w:t>
      </w:r>
    </w:p>
    <w:p w14:paraId="7DAC73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（2）磋商小组按照</w:t>
      </w:r>
      <w:r>
        <w:rPr>
          <w:rFonts w:hint="eastAsia" w:ascii="宋体" w:hAnsi="宋体" w:eastAsia="宋体" w:cs="宋体"/>
          <w:b/>
          <w:color w:val="auto"/>
          <w:highlight w:val="none"/>
        </w:rPr>
        <w:t>“第四章评审程序、评审方法和评审标准”</w:t>
      </w:r>
      <w:r>
        <w:rPr>
          <w:rFonts w:hint="eastAsia" w:ascii="宋体" w:hAnsi="宋体" w:eastAsia="宋体" w:cs="宋体"/>
          <w:color w:val="auto"/>
          <w:highlight w:val="none"/>
        </w:rPr>
        <w:t>规定的方法、评审因素、标准和程序对响应文件进行评审。</w:t>
      </w:r>
    </w:p>
    <w:p w14:paraId="4AC634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（3）电子交易活动的中止。采购过程中出现以下情形，导致电子交易平台无法正常运行，或者无法保证电子交易的公平、公正和安全时，采购机构可中止电子交易活动：</w:t>
      </w:r>
    </w:p>
    <w:p w14:paraId="6188382E">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7318B2FA">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38DE385">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614DFC4">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1B70902">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4733C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EB825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6EC66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候选人并列的，按照“</w:t>
      </w:r>
      <w:r>
        <w:rPr>
          <w:rFonts w:hint="eastAsia" w:ascii="宋体" w:hAnsi="宋体" w:eastAsia="宋体" w:cs="宋体"/>
          <w:b w:val="0"/>
          <w:color w:val="auto"/>
          <w:sz w:val="21"/>
          <w:szCs w:val="21"/>
          <w:highlight w:val="none"/>
          <w:lang w:val="en-US" w:eastAsia="zh-CN"/>
        </w:rPr>
        <w:t>供应商</w:t>
      </w:r>
      <w:r>
        <w:rPr>
          <w:rFonts w:hint="eastAsia" w:ascii="宋体" w:hAnsi="宋体" w:eastAsia="宋体" w:cs="宋体"/>
          <w:b w:val="0"/>
          <w:color w:val="auto"/>
          <w:sz w:val="21"/>
          <w:szCs w:val="21"/>
          <w:highlight w:val="none"/>
        </w:rPr>
        <w:t>须知前附表”规定的方式确定</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人。</w:t>
      </w:r>
      <w:r>
        <w:rPr>
          <w:rFonts w:hint="eastAsia" w:ascii="宋体" w:hAnsi="宋体" w:eastAsia="宋体" w:cs="宋体"/>
          <w:b/>
          <w:bCs/>
          <w:color w:val="auto"/>
          <w:sz w:val="21"/>
          <w:szCs w:val="21"/>
          <w:highlight w:val="none"/>
          <w:lang w:eastAsia="zh-CN"/>
        </w:rPr>
        <w:t>本项目</w:t>
      </w:r>
      <w:r>
        <w:rPr>
          <w:rFonts w:hint="eastAsia" w:ascii="宋体" w:hAnsi="宋体" w:eastAsia="宋体" w:cs="宋体"/>
          <w:b/>
          <w:bCs/>
          <w:color w:val="auto"/>
          <w:sz w:val="21"/>
          <w:szCs w:val="21"/>
          <w:highlight w:val="none"/>
        </w:rPr>
        <w:t>采购人授权</w:t>
      </w:r>
      <w:r>
        <w:rPr>
          <w:rFonts w:hint="eastAsia" w:ascii="宋体" w:hAnsi="宋体" w:eastAsia="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直接确定</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人。</w:t>
      </w:r>
    </w:p>
    <w:p w14:paraId="7E5834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5" w:name="_Hlk66782294"/>
      <w:r>
        <w:rPr>
          <w:rFonts w:hint="eastAsia" w:ascii="宋体" w:hAnsi="宋体" w:eastAsia="宋体" w:cs="宋体"/>
          <w:color w:val="auto"/>
          <w:szCs w:val="21"/>
          <w:highlight w:val="none"/>
        </w:rPr>
        <w:t>成交供应商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w:t>
      </w:r>
      <w:bookmarkEnd w:id="55"/>
    </w:p>
    <w:p w14:paraId="4682F4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87FC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968CD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E17D14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51FFB09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6823ED5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有变动的，请以书面形式通知履约保证金收取单位，否则由此产生的后果由成交供应商自行承担。</w:t>
      </w:r>
    </w:p>
    <w:p w14:paraId="4DBA0D9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640063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395F6A1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签订合同时间：按成交通知书规定的时间与采购人签订政府采购合同。</w:t>
      </w:r>
    </w:p>
    <w:p w14:paraId="716C94B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1EC4A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143B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1CDE5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892A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8E8BC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A7C3D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542FFF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11DCC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4EF4C6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42B9E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EF2B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65F8D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DBA1F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94E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B4E25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B0606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A4218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7BC6D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38469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74AD1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B4DF73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68A20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C8B87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2132DCF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32.1代理服务收费标准及缴费账户详见“供应商须知前附表”，供应商为联合体的，可以由联合体中的一方或者多方共同交纳代理服务费。</w:t>
      </w:r>
    </w:p>
    <w:p w14:paraId="2611373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32"/>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FD6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E6E9D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EF669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14:paraId="1324720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14:paraId="6011B9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14:paraId="073ADB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F01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F428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796F42C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14:paraId="02F826D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14:paraId="1AA18D1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857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26B3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14:paraId="156085F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14:paraId="04C09CA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14:paraId="385D6BD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8F8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C01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14:paraId="11FB34A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14:paraId="7DFA9FB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14:paraId="069DB2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56B4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0FB5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14:paraId="4C5CB74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14:paraId="4AB4BDC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14:paraId="2EFB853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331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0F00E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4FFD1DF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14:paraId="7C2542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14:paraId="7C1049B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F4D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5B39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14:paraId="4AC8F62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14:paraId="2E2B93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14:paraId="2F647D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BAC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A5F6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14:paraId="3BCB184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14:paraId="3FB3AC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14:paraId="28AF2E6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460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70C7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14:paraId="539E302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14:paraId="2704059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14:paraId="04E8A6A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2BA0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AA484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14:paraId="379DD6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14:paraId="14D7348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14:paraId="4B30FF1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D6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9610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14:paraId="71B691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14:paraId="79F6ABA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14:paraId="72721D4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53C26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469B07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09ADBB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113C0F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158414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0E307D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126BFB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 万元</w:t>
      </w:r>
    </w:p>
    <w:p w14:paraId="669742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1CB99F94">
      <w:pPr>
        <w:pStyle w:val="19"/>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33.1本磋商文件解释规则详见“供应商须知前附表”。</w:t>
      </w:r>
    </w:p>
    <w:p w14:paraId="4C358A9F">
      <w:pPr>
        <w:pStyle w:val="19"/>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33.2 其他事项详见“供应商须知前附表”。</w:t>
      </w:r>
    </w:p>
    <w:p w14:paraId="21A371C3">
      <w:pPr>
        <w:pStyle w:val="19"/>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686FCA22">
      <w:pPr>
        <w:pStyle w:val="19"/>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2EB653F2">
      <w:pPr>
        <w:pStyle w:val="19"/>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6924E415">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Cs/>
          <w:color w:val="auto"/>
          <w:sz w:val="32"/>
          <w:szCs w:val="32"/>
          <w:highlight w:val="none"/>
        </w:rPr>
        <w:t>附件1：</w:t>
      </w:r>
    </w:p>
    <w:p w14:paraId="719FFF2E">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3F010590">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7425EA45">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14E5B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D2C9E3B">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85BB406">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0"/>
                <w:highlight w:val="none"/>
              </w:rPr>
              <w:sym w:font="Wingdings 2" w:char="F0A3"/>
            </w:r>
            <w:r>
              <w:rPr>
                <w:rFonts w:hint="eastAsia" w:ascii="宋体" w:hAnsi="宋体" w:eastAsia="宋体" w:cs="宋体"/>
                <w:color w:val="auto"/>
                <w:kern w:val="0"/>
                <w:szCs w:val="21"/>
                <w:highlight w:val="none"/>
              </w:rPr>
              <w:t>自行验收</w:t>
            </w:r>
            <w:r>
              <w:rPr>
                <w:rFonts w:hint="eastAsia" w:ascii="宋体" w:hAnsi="宋体" w:eastAsia="宋体" w:cs="宋体"/>
                <w:color w:val="auto"/>
                <w:kern w:val="0"/>
                <w:szCs w:val="20"/>
                <w:highlight w:val="none"/>
              </w:rPr>
              <w:sym w:font="Wingdings 2" w:char="F0A3"/>
            </w:r>
            <w:r>
              <w:rPr>
                <w:rFonts w:hint="eastAsia" w:ascii="宋体" w:hAnsi="宋体" w:eastAsia="宋体" w:cs="宋体"/>
                <w:color w:val="auto"/>
                <w:kern w:val="0"/>
                <w:szCs w:val="21"/>
                <w:highlight w:val="none"/>
              </w:rPr>
              <w:t>委托验收</w:t>
            </w:r>
          </w:p>
        </w:tc>
      </w:tr>
      <w:tr w14:paraId="73ACDA2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B9D537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62C6D3D">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D91F2CE">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D89A06A">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FFD4D8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07D5EC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30989E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B838DD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E864D2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34EE8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279B5D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614B0D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11367A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884629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A641B1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BE2219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0FA54A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00F38A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44E4F4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993FD7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2389BA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0CB3FB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CAC66B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299465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26C744A">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74CF159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B58458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76F5DD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D104362">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合计大写金额：仟佰拾万仟佰拾元</w:t>
            </w:r>
          </w:p>
        </w:tc>
      </w:tr>
      <w:tr w14:paraId="313D3ED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CE184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F67357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4221EE8">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9C3DC7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044DD3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3F944D">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58D21C5">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6E6722E">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36E0B3">
            <w:pPr>
              <w:widowControl/>
              <w:spacing w:before="100" w:beforeAutospacing="1" w:after="100" w:afterAutospacing="1" w:line="320"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2368F15">
            <w:pPr>
              <w:widowControl/>
              <w:spacing w:before="100" w:beforeAutospacing="1" w:after="100" w:afterAutospacing="1" w:line="320" w:lineRule="atLeast"/>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71794A7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457BEBC8">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527E68B">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535D8AC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28C5E9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1129C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330AC2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A444AC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72920E76">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6252DC5C">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C60E1F">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77A6DC3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4CC5BAC4">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联系电话：年月日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06B28158">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46507F4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4E678D7C">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联系电话：年月日</w:t>
            </w:r>
          </w:p>
        </w:tc>
      </w:tr>
    </w:tbl>
    <w:p w14:paraId="0D19E46A">
      <w:pPr>
        <w:pStyle w:val="19"/>
        <w:snapToGrid w:val="0"/>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2EC975F0">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4A9C5FCE">
      <w:pPr>
        <w:jc w:val="center"/>
        <w:rPr>
          <w:rFonts w:hint="eastAsia" w:ascii="宋体" w:hAnsi="宋体" w:eastAsia="宋体" w:cs="宋体"/>
          <w:color w:val="auto"/>
          <w:sz w:val="36"/>
          <w:szCs w:val="36"/>
          <w:highlight w:val="none"/>
        </w:rPr>
      </w:pPr>
    </w:p>
    <w:tbl>
      <w:tblPr>
        <w:tblStyle w:val="3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2C7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BC0AB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2360FEE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19ACFB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5B77A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5EA0347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009" w:type="dxa"/>
            <w:vAlign w:val="center"/>
          </w:tcPr>
          <w:p w14:paraId="1050EB44">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3FE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3F29F6DE">
            <w:pPr>
              <w:rPr>
                <w:rFonts w:hint="eastAsia" w:ascii="宋体" w:hAnsi="宋体" w:eastAsia="宋体" w:cs="宋体"/>
                <w:color w:val="auto"/>
                <w:sz w:val="24"/>
                <w:highlight w:val="none"/>
              </w:rPr>
            </w:pPr>
          </w:p>
        </w:tc>
        <w:tc>
          <w:tcPr>
            <w:tcW w:w="8009" w:type="dxa"/>
            <w:vAlign w:val="center"/>
          </w:tcPr>
          <w:p w14:paraId="5C8AC97A">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4856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0AE070E">
            <w:pPr>
              <w:rPr>
                <w:rFonts w:hint="eastAsia" w:ascii="宋体" w:hAnsi="宋体" w:eastAsia="宋体" w:cs="宋体"/>
                <w:color w:val="auto"/>
                <w:sz w:val="24"/>
                <w:highlight w:val="none"/>
              </w:rPr>
            </w:pPr>
          </w:p>
        </w:tc>
        <w:tc>
          <w:tcPr>
            <w:tcW w:w="8009" w:type="dxa"/>
          </w:tcPr>
          <w:p w14:paraId="66FD2542">
            <w:pPr>
              <w:rPr>
                <w:rFonts w:hint="eastAsia" w:ascii="宋体" w:hAnsi="宋体" w:eastAsia="宋体" w:cs="宋体"/>
                <w:color w:val="auto"/>
                <w:sz w:val="24"/>
                <w:highlight w:val="none"/>
              </w:rPr>
            </w:pPr>
          </w:p>
          <w:p w14:paraId="74A477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该项目已于年月日验收并交付使用。根据合同规定，该项目的履约保证金期限于年月日已满，请将履约保证金</w:t>
            </w:r>
          </w:p>
          <w:p w14:paraId="61D1BC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（大写）￥（小写）退付到达以下帐户。</w:t>
            </w:r>
          </w:p>
          <w:p w14:paraId="2A688BCB">
            <w:pP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1C187EBB">
            <w:pP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1039ED34">
            <w:pPr>
              <w:rPr>
                <w:rFonts w:hint="eastAsia" w:ascii="宋体" w:hAnsi="宋体" w:eastAsia="宋体" w:cs="宋体"/>
                <w:color w:val="auto"/>
                <w:sz w:val="24"/>
                <w:highlight w:val="none"/>
              </w:rPr>
            </w:pPr>
            <w:r>
              <w:rPr>
                <w:rFonts w:hint="eastAsia" w:ascii="宋体" w:hAnsi="宋体" w:cs="宋体"/>
                <w:color w:val="auto"/>
                <w:sz w:val="24"/>
                <w:highlight w:val="none"/>
                <w:lang w:eastAsia="zh-CN"/>
              </w:rPr>
              <w:t>账号</w:t>
            </w:r>
            <w:r>
              <w:rPr>
                <w:rFonts w:hint="eastAsia" w:ascii="宋体" w:hAnsi="宋体" w:eastAsia="宋体" w:cs="宋体"/>
                <w:color w:val="auto"/>
                <w:sz w:val="24"/>
                <w:highlight w:val="none"/>
              </w:rPr>
              <w:t>：</w:t>
            </w:r>
          </w:p>
          <w:p w14:paraId="04A4471C">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3D6F7B26">
            <w:pPr>
              <w:rPr>
                <w:rFonts w:hint="eastAsia" w:ascii="宋体" w:hAnsi="宋体" w:eastAsia="宋体" w:cs="宋体"/>
                <w:color w:val="auto"/>
                <w:sz w:val="24"/>
                <w:highlight w:val="none"/>
              </w:rPr>
            </w:pPr>
          </w:p>
          <w:p w14:paraId="645017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p>
          <w:p w14:paraId="73296B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tc>
      </w:tr>
      <w:tr w14:paraId="5A79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6A337E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165FA2E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5E50894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14:paraId="725F102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p w14:paraId="6C9F9A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256162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009" w:type="dxa"/>
          </w:tcPr>
          <w:p w14:paraId="5D69B988">
            <w:pPr>
              <w:rPr>
                <w:rFonts w:hint="eastAsia" w:ascii="宋体" w:hAnsi="宋体" w:eastAsia="宋体" w:cs="宋体"/>
                <w:color w:val="auto"/>
                <w:sz w:val="24"/>
                <w:highlight w:val="none"/>
              </w:rPr>
            </w:pPr>
          </w:p>
          <w:p w14:paraId="0ACB6A05">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762C74AF">
            <w:pPr>
              <w:rPr>
                <w:rFonts w:hint="eastAsia" w:ascii="宋体" w:hAnsi="宋体" w:eastAsia="宋体" w:cs="宋体"/>
                <w:color w:val="auto"/>
                <w:sz w:val="24"/>
                <w:highlight w:val="none"/>
              </w:rPr>
            </w:pPr>
          </w:p>
          <w:p w14:paraId="1BDF4CED">
            <w:pPr>
              <w:rPr>
                <w:rFonts w:hint="eastAsia" w:ascii="宋体" w:hAnsi="宋体" w:eastAsia="宋体" w:cs="宋体"/>
                <w:color w:val="auto"/>
                <w:sz w:val="24"/>
                <w:highlight w:val="none"/>
              </w:rPr>
            </w:pPr>
          </w:p>
          <w:p w14:paraId="7B8AAFBE">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067C0AB">
            <w:pPr>
              <w:rPr>
                <w:rFonts w:hint="eastAsia" w:ascii="宋体" w:hAnsi="宋体" w:eastAsia="宋体" w:cs="宋体"/>
                <w:color w:val="auto"/>
                <w:sz w:val="24"/>
                <w:highlight w:val="none"/>
              </w:rPr>
            </w:pPr>
          </w:p>
          <w:p w14:paraId="4BBB1FD0">
            <w:pPr>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采购人签章：</w:t>
            </w:r>
          </w:p>
          <w:p w14:paraId="027AD2E6">
            <w:pPr>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tc>
      </w:tr>
      <w:tr w14:paraId="74D5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38FAB8F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009" w:type="dxa"/>
          </w:tcPr>
          <w:p w14:paraId="5BFC09E3">
            <w:pPr>
              <w:rPr>
                <w:rFonts w:hint="eastAsia" w:ascii="宋体" w:hAnsi="宋体" w:eastAsia="宋体" w:cs="宋体"/>
                <w:color w:val="auto"/>
                <w:sz w:val="24"/>
                <w:highlight w:val="none"/>
              </w:rPr>
            </w:pPr>
          </w:p>
        </w:tc>
      </w:tr>
    </w:tbl>
    <w:p w14:paraId="64AB484B">
      <w:pPr>
        <w:pStyle w:val="15"/>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注：供应商凭经采购人审批的退付意见书到履约保证金收取单位财务部门办理履约保证金退付事宜。</w:t>
      </w:r>
    </w:p>
    <w:p w14:paraId="5B9B19D1">
      <w:pPr>
        <w:pStyle w:val="19"/>
        <w:snapToGrid w:val="0"/>
        <w:spacing w:before="120" w:after="120"/>
        <w:rPr>
          <w:rFonts w:hint="eastAsia" w:ascii="宋体" w:hAnsi="宋体" w:eastAsia="宋体" w:cs="宋体"/>
          <w:color w:val="auto"/>
          <w:highlight w:val="none"/>
        </w:rPr>
      </w:pPr>
    </w:p>
    <w:p w14:paraId="2BDDAD9C">
      <w:pPr>
        <w:rPr>
          <w:rFonts w:hint="eastAsia" w:ascii="宋体" w:hAnsi="宋体" w:eastAsia="宋体" w:cs="宋体"/>
          <w:color w:val="auto"/>
          <w:highlight w:val="none"/>
        </w:rPr>
      </w:pPr>
    </w:p>
    <w:p w14:paraId="40E63456">
      <w:pPr>
        <w:jc w:val="left"/>
        <w:rPr>
          <w:rFonts w:hint="eastAsia" w:ascii="宋体" w:hAnsi="宋体" w:eastAsia="宋体" w:cs="宋体"/>
          <w:b/>
          <w:color w:val="auto"/>
          <w:sz w:val="32"/>
          <w:szCs w:val="32"/>
          <w:highlight w:val="none"/>
        </w:rPr>
      </w:pPr>
    </w:p>
    <w:p w14:paraId="1E8404BA">
      <w:pPr>
        <w:pStyle w:val="5"/>
        <w:numPr>
          <w:ilvl w:val="0"/>
          <w:numId w:val="3"/>
        </w:numPr>
        <w:jc w:val="center"/>
        <w:rPr>
          <w:rFonts w:hint="eastAsia" w:ascii="宋体" w:hAnsi="宋体" w:eastAsia="宋体" w:cs="宋体"/>
          <w:color w:val="auto"/>
          <w:highlight w:val="none"/>
        </w:rPr>
      </w:pPr>
      <w:bookmarkStart w:id="56" w:name="_Toc9562"/>
      <w:r>
        <w:rPr>
          <w:rFonts w:hint="eastAsia" w:ascii="宋体" w:hAnsi="宋体" w:eastAsia="宋体" w:cs="宋体"/>
          <w:color w:val="auto"/>
          <w:highlight w:val="none"/>
        </w:rPr>
        <w:t>采购需求</w:t>
      </w:r>
      <w:bookmarkEnd w:id="56"/>
    </w:p>
    <w:p w14:paraId="73934461">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14173F75">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DD601A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3BAA0BA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广西壮族自治区财政厅关于进一步发挥政府采购政策功能促进企业发展的通知》（财库〔2022〕30号）的规定。</w:t>
      </w:r>
      <w:r>
        <w:rPr>
          <w:rFonts w:hint="eastAsia" w:ascii="宋体" w:hAnsi="宋体" w:cs="宋体"/>
          <w:b/>
          <w:bCs/>
          <w:color w:val="auto"/>
          <w:kern w:val="0"/>
          <w:szCs w:val="21"/>
          <w:highlight w:val="none"/>
        </w:rPr>
        <w:t>本项目为专门面向“中小企业”的项目或者采购包，不再执行价格评审优惠的扶持政策。</w:t>
      </w:r>
    </w:p>
    <w:p w14:paraId="6AC9D7EB">
      <w:pPr>
        <w:tabs>
          <w:tab w:val="left" w:pos="180"/>
          <w:tab w:val="left" w:pos="1620"/>
        </w:tabs>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9460942">
      <w:pPr>
        <w:spacing w:line="440" w:lineRule="exact"/>
        <w:ind w:firstLine="426" w:firstLineChars="20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7A675C7B">
      <w:pPr>
        <w:spacing w:line="44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作废标条件也不作扣分条件。</w:t>
      </w:r>
    </w:p>
    <w:p w14:paraId="6874792B">
      <w:pPr>
        <w:spacing w:line="440" w:lineRule="exact"/>
        <w:ind w:firstLine="426" w:firstLineChars="202"/>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4.供应商应根据自身实际情况如实响应竞争性磋商文件，不得仅将竞争性磋商文件内容简单复制粘贴作为竞标响应，还应当提供相关证明材料，否则将作无效响应处理（定制采购项目不适用本条款）。</w:t>
      </w:r>
      <w:r>
        <w:rPr>
          <w:rFonts w:hint="eastAsia" w:ascii="宋体" w:hAnsi="宋体" w:eastAsia="宋体" w:cs="宋体"/>
          <w:b/>
          <w:bCs/>
          <w:color w:val="auto"/>
          <w:highlight w:val="none"/>
        </w:rPr>
        <w:t>对于重要技术条款或技术参数应当在响应文件中提供技术支持资料，技术支持资料以竞争性磋商文件中规定的形式为准，否则将视为无效技术支持资料。</w:t>
      </w:r>
    </w:p>
    <w:p w14:paraId="01DF803F">
      <w:pPr>
        <w:spacing w:line="44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供应商必须自行为其竞标产品侵犯他人的知识产权或者专利成果的行为承担相应法律责任。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p w14:paraId="7B11FC76">
      <w:pPr>
        <w:spacing w:line="44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highlight w:val="none"/>
        </w:rPr>
        <w:t>6.本项目所属行业：</w:t>
      </w:r>
      <w:r>
        <w:rPr>
          <w:rFonts w:hint="eastAsia" w:ascii="宋体" w:hAnsi="宋体" w:eastAsia="宋体" w:cs="宋体"/>
          <w:b/>
          <w:bCs/>
          <w:color w:val="auto"/>
          <w:highlight w:val="none"/>
        </w:rPr>
        <w:t>租赁和商务服务业。</w:t>
      </w:r>
    </w:p>
    <w:p w14:paraId="32FC4998">
      <w:pPr>
        <w:tabs>
          <w:tab w:val="left" w:pos="180"/>
          <w:tab w:val="left" w:pos="1620"/>
        </w:tabs>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32"/>
          <w:szCs w:val="32"/>
          <w:highlight w:val="none"/>
        </w:rPr>
        <w:t>采购需求和说明</w:t>
      </w:r>
    </w:p>
    <w:p w14:paraId="2C11FC34">
      <w:pPr>
        <w:tabs>
          <w:tab w:val="left" w:pos="180"/>
          <w:tab w:val="left" w:pos="1620"/>
        </w:tabs>
        <w:spacing w:line="400" w:lineRule="exact"/>
        <w:jc w:val="center"/>
        <w:rPr>
          <w:rFonts w:hint="eastAsia" w:ascii="宋体" w:hAnsi="宋体" w:eastAsia="宋体" w:cs="宋体"/>
          <w:b/>
          <w:bCs/>
          <w:color w:val="auto"/>
          <w:sz w:val="24"/>
          <w:highlight w:val="none"/>
        </w:rPr>
      </w:pPr>
    </w:p>
    <w:p w14:paraId="00B9DCA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一、招标项目概况</w:t>
      </w:r>
    </w:p>
    <w:p w14:paraId="470540D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▲岗位设置及人员编制：</w:t>
      </w:r>
    </w:p>
    <w:p w14:paraId="7DA91AA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设置岗位共2个，人员数量为11人。此次招聘的安全中心值保卫人员需持有中级消防设施操作员资格证书；保安人员需持保安证。</w:t>
      </w:r>
    </w:p>
    <w:p w14:paraId="7DD0882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岗位部署</w:t>
      </w:r>
    </w:p>
    <w:tbl>
      <w:tblPr>
        <w:tblStyle w:val="32"/>
        <w:tblW w:w="9407"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929"/>
        <w:gridCol w:w="1091"/>
        <w:gridCol w:w="840"/>
        <w:gridCol w:w="1262"/>
        <w:gridCol w:w="900"/>
        <w:gridCol w:w="1162"/>
        <w:gridCol w:w="1992"/>
      </w:tblGrid>
      <w:tr w14:paraId="5960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231" w:type="dxa"/>
            <w:tcBorders>
              <w:tl2br w:val="single" w:color="auto" w:sz="4" w:space="0"/>
            </w:tcBorders>
            <w:noWrap w:val="0"/>
            <w:vAlign w:val="center"/>
          </w:tcPr>
          <w:p w14:paraId="4956831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114300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9pt;height:0pt;width:0.05pt;z-index:251662336;mso-width-relative:page;mso-height-relative:page;" filled="f" stroked="t" coordsize="21600,21600" o:allowincell="f" o:gfxdata="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VYex&#10;0AAAAAMBAAAPAAAAAAAAAAEAIAAAACIAAABkcnMvZG93bnJldi54bWxQSwECFAAUAAAACACHTuJA&#10;eN9u1/ABAADgAwAADgAAAAAAAAABACAAAAAfAQAAZHJzL2Uyb0RvYy54bWxQSwUGAAAAAAYABgBZ&#10;AQAAg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分类</w:t>
            </w:r>
          </w:p>
          <w:p w14:paraId="0BA8C3E4">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岗位</w:t>
            </w:r>
          </w:p>
          <w:p w14:paraId="08A7E01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w:t>
            </w:r>
          </w:p>
        </w:tc>
        <w:tc>
          <w:tcPr>
            <w:tcW w:w="929" w:type="dxa"/>
            <w:noWrap w:val="0"/>
            <w:vAlign w:val="center"/>
          </w:tcPr>
          <w:p w14:paraId="4497E13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岗位设置</w:t>
            </w:r>
          </w:p>
        </w:tc>
        <w:tc>
          <w:tcPr>
            <w:tcW w:w="1091" w:type="dxa"/>
            <w:noWrap w:val="0"/>
            <w:vAlign w:val="center"/>
          </w:tcPr>
          <w:p w14:paraId="68FC5BE4">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p w14:paraId="6781FE1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执勤时间</w:t>
            </w:r>
          </w:p>
          <w:p w14:paraId="6171684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0" w:type="dxa"/>
            <w:noWrap w:val="0"/>
            <w:vAlign w:val="center"/>
          </w:tcPr>
          <w:p w14:paraId="21D9C51A">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执勤形式</w:t>
            </w:r>
          </w:p>
        </w:tc>
        <w:tc>
          <w:tcPr>
            <w:tcW w:w="1262" w:type="dxa"/>
            <w:shd w:val="clear" w:color="auto" w:fill="auto"/>
            <w:noWrap w:val="0"/>
            <w:vAlign w:val="center"/>
          </w:tcPr>
          <w:p w14:paraId="0517565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执勤人数</w:t>
            </w:r>
          </w:p>
        </w:tc>
        <w:tc>
          <w:tcPr>
            <w:tcW w:w="900" w:type="dxa"/>
            <w:noWrap w:val="0"/>
            <w:vAlign w:val="center"/>
          </w:tcPr>
          <w:p w14:paraId="523300B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月薪/人</w:t>
            </w:r>
          </w:p>
        </w:tc>
        <w:tc>
          <w:tcPr>
            <w:tcW w:w="1162" w:type="dxa"/>
            <w:noWrap w:val="0"/>
            <w:vAlign w:val="center"/>
          </w:tcPr>
          <w:p w14:paraId="0F104278">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2年服务费用</w:t>
            </w:r>
          </w:p>
        </w:tc>
        <w:tc>
          <w:tcPr>
            <w:tcW w:w="1992" w:type="dxa"/>
            <w:noWrap w:val="0"/>
            <w:vAlign w:val="center"/>
          </w:tcPr>
          <w:p w14:paraId="5E18B47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要求</w:t>
            </w:r>
          </w:p>
        </w:tc>
      </w:tr>
      <w:tr w14:paraId="6D0F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1231" w:type="dxa"/>
            <w:noWrap w:val="0"/>
            <w:vAlign w:val="center"/>
          </w:tcPr>
          <w:p w14:paraId="0D09F56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安全中心</w:t>
            </w:r>
          </w:p>
        </w:tc>
        <w:tc>
          <w:tcPr>
            <w:tcW w:w="929" w:type="dxa"/>
            <w:noWrap w:val="0"/>
            <w:vAlign w:val="center"/>
          </w:tcPr>
          <w:p w14:paraId="46681BA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6人</w:t>
            </w:r>
          </w:p>
        </w:tc>
        <w:tc>
          <w:tcPr>
            <w:tcW w:w="1091" w:type="dxa"/>
            <w:noWrap w:val="0"/>
            <w:vAlign w:val="center"/>
          </w:tcPr>
          <w:p w14:paraId="7B65C42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昼夜</w:t>
            </w:r>
          </w:p>
        </w:tc>
        <w:tc>
          <w:tcPr>
            <w:tcW w:w="840" w:type="dxa"/>
            <w:noWrap w:val="0"/>
            <w:vAlign w:val="center"/>
          </w:tcPr>
          <w:p w14:paraId="42B7161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固定</w:t>
            </w:r>
          </w:p>
        </w:tc>
        <w:tc>
          <w:tcPr>
            <w:tcW w:w="1262" w:type="dxa"/>
            <w:shd w:val="clear" w:color="auto" w:fill="auto"/>
            <w:noWrap w:val="0"/>
            <w:vAlign w:val="center"/>
          </w:tcPr>
          <w:p w14:paraId="21C3155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6人</w:t>
            </w:r>
          </w:p>
        </w:tc>
        <w:tc>
          <w:tcPr>
            <w:tcW w:w="900" w:type="dxa"/>
            <w:noWrap w:val="0"/>
            <w:vAlign w:val="center"/>
          </w:tcPr>
          <w:p w14:paraId="6F5EFD2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4800</w:t>
            </w:r>
          </w:p>
        </w:tc>
        <w:tc>
          <w:tcPr>
            <w:tcW w:w="1162" w:type="dxa"/>
            <w:noWrap w:val="0"/>
            <w:vAlign w:val="center"/>
          </w:tcPr>
          <w:p w14:paraId="594C8E5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691200</w:t>
            </w:r>
          </w:p>
        </w:tc>
        <w:tc>
          <w:tcPr>
            <w:tcW w:w="1992" w:type="dxa"/>
            <w:noWrap w:val="0"/>
            <w:vAlign w:val="center"/>
          </w:tcPr>
          <w:p w14:paraId="251E08C6">
            <w:pPr>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持有中级消防设施操作员资格证书</w:t>
            </w:r>
          </w:p>
        </w:tc>
      </w:tr>
      <w:tr w14:paraId="1C1D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231" w:type="dxa"/>
            <w:noWrap w:val="0"/>
            <w:vAlign w:val="center"/>
          </w:tcPr>
          <w:p w14:paraId="149C7762">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安保人员</w:t>
            </w:r>
          </w:p>
        </w:tc>
        <w:tc>
          <w:tcPr>
            <w:tcW w:w="929" w:type="dxa"/>
            <w:noWrap w:val="0"/>
            <w:vAlign w:val="center"/>
          </w:tcPr>
          <w:p w14:paraId="0AFB67D2">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5人</w:t>
            </w:r>
          </w:p>
        </w:tc>
        <w:tc>
          <w:tcPr>
            <w:tcW w:w="1091" w:type="dxa"/>
            <w:noWrap w:val="0"/>
            <w:vAlign w:val="center"/>
          </w:tcPr>
          <w:p w14:paraId="1EAB817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昼夜</w:t>
            </w:r>
          </w:p>
        </w:tc>
        <w:tc>
          <w:tcPr>
            <w:tcW w:w="840" w:type="dxa"/>
            <w:noWrap w:val="0"/>
            <w:vAlign w:val="center"/>
          </w:tcPr>
          <w:p w14:paraId="12FA5B55">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固定</w:t>
            </w:r>
          </w:p>
        </w:tc>
        <w:tc>
          <w:tcPr>
            <w:tcW w:w="1262" w:type="dxa"/>
            <w:shd w:val="clear" w:color="auto" w:fill="auto"/>
            <w:noWrap w:val="0"/>
            <w:vAlign w:val="center"/>
          </w:tcPr>
          <w:p w14:paraId="6B6A079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5人</w:t>
            </w:r>
          </w:p>
        </w:tc>
        <w:tc>
          <w:tcPr>
            <w:tcW w:w="900" w:type="dxa"/>
            <w:noWrap w:val="0"/>
            <w:vAlign w:val="center"/>
          </w:tcPr>
          <w:p w14:paraId="3ADE279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3800</w:t>
            </w:r>
          </w:p>
        </w:tc>
        <w:tc>
          <w:tcPr>
            <w:tcW w:w="1162" w:type="dxa"/>
            <w:noWrap w:val="0"/>
            <w:vAlign w:val="center"/>
          </w:tcPr>
          <w:p w14:paraId="47697AF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456000</w:t>
            </w:r>
          </w:p>
        </w:tc>
        <w:tc>
          <w:tcPr>
            <w:tcW w:w="1992" w:type="dxa"/>
            <w:noWrap w:val="0"/>
            <w:vAlign w:val="center"/>
          </w:tcPr>
          <w:p w14:paraId="384A2AE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持保安证</w:t>
            </w:r>
          </w:p>
        </w:tc>
      </w:tr>
      <w:tr w14:paraId="285F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231" w:type="dxa"/>
            <w:noWrap w:val="0"/>
            <w:vAlign w:val="center"/>
          </w:tcPr>
          <w:p w14:paraId="193C559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合计</w:t>
            </w:r>
          </w:p>
        </w:tc>
        <w:tc>
          <w:tcPr>
            <w:tcW w:w="929" w:type="dxa"/>
            <w:noWrap w:val="0"/>
            <w:vAlign w:val="center"/>
          </w:tcPr>
          <w:p w14:paraId="7BCFF468">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091" w:type="dxa"/>
            <w:noWrap w:val="0"/>
            <w:vAlign w:val="center"/>
          </w:tcPr>
          <w:p w14:paraId="08E157A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840" w:type="dxa"/>
            <w:noWrap w:val="0"/>
            <w:vAlign w:val="center"/>
          </w:tcPr>
          <w:p w14:paraId="585FF78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262" w:type="dxa"/>
            <w:shd w:val="clear" w:color="auto" w:fill="auto"/>
            <w:noWrap w:val="0"/>
            <w:vAlign w:val="center"/>
          </w:tcPr>
          <w:p w14:paraId="0EF2C1AF">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11人</w:t>
            </w:r>
          </w:p>
        </w:tc>
        <w:tc>
          <w:tcPr>
            <w:tcW w:w="900" w:type="dxa"/>
            <w:noWrap w:val="0"/>
            <w:vAlign w:val="center"/>
          </w:tcPr>
          <w:p w14:paraId="3643E81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62" w:type="dxa"/>
            <w:noWrap w:val="0"/>
            <w:vAlign w:val="center"/>
          </w:tcPr>
          <w:p w14:paraId="4D465235">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1147200</w:t>
            </w:r>
          </w:p>
        </w:tc>
        <w:tc>
          <w:tcPr>
            <w:tcW w:w="1992" w:type="dxa"/>
            <w:noWrap w:val="0"/>
            <w:vAlign w:val="center"/>
          </w:tcPr>
          <w:p w14:paraId="2F7CC5B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r>
    </w:tbl>
    <w:p w14:paraId="7202D709">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p>
    <w:p w14:paraId="221ACD1E">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二、服务地域范围及内容：</w:t>
      </w:r>
    </w:p>
    <w:p w14:paraId="5817CDE4">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（一）服务地域范围</w:t>
      </w:r>
    </w:p>
    <w:p w14:paraId="1349723B">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1.贺州市平桂区人民医院。</w:t>
      </w:r>
    </w:p>
    <w:p w14:paraId="35766EA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（二）服务内容</w:t>
      </w:r>
    </w:p>
    <w:p w14:paraId="4B5A944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1.内部治安保卫、消防安全管理、应急处突等服务管理工作；</w:t>
      </w:r>
    </w:p>
    <w:p w14:paraId="7536D20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2.内部违法犯罪行为，自然灾害、火灾事故等突发事件的应急响应和处置工作；</w:t>
      </w:r>
    </w:p>
    <w:p w14:paraId="36E3069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3.内部微型消防工作站有关工作；</w:t>
      </w:r>
    </w:p>
    <w:p w14:paraId="4053187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4.与安全有关的各项临时性安保工作任务等。</w:t>
      </w:r>
    </w:p>
    <w:p w14:paraId="1C3A0CE4">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三、服务要求</w:t>
      </w:r>
    </w:p>
    <w:p w14:paraId="4FAC0AC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（一）管理要求</w:t>
      </w:r>
    </w:p>
    <w:p w14:paraId="651ECA5B">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▲1.设立专职的消防管理人员，常驻采购人指定的服务区域，全面负责消防安全管理工作；</w:t>
      </w:r>
    </w:p>
    <w:p w14:paraId="07F2829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派驻人员数量不得少于采购人所需的100%，经公安部门政审无任何犯罪记录，并通过相关部门培训考核合格取得消防设施操作员上岗证。向采购人提供消防人员真实合法的身份证件、资质证书、健康体检合格证等材料，交采购人管理部门备案，人员相对固定，不能随意更换。</w:t>
      </w:r>
    </w:p>
    <w:p w14:paraId="6EF1064D">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定期组织派驻到采购人的消防人员学习国家法律法规和医院的规章制度，定期开展职业道德、礼仪规范、岗位职责、服务标准、突发事件处理流程、消防安全知识等专业知识和技能操作培训，每季度不得少于一次。</w:t>
      </w:r>
    </w:p>
    <w:p w14:paraId="3E92EE38">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4.竞标人对派驻人员的人事关系、薪资待遇、人身安全负责，在采购人履行了应尽的权利和义务后，所产生的一切责任由竞标人承担。</w:t>
      </w:r>
    </w:p>
    <w:p w14:paraId="58CDA91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5.应急服务，接到应急指令后，派驻现场人员3分钟内到达现场。</w:t>
      </w:r>
    </w:p>
    <w:p w14:paraId="37C0E6C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（二）仪容仪表、岗位形象要求</w:t>
      </w:r>
    </w:p>
    <w:p w14:paraId="2F8CAEDE">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1.执勤期间保持着装整齐，统一着制服，不得敞胸露怀、便服与制服混搭穿戴的现象。除特殊情况外，禁止挽裤脚和挽袖子。</w:t>
      </w:r>
    </w:p>
    <w:p w14:paraId="3BD736BD">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2.仪容仪表保持清爽整洁，女性不得化浓妆，男性不得化妆，不得染发，留长发（含奇异发型）、蓄胡须。</w:t>
      </w:r>
    </w:p>
    <w:p w14:paraId="09D37E0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3.工作期间禁止做与工作无关的事情。 </w:t>
      </w:r>
    </w:p>
    <w:p w14:paraId="604F5B67">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（三）人员基本素质要求：</w:t>
      </w:r>
    </w:p>
    <w:p w14:paraId="6E2C62D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1.消防安全员：</w:t>
      </w:r>
    </w:p>
    <w:p w14:paraId="28E8E187">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政治思想过硬，了解国家法律、法规，遵守采购人各项规章制度，年龄45周岁以下，身体健康，具有高中以上文化程度，无任何犯罪和不良信用记录，熟悉了解执勤区域的各种环境及设施，掌握医院各类应急预案和流程，服从采购人管理部门的管理。</w:t>
      </w:r>
    </w:p>
    <w:p w14:paraId="413AFB6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▲1.2必须持有消防设施操作员资格证书；</w:t>
      </w:r>
    </w:p>
    <w:p w14:paraId="1942A04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1.3熟悉消防报警系统、自动灭火系统和视频监控系统的性能和操作方法，懂得消防、监控设施设备的简单维修和保养，掌握消防安全基本知识，具有应对突发事件的指挥和调度能力；</w:t>
      </w:r>
    </w:p>
    <w:p w14:paraId="31DAD0D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内勤人员：政治思想过硬，了解国家法律、法规，遵守采购人各项规章制度，年龄40周岁以下，女性，身体健康，形象好，具有高中以上文化程度，无任何犯罪和不良信用记录；无语言障碍，具有一定的沟通能力，有高度的责任心，耐心细致；服从采购人管理部门的管理。</w:t>
      </w:r>
    </w:p>
    <w:p w14:paraId="34FED57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四、工作职责</w:t>
      </w:r>
    </w:p>
    <w:p w14:paraId="73278685">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（一）成交供应商管理职责：</w:t>
      </w:r>
    </w:p>
    <w:p w14:paraId="7418E23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全面负责派驻人员和持中级消防设施操作员资格证书保卫人员的日常管理工作。</w:t>
      </w:r>
    </w:p>
    <w:p w14:paraId="75B4E445">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采购人的实际需求，负责人员招聘、政审、资格审查。所有人员的素质、工作能力、服务水平等需达到采购人要求的标准。如不符合采购人要求的，采购人有权要求成交供应商调换，成交供应商应当在15日内予以更换。</w:t>
      </w:r>
    </w:p>
    <w:p w14:paraId="73D0B49F">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 定期主动上门向采购人征求意见，对采购人提出的意见和建议，应当及时反馈处理意见或整改措施。</w:t>
      </w:r>
    </w:p>
    <w:p w14:paraId="264061BC">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3.定期对派驻的所有人员进行思想教育和法律法规的灌输，开展人员素养、业务知识、操作技能、服务规范、保密规定等方面的培训。</w:t>
      </w:r>
    </w:p>
    <w:p w14:paraId="7E45BD3C">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对于采购人或派驻人员提出的合理要求，要予以解决，对派驻人员在采购人无理取闹，影响正常工作，造成不良舆论扩散的行为，要及时采取有效措施，最短时间平息事态。如因处理不及时，造成的一切责任（包括法律责任）由成交供应商承担。</w:t>
      </w:r>
    </w:p>
    <w:p w14:paraId="4A063244">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（二）安全值班员职责： </w:t>
      </w:r>
    </w:p>
    <w:p w14:paraId="65E21CA5">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1.负责全院所辖区区域的消防报警处置和视频监控工作，熟练掌握医院消防报警、视频监控、一键式报警等系统的工作原理、功能和操作规程。</w:t>
      </w:r>
    </w:p>
    <w:p w14:paraId="457E227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负责对消防设施进行每日检查，值班期间每2小时记录一次消防控制室内消防设备的运行情况，并填写《消防控制室值班记录》，做好交接班工作。当出现各种警报信号时，立即通知应急小分队人员前去报警位置核查信号真伪情况，根据核查人员反馈回来的信息作出相应的处置和报告，并通过视频监控随时监测医院各个区域的消防安全、治安状况，发现不安全因素，及时通知相关人员到场处理。</w:t>
      </w:r>
    </w:p>
    <w:p w14:paraId="4D37AB3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负责全院的消防设施设备的巡防巡视，每隔2个小时要对医院各楼宇、楼层的办公区、医疗区、病房、医技、基础实验等部门进行消防安全巡防检查，在巡逻中发现过期、故障、损坏的设备，要立即采取措施，在最短时间内进行更换或维修，无法维修的设备设施要及时向保卫科报告，并提出维修方案和合理建议，以保证医院各类消防设施设备始终处于良好状态。</w:t>
      </w:r>
    </w:p>
    <w:p w14:paraId="493C2E8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完善监控室的各种台账，严格按照要求填写各类值班记录，巡查记录，各种数据存储和报表制作；严格执行监控室来访人员登记制度，禁止无关人员随意进入监控室，如因工作需要进入，必须经保卫科管理人员同意后方可进入，值班人员对来访事由进行详细登记，未经允许，任何人不得拷贝拍照视频数据带出监控室。5.遵守国家法律法规和医院监控室的管理规定，认真履行岗位操作责任制，对各种消防控制室设备进行实时监控和操作，上班期间不得擅离职守，保持作装整洁，精神饱满，不得敞胸露背、穿拖鞋或赤脚，在监控室不能大声喧哗、睡觉、吸烟、饮酒等做与岗位无关的事，不能将亲戚朋友带入监控室，禁止值班人员私自拍照、下载、拷贝、备份监控视频数据。</w:t>
      </w:r>
    </w:p>
    <w:p w14:paraId="4CEE11F5">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6.安全中心值班员须严格遵守贺州市人员医院的各类规章制度和奖惩管理条例。</w:t>
      </w:r>
    </w:p>
    <w:p w14:paraId="0814956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（三）内勤人员职责：</w:t>
      </w:r>
    </w:p>
    <w:p w14:paraId="6F098E4D">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1.负责保卫科的内勤工作。</w:t>
      </w:r>
    </w:p>
    <w:p w14:paraId="7C88F945">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2.负责保卫科的所有文件、资料、档案的保管、借阅、登记等工作。</w:t>
      </w:r>
    </w:p>
    <w:p w14:paraId="17FDF65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3.负责本部门对内、对外的所有打印工作。</w:t>
      </w:r>
    </w:p>
    <w:p w14:paraId="30F74CC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4.负责本部门相关资料的收集、汇总和整理。</w:t>
      </w:r>
    </w:p>
    <w:p w14:paraId="783A870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5.负责定期向上级汇报工作，接受检查和监督。</w:t>
      </w:r>
    </w:p>
    <w:p w14:paraId="195C26B9">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6.完成领导交代的其他工作。</w:t>
      </w:r>
    </w:p>
    <w:p w14:paraId="2E4311C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▲（四）其他要求：</w:t>
      </w:r>
    </w:p>
    <w:p w14:paraId="73ADA0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①每季度由本部保卫科进行一次业务考核；</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②安全中心值班员纳入医院义务消防队，同训练。</w:t>
      </w:r>
    </w:p>
    <w:p w14:paraId="76523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F986A44">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tbl>
      <w:tblPr>
        <w:tblStyle w:val="32"/>
        <w:tblW w:w="99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66"/>
        <w:gridCol w:w="8669"/>
      </w:tblGrid>
      <w:tr w14:paraId="7CC1E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35" w:type="dxa"/>
            <w:gridSpan w:val="2"/>
            <w:tcBorders>
              <w:top w:val="single" w:color="auto" w:sz="4" w:space="0"/>
              <w:left w:val="single" w:color="auto" w:sz="4" w:space="0"/>
              <w:bottom w:val="single" w:color="auto" w:sz="4" w:space="0"/>
              <w:right w:val="single" w:color="auto" w:sz="4" w:space="0"/>
            </w:tcBorders>
            <w:noWrap w:val="0"/>
            <w:vAlign w:val="top"/>
          </w:tcPr>
          <w:p w14:paraId="62D47E5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商务条款</w:t>
            </w:r>
          </w:p>
        </w:tc>
      </w:tr>
      <w:tr w14:paraId="73B07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2761196E">
            <w:pPr>
              <w:keepNext w:val="0"/>
              <w:keepLines w:val="0"/>
              <w:pageBreakBefore w:val="0"/>
              <w:widowControl/>
              <w:suppressLineNumbers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报价要求</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024D91B1">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应包括服务成本，</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投入设备费用、技术</w:t>
            </w:r>
            <w:r>
              <w:rPr>
                <w:rFonts w:hint="eastAsia" w:ascii="宋体" w:hAnsi="宋体" w:eastAsia="宋体" w:cs="宋体"/>
                <w:color w:val="auto"/>
                <w:sz w:val="21"/>
                <w:szCs w:val="21"/>
                <w:highlight w:val="none"/>
              </w:rPr>
              <w:t>人员人工费用、保险、管理服务成本、法定税费、服务企业的利润、税费、差旅、交通及食宿等费用</w:t>
            </w:r>
            <w:r>
              <w:rPr>
                <w:rFonts w:hint="eastAsia" w:ascii="宋体" w:hAnsi="宋体" w:eastAsia="宋体" w:cs="宋体"/>
                <w:color w:val="auto"/>
                <w:sz w:val="21"/>
                <w:szCs w:val="21"/>
                <w:highlight w:val="none"/>
                <w:lang w:eastAsia="zh-CN"/>
              </w:rPr>
              <w:t>，且包含与原有系统无缝连接的所有费用，包括但不限于系统开发、端口开发、数据迁移、系统连接等费用</w:t>
            </w:r>
            <w:r>
              <w:rPr>
                <w:rFonts w:hint="eastAsia" w:ascii="宋体" w:hAnsi="宋体" w:eastAsia="宋体" w:cs="宋体"/>
                <w:color w:val="auto"/>
                <w:sz w:val="21"/>
                <w:szCs w:val="21"/>
                <w:highlight w:val="none"/>
              </w:rPr>
              <w:t>。由供应商根据采购文件所提供的资料自行测算</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人没有列入的项目费用，并认为此项目的费用已包括在响应总报价中。</w:t>
            </w:r>
          </w:p>
        </w:tc>
      </w:tr>
      <w:tr w14:paraId="22D97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75D8796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时间及地点</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466E1ECA">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自合同签订之日起2年</w:t>
            </w:r>
            <w:r>
              <w:rPr>
                <w:rFonts w:hint="eastAsia" w:ascii="宋体" w:hAnsi="宋体" w:eastAsia="宋体" w:cs="宋体"/>
                <w:color w:val="auto"/>
                <w:sz w:val="21"/>
                <w:szCs w:val="21"/>
                <w:highlight w:val="none"/>
                <w:lang w:eastAsia="zh-CN"/>
              </w:rPr>
              <w:t>。</w:t>
            </w:r>
          </w:p>
          <w:p w14:paraId="462EC74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：贺州市</w:t>
            </w:r>
            <w:r>
              <w:rPr>
                <w:rFonts w:hint="eastAsia" w:ascii="宋体" w:hAnsi="宋体" w:cs="宋体"/>
                <w:color w:val="auto"/>
                <w:sz w:val="21"/>
                <w:szCs w:val="21"/>
                <w:highlight w:val="none"/>
                <w:lang w:val="en-US" w:eastAsia="zh-CN"/>
              </w:rPr>
              <w:t>平桂区</w:t>
            </w:r>
            <w:r>
              <w:rPr>
                <w:rFonts w:hint="eastAsia" w:ascii="宋体" w:hAnsi="宋体" w:eastAsia="宋体" w:cs="宋体"/>
                <w:color w:val="auto"/>
                <w:sz w:val="21"/>
                <w:szCs w:val="21"/>
                <w:highlight w:val="none"/>
                <w:lang w:eastAsia="zh-CN"/>
              </w:rPr>
              <w:t>人民医院，采购人指定地点</w:t>
            </w:r>
            <w:r>
              <w:rPr>
                <w:rFonts w:hint="eastAsia" w:ascii="宋体" w:hAnsi="宋体" w:eastAsia="宋体" w:cs="宋体"/>
                <w:color w:val="auto"/>
                <w:sz w:val="21"/>
                <w:szCs w:val="21"/>
                <w:highlight w:val="none"/>
              </w:rPr>
              <w:t>。</w:t>
            </w:r>
          </w:p>
        </w:tc>
      </w:tr>
      <w:tr w14:paraId="56F8A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69B0DDD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付款方式</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2A4EBCC8">
            <w:pPr>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个月支付, 每月应付费用于下月支付, 乙方在结算保安服务费时需提供聘用保安人员花名册、考勤表等相关材料。每月1日后的 10个工作日内由乙方出具上月的服务费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按实际产生费用开具</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发票，甲方在收到发票的10个工作日内支付总合同金额的1/12(无息)。</w:t>
            </w:r>
          </w:p>
        </w:tc>
      </w:tr>
      <w:tr w14:paraId="69FBA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1FE376B5">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售后服务要求</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17AEDE45">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1.服务应符合本</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文件的技术要求，如没有提及适用标准，则应符合中华人民共和国国家标准或行业标准，如果中华人民共和国没有相关标准的，则采用货物来源国适用的官方标准。标准必须是有关机构发布的最新版本的标准。</w:t>
            </w:r>
          </w:p>
          <w:p w14:paraId="741B78D7">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磋商供应商</w:t>
            </w:r>
            <w:r>
              <w:rPr>
                <w:rFonts w:hint="eastAsia" w:ascii="宋体" w:hAnsi="宋体" w:eastAsia="宋体" w:cs="宋体"/>
                <w:color w:val="auto"/>
                <w:szCs w:val="21"/>
                <w:highlight w:val="none"/>
              </w:rPr>
              <w:t>应保证产品涉及到的知识产权和所提供的相关技术资料是合法取得，并享有完整的知识产权，不会因为采购</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rPr>
              <w:t>的使用而被责令停止使用、追偿或要求赔偿损失，如出现此情况，一切经济和法律责任均由投标人承担。</w:t>
            </w:r>
          </w:p>
        </w:tc>
      </w:tr>
      <w:tr w14:paraId="4FA5D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58D8F37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合同签订时间</w:t>
            </w:r>
          </w:p>
        </w:tc>
        <w:tc>
          <w:tcPr>
            <w:tcW w:w="8669" w:type="dxa"/>
            <w:tcBorders>
              <w:top w:val="single" w:color="auto" w:sz="4" w:space="0"/>
              <w:left w:val="single" w:color="auto" w:sz="4" w:space="0"/>
              <w:bottom w:val="single" w:color="auto" w:sz="4" w:space="0"/>
              <w:right w:val="single" w:color="auto" w:sz="4" w:space="0"/>
            </w:tcBorders>
            <w:noWrap w:val="0"/>
            <w:vAlign w:val="center"/>
          </w:tcPr>
          <w:p w14:paraId="768CEB4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14:paraId="0B32D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64F0B832">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项目验收</w:t>
            </w:r>
          </w:p>
        </w:tc>
        <w:tc>
          <w:tcPr>
            <w:tcW w:w="8669" w:type="dxa"/>
            <w:tcBorders>
              <w:top w:val="single" w:color="auto" w:sz="4" w:space="0"/>
              <w:left w:val="single" w:color="auto" w:sz="4" w:space="0"/>
              <w:bottom w:val="single" w:color="auto" w:sz="4" w:space="0"/>
              <w:right w:val="single" w:color="auto" w:sz="4" w:space="0"/>
            </w:tcBorders>
            <w:noWrap w:val="0"/>
            <w:vAlign w:val="center"/>
          </w:tcPr>
          <w:p w14:paraId="6CE128AC">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在项目完成且收到供应商验收申请后5个工作日内组织开展履约验收。</w:t>
            </w:r>
          </w:p>
        </w:tc>
      </w:tr>
      <w:tr w14:paraId="483B9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9935" w:type="dxa"/>
            <w:gridSpan w:val="2"/>
            <w:tcBorders>
              <w:top w:val="single" w:color="auto" w:sz="4" w:space="0"/>
              <w:left w:val="single" w:color="auto" w:sz="4" w:space="0"/>
              <w:bottom w:val="single" w:color="auto" w:sz="4" w:space="0"/>
              <w:right w:val="single" w:color="auto" w:sz="4" w:space="0"/>
            </w:tcBorders>
            <w:noWrap w:val="0"/>
            <w:vAlign w:val="top"/>
          </w:tcPr>
          <w:p w14:paraId="3A61DA9E">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、商务条款其他要求 </w:t>
            </w:r>
          </w:p>
          <w:p w14:paraId="74CF2906">
            <w:pPr>
              <w:keepNext w:val="0"/>
              <w:keepLines w:val="0"/>
              <w:pageBreakBefore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1、成交人所提供的软硬件不得包含有任何侵犯第三方权益的内容和行为，否则由成交人负全责，</w:t>
            </w:r>
            <w:r>
              <w:rPr>
                <w:rFonts w:hint="eastAsia" w:ascii="宋体" w:hAnsi="宋体" w:eastAsia="宋体" w:cs="宋体"/>
                <w:color w:val="auto"/>
                <w:highlight w:val="none"/>
                <w:lang w:val="en-US" w:eastAsia="zh-CN"/>
              </w:rPr>
              <w:t>磋商供应商</w:t>
            </w:r>
            <w:r>
              <w:rPr>
                <w:rFonts w:hint="eastAsia" w:ascii="宋体" w:hAnsi="宋体" w:eastAsia="宋体" w:cs="宋体"/>
                <w:color w:val="auto"/>
                <w:highlight w:val="none"/>
              </w:rPr>
              <w:t>中标后必须提供投标货物生产厂家或国内总代理针对本项目的</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产品售后服务承诺书。</w:t>
            </w:r>
          </w:p>
        </w:tc>
      </w:tr>
    </w:tbl>
    <w:p w14:paraId="6F5EAB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88CEED">
      <w:pPr>
        <w:pStyle w:val="5"/>
        <w:jc w:val="center"/>
        <w:rPr>
          <w:rFonts w:hint="eastAsia" w:ascii="宋体" w:hAnsi="宋体" w:eastAsia="宋体" w:cs="宋体"/>
          <w:color w:val="auto"/>
          <w:highlight w:val="none"/>
        </w:rPr>
      </w:pPr>
      <w:bookmarkStart w:id="57" w:name="_Toc32090"/>
      <w:r>
        <w:rPr>
          <w:rFonts w:hint="eastAsia" w:ascii="宋体" w:hAnsi="宋体" w:eastAsia="宋体" w:cs="宋体"/>
          <w:color w:val="auto"/>
          <w:highlight w:val="none"/>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评审程序、评审方法和评审标准</w:t>
      </w:r>
      <w:bookmarkEnd w:id="57"/>
    </w:p>
    <w:p w14:paraId="48904DE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4A9726E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5057FB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330834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773B4FB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63A2122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DF207E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27E912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B6C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002797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422FF1C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1C25A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82F8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15B93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65C586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280D0A42">
      <w:pPr>
        <w:spacing w:line="360" w:lineRule="auto"/>
        <w:ind w:firstLine="420" w:firstLineChars="200"/>
        <w:rPr>
          <w:rFonts w:hint="eastAsia" w:ascii="宋体" w:hAnsi="宋体" w:eastAsia="宋体" w:cs="宋体"/>
          <w:color w:val="auto"/>
          <w:szCs w:val="21"/>
          <w:highlight w:val="none"/>
        </w:rPr>
      </w:pPr>
      <w:bookmarkStart w:id="58"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58"/>
    <w:p w14:paraId="0F5A9C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71DDA3">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pacing w:val="-6"/>
          <w:szCs w:val="21"/>
          <w:highlight w:val="none"/>
        </w:rPr>
        <w:t>。供应商为自然人的，必须由本人签字并附身份证明。</w:t>
      </w:r>
    </w:p>
    <w:p w14:paraId="6CD26E6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34159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23E1F6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C16E3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C47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004F9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4AA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3D455A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54D4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81D2C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54D8F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EE68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14:paraId="244EC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3C47D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5）商务条款中标“▲”的条款发生负偏离的或者允许负偏离的条款数超过“供应商须知前附表”规定项数的或者标明实质性的要求发生负偏离；</w:t>
      </w:r>
    </w:p>
    <w:p w14:paraId="6F41F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6）未对竞标有效期作出响应或者响应文件承诺的竞标有效期不满足磋商文件要求；</w:t>
      </w:r>
    </w:p>
    <w:p w14:paraId="00125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7）响应文件的实质性内容未使用中文表述、使用计量单位不符合磋商文件要求；</w:t>
      </w:r>
    </w:p>
    <w:p w14:paraId="028F5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8）响应文件中的文件资料因填写不齐全或者内容虚假或者出现其他情形而导致被磋商小组认定无效；</w:t>
      </w:r>
    </w:p>
    <w:p w14:paraId="1EE149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w:t>
      </w:r>
    </w:p>
    <w:p w14:paraId="36AAC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10）属于“供应商须知正文”第7.5条情形；</w:t>
      </w:r>
    </w:p>
    <w:p w14:paraId="5775F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11）技术需求允许负偏离的条款数超过“供应商须知前附表”规定项数；</w:t>
      </w:r>
    </w:p>
    <w:p w14:paraId="45A749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12）虚假竞标，或者出现其他情形而导致被磋商小组认定无效；</w:t>
      </w:r>
    </w:p>
    <w:p w14:paraId="32CD8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13）竞标技术方案不明确，磋商文件未允许但响应文件中存在一个或者一个以上备选（替代）竞标方案；</w:t>
      </w:r>
    </w:p>
    <w:p w14:paraId="530E0B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14）响应文件标注的项目名称或者项目编号与竞争性磋商文件标注的项目名称或者项目编号不一致的；</w:t>
      </w:r>
    </w:p>
    <w:p w14:paraId="2ACE98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15）未响应磋商文件实质性要求；</w:t>
      </w:r>
    </w:p>
    <w:p w14:paraId="3CBC3D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16）法律、法规和磋商文件规定的其他无效情形。</w:t>
      </w:r>
    </w:p>
    <w:p w14:paraId="152E23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7E8D0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报价商务技术文件中规定的“竞标报价表”；</w:t>
      </w:r>
    </w:p>
    <w:p w14:paraId="1D59B1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685A0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CFFDE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59" w:name="_Hlk42596405"/>
      <w:r>
        <w:rPr>
          <w:rFonts w:hint="eastAsia" w:ascii="宋体" w:hAnsi="宋体" w:eastAsia="宋体" w:cs="宋体"/>
          <w:color w:val="auto"/>
          <w:szCs w:val="21"/>
          <w:highlight w:val="none"/>
        </w:rPr>
        <w:t>竞标报价（包含首次报价、最后报价）</w:t>
      </w:r>
      <w:bookmarkEnd w:id="59"/>
      <w:bookmarkStart w:id="60" w:name="_Hlk42596276"/>
      <w:r>
        <w:rPr>
          <w:rFonts w:hint="eastAsia" w:ascii="宋体" w:hAnsi="宋体" w:eastAsia="宋体" w:cs="宋体"/>
          <w:color w:val="auto"/>
          <w:szCs w:val="21"/>
          <w:highlight w:val="none"/>
        </w:rPr>
        <w:t>超过磋商文件分项采购预算金额或者最高限价的</w:t>
      </w:r>
      <w:bookmarkEnd w:id="60"/>
      <w:r>
        <w:rPr>
          <w:rFonts w:hint="eastAsia" w:ascii="宋体" w:hAnsi="宋体" w:eastAsia="宋体" w:cs="宋体"/>
          <w:color w:val="auto"/>
          <w:szCs w:val="21"/>
          <w:highlight w:val="none"/>
        </w:rPr>
        <w:t>（如本项目公布了最高限价）；</w:t>
      </w:r>
    </w:p>
    <w:p w14:paraId="066861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D31B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E48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8ED9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368F73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3.磋商程序</w:t>
      </w:r>
    </w:p>
    <w:p w14:paraId="718A90E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1DF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A1D79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3.3对磋商文件作出的实质性变动是磋商文件的有效组成部分，由磋商小组及时以书面形式同时通知所有参加磋商的供应商。</w:t>
      </w:r>
    </w:p>
    <w:p w14:paraId="01699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。供应商为自然人的，必须由本人签字并附身份证明。参加磋商的供应商未在规定时间内重新提交响应文件的，视同退出磋商。</w:t>
      </w:r>
    </w:p>
    <w:p w14:paraId="5AD6C3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0C77B7D">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3.6采购代理机构对磋商过程和重要磋商内容进行记录，磋商双方在记录上签字确认。</w:t>
      </w:r>
    </w:p>
    <w:p w14:paraId="364AC673">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3.7磋商过程中重新提交的响应文件，供应商可以在开启前补充、修改。</w:t>
      </w:r>
    </w:p>
    <w:p w14:paraId="4710A05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4FF2FAA1">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165AE9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7926FD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8389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35AE6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1CF54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w:t>
      </w:r>
    </w:p>
    <w:p w14:paraId="670DC4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26A715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5C5695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2ED6EB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209A9A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584287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2FB149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71BDD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FD108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14:paraId="7C75A3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5D3A70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6182F5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6C375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3E4BD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2C39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34048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74E7295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75F3B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881294">
      <w:pPr>
        <w:spacing w:line="360" w:lineRule="auto"/>
        <w:jc w:val="center"/>
        <w:rPr>
          <w:rFonts w:hint="eastAsia" w:ascii="宋体" w:hAnsi="宋体" w:eastAsia="宋体" w:cs="宋体"/>
          <w:b/>
          <w:color w:val="auto"/>
          <w:sz w:val="32"/>
          <w:szCs w:val="32"/>
          <w:highlight w:val="none"/>
        </w:rPr>
      </w:pPr>
    </w:p>
    <w:p w14:paraId="1D798A7D">
      <w:pPr>
        <w:pStyle w:val="24"/>
        <w:rPr>
          <w:rFonts w:hint="eastAsia" w:ascii="宋体" w:hAnsi="宋体" w:eastAsia="宋体" w:cs="宋体"/>
          <w:color w:val="auto"/>
          <w:highlight w:val="none"/>
        </w:rPr>
      </w:pPr>
    </w:p>
    <w:p w14:paraId="2F26419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1B56DA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42C0992F">
      <w:pPr>
        <w:keepNext w:val="0"/>
        <w:keepLines w:val="0"/>
        <w:pageBreakBefore w:val="0"/>
        <w:kinsoku/>
        <w:wordWrap/>
        <w:overflowPunct/>
        <w:topLinePunct w:val="0"/>
        <w:autoSpaceDE/>
        <w:autoSpaceDN/>
        <w:bidi w:val="0"/>
        <w:spacing w:line="370" w:lineRule="exact"/>
        <w:ind w:firstLine="482" w:firstLineChars="200"/>
        <w:rPr>
          <w:rFonts w:hint="eastAsia" w:ascii="宋体" w:hAnsi="宋体" w:eastAsia="宋体" w:cs="宋体"/>
          <w:bCs/>
          <w:color w:val="auto"/>
          <w:szCs w:val="21"/>
          <w:highlight w:val="none"/>
        </w:rPr>
      </w:pPr>
      <w:r>
        <w:rPr>
          <w:rFonts w:hint="eastAsia" w:ascii="宋体" w:hAnsi="宋体" w:eastAsia="宋体" w:cs="宋体"/>
          <w:b/>
          <w:bCs/>
          <w:color w:val="auto"/>
          <w:sz w:val="24"/>
          <w:highlight w:val="none"/>
        </w:rPr>
        <w:t>6.评审依据</w:t>
      </w:r>
      <w:r>
        <w:rPr>
          <w:rFonts w:hint="eastAsia" w:ascii="宋体" w:hAnsi="宋体" w:eastAsia="宋体" w:cs="宋体"/>
          <w:bCs/>
          <w:color w:val="auto"/>
          <w:szCs w:val="21"/>
          <w:highlight w:val="none"/>
        </w:rPr>
        <w:t>：磋商小组将以磋商响应文件为评审依据，对供应商的报价、技术、商务等方面内容按百分制打分。（计分方法按四舍五入取至百分位）</w:t>
      </w:r>
    </w:p>
    <w:tbl>
      <w:tblPr>
        <w:tblStyle w:val="3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99"/>
        <w:gridCol w:w="7020"/>
        <w:gridCol w:w="964"/>
      </w:tblGrid>
      <w:tr w14:paraId="032D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7" w:type="dxa"/>
            <w:vAlign w:val="center"/>
          </w:tcPr>
          <w:p w14:paraId="7732C9AD">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99" w:type="dxa"/>
            <w:vAlign w:val="center"/>
          </w:tcPr>
          <w:p w14:paraId="077076EE">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020" w:type="dxa"/>
            <w:vAlign w:val="center"/>
          </w:tcPr>
          <w:p w14:paraId="498F7933">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964" w:type="dxa"/>
            <w:vAlign w:val="center"/>
          </w:tcPr>
          <w:p w14:paraId="25CD197F">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6DE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7" w:type="dxa"/>
            <w:vAlign w:val="center"/>
          </w:tcPr>
          <w:p w14:paraId="16DD8DE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99" w:type="dxa"/>
            <w:vAlign w:val="center"/>
          </w:tcPr>
          <w:p w14:paraId="66B5529D">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w:t>
            </w:r>
          </w:p>
          <w:p w14:paraId="25D04737">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20</w:t>
            </w:r>
            <w:r>
              <w:rPr>
                <w:rFonts w:hint="eastAsia" w:ascii="宋体" w:hAnsi="宋体" w:eastAsia="宋体" w:cs="宋体"/>
                <w:b/>
                <w:bCs/>
                <w:color w:val="auto"/>
                <w:kern w:val="0"/>
                <w:sz w:val="21"/>
                <w:szCs w:val="21"/>
                <w:highlight w:val="none"/>
              </w:rPr>
              <w:t>分）</w:t>
            </w:r>
          </w:p>
        </w:tc>
        <w:tc>
          <w:tcPr>
            <w:tcW w:w="7020" w:type="dxa"/>
          </w:tcPr>
          <w:p w14:paraId="40AB4CD6">
            <w:pPr>
              <w:pStyle w:val="19"/>
              <w:keepNext w:val="0"/>
              <w:keepLines w:val="0"/>
              <w:pageBreakBefore w:val="0"/>
              <w:kinsoku/>
              <w:wordWrap/>
              <w:overflowPunct/>
              <w:topLinePunct w:val="0"/>
              <w:autoSpaceDE/>
              <w:autoSpaceDN/>
              <w:bidi w:val="0"/>
              <w:spacing w:line="38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（1）以进入比较与评价环节的最低的评审报价为基准价，基准价得分为</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p w14:paraId="25E07C1F">
            <w:pPr>
              <w:pStyle w:val="19"/>
              <w:keepNext w:val="0"/>
              <w:keepLines w:val="0"/>
              <w:pageBreakBefore w:val="0"/>
              <w:kinsoku/>
              <w:wordWrap/>
              <w:overflowPunct/>
              <w:topLinePunct w:val="0"/>
              <w:autoSpaceDE/>
              <w:autoSpaceDN/>
              <w:bidi w:val="0"/>
              <w:spacing w:line="380" w:lineRule="exact"/>
              <w:ind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）价格分计算公式：</w:t>
            </w:r>
          </w:p>
          <w:p w14:paraId="4767976D">
            <w:pPr>
              <w:pStyle w:val="19"/>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价格分=（基准价/评审报价）×</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c>
          <w:tcPr>
            <w:tcW w:w="964" w:type="dxa"/>
            <w:vAlign w:val="center"/>
          </w:tcPr>
          <w:p w14:paraId="2EC4E90C">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r>
      <w:tr w14:paraId="228F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7" w:type="dxa"/>
            <w:vAlign w:val="center"/>
          </w:tcPr>
          <w:p w14:paraId="4B894AFE">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499" w:type="dxa"/>
            <w:vAlign w:val="center"/>
          </w:tcPr>
          <w:p w14:paraId="58CD2C7C">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技术分</w:t>
            </w:r>
          </w:p>
          <w:p w14:paraId="73F0F45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6</w:t>
            </w:r>
            <w:r>
              <w:rPr>
                <w:rFonts w:hint="eastAsia" w:ascii="宋体" w:hAnsi="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分）</w:t>
            </w:r>
          </w:p>
        </w:tc>
        <w:tc>
          <w:tcPr>
            <w:tcW w:w="7984" w:type="dxa"/>
            <w:gridSpan w:val="2"/>
            <w:vAlign w:val="center"/>
          </w:tcPr>
          <w:p w14:paraId="0DDF965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5C0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7" w:type="dxa"/>
            <w:vAlign w:val="center"/>
          </w:tcPr>
          <w:p w14:paraId="4A4500FD">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1499" w:type="dxa"/>
            <w:vAlign w:val="center"/>
          </w:tcPr>
          <w:p w14:paraId="79A943B6">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管理规章制度和管理方案分（1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7020" w:type="dxa"/>
            <w:vAlign w:val="top"/>
          </w:tcPr>
          <w:p w14:paraId="1317B81C">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评委根据供应商提供的“项目服务实施方案”中的“管理制度、人员培训方案（包括公司管理制度设置和架构；人员培训、保障机制及薪酬激励、绩效考核制度等）”进行独立评审并打分：</w:t>
            </w:r>
          </w:p>
          <w:p w14:paraId="2B368AD9">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①管理制度设置和架构；人员培训、保障机制及薪酬激励、绩效考核制度等内容简单、可操作性</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D17A04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②管理制度设置和架构；人员培训、保障机制及薪酬激励、绩效考核制度等内容简单、基本合理、可操作性</w:t>
            </w:r>
            <w:r>
              <w:rPr>
                <w:rFonts w:hint="eastAsia" w:ascii="宋体" w:hAnsi="宋体" w:eastAsia="宋体" w:cs="宋体"/>
                <w:color w:val="auto"/>
                <w:sz w:val="21"/>
                <w:szCs w:val="21"/>
                <w:highlight w:val="none"/>
                <w:lang w:val="en-US" w:eastAsia="zh-CN"/>
              </w:rPr>
              <w:t>基本可行</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FF5747B">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③管理制度设置和架构；人员培训、保障机制及薪酬激励、绩效考核制度等内容详细合理、完善、具有可操作性的，得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4D3CF77">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rPr>
              <w:t>④管理制度设置和架构；人员培训、保障机制及薪酬激励、绩效考核制度等内容详细全面、完善、科学合理、专业性强、可操作性强，且具有高效性的，得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964" w:type="dxa"/>
            <w:vAlign w:val="center"/>
          </w:tcPr>
          <w:p w14:paraId="09AFBF6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lang w:val="en-US" w:eastAsia="zh-CN"/>
              </w:rPr>
              <w:t>分</w:t>
            </w:r>
          </w:p>
        </w:tc>
      </w:tr>
      <w:tr w14:paraId="64CB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1A537256">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w:t>
            </w:r>
          </w:p>
        </w:tc>
        <w:tc>
          <w:tcPr>
            <w:tcW w:w="1499" w:type="dxa"/>
            <w:vAlign w:val="center"/>
          </w:tcPr>
          <w:p w14:paraId="4D11EF11">
            <w:pPr>
              <w:keepNext w:val="0"/>
              <w:keepLines w:val="0"/>
              <w:pageBreakBefore w:val="0"/>
              <w:kinsoku/>
              <w:wordWrap/>
              <w:overflowPunct/>
              <w:topLinePunct w:val="0"/>
              <w:autoSpaceDE/>
              <w:autoSpaceDN/>
              <w:bidi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服务区域安保管理措施方案分（1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p w14:paraId="26598868">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p>
        </w:tc>
        <w:tc>
          <w:tcPr>
            <w:tcW w:w="7020" w:type="dxa"/>
            <w:vAlign w:val="top"/>
          </w:tcPr>
          <w:p w14:paraId="07A41197">
            <w:pPr>
              <w:keepNext w:val="0"/>
              <w:keepLines w:val="0"/>
              <w:pageBreakBefore w:val="0"/>
              <w:kinsoku/>
              <w:wordWrap/>
              <w:overflowPunct/>
              <w:topLinePunct w:val="0"/>
              <w:autoSpaceDE/>
              <w:autoSpaceDN/>
              <w:bidi w:val="0"/>
              <w:spacing w:line="38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供应商提供的“项目服务实施方案”中的“服务区域安保措施及工作方案（包括服务区域安保措施方案；设备设施和物品的管理、检查维护方案；车辆管理及交通秩序疏导维护方案及消防安全隐患管控方案等）”内容的可行性、针对性、合理性三方面进行独立评审并打分：</w:t>
            </w:r>
          </w:p>
          <w:p w14:paraId="7CB89C71">
            <w:pPr>
              <w:keepNext w:val="0"/>
              <w:keepLines w:val="0"/>
              <w:pageBreakBefore w:val="0"/>
              <w:kinsoku/>
              <w:wordWrap/>
              <w:overflowPunct/>
              <w:topLinePunct w:val="0"/>
              <w:autoSpaceDE/>
              <w:autoSpaceDN/>
              <w:bidi w:val="0"/>
              <w:spacing w:line="38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①服务区域安保措施及工作方案内容简单、基本合理的，得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1D46AFB2">
            <w:pPr>
              <w:keepNext w:val="0"/>
              <w:keepLines w:val="0"/>
              <w:pageBreakBefore w:val="0"/>
              <w:kinsoku/>
              <w:wordWrap/>
              <w:overflowPunct/>
              <w:topLinePunct w:val="0"/>
              <w:autoSpaceDE/>
              <w:autoSpaceDN/>
              <w:bidi w:val="0"/>
              <w:spacing w:line="38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②服务区域安保措施及工作方案内容完整、合理有效的，得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41E6D763">
            <w:pPr>
              <w:keepNext w:val="0"/>
              <w:keepLines w:val="0"/>
              <w:pageBreakBefore w:val="0"/>
              <w:kinsoku/>
              <w:wordWrap/>
              <w:overflowPunct/>
              <w:topLinePunct w:val="0"/>
              <w:autoSpaceDE/>
              <w:autoSpaceDN/>
              <w:bidi w:val="0"/>
              <w:spacing w:line="38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③服务区域安保措施及工作方案内容完整、合理有效且具体可行的，得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14:paraId="2882E793">
            <w:pPr>
              <w:keepNext w:val="0"/>
              <w:keepLines w:val="0"/>
              <w:pageBreakBefore w:val="0"/>
              <w:kinsoku/>
              <w:wordWrap/>
              <w:overflowPunct/>
              <w:topLinePunct w:val="0"/>
              <w:autoSpaceDE/>
              <w:autoSpaceDN/>
              <w:bidi w:val="0"/>
              <w:spacing w:line="3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④服务区域安保措施及工作方案内容描述详细、具体可行、科学合理、针对性强的，得</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tc>
        <w:tc>
          <w:tcPr>
            <w:tcW w:w="964" w:type="dxa"/>
            <w:vAlign w:val="center"/>
          </w:tcPr>
          <w:p w14:paraId="41067CF6">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w:t>
            </w:r>
          </w:p>
        </w:tc>
      </w:tr>
      <w:tr w14:paraId="396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5A3BDC97">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w:t>
            </w:r>
          </w:p>
        </w:tc>
        <w:tc>
          <w:tcPr>
            <w:tcW w:w="1499" w:type="dxa"/>
            <w:vAlign w:val="center"/>
          </w:tcPr>
          <w:p w14:paraId="266C6CE7">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应急事件处置方案分</w:t>
            </w:r>
          </w:p>
          <w:p w14:paraId="6E2275C2">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648C301C">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p>
        </w:tc>
        <w:tc>
          <w:tcPr>
            <w:tcW w:w="7020" w:type="dxa"/>
            <w:vAlign w:val="top"/>
          </w:tcPr>
          <w:p w14:paraId="12C3ED31">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项目服务实施方案”中的“应急事件处置方案（包括应急事件处置总体预案；一般治安事件处置方案；恶性暴力恐怖事件处置方案；火灾、暴雨、地震等突发事件处置方案等）”内容的可行性、针对性、合理性三个方面进行独立评审并打分：</w:t>
            </w:r>
          </w:p>
          <w:p w14:paraId="53C78E72">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①应急事件处置方案内容简单、基本合理的，得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AD5AFC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②应急事件处置方案内容完整、合理有效的，得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CB026E0">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③应急事件处置方案内容完整、合理有效且具体可行的，得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E09539E">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④应急事件处置方案内容描述详细、具体可行、科学合理、针对性强的，得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964" w:type="dxa"/>
            <w:vAlign w:val="center"/>
          </w:tcPr>
          <w:p w14:paraId="2098056F">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lang w:val="en-US" w:eastAsia="zh-CN"/>
              </w:rPr>
              <w:t>分</w:t>
            </w:r>
          </w:p>
        </w:tc>
      </w:tr>
      <w:tr w14:paraId="5DF1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26345AAA">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499" w:type="dxa"/>
            <w:vAlign w:val="center"/>
          </w:tcPr>
          <w:p w14:paraId="67072149">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其它优化、增值服务方案分（1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p w14:paraId="1FBE73B1">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p>
        </w:tc>
        <w:tc>
          <w:tcPr>
            <w:tcW w:w="7020" w:type="dxa"/>
            <w:vAlign w:val="top"/>
          </w:tcPr>
          <w:p w14:paraId="1DEF8DEB">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提供的“项目服务实施方案”中的“其它优化、增值服务方案（包括对安保工作的合理化建议及优化措施；实质的增值服务举措等）”内容的可行性、针对性、合理性三个方面进行独立评审并打分：</w:t>
            </w:r>
          </w:p>
          <w:p w14:paraId="1B9944CA">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①其它优化、增值服务方案内容简单、基本合理的，得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2B705735">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②其它优化、增值服务方案内容完整、合理有效的，得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0BD27C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③其它优化、增值服务方案内容完整、合理有效且具体可行的，得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54D4E097">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④其它优化、增值服务方案内容描述详细、具体可行、科学合理、针对性强的，得1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p w14:paraId="6C725D58">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val="en-US" w:eastAsia="zh-CN"/>
              </w:rPr>
              <w:t>注：未提供“项目服务实施方案”或方案内容严重缺失的，“项目服务实施方案分”中相应涉及的评分计0分处理。</w:t>
            </w:r>
          </w:p>
        </w:tc>
        <w:tc>
          <w:tcPr>
            <w:tcW w:w="964" w:type="dxa"/>
            <w:vAlign w:val="center"/>
          </w:tcPr>
          <w:p w14:paraId="54355653">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lang w:val="en-US" w:eastAsia="zh-CN"/>
              </w:rPr>
              <w:t>分</w:t>
            </w:r>
          </w:p>
        </w:tc>
      </w:tr>
      <w:tr w14:paraId="311E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40FA6BCE">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2.5</w:t>
            </w:r>
          </w:p>
        </w:tc>
        <w:tc>
          <w:tcPr>
            <w:tcW w:w="1499" w:type="dxa"/>
            <w:vAlign w:val="center"/>
          </w:tcPr>
          <w:p w14:paraId="44A1BB7D">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项目实施人员配置方案分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11分</w:t>
            </w:r>
            <w:r>
              <w:rPr>
                <w:rFonts w:hint="eastAsia" w:ascii="宋体" w:hAnsi="宋体" w:eastAsia="宋体" w:cs="宋体"/>
                <w:color w:val="auto"/>
                <w:sz w:val="21"/>
                <w:szCs w:val="21"/>
                <w:highlight w:val="none"/>
                <w:lang w:eastAsia="zh-CN"/>
              </w:rPr>
              <w:t>）</w:t>
            </w:r>
          </w:p>
        </w:tc>
        <w:tc>
          <w:tcPr>
            <w:tcW w:w="7020" w:type="dxa"/>
            <w:vAlign w:val="top"/>
          </w:tcPr>
          <w:p w14:paraId="6E08DC3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对各供应商提供的“项目实施人员配备方案（包括但不限于：①各岗位的人员配置；②人员的基本情况和工作内容及职责范围；③人员排班或作息安排等）”及项目实施人员配置表内容的针对性、合理性两方面进行独立评审并打分：</w:t>
            </w:r>
          </w:p>
          <w:p w14:paraId="235E320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①针对性、合理性均评定为</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F5099B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②针对性、合理性评定为</w:t>
            </w:r>
            <w:r>
              <w:rPr>
                <w:rFonts w:hint="eastAsia" w:ascii="宋体" w:hAnsi="宋体" w:eastAsia="宋体" w:cs="宋体"/>
                <w:color w:val="auto"/>
                <w:sz w:val="21"/>
                <w:szCs w:val="21"/>
                <w:highlight w:val="none"/>
                <w:lang w:val="en-US" w:eastAsia="zh-CN"/>
              </w:rPr>
              <w:t>中等</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33089C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③针对性、合理性均评定为</w:t>
            </w:r>
            <w:r>
              <w:rPr>
                <w:rFonts w:hint="eastAsia" w:ascii="宋体" w:hAnsi="宋体" w:eastAsia="宋体" w:cs="宋体"/>
                <w:color w:val="auto"/>
                <w:sz w:val="21"/>
                <w:szCs w:val="21"/>
                <w:highlight w:val="none"/>
                <w:lang w:val="en-US" w:eastAsia="zh-CN"/>
              </w:rPr>
              <w:t>良好</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66EA9FA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针对性、合理性均评定为优秀的，得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964" w:type="dxa"/>
            <w:vAlign w:val="center"/>
          </w:tcPr>
          <w:p w14:paraId="6366BBD4">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11分</w:t>
            </w:r>
          </w:p>
        </w:tc>
      </w:tr>
      <w:tr w14:paraId="511D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7" w:type="dxa"/>
            <w:vAlign w:val="center"/>
          </w:tcPr>
          <w:p w14:paraId="7A3FD884">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2.6</w:t>
            </w:r>
          </w:p>
        </w:tc>
        <w:tc>
          <w:tcPr>
            <w:tcW w:w="1499" w:type="dxa"/>
            <w:vAlign w:val="center"/>
          </w:tcPr>
          <w:p w14:paraId="42D1BCD7">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服务承诺分</w:t>
            </w:r>
          </w:p>
          <w:p w14:paraId="603331F4">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7020" w:type="dxa"/>
            <w:vAlign w:val="top"/>
          </w:tcPr>
          <w:p w14:paraId="7755C408">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服务承诺（包括①按时足额发放工资及为员工购买社会保险措施的承诺；②对责任事故处理措施的承诺；③对服务质量所达到标准的保障措施的承诺等）”内容可行性、针对性、合理性三个方面进行独立评审并打分：</w:t>
            </w:r>
          </w:p>
          <w:p w14:paraId="53B7D67C">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（1）服务承诺内容简单、基本合理的，得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BDB2016">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（2）服务承诺内容完整、合理有效的，得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656D5AE">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（3）服务承诺内容完整、合理有效且具体可行的，得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67AD5E34">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（4）服务承诺内容描述详细、具体可行、科学合理、针对性强的，得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6CC90EF5">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 xml:space="preserve"> 注：未提供“服务承诺书”或方案内容严重缺失的，“服务承诺分”评分计0分处理。</w:t>
            </w:r>
          </w:p>
        </w:tc>
        <w:tc>
          <w:tcPr>
            <w:tcW w:w="964" w:type="dxa"/>
            <w:vAlign w:val="center"/>
          </w:tcPr>
          <w:p w14:paraId="6B4C73ED">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9分</w:t>
            </w:r>
          </w:p>
        </w:tc>
      </w:tr>
      <w:tr w14:paraId="7C7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77" w:type="dxa"/>
            <w:vAlign w:val="center"/>
          </w:tcPr>
          <w:p w14:paraId="3B360745">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1499" w:type="dxa"/>
            <w:vAlign w:val="center"/>
          </w:tcPr>
          <w:p w14:paraId="20668A7A">
            <w:pPr>
              <w:keepNext w:val="0"/>
              <w:keepLines w:val="0"/>
              <w:pageBreakBefore w:val="0"/>
              <w:kinsoku/>
              <w:wordWrap/>
              <w:overflowPunct/>
              <w:topLinePunct w:val="0"/>
              <w:autoSpaceDE/>
              <w:autoSpaceDN/>
              <w:bidi w:val="0"/>
              <w:adjustRightInd w:val="0"/>
              <w:snapToGrid w:val="0"/>
              <w:spacing w:line="380" w:lineRule="exact"/>
              <w:ind w:firstLine="105" w:firstLineChars="5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kern w:val="0"/>
                <w:sz w:val="21"/>
                <w:szCs w:val="21"/>
                <w:highlight w:val="none"/>
              </w:rPr>
              <w:t>分</w:t>
            </w:r>
          </w:p>
          <w:p w14:paraId="5A664C69">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eastAsia="宋体" w:cs="宋体"/>
                <w:bCs/>
                <w:color w:val="auto"/>
                <w:sz w:val="21"/>
                <w:szCs w:val="21"/>
                <w:highlight w:val="none"/>
              </w:rPr>
            </w:pPr>
            <w:r>
              <w:rPr>
                <w:rFonts w:hint="eastAsia" w:ascii="宋体" w:hAnsi="宋体" w:eastAsia="宋体" w:cs="宋体"/>
                <w:b/>
                <w:color w:val="auto"/>
                <w:kern w:val="0"/>
                <w:sz w:val="21"/>
                <w:szCs w:val="21"/>
                <w:highlight w:val="none"/>
              </w:rPr>
              <w:t>（满分</w:t>
            </w:r>
            <w:r>
              <w:rPr>
                <w:rFonts w:hint="eastAsia" w:ascii="宋体" w:hAnsi="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分）</w:t>
            </w:r>
          </w:p>
        </w:tc>
        <w:tc>
          <w:tcPr>
            <w:tcW w:w="7984" w:type="dxa"/>
            <w:gridSpan w:val="2"/>
            <w:vAlign w:val="center"/>
          </w:tcPr>
          <w:p w14:paraId="293ABA88">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r>
      <w:tr w14:paraId="239A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577" w:type="dxa"/>
            <w:vAlign w:val="center"/>
          </w:tcPr>
          <w:p w14:paraId="5EBB3824">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w:t>
            </w:r>
          </w:p>
        </w:tc>
        <w:tc>
          <w:tcPr>
            <w:tcW w:w="1499" w:type="dxa"/>
            <w:vAlign w:val="center"/>
          </w:tcPr>
          <w:p w14:paraId="75EA1074">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w:t>
            </w:r>
            <w:r>
              <w:rPr>
                <w:rFonts w:hint="eastAsia" w:ascii="宋体" w:hAnsi="宋体" w:eastAsia="宋体" w:cs="宋体"/>
                <w:color w:val="auto"/>
                <w:sz w:val="21"/>
                <w:szCs w:val="21"/>
                <w:highlight w:val="none"/>
                <w:lang w:eastAsia="zh-CN"/>
              </w:rPr>
              <w:t>人员分（</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7020" w:type="dxa"/>
            <w:vAlign w:val="top"/>
          </w:tcPr>
          <w:p w14:paraId="47634773">
            <w:pPr>
              <w:keepNext w:val="0"/>
              <w:keepLines w:val="0"/>
              <w:pageBreakBefore w:val="0"/>
              <w:kinsoku/>
              <w:wordWrap/>
              <w:overflowPunct/>
              <w:topLinePunct w:val="0"/>
              <w:autoSpaceDE/>
              <w:autoSpaceDN/>
              <w:bidi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拟投入本项目的保安队长（满分3分）</w:t>
            </w:r>
          </w:p>
          <w:p w14:paraId="3FBBB7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①保安队长具有本科学历、二级保安师、退伍军人得3分；</w:t>
            </w:r>
          </w:p>
          <w:p w14:paraId="4E64DA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②保安队长具有专科学历、二级保安师、退伍军人得2分；</w:t>
            </w:r>
          </w:p>
          <w:p w14:paraId="696E4AD0">
            <w:pPr>
              <w:keepNext w:val="0"/>
              <w:keepLines w:val="0"/>
              <w:pageBreakBefore w:val="0"/>
              <w:kinsoku/>
              <w:wordWrap/>
              <w:overflowPunct/>
              <w:topLinePunct w:val="0"/>
              <w:autoSpaceDE/>
              <w:autoSpaceDN/>
              <w:bidi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拟投入本项目的门岗保安人员（满分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EED0957">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"http://www.so.com/s?q=%E4%B8%AD%E7%BA%A7%E4%BF%9D%E5%AE%89%E5%91%98&amp;ie=utf-8&amp;src=internal_wenda_recommend_textn" \t "https://wenda.so.com/q/_blank"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保安员</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证书的每提供一个人员资格证书得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13BD4F1">
            <w:pPr>
              <w:keepNext w:val="0"/>
              <w:keepLines w:val="0"/>
              <w:pageBreakBefore w:val="0"/>
              <w:kinsoku/>
              <w:wordWrap/>
              <w:overflowPunct/>
              <w:topLinePunct w:val="0"/>
              <w:autoSpaceDE/>
              <w:autoSpaceDN/>
              <w:bidi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拟投入本项目的巡逻人员（满分2分）</w:t>
            </w:r>
          </w:p>
          <w:p w14:paraId="7814D6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"http://www.so.com/s?q=%E4%B8%AD%E7%BA%A7%E4%BF%9D%E5%AE%89%E5%91%98&amp;ie=utf-8&amp;src=internal_wenda_recommend_textn" \t "https://wenda.so.com/q/_blank"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保安员</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证及安全管理和作业人员证（项目代号A）得1分。</w:t>
            </w:r>
          </w:p>
          <w:p w14:paraId="0A2358DE">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②具有</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"http://www.so.com/s?q=%E4%B8%AD%E7%BA%A7%E4%BF%9D%E5%AE%89%E5%91%98&amp;ie=utf-8&amp;src=internal_wenda_recommend_textn" \t "https://wenda.so.com/q/_blank"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保安员</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证及退役军人得1分。</w:t>
            </w:r>
          </w:p>
          <w:p w14:paraId="710A5B58">
            <w:pPr>
              <w:keepNext w:val="0"/>
              <w:keepLines w:val="0"/>
              <w:pageBreakBefore w:val="0"/>
              <w:kinsoku/>
              <w:wordWrap/>
              <w:overflowPunct/>
              <w:topLinePunct w:val="0"/>
              <w:autoSpaceDE/>
              <w:autoSpaceDN/>
              <w:bidi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拟投入本项目的安全中心人员（满分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8D82BF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w:t>
            </w:r>
            <w:r>
              <w:rPr>
                <w:rFonts w:hint="eastAsia" w:ascii="宋体" w:hAnsi="宋体" w:eastAsia="宋体" w:cs="宋体"/>
                <w:b w:val="0"/>
                <w:bCs w:val="0"/>
                <w:color w:val="auto"/>
                <w:sz w:val="21"/>
                <w:szCs w:val="21"/>
                <w:highlight w:val="none"/>
              </w:rPr>
              <w:t>持中级消防设施操作员资格证书</w:t>
            </w:r>
            <w:r>
              <w:rPr>
                <w:rFonts w:hint="eastAsia" w:ascii="宋体" w:hAnsi="宋体" w:eastAsia="宋体" w:cs="宋体"/>
                <w:color w:val="auto"/>
                <w:sz w:val="21"/>
                <w:szCs w:val="21"/>
                <w:highlight w:val="none"/>
                <w:lang w:val="en-US" w:eastAsia="zh-CN"/>
              </w:rPr>
              <w:t>或建（构）筑物消防员职业资格或消防类职业资格证书的，每提供一个人员资格证书得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4E2C3EA">
            <w:pPr>
              <w:pStyle w:val="24"/>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（5）具有</w:t>
            </w: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"http://www.so.com/s?q=%E4%B8%AD%E7%BA%A7%E4%BF%9D%E5%AE%89%E5%91%98&amp;ie=utf-8&amp;src=internal_wenda_recommend_textn" \t "https://wenda.so.com/q/_blank"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保安员</w:t>
            </w:r>
            <w:r>
              <w:rPr>
                <w:rFonts w:hint="eastAsia" w:ascii="宋体" w:hAnsi="宋体" w:eastAsia="宋体" w:cs="宋体"/>
                <w:b w:val="0"/>
                <w:bCs w:val="0"/>
                <w:color w:val="auto"/>
                <w:kern w:val="2"/>
                <w:sz w:val="21"/>
                <w:szCs w:val="21"/>
                <w:highlight w:val="none"/>
                <w:lang w:val="en-US" w:eastAsia="zh-CN" w:bidi="ar-SA"/>
              </w:rPr>
              <w:fldChar w:fldCharType="end"/>
            </w:r>
            <w:r>
              <w:rPr>
                <w:rFonts w:hint="eastAsia" w:ascii="宋体" w:hAnsi="宋体" w:eastAsia="宋体" w:cs="宋体"/>
                <w:b w:val="0"/>
                <w:bCs w:val="0"/>
                <w:color w:val="auto"/>
                <w:kern w:val="2"/>
                <w:sz w:val="21"/>
                <w:szCs w:val="21"/>
                <w:highlight w:val="none"/>
                <w:lang w:val="en-US" w:eastAsia="zh-CN" w:bidi="ar-SA"/>
              </w:rPr>
              <w:t>证每提供一个人员资格证书得</w:t>
            </w: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分，满分</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分。</w:t>
            </w:r>
          </w:p>
          <w:p w14:paraId="21FD43E6">
            <w:pPr>
              <w:keepNext w:val="0"/>
              <w:keepLines w:val="0"/>
              <w:pageBreakBefore w:val="0"/>
              <w:kinsoku/>
              <w:wordWrap/>
              <w:overflowPunct/>
              <w:topLinePunct w:val="0"/>
              <w:autoSpaceDE/>
              <w:autoSpaceDN/>
              <w:bidi w:val="0"/>
              <w:spacing w:line="380" w:lineRule="exact"/>
              <w:ind w:firstLine="422"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竞标时</w:t>
            </w:r>
            <w:r>
              <w:rPr>
                <w:rFonts w:hint="eastAsia" w:ascii="宋体" w:hAnsi="宋体" w:eastAsia="宋体" w:cs="宋体"/>
                <w:b/>
                <w:bCs/>
                <w:color w:val="auto"/>
                <w:sz w:val="21"/>
                <w:szCs w:val="21"/>
                <w:highlight w:val="none"/>
              </w:rPr>
              <w:t>需提供拟投入人员</w:t>
            </w:r>
            <w:r>
              <w:rPr>
                <w:rFonts w:hint="eastAsia" w:ascii="宋体" w:hAnsi="宋体" w:eastAsia="宋体" w:cs="宋体"/>
                <w:b/>
                <w:bCs/>
                <w:color w:val="auto"/>
                <w:sz w:val="21"/>
                <w:szCs w:val="21"/>
                <w:highlight w:val="none"/>
                <w:lang w:val="en-US" w:eastAsia="zh-CN"/>
              </w:rPr>
              <w:t>半年</w:t>
            </w:r>
            <w:r>
              <w:rPr>
                <w:rFonts w:hint="eastAsia" w:ascii="宋体" w:hAnsi="宋体" w:eastAsia="宋体" w:cs="宋体"/>
                <w:b/>
                <w:bCs/>
                <w:color w:val="auto"/>
                <w:sz w:val="21"/>
                <w:szCs w:val="21"/>
                <w:highlight w:val="none"/>
              </w:rPr>
              <w:t>内连续3个月的缴纳社保证明材料复印件或扫描件并加盖单位公章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入职未满1个月的可提供劳动合同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tc>
        <w:tc>
          <w:tcPr>
            <w:tcW w:w="964" w:type="dxa"/>
            <w:vAlign w:val="center"/>
          </w:tcPr>
          <w:p w14:paraId="766CFBEC">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bCs/>
                <w:color w:val="auto"/>
                <w:sz w:val="21"/>
                <w:szCs w:val="21"/>
                <w:highlight w:val="none"/>
              </w:rPr>
              <w:t>分</w:t>
            </w:r>
          </w:p>
        </w:tc>
      </w:tr>
      <w:tr w14:paraId="173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7" w:type="dxa"/>
            <w:vAlign w:val="center"/>
          </w:tcPr>
          <w:p w14:paraId="65C16828">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3.2</w:t>
            </w:r>
          </w:p>
        </w:tc>
        <w:tc>
          <w:tcPr>
            <w:tcW w:w="1499" w:type="dxa"/>
            <w:vAlign w:val="center"/>
          </w:tcPr>
          <w:p w14:paraId="55A96ADB">
            <w:pPr>
              <w:keepNext w:val="0"/>
              <w:keepLines w:val="0"/>
              <w:pageBreakBefore w:val="0"/>
              <w:widowControl/>
              <w:wordWrap/>
              <w:overflowPunct/>
              <w:topLinePunct w:val="0"/>
              <w:bidi w:val="0"/>
              <w:spacing w:line="3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履约能力分（满分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kern w:val="0"/>
                <w:sz w:val="21"/>
                <w:szCs w:val="21"/>
                <w:highlight w:val="none"/>
              </w:rPr>
              <w:t>）</w:t>
            </w:r>
          </w:p>
        </w:tc>
        <w:tc>
          <w:tcPr>
            <w:tcW w:w="7020" w:type="dxa"/>
            <w:vAlign w:val="center"/>
          </w:tcPr>
          <w:p w14:paraId="580E4CAF">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磋商供应商</w:t>
            </w:r>
            <w:r>
              <w:rPr>
                <w:rFonts w:hint="eastAsia" w:ascii="宋体" w:hAnsi="宋体" w:eastAsia="宋体" w:cs="宋体"/>
                <w:color w:val="auto"/>
                <w:sz w:val="21"/>
                <w:szCs w:val="21"/>
                <w:highlight w:val="none"/>
              </w:rPr>
              <w:t>提供有效</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“ISO14001 环境管理体系认证证书”、“ISO9001 质量管理体系认证证书”、“ISO45001职业健康安全管理体系认证证书”</w:t>
            </w:r>
            <w:r>
              <w:rPr>
                <w:rFonts w:hint="eastAsia" w:ascii="宋体" w:hAnsi="宋体" w:eastAsia="宋体" w:cs="宋体"/>
                <w:color w:val="auto"/>
                <w:kern w:val="0"/>
                <w:sz w:val="21"/>
                <w:szCs w:val="21"/>
                <w:highlight w:val="none"/>
              </w:rPr>
              <w:t>等证书的每一项得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kern w:val="0"/>
                <w:sz w:val="21"/>
                <w:szCs w:val="21"/>
                <w:highlight w:val="none"/>
              </w:rPr>
              <w:t>。</w:t>
            </w:r>
          </w:p>
        </w:tc>
        <w:tc>
          <w:tcPr>
            <w:tcW w:w="964" w:type="dxa"/>
            <w:vAlign w:val="center"/>
          </w:tcPr>
          <w:p w14:paraId="1396C979">
            <w:pPr>
              <w:pStyle w:val="8"/>
              <w:keepNext w:val="0"/>
              <w:keepLines w:val="0"/>
              <w:pageBreakBefore w:val="0"/>
              <w:kinsoku/>
              <w:wordWrap/>
              <w:overflowPunct/>
              <w:topLinePunct w:val="0"/>
              <w:autoSpaceDE/>
              <w:autoSpaceDN/>
              <w:bidi w:val="0"/>
              <w:spacing w:line="380" w:lineRule="exact"/>
              <w:ind w:left="0"/>
              <w:jc w:val="center"/>
              <w:rPr>
                <w:rFonts w:hint="eastAsia" w:ascii="宋体" w:hAnsi="宋体" w:eastAsia="宋体" w:cs="宋体"/>
                <w:bCs/>
                <w:color w:val="auto"/>
                <w:kern w:val="0"/>
                <w:sz w:val="21"/>
                <w:szCs w:val="21"/>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tc>
      </w:tr>
      <w:tr w14:paraId="7FD5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7" w:type="dxa"/>
            <w:vAlign w:val="center"/>
          </w:tcPr>
          <w:p w14:paraId="0EA8D607">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val="en-US" w:eastAsia="zh-CN"/>
              </w:rPr>
              <w:t>3</w:t>
            </w:r>
          </w:p>
        </w:tc>
        <w:tc>
          <w:tcPr>
            <w:tcW w:w="1499" w:type="dxa"/>
            <w:vAlign w:val="center"/>
          </w:tcPr>
          <w:p w14:paraId="48EC3BFE">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7020" w:type="dxa"/>
            <w:vAlign w:val="top"/>
          </w:tcPr>
          <w:p w14:paraId="4029504B">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供应商202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月1日以来具有</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 xml:space="preserve">项目业绩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无不良记录，以中标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通知书或签订的项目合同（协议）复印件为准，要求能清晰反映项目的项目名称、服务内容、签订时间，否则不</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，同一个编号的项目有两个或两个以上的分标中标的只算一次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每提供1个得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964" w:type="dxa"/>
            <w:vAlign w:val="center"/>
          </w:tcPr>
          <w:p w14:paraId="4054182F">
            <w:pPr>
              <w:pStyle w:val="8"/>
              <w:keepNext w:val="0"/>
              <w:keepLines w:val="0"/>
              <w:pageBreakBefore w:val="0"/>
              <w:kinsoku/>
              <w:wordWrap/>
              <w:overflowPunct/>
              <w:topLinePunct w:val="0"/>
              <w:autoSpaceDE/>
              <w:autoSpaceDN/>
              <w:bidi w:val="0"/>
              <w:spacing w:line="380" w:lineRule="exact"/>
              <w:ind w:left="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tc>
      </w:tr>
      <w:tr w14:paraId="707B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6" w:type="dxa"/>
            <w:gridSpan w:val="3"/>
          </w:tcPr>
          <w:p w14:paraId="4ED3B11B">
            <w:pPr>
              <w:pStyle w:val="19"/>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总得分＝1＋2＋3</w:t>
            </w:r>
          </w:p>
        </w:tc>
        <w:tc>
          <w:tcPr>
            <w:tcW w:w="964" w:type="dxa"/>
            <w:vAlign w:val="center"/>
          </w:tcPr>
          <w:p w14:paraId="33891FB1">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p>
        </w:tc>
      </w:tr>
    </w:tbl>
    <w:p w14:paraId="02AC85C6">
      <w:pPr>
        <w:keepNext w:val="0"/>
        <w:keepLines w:val="0"/>
        <w:pageBreakBefore w:val="0"/>
        <w:kinsoku/>
        <w:wordWrap/>
        <w:overflowPunct/>
        <w:topLinePunct w:val="0"/>
        <w:autoSpaceDE/>
        <w:autoSpaceDN/>
        <w:bidi w:val="0"/>
        <w:spacing w:line="37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7.由磋商小组根据综合评分情况，按照评审</w:t>
      </w:r>
      <w:r>
        <w:rPr>
          <w:rFonts w:hint="eastAsia" w:ascii="宋体" w:hAnsi="宋体" w:eastAsia="宋体" w:cs="宋体"/>
          <w:color w:val="auto"/>
          <w:highlight w:val="none"/>
        </w:rPr>
        <w:t>总得分</w:t>
      </w:r>
      <w:r>
        <w:rPr>
          <w:rFonts w:hint="eastAsia" w:ascii="宋体" w:hAnsi="宋体" w:eastAsia="宋体" w:cs="宋体"/>
          <w:bCs/>
          <w:color w:val="auto"/>
          <w:szCs w:val="21"/>
          <w:highlight w:val="none"/>
        </w:rPr>
        <w:t>由高到低顺序推荐3名以上成交候选供应商，并编写评审报告。符合本章第4.3条情形的，可以推荐2家成交候选供应商。评审得分相同的，按照最终磋商报价（不计算价格折扣）由低到高的顺序推荐。评审得分且</w:t>
      </w:r>
      <w:r>
        <w:rPr>
          <w:rFonts w:hint="eastAsia" w:ascii="宋体" w:hAnsi="宋体" w:eastAsia="宋体" w:cs="宋体"/>
          <w:color w:val="auto"/>
          <w:szCs w:val="21"/>
          <w:highlight w:val="none"/>
        </w:rPr>
        <w:t>最终磋商报价</w:t>
      </w:r>
      <w:r>
        <w:rPr>
          <w:rFonts w:hint="eastAsia" w:ascii="宋体" w:hAnsi="宋体" w:eastAsia="宋体" w:cs="宋体"/>
          <w:bCs/>
          <w:color w:val="auto"/>
          <w:szCs w:val="21"/>
          <w:highlight w:val="none"/>
        </w:rPr>
        <w:t>（不计算价格折扣）相同的，</w:t>
      </w:r>
      <w:r>
        <w:rPr>
          <w:rFonts w:hint="eastAsia" w:ascii="宋体" w:hAnsi="宋体" w:eastAsia="宋体" w:cs="宋体"/>
          <w:color w:val="auto"/>
          <w:highlight w:val="none"/>
        </w:rPr>
        <w:t>依次按照技术分、商务分高优先排名。</w:t>
      </w:r>
      <w:r>
        <w:rPr>
          <w:rFonts w:hint="eastAsia" w:ascii="宋体" w:hAnsi="宋体" w:eastAsia="宋体" w:cs="宋体"/>
          <w:bCs/>
          <w:color w:val="auto"/>
          <w:szCs w:val="21"/>
          <w:highlight w:val="none"/>
        </w:rPr>
        <w:t>评审得分、</w:t>
      </w:r>
      <w:r>
        <w:rPr>
          <w:rFonts w:hint="eastAsia" w:ascii="宋体" w:hAnsi="宋体" w:eastAsia="宋体" w:cs="宋体"/>
          <w:color w:val="auto"/>
          <w:szCs w:val="21"/>
          <w:highlight w:val="none"/>
        </w:rPr>
        <w:t>最终磋商</w:t>
      </w:r>
      <w:r>
        <w:rPr>
          <w:rFonts w:hint="eastAsia" w:ascii="宋体" w:hAnsi="宋体" w:eastAsia="宋体" w:cs="宋体"/>
          <w:color w:val="auto"/>
          <w:highlight w:val="none"/>
        </w:rPr>
        <w:t>报价</w:t>
      </w:r>
      <w:r>
        <w:rPr>
          <w:rFonts w:hint="eastAsia" w:ascii="宋体" w:hAnsi="宋体" w:eastAsia="宋体" w:cs="宋体"/>
          <w:bCs/>
          <w:color w:val="auto"/>
          <w:szCs w:val="21"/>
          <w:highlight w:val="none"/>
        </w:rPr>
        <w:t>（不计算价格折扣）、技术分、商务分均相同的，由磋商小组随机抽取推荐。</w:t>
      </w:r>
      <w:r>
        <w:rPr>
          <w:rFonts w:hint="eastAsia" w:ascii="宋体" w:hAnsi="宋体" w:eastAsia="宋体" w:cs="宋体"/>
          <w:b/>
          <w:bCs w:val="0"/>
          <w:color w:val="auto"/>
          <w:szCs w:val="21"/>
          <w:highlight w:val="none"/>
        </w:rPr>
        <w:t>本项目采购人授权磋商小组直接确定排名第一的成交候选人为成交人。</w:t>
      </w:r>
    </w:p>
    <w:p w14:paraId="67BD4CE9">
      <w:pPr>
        <w:rPr>
          <w:rFonts w:hint="eastAsia" w:ascii="宋体" w:hAnsi="宋体" w:eastAsia="宋体" w:cs="宋体"/>
          <w:b/>
          <w:bCs/>
          <w:color w:val="auto"/>
          <w:sz w:val="52"/>
          <w:szCs w:val="72"/>
          <w:highlight w:val="none"/>
        </w:rPr>
      </w:pPr>
      <w:r>
        <w:rPr>
          <w:rFonts w:hint="eastAsia" w:ascii="宋体" w:hAnsi="宋体" w:eastAsia="宋体" w:cs="宋体"/>
          <w:b/>
          <w:bCs/>
          <w:color w:val="auto"/>
          <w:sz w:val="52"/>
          <w:szCs w:val="72"/>
          <w:highlight w:val="none"/>
        </w:rPr>
        <w:br w:type="page"/>
      </w:r>
    </w:p>
    <w:p w14:paraId="58709B55">
      <w:pPr>
        <w:pStyle w:val="5"/>
        <w:jc w:val="center"/>
        <w:rPr>
          <w:rFonts w:hint="eastAsia" w:ascii="宋体" w:hAnsi="宋体" w:eastAsia="宋体" w:cs="宋体"/>
          <w:color w:val="auto"/>
          <w:highlight w:val="none"/>
        </w:rPr>
      </w:pPr>
      <w:bookmarkStart w:id="61" w:name="_Toc31512"/>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bookmarkEnd w:id="61"/>
    </w:p>
    <w:p w14:paraId="5575B41E">
      <w:pPr>
        <w:spacing w:line="240" w:lineRule="atLeast"/>
        <w:rPr>
          <w:rFonts w:hint="eastAsia" w:ascii="宋体" w:hAnsi="宋体" w:eastAsia="宋体" w:cs="宋体"/>
          <w:b/>
          <w:color w:val="auto"/>
          <w:sz w:val="32"/>
          <w:szCs w:val="32"/>
          <w:highlight w:val="none"/>
        </w:rPr>
      </w:pPr>
    </w:p>
    <w:p w14:paraId="32FBB6F6">
      <w:pPr>
        <w:snapToGrid w:val="0"/>
        <w:spacing w:before="50" w:after="50"/>
        <w:rPr>
          <w:rFonts w:hint="eastAsia" w:ascii="宋体" w:hAnsi="宋体" w:eastAsia="宋体" w:cs="宋体"/>
          <w:b/>
          <w:bCs/>
          <w:color w:val="auto"/>
          <w:sz w:val="24"/>
          <w:highlight w:val="none"/>
        </w:rPr>
      </w:pPr>
    </w:p>
    <w:p w14:paraId="4FC636CE">
      <w:pPr>
        <w:snapToGrid w:val="0"/>
        <w:spacing w:before="50" w:after="50"/>
        <w:rPr>
          <w:rFonts w:hint="eastAsia" w:ascii="宋体" w:hAnsi="宋体" w:eastAsia="宋体" w:cs="宋体"/>
          <w:b/>
          <w:bCs/>
          <w:color w:val="auto"/>
          <w:sz w:val="32"/>
          <w:szCs w:val="32"/>
          <w:highlight w:val="none"/>
        </w:rPr>
      </w:pPr>
      <w:bookmarkStart w:id="62" w:name="_Toc44229898"/>
      <w:r>
        <w:rPr>
          <w:rFonts w:hint="eastAsia" w:ascii="宋体" w:hAnsi="宋体" w:eastAsia="宋体" w:cs="宋体"/>
          <w:b/>
          <w:color w:val="auto"/>
          <w:sz w:val="32"/>
          <w:szCs w:val="32"/>
          <w:highlight w:val="none"/>
        </w:rPr>
        <w:t>（</w:t>
      </w:r>
      <w:bookmarkStart w:id="63" w:name="_Toc35611515"/>
      <w:bookmarkStart w:id="64" w:name="_Toc35611437"/>
      <w:r>
        <w:rPr>
          <w:rFonts w:hint="eastAsia" w:ascii="宋体" w:hAnsi="宋体" w:eastAsia="宋体" w:cs="宋体"/>
          <w:b/>
          <w:bCs/>
          <w:color w:val="auto"/>
          <w:sz w:val="32"/>
          <w:szCs w:val="32"/>
          <w:highlight w:val="none"/>
        </w:rPr>
        <w:t>响应文件外层包装封面格式</w:t>
      </w:r>
      <w:bookmarkEnd w:id="63"/>
      <w:bookmarkEnd w:id="64"/>
      <w:r>
        <w:rPr>
          <w:rFonts w:hint="eastAsia" w:ascii="宋体" w:hAnsi="宋体" w:eastAsia="宋体" w:cs="宋体"/>
          <w:b/>
          <w:color w:val="auto"/>
          <w:sz w:val="32"/>
          <w:szCs w:val="32"/>
          <w:highlight w:val="none"/>
        </w:rPr>
        <w:t xml:space="preserve"> ）</w:t>
      </w:r>
      <w:bookmarkEnd w:id="62"/>
    </w:p>
    <w:p w14:paraId="697F6BD9">
      <w:pPr>
        <w:snapToGrid w:val="0"/>
        <w:spacing w:beforeLines="50" w:after="50"/>
        <w:rPr>
          <w:rFonts w:hint="eastAsia" w:ascii="宋体" w:hAnsi="宋体" w:eastAsia="宋体" w:cs="宋体"/>
          <w:color w:val="auto"/>
          <w:sz w:val="24"/>
          <w:szCs w:val="20"/>
          <w:highlight w:val="none"/>
        </w:rPr>
      </w:pPr>
    </w:p>
    <w:p w14:paraId="3D009587">
      <w:pPr>
        <w:snapToGrid w:val="0"/>
        <w:spacing w:beforeLines="50" w:after="50"/>
        <w:jc w:val="center"/>
        <w:rPr>
          <w:rFonts w:hint="eastAsia" w:ascii="宋体" w:hAnsi="宋体" w:eastAsia="宋体" w:cs="宋体"/>
          <w:bCs/>
          <w:color w:val="auto"/>
          <w:sz w:val="24"/>
          <w:szCs w:val="20"/>
          <w:highlight w:val="none"/>
        </w:rPr>
      </w:pPr>
    </w:p>
    <w:p w14:paraId="126688AE">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A7ED96E">
      <w:pPr>
        <w:snapToGrid w:val="0"/>
        <w:spacing w:beforeLines="50" w:after="50"/>
        <w:rPr>
          <w:rFonts w:hint="eastAsia" w:ascii="宋体" w:hAnsi="宋体" w:eastAsia="宋体" w:cs="宋体"/>
          <w:bCs/>
          <w:color w:val="auto"/>
          <w:sz w:val="24"/>
          <w:szCs w:val="20"/>
          <w:highlight w:val="none"/>
        </w:rPr>
      </w:pPr>
    </w:p>
    <w:p w14:paraId="2618686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（电子响应文件）</w:t>
      </w:r>
    </w:p>
    <w:p w14:paraId="5E4D4F7A">
      <w:pPr>
        <w:snapToGrid w:val="0"/>
        <w:spacing w:beforeLines="50" w:after="50"/>
        <w:rPr>
          <w:rFonts w:hint="eastAsia" w:ascii="宋体" w:hAnsi="宋体" w:eastAsia="宋体" w:cs="宋体"/>
          <w:bCs/>
          <w:color w:val="auto"/>
          <w:sz w:val="24"/>
          <w:szCs w:val="20"/>
          <w:highlight w:val="none"/>
        </w:rPr>
      </w:pPr>
    </w:p>
    <w:p w14:paraId="3F3CBD78">
      <w:pPr>
        <w:snapToGrid w:val="0"/>
        <w:spacing w:beforeLines="50" w:after="50"/>
        <w:rPr>
          <w:rFonts w:hint="eastAsia" w:ascii="宋体" w:hAnsi="宋体" w:eastAsia="宋体" w:cs="宋体"/>
          <w:bCs/>
          <w:color w:val="auto"/>
          <w:sz w:val="32"/>
          <w:szCs w:val="32"/>
          <w:highlight w:val="none"/>
        </w:rPr>
      </w:pPr>
    </w:p>
    <w:p w14:paraId="5DF01FD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AFFBBB6">
      <w:pPr>
        <w:snapToGrid w:val="0"/>
        <w:spacing w:beforeLines="50" w:after="50"/>
        <w:ind w:firstLine="480" w:firstLineChars="150"/>
        <w:rPr>
          <w:rFonts w:hint="eastAsia" w:ascii="宋体" w:hAnsi="宋体" w:eastAsia="宋体" w:cs="宋体"/>
          <w:bCs/>
          <w:color w:val="auto"/>
          <w:sz w:val="32"/>
          <w:szCs w:val="32"/>
          <w:highlight w:val="none"/>
        </w:rPr>
      </w:pPr>
    </w:p>
    <w:p w14:paraId="06560DD6">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BFEA25">
      <w:pPr>
        <w:snapToGrid w:val="0"/>
        <w:spacing w:beforeLines="50" w:after="50"/>
        <w:ind w:firstLine="480" w:firstLineChars="150"/>
        <w:rPr>
          <w:rFonts w:hint="eastAsia" w:ascii="宋体" w:hAnsi="宋体" w:eastAsia="宋体" w:cs="宋体"/>
          <w:bCs/>
          <w:color w:val="auto"/>
          <w:sz w:val="32"/>
          <w:szCs w:val="32"/>
          <w:highlight w:val="none"/>
        </w:rPr>
      </w:pPr>
    </w:p>
    <w:p w14:paraId="028DBC83">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056B2ED9">
      <w:pPr>
        <w:snapToGrid w:val="0"/>
        <w:spacing w:beforeLines="50" w:after="50"/>
        <w:rPr>
          <w:rFonts w:hint="eastAsia" w:ascii="宋体" w:hAnsi="宋体" w:eastAsia="宋体" w:cs="宋体"/>
          <w:bCs/>
          <w:color w:val="auto"/>
          <w:sz w:val="32"/>
          <w:szCs w:val="32"/>
          <w:highlight w:val="none"/>
        </w:rPr>
      </w:pPr>
    </w:p>
    <w:p w14:paraId="5EFD0B70">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E3BF305">
      <w:pPr>
        <w:snapToGrid w:val="0"/>
        <w:spacing w:beforeLines="50" w:after="50"/>
        <w:rPr>
          <w:rFonts w:hint="eastAsia" w:ascii="宋体" w:hAnsi="宋体" w:eastAsia="宋体" w:cs="宋体"/>
          <w:bCs/>
          <w:color w:val="auto"/>
          <w:sz w:val="32"/>
          <w:szCs w:val="32"/>
          <w:highlight w:val="none"/>
        </w:rPr>
      </w:pPr>
    </w:p>
    <w:p w14:paraId="326963F4">
      <w:pPr>
        <w:snapToGrid w:val="0"/>
        <w:spacing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A552AFA">
      <w:pPr>
        <w:snapToGrid w:val="0"/>
        <w:spacing w:beforeLines="50" w:after="50"/>
        <w:ind w:firstLine="5440" w:firstLineChars="1700"/>
        <w:jc w:val="center"/>
        <w:rPr>
          <w:rFonts w:hint="eastAsia" w:ascii="宋体" w:hAnsi="宋体" w:eastAsia="宋体" w:cs="宋体"/>
          <w:bCs/>
          <w:color w:val="auto"/>
          <w:sz w:val="32"/>
          <w:szCs w:val="32"/>
          <w:highlight w:val="none"/>
        </w:rPr>
      </w:pPr>
    </w:p>
    <w:p w14:paraId="55720580">
      <w:pPr>
        <w:snapToGrid w:val="0"/>
        <w:spacing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FD2A406">
      <w:pPr>
        <w:spacing w:line="2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24"/>
          <w:highlight w:val="none"/>
        </w:rPr>
        <w:br w:type="page"/>
      </w:r>
      <w:r>
        <w:rPr>
          <w:rFonts w:hint="eastAsia" w:ascii="宋体" w:hAnsi="宋体" w:eastAsia="宋体" w:cs="宋体"/>
          <w:b/>
          <w:bCs/>
          <w:color w:val="auto"/>
          <w:sz w:val="32"/>
          <w:szCs w:val="32"/>
          <w:highlight w:val="none"/>
        </w:rPr>
        <w:t>（响应文件封面格式）</w:t>
      </w:r>
    </w:p>
    <w:p w14:paraId="3B28486E">
      <w:pPr>
        <w:spacing w:line="240" w:lineRule="atLeast"/>
        <w:jc w:val="center"/>
        <w:rPr>
          <w:rFonts w:hint="eastAsia" w:ascii="宋体" w:hAnsi="宋体" w:eastAsia="宋体" w:cs="宋体"/>
          <w:bCs/>
          <w:color w:val="auto"/>
          <w:sz w:val="24"/>
          <w:highlight w:val="none"/>
        </w:rPr>
      </w:pPr>
    </w:p>
    <w:p w14:paraId="3D61C757">
      <w:pPr>
        <w:spacing w:line="240" w:lineRule="atLeast"/>
        <w:jc w:val="center"/>
        <w:rPr>
          <w:rFonts w:hint="eastAsia" w:ascii="宋体" w:hAnsi="宋体" w:eastAsia="宋体" w:cs="宋体"/>
          <w:bCs/>
          <w:color w:val="auto"/>
          <w:sz w:val="24"/>
          <w:highlight w:val="none"/>
        </w:rPr>
      </w:pPr>
    </w:p>
    <w:p w14:paraId="20FCC589">
      <w:pPr>
        <w:spacing w:line="240" w:lineRule="atLeast"/>
        <w:jc w:val="center"/>
        <w:rPr>
          <w:rFonts w:hint="eastAsia" w:ascii="宋体" w:hAnsi="宋体" w:eastAsia="宋体" w:cs="宋体"/>
          <w:bCs/>
          <w:color w:val="auto"/>
          <w:sz w:val="24"/>
          <w:highlight w:val="none"/>
        </w:rPr>
      </w:pPr>
    </w:p>
    <w:p w14:paraId="7ABC2DC1">
      <w:pPr>
        <w:spacing w:line="240" w:lineRule="atLeast"/>
        <w:jc w:val="center"/>
        <w:rPr>
          <w:rFonts w:hint="eastAsia" w:ascii="宋体" w:hAnsi="宋体" w:eastAsia="宋体" w:cs="宋体"/>
          <w:bCs/>
          <w:color w:val="auto"/>
          <w:sz w:val="44"/>
          <w:szCs w:val="44"/>
          <w:highlight w:val="none"/>
        </w:rPr>
      </w:pPr>
    </w:p>
    <w:p w14:paraId="219C36D6">
      <w:pPr>
        <w:spacing w:line="240" w:lineRule="atLeast"/>
        <w:jc w:val="center"/>
        <w:rPr>
          <w:rFonts w:hint="eastAsia" w:ascii="宋体" w:hAnsi="宋体" w:eastAsia="宋体" w:cs="宋体"/>
          <w:bCs/>
          <w:color w:val="auto"/>
          <w:sz w:val="44"/>
          <w:szCs w:val="44"/>
          <w:highlight w:val="none"/>
        </w:rPr>
      </w:pPr>
    </w:p>
    <w:p w14:paraId="34F7BCCF">
      <w:pPr>
        <w:spacing w:line="240" w:lineRule="atLeas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响  应  文  件</w:t>
      </w:r>
      <w:r>
        <w:rPr>
          <w:rFonts w:hint="eastAsia" w:ascii="宋体" w:hAnsi="宋体" w:eastAsia="宋体" w:cs="宋体"/>
          <w:color w:val="auto"/>
          <w:szCs w:val="21"/>
          <w:highlight w:val="none"/>
        </w:rPr>
        <w:t>(封面)</w:t>
      </w:r>
    </w:p>
    <w:p w14:paraId="3F23590E">
      <w:pPr>
        <w:spacing w:line="360" w:lineRule="auto"/>
        <w:jc w:val="center"/>
        <w:rPr>
          <w:rFonts w:hint="eastAsia" w:ascii="宋体" w:hAnsi="宋体" w:eastAsia="宋体" w:cs="宋体"/>
          <w:color w:val="auto"/>
          <w:szCs w:val="21"/>
          <w:highlight w:val="none"/>
        </w:rPr>
      </w:pPr>
    </w:p>
    <w:p w14:paraId="3E8CFF59">
      <w:pPr>
        <w:spacing w:line="360" w:lineRule="auto"/>
        <w:jc w:val="center"/>
        <w:rPr>
          <w:rFonts w:hint="eastAsia" w:ascii="宋体" w:hAnsi="宋体" w:eastAsia="宋体" w:cs="宋体"/>
          <w:color w:val="auto"/>
          <w:szCs w:val="21"/>
          <w:highlight w:val="none"/>
        </w:rPr>
      </w:pPr>
    </w:p>
    <w:p w14:paraId="09F7133B">
      <w:pPr>
        <w:spacing w:line="360" w:lineRule="auto"/>
        <w:jc w:val="center"/>
        <w:rPr>
          <w:rFonts w:hint="eastAsia" w:ascii="宋体" w:hAnsi="宋体" w:eastAsia="宋体" w:cs="宋体"/>
          <w:color w:val="auto"/>
          <w:szCs w:val="21"/>
          <w:highlight w:val="none"/>
        </w:rPr>
      </w:pPr>
    </w:p>
    <w:p w14:paraId="0A7D6895">
      <w:pPr>
        <w:spacing w:line="360" w:lineRule="auto"/>
        <w:jc w:val="center"/>
        <w:rPr>
          <w:rFonts w:hint="eastAsia" w:ascii="宋体" w:hAnsi="宋体" w:eastAsia="宋体" w:cs="宋体"/>
          <w:color w:val="auto"/>
          <w:szCs w:val="21"/>
          <w:highlight w:val="none"/>
        </w:rPr>
      </w:pPr>
    </w:p>
    <w:p w14:paraId="6CADB42D">
      <w:pPr>
        <w:spacing w:line="360" w:lineRule="auto"/>
        <w:jc w:val="left"/>
        <w:rPr>
          <w:rFonts w:hint="eastAsia" w:ascii="宋体" w:hAnsi="宋体" w:eastAsia="宋体" w:cs="宋体"/>
          <w:color w:val="auto"/>
          <w:sz w:val="32"/>
          <w:szCs w:val="32"/>
          <w:highlight w:val="none"/>
        </w:rPr>
      </w:pPr>
    </w:p>
    <w:p w14:paraId="71426B90">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564CFD91">
      <w:pPr>
        <w:spacing w:line="360" w:lineRule="auto"/>
        <w:ind w:firstLine="640" w:firstLineChars="200"/>
        <w:jc w:val="left"/>
        <w:rPr>
          <w:rFonts w:hint="eastAsia" w:ascii="宋体" w:hAnsi="宋体" w:eastAsia="宋体" w:cs="宋体"/>
          <w:color w:val="auto"/>
          <w:sz w:val="32"/>
          <w:szCs w:val="32"/>
          <w:highlight w:val="none"/>
          <w:u w:val="single"/>
        </w:rPr>
      </w:pPr>
    </w:p>
    <w:p w14:paraId="0722EBBA">
      <w:pPr>
        <w:tabs>
          <w:tab w:val="left" w:pos="3240"/>
        </w:tabs>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1596780C">
      <w:pPr>
        <w:tabs>
          <w:tab w:val="left" w:pos="3240"/>
        </w:tabs>
        <w:spacing w:line="360" w:lineRule="auto"/>
        <w:ind w:firstLine="640" w:firstLineChars="200"/>
        <w:jc w:val="left"/>
        <w:rPr>
          <w:rFonts w:hint="eastAsia" w:ascii="宋体" w:hAnsi="宋体" w:eastAsia="宋体" w:cs="宋体"/>
          <w:color w:val="auto"/>
          <w:sz w:val="32"/>
          <w:szCs w:val="32"/>
          <w:highlight w:val="none"/>
          <w:u w:val="single"/>
        </w:rPr>
      </w:pPr>
    </w:p>
    <w:p w14:paraId="61138EA6">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05AE9A8B">
      <w:pPr>
        <w:spacing w:line="360" w:lineRule="auto"/>
        <w:ind w:firstLine="640" w:firstLineChars="200"/>
        <w:jc w:val="left"/>
        <w:rPr>
          <w:rFonts w:hint="eastAsia" w:ascii="宋体" w:hAnsi="宋体" w:eastAsia="宋体" w:cs="宋体"/>
          <w:color w:val="auto"/>
          <w:sz w:val="32"/>
          <w:szCs w:val="32"/>
          <w:highlight w:val="none"/>
          <w:u w:val="single"/>
        </w:rPr>
      </w:pPr>
    </w:p>
    <w:p w14:paraId="32AE1C7E">
      <w:pPr>
        <w:spacing w:line="360" w:lineRule="auto"/>
        <w:ind w:firstLine="640" w:firstLineChars="200"/>
        <w:jc w:val="left"/>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供应商名称：</w:t>
      </w:r>
    </w:p>
    <w:p w14:paraId="6EF7A4B2">
      <w:pPr>
        <w:snapToGrid w:val="0"/>
        <w:spacing w:beforeLines="50" w:after="50"/>
        <w:rPr>
          <w:rFonts w:hint="eastAsia" w:ascii="宋体" w:hAnsi="宋体" w:eastAsia="宋体" w:cs="宋体"/>
          <w:color w:val="auto"/>
          <w:sz w:val="32"/>
          <w:szCs w:val="32"/>
          <w:highlight w:val="none"/>
        </w:rPr>
      </w:pPr>
    </w:p>
    <w:p w14:paraId="6DD0B454">
      <w:pPr>
        <w:snapToGrid w:val="0"/>
        <w:spacing w:beforeLines="50" w:after="50"/>
        <w:rPr>
          <w:rFonts w:hint="eastAsia" w:ascii="宋体" w:hAnsi="宋体" w:eastAsia="宋体" w:cs="宋体"/>
          <w:color w:val="auto"/>
          <w:sz w:val="32"/>
          <w:szCs w:val="32"/>
          <w:highlight w:val="none"/>
        </w:rPr>
      </w:pPr>
    </w:p>
    <w:p w14:paraId="20FBA047">
      <w:pPr>
        <w:snapToGrid w:val="0"/>
        <w:spacing w:beforeLines="50" w:after="50"/>
        <w:rPr>
          <w:rFonts w:hint="eastAsia" w:ascii="宋体" w:hAnsi="宋体" w:eastAsia="宋体" w:cs="宋体"/>
          <w:color w:val="auto"/>
          <w:sz w:val="32"/>
          <w:szCs w:val="32"/>
          <w:highlight w:val="none"/>
        </w:rPr>
      </w:pPr>
    </w:p>
    <w:p w14:paraId="7FE75AF7">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D41331">
      <w:pPr>
        <w:snapToGrid w:val="0"/>
        <w:spacing w:beforeLines="50" w:after="50"/>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p>
    <w:p w14:paraId="7AFDA959">
      <w:pPr>
        <w:snapToGrid w:val="0"/>
        <w:spacing w:beforeLines="50" w:after="50" w:line="360" w:lineRule="auto"/>
        <w:rPr>
          <w:rFonts w:hint="eastAsia" w:ascii="宋体" w:hAnsi="宋体" w:eastAsia="宋体" w:cs="宋体"/>
          <w:b/>
          <w:bCs/>
          <w:color w:val="auto"/>
          <w:sz w:val="32"/>
          <w:szCs w:val="32"/>
          <w:highlight w:val="none"/>
        </w:rPr>
      </w:pPr>
      <w:bookmarkStart w:id="65" w:name="_Toc35611438"/>
      <w:bookmarkStart w:id="66" w:name="_Toc44229899"/>
      <w:bookmarkStart w:id="67" w:name="_Toc35611516"/>
      <w:bookmarkStart w:id="68" w:name="_Toc31728084"/>
      <w:bookmarkStart w:id="69" w:name="_Toc31723070"/>
      <w:r>
        <w:rPr>
          <w:rFonts w:hint="eastAsia" w:ascii="宋体" w:hAnsi="宋体" w:eastAsia="宋体" w:cs="宋体"/>
          <w:b/>
          <w:bCs/>
          <w:color w:val="auto"/>
          <w:sz w:val="32"/>
          <w:szCs w:val="32"/>
          <w:highlight w:val="none"/>
        </w:rPr>
        <w:t>一、资格证明文件格式</w:t>
      </w:r>
      <w:bookmarkEnd w:id="65"/>
      <w:bookmarkEnd w:id="66"/>
      <w:bookmarkEnd w:id="67"/>
      <w:bookmarkEnd w:id="68"/>
      <w:bookmarkEnd w:id="69"/>
    </w:p>
    <w:p w14:paraId="0FF22080">
      <w:pPr>
        <w:snapToGrid w:val="0"/>
        <w:spacing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5199B8A3">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电子响应文件</w:t>
      </w:r>
    </w:p>
    <w:p w14:paraId="07E575A5">
      <w:pPr>
        <w:snapToGrid w:val="0"/>
        <w:spacing w:beforeLines="50" w:after="50"/>
        <w:rPr>
          <w:rFonts w:hint="eastAsia" w:ascii="宋体" w:hAnsi="宋体" w:eastAsia="宋体" w:cs="宋体"/>
          <w:color w:val="auto"/>
          <w:sz w:val="24"/>
          <w:szCs w:val="20"/>
          <w:highlight w:val="none"/>
        </w:rPr>
      </w:pPr>
    </w:p>
    <w:p w14:paraId="540B2CAC">
      <w:pPr>
        <w:snapToGrid w:val="0"/>
        <w:spacing w:beforeLines="50" w:after="50"/>
        <w:rPr>
          <w:rFonts w:hint="eastAsia" w:ascii="宋体" w:hAnsi="宋体" w:eastAsia="宋体" w:cs="宋体"/>
          <w:color w:val="auto"/>
          <w:sz w:val="24"/>
          <w:szCs w:val="20"/>
          <w:highlight w:val="none"/>
        </w:rPr>
      </w:pPr>
    </w:p>
    <w:p w14:paraId="018888B6">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5F805C91">
      <w:pPr>
        <w:snapToGrid w:val="0"/>
        <w:spacing w:beforeLines="50" w:after="50"/>
        <w:rPr>
          <w:rFonts w:hint="eastAsia" w:ascii="宋体" w:hAnsi="宋体" w:eastAsia="宋体" w:cs="宋体"/>
          <w:bCs/>
          <w:color w:val="auto"/>
          <w:sz w:val="24"/>
          <w:szCs w:val="20"/>
          <w:highlight w:val="none"/>
        </w:rPr>
      </w:pPr>
    </w:p>
    <w:p w14:paraId="3A1E824F">
      <w:pPr>
        <w:snapToGrid w:val="0"/>
        <w:spacing w:beforeLines="50" w:after="50"/>
        <w:rPr>
          <w:rFonts w:hint="eastAsia" w:ascii="宋体" w:hAnsi="宋体" w:eastAsia="宋体" w:cs="宋体"/>
          <w:bCs/>
          <w:color w:val="auto"/>
          <w:sz w:val="24"/>
          <w:szCs w:val="20"/>
          <w:highlight w:val="none"/>
        </w:rPr>
      </w:pPr>
    </w:p>
    <w:p w14:paraId="404622F1">
      <w:pPr>
        <w:snapToGrid w:val="0"/>
        <w:spacing w:beforeLines="50" w:after="50"/>
        <w:rPr>
          <w:rFonts w:hint="eastAsia" w:ascii="宋体" w:hAnsi="宋体" w:eastAsia="宋体" w:cs="宋体"/>
          <w:bCs/>
          <w:color w:val="auto"/>
          <w:sz w:val="24"/>
          <w:szCs w:val="20"/>
          <w:highlight w:val="none"/>
        </w:rPr>
      </w:pPr>
    </w:p>
    <w:p w14:paraId="32D2C5D1">
      <w:pPr>
        <w:snapToGrid w:val="0"/>
        <w:spacing w:beforeLines="50" w:after="50"/>
        <w:rPr>
          <w:rFonts w:hint="eastAsia" w:ascii="宋体" w:hAnsi="宋体" w:eastAsia="宋体" w:cs="宋体"/>
          <w:bCs/>
          <w:color w:val="auto"/>
          <w:sz w:val="24"/>
          <w:szCs w:val="20"/>
          <w:highlight w:val="none"/>
        </w:rPr>
      </w:pPr>
    </w:p>
    <w:p w14:paraId="0633FE82">
      <w:pPr>
        <w:snapToGrid w:val="0"/>
        <w:spacing w:beforeLines="50" w:after="50"/>
        <w:rPr>
          <w:rFonts w:hint="eastAsia" w:ascii="宋体" w:hAnsi="宋体" w:eastAsia="宋体" w:cs="宋体"/>
          <w:bCs/>
          <w:color w:val="auto"/>
          <w:sz w:val="24"/>
          <w:szCs w:val="20"/>
          <w:highlight w:val="none"/>
        </w:rPr>
      </w:pPr>
    </w:p>
    <w:p w14:paraId="642E2B5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BDFEDBE">
      <w:pPr>
        <w:snapToGrid w:val="0"/>
        <w:spacing w:beforeLines="50" w:after="50"/>
        <w:ind w:firstLine="720" w:firstLineChars="225"/>
        <w:rPr>
          <w:rFonts w:hint="eastAsia" w:ascii="宋体" w:hAnsi="宋体" w:eastAsia="宋体" w:cs="宋体"/>
          <w:bCs/>
          <w:color w:val="auto"/>
          <w:sz w:val="32"/>
          <w:szCs w:val="32"/>
          <w:highlight w:val="none"/>
        </w:rPr>
      </w:pPr>
    </w:p>
    <w:p w14:paraId="72FFD9A0">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1443B87">
      <w:pPr>
        <w:snapToGrid w:val="0"/>
        <w:spacing w:beforeLines="50" w:after="50"/>
        <w:ind w:firstLine="720" w:firstLineChars="225"/>
        <w:rPr>
          <w:rFonts w:hint="eastAsia" w:ascii="宋体" w:hAnsi="宋体" w:eastAsia="宋体" w:cs="宋体"/>
          <w:bCs/>
          <w:color w:val="auto"/>
          <w:sz w:val="32"/>
          <w:szCs w:val="32"/>
          <w:highlight w:val="none"/>
        </w:rPr>
      </w:pPr>
    </w:p>
    <w:p w14:paraId="5D4DFEE0">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047FC5E6">
      <w:pPr>
        <w:snapToGrid w:val="0"/>
        <w:spacing w:beforeLines="50" w:after="50"/>
        <w:ind w:firstLine="720" w:firstLineChars="225"/>
        <w:rPr>
          <w:rFonts w:hint="eastAsia" w:ascii="宋体" w:hAnsi="宋体" w:eastAsia="宋体" w:cs="宋体"/>
          <w:bCs/>
          <w:color w:val="auto"/>
          <w:sz w:val="32"/>
          <w:szCs w:val="32"/>
          <w:highlight w:val="none"/>
        </w:rPr>
      </w:pPr>
    </w:p>
    <w:p w14:paraId="11581458">
      <w:pPr>
        <w:pStyle w:val="10"/>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3C3AC3">
      <w:pPr>
        <w:pStyle w:val="10"/>
        <w:snapToGrid w:val="0"/>
        <w:spacing w:before="50" w:after="50"/>
        <w:ind w:firstLine="720" w:firstLineChars="225"/>
        <w:rPr>
          <w:rFonts w:hint="eastAsia" w:ascii="宋体" w:hAnsi="宋体" w:eastAsia="宋体" w:cs="宋体"/>
          <w:bCs/>
          <w:color w:val="auto"/>
          <w:sz w:val="32"/>
          <w:szCs w:val="32"/>
          <w:highlight w:val="none"/>
        </w:rPr>
      </w:pPr>
    </w:p>
    <w:p w14:paraId="57497AEC">
      <w:pPr>
        <w:pStyle w:val="10"/>
        <w:snapToGrid w:val="0"/>
        <w:spacing w:before="50" w:after="50"/>
        <w:ind w:firstLine="720" w:firstLineChars="225"/>
        <w:rPr>
          <w:rFonts w:hint="eastAsia" w:ascii="宋体" w:hAnsi="宋体" w:eastAsia="宋体" w:cs="宋体"/>
          <w:bCs/>
          <w:color w:val="auto"/>
          <w:sz w:val="32"/>
          <w:szCs w:val="32"/>
          <w:highlight w:val="none"/>
        </w:rPr>
      </w:pPr>
    </w:p>
    <w:p w14:paraId="57E2A09A">
      <w:pPr>
        <w:pStyle w:val="10"/>
        <w:snapToGrid w:val="0"/>
        <w:spacing w:before="50" w:after="50"/>
        <w:ind w:firstLine="720" w:firstLineChars="225"/>
        <w:rPr>
          <w:rFonts w:hint="eastAsia" w:ascii="宋体" w:hAnsi="宋体" w:eastAsia="宋体" w:cs="宋体"/>
          <w:bCs/>
          <w:color w:val="auto"/>
          <w:sz w:val="32"/>
          <w:szCs w:val="32"/>
          <w:highlight w:val="none"/>
        </w:rPr>
      </w:pPr>
    </w:p>
    <w:p w14:paraId="52D5E1D2">
      <w:pPr>
        <w:pStyle w:val="10"/>
        <w:snapToGrid w:val="0"/>
        <w:spacing w:before="50" w:after="50"/>
        <w:ind w:firstLine="1280" w:firstLineChars="400"/>
        <w:rPr>
          <w:rFonts w:hint="eastAsia" w:ascii="宋体" w:hAnsi="宋体" w:eastAsia="宋体" w:cs="宋体"/>
          <w:bCs/>
          <w:color w:val="auto"/>
          <w:sz w:val="32"/>
          <w:szCs w:val="32"/>
          <w:highlight w:val="none"/>
        </w:rPr>
      </w:pPr>
    </w:p>
    <w:p w14:paraId="274DDB1D">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6A5D3A5">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71918531">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4E4D392F">
      <w:pPr>
        <w:snapToGrid w:val="0"/>
        <w:spacing w:beforeLines="50" w:after="50"/>
        <w:rPr>
          <w:rFonts w:hint="eastAsia" w:ascii="宋体" w:hAnsi="宋体" w:eastAsia="宋体" w:cs="宋体"/>
          <w:color w:val="auto"/>
          <w:sz w:val="24"/>
          <w:szCs w:val="20"/>
          <w:highlight w:val="none"/>
        </w:rPr>
      </w:pPr>
    </w:p>
    <w:p w14:paraId="4FFB442B">
      <w:pPr>
        <w:spacing w:line="300" w:lineRule="auto"/>
        <w:rPr>
          <w:rFonts w:hint="eastAsia" w:ascii="宋体" w:hAnsi="宋体" w:eastAsia="宋体" w:cs="宋体"/>
          <w:color w:val="auto"/>
          <w:szCs w:val="21"/>
          <w:highlight w:val="none"/>
        </w:rPr>
      </w:pPr>
    </w:p>
    <w:p w14:paraId="771A5EAC">
      <w:pPr>
        <w:spacing w:line="300" w:lineRule="auto"/>
        <w:rPr>
          <w:rFonts w:hint="eastAsia" w:ascii="宋体" w:hAnsi="宋体" w:eastAsia="宋体" w:cs="宋体"/>
          <w:color w:val="auto"/>
          <w:szCs w:val="21"/>
          <w:highlight w:val="none"/>
        </w:rPr>
      </w:pPr>
    </w:p>
    <w:p w14:paraId="2524724C">
      <w:pPr>
        <w:spacing w:line="300" w:lineRule="auto"/>
        <w:rPr>
          <w:rFonts w:hint="eastAsia" w:ascii="宋体" w:hAnsi="宋体" w:eastAsia="宋体" w:cs="宋体"/>
          <w:color w:val="auto"/>
          <w:szCs w:val="21"/>
          <w:highlight w:val="none"/>
        </w:rPr>
      </w:pPr>
    </w:p>
    <w:p w14:paraId="542C00C8">
      <w:pPr>
        <w:spacing w:line="300" w:lineRule="auto"/>
        <w:rPr>
          <w:rFonts w:hint="eastAsia" w:ascii="宋体" w:hAnsi="宋体" w:eastAsia="宋体" w:cs="宋体"/>
          <w:color w:val="auto"/>
          <w:szCs w:val="21"/>
          <w:highlight w:val="none"/>
        </w:rPr>
      </w:pPr>
    </w:p>
    <w:p w14:paraId="58571690">
      <w:pPr>
        <w:spacing w:line="300" w:lineRule="auto"/>
        <w:rPr>
          <w:rFonts w:hint="eastAsia" w:ascii="宋体" w:hAnsi="宋体" w:eastAsia="宋体" w:cs="宋体"/>
          <w:color w:val="auto"/>
          <w:szCs w:val="21"/>
          <w:highlight w:val="none"/>
        </w:rPr>
      </w:pPr>
    </w:p>
    <w:p w14:paraId="361B9FA9">
      <w:pPr>
        <w:spacing w:line="300" w:lineRule="auto"/>
        <w:rPr>
          <w:rFonts w:hint="eastAsia" w:ascii="宋体" w:hAnsi="宋体" w:eastAsia="宋体" w:cs="宋体"/>
          <w:color w:val="auto"/>
          <w:szCs w:val="21"/>
          <w:highlight w:val="none"/>
        </w:rPr>
      </w:pPr>
    </w:p>
    <w:p w14:paraId="59429F24">
      <w:pPr>
        <w:spacing w:line="300" w:lineRule="auto"/>
        <w:rPr>
          <w:rFonts w:hint="eastAsia" w:ascii="宋体" w:hAnsi="宋体" w:eastAsia="宋体" w:cs="宋体"/>
          <w:color w:val="auto"/>
          <w:szCs w:val="21"/>
          <w:highlight w:val="none"/>
        </w:rPr>
      </w:pPr>
    </w:p>
    <w:p w14:paraId="5D94CBB2">
      <w:pPr>
        <w:spacing w:line="300" w:lineRule="auto"/>
        <w:rPr>
          <w:rFonts w:hint="eastAsia" w:ascii="宋体" w:hAnsi="宋体" w:eastAsia="宋体" w:cs="宋体"/>
          <w:color w:val="auto"/>
          <w:szCs w:val="21"/>
          <w:highlight w:val="none"/>
        </w:rPr>
      </w:pPr>
    </w:p>
    <w:p w14:paraId="3DA990BC">
      <w:pPr>
        <w:spacing w:line="300" w:lineRule="auto"/>
        <w:rPr>
          <w:rFonts w:hint="eastAsia" w:ascii="宋体" w:hAnsi="宋体" w:eastAsia="宋体" w:cs="宋体"/>
          <w:color w:val="auto"/>
          <w:szCs w:val="21"/>
          <w:highlight w:val="none"/>
        </w:rPr>
      </w:pPr>
    </w:p>
    <w:p w14:paraId="6F4DFE74">
      <w:pPr>
        <w:spacing w:line="300" w:lineRule="auto"/>
        <w:rPr>
          <w:rFonts w:hint="eastAsia" w:ascii="宋体" w:hAnsi="宋体" w:eastAsia="宋体" w:cs="宋体"/>
          <w:color w:val="auto"/>
          <w:szCs w:val="21"/>
          <w:highlight w:val="none"/>
        </w:rPr>
      </w:pPr>
    </w:p>
    <w:p w14:paraId="36A9BD21">
      <w:pPr>
        <w:spacing w:line="300" w:lineRule="auto"/>
        <w:rPr>
          <w:rFonts w:hint="eastAsia" w:ascii="宋体" w:hAnsi="宋体" w:eastAsia="宋体" w:cs="宋体"/>
          <w:color w:val="auto"/>
          <w:szCs w:val="21"/>
          <w:highlight w:val="none"/>
        </w:rPr>
      </w:pPr>
    </w:p>
    <w:p w14:paraId="0750349C">
      <w:pPr>
        <w:spacing w:line="300" w:lineRule="auto"/>
        <w:rPr>
          <w:rFonts w:hint="eastAsia" w:ascii="宋体" w:hAnsi="宋体" w:eastAsia="宋体" w:cs="宋体"/>
          <w:color w:val="auto"/>
          <w:szCs w:val="21"/>
          <w:highlight w:val="none"/>
        </w:rPr>
      </w:pPr>
    </w:p>
    <w:p w14:paraId="5AA52FBF">
      <w:pPr>
        <w:rPr>
          <w:rFonts w:hint="eastAsia" w:ascii="宋体" w:hAnsi="宋体" w:eastAsia="宋体" w:cs="宋体"/>
          <w:i w:val="0"/>
          <w:caps w:val="0"/>
          <w:color w:val="auto"/>
          <w:spacing w:val="0"/>
          <w:sz w:val="43"/>
          <w:szCs w:val="43"/>
          <w:highlight w:val="none"/>
          <w:shd w:val="clear" w:color="auto" w:fill="FFFFFF"/>
        </w:rPr>
      </w:pPr>
      <w:r>
        <w:rPr>
          <w:rFonts w:hint="eastAsia" w:ascii="宋体" w:hAnsi="宋体" w:eastAsia="宋体" w:cs="宋体"/>
          <w:i w:val="0"/>
          <w:caps w:val="0"/>
          <w:color w:val="auto"/>
          <w:spacing w:val="0"/>
          <w:sz w:val="43"/>
          <w:szCs w:val="43"/>
          <w:highlight w:val="none"/>
          <w:shd w:val="clear" w:color="auto" w:fill="FFFFFF"/>
        </w:rPr>
        <w:br w:type="page"/>
      </w:r>
    </w:p>
    <w:p w14:paraId="2170F2D9">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line="555" w:lineRule="atLeast"/>
        <w:ind w:left="0" w:right="0" w:firstLine="0"/>
        <w:jc w:val="center"/>
        <w:rPr>
          <w:rFonts w:hint="eastAsia" w:ascii="宋体" w:hAnsi="宋体" w:eastAsia="宋体" w:cs="宋体"/>
          <w:b/>
          <w:bCs/>
          <w:i w:val="0"/>
          <w:caps w:val="0"/>
          <w:color w:val="auto"/>
          <w:spacing w:val="0"/>
          <w:sz w:val="32"/>
          <w:szCs w:val="32"/>
          <w:highlight w:val="none"/>
        </w:rPr>
      </w:pPr>
      <w:r>
        <w:rPr>
          <w:rFonts w:hint="eastAsia" w:ascii="宋体" w:hAnsi="宋体" w:eastAsia="宋体" w:cs="宋体"/>
          <w:b/>
          <w:bCs/>
          <w:i w:val="0"/>
          <w:caps w:val="0"/>
          <w:color w:val="auto"/>
          <w:spacing w:val="0"/>
          <w:sz w:val="32"/>
          <w:szCs w:val="32"/>
          <w:highlight w:val="none"/>
          <w:shd w:val="clear" w:color="auto" w:fill="FFFFFF"/>
        </w:rPr>
        <w:t>贺州市政府采购供应商信用承诺函 </w:t>
      </w:r>
    </w:p>
    <w:p w14:paraId="79CDF5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w:t>
      </w:r>
    </w:p>
    <w:p w14:paraId="4B658B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14:paraId="484B3D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011F21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p w14:paraId="3EFB1A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A7CE2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1.我单位具有符合采购文件资格要求独立承担民事责任的能力。</w:t>
      </w:r>
    </w:p>
    <w:p w14:paraId="6CE6B4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2.我单位具有符合采购文件资格要求的财务状况报告。</w:t>
      </w:r>
    </w:p>
    <w:p w14:paraId="6EEB33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3.我单位具有符合采购文件资格要求的依法缴纳税收和社会保障记录的良好记录。</w:t>
      </w:r>
    </w:p>
    <w:p w14:paraId="53B6E8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4.我单位具有符合采购文件资格要求履行合同所必需的设备和专业技术能力。</w:t>
      </w:r>
    </w:p>
    <w:p w14:paraId="74E4D5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38FB5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1433A7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3068960A">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5AF3CB7A">
      <w:pPr>
        <w:spacing w:line="360" w:lineRule="auto"/>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38AA7A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A5D3B3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922AC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E3DFF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注：1.供应商须在投标（响应）文件中按此模板提供承诺函，未提供视为未实质性响应招标（采购）文件要求，按无效投标（响应）处理。</w:t>
      </w:r>
    </w:p>
    <w:p w14:paraId="7203BD0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2.供应商的法定代表人（其他组织的为负责人）或者授权代表的签名或盖章应真实、有效，如由授权代表签名或盖章的，应提供“法定代表人授权书”。</w:t>
      </w:r>
    </w:p>
    <w:p w14:paraId="41B3850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5879C82">
      <w:pPr>
        <w:spacing w:line="360" w:lineRule="auto"/>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14:paraId="50171066">
      <w:pPr>
        <w:snapToGrid w:val="0"/>
        <w:spacing w:beforeLines="50" w:after="50" w:line="360" w:lineRule="auto"/>
        <w:jc w:val="center"/>
        <w:rPr>
          <w:rFonts w:hint="eastAsia" w:ascii="宋体" w:hAnsi="宋体" w:eastAsia="宋体" w:cs="宋体"/>
          <w:b/>
          <w:color w:val="auto"/>
          <w:sz w:val="24"/>
          <w:highlight w:val="none"/>
        </w:rPr>
      </w:pPr>
    </w:p>
    <w:p w14:paraId="5D93BAF5">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57D6B144">
      <w:pPr>
        <w:spacing w:line="360" w:lineRule="auto"/>
        <w:contextualSpacing/>
        <w:jc w:val="center"/>
        <w:rPr>
          <w:rFonts w:hint="eastAsia" w:ascii="宋体" w:hAnsi="宋体" w:eastAsia="宋体" w:cs="宋体"/>
          <w:b/>
          <w:color w:val="auto"/>
          <w:sz w:val="24"/>
          <w:highlight w:val="none"/>
        </w:rPr>
      </w:pPr>
    </w:p>
    <w:tbl>
      <w:tblPr>
        <w:tblStyle w:val="3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84198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3D816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6BA03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E9392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FE7DF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244DA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59F78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D4FD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A3EE5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E34DE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F15D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8F5582">
            <w:pPr>
              <w:widowControl/>
              <w:spacing w:line="360" w:lineRule="auto"/>
              <w:contextualSpacing/>
              <w:jc w:val="center"/>
              <w:rPr>
                <w:rFonts w:hint="eastAsia" w:ascii="宋体" w:hAnsi="宋体" w:eastAsia="宋体" w:cs="宋体"/>
                <w:color w:val="auto"/>
                <w:kern w:val="0"/>
                <w:sz w:val="24"/>
                <w:highlight w:val="none"/>
              </w:rPr>
            </w:pPr>
          </w:p>
        </w:tc>
      </w:tr>
      <w:tr w14:paraId="25BE054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7FCF7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1D27D">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E200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F9DBB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63AF09">
            <w:pPr>
              <w:widowControl/>
              <w:spacing w:line="360" w:lineRule="auto"/>
              <w:contextualSpacing/>
              <w:jc w:val="center"/>
              <w:rPr>
                <w:rFonts w:hint="eastAsia" w:ascii="宋体" w:hAnsi="宋体" w:eastAsia="宋体" w:cs="宋体"/>
                <w:color w:val="auto"/>
                <w:kern w:val="0"/>
                <w:sz w:val="24"/>
                <w:highlight w:val="none"/>
              </w:rPr>
            </w:pPr>
          </w:p>
        </w:tc>
      </w:tr>
      <w:tr w14:paraId="0DFEB5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6C5A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CEEF6E">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2C979A">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C7DB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5A0556">
            <w:pPr>
              <w:widowControl/>
              <w:spacing w:line="360" w:lineRule="auto"/>
              <w:contextualSpacing/>
              <w:jc w:val="center"/>
              <w:rPr>
                <w:rFonts w:hint="eastAsia" w:ascii="宋体" w:hAnsi="宋体" w:eastAsia="宋体" w:cs="宋体"/>
                <w:color w:val="auto"/>
                <w:kern w:val="0"/>
                <w:sz w:val="24"/>
                <w:highlight w:val="none"/>
              </w:rPr>
            </w:pPr>
          </w:p>
        </w:tc>
      </w:tr>
      <w:tr w14:paraId="012ECC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EB9F4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0852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6446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A2B83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D2CB6C">
            <w:pPr>
              <w:widowControl/>
              <w:spacing w:line="360" w:lineRule="auto"/>
              <w:contextualSpacing/>
              <w:jc w:val="center"/>
              <w:rPr>
                <w:rFonts w:hint="eastAsia" w:ascii="宋体" w:hAnsi="宋体" w:eastAsia="宋体" w:cs="宋体"/>
                <w:color w:val="auto"/>
                <w:kern w:val="0"/>
                <w:sz w:val="24"/>
                <w:highlight w:val="none"/>
              </w:rPr>
            </w:pPr>
          </w:p>
        </w:tc>
      </w:tr>
    </w:tbl>
    <w:p w14:paraId="7EF2FAA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B07B9B3">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450E1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0245A97C">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3DB242F6">
      <w:pPr>
        <w:snapToGrid w:val="0"/>
        <w:spacing w:line="360" w:lineRule="auto"/>
        <w:jc w:val="left"/>
        <w:rPr>
          <w:rFonts w:hint="eastAsia" w:ascii="宋体" w:hAnsi="宋体" w:eastAsia="宋体" w:cs="宋体"/>
          <w:color w:val="auto"/>
          <w:sz w:val="24"/>
          <w:highlight w:val="none"/>
        </w:rPr>
      </w:pPr>
    </w:p>
    <w:p w14:paraId="52C4DB36">
      <w:pPr>
        <w:snapToGrid w:val="0"/>
        <w:spacing w:line="360" w:lineRule="auto"/>
        <w:jc w:val="left"/>
        <w:rPr>
          <w:rFonts w:hint="eastAsia" w:ascii="宋体" w:hAnsi="宋体" w:eastAsia="宋体" w:cs="宋体"/>
          <w:color w:val="auto"/>
          <w:sz w:val="24"/>
          <w:highlight w:val="none"/>
        </w:rPr>
      </w:pPr>
    </w:p>
    <w:p w14:paraId="4541354A">
      <w:pPr>
        <w:snapToGrid w:val="0"/>
        <w:spacing w:line="360" w:lineRule="auto"/>
        <w:jc w:val="left"/>
        <w:rPr>
          <w:rFonts w:hint="eastAsia" w:ascii="宋体" w:hAnsi="宋体" w:eastAsia="宋体" w:cs="宋体"/>
          <w:color w:val="auto"/>
          <w:sz w:val="24"/>
          <w:highlight w:val="none"/>
        </w:rPr>
      </w:pPr>
    </w:p>
    <w:p w14:paraId="0CB26055">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538600FA">
      <w:pPr>
        <w:spacing w:line="360" w:lineRule="auto"/>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6C98E390">
      <w:pPr>
        <w:snapToGrid w:val="0"/>
        <w:spacing w:beforeLines="50" w:after="50" w:line="360" w:lineRule="auto"/>
        <w:ind w:right="480" w:firstLine="5280" w:firstLineChars="2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71C968BC">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33F41A2">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36B0E33E">
      <w:pPr>
        <w:snapToGrid w:val="0"/>
        <w:spacing w:line="360" w:lineRule="auto"/>
        <w:jc w:val="center"/>
        <w:rPr>
          <w:rFonts w:hint="eastAsia" w:ascii="宋体" w:hAnsi="宋体" w:eastAsia="宋体" w:cs="宋体"/>
          <w:b/>
          <w:color w:val="auto"/>
          <w:sz w:val="24"/>
          <w:highlight w:val="none"/>
        </w:rPr>
      </w:pPr>
    </w:p>
    <w:tbl>
      <w:tblPr>
        <w:tblStyle w:val="3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7B52A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02770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0C98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C53FB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671A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E36A0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DD4A7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7BC4C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98E9A7">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CD57EA">
            <w:pPr>
              <w:widowControl/>
              <w:spacing w:line="360" w:lineRule="auto"/>
              <w:contextualSpacing/>
              <w:jc w:val="center"/>
              <w:rPr>
                <w:rFonts w:hint="eastAsia" w:ascii="宋体" w:hAnsi="宋体" w:eastAsia="宋体" w:cs="宋体"/>
                <w:color w:val="auto"/>
                <w:kern w:val="0"/>
                <w:sz w:val="24"/>
                <w:highlight w:val="none"/>
              </w:rPr>
            </w:pPr>
          </w:p>
        </w:tc>
      </w:tr>
      <w:tr w14:paraId="58C4F9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A5CB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E8F19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F2A7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4A6D29">
            <w:pPr>
              <w:widowControl/>
              <w:spacing w:line="360" w:lineRule="auto"/>
              <w:contextualSpacing/>
              <w:jc w:val="center"/>
              <w:rPr>
                <w:rFonts w:hint="eastAsia" w:ascii="宋体" w:hAnsi="宋体" w:eastAsia="宋体" w:cs="宋体"/>
                <w:color w:val="auto"/>
                <w:kern w:val="0"/>
                <w:sz w:val="24"/>
                <w:highlight w:val="none"/>
              </w:rPr>
            </w:pPr>
          </w:p>
        </w:tc>
      </w:tr>
      <w:tr w14:paraId="22EF64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25B3D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5116B3">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ABE40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B95EDF">
            <w:pPr>
              <w:widowControl/>
              <w:spacing w:line="360" w:lineRule="auto"/>
              <w:contextualSpacing/>
              <w:jc w:val="center"/>
              <w:rPr>
                <w:rFonts w:hint="eastAsia" w:ascii="宋体" w:hAnsi="宋体" w:eastAsia="宋体" w:cs="宋体"/>
                <w:color w:val="auto"/>
                <w:kern w:val="0"/>
                <w:sz w:val="24"/>
                <w:highlight w:val="none"/>
              </w:rPr>
            </w:pPr>
          </w:p>
        </w:tc>
      </w:tr>
      <w:tr w14:paraId="142CE98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866FC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F455F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17284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640E">
            <w:pPr>
              <w:widowControl/>
              <w:spacing w:line="360" w:lineRule="auto"/>
              <w:contextualSpacing/>
              <w:jc w:val="center"/>
              <w:rPr>
                <w:rFonts w:hint="eastAsia" w:ascii="宋体" w:hAnsi="宋体" w:eastAsia="宋体" w:cs="宋体"/>
                <w:color w:val="auto"/>
                <w:kern w:val="0"/>
                <w:sz w:val="24"/>
                <w:highlight w:val="none"/>
              </w:rPr>
            </w:pPr>
          </w:p>
        </w:tc>
      </w:tr>
    </w:tbl>
    <w:p w14:paraId="7E50182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EEAABD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257C588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41E7146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080E7CAC">
      <w:pPr>
        <w:spacing w:line="360" w:lineRule="auto"/>
        <w:contextualSpacing/>
        <w:jc w:val="left"/>
        <w:rPr>
          <w:rFonts w:hint="eastAsia" w:ascii="宋体" w:hAnsi="宋体" w:eastAsia="宋体" w:cs="宋体"/>
          <w:color w:val="auto"/>
          <w:sz w:val="24"/>
          <w:highlight w:val="none"/>
        </w:rPr>
      </w:pPr>
    </w:p>
    <w:p w14:paraId="38888BF1">
      <w:pPr>
        <w:spacing w:line="360" w:lineRule="auto"/>
        <w:contextualSpacing/>
        <w:jc w:val="left"/>
        <w:rPr>
          <w:rFonts w:hint="eastAsia" w:ascii="宋体" w:hAnsi="宋体" w:eastAsia="宋体" w:cs="宋体"/>
          <w:color w:val="auto"/>
          <w:sz w:val="24"/>
          <w:highlight w:val="none"/>
        </w:rPr>
      </w:pPr>
    </w:p>
    <w:p w14:paraId="6CF7EC8A">
      <w:pPr>
        <w:spacing w:line="360" w:lineRule="auto"/>
        <w:contextualSpacing/>
        <w:jc w:val="left"/>
        <w:rPr>
          <w:rFonts w:hint="eastAsia" w:ascii="宋体" w:hAnsi="宋体" w:eastAsia="宋体" w:cs="宋体"/>
          <w:color w:val="auto"/>
          <w:sz w:val="24"/>
          <w:highlight w:val="none"/>
        </w:rPr>
      </w:pPr>
    </w:p>
    <w:p w14:paraId="13846639">
      <w:pPr>
        <w:spacing w:line="360" w:lineRule="auto"/>
        <w:contextualSpacing/>
        <w:jc w:val="left"/>
        <w:rPr>
          <w:rFonts w:hint="eastAsia" w:ascii="宋体" w:hAnsi="宋体" w:eastAsia="宋体" w:cs="宋体"/>
          <w:color w:val="auto"/>
          <w:sz w:val="24"/>
          <w:highlight w:val="none"/>
        </w:rPr>
      </w:pPr>
    </w:p>
    <w:p w14:paraId="498CBEB8">
      <w:pPr>
        <w:spacing w:line="360" w:lineRule="auto"/>
        <w:contextualSpacing/>
        <w:jc w:val="left"/>
        <w:rPr>
          <w:rFonts w:hint="eastAsia" w:ascii="宋体" w:hAnsi="宋体" w:eastAsia="宋体" w:cs="宋体"/>
          <w:color w:val="auto"/>
          <w:sz w:val="24"/>
          <w:highlight w:val="none"/>
        </w:rPr>
      </w:pPr>
    </w:p>
    <w:p w14:paraId="38DEC338">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5ECBDDDF">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782622C4">
      <w:pP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 xml:space="preserve">                                        年    月    日</w:t>
      </w:r>
    </w:p>
    <w:p w14:paraId="119493A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2E387AC">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竞标声明</w:t>
      </w:r>
    </w:p>
    <w:p w14:paraId="05BF6B55">
      <w:pPr>
        <w:spacing w:line="320" w:lineRule="exact"/>
        <w:jc w:val="center"/>
        <w:rPr>
          <w:rFonts w:hint="eastAsia" w:ascii="宋体" w:hAnsi="宋体" w:eastAsia="宋体" w:cs="宋体"/>
          <w:color w:val="auto"/>
          <w:sz w:val="24"/>
          <w:szCs w:val="20"/>
          <w:highlight w:val="none"/>
        </w:rPr>
      </w:pPr>
    </w:p>
    <w:p w14:paraId="593476B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F1A2C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2DC746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460070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AA7D7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22D738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666AA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6241CD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3C1BD1E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49D63C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84AF0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37DE63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13FE0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63F6F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611CF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8546B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0B738B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63BD174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95351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B12C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DFFB7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27A52E75">
      <w:pPr>
        <w:pStyle w:val="19"/>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7.与本磋商有关的一切正式往来信函请寄：邮政编号：</w:t>
      </w:r>
    </w:p>
    <w:p w14:paraId="7D4C0004">
      <w:pPr>
        <w:pStyle w:val="19"/>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 电子函件：</w:t>
      </w:r>
    </w:p>
    <w:p w14:paraId="47241E80">
      <w:pPr>
        <w:pStyle w:val="17"/>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r>
        <w:rPr>
          <w:rFonts w:hint="eastAsia" w:ascii="宋体" w:hAnsi="宋体" w:cs="宋体"/>
          <w:color w:val="auto"/>
          <w:sz w:val="24"/>
          <w:highlight w:val="none"/>
          <w:lang w:eastAsia="zh-CN"/>
        </w:rPr>
        <w:t>账号</w:t>
      </w:r>
      <w:r>
        <w:rPr>
          <w:rFonts w:hint="eastAsia" w:ascii="宋体" w:hAnsi="宋体" w:eastAsia="宋体" w:cs="宋体"/>
          <w:color w:val="auto"/>
          <w:sz w:val="24"/>
          <w:highlight w:val="none"/>
        </w:rPr>
        <w:t>：</w:t>
      </w:r>
    </w:p>
    <w:p w14:paraId="45F64051">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BC12F25">
      <w:pPr>
        <w:pStyle w:val="17"/>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4B56919">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76BE393D">
      <w:pPr>
        <w:pStyle w:val="17"/>
        <w:tabs>
          <w:tab w:val="left" w:pos="939"/>
        </w:tabs>
        <w:spacing w:line="360" w:lineRule="auto"/>
        <w:ind w:left="0" w:leftChars="0" w:firstLine="480" w:firstLineChars="200"/>
        <w:rPr>
          <w:rFonts w:hint="eastAsia" w:ascii="宋体" w:hAnsi="宋体" w:eastAsia="宋体" w:cs="宋体"/>
          <w:color w:val="auto"/>
          <w:sz w:val="24"/>
          <w:highlight w:val="none"/>
        </w:rPr>
      </w:pPr>
    </w:p>
    <w:p w14:paraId="4D0FED2B">
      <w:pPr>
        <w:spacing w:line="360" w:lineRule="auto"/>
        <w:ind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p>
    <w:p w14:paraId="2D7898DA">
      <w:pPr>
        <w:spacing w:line="360" w:lineRule="auto"/>
        <w:ind w:firstLine="4320" w:firstLineChars="18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2AE56140">
      <w:pPr>
        <w:pStyle w:val="10"/>
        <w:overflowPunct w:val="0"/>
        <w:spacing w:line="52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4F17B4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616FF58">
      <w:pPr>
        <w:pStyle w:val="10"/>
        <w:overflowPunct w:val="0"/>
        <w:spacing w:line="520" w:lineRule="exact"/>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w:t>
      </w:r>
    </w:p>
    <w:p w14:paraId="6D179949">
      <w:pPr>
        <w:pStyle w:val="10"/>
        <w:overflowPunct w:val="0"/>
        <w:spacing w:line="360" w:lineRule="auto"/>
        <w:ind w:firstLine="0"/>
        <w:rPr>
          <w:rFonts w:hint="eastAsia" w:ascii="宋体" w:hAnsi="宋体" w:eastAsia="宋体" w:cs="宋体"/>
          <w:color w:val="auto"/>
          <w:sz w:val="24"/>
          <w:szCs w:val="24"/>
          <w:highlight w:val="none"/>
        </w:rPr>
      </w:pPr>
    </w:p>
    <w:p w14:paraId="6CA8B6F0">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（项目名称）采购项目竞标。现就联合体竞标事宜订立如下协议。</w:t>
      </w:r>
    </w:p>
    <w:p w14:paraId="12049E15">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14:paraId="64222182">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2AF539F9">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470B5C2">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6C6FAD">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pacing w:val="-6"/>
          <w:sz w:val="24"/>
          <w:szCs w:val="24"/>
          <w:highlight w:val="none"/>
        </w:rPr>
        <w:t>协议书自所有成员单位法定代表人（单位负责人）或者其委托代理人签字或者盖单位章之日起生效，合同履行完毕后自动失效。</w:t>
      </w:r>
    </w:p>
    <w:p w14:paraId="68BC0D83">
      <w:pPr>
        <w:pStyle w:val="10"/>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份，联合体成员和采购人各执一份。</w:t>
      </w:r>
    </w:p>
    <w:p w14:paraId="7709A664">
      <w:pPr>
        <w:pStyle w:val="10"/>
        <w:overflowPunct w:val="0"/>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注：本协议书由法定代表人（单位负责人）签字的，应附法定代表人（单位负责人）身份证明书；由委托代理人签字的，应附联合体协议签订授权委托书（格式自拟）。</w:t>
      </w:r>
    </w:p>
    <w:p w14:paraId="3D7274EE">
      <w:pPr>
        <w:pStyle w:val="10"/>
        <w:overflowPunct w:val="0"/>
        <w:spacing w:line="360" w:lineRule="auto"/>
        <w:ind w:firstLineChars="175"/>
        <w:contextualSpacing/>
        <w:rPr>
          <w:rFonts w:hint="eastAsia" w:ascii="宋体" w:hAnsi="宋体" w:eastAsia="宋体" w:cs="宋体"/>
          <w:color w:val="auto"/>
          <w:sz w:val="24"/>
          <w:szCs w:val="24"/>
          <w:highlight w:val="none"/>
        </w:rPr>
      </w:pPr>
    </w:p>
    <w:p w14:paraId="24B0EDEF">
      <w:pPr>
        <w:pStyle w:val="10"/>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highlight w:val="none"/>
        </w:rPr>
        <w:t>电子签章</w:t>
      </w:r>
      <w:r>
        <w:rPr>
          <w:rFonts w:hint="eastAsia" w:ascii="宋体" w:hAnsi="宋体" w:eastAsia="宋体" w:cs="宋体"/>
          <w:color w:val="auto"/>
          <w:sz w:val="24"/>
          <w:szCs w:val="24"/>
          <w:highlight w:val="none"/>
        </w:rPr>
        <w:t>）：</w:t>
      </w:r>
    </w:p>
    <w:p w14:paraId="683A4EB5">
      <w:pPr>
        <w:pStyle w:val="10"/>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法定代表人（单位负责人）或者其委托代理人（</w:t>
      </w:r>
      <w:r>
        <w:rPr>
          <w:rFonts w:hint="eastAsia" w:ascii="宋体" w:hAnsi="宋体" w:eastAsia="宋体" w:cs="宋体"/>
          <w:color w:val="auto"/>
          <w:sz w:val="24"/>
          <w:highlight w:val="none"/>
        </w:rPr>
        <w:t>签字或签章</w:t>
      </w:r>
      <w:r>
        <w:rPr>
          <w:rFonts w:hint="eastAsia" w:ascii="宋体" w:hAnsi="宋体" w:eastAsia="宋体" w:cs="宋体"/>
          <w:color w:val="auto"/>
          <w:sz w:val="24"/>
          <w:szCs w:val="24"/>
          <w:highlight w:val="none"/>
        </w:rPr>
        <w:t>）：</w:t>
      </w:r>
    </w:p>
    <w:p w14:paraId="7BA87EC5">
      <w:pPr>
        <w:pStyle w:val="10"/>
        <w:overflowPunct w:val="0"/>
        <w:spacing w:line="360" w:lineRule="auto"/>
        <w:ind w:firstLine="0"/>
        <w:contextualSpacing/>
        <w:rPr>
          <w:rFonts w:hint="eastAsia" w:ascii="宋体" w:hAnsi="宋体" w:eastAsia="宋体" w:cs="宋体"/>
          <w:color w:val="auto"/>
          <w:sz w:val="24"/>
          <w:szCs w:val="24"/>
          <w:highlight w:val="none"/>
        </w:rPr>
      </w:pPr>
    </w:p>
    <w:p w14:paraId="4E4B7B42">
      <w:pPr>
        <w:pStyle w:val="10"/>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highlight w:val="none"/>
        </w:rPr>
        <w:t>电子签章</w:t>
      </w:r>
      <w:r>
        <w:rPr>
          <w:rFonts w:hint="eastAsia" w:ascii="宋体" w:hAnsi="宋体" w:eastAsia="宋体" w:cs="宋体"/>
          <w:color w:val="auto"/>
          <w:sz w:val="24"/>
          <w:szCs w:val="24"/>
          <w:highlight w:val="none"/>
        </w:rPr>
        <w:t>）：</w:t>
      </w:r>
    </w:p>
    <w:p w14:paraId="1A57306B">
      <w:pPr>
        <w:pStyle w:val="10"/>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法定代表人（单位负责人）或者其委托代理人（</w:t>
      </w:r>
      <w:r>
        <w:rPr>
          <w:rFonts w:hint="eastAsia" w:ascii="宋体" w:hAnsi="宋体" w:eastAsia="宋体" w:cs="宋体"/>
          <w:color w:val="auto"/>
          <w:sz w:val="24"/>
          <w:highlight w:val="none"/>
        </w:rPr>
        <w:t>签字或签章</w:t>
      </w:r>
      <w:r>
        <w:rPr>
          <w:rFonts w:hint="eastAsia" w:ascii="宋体" w:hAnsi="宋体" w:eastAsia="宋体" w:cs="宋体"/>
          <w:color w:val="auto"/>
          <w:sz w:val="24"/>
          <w:szCs w:val="24"/>
          <w:highlight w:val="none"/>
        </w:rPr>
        <w:t>）：</w:t>
      </w:r>
    </w:p>
    <w:p w14:paraId="1532587A">
      <w:pPr>
        <w:pStyle w:val="10"/>
        <w:overflowPunct w:val="0"/>
        <w:spacing w:line="360" w:lineRule="auto"/>
        <w:ind w:firstLine="0"/>
        <w:contextualSpacing/>
        <w:rPr>
          <w:rFonts w:hint="eastAsia" w:ascii="宋体" w:hAnsi="宋体" w:eastAsia="宋体" w:cs="宋体"/>
          <w:color w:val="auto"/>
          <w:sz w:val="24"/>
          <w:szCs w:val="24"/>
          <w:highlight w:val="none"/>
        </w:rPr>
      </w:pPr>
    </w:p>
    <w:p w14:paraId="6FB18C3E">
      <w:pPr>
        <w:pStyle w:val="10"/>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5F73016">
      <w:pPr>
        <w:spacing w:line="360" w:lineRule="auto"/>
        <w:ind w:right="480" w:firstLine="240" w:firstLineChars="100"/>
        <w:contextualSpacing/>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73D7DBD0">
      <w:pPr>
        <w:spacing w:line="360" w:lineRule="auto"/>
        <w:ind w:right="480" w:firstLine="280" w:firstLineChars="100"/>
        <w:contextualSpacing/>
        <w:jc w:val="right"/>
        <w:rPr>
          <w:rFonts w:hint="eastAsia" w:ascii="宋体" w:hAnsi="宋体" w:eastAsia="宋体" w:cs="宋体"/>
          <w:color w:val="auto"/>
          <w:sz w:val="28"/>
          <w:szCs w:val="28"/>
          <w:highlight w:val="none"/>
        </w:rPr>
      </w:pPr>
    </w:p>
    <w:p w14:paraId="3EAEC76D">
      <w:pPr>
        <w:pStyle w:val="10"/>
        <w:overflowPunct w:val="0"/>
        <w:spacing w:line="520" w:lineRule="exact"/>
        <w:ind w:firstLine="0"/>
        <w:rPr>
          <w:rFonts w:hint="eastAsia" w:ascii="宋体" w:hAnsi="宋体" w:eastAsia="宋体" w:cs="宋体"/>
          <w:b/>
          <w:bCs/>
          <w:color w:val="auto"/>
          <w:sz w:val="32"/>
          <w:szCs w:val="32"/>
          <w:highlight w:val="none"/>
        </w:rPr>
      </w:pPr>
    </w:p>
    <w:p w14:paraId="58320BF5">
      <w:pPr>
        <w:snapToGrid w:val="0"/>
        <w:spacing w:beforeLines="50" w:after="50" w:line="360" w:lineRule="auto"/>
        <w:ind w:right="480" w:firstLine="321" w:firstLineChars="10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报价商务技术文件格式</w:t>
      </w:r>
    </w:p>
    <w:p w14:paraId="0736579C">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1.报价商务技术文件封面格式</w:t>
      </w:r>
    </w:p>
    <w:p w14:paraId="34CCD5AB">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电子响应文件</w:t>
      </w:r>
    </w:p>
    <w:p w14:paraId="448568BA">
      <w:pPr>
        <w:snapToGrid w:val="0"/>
        <w:spacing w:beforeLines="50" w:after="50"/>
        <w:rPr>
          <w:rFonts w:hint="eastAsia" w:ascii="宋体" w:hAnsi="宋体" w:eastAsia="宋体" w:cs="宋体"/>
          <w:color w:val="auto"/>
          <w:sz w:val="24"/>
          <w:szCs w:val="20"/>
          <w:highlight w:val="none"/>
        </w:rPr>
      </w:pPr>
    </w:p>
    <w:p w14:paraId="165B56C1">
      <w:pPr>
        <w:snapToGrid w:val="0"/>
        <w:spacing w:beforeLines="50" w:after="50"/>
        <w:rPr>
          <w:rFonts w:hint="eastAsia" w:ascii="宋体" w:hAnsi="宋体" w:eastAsia="宋体" w:cs="宋体"/>
          <w:color w:val="auto"/>
          <w:sz w:val="24"/>
          <w:szCs w:val="20"/>
          <w:highlight w:val="none"/>
        </w:rPr>
      </w:pPr>
    </w:p>
    <w:p w14:paraId="46F15454">
      <w:pPr>
        <w:snapToGrid w:val="0"/>
        <w:spacing w:beforeLines="50" w:after="50"/>
        <w:rPr>
          <w:rFonts w:hint="eastAsia" w:ascii="宋体" w:hAnsi="宋体" w:eastAsia="宋体" w:cs="宋体"/>
          <w:color w:val="auto"/>
          <w:sz w:val="24"/>
          <w:szCs w:val="20"/>
          <w:highlight w:val="none"/>
        </w:rPr>
      </w:pPr>
    </w:p>
    <w:p w14:paraId="3411445F">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商  务  技  术  文  件</w:t>
      </w:r>
    </w:p>
    <w:p w14:paraId="5AB9823A">
      <w:pPr>
        <w:snapToGrid w:val="0"/>
        <w:spacing w:beforeLines="50" w:after="50"/>
        <w:rPr>
          <w:rFonts w:hint="eastAsia" w:ascii="宋体" w:hAnsi="宋体" w:eastAsia="宋体" w:cs="宋体"/>
          <w:bCs/>
          <w:color w:val="auto"/>
          <w:sz w:val="24"/>
          <w:szCs w:val="20"/>
          <w:highlight w:val="none"/>
        </w:rPr>
      </w:pPr>
    </w:p>
    <w:p w14:paraId="4E178E84">
      <w:pPr>
        <w:snapToGrid w:val="0"/>
        <w:spacing w:beforeLines="50" w:after="50"/>
        <w:rPr>
          <w:rFonts w:hint="eastAsia" w:ascii="宋体" w:hAnsi="宋体" w:eastAsia="宋体" w:cs="宋体"/>
          <w:bCs/>
          <w:color w:val="auto"/>
          <w:sz w:val="24"/>
          <w:szCs w:val="20"/>
          <w:highlight w:val="none"/>
        </w:rPr>
      </w:pPr>
    </w:p>
    <w:p w14:paraId="58F2511A">
      <w:pPr>
        <w:snapToGrid w:val="0"/>
        <w:spacing w:beforeLines="50" w:after="50"/>
        <w:rPr>
          <w:rFonts w:hint="eastAsia" w:ascii="宋体" w:hAnsi="宋体" w:eastAsia="宋体" w:cs="宋体"/>
          <w:bCs/>
          <w:color w:val="auto"/>
          <w:sz w:val="24"/>
          <w:szCs w:val="20"/>
          <w:highlight w:val="none"/>
        </w:rPr>
      </w:pPr>
    </w:p>
    <w:p w14:paraId="2E89E3C1">
      <w:pPr>
        <w:snapToGrid w:val="0"/>
        <w:spacing w:beforeLines="50" w:after="50"/>
        <w:rPr>
          <w:rFonts w:hint="eastAsia" w:ascii="宋体" w:hAnsi="宋体" w:eastAsia="宋体" w:cs="宋体"/>
          <w:bCs/>
          <w:color w:val="auto"/>
          <w:sz w:val="24"/>
          <w:szCs w:val="20"/>
          <w:highlight w:val="none"/>
        </w:rPr>
      </w:pPr>
    </w:p>
    <w:p w14:paraId="04A1D4AA">
      <w:pPr>
        <w:snapToGrid w:val="0"/>
        <w:spacing w:beforeLines="50" w:after="50"/>
        <w:rPr>
          <w:rFonts w:hint="eastAsia" w:ascii="宋体" w:hAnsi="宋体" w:eastAsia="宋体" w:cs="宋体"/>
          <w:bCs/>
          <w:color w:val="auto"/>
          <w:sz w:val="24"/>
          <w:szCs w:val="20"/>
          <w:highlight w:val="none"/>
        </w:rPr>
      </w:pPr>
    </w:p>
    <w:p w14:paraId="6F95F9E8">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AD546F">
      <w:pPr>
        <w:snapToGrid w:val="0"/>
        <w:spacing w:beforeLines="50" w:after="50"/>
        <w:ind w:firstLine="720" w:firstLineChars="225"/>
        <w:rPr>
          <w:rFonts w:hint="eastAsia" w:ascii="宋体" w:hAnsi="宋体" w:eastAsia="宋体" w:cs="宋体"/>
          <w:bCs/>
          <w:color w:val="auto"/>
          <w:sz w:val="32"/>
          <w:szCs w:val="32"/>
          <w:highlight w:val="none"/>
        </w:rPr>
      </w:pPr>
    </w:p>
    <w:p w14:paraId="7F6883FF">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A1008E5">
      <w:pPr>
        <w:snapToGrid w:val="0"/>
        <w:spacing w:beforeLines="50" w:after="50"/>
        <w:ind w:firstLine="720" w:firstLineChars="225"/>
        <w:rPr>
          <w:rFonts w:hint="eastAsia" w:ascii="宋体" w:hAnsi="宋体" w:eastAsia="宋体" w:cs="宋体"/>
          <w:bCs/>
          <w:color w:val="auto"/>
          <w:sz w:val="32"/>
          <w:szCs w:val="32"/>
          <w:highlight w:val="none"/>
        </w:rPr>
      </w:pPr>
    </w:p>
    <w:p w14:paraId="3B34FC17">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1D6FF457">
      <w:pPr>
        <w:snapToGrid w:val="0"/>
        <w:spacing w:beforeLines="50" w:after="50"/>
        <w:ind w:firstLine="720" w:firstLineChars="225"/>
        <w:rPr>
          <w:rFonts w:hint="eastAsia" w:ascii="宋体" w:hAnsi="宋体" w:eastAsia="宋体" w:cs="宋体"/>
          <w:bCs/>
          <w:color w:val="auto"/>
          <w:sz w:val="32"/>
          <w:szCs w:val="32"/>
          <w:highlight w:val="none"/>
        </w:rPr>
      </w:pPr>
    </w:p>
    <w:p w14:paraId="2A84CD4C">
      <w:pPr>
        <w:pStyle w:val="10"/>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3AAEF5E">
      <w:pPr>
        <w:pStyle w:val="10"/>
        <w:snapToGrid w:val="0"/>
        <w:spacing w:before="50" w:after="50"/>
        <w:ind w:firstLine="720" w:firstLineChars="225"/>
        <w:rPr>
          <w:rFonts w:hint="eastAsia" w:ascii="宋体" w:hAnsi="宋体" w:eastAsia="宋体" w:cs="宋体"/>
          <w:bCs/>
          <w:color w:val="auto"/>
          <w:sz w:val="32"/>
          <w:szCs w:val="32"/>
          <w:highlight w:val="none"/>
        </w:rPr>
      </w:pPr>
    </w:p>
    <w:p w14:paraId="0D9CDBAE">
      <w:pPr>
        <w:pStyle w:val="10"/>
        <w:snapToGrid w:val="0"/>
        <w:spacing w:before="50" w:after="50"/>
        <w:ind w:firstLine="720" w:firstLineChars="225"/>
        <w:rPr>
          <w:rFonts w:hint="eastAsia" w:ascii="宋体" w:hAnsi="宋体" w:eastAsia="宋体" w:cs="宋体"/>
          <w:bCs/>
          <w:color w:val="auto"/>
          <w:sz w:val="32"/>
          <w:szCs w:val="32"/>
          <w:highlight w:val="none"/>
        </w:rPr>
      </w:pPr>
    </w:p>
    <w:p w14:paraId="75432022">
      <w:pPr>
        <w:pStyle w:val="10"/>
        <w:snapToGrid w:val="0"/>
        <w:spacing w:before="50" w:after="50"/>
        <w:ind w:firstLine="1280" w:firstLineChars="400"/>
        <w:rPr>
          <w:rFonts w:hint="eastAsia" w:ascii="宋体" w:hAnsi="宋体" w:eastAsia="宋体" w:cs="宋体"/>
          <w:bCs/>
          <w:color w:val="auto"/>
          <w:sz w:val="32"/>
          <w:szCs w:val="32"/>
          <w:highlight w:val="none"/>
        </w:rPr>
      </w:pPr>
    </w:p>
    <w:p w14:paraId="56AEADEA">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E77FCF0">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2.报价商务技术文件目录</w:t>
      </w:r>
    </w:p>
    <w:p w14:paraId="40CFC960">
      <w:pPr>
        <w:snapToGrid w:val="0"/>
        <w:spacing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75C7C56F">
      <w:pPr>
        <w:spacing w:line="400" w:lineRule="exact"/>
        <w:rPr>
          <w:rFonts w:hint="eastAsia" w:ascii="宋体" w:hAnsi="宋体" w:eastAsia="宋体" w:cs="宋体"/>
          <w:color w:val="auto"/>
          <w:sz w:val="32"/>
          <w:szCs w:val="32"/>
          <w:highlight w:val="none"/>
        </w:rPr>
      </w:pPr>
    </w:p>
    <w:p w14:paraId="6A25482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7617DF13">
      <w:pPr>
        <w:spacing w:line="360" w:lineRule="auto"/>
        <w:ind w:firstLine="640" w:firstLineChars="200"/>
        <w:contextualSpacing/>
        <w:rPr>
          <w:rFonts w:hint="eastAsia" w:ascii="宋体" w:hAnsi="宋体" w:eastAsia="宋体" w:cs="宋体"/>
          <w:color w:val="auto"/>
          <w:sz w:val="32"/>
          <w:szCs w:val="32"/>
          <w:highlight w:val="none"/>
        </w:rPr>
      </w:pPr>
    </w:p>
    <w:p w14:paraId="3BF642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11853E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28187B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9838B8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1BC62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75A7535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3B2BC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4B9B41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DF53E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26BC22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B20B96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6EEECA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67C8C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500C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ED03A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C511554">
      <w:pPr>
        <w:spacing w:line="360" w:lineRule="auto"/>
        <w:ind w:firstLine="480" w:firstLineChars="200"/>
        <w:contextualSpacing/>
        <w:rPr>
          <w:rFonts w:hint="eastAsia" w:ascii="宋体" w:hAnsi="宋体" w:eastAsia="宋体" w:cs="宋体"/>
          <w:color w:val="auto"/>
          <w:sz w:val="24"/>
          <w:highlight w:val="none"/>
        </w:rPr>
      </w:pPr>
    </w:p>
    <w:p w14:paraId="3089EB9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8259A78">
      <w:pPr>
        <w:spacing w:line="360" w:lineRule="auto"/>
        <w:contextualSpacing/>
        <w:rPr>
          <w:rFonts w:hint="eastAsia" w:ascii="宋体" w:hAnsi="宋体" w:eastAsia="宋体" w:cs="宋体"/>
          <w:color w:val="auto"/>
          <w:sz w:val="24"/>
          <w:highlight w:val="none"/>
        </w:rPr>
      </w:pPr>
    </w:p>
    <w:p w14:paraId="7D2EAC1E">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32DD66D">
      <w:pPr>
        <w:spacing w:line="360" w:lineRule="auto"/>
        <w:ind w:firstLine="480" w:firstLineChars="200"/>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 xml:space="preserve">                               年   月   日</w:t>
      </w:r>
    </w:p>
    <w:p w14:paraId="01361149">
      <w:pPr>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竞标报价表</w:t>
      </w:r>
    </w:p>
    <w:p w14:paraId="41042F7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55F2B3E2">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625E9D7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分标</w:t>
      </w:r>
    </w:p>
    <w:p w14:paraId="109EFF1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09DE2EC7">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32"/>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875"/>
        <w:gridCol w:w="2605"/>
        <w:gridCol w:w="2182"/>
        <w:gridCol w:w="1009"/>
      </w:tblGrid>
      <w:tr w14:paraId="5669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42" w:type="dxa"/>
            <w:tcBorders>
              <w:top w:val="single" w:color="auto" w:sz="4" w:space="0"/>
              <w:left w:val="single" w:color="auto" w:sz="4" w:space="0"/>
              <w:bottom w:val="single" w:color="auto" w:sz="4" w:space="0"/>
              <w:right w:val="single" w:color="auto" w:sz="4" w:space="0"/>
            </w:tcBorders>
            <w:vAlign w:val="center"/>
          </w:tcPr>
          <w:p w14:paraId="460B0CFC">
            <w:pPr>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875" w:type="dxa"/>
            <w:tcBorders>
              <w:top w:val="single" w:color="auto" w:sz="4" w:space="0"/>
              <w:left w:val="single" w:color="auto" w:sz="4" w:space="0"/>
              <w:bottom w:val="single" w:color="auto" w:sz="4" w:space="0"/>
              <w:right w:val="single" w:color="auto" w:sz="4" w:space="0"/>
            </w:tcBorders>
            <w:vAlign w:val="center"/>
          </w:tcPr>
          <w:p w14:paraId="76B5907C">
            <w:pPr>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标的的名称</w:t>
            </w:r>
          </w:p>
        </w:tc>
        <w:tc>
          <w:tcPr>
            <w:tcW w:w="2605" w:type="dxa"/>
            <w:tcBorders>
              <w:top w:val="single" w:color="auto" w:sz="4" w:space="0"/>
              <w:left w:val="single" w:color="auto" w:sz="4" w:space="0"/>
              <w:bottom w:val="single" w:color="auto" w:sz="4" w:space="0"/>
              <w:right w:val="single" w:color="auto" w:sz="4" w:space="0"/>
            </w:tcBorders>
            <w:vAlign w:val="center"/>
          </w:tcPr>
          <w:p w14:paraId="095637B8">
            <w:pPr>
              <w:spacing w:line="24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分项</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14:paraId="7832DFC4">
            <w:pPr>
              <w:spacing w:line="24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报价</w:t>
            </w:r>
            <w:r>
              <w:rPr>
                <w:rFonts w:hint="eastAsia" w:ascii="宋体" w:hAnsi="宋体" w:eastAsia="宋体" w:cs="宋体"/>
                <w:b/>
                <w:bCs/>
                <w:color w:val="auto"/>
                <w:sz w:val="24"/>
                <w:highlight w:val="none"/>
                <w:lang w:eastAsia="zh-CN"/>
              </w:rPr>
              <w:t>（元）</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29076E3">
            <w:pPr>
              <w:spacing w:line="24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备注</w:t>
            </w:r>
          </w:p>
        </w:tc>
      </w:tr>
      <w:tr w14:paraId="023D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42" w:type="dxa"/>
            <w:vMerge w:val="restart"/>
            <w:tcBorders>
              <w:top w:val="single" w:color="auto" w:sz="4" w:space="0"/>
              <w:left w:val="single" w:color="auto" w:sz="4" w:space="0"/>
              <w:right w:val="single" w:color="auto" w:sz="4" w:space="0"/>
            </w:tcBorders>
            <w:shd w:val="clear" w:color="auto" w:fill="auto"/>
            <w:vAlign w:val="center"/>
          </w:tcPr>
          <w:p w14:paraId="3A9FE923">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w:t>
            </w:r>
          </w:p>
        </w:tc>
        <w:tc>
          <w:tcPr>
            <w:tcW w:w="2875" w:type="dxa"/>
            <w:vMerge w:val="restart"/>
            <w:tcBorders>
              <w:top w:val="single" w:color="auto" w:sz="4" w:space="0"/>
              <w:left w:val="single" w:color="auto" w:sz="4" w:space="0"/>
              <w:right w:val="single" w:color="auto" w:sz="4" w:space="0"/>
            </w:tcBorders>
            <w:shd w:val="clear" w:color="auto" w:fill="auto"/>
            <w:vAlign w:val="center"/>
          </w:tcPr>
          <w:p w14:paraId="51B628D7">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贺州市平桂区人民医院外聘保卫人员安保服务</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0E9E9F0B">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安全中心</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top"/>
          </w:tcPr>
          <w:p w14:paraId="3986941C">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1009" w:type="dxa"/>
            <w:tcBorders>
              <w:top w:val="single" w:color="auto" w:sz="4" w:space="0"/>
              <w:left w:val="single" w:color="auto" w:sz="4" w:space="0"/>
              <w:bottom w:val="single" w:color="auto" w:sz="4" w:space="0"/>
              <w:right w:val="single" w:color="auto" w:sz="4" w:space="0"/>
            </w:tcBorders>
            <w:vAlign w:val="center"/>
          </w:tcPr>
          <w:p w14:paraId="059D4E08">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r>
      <w:tr w14:paraId="1022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42" w:type="dxa"/>
            <w:vMerge w:val="continue"/>
            <w:tcBorders>
              <w:left w:val="single" w:color="auto" w:sz="4" w:space="0"/>
              <w:right w:val="single" w:color="auto" w:sz="4" w:space="0"/>
            </w:tcBorders>
            <w:vAlign w:val="center"/>
          </w:tcPr>
          <w:p w14:paraId="3C69F95F">
            <w:pPr>
              <w:spacing w:line="240" w:lineRule="auto"/>
              <w:jc w:val="center"/>
              <w:rPr>
                <w:rFonts w:hint="eastAsia" w:ascii="宋体" w:hAnsi="宋体" w:eastAsia="宋体" w:cs="宋体"/>
                <w:color w:val="auto"/>
                <w:sz w:val="24"/>
                <w:highlight w:val="none"/>
              </w:rPr>
            </w:pPr>
          </w:p>
        </w:tc>
        <w:tc>
          <w:tcPr>
            <w:tcW w:w="2875" w:type="dxa"/>
            <w:vMerge w:val="continue"/>
            <w:tcBorders>
              <w:left w:val="single" w:color="auto" w:sz="4" w:space="0"/>
              <w:right w:val="single" w:color="auto" w:sz="4" w:space="0"/>
            </w:tcBorders>
            <w:vAlign w:val="center"/>
          </w:tcPr>
          <w:p w14:paraId="593546C4">
            <w:pPr>
              <w:spacing w:line="240" w:lineRule="auto"/>
              <w:jc w:val="center"/>
              <w:rPr>
                <w:rFonts w:hint="eastAsia" w:ascii="宋体" w:hAnsi="宋体" w:eastAsia="宋体" w:cs="宋体"/>
                <w:color w:val="auto"/>
                <w:sz w:val="24"/>
                <w:highlight w:val="none"/>
                <w:lang w:eastAsia="zh-CN"/>
              </w:rPr>
            </w:pP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6669CF6D">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安保人员</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14:paraId="6C263D45">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p>
        </w:tc>
        <w:tc>
          <w:tcPr>
            <w:tcW w:w="1009" w:type="dxa"/>
            <w:tcBorders>
              <w:top w:val="single" w:color="auto" w:sz="4" w:space="0"/>
              <w:left w:val="single" w:color="auto" w:sz="4" w:space="0"/>
              <w:bottom w:val="single" w:color="auto" w:sz="4" w:space="0"/>
              <w:right w:val="single" w:color="auto" w:sz="4" w:space="0"/>
            </w:tcBorders>
            <w:vAlign w:val="center"/>
          </w:tcPr>
          <w:p w14:paraId="1DEDD2C1">
            <w:pPr>
              <w:pStyle w:val="10"/>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z w:val="21"/>
                <w:szCs w:val="21"/>
                <w:highlight w:val="none"/>
                <w:lang w:val="en-US" w:eastAsia="zh-CN"/>
              </w:rPr>
            </w:pPr>
          </w:p>
        </w:tc>
      </w:tr>
      <w:tr w14:paraId="6AE4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3717" w:type="dxa"/>
            <w:gridSpan w:val="2"/>
            <w:tcBorders>
              <w:top w:val="single" w:color="auto" w:sz="4" w:space="0"/>
              <w:left w:val="single" w:color="auto" w:sz="4" w:space="0"/>
              <w:bottom w:val="single" w:color="auto" w:sz="4" w:space="0"/>
              <w:right w:val="single" w:color="auto" w:sz="4" w:space="0"/>
            </w:tcBorders>
            <w:vAlign w:val="center"/>
          </w:tcPr>
          <w:p w14:paraId="7FC873C2">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合计</w:t>
            </w:r>
          </w:p>
        </w:tc>
        <w:tc>
          <w:tcPr>
            <w:tcW w:w="4787" w:type="dxa"/>
            <w:gridSpan w:val="2"/>
            <w:tcBorders>
              <w:top w:val="single" w:color="auto" w:sz="4" w:space="0"/>
              <w:left w:val="single" w:color="auto" w:sz="4" w:space="0"/>
              <w:bottom w:val="single" w:color="auto" w:sz="4" w:space="0"/>
              <w:right w:val="single" w:color="auto" w:sz="4" w:space="0"/>
            </w:tcBorders>
            <w:vAlign w:val="center"/>
          </w:tcPr>
          <w:p w14:paraId="7A5B5AB4">
            <w:pPr>
              <w:spacing w:line="360" w:lineRule="auto"/>
              <w:rPr>
                <w:rFonts w:hint="eastAsia" w:ascii="宋体" w:hAnsi="宋体" w:eastAsia="宋体" w:cs="宋体"/>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vAlign w:val="center"/>
          </w:tcPr>
          <w:p w14:paraId="692B9672">
            <w:pPr>
              <w:spacing w:line="360" w:lineRule="auto"/>
              <w:rPr>
                <w:rFonts w:hint="eastAsia" w:ascii="宋体" w:hAnsi="宋体" w:eastAsia="宋体" w:cs="宋体"/>
                <w:color w:val="auto"/>
                <w:sz w:val="24"/>
                <w:highlight w:val="none"/>
              </w:rPr>
            </w:pPr>
          </w:p>
        </w:tc>
      </w:tr>
      <w:tr w14:paraId="5BD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513" w:type="dxa"/>
            <w:gridSpan w:val="5"/>
            <w:tcBorders>
              <w:top w:val="single" w:color="auto" w:sz="4" w:space="0"/>
              <w:left w:val="single" w:color="auto" w:sz="4" w:space="0"/>
              <w:bottom w:val="single" w:color="auto" w:sz="4" w:space="0"/>
              <w:right w:val="single" w:color="auto" w:sz="4" w:space="0"/>
            </w:tcBorders>
            <w:vAlign w:val="center"/>
          </w:tcPr>
          <w:p w14:paraId="62E705C7">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合同履行期限：自合同签订之日起2年。</w:t>
            </w:r>
          </w:p>
        </w:tc>
      </w:tr>
      <w:tr w14:paraId="6AAD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13" w:type="dxa"/>
            <w:gridSpan w:val="5"/>
            <w:tcBorders>
              <w:top w:val="single" w:color="auto" w:sz="4" w:space="0"/>
              <w:left w:val="single" w:color="auto" w:sz="4" w:space="0"/>
              <w:bottom w:val="single" w:color="auto" w:sz="4" w:space="0"/>
              <w:right w:val="single" w:color="auto" w:sz="4" w:space="0"/>
            </w:tcBorders>
            <w:vAlign w:val="center"/>
          </w:tcPr>
          <w:p w14:paraId="56FAF425">
            <w:pPr>
              <w:snapToGrid w:val="0"/>
              <w:spacing w:before="50" w:after="50" w:line="240" w:lineRule="auto"/>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承诺：符合采购文</w:t>
            </w:r>
            <w:r>
              <w:rPr>
                <w:rFonts w:hint="eastAsia" w:ascii="宋体" w:hAnsi="宋体" w:eastAsia="宋体" w:cs="宋体"/>
                <w:color w:val="auto"/>
                <w:sz w:val="24"/>
                <w:highlight w:val="none"/>
              </w:rPr>
              <w:t>件要求</w:t>
            </w:r>
            <w:r>
              <w:rPr>
                <w:rFonts w:hint="eastAsia" w:ascii="宋体" w:hAnsi="宋体" w:eastAsia="宋体" w:cs="宋体"/>
                <w:color w:val="auto"/>
                <w:sz w:val="24"/>
                <w:highlight w:val="none"/>
                <w:lang w:eastAsia="zh-CN"/>
              </w:rPr>
              <w:t>。</w:t>
            </w:r>
          </w:p>
        </w:tc>
      </w:tr>
    </w:tbl>
    <w:p w14:paraId="58499E8E">
      <w:pPr>
        <w:spacing w:line="360" w:lineRule="auto"/>
        <w:contextualSpacing/>
        <w:rPr>
          <w:rFonts w:hint="eastAsia" w:ascii="宋体" w:hAnsi="宋体" w:eastAsia="宋体" w:cs="宋体"/>
          <w:color w:val="auto"/>
          <w:sz w:val="24"/>
          <w:highlight w:val="none"/>
        </w:rPr>
      </w:pPr>
    </w:p>
    <w:p w14:paraId="347FA93D">
      <w:pPr>
        <w:spacing w:line="34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05A3BCF7">
      <w:pPr>
        <w:spacing w:line="3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1.供应商的报价表必须加盖供应商公章并由法定代表人或者委托代理人签字，</w:t>
      </w:r>
      <w:r>
        <w:rPr>
          <w:rFonts w:hint="eastAsia" w:ascii="宋体" w:hAnsi="宋体" w:eastAsia="宋体" w:cs="宋体"/>
          <w:b/>
          <w:color w:val="auto"/>
          <w:sz w:val="24"/>
          <w:highlight w:val="none"/>
        </w:rPr>
        <w:t>否则其响应文件按无效响应处理</w:t>
      </w:r>
      <w:r>
        <w:rPr>
          <w:rFonts w:hint="eastAsia" w:ascii="宋体" w:hAnsi="宋体" w:eastAsia="宋体" w:cs="宋体"/>
          <w:color w:val="auto"/>
          <w:sz w:val="24"/>
          <w:highlight w:val="none"/>
        </w:rPr>
        <w:t>。</w:t>
      </w:r>
    </w:p>
    <w:p w14:paraId="2DB6AD13">
      <w:pPr>
        <w:spacing w:line="340" w:lineRule="exact"/>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报价一经涂改，应在涂改处加盖供应商公章或者由法定代表人或者委托代理人签字或者盖章</w:t>
      </w:r>
      <w:r>
        <w:rPr>
          <w:rFonts w:hint="eastAsia" w:ascii="宋体" w:hAnsi="宋体" w:eastAsia="宋体" w:cs="宋体"/>
          <w:b/>
          <w:color w:val="auto"/>
          <w:sz w:val="24"/>
          <w:highlight w:val="none"/>
        </w:rPr>
        <w:t>，否则其响应文件按无效响应处理。</w:t>
      </w:r>
    </w:p>
    <w:p w14:paraId="0C8A6F15">
      <w:pPr>
        <w:spacing w:line="3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3.如为联合体竞标，“供应商名称”处必须列明联合体各方名称，标注联合体牵头人名称，</w:t>
      </w:r>
      <w:r>
        <w:rPr>
          <w:rFonts w:hint="eastAsia" w:ascii="宋体" w:hAnsi="宋体" w:eastAsia="宋体" w:cs="宋体"/>
          <w:b/>
          <w:color w:val="auto"/>
          <w:sz w:val="24"/>
          <w:highlight w:val="none"/>
        </w:rPr>
        <w:t>否则其响应文件按无效响应处理。（采购人可根据项目情况自行修改是否需要联合体各方签字盖章）。</w:t>
      </w:r>
    </w:p>
    <w:p w14:paraId="6315258A">
      <w:pPr>
        <w:spacing w:line="3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4.如为联合体竞标，盖章处须加盖联合体各方公章，</w:t>
      </w:r>
      <w:bookmarkStart w:id="70" w:name="_Hlk65851776"/>
      <w:r>
        <w:rPr>
          <w:rFonts w:hint="eastAsia" w:ascii="宋体" w:hAnsi="宋体" w:eastAsia="宋体" w:cs="宋体"/>
          <w:b/>
          <w:color w:val="auto"/>
          <w:sz w:val="24"/>
          <w:highlight w:val="none"/>
        </w:rPr>
        <w:t>否则其响应文件按无效响应处理。</w:t>
      </w:r>
      <w:bookmarkEnd w:id="70"/>
      <w:r>
        <w:rPr>
          <w:rFonts w:hint="eastAsia" w:ascii="宋体" w:hAnsi="宋体" w:eastAsia="宋体" w:cs="宋体"/>
          <w:b/>
          <w:color w:val="auto"/>
          <w:sz w:val="24"/>
          <w:highlight w:val="none"/>
        </w:rPr>
        <w:t>（采购人可根据项目情况自行修改是否需要联合体各方签字盖章）。</w:t>
      </w:r>
    </w:p>
    <w:p w14:paraId="4BC7681B">
      <w:pPr>
        <w:spacing w:line="34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否则其响应文件按无效响应处理。</w:t>
      </w:r>
    </w:p>
    <w:p w14:paraId="257A6B19">
      <w:pPr>
        <w:spacing w:line="340" w:lineRule="exact"/>
        <w:ind w:right="-817" w:rightChars="-389"/>
        <w:contextualSpacing/>
        <w:rPr>
          <w:rFonts w:hint="eastAsia" w:ascii="宋体" w:hAnsi="宋体" w:eastAsia="宋体" w:cs="宋体"/>
          <w:color w:val="auto"/>
          <w:sz w:val="24"/>
          <w:highlight w:val="none"/>
        </w:rPr>
      </w:pPr>
    </w:p>
    <w:p w14:paraId="462294F3">
      <w:pPr>
        <w:spacing w:line="340" w:lineRule="exact"/>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w:t>
      </w:r>
      <w:r>
        <w:rPr>
          <w:rFonts w:hint="eastAsia" w:ascii="宋体" w:hAnsi="宋体" w:eastAsia="宋体" w:cs="宋体"/>
          <w:color w:val="auto"/>
          <w:spacing w:val="20"/>
          <w:sz w:val="24"/>
          <w:highlight w:val="none"/>
        </w:rPr>
        <w:t>签章</w:t>
      </w:r>
      <w:r>
        <w:rPr>
          <w:rFonts w:hint="eastAsia" w:ascii="宋体" w:hAnsi="宋体" w:eastAsia="宋体" w:cs="宋体"/>
          <w:color w:val="auto"/>
          <w:sz w:val="24"/>
          <w:highlight w:val="none"/>
        </w:rPr>
        <w:t xml:space="preserve">）：                    </w:t>
      </w:r>
    </w:p>
    <w:p w14:paraId="133541D3">
      <w:pPr>
        <w:spacing w:line="3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3BCA1293">
      <w:pPr>
        <w:spacing w:line="340" w:lineRule="exact"/>
        <w:ind w:right="-817" w:rightChars="-389" w:firstLine="4080" w:firstLineChars="17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   年   月   日</w:t>
      </w:r>
    </w:p>
    <w:p w14:paraId="03987E0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155658">
      <w:pPr>
        <w:spacing w:beforeLines="10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2067928">
      <w:pPr>
        <w:spacing w:line="360" w:lineRule="auto"/>
        <w:ind w:left="540"/>
        <w:contextualSpacing/>
        <w:rPr>
          <w:rFonts w:hint="eastAsia" w:ascii="宋体" w:hAnsi="宋体" w:eastAsia="宋体" w:cs="宋体"/>
          <w:color w:val="auto"/>
          <w:sz w:val="32"/>
          <w:szCs w:val="32"/>
          <w:highlight w:val="none"/>
        </w:rPr>
      </w:pPr>
    </w:p>
    <w:p w14:paraId="30CF2926">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37DA2BA1">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EA7FE3E">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36C10996">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6F5387DD">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45A90B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w:t>
      </w:r>
    </w:p>
    <w:p w14:paraId="17791DF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946ADB9">
      <w:pPr>
        <w:spacing w:line="360" w:lineRule="auto"/>
        <w:ind w:left="540"/>
        <w:contextualSpacing/>
        <w:rPr>
          <w:rFonts w:hint="eastAsia" w:ascii="宋体" w:hAnsi="宋体" w:eastAsia="宋体" w:cs="宋体"/>
          <w:color w:val="auto"/>
          <w:sz w:val="24"/>
          <w:highlight w:val="none"/>
        </w:rPr>
      </w:pPr>
    </w:p>
    <w:p w14:paraId="06716D89">
      <w:pPr>
        <w:spacing w:line="360" w:lineRule="auto"/>
        <w:ind w:left="540"/>
        <w:contextualSpacing/>
        <w:rPr>
          <w:rFonts w:hint="eastAsia" w:ascii="宋体" w:hAnsi="宋体" w:eastAsia="宋体" w:cs="宋体"/>
          <w:color w:val="auto"/>
          <w:sz w:val="24"/>
          <w:highlight w:val="none"/>
        </w:rPr>
      </w:pPr>
    </w:p>
    <w:p w14:paraId="4C42053B">
      <w:pPr>
        <w:spacing w:line="360" w:lineRule="auto"/>
        <w:ind w:left="540"/>
        <w:contextualSpacing/>
        <w:rPr>
          <w:rFonts w:hint="eastAsia" w:ascii="宋体" w:hAnsi="宋体" w:eastAsia="宋体" w:cs="宋体"/>
          <w:color w:val="auto"/>
          <w:sz w:val="24"/>
          <w:highlight w:val="none"/>
        </w:rPr>
      </w:pPr>
    </w:p>
    <w:p w14:paraId="4BDB8C71">
      <w:pPr>
        <w:spacing w:line="360" w:lineRule="auto"/>
        <w:ind w:left="540"/>
        <w:contextualSpacing/>
        <w:rPr>
          <w:rFonts w:hint="eastAsia" w:ascii="宋体" w:hAnsi="宋体" w:eastAsia="宋体" w:cs="宋体"/>
          <w:color w:val="auto"/>
          <w:sz w:val="24"/>
          <w:highlight w:val="none"/>
        </w:rPr>
      </w:pPr>
    </w:p>
    <w:p w14:paraId="18FC0B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55ACBD3">
      <w:pPr>
        <w:spacing w:line="360" w:lineRule="auto"/>
        <w:ind w:left="540"/>
        <w:contextualSpacing/>
        <w:rPr>
          <w:rFonts w:hint="eastAsia" w:ascii="宋体" w:hAnsi="宋体" w:eastAsia="宋体" w:cs="宋体"/>
          <w:color w:val="auto"/>
          <w:sz w:val="24"/>
          <w:highlight w:val="none"/>
        </w:rPr>
      </w:pPr>
    </w:p>
    <w:p w14:paraId="356D91CD">
      <w:pPr>
        <w:spacing w:line="360" w:lineRule="auto"/>
        <w:ind w:left="54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29C399F">
      <w:pPr>
        <w:spacing w:line="360" w:lineRule="auto"/>
        <w:ind w:firstLine="4080" w:firstLineChars="17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46648124">
      <w:pPr>
        <w:spacing w:line="360" w:lineRule="auto"/>
        <w:contextualSpacing/>
        <w:jc w:val="center"/>
        <w:rPr>
          <w:rFonts w:hint="eastAsia" w:ascii="宋体" w:hAnsi="宋体" w:eastAsia="宋体" w:cs="宋体"/>
          <w:b/>
          <w:color w:val="auto"/>
          <w:sz w:val="24"/>
          <w:highlight w:val="none"/>
        </w:rPr>
      </w:pPr>
    </w:p>
    <w:p w14:paraId="7F047865">
      <w:pPr>
        <w:spacing w:line="360" w:lineRule="auto"/>
        <w:contextualSpacing/>
        <w:jc w:val="left"/>
        <w:rPr>
          <w:rFonts w:hint="eastAsia" w:ascii="宋体" w:hAnsi="宋体" w:eastAsia="宋体" w:cs="宋体"/>
          <w:color w:val="auto"/>
          <w:sz w:val="24"/>
          <w:highlight w:val="none"/>
        </w:rPr>
      </w:pPr>
    </w:p>
    <w:p w14:paraId="10A4768A">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EDFCEBE">
      <w:pPr>
        <w:spacing w:line="360" w:lineRule="auto"/>
        <w:ind w:firstLine="480"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8EF851">
      <w:pPr>
        <w:adjustRightInd w:val="0"/>
        <w:snapToGrid w:val="0"/>
        <w:spacing w:line="300" w:lineRule="auto"/>
        <w:jc w:val="left"/>
        <w:rPr>
          <w:rFonts w:hint="eastAsia" w:ascii="宋体" w:hAnsi="宋体" w:eastAsia="宋体" w:cs="宋体"/>
          <w:b/>
          <w:color w:val="auto"/>
          <w:szCs w:val="21"/>
          <w:highlight w:val="none"/>
        </w:rPr>
      </w:pPr>
    </w:p>
    <w:p w14:paraId="648CB27F">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D74F6F1">
      <w:pPr>
        <w:spacing w:line="520" w:lineRule="exact"/>
        <w:jc w:val="center"/>
        <w:rPr>
          <w:rFonts w:hint="eastAsia" w:ascii="宋体" w:hAnsi="宋体" w:eastAsia="宋体" w:cs="宋体"/>
          <w:color w:val="auto"/>
          <w:sz w:val="44"/>
          <w:szCs w:val="44"/>
          <w:highlight w:val="none"/>
        </w:rPr>
      </w:pPr>
      <w:bookmarkStart w:id="71" w:name="_Hlk65853643"/>
      <w:r>
        <w:rPr>
          <w:rFonts w:hint="eastAsia" w:ascii="宋体" w:hAnsi="宋体" w:eastAsia="宋体" w:cs="宋体"/>
          <w:color w:val="auto"/>
          <w:sz w:val="44"/>
          <w:szCs w:val="44"/>
          <w:highlight w:val="none"/>
        </w:rPr>
        <w:t>授权委托书（如有委托时）</w:t>
      </w:r>
    </w:p>
    <w:p w14:paraId="7275F964">
      <w:pPr>
        <w:spacing w:line="520" w:lineRule="exact"/>
        <w:rPr>
          <w:rFonts w:hint="eastAsia" w:ascii="宋体" w:hAnsi="宋体" w:eastAsia="宋体" w:cs="宋体"/>
          <w:color w:val="auto"/>
          <w:sz w:val="32"/>
          <w:szCs w:val="32"/>
          <w:highlight w:val="none"/>
        </w:rPr>
      </w:pPr>
    </w:p>
    <w:p w14:paraId="67EF62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D9260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（项目名称、项目编号）</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72AEF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B80DA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590F1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C05C2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附：法定代表人身份证及委托代理人有效身份证正反面复印件</w:t>
      </w:r>
    </w:p>
    <w:p w14:paraId="3FE7DFD0">
      <w:pPr>
        <w:spacing w:line="360" w:lineRule="auto"/>
        <w:rPr>
          <w:rFonts w:hint="eastAsia" w:ascii="宋体" w:hAnsi="宋体" w:eastAsia="宋体" w:cs="宋体"/>
          <w:color w:val="auto"/>
          <w:sz w:val="24"/>
          <w:highlight w:val="none"/>
        </w:rPr>
      </w:pPr>
    </w:p>
    <w:p w14:paraId="7603E16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委托代理人（签字或盖章）：         法定代表人（签字或盖章）：                    </w:t>
      </w:r>
    </w:p>
    <w:p w14:paraId="02F0E3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45CE0123">
      <w:pPr>
        <w:spacing w:line="360" w:lineRule="auto"/>
        <w:rPr>
          <w:rFonts w:hint="eastAsia" w:ascii="宋体" w:hAnsi="宋体" w:eastAsia="宋体" w:cs="宋体"/>
          <w:color w:val="auto"/>
          <w:sz w:val="24"/>
          <w:highlight w:val="none"/>
        </w:rPr>
      </w:pPr>
    </w:p>
    <w:p w14:paraId="3112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供应商（电子签章）：                      </w:t>
      </w:r>
    </w:p>
    <w:p w14:paraId="033F51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6CB57DE">
      <w:pPr>
        <w:spacing w:line="360" w:lineRule="auto"/>
        <w:rPr>
          <w:rFonts w:hint="eastAsia" w:ascii="宋体" w:hAnsi="宋体" w:eastAsia="宋体" w:cs="宋体"/>
          <w:color w:val="auto"/>
          <w:sz w:val="24"/>
          <w:highlight w:val="none"/>
        </w:rPr>
      </w:pPr>
    </w:p>
    <w:p w14:paraId="30D06A7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A3F8C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44FBE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Start w:id="72" w:name="_Hlk65853109"/>
      <w:bookmarkStart w:id="73" w:name="_Hlk65853542"/>
      <w:r>
        <w:rPr>
          <w:rFonts w:hint="eastAsia" w:ascii="宋体" w:hAnsi="宋体" w:eastAsia="宋体" w:cs="宋体"/>
          <w:color w:val="auto"/>
          <w:sz w:val="24"/>
          <w:highlight w:val="none"/>
        </w:rPr>
        <w:t>法人、其他组织竞标时“我方”是指“我单位”，自然人竞标时“我方”是指“本人”。</w:t>
      </w:r>
      <w:bookmarkEnd w:id="72"/>
    </w:p>
    <w:bookmarkEnd w:id="73"/>
    <w:p w14:paraId="72EE53A6">
      <w:pPr>
        <w:spacing w:line="360" w:lineRule="auto"/>
        <w:ind w:firstLine="420" w:firstLineChars="200"/>
        <w:jc w:val="left"/>
        <w:rPr>
          <w:rFonts w:hint="eastAsia" w:ascii="宋体" w:hAnsi="宋体" w:eastAsia="宋体" w:cs="宋体"/>
          <w:color w:val="auto"/>
          <w:szCs w:val="21"/>
          <w:highlight w:val="none"/>
        </w:rPr>
      </w:pPr>
    </w:p>
    <w:p w14:paraId="11902CF1">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Cs w:val="21"/>
          <w:highlight w:val="none"/>
        </w:rPr>
        <w:br w:type="page"/>
      </w:r>
      <w:bookmarkEnd w:id="71"/>
      <w:r>
        <w:rPr>
          <w:rFonts w:hint="eastAsia" w:ascii="宋体" w:hAnsi="宋体" w:eastAsia="宋体" w:cs="宋体"/>
          <w:bCs/>
          <w:color w:val="auto"/>
          <w:sz w:val="44"/>
          <w:szCs w:val="44"/>
          <w:highlight w:val="none"/>
        </w:rPr>
        <w:t>商务条款偏离表格式</w:t>
      </w:r>
    </w:p>
    <w:p w14:paraId="127BF5B7">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724685B">
      <w:pPr>
        <w:spacing w:line="360" w:lineRule="auto"/>
        <w:contextualSpacing/>
        <w:jc w:val="left"/>
        <w:rPr>
          <w:rFonts w:hint="eastAsia" w:ascii="宋体" w:hAnsi="宋体" w:eastAsia="宋体" w:cs="宋体"/>
          <w:color w:val="auto"/>
          <w:sz w:val="24"/>
          <w:highlight w:val="none"/>
        </w:rPr>
      </w:pPr>
    </w:p>
    <w:p w14:paraId="3832B8BD">
      <w:pPr>
        <w:pStyle w:val="19"/>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p>
    <w:p w14:paraId="362F9CAB">
      <w:pPr>
        <w:spacing w:line="360" w:lineRule="auto"/>
        <w:contextualSpacing/>
        <w:jc w:val="left"/>
        <w:rPr>
          <w:rFonts w:hint="eastAsia" w:ascii="宋体" w:hAnsi="宋体" w:eastAsia="宋体" w:cs="宋体"/>
          <w:color w:val="auto"/>
          <w:sz w:val="24"/>
          <w:highlight w:val="none"/>
          <w:u w:val="single"/>
        </w:rPr>
      </w:pPr>
    </w:p>
    <w:tbl>
      <w:tblPr>
        <w:tblStyle w:val="3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BDB6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5C603CEE">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233F507">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4952A6CF">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供应商的响应</w:t>
            </w:r>
          </w:p>
        </w:tc>
        <w:tc>
          <w:tcPr>
            <w:tcW w:w="2112" w:type="dxa"/>
            <w:tcBorders>
              <w:top w:val="single" w:color="auto" w:sz="4" w:space="0"/>
              <w:left w:val="single" w:color="auto" w:sz="4" w:space="0"/>
              <w:bottom w:val="single" w:color="auto" w:sz="4" w:space="0"/>
            </w:tcBorders>
            <w:vAlign w:val="center"/>
          </w:tcPr>
          <w:p w14:paraId="41C105E6">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62171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29F61F01">
            <w:pPr>
              <w:keepNext w:val="0"/>
              <w:keepLines w:val="0"/>
              <w:pageBreakBefore w:val="0"/>
              <w:widowControl/>
              <w:suppressLineNumbers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0"/>
                <w:sz w:val="21"/>
                <w:szCs w:val="21"/>
                <w:highlight w:val="none"/>
                <w:lang w:val="en-US" w:eastAsia="zh-CN" w:bidi="ar"/>
              </w:rPr>
              <w:t>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0501BDC3">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1BB2BD8">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20935EED">
            <w:pPr>
              <w:spacing w:line="360" w:lineRule="auto"/>
              <w:contextualSpacing/>
              <w:jc w:val="center"/>
              <w:rPr>
                <w:rFonts w:hint="eastAsia" w:ascii="宋体" w:hAnsi="宋体" w:eastAsia="宋体" w:cs="宋体"/>
                <w:color w:val="auto"/>
                <w:sz w:val="24"/>
                <w:highlight w:val="none"/>
              </w:rPr>
            </w:pPr>
          </w:p>
        </w:tc>
      </w:tr>
      <w:tr w14:paraId="0588D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6C2FFF0A">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时间及地点</w:t>
            </w:r>
          </w:p>
        </w:tc>
        <w:tc>
          <w:tcPr>
            <w:tcW w:w="2668" w:type="dxa"/>
            <w:tcBorders>
              <w:top w:val="single" w:color="auto" w:sz="4" w:space="0"/>
              <w:left w:val="single" w:color="auto" w:sz="4" w:space="0"/>
              <w:bottom w:val="single" w:color="auto" w:sz="4" w:space="0"/>
              <w:right w:val="single" w:color="auto" w:sz="4" w:space="0"/>
            </w:tcBorders>
            <w:vAlign w:val="center"/>
          </w:tcPr>
          <w:p w14:paraId="59C6DBA4">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8DEA6AB">
            <w:pPr>
              <w:spacing w:line="360" w:lineRule="auto"/>
              <w:ind w:left="43"/>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2FD9BAA">
            <w:pPr>
              <w:spacing w:line="360" w:lineRule="auto"/>
              <w:ind w:left="43"/>
              <w:contextualSpacing/>
              <w:jc w:val="center"/>
              <w:rPr>
                <w:rFonts w:hint="eastAsia" w:ascii="宋体" w:hAnsi="宋体" w:eastAsia="宋体" w:cs="宋体"/>
                <w:color w:val="auto"/>
                <w:sz w:val="24"/>
                <w:highlight w:val="none"/>
              </w:rPr>
            </w:pPr>
          </w:p>
        </w:tc>
      </w:tr>
      <w:tr w14:paraId="55F63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16863F5E">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1"/>
                <w:szCs w:val="21"/>
                <w:highlight w:val="none"/>
                <w:lang w:eastAsia="zh-CN"/>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34C2376C">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B4BFD7F">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1BEAC633">
            <w:pPr>
              <w:spacing w:line="360" w:lineRule="auto"/>
              <w:contextualSpacing/>
              <w:jc w:val="center"/>
              <w:rPr>
                <w:rFonts w:hint="eastAsia" w:ascii="宋体" w:hAnsi="宋体" w:eastAsia="宋体" w:cs="宋体"/>
                <w:color w:val="auto"/>
                <w:sz w:val="24"/>
                <w:highlight w:val="none"/>
              </w:rPr>
            </w:pPr>
          </w:p>
        </w:tc>
      </w:tr>
      <w:tr w14:paraId="54D54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15DEF47E">
            <w:pPr>
              <w:spacing w:line="360" w:lineRule="auto"/>
              <w:contextualSpacing/>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0E445B10">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1C35009">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48DAFCF3">
            <w:pPr>
              <w:spacing w:line="360" w:lineRule="auto"/>
              <w:contextualSpacing/>
              <w:jc w:val="center"/>
              <w:rPr>
                <w:rFonts w:hint="eastAsia" w:ascii="宋体" w:hAnsi="宋体" w:eastAsia="宋体" w:cs="宋体"/>
                <w:color w:val="auto"/>
                <w:sz w:val="24"/>
                <w:highlight w:val="none"/>
              </w:rPr>
            </w:pPr>
          </w:p>
        </w:tc>
      </w:tr>
      <w:tr w14:paraId="2BFE1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371CF733">
            <w:pPr>
              <w:spacing w:line="360" w:lineRule="auto"/>
              <w:contextualSpacing/>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7A5D95D">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178962F">
            <w:pPr>
              <w:spacing w:line="360" w:lineRule="auto"/>
              <w:contextualSpacing/>
              <w:jc w:val="center"/>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tcBorders>
            <w:vAlign w:val="center"/>
          </w:tcPr>
          <w:p w14:paraId="66947638">
            <w:pPr>
              <w:spacing w:line="360" w:lineRule="auto"/>
              <w:contextualSpacing/>
              <w:jc w:val="center"/>
              <w:rPr>
                <w:rFonts w:hint="eastAsia" w:ascii="宋体" w:hAnsi="宋体" w:eastAsia="宋体" w:cs="宋体"/>
                <w:color w:val="auto"/>
                <w:sz w:val="24"/>
                <w:highlight w:val="none"/>
              </w:rPr>
            </w:pPr>
          </w:p>
        </w:tc>
      </w:tr>
    </w:tbl>
    <w:p w14:paraId="4507AC82">
      <w:pPr>
        <w:pStyle w:val="14"/>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DD8B191">
      <w:pPr>
        <w:pStyle w:val="14"/>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说明：应对照磋商文件“第三章 采购需求”中的商务条款逐条作出明确响应，并作出偏离说明。</w:t>
      </w:r>
    </w:p>
    <w:p w14:paraId="271C4F31">
      <w:pPr>
        <w:spacing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w:t>
      </w:r>
    </w:p>
    <w:p w14:paraId="6B368478">
      <w:pPr>
        <w:spacing w:line="360" w:lineRule="auto"/>
        <w:ind w:right="-817" w:rightChars="-389"/>
        <w:contextualSpacing/>
        <w:rPr>
          <w:rFonts w:hint="eastAsia" w:ascii="宋体" w:hAnsi="宋体" w:eastAsia="宋体" w:cs="宋体"/>
          <w:color w:val="auto"/>
          <w:sz w:val="24"/>
          <w:highlight w:val="none"/>
        </w:rPr>
      </w:pPr>
    </w:p>
    <w:p w14:paraId="097AD418">
      <w:pPr>
        <w:spacing w:line="360" w:lineRule="auto"/>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pacing w:val="20"/>
          <w:sz w:val="24"/>
          <w:highlight w:val="none"/>
        </w:rPr>
        <w:t>或签章</w:t>
      </w:r>
      <w:r>
        <w:rPr>
          <w:rFonts w:hint="eastAsia" w:ascii="宋体" w:hAnsi="宋体" w:eastAsia="宋体" w:cs="宋体"/>
          <w:color w:val="auto"/>
          <w:sz w:val="24"/>
          <w:highlight w:val="none"/>
        </w:rPr>
        <w:t xml:space="preserve">）：                    </w:t>
      </w:r>
    </w:p>
    <w:p w14:paraId="5DF631E9">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50B5A6F3">
      <w:pPr>
        <w:spacing w:line="360" w:lineRule="auto"/>
        <w:ind w:right="-817" w:rightChars="-389" w:firstLine="4080" w:firstLineChars="1700"/>
        <w:contextualSpacing/>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日期：   年   月   日</w:t>
      </w:r>
    </w:p>
    <w:p w14:paraId="67BC97CC">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480BAA40">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451DF3D4">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76104AF5">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lang w:val="en-US" w:eastAsia="zh-CN"/>
        </w:rPr>
        <w:t>技术（服务）要求</w:t>
      </w:r>
      <w:r>
        <w:rPr>
          <w:rFonts w:hint="eastAsia" w:ascii="宋体" w:hAnsi="宋体" w:eastAsia="宋体" w:cs="宋体"/>
          <w:bCs/>
          <w:color w:val="auto"/>
          <w:sz w:val="44"/>
          <w:szCs w:val="44"/>
          <w:highlight w:val="none"/>
        </w:rPr>
        <w:t>偏离表</w:t>
      </w:r>
    </w:p>
    <w:p w14:paraId="368047E2">
      <w:pPr>
        <w:spacing w:line="520" w:lineRule="exact"/>
        <w:rPr>
          <w:rFonts w:hint="eastAsia" w:ascii="宋体" w:hAnsi="宋体" w:eastAsia="宋体" w:cs="宋体"/>
          <w:color w:val="auto"/>
          <w:sz w:val="32"/>
          <w:szCs w:val="32"/>
          <w:highlight w:val="none"/>
        </w:rPr>
      </w:pPr>
    </w:p>
    <w:p w14:paraId="3B780FA2">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p>
    <w:p w14:paraId="5BE8D70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1F1E385E">
      <w:pPr>
        <w:spacing w:line="360" w:lineRule="auto"/>
        <w:contextualSpacing/>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lang w:val="en-US" w:eastAsia="zh-CN"/>
        </w:rPr>
        <w:t>/</w:t>
      </w:r>
    </w:p>
    <w:tbl>
      <w:tblPr>
        <w:tblStyle w:val="32"/>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02B892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tcBorders>
            <w:vAlign w:val="center"/>
          </w:tcPr>
          <w:p w14:paraId="28959526">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74" w:name="_Toc297193185"/>
            <w:bookmarkStart w:id="75" w:name="_Toc383699906"/>
            <w:bookmarkStart w:id="76" w:name="_Toc254970588"/>
            <w:bookmarkStart w:id="77" w:name="_Toc173066401"/>
            <w:bookmarkStart w:id="78" w:name="_Toc295404981"/>
            <w:bookmarkStart w:id="79" w:name="_Toc301781611"/>
            <w:bookmarkStart w:id="80" w:name="_Toc373333689"/>
            <w:bookmarkStart w:id="81" w:name="_Toc254970729"/>
            <w:bookmarkStart w:id="82" w:name="_Toc173211900"/>
            <w:r>
              <w:rPr>
                <w:rFonts w:hint="eastAsia" w:ascii="宋体" w:hAnsi="宋体" w:eastAsia="宋体" w:cs="宋体"/>
                <w:color w:val="auto"/>
                <w:kern w:val="2"/>
                <w:sz w:val="24"/>
                <w:szCs w:val="24"/>
                <w:highlight w:val="none"/>
              </w:rPr>
              <w:t>序号</w:t>
            </w:r>
            <w:bookmarkEnd w:id="74"/>
            <w:bookmarkEnd w:id="75"/>
            <w:bookmarkEnd w:id="76"/>
            <w:bookmarkEnd w:id="77"/>
            <w:bookmarkEnd w:id="78"/>
            <w:bookmarkEnd w:id="79"/>
            <w:bookmarkEnd w:id="80"/>
            <w:bookmarkEnd w:id="81"/>
            <w:bookmarkEnd w:id="82"/>
          </w:p>
        </w:tc>
        <w:tc>
          <w:tcPr>
            <w:tcW w:w="900" w:type="dxa"/>
            <w:tcBorders>
              <w:top w:val="single" w:color="auto" w:sz="4" w:space="0"/>
              <w:right w:val="single" w:color="auto" w:sz="4" w:space="0"/>
            </w:tcBorders>
            <w:vAlign w:val="center"/>
          </w:tcPr>
          <w:p w14:paraId="3CC19E51">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2989" w:type="dxa"/>
            <w:tcBorders>
              <w:top w:val="single" w:color="auto" w:sz="4" w:space="0"/>
              <w:left w:val="single" w:color="auto" w:sz="4" w:space="0"/>
            </w:tcBorders>
            <w:vAlign w:val="center"/>
          </w:tcPr>
          <w:p w14:paraId="7A8951B2">
            <w:pPr>
              <w:pStyle w:val="3"/>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val="en-US" w:eastAsia="zh-CN"/>
              </w:rPr>
              <w:t>技术要求</w:t>
            </w:r>
          </w:p>
        </w:tc>
        <w:tc>
          <w:tcPr>
            <w:tcW w:w="2690" w:type="dxa"/>
            <w:tcBorders>
              <w:top w:val="single" w:color="auto" w:sz="4" w:space="0"/>
            </w:tcBorders>
            <w:vAlign w:val="center"/>
          </w:tcPr>
          <w:p w14:paraId="562C4F17">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83" w:name="_Toc173211902"/>
            <w:bookmarkStart w:id="84" w:name="_Toc254970731"/>
            <w:bookmarkStart w:id="85" w:name="_Toc173066403"/>
            <w:bookmarkStart w:id="86" w:name="_Toc254970590"/>
            <w:bookmarkStart w:id="87" w:name="_Toc373333691"/>
            <w:bookmarkStart w:id="88" w:name="_Toc297193187"/>
            <w:bookmarkStart w:id="89" w:name="_Toc301781613"/>
            <w:bookmarkStart w:id="90" w:name="_Toc383699908"/>
            <w:bookmarkStart w:id="91" w:name="_Toc295404983"/>
            <w:r>
              <w:rPr>
                <w:rFonts w:hint="eastAsia" w:ascii="宋体" w:hAnsi="宋体" w:eastAsia="宋体" w:cs="宋体"/>
                <w:color w:val="auto"/>
                <w:kern w:val="2"/>
                <w:sz w:val="24"/>
                <w:szCs w:val="24"/>
                <w:highlight w:val="none"/>
              </w:rPr>
              <w:t>竞标响应</w:t>
            </w:r>
            <w:bookmarkEnd w:id="83"/>
            <w:bookmarkEnd w:id="84"/>
            <w:bookmarkEnd w:id="85"/>
            <w:bookmarkEnd w:id="86"/>
            <w:bookmarkEnd w:id="87"/>
            <w:bookmarkEnd w:id="88"/>
            <w:bookmarkEnd w:id="89"/>
            <w:bookmarkEnd w:id="90"/>
            <w:bookmarkEnd w:id="91"/>
          </w:p>
        </w:tc>
        <w:tc>
          <w:tcPr>
            <w:tcW w:w="1467" w:type="dxa"/>
            <w:tcBorders>
              <w:top w:val="single" w:color="auto" w:sz="4" w:space="0"/>
            </w:tcBorders>
            <w:vAlign w:val="center"/>
          </w:tcPr>
          <w:p w14:paraId="4815569A">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92" w:name="_Toc173211903"/>
            <w:bookmarkStart w:id="93" w:name="_Toc383699909"/>
            <w:bookmarkStart w:id="94" w:name="_Toc254970732"/>
            <w:bookmarkStart w:id="95" w:name="_Toc173066404"/>
            <w:bookmarkStart w:id="96" w:name="_Toc297193188"/>
            <w:bookmarkStart w:id="97" w:name="_Toc301781614"/>
            <w:bookmarkStart w:id="98" w:name="_Toc254970591"/>
            <w:bookmarkStart w:id="99" w:name="_Toc295404984"/>
            <w:bookmarkStart w:id="100" w:name="_Toc373333692"/>
            <w:r>
              <w:rPr>
                <w:rFonts w:hint="eastAsia" w:ascii="宋体" w:hAnsi="宋体" w:eastAsia="宋体" w:cs="宋体"/>
                <w:color w:val="auto"/>
                <w:kern w:val="2"/>
                <w:sz w:val="24"/>
                <w:szCs w:val="24"/>
                <w:highlight w:val="none"/>
              </w:rPr>
              <w:t>偏离</w:t>
            </w:r>
            <w:bookmarkEnd w:id="92"/>
            <w:bookmarkEnd w:id="93"/>
            <w:bookmarkEnd w:id="94"/>
            <w:bookmarkEnd w:id="95"/>
            <w:bookmarkEnd w:id="96"/>
            <w:bookmarkEnd w:id="97"/>
            <w:bookmarkEnd w:id="98"/>
            <w:bookmarkEnd w:id="99"/>
            <w:bookmarkEnd w:id="100"/>
            <w:bookmarkStart w:id="101" w:name="_Toc254970592"/>
            <w:bookmarkStart w:id="102" w:name="_Toc173066405"/>
            <w:bookmarkStart w:id="103" w:name="_Toc383699910"/>
            <w:bookmarkStart w:id="104" w:name="_Toc295404985"/>
            <w:bookmarkStart w:id="105" w:name="_Toc373333693"/>
            <w:bookmarkStart w:id="106" w:name="_Toc297193189"/>
            <w:bookmarkStart w:id="107" w:name="_Toc254970733"/>
            <w:bookmarkStart w:id="108" w:name="_Toc173211904"/>
            <w:bookmarkStart w:id="109" w:name="_Toc301781615"/>
            <w:r>
              <w:rPr>
                <w:rFonts w:hint="eastAsia" w:ascii="宋体" w:hAnsi="宋体" w:eastAsia="宋体" w:cs="宋体"/>
                <w:color w:val="auto"/>
                <w:kern w:val="2"/>
                <w:sz w:val="24"/>
                <w:szCs w:val="24"/>
                <w:highlight w:val="none"/>
              </w:rPr>
              <w:t>说明</w:t>
            </w:r>
            <w:bookmarkEnd w:id="101"/>
            <w:bookmarkEnd w:id="102"/>
            <w:bookmarkEnd w:id="103"/>
            <w:bookmarkEnd w:id="104"/>
            <w:bookmarkEnd w:id="105"/>
            <w:bookmarkEnd w:id="106"/>
            <w:bookmarkEnd w:id="107"/>
            <w:bookmarkEnd w:id="108"/>
            <w:bookmarkEnd w:id="109"/>
          </w:p>
        </w:tc>
      </w:tr>
      <w:tr w14:paraId="6E609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DCBA3D7">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10" w:name="_Toc373333694"/>
            <w:bookmarkStart w:id="111" w:name="_Toc173211905"/>
            <w:bookmarkStart w:id="112" w:name="_Toc295404986"/>
            <w:bookmarkStart w:id="113" w:name="_Toc383699911"/>
            <w:bookmarkStart w:id="114" w:name="_Toc297193190"/>
            <w:bookmarkStart w:id="115" w:name="_Toc173066406"/>
            <w:bookmarkStart w:id="116" w:name="_Toc301781616"/>
            <w:bookmarkStart w:id="117" w:name="_Toc254970734"/>
            <w:bookmarkStart w:id="118" w:name="_Toc254970593"/>
            <w:r>
              <w:rPr>
                <w:rFonts w:hint="eastAsia" w:ascii="宋体" w:hAnsi="宋体" w:eastAsia="宋体" w:cs="宋体"/>
                <w:color w:val="auto"/>
                <w:kern w:val="2"/>
                <w:sz w:val="24"/>
                <w:szCs w:val="24"/>
                <w:highlight w:val="none"/>
              </w:rPr>
              <w:t>1</w:t>
            </w:r>
            <w:bookmarkEnd w:id="110"/>
            <w:bookmarkEnd w:id="111"/>
            <w:bookmarkEnd w:id="112"/>
            <w:bookmarkEnd w:id="113"/>
            <w:bookmarkEnd w:id="114"/>
            <w:bookmarkEnd w:id="115"/>
            <w:bookmarkEnd w:id="116"/>
            <w:bookmarkEnd w:id="117"/>
            <w:bookmarkEnd w:id="118"/>
          </w:p>
        </w:tc>
        <w:tc>
          <w:tcPr>
            <w:tcW w:w="900" w:type="dxa"/>
            <w:tcBorders>
              <w:right w:val="single" w:color="auto" w:sz="4" w:space="0"/>
            </w:tcBorders>
            <w:vAlign w:val="center"/>
          </w:tcPr>
          <w:p w14:paraId="7ADAA37A">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4D99EB17">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4292DB70">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083D84FF">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2CD88B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6D1F4413">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19" w:name="_Toc254970735"/>
            <w:bookmarkStart w:id="120" w:name="_Toc301781617"/>
            <w:bookmarkStart w:id="121" w:name="_Toc297193191"/>
            <w:bookmarkStart w:id="122" w:name="_Toc373333695"/>
            <w:bookmarkStart w:id="123" w:name="_Toc383699912"/>
            <w:bookmarkStart w:id="124" w:name="_Toc173211906"/>
            <w:bookmarkStart w:id="125" w:name="_Toc295404987"/>
            <w:bookmarkStart w:id="126" w:name="_Toc254970594"/>
            <w:bookmarkStart w:id="127" w:name="_Toc173066407"/>
            <w:r>
              <w:rPr>
                <w:rFonts w:hint="eastAsia" w:ascii="宋体" w:hAnsi="宋体" w:eastAsia="宋体" w:cs="宋体"/>
                <w:color w:val="auto"/>
                <w:kern w:val="2"/>
                <w:sz w:val="24"/>
                <w:szCs w:val="24"/>
                <w:highlight w:val="none"/>
              </w:rPr>
              <w:t>2</w:t>
            </w:r>
            <w:bookmarkEnd w:id="119"/>
            <w:bookmarkEnd w:id="120"/>
            <w:bookmarkEnd w:id="121"/>
            <w:bookmarkEnd w:id="122"/>
            <w:bookmarkEnd w:id="123"/>
            <w:bookmarkEnd w:id="124"/>
            <w:bookmarkEnd w:id="125"/>
            <w:bookmarkEnd w:id="126"/>
            <w:bookmarkEnd w:id="127"/>
          </w:p>
        </w:tc>
        <w:tc>
          <w:tcPr>
            <w:tcW w:w="900" w:type="dxa"/>
            <w:tcBorders>
              <w:right w:val="single" w:color="auto" w:sz="4" w:space="0"/>
            </w:tcBorders>
            <w:vAlign w:val="center"/>
          </w:tcPr>
          <w:p w14:paraId="21F4F76C">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2120DDBB">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6486DAB6">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1FCC6133">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02FDC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F523D68">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28" w:name="_Toc383699913"/>
            <w:bookmarkStart w:id="129" w:name="_Toc173211907"/>
            <w:bookmarkStart w:id="130" w:name="_Toc254970595"/>
            <w:bookmarkStart w:id="131" w:name="_Toc254970736"/>
            <w:bookmarkStart w:id="132" w:name="_Toc373333696"/>
            <w:bookmarkStart w:id="133" w:name="_Toc301781618"/>
            <w:bookmarkStart w:id="134" w:name="_Toc297193192"/>
            <w:bookmarkStart w:id="135" w:name="_Toc295404988"/>
            <w:bookmarkStart w:id="136" w:name="_Toc173066408"/>
            <w:r>
              <w:rPr>
                <w:rFonts w:hint="eastAsia" w:ascii="宋体" w:hAnsi="宋体" w:eastAsia="宋体" w:cs="宋体"/>
                <w:color w:val="auto"/>
                <w:kern w:val="2"/>
                <w:sz w:val="24"/>
                <w:szCs w:val="24"/>
                <w:highlight w:val="none"/>
              </w:rPr>
              <w:t>3</w:t>
            </w:r>
            <w:bookmarkEnd w:id="128"/>
            <w:bookmarkEnd w:id="129"/>
            <w:bookmarkEnd w:id="130"/>
            <w:bookmarkEnd w:id="131"/>
            <w:bookmarkEnd w:id="132"/>
            <w:bookmarkEnd w:id="133"/>
            <w:bookmarkEnd w:id="134"/>
            <w:bookmarkEnd w:id="135"/>
            <w:bookmarkEnd w:id="136"/>
          </w:p>
        </w:tc>
        <w:tc>
          <w:tcPr>
            <w:tcW w:w="900" w:type="dxa"/>
            <w:tcBorders>
              <w:right w:val="single" w:color="auto" w:sz="4" w:space="0"/>
            </w:tcBorders>
            <w:vAlign w:val="center"/>
          </w:tcPr>
          <w:p w14:paraId="778505FE">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070E7180">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3AC0757E">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1D952B1C">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5A64EF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B78AE2C">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37" w:name="_Toc373333697"/>
            <w:bookmarkStart w:id="138" w:name="_Toc254970737"/>
            <w:bookmarkStart w:id="139" w:name="_Toc297193193"/>
            <w:bookmarkStart w:id="140" w:name="_Toc295404989"/>
            <w:bookmarkStart w:id="141" w:name="_Toc383699914"/>
            <w:bookmarkStart w:id="142" w:name="_Toc173211908"/>
            <w:bookmarkStart w:id="143" w:name="_Toc301781619"/>
            <w:bookmarkStart w:id="144" w:name="_Toc254970596"/>
            <w:bookmarkStart w:id="145" w:name="_Toc173066409"/>
            <w:r>
              <w:rPr>
                <w:rFonts w:hint="eastAsia" w:ascii="宋体" w:hAnsi="宋体" w:eastAsia="宋体" w:cs="宋体"/>
                <w:color w:val="auto"/>
                <w:kern w:val="2"/>
                <w:sz w:val="24"/>
                <w:szCs w:val="24"/>
                <w:highlight w:val="none"/>
              </w:rPr>
              <w:t>4</w:t>
            </w:r>
            <w:bookmarkEnd w:id="137"/>
            <w:bookmarkEnd w:id="138"/>
            <w:bookmarkEnd w:id="139"/>
            <w:bookmarkEnd w:id="140"/>
            <w:bookmarkEnd w:id="141"/>
            <w:bookmarkEnd w:id="142"/>
            <w:bookmarkEnd w:id="143"/>
            <w:bookmarkEnd w:id="144"/>
            <w:bookmarkEnd w:id="145"/>
          </w:p>
        </w:tc>
        <w:tc>
          <w:tcPr>
            <w:tcW w:w="900" w:type="dxa"/>
            <w:tcBorders>
              <w:right w:val="single" w:color="auto" w:sz="4" w:space="0"/>
            </w:tcBorders>
            <w:vAlign w:val="center"/>
          </w:tcPr>
          <w:p w14:paraId="3A985D1E">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72326945">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59BF92EE">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07DADF35">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75F75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097E1CE">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46" w:name="_Toc383699915"/>
            <w:bookmarkStart w:id="147" w:name="_Toc173211909"/>
            <w:bookmarkStart w:id="148" w:name="_Toc254970738"/>
            <w:bookmarkStart w:id="149" w:name="_Toc373333698"/>
            <w:bookmarkStart w:id="150" w:name="_Toc173066410"/>
            <w:bookmarkStart w:id="151" w:name="_Toc295404990"/>
            <w:bookmarkStart w:id="152" w:name="_Toc301781620"/>
            <w:bookmarkStart w:id="153" w:name="_Toc254970597"/>
            <w:bookmarkStart w:id="154" w:name="_Toc297193194"/>
            <w:r>
              <w:rPr>
                <w:rFonts w:hint="eastAsia" w:ascii="宋体" w:hAnsi="宋体" w:eastAsia="宋体" w:cs="宋体"/>
                <w:color w:val="auto"/>
                <w:kern w:val="2"/>
                <w:sz w:val="24"/>
                <w:szCs w:val="24"/>
                <w:highlight w:val="none"/>
              </w:rPr>
              <w:t>5</w:t>
            </w:r>
            <w:bookmarkEnd w:id="146"/>
            <w:bookmarkEnd w:id="147"/>
            <w:bookmarkEnd w:id="148"/>
            <w:bookmarkEnd w:id="149"/>
            <w:bookmarkEnd w:id="150"/>
            <w:bookmarkEnd w:id="151"/>
            <w:bookmarkEnd w:id="152"/>
            <w:bookmarkEnd w:id="153"/>
            <w:bookmarkEnd w:id="154"/>
          </w:p>
        </w:tc>
        <w:tc>
          <w:tcPr>
            <w:tcW w:w="900" w:type="dxa"/>
            <w:tcBorders>
              <w:right w:val="single" w:color="auto" w:sz="4" w:space="0"/>
            </w:tcBorders>
            <w:vAlign w:val="center"/>
          </w:tcPr>
          <w:p w14:paraId="550AF257">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03519228">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7D104B20">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4352AEA3">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27507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bottom w:val="single" w:color="auto" w:sz="4" w:space="0"/>
            </w:tcBorders>
            <w:vAlign w:val="center"/>
          </w:tcPr>
          <w:p w14:paraId="772D9F05">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55" w:name="_Toc173066415"/>
            <w:bookmarkStart w:id="156" w:name="_Toc295404991"/>
            <w:bookmarkStart w:id="157" w:name="_Toc254970743"/>
            <w:bookmarkStart w:id="158" w:name="_Toc383699916"/>
            <w:bookmarkStart w:id="159" w:name="_Toc373333699"/>
            <w:bookmarkStart w:id="160" w:name="_Toc173211914"/>
            <w:bookmarkStart w:id="161" w:name="_Toc297193195"/>
            <w:bookmarkStart w:id="162" w:name="_Toc254970602"/>
            <w:bookmarkStart w:id="163" w:name="_Toc301781621"/>
            <w:r>
              <w:rPr>
                <w:rFonts w:hint="eastAsia" w:ascii="宋体" w:hAnsi="宋体" w:eastAsia="宋体" w:cs="宋体"/>
                <w:color w:val="auto"/>
                <w:kern w:val="2"/>
                <w:sz w:val="24"/>
                <w:szCs w:val="24"/>
                <w:highlight w:val="none"/>
              </w:rPr>
              <w:t>…</w:t>
            </w:r>
            <w:bookmarkEnd w:id="155"/>
            <w:bookmarkEnd w:id="156"/>
            <w:bookmarkEnd w:id="157"/>
            <w:bookmarkEnd w:id="158"/>
            <w:bookmarkEnd w:id="159"/>
            <w:bookmarkEnd w:id="160"/>
            <w:bookmarkEnd w:id="161"/>
            <w:bookmarkEnd w:id="162"/>
            <w:bookmarkEnd w:id="163"/>
          </w:p>
        </w:tc>
        <w:tc>
          <w:tcPr>
            <w:tcW w:w="900" w:type="dxa"/>
            <w:tcBorders>
              <w:bottom w:val="single" w:color="auto" w:sz="4" w:space="0"/>
              <w:right w:val="single" w:color="auto" w:sz="4" w:space="0"/>
            </w:tcBorders>
            <w:vAlign w:val="center"/>
          </w:tcPr>
          <w:p w14:paraId="150A92BC">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bottom w:val="single" w:color="auto" w:sz="4" w:space="0"/>
            </w:tcBorders>
            <w:vAlign w:val="center"/>
          </w:tcPr>
          <w:p w14:paraId="37A439D3">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tcBorders>
              <w:bottom w:val="single" w:color="auto" w:sz="4" w:space="0"/>
            </w:tcBorders>
            <w:vAlign w:val="center"/>
          </w:tcPr>
          <w:p w14:paraId="43784F03">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tcBorders>
              <w:bottom w:val="single" w:color="auto" w:sz="4" w:space="0"/>
            </w:tcBorders>
            <w:vAlign w:val="center"/>
          </w:tcPr>
          <w:p w14:paraId="4F507DEF">
            <w:pPr>
              <w:pStyle w:val="3"/>
              <w:spacing w:line="360" w:lineRule="auto"/>
              <w:ind w:firstLine="0" w:firstLineChars="0"/>
              <w:contextualSpacing/>
              <w:jc w:val="center"/>
              <w:rPr>
                <w:rFonts w:hint="eastAsia" w:ascii="宋体" w:hAnsi="宋体" w:eastAsia="宋体" w:cs="宋体"/>
                <w:color w:val="auto"/>
                <w:kern w:val="2"/>
                <w:sz w:val="24"/>
                <w:szCs w:val="24"/>
                <w:highlight w:val="none"/>
              </w:rPr>
            </w:pPr>
          </w:p>
        </w:tc>
      </w:tr>
    </w:tbl>
    <w:p w14:paraId="43C03F1C">
      <w:pPr>
        <w:adjustRightInd w:val="0"/>
        <w:spacing w:line="360" w:lineRule="auto"/>
        <w:contextualSpacing/>
        <w:rPr>
          <w:rFonts w:hint="eastAsia" w:ascii="宋体" w:hAnsi="宋体" w:eastAsia="宋体" w:cs="宋体"/>
          <w:color w:val="auto"/>
          <w:sz w:val="24"/>
          <w:highlight w:val="none"/>
        </w:rPr>
      </w:pPr>
    </w:p>
    <w:p w14:paraId="1456E2F5">
      <w:pPr>
        <w:pStyle w:val="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6CA6DEF">
      <w:pPr>
        <w:pStyle w:val="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采购需求”中的服务需求逐条作出明确响应，并作出偏离说明。</w:t>
      </w:r>
    </w:p>
    <w:p w14:paraId="0FE4FC5B">
      <w:pPr>
        <w:pStyle w:val="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352B64B1">
      <w:pPr>
        <w:pStyle w:val="19"/>
        <w:spacing w:line="360" w:lineRule="auto"/>
        <w:contextualSpacing/>
        <w:rPr>
          <w:rFonts w:hint="eastAsia" w:ascii="宋体" w:hAnsi="宋体" w:eastAsia="宋体" w:cs="宋体"/>
          <w:color w:val="auto"/>
          <w:sz w:val="24"/>
          <w:szCs w:val="24"/>
          <w:highlight w:val="none"/>
        </w:rPr>
      </w:pPr>
    </w:p>
    <w:p w14:paraId="5C466469">
      <w:pPr>
        <w:spacing w:line="360" w:lineRule="auto"/>
        <w:ind w:right="-817" w:rightChars="-389"/>
        <w:contextualSpacing/>
        <w:rPr>
          <w:rFonts w:hint="eastAsia" w:ascii="宋体" w:hAnsi="宋体" w:eastAsia="宋体" w:cs="宋体"/>
          <w:color w:val="auto"/>
          <w:sz w:val="24"/>
          <w:highlight w:val="none"/>
        </w:rPr>
      </w:pPr>
    </w:p>
    <w:p w14:paraId="0D872EC1">
      <w:pPr>
        <w:spacing w:line="360" w:lineRule="auto"/>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pacing w:val="20"/>
          <w:sz w:val="24"/>
          <w:highlight w:val="none"/>
        </w:rPr>
        <w:t>或签章</w:t>
      </w:r>
      <w:r>
        <w:rPr>
          <w:rFonts w:hint="eastAsia" w:ascii="宋体" w:hAnsi="宋体" w:eastAsia="宋体" w:cs="宋体"/>
          <w:color w:val="auto"/>
          <w:sz w:val="24"/>
          <w:highlight w:val="none"/>
        </w:rPr>
        <w:t xml:space="preserve">）：                    </w:t>
      </w:r>
    </w:p>
    <w:p w14:paraId="060C02FB">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7EA647AA">
      <w:pPr>
        <w:spacing w:line="360" w:lineRule="auto"/>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9C6864B">
      <w:pPr>
        <w:snapToGrid w:val="0"/>
        <w:spacing w:beforeLines="50" w:after="50"/>
        <w:ind w:left="142"/>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项目实施人员一览表格式</w:t>
      </w:r>
    </w:p>
    <w:p w14:paraId="3AA84DC6">
      <w:pPr>
        <w:snapToGrid w:val="0"/>
        <w:spacing w:beforeLines="50" w:after="50"/>
        <w:ind w:left="142"/>
        <w:jc w:val="left"/>
        <w:rPr>
          <w:rFonts w:hint="eastAsia" w:ascii="宋体" w:hAnsi="宋体" w:eastAsia="宋体" w:cs="宋体"/>
          <w:b/>
          <w:color w:val="auto"/>
          <w:sz w:val="24"/>
          <w:highlight w:val="none"/>
        </w:rPr>
      </w:pPr>
    </w:p>
    <w:p w14:paraId="787E8ECE">
      <w:pPr>
        <w:spacing w:line="360" w:lineRule="auto"/>
        <w:ind w:left="142"/>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4C4AFDC4">
      <w:pPr>
        <w:pStyle w:val="19"/>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分标</w:t>
      </w:r>
    </w:p>
    <w:tbl>
      <w:tblPr>
        <w:tblStyle w:val="3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9CD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56E000">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vAlign w:val="center"/>
          </w:tcPr>
          <w:p w14:paraId="5E474AF2">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701" w:type="dxa"/>
            <w:vAlign w:val="center"/>
          </w:tcPr>
          <w:p w14:paraId="3AEB027F">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420" w:type="dxa"/>
            <w:vAlign w:val="center"/>
          </w:tcPr>
          <w:p w14:paraId="787B70DC">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698" w:type="dxa"/>
            <w:vAlign w:val="center"/>
          </w:tcPr>
          <w:p w14:paraId="286957CD">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14:paraId="58A60283">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1843" w:type="dxa"/>
            <w:vAlign w:val="center"/>
          </w:tcPr>
          <w:p w14:paraId="0D947DE2">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002E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455997D">
            <w:pPr>
              <w:spacing w:line="360" w:lineRule="auto"/>
              <w:contextualSpacing/>
              <w:jc w:val="center"/>
              <w:rPr>
                <w:rFonts w:hint="eastAsia" w:ascii="宋体" w:hAnsi="宋体" w:eastAsia="宋体" w:cs="宋体"/>
                <w:color w:val="auto"/>
                <w:sz w:val="24"/>
                <w:szCs w:val="20"/>
                <w:highlight w:val="none"/>
              </w:rPr>
            </w:pPr>
          </w:p>
        </w:tc>
        <w:tc>
          <w:tcPr>
            <w:tcW w:w="709" w:type="dxa"/>
            <w:vAlign w:val="center"/>
          </w:tcPr>
          <w:p w14:paraId="62E518D7">
            <w:pPr>
              <w:spacing w:line="360" w:lineRule="auto"/>
              <w:contextualSpacing/>
              <w:jc w:val="center"/>
              <w:rPr>
                <w:rFonts w:hint="eastAsia" w:ascii="宋体" w:hAnsi="宋体" w:eastAsia="宋体" w:cs="宋体"/>
                <w:color w:val="auto"/>
                <w:sz w:val="24"/>
                <w:szCs w:val="20"/>
                <w:highlight w:val="none"/>
              </w:rPr>
            </w:pPr>
          </w:p>
        </w:tc>
        <w:tc>
          <w:tcPr>
            <w:tcW w:w="1701" w:type="dxa"/>
            <w:vAlign w:val="center"/>
          </w:tcPr>
          <w:p w14:paraId="4E9B54BE">
            <w:pPr>
              <w:spacing w:line="360" w:lineRule="auto"/>
              <w:contextualSpacing/>
              <w:jc w:val="center"/>
              <w:rPr>
                <w:rFonts w:hint="eastAsia" w:ascii="宋体" w:hAnsi="宋体" w:eastAsia="宋体" w:cs="宋体"/>
                <w:color w:val="auto"/>
                <w:sz w:val="24"/>
                <w:szCs w:val="20"/>
                <w:highlight w:val="none"/>
              </w:rPr>
            </w:pPr>
          </w:p>
        </w:tc>
        <w:tc>
          <w:tcPr>
            <w:tcW w:w="1420" w:type="dxa"/>
            <w:vAlign w:val="center"/>
          </w:tcPr>
          <w:p w14:paraId="3B58E8B5">
            <w:pPr>
              <w:spacing w:line="360" w:lineRule="auto"/>
              <w:contextualSpacing/>
              <w:jc w:val="center"/>
              <w:rPr>
                <w:rFonts w:hint="eastAsia" w:ascii="宋体" w:hAnsi="宋体" w:eastAsia="宋体" w:cs="宋体"/>
                <w:color w:val="auto"/>
                <w:sz w:val="24"/>
                <w:szCs w:val="20"/>
                <w:highlight w:val="none"/>
              </w:rPr>
            </w:pPr>
          </w:p>
        </w:tc>
        <w:tc>
          <w:tcPr>
            <w:tcW w:w="1698" w:type="dxa"/>
            <w:vAlign w:val="center"/>
          </w:tcPr>
          <w:p w14:paraId="320D363E">
            <w:pPr>
              <w:spacing w:line="360" w:lineRule="auto"/>
              <w:contextualSpacing/>
              <w:jc w:val="center"/>
              <w:rPr>
                <w:rFonts w:hint="eastAsia" w:ascii="宋体" w:hAnsi="宋体" w:eastAsia="宋体" w:cs="宋体"/>
                <w:color w:val="auto"/>
                <w:sz w:val="24"/>
                <w:szCs w:val="20"/>
                <w:highlight w:val="none"/>
              </w:rPr>
            </w:pPr>
          </w:p>
        </w:tc>
        <w:tc>
          <w:tcPr>
            <w:tcW w:w="1843" w:type="dxa"/>
            <w:vAlign w:val="center"/>
          </w:tcPr>
          <w:p w14:paraId="2EFD81C1">
            <w:pPr>
              <w:spacing w:line="360" w:lineRule="auto"/>
              <w:contextualSpacing/>
              <w:jc w:val="center"/>
              <w:rPr>
                <w:rFonts w:hint="eastAsia" w:ascii="宋体" w:hAnsi="宋体" w:eastAsia="宋体" w:cs="宋体"/>
                <w:color w:val="auto"/>
                <w:sz w:val="24"/>
                <w:szCs w:val="20"/>
                <w:highlight w:val="none"/>
              </w:rPr>
            </w:pPr>
          </w:p>
        </w:tc>
      </w:tr>
      <w:tr w14:paraId="1DB4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D27A578">
            <w:pPr>
              <w:spacing w:line="360" w:lineRule="auto"/>
              <w:contextualSpacing/>
              <w:jc w:val="center"/>
              <w:rPr>
                <w:rFonts w:hint="eastAsia" w:ascii="宋体" w:hAnsi="宋体" w:eastAsia="宋体" w:cs="宋体"/>
                <w:color w:val="auto"/>
                <w:sz w:val="24"/>
                <w:szCs w:val="20"/>
                <w:highlight w:val="none"/>
              </w:rPr>
            </w:pPr>
          </w:p>
        </w:tc>
        <w:tc>
          <w:tcPr>
            <w:tcW w:w="709" w:type="dxa"/>
            <w:vAlign w:val="center"/>
          </w:tcPr>
          <w:p w14:paraId="7564D8EE">
            <w:pPr>
              <w:spacing w:line="360" w:lineRule="auto"/>
              <w:contextualSpacing/>
              <w:jc w:val="center"/>
              <w:rPr>
                <w:rFonts w:hint="eastAsia" w:ascii="宋体" w:hAnsi="宋体" w:eastAsia="宋体" w:cs="宋体"/>
                <w:color w:val="auto"/>
                <w:sz w:val="24"/>
                <w:szCs w:val="20"/>
                <w:highlight w:val="none"/>
              </w:rPr>
            </w:pPr>
          </w:p>
        </w:tc>
        <w:tc>
          <w:tcPr>
            <w:tcW w:w="1701" w:type="dxa"/>
            <w:vAlign w:val="center"/>
          </w:tcPr>
          <w:p w14:paraId="71CAEB44">
            <w:pPr>
              <w:spacing w:line="360" w:lineRule="auto"/>
              <w:contextualSpacing/>
              <w:jc w:val="center"/>
              <w:rPr>
                <w:rFonts w:hint="eastAsia" w:ascii="宋体" w:hAnsi="宋体" w:eastAsia="宋体" w:cs="宋体"/>
                <w:color w:val="auto"/>
                <w:sz w:val="24"/>
                <w:szCs w:val="20"/>
                <w:highlight w:val="none"/>
              </w:rPr>
            </w:pPr>
          </w:p>
        </w:tc>
        <w:tc>
          <w:tcPr>
            <w:tcW w:w="1420" w:type="dxa"/>
            <w:vAlign w:val="center"/>
          </w:tcPr>
          <w:p w14:paraId="394F1396">
            <w:pPr>
              <w:spacing w:line="360" w:lineRule="auto"/>
              <w:contextualSpacing/>
              <w:jc w:val="center"/>
              <w:rPr>
                <w:rFonts w:hint="eastAsia" w:ascii="宋体" w:hAnsi="宋体" w:eastAsia="宋体" w:cs="宋体"/>
                <w:color w:val="auto"/>
                <w:sz w:val="24"/>
                <w:szCs w:val="20"/>
                <w:highlight w:val="none"/>
              </w:rPr>
            </w:pPr>
          </w:p>
        </w:tc>
        <w:tc>
          <w:tcPr>
            <w:tcW w:w="1698" w:type="dxa"/>
            <w:vAlign w:val="center"/>
          </w:tcPr>
          <w:p w14:paraId="1CF98EA1">
            <w:pPr>
              <w:spacing w:line="360" w:lineRule="auto"/>
              <w:contextualSpacing/>
              <w:jc w:val="center"/>
              <w:rPr>
                <w:rFonts w:hint="eastAsia" w:ascii="宋体" w:hAnsi="宋体" w:eastAsia="宋体" w:cs="宋体"/>
                <w:color w:val="auto"/>
                <w:sz w:val="24"/>
                <w:szCs w:val="20"/>
                <w:highlight w:val="none"/>
              </w:rPr>
            </w:pPr>
          </w:p>
        </w:tc>
        <w:tc>
          <w:tcPr>
            <w:tcW w:w="1843" w:type="dxa"/>
            <w:vAlign w:val="center"/>
          </w:tcPr>
          <w:p w14:paraId="09C23D74">
            <w:pPr>
              <w:spacing w:line="360" w:lineRule="auto"/>
              <w:contextualSpacing/>
              <w:jc w:val="center"/>
              <w:rPr>
                <w:rFonts w:hint="eastAsia" w:ascii="宋体" w:hAnsi="宋体" w:eastAsia="宋体" w:cs="宋体"/>
                <w:color w:val="auto"/>
                <w:sz w:val="24"/>
                <w:szCs w:val="20"/>
                <w:highlight w:val="none"/>
              </w:rPr>
            </w:pPr>
          </w:p>
        </w:tc>
      </w:tr>
      <w:tr w14:paraId="44FF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6EBB3F4">
            <w:pPr>
              <w:spacing w:line="360" w:lineRule="auto"/>
              <w:contextualSpacing/>
              <w:jc w:val="center"/>
              <w:rPr>
                <w:rFonts w:hint="eastAsia" w:ascii="宋体" w:hAnsi="宋体" w:eastAsia="宋体" w:cs="宋体"/>
                <w:color w:val="auto"/>
                <w:sz w:val="24"/>
                <w:szCs w:val="20"/>
                <w:highlight w:val="none"/>
              </w:rPr>
            </w:pPr>
          </w:p>
        </w:tc>
        <w:tc>
          <w:tcPr>
            <w:tcW w:w="709" w:type="dxa"/>
            <w:vAlign w:val="center"/>
          </w:tcPr>
          <w:p w14:paraId="5A49BDD5">
            <w:pPr>
              <w:spacing w:line="360" w:lineRule="auto"/>
              <w:contextualSpacing/>
              <w:jc w:val="center"/>
              <w:rPr>
                <w:rFonts w:hint="eastAsia" w:ascii="宋体" w:hAnsi="宋体" w:eastAsia="宋体" w:cs="宋体"/>
                <w:color w:val="auto"/>
                <w:sz w:val="24"/>
                <w:szCs w:val="20"/>
                <w:highlight w:val="none"/>
              </w:rPr>
            </w:pPr>
          </w:p>
        </w:tc>
        <w:tc>
          <w:tcPr>
            <w:tcW w:w="1701" w:type="dxa"/>
            <w:vAlign w:val="center"/>
          </w:tcPr>
          <w:p w14:paraId="62720DFB">
            <w:pPr>
              <w:spacing w:line="360" w:lineRule="auto"/>
              <w:contextualSpacing/>
              <w:jc w:val="center"/>
              <w:rPr>
                <w:rFonts w:hint="eastAsia" w:ascii="宋体" w:hAnsi="宋体" w:eastAsia="宋体" w:cs="宋体"/>
                <w:color w:val="auto"/>
                <w:sz w:val="24"/>
                <w:szCs w:val="20"/>
                <w:highlight w:val="none"/>
              </w:rPr>
            </w:pPr>
          </w:p>
        </w:tc>
        <w:tc>
          <w:tcPr>
            <w:tcW w:w="1420" w:type="dxa"/>
            <w:vAlign w:val="center"/>
          </w:tcPr>
          <w:p w14:paraId="0900150B">
            <w:pPr>
              <w:spacing w:line="360" w:lineRule="auto"/>
              <w:contextualSpacing/>
              <w:jc w:val="center"/>
              <w:rPr>
                <w:rFonts w:hint="eastAsia" w:ascii="宋体" w:hAnsi="宋体" w:eastAsia="宋体" w:cs="宋体"/>
                <w:color w:val="auto"/>
                <w:sz w:val="24"/>
                <w:szCs w:val="20"/>
                <w:highlight w:val="none"/>
              </w:rPr>
            </w:pPr>
          </w:p>
        </w:tc>
        <w:tc>
          <w:tcPr>
            <w:tcW w:w="1698" w:type="dxa"/>
            <w:vAlign w:val="center"/>
          </w:tcPr>
          <w:p w14:paraId="525A79F1">
            <w:pPr>
              <w:spacing w:line="360" w:lineRule="auto"/>
              <w:contextualSpacing/>
              <w:jc w:val="center"/>
              <w:rPr>
                <w:rFonts w:hint="eastAsia" w:ascii="宋体" w:hAnsi="宋体" w:eastAsia="宋体" w:cs="宋体"/>
                <w:color w:val="auto"/>
                <w:sz w:val="24"/>
                <w:szCs w:val="20"/>
                <w:highlight w:val="none"/>
              </w:rPr>
            </w:pPr>
          </w:p>
        </w:tc>
        <w:tc>
          <w:tcPr>
            <w:tcW w:w="1843" w:type="dxa"/>
            <w:vAlign w:val="center"/>
          </w:tcPr>
          <w:p w14:paraId="7F5098C2">
            <w:pPr>
              <w:spacing w:line="360" w:lineRule="auto"/>
              <w:contextualSpacing/>
              <w:jc w:val="center"/>
              <w:rPr>
                <w:rFonts w:hint="eastAsia" w:ascii="宋体" w:hAnsi="宋体" w:eastAsia="宋体" w:cs="宋体"/>
                <w:color w:val="auto"/>
                <w:sz w:val="24"/>
                <w:szCs w:val="20"/>
                <w:highlight w:val="none"/>
              </w:rPr>
            </w:pPr>
          </w:p>
        </w:tc>
      </w:tr>
    </w:tbl>
    <w:p w14:paraId="034064D7">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注：在填写时，如本表格不适合供应商的实际情况，可根据本表格式自行制表填写。</w:t>
      </w:r>
    </w:p>
    <w:p w14:paraId="7AACFB22">
      <w:pPr>
        <w:spacing w:line="360" w:lineRule="auto"/>
        <w:contextualSpacing/>
        <w:rPr>
          <w:rFonts w:hint="eastAsia" w:ascii="宋体" w:hAnsi="宋体" w:eastAsia="宋体" w:cs="宋体"/>
          <w:color w:val="auto"/>
          <w:sz w:val="24"/>
          <w:highlight w:val="none"/>
        </w:rPr>
      </w:pPr>
    </w:p>
    <w:p w14:paraId="4C7D9AEE">
      <w:pPr>
        <w:spacing w:line="360" w:lineRule="auto"/>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签字或电子签章</w:t>
      </w:r>
      <w:r>
        <w:rPr>
          <w:rFonts w:hint="eastAsia" w:ascii="宋体" w:hAnsi="宋体" w:eastAsia="宋体" w:cs="宋体"/>
          <w:color w:val="auto"/>
          <w:sz w:val="24"/>
          <w:highlight w:val="none"/>
        </w:rPr>
        <w:t>）</w:t>
      </w:r>
      <w:r>
        <w:rPr>
          <w:rFonts w:hint="eastAsia" w:ascii="宋体" w:hAnsi="宋体" w:eastAsia="宋体" w:cs="宋体"/>
          <w:color w:val="auto"/>
          <w:spacing w:val="20"/>
          <w:sz w:val="24"/>
          <w:highlight w:val="none"/>
        </w:rPr>
        <w:t>：</w:t>
      </w:r>
    </w:p>
    <w:p w14:paraId="191268F9">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供应商(电子签章)：              日 期：</w:t>
      </w:r>
    </w:p>
    <w:p w14:paraId="3030D3A1">
      <w:pPr>
        <w:snapToGrid w:val="0"/>
        <w:spacing w:before="50" w:afterLines="50"/>
        <w:jc w:val="left"/>
        <w:rPr>
          <w:rFonts w:hint="eastAsia" w:ascii="宋体" w:hAnsi="宋体" w:eastAsia="宋体" w:cs="宋体"/>
          <w:color w:val="auto"/>
          <w:sz w:val="24"/>
          <w:szCs w:val="20"/>
          <w:highlight w:val="none"/>
        </w:rPr>
      </w:pPr>
    </w:p>
    <w:p w14:paraId="0EB93C70">
      <w:pPr>
        <w:snapToGrid w:val="0"/>
        <w:spacing w:before="50" w:after="50" w:line="360" w:lineRule="auto"/>
        <w:ind w:right="-817" w:rightChars="-389" w:firstLine="5461" w:firstLineChars="1700"/>
        <w:rPr>
          <w:rFonts w:hint="eastAsia" w:ascii="宋体" w:hAnsi="宋体" w:eastAsia="宋体" w:cs="宋体"/>
          <w:b/>
          <w:color w:val="auto"/>
          <w:sz w:val="32"/>
          <w:szCs w:val="32"/>
          <w:highlight w:val="none"/>
        </w:rPr>
      </w:pPr>
    </w:p>
    <w:p w14:paraId="525B32F6">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3269D38B">
      <w:pPr>
        <w:spacing w:before="146" w:line="500" w:lineRule="exact"/>
        <w:ind w:right="14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6FB21284">
      <w:pPr>
        <w:spacing w:before="2" w:line="500" w:lineRule="exact"/>
        <w:ind w:firstLine="708" w:firstLineChars="294"/>
        <w:rPr>
          <w:rFonts w:hint="eastAsia" w:ascii="宋体" w:hAnsi="宋体" w:eastAsia="宋体" w:cs="宋体"/>
          <w:b/>
          <w:bCs/>
          <w:color w:val="auto"/>
          <w:sz w:val="24"/>
          <w:highlight w:val="none"/>
        </w:rPr>
      </w:pPr>
    </w:p>
    <w:p w14:paraId="38AE6B1F">
      <w:pPr>
        <w:pStyle w:val="15"/>
        <w:spacing w:line="44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贺州市人民医院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贺州市平桂区人民医院外聘保卫人员安保服务</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75CE9273">
      <w:pPr>
        <w:tabs>
          <w:tab w:val="left" w:pos="1384"/>
          <w:tab w:val="left" w:pos="4562"/>
          <w:tab w:val="left" w:pos="6803"/>
        </w:tabs>
        <w:spacing w:before="13" w:line="440" w:lineRule="exact"/>
        <w:ind w:right="142" w:firstLine="772" w:firstLineChars="32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u w:val="single"/>
          <w:lang w:eastAsia="zh-CN"/>
        </w:rPr>
        <w:t>贺州市平桂区人民医院外聘保卫人员安保服务</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（采购文件中明确的所属行业)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8C9311A">
      <w:pPr>
        <w:pStyle w:val="15"/>
        <w:spacing w:before="34" w:line="44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3B4FA70">
      <w:pPr>
        <w:pStyle w:val="15"/>
        <w:spacing w:before="25" w:line="44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D4E9C69">
      <w:pPr>
        <w:pStyle w:val="15"/>
        <w:spacing w:before="56" w:line="440" w:lineRule="exact"/>
        <w:ind w:right="1808" w:firstLine="705" w:firstLineChars="294"/>
        <w:rPr>
          <w:rFonts w:hint="eastAsia" w:ascii="宋体" w:hAnsi="宋体" w:eastAsia="宋体" w:cs="宋体"/>
          <w:color w:val="auto"/>
          <w:sz w:val="24"/>
          <w:highlight w:val="none"/>
        </w:rPr>
      </w:pPr>
    </w:p>
    <w:p w14:paraId="585569AB">
      <w:pPr>
        <w:pStyle w:val="15"/>
        <w:spacing w:before="56" w:line="440" w:lineRule="exact"/>
        <w:ind w:right="65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pacing w:val="20"/>
          <w:sz w:val="24"/>
          <w:highlight w:val="none"/>
        </w:rPr>
        <w:t>电子签章</w:t>
      </w:r>
      <w:r>
        <w:rPr>
          <w:rFonts w:hint="eastAsia" w:ascii="宋体" w:hAnsi="宋体" w:eastAsia="宋体" w:cs="宋体"/>
          <w:color w:val="auto"/>
          <w:sz w:val="24"/>
          <w:highlight w:val="none"/>
        </w:rPr>
        <w:t xml:space="preserve">）： </w:t>
      </w:r>
    </w:p>
    <w:p w14:paraId="76F0DF33">
      <w:pPr>
        <w:pStyle w:val="15"/>
        <w:spacing w:before="56" w:line="440" w:lineRule="exact"/>
        <w:ind w:right="1808" w:firstLine="5625" w:firstLineChars="2344"/>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228D616">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2526878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E4A342">
      <w:pPr>
        <w:jc w:val="center"/>
        <w:rPr>
          <w:rFonts w:hint="eastAsia" w:ascii="宋体" w:hAnsi="宋体" w:eastAsia="宋体" w:cs="宋体"/>
          <w:color w:val="auto"/>
          <w:szCs w:val="21"/>
          <w:highlight w:val="none"/>
        </w:rPr>
      </w:pPr>
      <w:r>
        <w:rPr>
          <w:rFonts w:hint="eastAsia" w:ascii="宋体" w:hAnsi="宋体" w:eastAsia="宋体" w:cs="宋体"/>
          <w:color w:val="auto"/>
          <w:sz w:val="36"/>
          <w:szCs w:val="36"/>
          <w:highlight w:val="none"/>
        </w:rPr>
        <w:t>中小微企业划型标准</w:t>
      </w:r>
    </w:p>
    <w:tbl>
      <w:tblPr>
        <w:tblStyle w:val="32"/>
        <w:tblW w:w="9084" w:type="dxa"/>
        <w:jc w:val="center"/>
        <w:tblLayout w:type="fixed"/>
        <w:tblCellMar>
          <w:top w:w="0" w:type="dxa"/>
          <w:left w:w="108" w:type="dxa"/>
          <w:bottom w:w="0" w:type="dxa"/>
          <w:right w:w="108" w:type="dxa"/>
        </w:tblCellMar>
      </w:tblPr>
      <w:tblGrid>
        <w:gridCol w:w="2157"/>
        <w:gridCol w:w="1384"/>
        <w:gridCol w:w="1090"/>
        <w:gridCol w:w="1581"/>
        <w:gridCol w:w="1561"/>
        <w:gridCol w:w="1311"/>
      </w:tblGrid>
      <w:tr w14:paraId="78857A34">
        <w:tblPrEx>
          <w:tblCellMar>
            <w:top w:w="0" w:type="dxa"/>
            <w:left w:w="108" w:type="dxa"/>
            <w:bottom w:w="0" w:type="dxa"/>
            <w:right w:w="108" w:type="dxa"/>
          </w:tblCellMar>
        </w:tblPrEx>
        <w:trPr>
          <w:trHeight w:val="285"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3ED66F2">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299902A">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指标名称</w:t>
            </w:r>
          </w:p>
        </w:tc>
        <w:tc>
          <w:tcPr>
            <w:tcW w:w="1090" w:type="dxa"/>
            <w:tcBorders>
              <w:top w:val="single" w:color="auto" w:sz="4" w:space="0"/>
              <w:left w:val="nil"/>
              <w:bottom w:val="single" w:color="auto" w:sz="4" w:space="0"/>
              <w:right w:val="single" w:color="auto" w:sz="4" w:space="0"/>
            </w:tcBorders>
            <w:vAlign w:val="center"/>
          </w:tcPr>
          <w:p w14:paraId="7FBEB823">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计量单位</w:t>
            </w:r>
          </w:p>
        </w:tc>
        <w:tc>
          <w:tcPr>
            <w:tcW w:w="1581" w:type="dxa"/>
            <w:tcBorders>
              <w:top w:val="single" w:color="auto" w:sz="4" w:space="0"/>
              <w:left w:val="nil"/>
              <w:bottom w:val="single" w:color="auto" w:sz="4" w:space="0"/>
              <w:right w:val="single" w:color="auto" w:sz="4" w:space="0"/>
            </w:tcBorders>
            <w:vAlign w:val="center"/>
          </w:tcPr>
          <w:p w14:paraId="7DF35CA1">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中型</w:t>
            </w:r>
          </w:p>
        </w:tc>
        <w:tc>
          <w:tcPr>
            <w:tcW w:w="1561" w:type="dxa"/>
            <w:tcBorders>
              <w:top w:val="single" w:color="auto" w:sz="4" w:space="0"/>
              <w:left w:val="nil"/>
              <w:bottom w:val="single" w:color="auto" w:sz="4" w:space="0"/>
              <w:right w:val="single" w:color="auto" w:sz="4" w:space="0"/>
            </w:tcBorders>
            <w:vAlign w:val="center"/>
          </w:tcPr>
          <w:p w14:paraId="3BB95C56">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小型</w:t>
            </w:r>
          </w:p>
        </w:tc>
        <w:tc>
          <w:tcPr>
            <w:tcW w:w="1311" w:type="dxa"/>
            <w:tcBorders>
              <w:top w:val="single" w:color="auto" w:sz="4" w:space="0"/>
              <w:left w:val="nil"/>
              <w:bottom w:val="single" w:color="auto" w:sz="4" w:space="0"/>
              <w:right w:val="single" w:color="auto" w:sz="4" w:space="0"/>
            </w:tcBorders>
            <w:vAlign w:val="center"/>
          </w:tcPr>
          <w:p w14:paraId="49509C40">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微型</w:t>
            </w:r>
          </w:p>
        </w:tc>
      </w:tr>
      <w:tr w14:paraId="3715C0E5">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039BF41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7F2429C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6A7EC3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DCF180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5FB84D9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50≤Y＜500</w:t>
            </w:r>
          </w:p>
        </w:tc>
        <w:tc>
          <w:tcPr>
            <w:tcW w:w="1311" w:type="dxa"/>
            <w:tcBorders>
              <w:top w:val="nil"/>
              <w:left w:val="nil"/>
              <w:bottom w:val="single" w:color="auto" w:sz="4" w:space="0"/>
              <w:right w:val="single" w:color="auto" w:sz="4" w:space="0"/>
            </w:tcBorders>
            <w:vAlign w:val="center"/>
          </w:tcPr>
          <w:p w14:paraId="73E25AC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2E88C99D">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5D449BA1">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32B3FDC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21C146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27448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C1CA78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10B8C87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2024775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2E08CF0">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01E2E1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409B0C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3D607F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2000≤Y＜40000</w:t>
            </w:r>
          </w:p>
        </w:tc>
        <w:tc>
          <w:tcPr>
            <w:tcW w:w="1561" w:type="dxa"/>
            <w:tcBorders>
              <w:top w:val="nil"/>
              <w:left w:val="nil"/>
              <w:bottom w:val="single" w:color="auto" w:sz="4" w:space="0"/>
              <w:right w:val="single" w:color="auto" w:sz="4" w:space="0"/>
            </w:tcBorders>
            <w:vAlign w:val="center"/>
          </w:tcPr>
          <w:p w14:paraId="4A88006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300≤Y＜2000</w:t>
            </w:r>
          </w:p>
        </w:tc>
        <w:tc>
          <w:tcPr>
            <w:tcW w:w="1311" w:type="dxa"/>
            <w:tcBorders>
              <w:top w:val="nil"/>
              <w:left w:val="nil"/>
              <w:bottom w:val="single" w:color="auto" w:sz="4" w:space="0"/>
              <w:right w:val="single" w:color="auto" w:sz="4" w:space="0"/>
            </w:tcBorders>
            <w:vAlign w:val="center"/>
          </w:tcPr>
          <w:p w14:paraId="12B49C8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055AC60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567B444">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536606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9A28A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C7D844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6000≤Y＜80000</w:t>
            </w:r>
          </w:p>
        </w:tc>
        <w:tc>
          <w:tcPr>
            <w:tcW w:w="1561" w:type="dxa"/>
            <w:tcBorders>
              <w:top w:val="nil"/>
              <w:left w:val="nil"/>
              <w:bottom w:val="single" w:color="auto" w:sz="4" w:space="0"/>
              <w:right w:val="single" w:color="auto" w:sz="4" w:space="0"/>
            </w:tcBorders>
            <w:vAlign w:val="center"/>
          </w:tcPr>
          <w:p w14:paraId="0AE73F3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300≤Y＜6000</w:t>
            </w:r>
          </w:p>
        </w:tc>
        <w:tc>
          <w:tcPr>
            <w:tcW w:w="1311" w:type="dxa"/>
            <w:tcBorders>
              <w:top w:val="nil"/>
              <w:left w:val="nil"/>
              <w:bottom w:val="single" w:color="auto" w:sz="4" w:space="0"/>
              <w:right w:val="single" w:color="auto" w:sz="4" w:space="0"/>
            </w:tcBorders>
            <w:vAlign w:val="center"/>
          </w:tcPr>
          <w:p w14:paraId="691AD89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634B0B4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AC62D5">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2E94234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074819B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7B8A2B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5000≤Z＜80000</w:t>
            </w:r>
          </w:p>
        </w:tc>
        <w:tc>
          <w:tcPr>
            <w:tcW w:w="1561" w:type="dxa"/>
            <w:tcBorders>
              <w:top w:val="nil"/>
              <w:left w:val="nil"/>
              <w:bottom w:val="single" w:color="auto" w:sz="4" w:space="0"/>
              <w:right w:val="single" w:color="auto" w:sz="4" w:space="0"/>
            </w:tcBorders>
            <w:vAlign w:val="center"/>
          </w:tcPr>
          <w:p w14:paraId="30ECD72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300≤Z＜5000</w:t>
            </w:r>
          </w:p>
        </w:tc>
        <w:tc>
          <w:tcPr>
            <w:tcW w:w="1311" w:type="dxa"/>
            <w:tcBorders>
              <w:top w:val="nil"/>
              <w:left w:val="nil"/>
              <w:bottom w:val="single" w:color="auto" w:sz="4" w:space="0"/>
              <w:right w:val="single" w:color="auto" w:sz="4" w:space="0"/>
            </w:tcBorders>
            <w:vAlign w:val="center"/>
          </w:tcPr>
          <w:p w14:paraId="19955C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Z＜300</w:t>
            </w:r>
          </w:p>
        </w:tc>
      </w:tr>
      <w:tr w14:paraId="4C3B5841">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3AE6FEF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32F83C1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170C34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A0D20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20≤X＜200</w:t>
            </w:r>
          </w:p>
        </w:tc>
        <w:tc>
          <w:tcPr>
            <w:tcW w:w="1561" w:type="dxa"/>
            <w:tcBorders>
              <w:top w:val="nil"/>
              <w:left w:val="nil"/>
              <w:bottom w:val="single" w:color="auto" w:sz="4" w:space="0"/>
              <w:right w:val="single" w:color="auto" w:sz="4" w:space="0"/>
            </w:tcBorders>
            <w:vAlign w:val="center"/>
          </w:tcPr>
          <w:p w14:paraId="657FA3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5≤X＜20</w:t>
            </w:r>
          </w:p>
        </w:tc>
        <w:tc>
          <w:tcPr>
            <w:tcW w:w="1311" w:type="dxa"/>
            <w:tcBorders>
              <w:top w:val="nil"/>
              <w:left w:val="nil"/>
              <w:bottom w:val="single" w:color="auto" w:sz="4" w:space="0"/>
              <w:right w:val="single" w:color="auto" w:sz="4" w:space="0"/>
            </w:tcBorders>
            <w:vAlign w:val="center"/>
          </w:tcPr>
          <w:p w14:paraId="3BC99B3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X＜5</w:t>
            </w:r>
          </w:p>
        </w:tc>
      </w:tr>
      <w:tr w14:paraId="43EDE6A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F6DEBC6">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E872D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56421A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CF050E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5000≤Y＜40000</w:t>
            </w:r>
          </w:p>
        </w:tc>
        <w:tc>
          <w:tcPr>
            <w:tcW w:w="1561" w:type="dxa"/>
            <w:tcBorders>
              <w:top w:val="nil"/>
              <w:left w:val="nil"/>
              <w:bottom w:val="single" w:color="auto" w:sz="4" w:space="0"/>
              <w:right w:val="single" w:color="auto" w:sz="4" w:space="0"/>
            </w:tcBorders>
            <w:vAlign w:val="center"/>
          </w:tcPr>
          <w:p w14:paraId="0A0B8EB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311" w:type="dxa"/>
            <w:tcBorders>
              <w:top w:val="nil"/>
              <w:left w:val="nil"/>
              <w:bottom w:val="single" w:color="auto" w:sz="4" w:space="0"/>
              <w:right w:val="single" w:color="auto" w:sz="4" w:space="0"/>
            </w:tcBorders>
            <w:vAlign w:val="center"/>
          </w:tcPr>
          <w:p w14:paraId="6AD898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Y＜1000</w:t>
            </w:r>
          </w:p>
        </w:tc>
      </w:tr>
      <w:tr w14:paraId="59091952">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E9CFC2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0B6E41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AF0826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2C2ACB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50≤X＜300</w:t>
            </w:r>
          </w:p>
        </w:tc>
        <w:tc>
          <w:tcPr>
            <w:tcW w:w="1561" w:type="dxa"/>
            <w:tcBorders>
              <w:top w:val="nil"/>
              <w:left w:val="nil"/>
              <w:bottom w:val="single" w:color="auto" w:sz="4" w:space="0"/>
              <w:right w:val="single" w:color="auto" w:sz="4" w:space="0"/>
            </w:tcBorders>
            <w:vAlign w:val="center"/>
          </w:tcPr>
          <w:p w14:paraId="33AC7AC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10≤X＜50</w:t>
            </w:r>
          </w:p>
        </w:tc>
        <w:tc>
          <w:tcPr>
            <w:tcW w:w="1311" w:type="dxa"/>
            <w:tcBorders>
              <w:top w:val="nil"/>
              <w:left w:val="nil"/>
              <w:bottom w:val="single" w:color="auto" w:sz="4" w:space="0"/>
              <w:right w:val="single" w:color="auto" w:sz="4" w:space="0"/>
            </w:tcBorders>
            <w:vAlign w:val="center"/>
          </w:tcPr>
          <w:p w14:paraId="335C425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DD8B0F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AC8068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60A4BE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23596C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E81EA9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59F2CF5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100≤Y＜500</w:t>
            </w:r>
          </w:p>
        </w:tc>
        <w:tc>
          <w:tcPr>
            <w:tcW w:w="1311" w:type="dxa"/>
            <w:tcBorders>
              <w:top w:val="nil"/>
              <w:left w:val="nil"/>
              <w:bottom w:val="single" w:color="auto" w:sz="4" w:space="0"/>
              <w:right w:val="single" w:color="auto" w:sz="4" w:space="0"/>
            </w:tcBorders>
            <w:vAlign w:val="center"/>
          </w:tcPr>
          <w:p w14:paraId="38A8A74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A33C08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29087C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3F51AAB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4BE184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4A664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1FAB17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38EC6D9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76D59BB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153813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AFDD9C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748354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E47430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3000≤Y＜30000</w:t>
            </w:r>
          </w:p>
        </w:tc>
        <w:tc>
          <w:tcPr>
            <w:tcW w:w="1561" w:type="dxa"/>
            <w:tcBorders>
              <w:top w:val="nil"/>
              <w:left w:val="nil"/>
              <w:bottom w:val="single" w:color="auto" w:sz="4" w:space="0"/>
              <w:right w:val="single" w:color="auto" w:sz="4" w:space="0"/>
            </w:tcBorders>
            <w:vAlign w:val="center"/>
          </w:tcPr>
          <w:p w14:paraId="5BA1F72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200≤Y＜3000</w:t>
            </w:r>
          </w:p>
        </w:tc>
        <w:tc>
          <w:tcPr>
            <w:tcW w:w="1311" w:type="dxa"/>
            <w:tcBorders>
              <w:top w:val="nil"/>
              <w:left w:val="nil"/>
              <w:bottom w:val="single" w:color="auto" w:sz="4" w:space="0"/>
              <w:right w:val="single" w:color="auto" w:sz="4" w:space="0"/>
            </w:tcBorders>
            <w:vAlign w:val="center"/>
          </w:tcPr>
          <w:p w14:paraId="33CFCE5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w:t>
            </w:r>
          </w:p>
        </w:tc>
      </w:tr>
      <w:tr w14:paraId="3F974CFA">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726FC9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51A3BB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64545D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6BAB7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w:t>
            </w:r>
          </w:p>
        </w:tc>
        <w:tc>
          <w:tcPr>
            <w:tcW w:w="1561" w:type="dxa"/>
            <w:tcBorders>
              <w:top w:val="nil"/>
              <w:left w:val="nil"/>
              <w:bottom w:val="single" w:color="auto" w:sz="4" w:space="0"/>
              <w:right w:val="single" w:color="auto" w:sz="4" w:space="0"/>
            </w:tcBorders>
            <w:vAlign w:val="center"/>
          </w:tcPr>
          <w:p w14:paraId="762F24F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20≤X＜100</w:t>
            </w:r>
          </w:p>
        </w:tc>
        <w:tc>
          <w:tcPr>
            <w:tcW w:w="1311" w:type="dxa"/>
            <w:tcBorders>
              <w:top w:val="nil"/>
              <w:left w:val="nil"/>
              <w:bottom w:val="single" w:color="auto" w:sz="4" w:space="0"/>
              <w:right w:val="single" w:color="auto" w:sz="4" w:space="0"/>
            </w:tcBorders>
            <w:vAlign w:val="center"/>
          </w:tcPr>
          <w:p w14:paraId="35085DC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59FFF71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81E047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F53E32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747FBF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FDF69F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1000≤Y＜30000</w:t>
            </w:r>
          </w:p>
        </w:tc>
        <w:tc>
          <w:tcPr>
            <w:tcW w:w="1561" w:type="dxa"/>
            <w:tcBorders>
              <w:top w:val="nil"/>
              <w:left w:val="nil"/>
              <w:bottom w:val="single" w:color="auto" w:sz="4" w:space="0"/>
              <w:right w:val="single" w:color="auto" w:sz="4" w:space="0"/>
            </w:tcBorders>
            <w:vAlign w:val="center"/>
          </w:tcPr>
          <w:p w14:paraId="3F6EF1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3788CA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492CDDC8">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DCCC73A">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6D7E86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413D4E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2E273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E81853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4AA69A0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6BE7F99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E9CCEA1">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08712C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458A71C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165BB5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2000≤Y＜30000</w:t>
            </w:r>
          </w:p>
        </w:tc>
        <w:tc>
          <w:tcPr>
            <w:tcW w:w="1561" w:type="dxa"/>
            <w:tcBorders>
              <w:top w:val="nil"/>
              <w:left w:val="nil"/>
              <w:bottom w:val="single" w:color="auto" w:sz="4" w:space="0"/>
              <w:right w:val="single" w:color="auto" w:sz="4" w:space="0"/>
            </w:tcBorders>
            <w:vAlign w:val="center"/>
          </w:tcPr>
          <w:p w14:paraId="34612A4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41AB2E5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042FA6E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49ABC9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6A307FD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31BD116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DBDBF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3262A83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EF17D6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F51E408">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318212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6841B3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D5F4A7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D52A5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36A3CBB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62459F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3B486DF">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171E051">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0EC5328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84238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DF1387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0183494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5DA0DF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7EA4A7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FC542D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6EC020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6D3946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259D9C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5FE5F9A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7C89077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3CC70CC">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377D98E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4E6145C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BF1F98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06B0C1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100≤X＜2000</w:t>
            </w:r>
          </w:p>
        </w:tc>
        <w:tc>
          <w:tcPr>
            <w:tcW w:w="1561" w:type="dxa"/>
            <w:tcBorders>
              <w:top w:val="nil"/>
              <w:left w:val="nil"/>
              <w:bottom w:val="single" w:color="auto" w:sz="4" w:space="0"/>
              <w:right w:val="single" w:color="auto" w:sz="4" w:space="0"/>
            </w:tcBorders>
            <w:vAlign w:val="center"/>
          </w:tcPr>
          <w:p w14:paraId="3B647DB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AB5C87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50C463F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8D90BC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594702D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2A29045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610767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1000≤Y＜100000</w:t>
            </w:r>
          </w:p>
        </w:tc>
        <w:tc>
          <w:tcPr>
            <w:tcW w:w="1561" w:type="dxa"/>
            <w:tcBorders>
              <w:top w:val="nil"/>
              <w:left w:val="nil"/>
              <w:bottom w:val="single" w:color="auto" w:sz="4" w:space="0"/>
              <w:right w:val="single" w:color="auto" w:sz="4" w:space="0"/>
            </w:tcBorders>
            <w:vAlign w:val="center"/>
          </w:tcPr>
          <w:p w14:paraId="4ADE3D0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0FF106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68087D5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02321EC3">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7E94E42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DF6652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0523D8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2E537E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4F00151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57C625C">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D8C089F">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17D84D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CA8BF7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2F048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w:t>
            </w:r>
          </w:p>
        </w:tc>
        <w:tc>
          <w:tcPr>
            <w:tcW w:w="1561" w:type="dxa"/>
            <w:tcBorders>
              <w:top w:val="nil"/>
              <w:left w:val="nil"/>
              <w:bottom w:val="single" w:color="auto" w:sz="4" w:space="0"/>
              <w:right w:val="single" w:color="auto" w:sz="4" w:space="0"/>
            </w:tcBorders>
            <w:vAlign w:val="center"/>
          </w:tcPr>
          <w:p w14:paraId="33A63EB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50≤Y＜1000</w:t>
            </w:r>
          </w:p>
        </w:tc>
        <w:tc>
          <w:tcPr>
            <w:tcW w:w="1311" w:type="dxa"/>
            <w:tcBorders>
              <w:top w:val="nil"/>
              <w:left w:val="nil"/>
              <w:bottom w:val="single" w:color="auto" w:sz="4" w:space="0"/>
              <w:right w:val="single" w:color="auto" w:sz="4" w:space="0"/>
            </w:tcBorders>
            <w:vAlign w:val="center"/>
          </w:tcPr>
          <w:p w14:paraId="4C6801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6C2361F">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D9DA4F2">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057FFE9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D55BEF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B06504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1000≤Y＜200000</w:t>
            </w:r>
          </w:p>
        </w:tc>
        <w:tc>
          <w:tcPr>
            <w:tcW w:w="1561" w:type="dxa"/>
            <w:tcBorders>
              <w:top w:val="nil"/>
              <w:left w:val="nil"/>
              <w:bottom w:val="single" w:color="auto" w:sz="4" w:space="0"/>
              <w:right w:val="single" w:color="auto" w:sz="4" w:space="0"/>
            </w:tcBorders>
            <w:vAlign w:val="center"/>
          </w:tcPr>
          <w:p w14:paraId="0CAE8F9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100≤X＜1000</w:t>
            </w:r>
          </w:p>
        </w:tc>
        <w:tc>
          <w:tcPr>
            <w:tcW w:w="1311" w:type="dxa"/>
            <w:tcBorders>
              <w:top w:val="nil"/>
              <w:left w:val="nil"/>
              <w:bottom w:val="single" w:color="auto" w:sz="4" w:space="0"/>
              <w:right w:val="single" w:color="auto" w:sz="4" w:space="0"/>
            </w:tcBorders>
            <w:vAlign w:val="center"/>
          </w:tcPr>
          <w:p w14:paraId="56C8FC1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3D7838DD">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0605E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86AC53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437B4F8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1DB85C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5000≤Z＜10000</w:t>
            </w:r>
          </w:p>
        </w:tc>
        <w:tc>
          <w:tcPr>
            <w:tcW w:w="1561" w:type="dxa"/>
            <w:tcBorders>
              <w:top w:val="nil"/>
              <w:left w:val="nil"/>
              <w:bottom w:val="single" w:color="auto" w:sz="4" w:space="0"/>
              <w:right w:val="single" w:color="auto" w:sz="4" w:space="0"/>
            </w:tcBorders>
            <w:vAlign w:val="center"/>
          </w:tcPr>
          <w:p w14:paraId="7D0BB75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2000≤Y＜5000</w:t>
            </w:r>
          </w:p>
        </w:tc>
        <w:tc>
          <w:tcPr>
            <w:tcW w:w="1311" w:type="dxa"/>
            <w:tcBorders>
              <w:top w:val="nil"/>
              <w:left w:val="nil"/>
              <w:bottom w:val="single" w:color="auto" w:sz="4" w:space="0"/>
              <w:right w:val="single" w:color="auto" w:sz="4" w:space="0"/>
            </w:tcBorders>
            <w:vAlign w:val="center"/>
          </w:tcPr>
          <w:p w14:paraId="62AFBA8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Y＜2000</w:t>
            </w:r>
          </w:p>
        </w:tc>
      </w:tr>
      <w:tr w14:paraId="02ABC9DE">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BAD2A7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6AAE137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56CEBD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8F7D16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95F7E9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11" w:type="dxa"/>
            <w:tcBorders>
              <w:top w:val="nil"/>
              <w:left w:val="nil"/>
              <w:bottom w:val="single" w:color="auto" w:sz="4" w:space="0"/>
              <w:right w:val="single" w:color="auto" w:sz="4" w:space="0"/>
            </w:tcBorders>
            <w:vAlign w:val="center"/>
          </w:tcPr>
          <w:p w14:paraId="012D906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52ED032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578EB63">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553DC60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FE060C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DCCFB7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61" w:type="dxa"/>
            <w:tcBorders>
              <w:top w:val="nil"/>
              <w:left w:val="nil"/>
              <w:bottom w:val="single" w:color="auto" w:sz="4" w:space="0"/>
              <w:right w:val="single" w:color="auto" w:sz="4" w:space="0"/>
            </w:tcBorders>
            <w:vAlign w:val="center"/>
          </w:tcPr>
          <w:p w14:paraId="22A9152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500≤Y＜1000</w:t>
            </w:r>
          </w:p>
        </w:tc>
        <w:tc>
          <w:tcPr>
            <w:tcW w:w="1311" w:type="dxa"/>
            <w:tcBorders>
              <w:top w:val="nil"/>
              <w:left w:val="nil"/>
              <w:bottom w:val="single" w:color="auto" w:sz="4" w:space="0"/>
              <w:right w:val="single" w:color="auto" w:sz="4" w:space="0"/>
            </w:tcBorders>
            <w:vAlign w:val="center"/>
          </w:tcPr>
          <w:p w14:paraId="13DD15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Y＜500</w:t>
            </w:r>
          </w:p>
        </w:tc>
      </w:tr>
      <w:tr w14:paraId="3D9D497D">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E32BA0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67539C6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468A06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9EF327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2A556E4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4A4B8E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4C14C83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1C6A300">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D88650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10061AA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3EF4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8000≤Z＜120000</w:t>
            </w:r>
          </w:p>
        </w:tc>
        <w:tc>
          <w:tcPr>
            <w:tcW w:w="1561" w:type="dxa"/>
            <w:tcBorders>
              <w:top w:val="nil"/>
              <w:left w:val="nil"/>
              <w:bottom w:val="single" w:color="auto" w:sz="4" w:space="0"/>
              <w:right w:val="single" w:color="auto" w:sz="4" w:space="0"/>
            </w:tcBorders>
            <w:vAlign w:val="center"/>
          </w:tcPr>
          <w:p w14:paraId="4F6E1D0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100≤Z＜8000</w:t>
            </w:r>
          </w:p>
        </w:tc>
        <w:tc>
          <w:tcPr>
            <w:tcW w:w="1311" w:type="dxa"/>
            <w:tcBorders>
              <w:top w:val="nil"/>
              <w:left w:val="nil"/>
              <w:bottom w:val="single" w:color="auto" w:sz="4" w:space="0"/>
              <w:right w:val="single" w:color="auto" w:sz="4" w:space="0"/>
            </w:tcBorders>
            <w:vAlign w:val="center"/>
          </w:tcPr>
          <w:p w14:paraId="0DC6966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05865CB">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72C3C49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5228BC2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94D06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04B921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5C27DAD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7B95873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bl>
    <w:p w14:paraId="6B438C61">
      <w:pPr>
        <w:spacing w:line="360" w:lineRule="auto"/>
        <w:ind w:firstLine="475" w:firstLineChars="250"/>
        <w:rPr>
          <w:rFonts w:hint="eastAsia" w:ascii="宋体" w:hAnsi="宋体" w:eastAsia="宋体" w:cs="宋体"/>
          <w:color w:val="auto"/>
          <w:sz w:val="19"/>
          <w:szCs w:val="19"/>
          <w:highlight w:val="none"/>
        </w:rPr>
      </w:pPr>
    </w:p>
    <w:p w14:paraId="62189CFF">
      <w:pPr>
        <w:pStyle w:val="15"/>
        <w:rPr>
          <w:rFonts w:hint="eastAsia" w:ascii="宋体" w:hAnsi="宋体" w:eastAsia="宋体" w:cs="宋体"/>
          <w:color w:val="auto"/>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5EBD4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残疾人福利性单位声明函</w:t>
      </w:r>
    </w:p>
    <w:p w14:paraId="345BA4DE">
      <w:pPr>
        <w:spacing w:line="360" w:lineRule="auto"/>
        <w:contextualSpacing/>
        <w:rPr>
          <w:rFonts w:hint="eastAsia" w:ascii="宋体" w:hAnsi="宋体" w:eastAsia="宋体" w:cs="宋体"/>
          <w:color w:val="auto"/>
          <w:sz w:val="32"/>
          <w:szCs w:val="32"/>
          <w:highlight w:val="none"/>
        </w:rPr>
      </w:pPr>
    </w:p>
    <w:p w14:paraId="42EFABA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C2BF8F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BF0EAA9">
      <w:pPr>
        <w:spacing w:line="360" w:lineRule="auto"/>
        <w:contextualSpacing/>
        <w:rPr>
          <w:rFonts w:hint="eastAsia" w:ascii="宋体" w:hAnsi="宋体" w:eastAsia="宋体" w:cs="宋体"/>
          <w:color w:val="auto"/>
          <w:sz w:val="24"/>
          <w:highlight w:val="none"/>
        </w:rPr>
      </w:pPr>
    </w:p>
    <w:p w14:paraId="6C752411">
      <w:pPr>
        <w:spacing w:line="360" w:lineRule="auto"/>
        <w:contextualSpacing/>
        <w:rPr>
          <w:rFonts w:hint="eastAsia" w:ascii="宋体" w:hAnsi="宋体" w:eastAsia="宋体" w:cs="宋体"/>
          <w:color w:val="auto"/>
          <w:sz w:val="24"/>
          <w:highlight w:val="none"/>
        </w:rPr>
      </w:pPr>
    </w:p>
    <w:p w14:paraId="055AA226">
      <w:pPr>
        <w:spacing w:line="360" w:lineRule="auto"/>
        <w:contextualSpacing/>
        <w:rPr>
          <w:rFonts w:hint="eastAsia" w:ascii="宋体" w:hAnsi="宋体" w:eastAsia="宋体" w:cs="宋体"/>
          <w:color w:val="auto"/>
          <w:sz w:val="24"/>
          <w:highlight w:val="none"/>
        </w:rPr>
      </w:pPr>
    </w:p>
    <w:p w14:paraId="4DF4F38B">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单位名称(电子签章)：</w:t>
      </w:r>
    </w:p>
    <w:p w14:paraId="357B94E7">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85BF6A1">
      <w:pPr>
        <w:spacing w:line="360" w:lineRule="auto"/>
        <w:contextualSpacing/>
        <w:rPr>
          <w:rFonts w:hint="eastAsia" w:ascii="宋体" w:hAnsi="宋体" w:eastAsia="宋体" w:cs="宋体"/>
          <w:color w:val="auto"/>
          <w:sz w:val="24"/>
          <w:highlight w:val="none"/>
        </w:rPr>
      </w:pPr>
    </w:p>
    <w:p w14:paraId="4084F834">
      <w:pPr>
        <w:spacing w:line="360" w:lineRule="auto"/>
        <w:contextualSpacing/>
        <w:rPr>
          <w:rFonts w:hint="eastAsia" w:ascii="宋体" w:hAnsi="宋体" w:eastAsia="宋体" w:cs="宋体"/>
          <w:color w:val="auto"/>
          <w:sz w:val="24"/>
          <w:highlight w:val="none"/>
        </w:rPr>
      </w:pPr>
    </w:p>
    <w:p w14:paraId="6813F65E">
      <w:pPr>
        <w:spacing w:line="360" w:lineRule="auto"/>
        <w:contextualSpacing/>
        <w:rPr>
          <w:rFonts w:hint="eastAsia" w:ascii="宋体" w:hAnsi="宋体" w:eastAsia="宋体" w:cs="宋体"/>
          <w:color w:val="auto"/>
          <w:sz w:val="24"/>
          <w:highlight w:val="none"/>
        </w:rPr>
      </w:pPr>
    </w:p>
    <w:p w14:paraId="1ADC017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96B1C9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质疑函（格式）</w:t>
      </w:r>
    </w:p>
    <w:p w14:paraId="442BFB73">
      <w:pPr>
        <w:pStyle w:val="19"/>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一、质疑供应商基本信息：</w:t>
      </w:r>
    </w:p>
    <w:p w14:paraId="5C2163C0">
      <w:pPr>
        <w:pStyle w:val="19"/>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质疑供应商：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811E468">
      <w:pPr>
        <w:pStyle w:val="19"/>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19BCC203">
      <w:pPr>
        <w:pStyle w:val="19"/>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2EC3E3B0">
      <w:pPr>
        <w:pStyle w:val="19"/>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p>
    <w:p w14:paraId="05F96ADA">
      <w:pPr>
        <w:pStyle w:val="19"/>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3ADDFFB6">
      <w:pPr>
        <w:pStyle w:val="19"/>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C148F3B">
      <w:pPr>
        <w:pStyle w:val="19"/>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二、质疑项目基本情况：</w:t>
      </w:r>
    </w:p>
    <w:p w14:paraId="5F3A6D09">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56193F2B">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0D53F74F">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234C0238">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w:t>
      </w:r>
    </w:p>
    <w:p w14:paraId="1592000D">
      <w:pPr>
        <w:pStyle w:val="19"/>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□采购文件   采购文件获取日期：</w:t>
      </w:r>
      <w:r>
        <w:rPr>
          <w:rFonts w:hint="eastAsia" w:ascii="宋体" w:hAnsi="宋体" w:eastAsia="宋体" w:cs="宋体"/>
          <w:bCs/>
          <w:color w:val="auto"/>
          <w:sz w:val="21"/>
          <w:highlight w:val="none"/>
          <w:u w:val="single"/>
        </w:rPr>
        <w:t xml:space="preserve">                                   </w:t>
      </w:r>
    </w:p>
    <w:p w14:paraId="5E00B172">
      <w:pPr>
        <w:pStyle w:val="19"/>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□采购过程   </w:t>
      </w:r>
    </w:p>
    <w:p w14:paraId="2ED16EF1">
      <w:pPr>
        <w:pStyle w:val="19"/>
        <w:spacing w:line="360" w:lineRule="auto"/>
        <w:ind w:left="25" w:leftChars="12" w:firstLine="308" w:firstLineChars="147"/>
        <w:contextualSpacing/>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□成交结果   </w:t>
      </w:r>
    </w:p>
    <w:p w14:paraId="0162DF02">
      <w:pPr>
        <w:pStyle w:val="19"/>
        <w:spacing w:line="360" w:lineRule="auto"/>
        <w:ind w:left="25" w:leftChars="12" w:firstLine="413" w:firstLineChars="196"/>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三、质疑事项具体内容</w:t>
      </w:r>
    </w:p>
    <w:p w14:paraId="01E0A591">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质疑事项1：</w:t>
      </w:r>
      <w:r>
        <w:rPr>
          <w:rFonts w:hint="eastAsia" w:ascii="宋体" w:hAnsi="宋体" w:eastAsia="宋体" w:cs="宋体"/>
          <w:bCs/>
          <w:color w:val="auto"/>
          <w:sz w:val="21"/>
          <w:highlight w:val="none"/>
          <w:u w:val="single"/>
        </w:rPr>
        <w:t xml:space="preserve">                                                                    </w:t>
      </w:r>
    </w:p>
    <w:p w14:paraId="11ADE2E4">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事实依据：</w:t>
      </w:r>
      <w:r>
        <w:rPr>
          <w:rFonts w:hint="eastAsia" w:ascii="宋体" w:hAnsi="宋体" w:eastAsia="宋体" w:cs="宋体"/>
          <w:bCs/>
          <w:color w:val="auto"/>
          <w:sz w:val="21"/>
          <w:highlight w:val="none"/>
          <w:u w:val="single"/>
        </w:rPr>
        <w:t xml:space="preserve">                                                                      </w:t>
      </w:r>
    </w:p>
    <w:p w14:paraId="2FAA5B34">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法律依据：</w:t>
      </w:r>
      <w:r>
        <w:rPr>
          <w:rFonts w:hint="eastAsia" w:ascii="宋体" w:hAnsi="宋体" w:eastAsia="宋体" w:cs="宋体"/>
          <w:color w:val="auto"/>
          <w:sz w:val="21"/>
          <w:highlight w:val="none"/>
          <w:u w:val="single"/>
        </w:rPr>
        <w:t xml:space="preserve">                                                        </w:t>
      </w:r>
      <w:r>
        <w:rPr>
          <w:rFonts w:hint="eastAsia" w:ascii="宋体" w:hAnsi="宋体" w:eastAsia="宋体" w:cs="宋体"/>
          <w:bCs/>
          <w:color w:val="auto"/>
          <w:sz w:val="21"/>
          <w:highlight w:val="none"/>
          <w:u w:val="single"/>
        </w:rPr>
        <w:t xml:space="preserve">               </w:t>
      </w:r>
    </w:p>
    <w:p w14:paraId="0F3B947D">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质疑事项2</w:t>
      </w:r>
    </w:p>
    <w:p w14:paraId="1AD6FE0C">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03657EE8">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四、与质疑事项相关的质疑请求：</w:t>
      </w:r>
    </w:p>
    <w:p w14:paraId="3B217C58">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6242AAE6">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2872C333">
      <w:pPr>
        <w:pStyle w:val="19"/>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56FBCB2A">
      <w:pPr>
        <w:pStyle w:val="19"/>
        <w:spacing w:line="360" w:lineRule="auto"/>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54C639FF">
      <w:pPr>
        <w:pStyle w:val="19"/>
        <w:spacing w:line="360" w:lineRule="auto"/>
        <w:ind w:left="25" w:leftChars="12" w:firstLine="310" w:firstLineChars="147"/>
        <w:contextualSpacing/>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1.供应商提出质疑时，应提交质疑函和必要的证明材料</w:t>
      </w:r>
      <w:r>
        <w:rPr>
          <w:rFonts w:hint="eastAsia" w:ascii="宋体" w:hAnsi="宋体" w:eastAsia="宋体" w:cs="宋体"/>
          <w:b/>
          <w:bCs/>
          <w:color w:val="auto"/>
          <w:sz w:val="21"/>
          <w:highlight w:val="none"/>
        </w:rPr>
        <w:t>。</w:t>
      </w:r>
    </w:p>
    <w:p w14:paraId="28F1DD1B">
      <w:pPr>
        <w:pStyle w:val="19"/>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8443D1">
      <w:pPr>
        <w:pStyle w:val="19"/>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3.质疑函的质疑事项应具体、明确，并有必要的事实依据和法律依据。</w:t>
      </w:r>
    </w:p>
    <w:p w14:paraId="0AA0754E">
      <w:pPr>
        <w:pStyle w:val="19"/>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4.质疑函的质疑请求应与质疑事项相关。</w:t>
      </w:r>
    </w:p>
    <w:p w14:paraId="42405B51">
      <w:pPr>
        <w:pStyle w:val="19"/>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5.质疑供应商为法人或者其他组织的，质疑函应由法定代表人、主要负责人，或者其授权代表签字或者盖章，并加盖公章。</w:t>
      </w:r>
    </w:p>
    <w:p w14:paraId="17C95993">
      <w:pPr>
        <w:pStyle w:val="19"/>
        <w:snapToGrid w:val="0"/>
        <w:rPr>
          <w:rFonts w:hint="eastAsia" w:ascii="宋体" w:hAnsi="宋体" w:eastAsia="宋体" w:cs="宋体"/>
          <w:b/>
          <w:color w:val="auto"/>
          <w:sz w:val="24"/>
          <w:szCs w:val="24"/>
          <w:highlight w:val="none"/>
        </w:rPr>
      </w:pPr>
    </w:p>
    <w:p w14:paraId="4816076D">
      <w:pPr>
        <w:spacing w:line="360" w:lineRule="auto"/>
        <w:jc w:val="center"/>
        <w:rPr>
          <w:rFonts w:hint="eastAsia" w:ascii="宋体" w:hAnsi="宋体" w:eastAsia="宋体" w:cs="宋体"/>
          <w:b/>
          <w:bCs/>
          <w:color w:val="auto"/>
          <w:sz w:val="32"/>
          <w:szCs w:val="32"/>
          <w:highlight w:val="none"/>
        </w:rPr>
      </w:pPr>
    </w:p>
    <w:p w14:paraId="4B298F4E">
      <w:pPr>
        <w:spacing w:line="360" w:lineRule="auto"/>
        <w:jc w:val="center"/>
        <w:rPr>
          <w:rFonts w:hint="eastAsia" w:ascii="宋体" w:hAnsi="宋体" w:eastAsia="宋体" w:cs="宋体"/>
          <w:b/>
          <w:bCs/>
          <w:color w:val="auto"/>
          <w:sz w:val="32"/>
          <w:szCs w:val="32"/>
          <w:highlight w:val="none"/>
        </w:rPr>
      </w:pPr>
    </w:p>
    <w:p w14:paraId="0736FA03">
      <w:pPr>
        <w:spacing w:line="360" w:lineRule="auto"/>
        <w:jc w:val="center"/>
        <w:rPr>
          <w:rFonts w:hint="eastAsia" w:ascii="宋体" w:hAnsi="宋体" w:eastAsia="宋体" w:cs="宋体"/>
          <w:b/>
          <w:bCs/>
          <w:color w:val="auto"/>
          <w:sz w:val="32"/>
          <w:szCs w:val="32"/>
          <w:highlight w:val="none"/>
        </w:rPr>
      </w:pPr>
    </w:p>
    <w:p w14:paraId="6DB91683">
      <w:pPr>
        <w:spacing w:line="360" w:lineRule="auto"/>
        <w:jc w:val="center"/>
        <w:rPr>
          <w:rFonts w:hint="eastAsia" w:ascii="宋体" w:hAnsi="宋体" w:eastAsia="宋体" w:cs="宋体"/>
          <w:b/>
          <w:bCs/>
          <w:color w:val="auto"/>
          <w:sz w:val="32"/>
          <w:szCs w:val="32"/>
          <w:highlight w:val="none"/>
        </w:rPr>
      </w:pPr>
    </w:p>
    <w:p w14:paraId="197E1B04">
      <w:pPr>
        <w:spacing w:line="360" w:lineRule="auto"/>
        <w:jc w:val="center"/>
        <w:rPr>
          <w:rFonts w:hint="eastAsia" w:ascii="宋体" w:hAnsi="宋体" w:eastAsia="宋体" w:cs="宋体"/>
          <w:b/>
          <w:bCs/>
          <w:color w:val="auto"/>
          <w:sz w:val="32"/>
          <w:szCs w:val="32"/>
          <w:highlight w:val="none"/>
        </w:rPr>
      </w:pPr>
    </w:p>
    <w:p w14:paraId="0C7E4B7C">
      <w:pPr>
        <w:spacing w:line="360" w:lineRule="auto"/>
        <w:jc w:val="center"/>
        <w:rPr>
          <w:rFonts w:hint="eastAsia" w:ascii="宋体" w:hAnsi="宋体" w:eastAsia="宋体" w:cs="宋体"/>
          <w:b/>
          <w:bCs/>
          <w:color w:val="auto"/>
          <w:sz w:val="32"/>
          <w:szCs w:val="32"/>
          <w:highlight w:val="none"/>
        </w:rPr>
      </w:pPr>
    </w:p>
    <w:p w14:paraId="389505A3">
      <w:pPr>
        <w:spacing w:line="360" w:lineRule="auto"/>
        <w:jc w:val="center"/>
        <w:rPr>
          <w:rFonts w:hint="eastAsia" w:ascii="宋体" w:hAnsi="宋体" w:eastAsia="宋体" w:cs="宋体"/>
          <w:b/>
          <w:bCs/>
          <w:color w:val="auto"/>
          <w:sz w:val="32"/>
          <w:szCs w:val="32"/>
          <w:highlight w:val="none"/>
        </w:rPr>
      </w:pPr>
    </w:p>
    <w:p w14:paraId="7906C35D">
      <w:pPr>
        <w:spacing w:line="360" w:lineRule="auto"/>
        <w:jc w:val="center"/>
        <w:rPr>
          <w:rFonts w:hint="eastAsia" w:ascii="宋体" w:hAnsi="宋体" w:eastAsia="宋体" w:cs="宋体"/>
          <w:b/>
          <w:bCs/>
          <w:color w:val="auto"/>
          <w:sz w:val="32"/>
          <w:szCs w:val="32"/>
          <w:highlight w:val="none"/>
        </w:rPr>
      </w:pPr>
    </w:p>
    <w:p w14:paraId="1275EBEA">
      <w:pPr>
        <w:spacing w:line="360" w:lineRule="auto"/>
        <w:jc w:val="center"/>
        <w:rPr>
          <w:rFonts w:hint="eastAsia" w:ascii="宋体" w:hAnsi="宋体" w:eastAsia="宋体" w:cs="宋体"/>
          <w:b/>
          <w:bCs/>
          <w:color w:val="auto"/>
          <w:sz w:val="32"/>
          <w:szCs w:val="32"/>
          <w:highlight w:val="none"/>
        </w:rPr>
      </w:pPr>
    </w:p>
    <w:p w14:paraId="008AAAB0">
      <w:pPr>
        <w:spacing w:line="360" w:lineRule="auto"/>
        <w:jc w:val="center"/>
        <w:rPr>
          <w:rFonts w:hint="eastAsia" w:ascii="宋体" w:hAnsi="宋体" w:eastAsia="宋体" w:cs="宋体"/>
          <w:b/>
          <w:bCs/>
          <w:color w:val="auto"/>
          <w:sz w:val="32"/>
          <w:szCs w:val="32"/>
          <w:highlight w:val="none"/>
        </w:rPr>
      </w:pPr>
    </w:p>
    <w:p w14:paraId="69D849EB">
      <w:pPr>
        <w:spacing w:line="360" w:lineRule="auto"/>
        <w:jc w:val="center"/>
        <w:rPr>
          <w:rFonts w:hint="eastAsia" w:ascii="宋体" w:hAnsi="宋体" w:eastAsia="宋体" w:cs="宋体"/>
          <w:b/>
          <w:bCs/>
          <w:color w:val="auto"/>
          <w:sz w:val="32"/>
          <w:szCs w:val="32"/>
          <w:highlight w:val="none"/>
        </w:rPr>
      </w:pPr>
    </w:p>
    <w:p w14:paraId="57DB68D8">
      <w:pPr>
        <w:spacing w:line="360" w:lineRule="auto"/>
        <w:jc w:val="center"/>
        <w:rPr>
          <w:rFonts w:hint="eastAsia" w:ascii="宋体" w:hAnsi="宋体" w:eastAsia="宋体" w:cs="宋体"/>
          <w:b/>
          <w:bCs/>
          <w:color w:val="auto"/>
          <w:sz w:val="32"/>
          <w:szCs w:val="32"/>
          <w:highlight w:val="none"/>
        </w:rPr>
      </w:pPr>
    </w:p>
    <w:p w14:paraId="2B6EA708">
      <w:pPr>
        <w:spacing w:line="360" w:lineRule="auto"/>
        <w:jc w:val="center"/>
        <w:rPr>
          <w:rFonts w:hint="eastAsia" w:ascii="宋体" w:hAnsi="宋体" w:eastAsia="宋体" w:cs="宋体"/>
          <w:b/>
          <w:bCs/>
          <w:color w:val="auto"/>
          <w:sz w:val="32"/>
          <w:szCs w:val="32"/>
          <w:highlight w:val="none"/>
        </w:rPr>
      </w:pPr>
    </w:p>
    <w:p w14:paraId="7052476C">
      <w:pPr>
        <w:spacing w:line="360" w:lineRule="auto"/>
        <w:jc w:val="center"/>
        <w:rPr>
          <w:rFonts w:hint="eastAsia" w:ascii="宋体" w:hAnsi="宋体" w:eastAsia="宋体" w:cs="宋体"/>
          <w:b/>
          <w:bCs/>
          <w:color w:val="auto"/>
          <w:sz w:val="32"/>
          <w:szCs w:val="32"/>
          <w:highlight w:val="none"/>
        </w:rPr>
      </w:pPr>
    </w:p>
    <w:p w14:paraId="2D21C58B">
      <w:pPr>
        <w:spacing w:line="360" w:lineRule="auto"/>
        <w:jc w:val="center"/>
        <w:rPr>
          <w:rFonts w:hint="eastAsia" w:ascii="宋体" w:hAnsi="宋体" w:eastAsia="宋体" w:cs="宋体"/>
          <w:b/>
          <w:bCs/>
          <w:color w:val="auto"/>
          <w:sz w:val="32"/>
          <w:szCs w:val="32"/>
          <w:highlight w:val="none"/>
        </w:rPr>
      </w:pPr>
    </w:p>
    <w:p w14:paraId="5D9CBBE0">
      <w:pPr>
        <w:spacing w:line="360" w:lineRule="auto"/>
        <w:jc w:val="center"/>
        <w:rPr>
          <w:rFonts w:hint="eastAsia" w:ascii="宋体" w:hAnsi="宋体" w:eastAsia="宋体" w:cs="宋体"/>
          <w:b/>
          <w:bCs/>
          <w:color w:val="auto"/>
          <w:sz w:val="32"/>
          <w:szCs w:val="32"/>
          <w:highlight w:val="none"/>
        </w:rPr>
      </w:pPr>
    </w:p>
    <w:p w14:paraId="067B977F">
      <w:pPr>
        <w:spacing w:line="360" w:lineRule="auto"/>
        <w:jc w:val="center"/>
        <w:rPr>
          <w:rFonts w:hint="eastAsia" w:ascii="宋体" w:hAnsi="宋体" w:eastAsia="宋体" w:cs="宋体"/>
          <w:b/>
          <w:bCs/>
          <w:color w:val="auto"/>
          <w:sz w:val="32"/>
          <w:szCs w:val="32"/>
          <w:highlight w:val="none"/>
        </w:rPr>
      </w:pPr>
    </w:p>
    <w:p w14:paraId="49D62FE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654D65E0">
      <w:pPr>
        <w:pStyle w:val="19"/>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一、投诉相关主体基本情况：</w:t>
      </w:r>
    </w:p>
    <w:p w14:paraId="1B77B166">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AE0F8B1">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296C90D2">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法定代表人/主要负责人：</w:t>
      </w:r>
      <w:r>
        <w:rPr>
          <w:rFonts w:hint="eastAsia" w:ascii="宋体" w:hAnsi="宋体" w:eastAsia="宋体" w:cs="宋体"/>
          <w:bCs/>
          <w:color w:val="auto"/>
          <w:sz w:val="21"/>
          <w:highlight w:val="none"/>
          <w:u w:val="single"/>
        </w:rPr>
        <w:t xml:space="preserve">                                                         </w:t>
      </w:r>
    </w:p>
    <w:p w14:paraId="1C0646B9">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4ACD0752">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69CAD111">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21B519F3">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56FEF45">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被投诉人1：</w:t>
      </w:r>
    </w:p>
    <w:p w14:paraId="69E4BCBC">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7B8AD3EC">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F7F4DD9">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2352B4B1">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被投诉人2：</w:t>
      </w:r>
    </w:p>
    <w:p w14:paraId="2F83D20F">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3D1A5947">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相关供应商：</w:t>
      </w:r>
      <w:r>
        <w:rPr>
          <w:rFonts w:hint="eastAsia" w:ascii="宋体" w:hAnsi="宋体" w:eastAsia="宋体" w:cs="宋体"/>
          <w:bCs/>
          <w:color w:val="auto"/>
          <w:sz w:val="21"/>
          <w:highlight w:val="none"/>
          <w:u w:val="single"/>
        </w:rPr>
        <w:t xml:space="preserve">                                                                       </w:t>
      </w:r>
    </w:p>
    <w:p w14:paraId="17741261">
      <w:pPr>
        <w:pStyle w:val="19"/>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p>
    <w:p w14:paraId="78BF09D7">
      <w:pPr>
        <w:pStyle w:val="19"/>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6BA0DDD6">
      <w:pPr>
        <w:pStyle w:val="19"/>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二、投诉项目基本情况：</w:t>
      </w:r>
    </w:p>
    <w:p w14:paraId="6EDF6FA6">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7A44C7F2">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12B6CA8A">
      <w:pPr>
        <w:pStyle w:val="19"/>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0D30DE6C">
      <w:pPr>
        <w:pStyle w:val="19"/>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代理机构名称：</w:t>
      </w:r>
      <w:r>
        <w:rPr>
          <w:rFonts w:hint="eastAsia" w:ascii="宋体" w:hAnsi="宋体" w:eastAsia="宋体" w:cs="宋体"/>
          <w:bCs/>
          <w:color w:val="auto"/>
          <w:sz w:val="21"/>
          <w:highlight w:val="none"/>
          <w:u w:val="single"/>
        </w:rPr>
        <w:t xml:space="preserve">                                                                      </w:t>
      </w:r>
    </w:p>
    <w:p w14:paraId="4EF19F64">
      <w:pPr>
        <w:pStyle w:val="19"/>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采购文件公告：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039A7604">
      <w:pPr>
        <w:pStyle w:val="19"/>
        <w:spacing w:line="360" w:lineRule="auto"/>
        <w:ind w:left="25" w:leftChars="12" w:firstLine="413" w:firstLineChars="197"/>
        <w:rPr>
          <w:rFonts w:hint="eastAsia" w:ascii="宋体" w:hAnsi="宋体" w:eastAsia="宋体" w:cs="宋体"/>
          <w:b/>
          <w:color w:val="auto"/>
          <w:sz w:val="21"/>
          <w:highlight w:val="none"/>
        </w:rPr>
      </w:pPr>
      <w:r>
        <w:rPr>
          <w:rFonts w:hint="eastAsia" w:ascii="宋体" w:hAnsi="宋体" w:eastAsia="宋体" w:cs="宋体"/>
          <w:bCs/>
          <w:color w:val="auto"/>
          <w:sz w:val="21"/>
          <w:highlight w:val="none"/>
        </w:rPr>
        <w:t>采购结果公告：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3F97FCBB">
      <w:pPr>
        <w:pStyle w:val="19"/>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三、质疑基本情况</w:t>
      </w:r>
    </w:p>
    <w:p w14:paraId="6391C3D0">
      <w:pPr>
        <w:pStyle w:val="19"/>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color w:val="auto"/>
          <w:sz w:val="21"/>
          <w:highlight w:val="none"/>
        </w:rPr>
        <w:t>投诉人于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日，向</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提出质疑，质疑事项为：</w:t>
      </w:r>
    </w:p>
    <w:p w14:paraId="07D55480">
      <w:pPr>
        <w:pStyle w:val="19"/>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67C59E99">
      <w:pPr>
        <w:pStyle w:val="19"/>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254F018E">
      <w:pPr>
        <w:pStyle w:val="19"/>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采购人/代理机构</w:t>
      </w:r>
      <w:r>
        <w:rPr>
          <w:rFonts w:hint="eastAsia" w:ascii="宋体" w:hAnsi="宋体" w:eastAsia="宋体" w:cs="宋体"/>
          <w:bCs/>
          <w:color w:val="auto"/>
          <w:sz w:val="21"/>
          <w:highlight w:val="none"/>
        </w:rPr>
        <w:t>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r>
        <w:rPr>
          <w:rFonts w:hint="eastAsia" w:ascii="宋体" w:hAnsi="宋体" w:eastAsia="宋体" w:cs="宋体"/>
          <w:bCs/>
          <w:color w:val="auto"/>
          <w:sz w:val="21"/>
          <w:highlight w:val="none"/>
        </w:rPr>
        <w:t xml:space="preserve">就质疑事项作出了答复/没有在法定期限内作出答复。                                                                                             </w:t>
      </w:r>
    </w:p>
    <w:p w14:paraId="23988816">
      <w:pPr>
        <w:pStyle w:val="19"/>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四、投诉事项具体内容</w:t>
      </w:r>
    </w:p>
    <w:p w14:paraId="314DBED7">
      <w:pPr>
        <w:pStyle w:val="19"/>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投诉事项1：</w:t>
      </w:r>
      <w:r>
        <w:rPr>
          <w:rFonts w:hint="eastAsia" w:ascii="宋体" w:hAnsi="宋体" w:eastAsia="宋体" w:cs="宋体"/>
          <w:bCs/>
          <w:color w:val="auto"/>
          <w:sz w:val="21"/>
          <w:highlight w:val="none"/>
          <w:u w:val="single"/>
        </w:rPr>
        <w:t xml:space="preserve">                                                                           </w:t>
      </w:r>
    </w:p>
    <w:p w14:paraId="625C1F71">
      <w:pPr>
        <w:pStyle w:val="19"/>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事实依据：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2213FF6F">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 xml:space="preserve">                                                                                        </w:t>
      </w:r>
    </w:p>
    <w:p w14:paraId="027FAA38">
      <w:pPr>
        <w:pStyle w:val="19"/>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法律依据：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4CC9D429">
      <w:pPr>
        <w:pStyle w:val="19"/>
        <w:spacing w:line="360" w:lineRule="auto"/>
        <w:ind w:left="25" w:leftChars="12" w:firstLine="308" w:firstLineChars="14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020F2C80">
      <w:pPr>
        <w:pStyle w:val="19"/>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投诉事项2  </w:t>
      </w:r>
      <w:r>
        <w:rPr>
          <w:rFonts w:hint="eastAsia" w:ascii="宋体" w:hAnsi="宋体" w:eastAsia="宋体" w:cs="宋体"/>
          <w:bCs/>
          <w:color w:val="auto"/>
          <w:sz w:val="21"/>
          <w:highlight w:val="none"/>
        </w:rPr>
        <w:t xml:space="preserve">   </w:t>
      </w:r>
    </w:p>
    <w:p w14:paraId="4BC695A3">
      <w:pPr>
        <w:pStyle w:val="19"/>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3B64E58B">
      <w:pPr>
        <w:pStyle w:val="19"/>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五、与投诉事项相关的投诉请求：</w:t>
      </w:r>
    </w:p>
    <w:p w14:paraId="78C37466">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408847D7">
      <w:pPr>
        <w:pStyle w:val="19"/>
        <w:spacing w:line="360" w:lineRule="auto"/>
        <w:ind w:left="25" w:leftChars="12" w:firstLine="308" w:firstLineChars="147"/>
        <w:rPr>
          <w:rFonts w:hint="eastAsia" w:ascii="宋体" w:hAnsi="宋体" w:eastAsia="宋体" w:cs="宋体"/>
          <w:color w:val="auto"/>
          <w:sz w:val="21"/>
          <w:highlight w:val="none"/>
        </w:rPr>
      </w:pPr>
    </w:p>
    <w:p w14:paraId="1AD4DA57">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68790566">
      <w:pPr>
        <w:pStyle w:val="19"/>
        <w:spacing w:line="360" w:lineRule="auto"/>
        <w:ind w:left="25" w:leftChars="12" w:firstLine="308" w:firstLineChars="147"/>
        <w:rPr>
          <w:rFonts w:hint="eastAsia" w:ascii="宋体" w:hAnsi="宋体" w:eastAsia="宋体" w:cs="宋体"/>
          <w:color w:val="auto"/>
          <w:sz w:val="21"/>
          <w:highlight w:val="none"/>
        </w:rPr>
      </w:pPr>
    </w:p>
    <w:p w14:paraId="31540B71">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5622A7BA">
      <w:pPr>
        <w:pStyle w:val="19"/>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p>
    <w:p w14:paraId="1FF91080">
      <w:pPr>
        <w:pStyle w:val="19"/>
        <w:snapToGrid w:val="0"/>
        <w:spacing w:line="360" w:lineRule="auto"/>
        <w:rPr>
          <w:rFonts w:hint="eastAsia" w:ascii="宋体" w:hAnsi="宋体" w:eastAsia="宋体" w:cs="宋体"/>
          <w:b/>
          <w:color w:val="auto"/>
          <w:sz w:val="21"/>
          <w:highlight w:val="none"/>
        </w:rPr>
      </w:pPr>
    </w:p>
    <w:p w14:paraId="394254BD">
      <w:pPr>
        <w:pStyle w:val="19"/>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2EA8CE80">
      <w:pPr>
        <w:pStyle w:val="19"/>
        <w:spacing w:line="360" w:lineRule="auto"/>
        <w:ind w:left="25" w:leftChars="12" w:firstLine="310" w:firstLineChars="147"/>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highlight w:val="none"/>
        </w:rPr>
        <w:t>。</w:t>
      </w:r>
    </w:p>
    <w:p w14:paraId="7171AD7E">
      <w:pPr>
        <w:pStyle w:val="19"/>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7A875E0">
      <w:pPr>
        <w:pStyle w:val="19"/>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3.投诉书应简要列明质疑事项，质疑函、质疑答复等作为附件材料提供。</w:t>
      </w:r>
    </w:p>
    <w:p w14:paraId="3EF67C3E">
      <w:pPr>
        <w:pStyle w:val="19"/>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4.投诉书的投诉事项应具体、明确，并有必要的事实依据和法律依据。</w:t>
      </w:r>
    </w:p>
    <w:p w14:paraId="7CE9083F">
      <w:pPr>
        <w:pStyle w:val="19"/>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5.投诉书的投诉请求应与投诉事项相关。</w:t>
      </w:r>
    </w:p>
    <w:p w14:paraId="2F26C69C">
      <w:pPr>
        <w:pStyle w:val="5"/>
        <w:spacing w:line="520" w:lineRule="exact"/>
        <w:ind w:firstLine="422" w:firstLineChars="200"/>
        <w:jc w:val="left"/>
        <w:rPr>
          <w:rFonts w:hint="eastAsia" w:ascii="宋体" w:hAnsi="宋体" w:eastAsia="宋体" w:cs="宋体"/>
          <w:color w:val="auto"/>
          <w:highlight w:val="none"/>
        </w:rPr>
      </w:pPr>
      <w:r>
        <w:rPr>
          <w:rFonts w:hint="eastAsia" w:ascii="宋体" w:hAnsi="宋体" w:eastAsia="宋体" w:cs="宋体"/>
          <w:b/>
          <w:color w:val="auto"/>
          <w:sz w:val="21"/>
          <w:highlight w:val="none"/>
        </w:rPr>
        <w:t>6.投诉人为法人或者其他组织的，投诉书应由法定代表人、主要负责人，或者其授权代表签字或者盖章，并加盖公章。</w:t>
      </w:r>
      <w:r>
        <w:rPr>
          <w:rFonts w:hint="eastAsia" w:ascii="宋体" w:hAnsi="宋体" w:eastAsia="宋体" w:cs="宋体"/>
          <w:color w:val="auto"/>
          <w:highlight w:val="none"/>
        </w:rPr>
        <w:br w:type="page"/>
      </w:r>
    </w:p>
    <w:p w14:paraId="54879D6C">
      <w:pPr>
        <w:pStyle w:val="5"/>
        <w:spacing w:line="520" w:lineRule="exact"/>
        <w:jc w:val="center"/>
        <w:rPr>
          <w:rFonts w:hint="eastAsia" w:ascii="宋体" w:hAnsi="宋体" w:eastAsia="宋体" w:cs="宋体"/>
          <w:color w:val="auto"/>
          <w:highlight w:val="none"/>
        </w:rPr>
      </w:pPr>
    </w:p>
    <w:p w14:paraId="1AA2BC58">
      <w:pPr>
        <w:pStyle w:val="5"/>
        <w:spacing w:line="520" w:lineRule="exact"/>
        <w:jc w:val="center"/>
        <w:rPr>
          <w:rFonts w:hint="eastAsia" w:ascii="宋体" w:hAnsi="宋体" w:eastAsia="宋体" w:cs="宋体"/>
          <w:color w:val="auto"/>
          <w:highlight w:val="none"/>
        </w:rPr>
      </w:pPr>
      <w:bookmarkStart w:id="164" w:name="_Toc3565"/>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合同文本</w:t>
      </w:r>
      <w:bookmarkEnd w:id="164"/>
    </w:p>
    <w:p w14:paraId="5A42D1D5">
      <w:pPr>
        <w:pStyle w:val="5"/>
        <w:spacing w:line="520" w:lineRule="exact"/>
        <w:jc w:val="center"/>
        <w:rPr>
          <w:rFonts w:hint="eastAsia" w:ascii="宋体" w:hAnsi="宋体" w:eastAsia="宋体" w:cs="宋体"/>
          <w:color w:val="auto"/>
          <w:sz w:val="48"/>
          <w:szCs w:val="48"/>
          <w:highlight w:val="none"/>
        </w:rPr>
      </w:pPr>
    </w:p>
    <w:p w14:paraId="69A5F43B">
      <w:pPr>
        <w:pStyle w:val="5"/>
        <w:spacing w:line="520" w:lineRule="exact"/>
        <w:jc w:val="center"/>
        <w:rPr>
          <w:rFonts w:hint="eastAsia" w:ascii="宋体" w:hAnsi="宋体" w:eastAsia="宋体" w:cs="宋体"/>
          <w:color w:val="auto"/>
          <w:sz w:val="48"/>
          <w:szCs w:val="48"/>
          <w:highlight w:val="none"/>
        </w:rPr>
      </w:pPr>
    </w:p>
    <w:p w14:paraId="3E0694D0">
      <w:pPr>
        <w:pStyle w:val="5"/>
        <w:spacing w:line="520" w:lineRule="exact"/>
        <w:jc w:val="center"/>
        <w:rPr>
          <w:rFonts w:hint="eastAsia" w:ascii="宋体" w:hAnsi="宋体" w:eastAsia="宋体" w:cs="宋体"/>
          <w:color w:val="auto"/>
          <w:sz w:val="48"/>
          <w:szCs w:val="48"/>
          <w:highlight w:val="none"/>
        </w:rPr>
      </w:pPr>
      <w:bookmarkStart w:id="165" w:name="_Toc13558"/>
      <w:r>
        <w:rPr>
          <w:rFonts w:hint="eastAsia" w:ascii="宋体" w:hAnsi="宋体" w:eastAsia="宋体" w:cs="宋体"/>
          <w:color w:val="auto"/>
          <w:sz w:val="48"/>
          <w:szCs w:val="48"/>
          <w:highlight w:val="none"/>
        </w:rPr>
        <w:t>采购合同</w:t>
      </w:r>
      <w:bookmarkEnd w:id="165"/>
    </w:p>
    <w:p w14:paraId="1C5A9161">
      <w:pPr>
        <w:spacing w:before="104" w:line="246" w:lineRule="auto"/>
        <w:ind w:right="834"/>
        <w:jc w:val="center"/>
        <w:rPr>
          <w:rFonts w:hint="eastAsia" w:ascii="宋体" w:hAnsi="宋体" w:eastAsia="宋体" w:cs="宋体"/>
          <w:color w:val="auto"/>
          <w:spacing w:val="-8"/>
          <w:sz w:val="32"/>
          <w:szCs w:val="32"/>
          <w:highlight w:val="none"/>
        </w:rPr>
      </w:pPr>
    </w:p>
    <w:p w14:paraId="50801F09">
      <w:pPr>
        <w:spacing w:before="104" w:line="246" w:lineRule="auto"/>
        <w:ind w:right="834"/>
        <w:jc w:val="center"/>
        <w:rPr>
          <w:rFonts w:hint="eastAsia" w:ascii="宋体" w:hAnsi="宋体" w:eastAsia="宋体" w:cs="宋体"/>
          <w:color w:val="auto"/>
          <w:spacing w:val="-8"/>
          <w:sz w:val="32"/>
          <w:szCs w:val="32"/>
          <w:highlight w:val="none"/>
        </w:rPr>
      </w:pPr>
    </w:p>
    <w:p w14:paraId="2093D475">
      <w:pPr>
        <w:spacing w:before="104" w:line="246" w:lineRule="auto"/>
        <w:ind w:right="834"/>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pacing w:val="-8"/>
          <w:sz w:val="32"/>
          <w:szCs w:val="32"/>
          <w:highlight w:val="none"/>
        </w:rPr>
        <w:t>合</w:t>
      </w:r>
      <w:r>
        <w:rPr>
          <w:rFonts w:hint="eastAsia" w:ascii="宋体" w:hAnsi="宋体" w:eastAsia="宋体" w:cs="宋体"/>
          <w:color w:val="auto"/>
          <w:spacing w:val="-6"/>
          <w:sz w:val="32"/>
          <w:szCs w:val="32"/>
          <w:highlight w:val="none"/>
        </w:rPr>
        <w:t>同名称：</w:t>
      </w:r>
      <w:r>
        <w:rPr>
          <w:rFonts w:hint="eastAsia" w:ascii="宋体" w:hAnsi="宋体" w:eastAsia="宋体" w:cs="宋体"/>
          <w:color w:val="auto"/>
          <w:spacing w:val="-6"/>
          <w:sz w:val="32"/>
          <w:szCs w:val="32"/>
          <w:highlight w:val="none"/>
          <w:u w:val="single"/>
        </w:rPr>
        <w:t xml:space="preserve"> </w:t>
      </w:r>
      <w:r>
        <w:rPr>
          <w:rFonts w:hint="eastAsia" w:ascii="宋体" w:hAnsi="宋体" w:cs="宋体"/>
          <w:color w:val="auto"/>
          <w:spacing w:val="-6"/>
          <w:sz w:val="32"/>
          <w:szCs w:val="32"/>
          <w:highlight w:val="none"/>
          <w:u w:val="single"/>
          <w:lang w:eastAsia="zh-CN"/>
        </w:rPr>
        <w:t>贺州市平桂区人民医院外聘保卫人员安保服务</w:t>
      </w:r>
      <w:r>
        <w:rPr>
          <w:rFonts w:hint="eastAsia" w:ascii="宋体" w:hAnsi="宋体" w:eastAsia="宋体" w:cs="宋体"/>
          <w:color w:val="auto"/>
          <w:spacing w:val="-6"/>
          <w:sz w:val="32"/>
          <w:szCs w:val="32"/>
          <w:highlight w:val="none"/>
          <w:u w:val="single"/>
          <w:lang w:val="en-US" w:eastAsia="zh-CN"/>
        </w:rPr>
        <w:t xml:space="preserve"> </w:t>
      </w:r>
    </w:p>
    <w:p w14:paraId="522E9C7E">
      <w:pPr>
        <w:spacing w:before="104" w:line="246" w:lineRule="auto"/>
        <w:ind w:right="834" w:firstLine="1872" w:firstLineChars="600"/>
        <w:jc w:val="both"/>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pacing w:val="-4"/>
          <w:sz w:val="32"/>
          <w:szCs w:val="32"/>
          <w:highlight w:val="none"/>
        </w:rPr>
        <w:t>项目</w:t>
      </w:r>
      <w:r>
        <w:rPr>
          <w:rFonts w:hint="eastAsia" w:ascii="宋体" w:hAnsi="宋体" w:eastAsia="宋体" w:cs="宋体"/>
          <w:color w:val="auto"/>
          <w:spacing w:val="-2"/>
          <w:sz w:val="32"/>
          <w:szCs w:val="32"/>
          <w:highlight w:val="none"/>
        </w:rPr>
        <w:t>编号：</w:t>
      </w:r>
      <w:r>
        <w:rPr>
          <w:rFonts w:hint="eastAsia" w:ascii="宋体" w:hAnsi="宋体" w:eastAsia="宋体" w:cs="宋体"/>
          <w:color w:val="auto"/>
          <w:spacing w:val="-2"/>
          <w:sz w:val="32"/>
          <w:szCs w:val="32"/>
          <w:highlight w:val="none"/>
          <w:u w:val="single"/>
          <w:lang w:val="en-US" w:eastAsia="zh-CN"/>
        </w:rPr>
        <w:t xml:space="preserve">            </w:t>
      </w:r>
    </w:p>
    <w:p w14:paraId="5FD9600A">
      <w:pPr>
        <w:spacing w:line="259" w:lineRule="auto"/>
        <w:rPr>
          <w:rFonts w:hint="eastAsia" w:ascii="宋体" w:hAnsi="宋体" w:eastAsia="宋体" w:cs="宋体"/>
          <w:color w:val="auto"/>
          <w:highlight w:val="none"/>
        </w:rPr>
      </w:pPr>
    </w:p>
    <w:p w14:paraId="652EB75D">
      <w:pPr>
        <w:spacing w:line="259" w:lineRule="auto"/>
        <w:rPr>
          <w:rFonts w:hint="eastAsia" w:ascii="宋体" w:hAnsi="宋体" w:eastAsia="宋体" w:cs="宋体"/>
          <w:color w:val="auto"/>
          <w:highlight w:val="none"/>
        </w:rPr>
      </w:pPr>
    </w:p>
    <w:p w14:paraId="00297F11">
      <w:pPr>
        <w:spacing w:line="259" w:lineRule="auto"/>
        <w:rPr>
          <w:rFonts w:hint="eastAsia" w:ascii="宋体" w:hAnsi="宋体" w:eastAsia="宋体" w:cs="宋体"/>
          <w:color w:val="auto"/>
          <w:highlight w:val="none"/>
        </w:rPr>
      </w:pPr>
    </w:p>
    <w:p w14:paraId="29BC6BF3">
      <w:pPr>
        <w:spacing w:line="260" w:lineRule="auto"/>
        <w:rPr>
          <w:rFonts w:hint="eastAsia" w:ascii="宋体" w:hAnsi="宋体" w:eastAsia="宋体" w:cs="宋体"/>
          <w:color w:val="auto"/>
          <w:highlight w:val="none"/>
        </w:rPr>
      </w:pPr>
    </w:p>
    <w:p w14:paraId="5B22E46F">
      <w:pPr>
        <w:spacing w:before="104" w:line="247" w:lineRule="auto"/>
        <w:ind w:left="2100" w:right="831"/>
        <w:rPr>
          <w:rFonts w:hint="eastAsia" w:ascii="宋体" w:hAnsi="宋体" w:eastAsia="宋体" w:cs="宋体"/>
          <w:color w:val="auto"/>
          <w:sz w:val="32"/>
          <w:szCs w:val="32"/>
          <w:highlight w:val="none"/>
        </w:rPr>
      </w:pPr>
      <w:r>
        <w:rPr>
          <w:rFonts w:hint="eastAsia" w:ascii="宋体" w:hAnsi="宋体" w:eastAsia="宋体" w:cs="宋体"/>
          <w:color w:val="auto"/>
          <w:spacing w:val="-6"/>
          <w:sz w:val="32"/>
          <w:szCs w:val="32"/>
          <w:highlight w:val="none"/>
        </w:rPr>
        <w:t>签订合同地点：</w:t>
      </w:r>
      <w:r>
        <w:rPr>
          <w:rFonts w:hint="eastAsia" w:ascii="宋体" w:hAnsi="宋体" w:eastAsia="宋体" w:cs="宋体"/>
          <w:color w:val="auto"/>
          <w:spacing w:val="-6"/>
          <w:sz w:val="32"/>
          <w:szCs w:val="32"/>
          <w:highlight w:val="none"/>
          <w:u w:val="single"/>
        </w:rPr>
        <w:t xml:space="preserve">                  </w:t>
      </w:r>
      <w:r>
        <w:rPr>
          <w:rFonts w:hint="eastAsia" w:ascii="宋体" w:hAnsi="宋体" w:eastAsia="宋体" w:cs="宋体"/>
          <w:color w:val="auto"/>
          <w:spacing w:val="-3"/>
          <w:sz w:val="32"/>
          <w:szCs w:val="32"/>
          <w:highlight w:val="none"/>
          <w:u w:val="single"/>
        </w:rPr>
        <w:t xml:space="preserve"> </w:t>
      </w:r>
      <w:r>
        <w:rPr>
          <w:rFonts w:hint="eastAsia" w:ascii="宋体" w:hAnsi="宋体" w:eastAsia="宋体" w:cs="宋体"/>
          <w:color w:val="auto"/>
          <w:sz w:val="32"/>
          <w:szCs w:val="32"/>
          <w:highlight w:val="none"/>
        </w:rPr>
        <w:t xml:space="preserve"> </w:t>
      </w:r>
    </w:p>
    <w:p w14:paraId="3887AE18">
      <w:pPr>
        <w:spacing w:before="104" w:line="247" w:lineRule="auto"/>
        <w:ind w:left="2100" w:right="831"/>
        <w:rPr>
          <w:rFonts w:hint="eastAsia"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rPr>
        <w:t>签订合同时间：</w:t>
      </w:r>
      <w:r>
        <w:rPr>
          <w:rFonts w:hint="eastAsia" w:ascii="宋体" w:hAnsi="宋体" w:eastAsia="宋体" w:cs="宋体"/>
          <w:color w:val="auto"/>
          <w:sz w:val="32"/>
          <w:szCs w:val="32"/>
          <w:highlight w:val="none"/>
          <w:u w:val="single"/>
        </w:rPr>
        <w:t xml:space="preserve">                   </w:t>
      </w:r>
    </w:p>
    <w:p w14:paraId="5D0AC83A">
      <w:pPr>
        <w:rPr>
          <w:rFonts w:hint="eastAsia" w:ascii="宋体" w:hAnsi="宋体" w:eastAsia="宋体" w:cs="宋体"/>
          <w:color w:val="auto"/>
          <w:sz w:val="24"/>
          <w:szCs w:val="24"/>
          <w:highlight w:val="none"/>
        </w:rPr>
      </w:pPr>
    </w:p>
    <w:p w14:paraId="182245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738C8DD">
      <w:pPr>
        <w:pStyle w:val="19"/>
        <w:spacing w:line="48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rPr>
        <w:t>采购合同书</w:t>
      </w:r>
    </w:p>
    <w:p w14:paraId="39A57852">
      <w:pPr>
        <w:wordWrap w:val="0"/>
        <w:jc w:val="left"/>
        <w:rPr>
          <w:rFonts w:hint="eastAsia" w:ascii="宋体" w:hAnsi="宋体" w:eastAsia="宋体" w:cs="宋体"/>
          <w:b/>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62BADB67">
      <w:pPr>
        <w:widowControl/>
        <w:shd w:val="clear" w:color="auto" w:fill="FFFFFF"/>
        <w:wordWrap w:val="0"/>
        <w:spacing w:line="38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贺州市平桂区人民医院外聘保卫人员安保服务</w:t>
      </w:r>
    </w:p>
    <w:p w14:paraId="4ED46622">
      <w:pPr>
        <w:widowControl/>
        <w:shd w:val="clear" w:color="auto" w:fill="FFFFFF"/>
        <w:wordWrap w:val="0"/>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eastAsia="zh-CN"/>
        </w:rPr>
        <w:t>贺州市人民医院</w:t>
      </w:r>
      <w:r>
        <w:rPr>
          <w:rFonts w:hint="eastAsia" w:ascii="宋体" w:hAnsi="宋体" w:eastAsia="宋体" w:cs="宋体"/>
          <w:color w:val="auto"/>
          <w:sz w:val="24"/>
          <w:szCs w:val="24"/>
          <w:highlight w:val="none"/>
        </w:rPr>
        <w:t>（采购人）</w:t>
      </w:r>
    </w:p>
    <w:p w14:paraId="57806179">
      <w:pPr>
        <w:wordWrap w:val="0"/>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（成交供应商）</w:t>
      </w:r>
    </w:p>
    <w:p w14:paraId="3A8C7608">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kern w:val="0"/>
          <w:sz w:val="24"/>
          <w:szCs w:val="24"/>
          <w:highlight w:val="none"/>
        </w:rPr>
        <w:t>中华人民共和国政府采购法》、</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kern w:val="0"/>
          <w:sz w:val="24"/>
          <w:szCs w:val="24"/>
          <w:highlight w:val="none"/>
        </w:rPr>
        <w:t>《政府采购竞争性磋商采购方式管理暂行办法》、</w:t>
      </w:r>
      <w:r>
        <w:rPr>
          <w:rFonts w:hint="eastAsia" w:ascii="宋体" w:hAnsi="宋体" w:eastAsia="宋体" w:cs="宋体"/>
          <w:color w:val="auto"/>
          <w:sz w:val="24"/>
          <w:szCs w:val="24"/>
          <w:highlight w:val="none"/>
        </w:rPr>
        <w:t>《中华人民共和国民法典》等法律、法规规定，按照磋商文件、响应文件规定条款和成交供应商的承诺、甲乙双方签订本合同。</w:t>
      </w:r>
    </w:p>
    <w:p w14:paraId="5AD1D040">
      <w:pPr>
        <w:wordWrap w:val="0"/>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合同标的及合同金额</w:t>
      </w:r>
    </w:p>
    <w:tbl>
      <w:tblPr>
        <w:tblStyle w:val="32"/>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57"/>
        <w:gridCol w:w="910"/>
        <w:gridCol w:w="5056"/>
      </w:tblGrid>
      <w:tr w14:paraId="09945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3957" w:type="dxa"/>
            <w:tcBorders>
              <w:top w:val="single" w:color="auto" w:sz="4" w:space="0"/>
              <w:left w:val="single" w:color="auto" w:sz="4" w:space="0"/>
              <w:bottom w:val="single" w:color="auto" w:sz="4" w:space="0"/>
              <w:right w:val="single" w:color="auto" w:sz="4" w:space="0"/>
            </w:tcBorders>
            <w:noWrap w:val="0"/>
            <w:vAlign w:val="center"/>
          </w:tcPr>
          <w:p w14:paraId="6892E0F3">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EFA575B">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056" w:type="dxa"/>
            <w:tcBorders>
              <w:top w:val="single" w:color="auto" w:sz="4" w:space="0"/>
              <w:left w:val="single" w:color="auto" w:sz="4" w:space="0"/>
              <w:bottom w:val="single" w:color="auto" w:sz="4" w:space="0"/>
            </w:tcBorders>
            <w:noWrap w:val="0"/>
            <w:vAlign w:val="center"/>
          </w:tcPr>
          <w:p w14:paraId="6644CAB5">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服务内容响应及承诺</w:t>
            </w:r>
          </w:p>
        </w:tc>
      </w:tr>
      <w:tr w14:paraId="2D602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trPr>
        <w:tc>
          <w:tcPr>
            <w:tcW w:w="3957" w:type="dxa"/>
            <w:tcBorders>
              <w:top w:val="single" w:color="auto" w:sz="4" w:space="0"/>
              <w:left w:val="single" w:color="auto" w:sz="4" w:space="0"/>
              <w:bottom w:val="single" w:color="auto" w:sz="4" w:space="0"/>
              <w:right w:val="single" w:color="auto" w:sz="4" w:space="0"/>
            </w:tcBorders>
            <w:noWrap w:val="0"/>
            <w:vAlign w:val="center"/>
          </w:tcPr>
          <w:p w14:paraId="307EC013">
            <w:pPr>
              <w:wordWrap w:val="0"/>
              <w:spacing w:line="38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贺州市平桂区人民医院外聘保卫人员安保服务</w:t>
            </w:r>
          </w:p>
        </w:tc>
        <w:tc>
          <w:tcPr>
            <w:tcW w:w="910" w:type="dxa"/>
            <w:tcBorders>
              <w:top w:val="single" w:color="auto" w:sz="4" w:space="0"/>
              <w:left w:val="single" w:color="auto" w:sz="4" w:space="0"/>
              <w:right w:val="single" w:color="auto" w:sz="4" w:space="0"/>
            </w:tcBorders>
            <w:noWrap w:val="0"/>
            <w:vAlign w:val="center"/>
          </w:tcPr>
          <w:p w14:paraId="6E52C7F5">
            <w:pPr>
              <w:wordWrap w:val="0"/>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5056" w:type="dxa"/>
            <w:tcBorders>
              <w:top w:val="single" w:color="auto" w:sz="4" w:space="0"/>
              <w:left w:val="single" w:color="auto" w:sz="4" w:space="0"/>
              <w:bottom w:val="single" w:color="auto" w:sz="4" w:space="0"/>
            </w:tcBorders>
            <w:noWrap w:val="0"/>
            <w:vAlign w:val="center"/>
          </w:tcPr>
          <w:p w14:paraId="1F7D426A">
            <w:pPr>
              <w:wordWrap w:val="0"/>
              <w:spacing w:line="380" w:lineRule="exact"/>
              <w:jc w:val="center"/>
              <w:rPr>
                <w:rFonts w:hint="eastAsia" w:ascii="宋体" w:hAnsi="宋体" w:eastAsia="宋体" w:cs="宋体"/>
                <w:color w:val="auto"/>
                <w:sz w:val="24"/>
                <w:szCs w:val="24"/>
                <w:highlight w:val="none"/>
              </w:rPr>
            </w:pPr>
          </w:p>
        </w:tc>
      </w:tr>
    </w:tbl>
    <w:p w14:paraId="5D518784">
      <w:pPr>
        <w:wordWrap w:val="0"/>
        <w:spacing w:line="3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根据《成交通知书》的成交内容，合同的总金额为：（大写）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w:t>
      </w:r>
    </w:p>
    <w:p w14:paraId="21EA0862">
      <w:pPr>
        <w:wordWrap w:val="0"/>
        <w:adjustRightInd w:val="0"/>
        <w:snapToGrid w:val="0"/>
        <w:spacing w:line="380" w:lineRule="exact"/>
        <w:ind w:firstLine="422"/>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b/>
          <w:color w:val="auto"/>
          <w:kern w:val="0"/>
          <w:sz w:val="24"/>
          <w:szCs w:val="24"/>
          <w:highlight w:val="none"/>
        </w:rPr>
        <w:t>服务内容要求</w:t>
      </w:r>
    </w:p>
    <w:p w14:paraId="3AB65E2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一、招标项目概况</w:t>
      </w:r>
    </w:p>
    <w:p w14:paraId="3C525707">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岗位设置及人员编制：</w:t>
      </w:r>
    </w:p>
    <w:p w14:paraId="0DCFFFBB">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设置岗位共2个，人员数量为11人。此次招聘的安全中心值保卫人员需持有中级消防设施操作员资格证书；保安人员需持保安证。</w:t>
      </w:r>
    </w:p>
    <w:p w14:paraId="078FA16E">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岗位部署</w:t>
      </w:r>
    </w:p>
    <w:tbl>
      <w:tblPr>
        <w:tblStyle w:val="32"/>
        <w:tblW w:w="9407"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929"/>
        <w:gridCol w:w="1091"/>
        <w:gridCol w:w="840"/>
        <w:gridCol w:w="1262"/>
        <w:gridCol w:w="900"/>
        <w:gridCol w:w="1162"/>
        <w:gridCol w:w="1992"/>
      </w:tblGrid>
      <w:tr w14:paraId="562D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231" w:type="dxa"/>
            <w:tcBorders>
              <w:tl2br w:val="single" w:color="auto" w:sz="4" w:space="0"/>
            </w:tcBorders>
            <w:noWrap w:val="0"/>
            <w:vAlign w:val="center"/>
          </w:tcPr>
          <w:p w14:paraId="3FD6A4ED">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114300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9pt;height:0pt;width:0.05pt;z-index:251663360;mso-width-relative:page;mso-height-relative:page;" filled="f" stroked="t" coordsize="21600,21600" o:allowincell="f" o:gfxdata="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lWH&#10;sdAAAAADAQAADwAAAAAAAAABACAAAAAiAAAAZHJzL2Rvd25yZXYueG1sUEsBAhQAFAAAAAgAh07i&#10;QBhyXoXxAQAA4AMAAA4AAAAAAAAAAQAgAAAAHw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szCs w:val="24"/>
                <w:highlight w:val="none"/>
                <w:lang w:val="en-US" w:eastAsia="zh-CN"/>
              </w:rPr>
              <w:t>分类</w:t>
            </w:r>
          </w:p>
          <w:p w14:paraId="7540720F">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w:t>
            </w:r>
          </w:p>
          <w:p w14:paraId="40208298">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名称</w:t>
            </w:r>
          </w:p>
        </w:tc>
        <w:tc>
          <w:tcPr>
            <w:tcW w:w="929" w:type="dxa"/>
            <w:noWrap w:val="0"/>
            <w:vAlign w:val="center"/>
          </w:tcPr>
          <w:p w14:paraId="086B7E8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岗位设置</w:t>
            </w:r>
          </w:p>
        </w:tc>
        <w:tc>
          <w:tcPr>
            <w:tcW w:w="1091" w:type="dxa"/>
            <w:noWrap w:val="0"/>
            <w:vAlign w:val="center"/>
          </w:tcPr>
          <w:p w14:paraId="1346352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0EB33EF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执勤时间</w:t>
            </w:r>
          </w:p>
          <w:p w14:paraId="26429C35">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0" w:type="dxa"/>
            <w:noWrap w:val="0"/>
            <w:vAlign w:val="center"/>
          </w:tcPr>
          <w:p w14:paraId="5412DA7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执勤形式</w:t>
            </w:r>
          </w:p>
        </w:tc>
        <w:tc>
          <w:tcPr>
            <w:tcW w:w="1262" w:type="dxa"/>
            <w:shd w:val="clear" w:color="auto" w:fill="auto"/>
            <w:noWrap w:val="0"/>
            <w:vAlign w:val="center"/>
          </w:tcPr>
          <w:p w14:paraId="4E211704">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执勤人数</w:t>
            </w:r>
          </w:p>
        </w:tc>
        <w:tc>
          <w:tcPr>
            <w:tcW w:w="900" w:type="dxa"/>
            <w:noWrap w:val="0"/>
            <w:vAlign w:val="center"/>
          </w:tcPr>
          <w:p w14:paraId="65AA498A">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月薪/人</w:t>
            </w:r>
          </w:p>
        </w:tc>
        <w:tc>
          <w:tcPr>
            <w:tcW w:w="1162" w:type="dxa"/>
            <w:noWrap w:val="0"/>
            <w:vAlign w:val="center"/>
          </w:tcPr>
          <w:p w14:paraId="6B8E408C">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2年服务费用</w:t>
            </w:r>
          </w:p>
        </w:tc>
        <w:tc>
          <w:tcPr>
            <w:tcW w:w="1992" w:type="dxa"/>
            <w:noWrap w:val="0"/>
            <w:vAlign w:val="center"/>
          </w:tcPr>
          <w:p w14:paraId="4F06ECE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要求</w:t>
            </w:r>
          </w:p>
        </w:tc>
      </w:tr>
      <w:tr w14:paraId="71B4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1231" w:type="dxa"/>
            <w:noWrap w:val="0"/>
            <w:vAlign w:val="center"/>
          </w:tcPr>
          <w:p w14:paraId="0BF9A6B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安全中心</w:t>
            </w:r>
          </w:p>
        </w:tc>
        <w:tc>
          <w:tcPr>
            <w:tcW w:w="929" w:type="dxa"/>
            <w:noWrap w:val="0"/>
            <w:vAlign w:val="center"/>
          </w:tcPr>
          <w:p w14:paraId="1E139DA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6人</w:t>
            </w:r>
          </w:p>
        </w:tc>
        <w:tc>
          <w:tcPr>
            <w:tcW w:w="1091" w:type="dxa"/>
            <w:noWrap w:val="0"/>
            <w:vAlign w:val="center"/>
          </w:tcPr>
          <w:p w14:paraId="08783D4F">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昼夜</w:t>
            </w:r>
          </w:p>
        </w:tc>
        <w:tc>
          <w:tcPr>
            <w:tcW w:w="840" w:type="dxa"/>
            <w:noWrap w:val="0"/>
            <w:vAlign w:val="center"/>
          </w:tcPr>
          <w:p w14:paraId="392D3BC5">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固定</w:t>
            </w:r>
          </w:p>
        </w:tc>
        <w:tc>
          <w:tcPr>
            <w:tcW w:w="1262" w:type="dxa"/>
            <w:shd w:val="clear" w:color="auto" w:fill="auto"/>
            <w:noWrap w:val="0"/>
            <w:vAlign w:val="center"/>
          </w:tcPr>
          <w:p w14:paraId="3940DD9A">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6人</w:t>
            </w:r>
          </w:p>
        </w:tc>
        <w:tc>
          <w:tcPr>
            <w:tcW w:w="900" w:type="dxa"/>
            <w:noWrap w:val="0"/>
            <w:vAlign w:val="center"/>
          </w:tcPr>
          <w:p w14:paraId="04C7F02E">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162" w:type="dxa"/>
            <w:noWrap w:val="0"/>
            <w:vAlign w:val="center"/>
          </w:tcPr>
          <w:p w14:paraId="68AC631A">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992" w:type="dxa"/>
            <w:noWrap w:val="0"/>
            <w:vAlign w:val="center"/>
          </w:tcPr>
          <w:p w14:paraId="15EB363A">
            <w:pPr>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持有中级消防设施操作员资格证书</w:t>
            </w:r>
          </w:p>
        </w:tc>
      </w:tr>
      <w:tr w14:paraId="7FA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231" w:type="dxa"/>
            <w:noWrap w:val="0"/>
            <w:vAlign w:val="center"/>
          </w:tcPr>
          <w:p w14:paraId="0AEA63A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安保人员</w:t>
            </w:r>
          </w:p>
        </w:tc>
        <w:tc>
          <w:tcPr>
            <w:tcW w:w="929" w:type="dxa"/>
            <w:noWrap w:val="0"/>
            <w:vAlign w:val="center"/>
          </w:tcPr>
          <w:p w14:paraId="1B855623">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5人</w:t>
            </w:r>
          </w:p>
        </w:tc>
        <w:tc>
          <w:tcPr>
            <w:tcW w:w="1091" w:type="dxa"/>
            <w:noWrap w:val="0"/>
            <w:vAlign w:val="center"/>
          </w:tcPr>
          <w:p w14:paraId="0A02DC8B">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昼夜</w:t>
            </w:r>
          </w:p>
        </w:tc>
        <w:tc>
          <w:tcPr>
            <w:tcW w:w="840" w:type="dxa"/>
            <w:noWrap w:val="0"/>
            <w:vAlign w:val="center"/>
          </w:tcPr>
          <w:p w14:paraId="3FA6164F">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固定</w:t>
            </w:r>
          </w:p>
        </w:tc>
        <w:tc>
          <w:tcPr>
            <w:tcW w:w="1262" w:type="dxa"/>
            <w:shd w:val="clear" w:color="auto" w:fill="auto"/>
            <w:noWrap w:val="0"/>
            <w:vAlign w:val="center"/>
          </w:tcPr>
          <w:p w14:paraId="5839A28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5人</w:t>
            </w:r>
          </w:p>
        </w:tc>
        <w:tc>
          <w:tcPr>
            <w:tcW w:w="900" w:type="dxa"/>
            <w:noWrap w:val="0"/>
            <w:vAlign w:val="center"/>
          </w:tcPr>
          <w:p w14:paraId="14893A3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162" w:type="dxa"/>
            <w:noWrap w:val="0"/>
            <w:vAlign w:val="center"/>
          </w:tcPr>
          <w:p w14:paraId="431E23B7">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992" w:type="dxa"/>
            <w:noWrap w:val="0"/>
            <w:vAlign w:val="center"/>
          </w:tcPr>
          <w:p w14:paraId="04B0779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持保安证</w:t>
            </w:r>
          </w:p>
        </w:tc>
      </w:tr>
      <w:tr w14:paraId="06A4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231" w:type="dxa"/>
            <w:noWrap w:val="0"/>
            <w:vAlign w:val="center"/>
          </w:tcPr>
          <w:p w14:paraId="3E84C88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合计</w:t>
            </w:r>
          </w:p>
        </w:tc>
        <w:tc>
          <w:tcPr>
            <w:tcW w:w="929" w:type="dxa"/>
            <w:noWrap w:val="0"/>
            <w:vAlign w:val="center"/>
          </w:tcPr>
          <w:p w14:paraId="48487B1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091" w:type="dxa"/>
            <w:noWrap w:val="0"/>
            <w:vAlign w:val="center"/>
          </w:tcPr>
          <w:p w14:paraId="22D232B6">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0" w:type="dxa"/>
            <w:noWrap w:val="0"/>
            <w:vAlign w:val="center"/>
          </w:tcPr>
          <w:p w14:paraId="5DBA25F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262" w:type="dxa"/>
            <w:shd w:val="clear" w:color="auto" w:fill="auto"/>
            <w:noWrap w:val="0"/>
            <w:vAlign w:val="center"/>
          </w:tcPr>
          <w:p w14:paraId="2565F8A5">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11人</w:t>
            </w:r>
          </w:p>
        </w:tc>
        <w:tc>
          <w:tcPr>
            <w:tcW w:w="900" w:type="dxa"/>
            <w:noWrap w:val="0"/>
            <w:vAlign w:val="center"/>
          </w:tcPr>
          <w:p w14:paraId="2B084351">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162" w:type="dxa"/>
            <w:noWrap w:val="0"/>
            <w:vAlign w:val="center"/>
          </w:tcPr>
          <w:p w14:paraId="7DCBD68A">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992" w:type="dxa"/>
            <w:noWrap w:val="0"/>
            <w:vAlign w:val="center"/>
          </w:tcPr>
          <w:p w14:paraId="57FD8EF0">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p>
        </w:tc>
      </w:tr>
    </w:tbl>
    <w:p w14:paraId="6938CA3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79D5DA6E">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二、服务地域范围及内容：</w:t>
      </w:r>
    </w:p>
    <w:p w14:paraId="19C0FA77">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（一）服务地域范围</w:t>
      </w:r>
    </w:p>
    <w:p w14:paraId="54300154">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1.贺州市平桂区人民医院。</w:t>
      </w:r>
    </w:p>
    <w:p w14:paraId="26430D8F">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（二）服务内容</w:t>
      </w:r>
    </w:p>
    <w:p w14:paraId="77ED59C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1.内部治安保卫、消防安全管理、应急处突等服务管理工作；</w:t>
      </w:r>
    </w:p>
    <w:p w14:paraId="386A689D">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2.内部违法犯罪行为，自然灾害、火灾事故等突发事件的应急响应和处置工作；</w:t>
      </w:r>
    </w:p>
    <w:p w14:paraId="0151EF22">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3.内部微型消防工作站有关工作；</w:t>
      </w:r>
    </w:p>
    <w:p w14:paraId="4FCF4A4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4.与安全有关的各项临时性安保工作任务等。</w:t>
      </w:r>
    </w:p>
    <w:p w14:paraId="19C1120C">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三、服务要求</w:t>
      </w:r>
    </w:p>
    <w:p w14:paraId="456EB368">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（一）管理要求</w:t>
      </w:r>
    </w:p>
    <w:p w14:paraId="748557F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1.设立专职的消防管理人员，常驻采购人指定的服务区域，全面负责消防安全管理工作；</w:t>
      </w:r>
    </w:p>
    <w:p w14:paraId="34BBEE5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派驻人员数量不得少于采购人所需的100%，经公安部门政审无任何犯罪记录，并通过相关部门培训考核合格取得消防设施操作员上岗证。向采购人提供消防人员真实合法的身份证件、资质证书、健康体检合格证等材料，交采购人管理部门备案，人员相对固定，不能随意更换。</w:t>
      </w:r>
    </w:p>
    <w:p w14:paraId="4665089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定期组织派驻到采购人的消防人员学习国家法律法规和医院的规章制度，定期开展职业道德、礼仪规范、岗位职责、服务标准、突发事件处理流程、消防安全知识等专业知识和技能操作培训，每季度不得少于一次。</w:t>
      </w:r>
    </w:p>
    <w:p w14:paraId="4DC6688E">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4.竞标人对派驻人员的人事关系、薪资待遇、人身安全负责，在采购人履行了应尽的权利和义务后，所产生的一切责任由竞标人承担。</w:t>
      </w:r>
    </w:p>
    <w:p w14:paraId="4A6E949D">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5.应急服务，接到应急指令后，派驻现场人员3分钟内到达现场。</w:t>
      </w:r>
    </w:p>
    <w:p w14:paraId="7CAE4368">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（二）仪容仪表、岗位形象要求</w:t>
      </w:r>
    </w:p>
    <w:p w14:paraId="4B66BE1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1.执勤期间保持着装整齐，统一着制服，不得敞胸露怀、便服与制服混搭穿戴的现象。除特殊情况外，禁止挽裤脚和挽袖子。</w:t>
      </w:r>
    </w:p>
    <w:p w14:paraId="2BE296A4">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2.仪容仪表保持清爽整洁，女性不得化浓妆，男性不得化妆，不得染发，留长发（含奇异发型）、蓄胡须。</w:t>
      </w:r>
    </w:p>
    <w:p w14:paraId="035B5292">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3.工作期间禁止做与工作无关的事情。 </w:t>
      </w:r>
    </w:p>
    <w:p w14:paraId="08F0994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（三）人员基本素质要求：</w:t>
      </w:r>
    </w:p>
    <w:p w14:paraId="40690492">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1.消防安全员：</w:t>
      </w:r>
    </w:p>
    <w:p w14:paraId="377552B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政治思想过硬，了解国家法律、法规，遵守采购人各项规章制度，年龄45周岁以下，身体健康，具有高中以上文化程度，无任何犯罪和不良信用记录，熟悉了解执勤区域的各种环境及设施，掌握医院各类应急预案和流程，服从采购人管理部门的管理。</w:t>
      </w:r>
    </w:p>
    <w:p w14:paraId="19FDD57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1.2必须持有消防设施操作员资格证书；</w:t>
      </w:r>
    </w:p>
    <w:p w14:paraId="4BCC1E2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1.3熟悉消防报警系统、自动灭火系统和视频监控系统的性能和操作方法，懂得消防、监控设施设备的简单维修和保养，掌握消防安全基本知识，具有应对突发事件的指挥和调度能力；</w:t>
      </w:r>
    </w:p>
    <w:p w14:paraId="7CA18662">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内勤人员：政治思想过硬，了解国家法律、法规，遵守采购人各项规章制度，年龄40周岁以下，女性，身体健康，形象好，具有高中以上文化程度，无任何犯罪和不良信用记录；无语言障碍，具有一定的沟通能力，有高度的责任心，耐心细致；服从采购人管理部门的管理。</w:t>
      </w:r>
    </w:p>
    <w:p w14:paraId="1350B11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四、工作职责</w:t>
      </w:r>
    </w:p>
    <w:p w14:paraId="189F3A4B">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（一）成交供应商管理职责：</w:t>
      </w:r>
    </w:p>
    <w:p w14:paraId="3A64E788">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全面负责派驻人员和持中级消防设施操作员资格证书保卫人员的日常管理工作。</w:t>
      </w:r>
    </w:p>
    <w:p w14:paraId="33776086">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根据采购人的实际需求，负责人员招聘、政审、资格审查。所有人员的素质、工作能力、服务水平等需达到采购人要求的标准。如不符合采购人要求的，采购人有权要求成交供应商调换，成交供应商应当在15日内予以更换。</w:t>
      </w:r>
    </w:p>
    <w:p w14:paraId="7E20EB0F">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定期主动上门向采购人征求意见，对采购人提出的意见和建议，应当及时反馈处理意见或整改措施。</w:t>
      </w:r>
    </w:p>
    <w:p w14:paraId="164212B9">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3.定期对派驻的所有人员进行思想教育和法律法规的灌输，开展人员素养、业务知识、操作技能、服务规范、保密规定等方面的培训。</w:t>
      </w:r>
    </w:p>
    <w:p w14:paraId="00EE743B">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对于采购人或派驻人员提出的合理要求，要予以解决，对派驻人员在采购人无理取闹，影响正常工作，造成不良舆论扩散的行为，要及时采取有效措施，最短时间平息事态。如因处理不及时，造成的一切责任（包括法律责任）由成交供应商承担。</w:t>
      </w:r>
    </w:p>
    <w:p w14:paraId="127CD965">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（二）安全值班员职责： </w:t>
      </w:r>
    </w:p>
    <w:p w14:paraId="3EDAF7EA">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1.负责全院所辖区区域的消防报警处置和视频监控工作，熟练掌握医院消防报警、视频监控、一键式报警等系统的工作原理、功能和操作规程。</w:t>
      </w:r>
    </w:p>
    <w:p w14:paraId="3C43E3EB">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负责对消防设施进行每日检查，值班期间每2小时记录一次消防控制室内消防设备的运行情况，并填写《消防控制室值班记录》，做好交接班工作。当出现各种警报信号时，立即通知应急小分队人员前去报警位置核查信号真伪情况，根据核查人员反馈回来的信息作出相应的处置和报告，并通过视频监控随时监测医院各个区域的消防安全、治安状况，发现不安全因素，及时通知相关人员到场处理。</w:t>
      </w:r>
    </w:p>
    <w:p w14:paraId="75B7D774">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负责全院的消防设施设备的巡防巡视，每隔2个小时要对医院各楼宇、楼层的办公区、医疗区、病房、医技、基础实验等部门进行消防安全巡防检查，在巡逻中发现过期、故障、损坏的设备，要立即采取措施，在最短时间内进行更换或维修，无法维修的设备设施要及时向保卫科报告，并提出维修方案和合理建议，以保证医院各类消防设施设备始终处于良好状态。</w:t>
      </w:r>
    </w:p>
    <w:p w14:paraId="6C5533B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完善监控室的各种台账，严格按照要求填写各类值班记录，巡查记录，各种数据存储和报表制作；严格执行监控室来访人员登记制度，禁止无关人员随意进入监控室，如因工作需要进入，必须经保卫科管理人员同意后方可进入，值班人员对来访事由进行详细登记，未经允许，任何人不得拷贝拍照视频数据带出监控室。5.遵守国家法律法规和医院监控室的管理规定，认真履行岗位操作责任制，对各种消防控制室设备进行实时监控和操作，上班期间不得擅离职守，保持作装整洁，精神饱满，不得敞胸露背、穿拖鞋或赤脚，在监控室不能大声喧哗、睡觉、吸烟、饮酒等做与岗位无关的事，不能将亲戚朋友带入监控室，禁止值班人员私自拍照、下载、拷贝、备份监控视频数据。</w:t>
      </w:r>
    </w:p>
    <w:p w14:paraId="3DA1AF0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6.安全中心值班员须严格遵守贺州市人员医院的各类规章制度和奖惩管理条例。</w:t>
      </w:r>
    </w:p>
    <w:p w14:paraId="52E0F3CC">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（三）内勤人员职责：</w:t>
      </w:r>
    </w:p>
    <w:p w14:paraId="592AB480">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1.负责保卫科的内勤工作。</w:t>
      </w:r>
    </w:p>
    <w:p w14:paraId="5EE989DE">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2.负责保卫科的所有文件、资料、档案的保管、借阅、登记等工作。</w:t>
      </w:r>
    </w:p>
    <w:p w14:paraId="6A3721A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3.负责本部门对内、对外的所有打印工作。</w:t>
      </w:r>
    </w:p>
    <w:p w14:paraId="5DC80741">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4.负责本部门相关资料的收集、汇总和整理。</w:t>
      </w:r>
    </w:p>
    <w:p w14:paraId="407E3223">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5.负责定期向上级汇报工作，接受检查和监督。</w:t>
      </w:r>
    </w:p>
    <w:p w14:paraId="44057849">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6.完成领导交代的其他工作。</w:t>
      </w:r>
    </w:p>
    <w:p w14:paraId="33D2BB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（四）其他要求：</w:t>
      </w:r>
    </w:p>
    <w:p w14:paraId="2B1D16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1.每季度由本部保卫科进行一次业务考核；</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2.安全中心值班员纳入医院义务消防队，同训练。</w:t>
      </w:r>
    </w:p>
    <w:p w14:paraId="510A3464">
      <w:pPr>
        <w:wordWrap w:val="0"/>
        <w:spacing w:line="4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.成交供应商发放给本项目保安人员的工资不得低于当年当月</w:t>
      </w:r>
      <w:r>
        <w:rPr>
          <w:rFonts w:hint="eastAsia" w:ascii="宋体" w:hAnsi="宋体" w:eastAsia="宋体" w:cs="宋体"/>
          <w:color w:val="auto"/>
          <w:sz w:val="24"/>
          <w:szCs w:val="24"/>
          <w:highlight w:val="none"/>
          <w:lang w:val="en-US" w:eastAsia="zh-CN"/>
        </w:rPr>
        <w:t>贺州</w:t>
      </w:r>
      <w:r>
        <w:rPr>
          <w:rFonts w:hint="eastAsia" w:ascii="宋体" w:hAnsi="宋体" w:eastAsia="宋体" w:cs="宋体"/>
          <w:color w:val="auto"/>
          <w:sz w:val="24"/>
          <w:szCs w:val="24"/>
          <w:highlight w:val="none"/>
        </w:rPr>
        <w:t>市最低工资标准。</w:t>
      </w:r>
    </w:p>
    <w:p w14:paraId="2BA43817">
      <w:pPr>
        <w:wordWrap w:val="0"/>
        <w:spacing w:line="440" w:lineRule="exact"/>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.成交供应商要求为本项目保安人员购买社保（养老险、失业险、医疗险、工伤险）。</w:t>
      </w:r>
    </w:p>
    <w:p w14:paraId="6D06762E">
      <w:pPr>
        <w:wordWrap w:val="0"/>
        <w:snapToGrid w:val="0"/>
        <w:spacing w:line="380" w:lineRule="exact"/>
        <w:ind w:firstLine="482" w:firstLineChars="200"/>
        <w:jc w:val="left"/>
        <w:rPr>
          <w:rFonts w:hint="eastAsia" w:ascii="宋体" w:hAnsi="宋体" w:eastAsia="宋体" w:cs="宋体"/>
          <w:b/>
          <w:color w:val="auto"/>
          <w:sz w:val="24"/>
          <w:szCs w:val="24"/>
          <w:highlight w:val="none"/>
        </w:rPr>
      </w:pPr>
    </w:p>
    <w:p w14:paraId="7B010884">
      <w:pPr>
        <w:wordWrap w:val="0"/>
        <w:snapToGrid w:val="0"/>
        <w:spacing w:line="38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第三条  实施的期限</w:t>
      </w:r>
    </w:p>
    <w:p w14:paraId="605CF340">
      <w:pPr>
        <w:wordWrap w:val="0"/>
        <w:spacing w:line="38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自签订合同后接到采购人通知之日起7个工作日内正式上岗；自合同签订之日起</w:t>
      </w:r>
      <w:r>
        <w:rPr>
          <w:rFonts w:hint="eastAsia" w:ascii="宋体" w:hAnsi="宋体" w:cs="宋体"/>
          <w:b w:val="0"/>
          <w:bCs/>
          <w:color w:val="auto"/>
          <w:sz w:val="24"/>
          <w:szCs w:val="24"/>
          <w:highlight w:val="none"/>
          <w:lang w:val="en-US" w:eastAsia="zh-CN"/>
        </w:rPr>
        <w:t>2年</w:t>
      </w:r>
      <w:r>
        <w:rPr>
          <w:rFonts w:hint="eastAsia" w:ascii="宋体" w:hAnsi="宋体" w:eastAsia="宋体" w:cs="宋体"/>
          <w:b w:val="0"/>
          <w:bCs/>
          <w:color w:val="auto"/>
          <w:sz w:val="24"/>
          <w:szCs w:val="24"/>
          <w:highlight w:val="none"/>
        </w:rPr>
        <w:t>。</w:t>
      </w:r>
    </w:p>
    <w:p w14:paraId="3387B98C">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付款方式</w:t>
      </w:r>
    </w:p>
    <w:p w14:paraId="6F00743B">
      <w:pPr>
        <w:spacing w:line="400" w:lineRule="exact"/>
        <w:ind w:firstLine="48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rPr>
        <w:t>个月支付, 每月应付费用于下月支付, 乙方在结算保安服务费时需提供聘用保安人员花名册、考勤表等相关材料。每月1日后的 10个工作日内由乙方出具上月的服务费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按实际产生费用开具</w:t>
      </w:r>
      <w:r>
        <w:rPr>
          <w:rFonts w:hint="eastAsia" w:ascii="宋体" w:hAnsi="宋体" w:eastAsia="宋体" w:cs="宋体"/>
          <w:b w:val="0"/>
          <w:bCs/>
          <w:color w:val="auto"/>
          <w:sz w:val="24"/>
          <w:szCs w:val="24"/>
          <w:highlight w:val="none"/>
          <w:lang w:eastAsia="zh-CN"/>
        </w:rPr>
        <w:t>合格</w:t>
      </w:r>
      <w:r>
        <w:rPr>
          <w:rFonts w:hint="eastAsia" w:ascii="宋体" w:hAnsi="宋体" w:eastAsia="宋体" w:cs="宋体"/>
          <w:b w:val="0"/>
          <w:bCs/>
          <w:color w:val="auto"/>
          <w:sz w:val="24"/>
          <w:szCs w:val="24"/>
          <w:highlight w:val="none"/>
        </w:rPr>
        <w:t>发票，甲方在收到发票的10个工作日内支付总合同金额的 1/12(无息)。</w:t>
      </w:r>
    </w:p>
    <w:p w14:paraId="47B14702">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服务保证</w:t>
      </w:r>
    </w:p>
    <w:p w14:paraId="2A790CFA">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要求乙方依据竞争性磋商文件要求、响应文件承诺、强制执行的国家、行业、地方标准履行合同；乙方提供的服务成果达不到验收标准的，不予验收，造成的一切不利后果由乙方自行承担。</w:t>
      </w:r>
    </w:p>
    <w:p w14:paraId="4A7200B6">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权力保证</w:t>
      </w:r>
    </w:p>
    <w:p w14:paraId="4C4CC8E1">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乙方应保证所提供服务在使用时不会侵犯任何第三方的其他权利。</w:t>
      </w:r>
    </w:p>
    <w:p w14:paraId="7153DB28">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服务条件</w:t>
      </w:r>
    </w:p>
    <w:p w14:paraId="48237E81">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甲方应提供必要服务条件（如场地、电源、水源等）。</w:t>
      </w:r>
    </w:p>
    <w:p w14:paraId="087807B6">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税费</w:t>
      </w:r>
    </w:p>
    <w:p w14:paraId="64922804">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6BE41FB1">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违约责任</w:t>
      </w:r>
    </w:p>
    <w:p w14:paraId="4BACBBA0">
      <w:pPr>
        <w:wordWrap w:val="0"/>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1.甲、乙双方应严格履行合同，除不可抗力情况外，致使本合同不能履行时，甲乙双方均无权提前终止本合同。</w:t>
      </w:r>
    </w:p>
    <w:p w14:paraId="7B6DAC7E">
      <w:pPr>
        <w:wordWrap w:val="0"/>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2.乙方拒绝按合同约定履行的，经甲方书面通知后又不改正的情况下，甲方有权提前终止本合同。</w:t>
      </w:r>
    </w:p>
    <w:p w14:paraId="02E31225">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不可抗力事件处理</w:t>
      </w:r>
    </w:p>
    <w:p w14:paraId="568891C6">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1.在合同有效期内，乙方因不可抗力事件导致不能履行合同，则合同履行期可延长，其延长期与不可抗力影响期相同。</w:t>
      </w:r>
    </w:p>
    <w:p w14:paraId="25D0CAB0">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2258807D">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75F3D556">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合同争议解决</w:t>
      </w:r>
    </w:p>
    <w:p w14:paraId="7349D8D0">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1.因服务质量问题发生争议的，应邀请国家认可的相关机构进行鉴定。经鉴定符合要求的，鉴定费由甲方承担；经鉴定不符合要求的，鉴定费由乙方承担。</w:t>
      </w:r>
    </w:p>
    <w:p w14:paraId="1EF1E87B">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w:t>
      </w:r>
      <w:r>
        <w:rPr>
          <w:rFonts w:hint="eastAsia" w:ascii="宋体" w:hAnsi="宋体" w:eastAsia="宋体" w:cs="宋体"/>
          <w:color w:val="auto"/>
          <w:sz w:val="24"/>
          <w:szCs w:val="24"/>
          <w:highlight w:val="none"/>
          <w:lang w:val="en-US" w:eastAsia="zh-CN"/>
        </w:rPr>
        <w:t>可向贺州市八步区人民法院提起诉讼</w:t>
      </w:r>
      <w:r>
        <w:rPr>
          <w:rFonts w:hint="eastAsia" w:ascii="宋体" w:hAnsi="宋体" w:eastAsia="宋体" w:cs="宋体"/>
          <w:color w:val="auto"/>
          <w:sz w:val="24"/>
          <w:szCs w:val="24"/>
          <w:highlight w:val="none"/>
        </w:rPr>
        <w:t>。</w:t>
      </w:r>
    </w:p>
    <w:p w14:paraId="6C081939">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65B3A840">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合同生效及其它</w:t>
      </w:r>
    </w:p>
    <w:p w14:paraId="24B90C85">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1.合同经甲乙双方法定代表人（负责人/自然人）或相应的授权代表签字并加盖单位公章后生效。</w:t>
      </w:r>
    </w:p>
    <w:p w14:paraId="11E4BC7F">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2.合同执行中涉及采购资金和采购内容修改或补充的，需经</w:t>
      </w:r>
      <w:r>
        <w:rPr>
          <w:rFonts w:hint="eastAsia" w:ascii="宋体" w:hAnsi="宋体" w:eastAsia="宋体" w:cs="宋体"/>
          <w:color w:val="auto"/>
          <w:sz w:val="24"/>
          <w:szCs w:val="24"/>
          <w:highlight w:val="none"/>
          <w:lang w:eastAsia="zh-CN"/>
        </w:rPr>
        <w:t>贺州市</w:t>
      </w:r>
      <w:r>
        <w:rPr>
          <w:rFonts w:hint="eastAsia" w:ascii="宋体" w:hAnsi="宋体" w:eastAsia="宋体" w:cs="宋体"/>
          <w:color w:val="auto"/>
          <w:sz w:val="24"/>
          <w:szCs w:val="24"/>
          <w:highlight w:val="none"/>
        </w:rPr>
        <w:t>财政部门审批，并签订书面补充协议报</w:t>
      </w:r>
      <w:r>
        <w:rPr>
          <w:rFonts w:hint="eastAsia" w:ascii="宋体" w:hAnsi="宋体" w:eastAsia="宋体" w:cs="宋体"/>
          <w:color w:val="auto"/>
          <w:sz w:val="24"/>
          <w:szCs w:val="24"/>
          <w:highlight w:val="none"/>
          <w:lang w:eastAsia="zh-CN"/>
        </w:rPr>
        <w:t>贺州市</w:t>
      </w:r>
      <w:r>
        <w:rPr>
          <w:rFonts w:hint="eastAsia" w:ascii="宋体" w:hAnsi="宋体" w:eastAsia="宋体" w:cs="宋体"/>
          <w:color w:val="auto"/>
          <w:sz w:val="24"/>
          <w:szCs w:val="24"/>
          <w:highlight w:val="none"/>
        </w:rPr>
        <w:t>财政局备案，方可作为主合同不可分割的一部分。</w:t>
      </w:r>
    </w:p>
    <w:p w14:paraId="0A1CFA84">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65D5BA83">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合同的变更、终止与转让</w:t>
      </w:r>
    </w:p>
    <w:p w14:paraId="4D98B781">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1.除《中华人民共和国政府采购法》第五十条规定的情形外，本合同一经签订，甲乙双方不得擅自变更，中止或终止。</w:t>
      </w:r>
    </w:p>
    <w:p w14:paraId="6C8B7AF2">
      <w:pPr>
        <w:wordWrap w:val="0"/>
        <w:adjustRightInd w:val="0"/>
        <w:spacing w:line="3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505360B9">
      <w:pPr>
        <w:wordWrap w:val="0"/>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签订本合同依据</w:t>
      </w:r>
    </w:p>
    <w:p w14:paraId="7EBA6C94">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1.竞争性磋商文件；</w:t>
      </w:r>
    </w:p>
    <w:p w14:paraId="19F3F24F">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报价表</w:t>
      </w:r>
    </w:p>
    <w:p w14:paraId="5ABAB5CE">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3.服务内容及商务要求响应表；</w:t>
      </w:r>
    </w:p>
    <w:p w14:paraId="3F0A27A8">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4.项目服务实施方案及服务承诺书（如有）；</w:t>
      </w:r>
    </w:p>
    <w:p w14:paraId="61612118">
      <w:pPr>
        <w:wordWrap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5.磋商中的磋商记录；</w:t>
      </w:r>
    </w:p>
    <w:p w14:paraId="07D2A3A6">
      <w:pPr>
        <w:wordWrap w:val="0"/>
        <w:spacing w:line="3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6.成交通知书</w:t>
      </w:r>
      <w:r>
        <w:rPr>
          <w:rFonts w:hint="eastAsia" w:ascii="宋体" w:hAnsi="宋体" w:eastAsia="宋体" w:cs="宋体"/>
          <w:color w:val="auto"/>
          <w:kern w:val="0"/>
          <w:sz w:val="24"/>
          <w:szCs w:val="24"/>
          <w:highlight w:val="none"/>
        </w:rPr>
        <w:t>。</w:t>
      </w:r>
    </w:p>
    <w:p w14:paraId="4264F8C5">
      <w:pPr>
        <w:wordWrap w:val="0"/>
        <w:spacing w:line="3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存档。</w:t>
      </w:r>
    </w:p>
    <w:tbl>
      <w:tblPr>
        <w:tblStyle w:val="32"/>
        <w:tblW w:w="9040" w:type="dxa"/>
        <w:jc w:val="center"/>
        <w:tblLayout w:type="fixed"/>
        <w:tblCellMar>
          <w:top w:w="0" w:type="dxa"/>
          <w:left w:w="108" w:type="dxa"/>
          <w:bottom w:w="0" w:type="dxa"/>
          <w:right w:w="108" w:type="dxa"/>
        </w:tblCellMar>
      </w:tblPr>
      <w:tblGrid>
        <w:gridCol w:w="4321"/>
        <w:gridCol w:w="4719"/>
      </w:tblGrid>
      <w:tr w14:paraId="7C00433E">
        <w:tblPrEx>
          <w:tblCellMar>
            <w:top w:w="0" w:type="dxa"/>
            <w:left w:w="108" w:type="dxa"/>
            <w:bottom w:w="0" w:type="dxa"/>
            <w:right w:w="108" w:type="dxa"/>
          </w:tblCellMar>
        </w:tblPrEx>
        <w:trPr>
          <w:trHeight w:val="4660" w:hRule="atLeast"/>
          <w:jc w:val="center"/>
        </w:trPr>
        <w:tc>
          <w:tcPr>
            <w:tcW w:w="4321" w:type="dxa"/>
            <w:noWrap w:val="0"/>
            <w:vAlign w:val="top"/>
          </w:tcPr>
          <w:p w14:paraId="09BB2D7F">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w:t>
            </w:r>
          </w:p>
          <w:p w14:paraId="0FAF7FB2">
            <w:pPr>
              <w:autoSpaceDE w:val="0"/>
              <w:autoSpaceDN w:val="0"/>
              <w:adjustRightInd w:val="0"/>
              <w:spacing w:line="460" w:lineRule="exact"/>
              <w:jc w:val="left"/>
              <w:rPr>
                <w:rFonts w:hint="eastAsia" w:ascii="宋体" w:hAnsi="宋体" w:eastAsia="宋体" w:cs="宋体"/>
                <w:color w:val="auto"/>
                <w:sz w:val="24"/>
                <w:szCs w:val="24"/>
                <w:highlight w:val="none"/>
              </w:rPr>
            </w:pPr>
          </w:p>
          <w:p w14:paraId="1B6E80D2">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49A5C99A">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或委托代理人（签字）：        </w:t>
            </w:r>
          </w:p>
          <w:p w14:paraId="6A32285F">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37A5330D">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327AC6A3">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  </w:t>
            </w:r>
          </w:p>
          <w:p w14:paraId="41E5DD09">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p w14:paraId="405CA8D3">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14:paraId="4F5BCFC8">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tc>
        <w:tc>
          <w:tcPr>
            <w:tcW w:w="4719" w:type="dxa"/>
            <w:noWrap w:val="0"/>
            <w:vAlign w:val="top"/>
          </w:tcPr>
          <w:p w14:paraId="34950367">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2233EB35">
            <w:pPr>
              <w:autoSpaceDE w:val="0"/>
              <w:autoSpaceDN w:val="0"/>
              <w:adjustRightInd w:val="0"/>
              <w:spacing w:line="460" w:lineRule="exact"/>
              <w:jc w:val="left"/>
              <w:rPr>
                <w:rFonts w:hint="eastAsia" w:ascii="宋体" w:hAnsi="宋体" w:eastAsia="宋体" w:cs="宋体"/>
                <w:color w:val="auto"/>
                <w:sz w:val="24"/>
                <w:szCs w:val="24"/>
                <w:highlight w:val="none"/>
              </w:rPr>
            </w:pPr>
          </w:p>
          <w:p w14:paraId="721E72EF">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507EA849">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或委托代理人（签字）：          </w:t>
            </w:r>
          </w:p>
          <w:p w14:paraId="7AEC3CB1">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100F1826">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p w14:paraId="2AF3FE91">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 </w:t>
            </w:r>
          </w:p>
          <w:p w14:paraId="4CA3F2B5">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EFD7745">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14:paraId="6E96F42F">
            <w:pPr>
              <w:autoSpaceDE w:val="0"/>
              <w:autoSpaceDN w:val="0"/>
              <w:adjustRightIn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tc>
      </w:tr>
    </w:tbl>
    <w:p w14:paraId="5D839CF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附件1：</w:t>
      </w:r>
      <w:r>
        <w:rPr>
          <w:rFonts w:hint="eastAsia" w:ascii="宋体" w:hAnsi="宋体" w:eastAsia="宋体" w:cs="宋体"/>
          <w:color w:val="auto"/>
          <w:szCs w:val="21"/>
          <w:highlight w:val="none"/>
        </w:rPr>
        <w:t>竞标函</w:t>
      </w:r>
    </w:p>
    <w:p w14:paraId="1830BD9D">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附件2：</w:t>
      </w:r>
      <w:r>
        <w:rPr>
          <w:rFonts w:hint="eastAsia" w:ascii="宋体" w:hAnsi="宋体" w:eastAsia="宋体" w:cs="宋体"/>
          <w:color w:val="auto"/>
          <w:szCs w:val="21"/>
          <w:highlight w:val="none"/>
        </w:rPr>
        <w:t>竞标报价表</w:t>
      </w:r>
    </w:p>
    <w:p w14:paraId="6E79E9E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附件3：售后服务承诺书</w:t>
      </w:r>
    </w:p>
    <w:p w14:paraId="3C853A30">
      <w:pPr>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附件4：成交通知书</w:t>
      </w:r>
    </w:p>
    <w:p w14:paraId="65537827">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附件1：竞标函</w:t>
      </w:r>
    </w:p>
    <w:p w14:paraId="043B7DBE">
      <w:pPr>
        <w:pStyle w:val="7"/>
        <w:rPr>
          <w:rFonts w:hint="eastAsia" w:ascii="宋体" w:hAnsi="宋体" w:eastAsia="宋体" w:cs="宋体"/>
          <w:color w:val="auto"/>
          <w:highlight w:val="none"/>
        </w:rPr>
      </w:pPr>
    </w:p>
    <w:p w14:paraId="49EEEA3C">
      <w:pPr>
        <w:rPr>
          <w:rFonts w:hint="eastAsia" w:ascii="宋体" w:hAnsi="宋体" w:eastAsia="宋体" w:cs="宋体"/>
          <w:color w:val="auto"/>
          <w:highlight w:val="none"/>
        </w:rPr>
      </w:pPr>
    </w:p>
    <w:p w14:paraId="48005479">
      <w:pPr>
        <w:pStyle w:val="7"/>
        <w:rPr>
          <w:rFonts w:hint="eastAsia" w:ascii="宋体" w:hAnsi="宋体" w:eastAsia="宋体" w:cs="宋体"/>
          <w:color w:val="auto"/>
          <w:highlight w:val="none"/>
        </w:rPr>
      </w:pPr>
    </w:p>
    <w:p w14:paraId="39337B6F">
      <w:pPr>
        <w:rPr>
          <w:rFonts w:hint="eastAsia" w:ascii="宋体" w:hAnsi="宋体" w:eastAsia="宋体" w:cs="宋体"/>
          <w:color w:val="auto"/>
          <w:highlight w:val="none"/>
        </w:rPr>
      </w:pPr>
    </w:p>
    <w:p w14:paraId="40709166">
      <w:pPr>
        <w:pStyle w:val="7"/>
        <w:rPr>
          <w:rFonts w:hint="eastAsia" w:ascii="宋体" w:hAnsi="宋体" w:eastAsia="宋体" w:cs="宋体"/>
          <w:color w:val="auto"/>
          <w:highlight w:val="none"/>
        </w:rPr>
      </w:pPr>
    </w:p>
    <w:p w14:paraId="661DE035">
      <w:pPr>
        <w:rPr>
          <w:rFonts w:hint="eastAsia" w:ascii="宋体" w:hAnsi="宋体" w:eastAsia="宋体" w:cs="宋体"/>
          <w:color w:val="auto"/>
          <w:highlight w:val="none"/>
        </w:rPr>
      </w:pPr>
    </w:p>
    <w:p w14:paraId="0AB3697C">
      <w:pPr>
        <w:pStyle w:val="7"/>
        <w:rPr>
          <w:rFonts w:hint="eastAsia" w:ascii="宋体" w:hAnsi="宋体" w:eastAsia="宋体" w:cs="宋体"/>
          <w:color w:val="auto"/>
          <w:highlight w:val="none"/>
        </w:rPr>
      </w:pPr>
    </w:p>
    <w:p w14:paraId="2531ECB8">
      <w:pPr>
        <w:rPr>
          <w:rFonts w:hint="eastAsia" w:ascii="宋体" w:hAnsi="宋体" w:eastAsia="宋体" w:cs="宋体"/>
          <w:color w:val="auto"/>
          <w:highlight w:val="none"/>
        </w:rPr>
      </w:pPr>
    </w:p>
    <w:p w14:paraId="27604B5B">
      <w:pPr>
        <w:pStyle w:val="7"/>
        <w:rPr>
          <w:rFonts w:hint="eastAsia" w:ascii="宋体" w:hAnsi="宋体" w:eastAsia="宋体" w:cs="宋体"/>
          <w:color w:val="auto"/>
          <w:highlight w:val="none"/>
        </w:rPr>
      </w:pPr>
    </w:p>
    <w:p w14:paraId="7D768D51">
      <w:pPr>
        <w:rPr>
          <w:rFonts w:hint="eastAsia" w:ascii="宋体" w:hAnsi="宋体" w:eastAsia="宋体" w:cs="宋体"/>
          <w:color w:val="auto"/>
          <w:highlight w:val="none"/>
        </w:rPr>
      </w:pPr>
    </w:p>
    <w:p w14:paraId="2FF5C045">
      <w:pPr>
        <w:pStyle w:val="7"/>
        <w:rPr>
          <w:rFonts w:hint="eastAsia" w:ascii="宋体" w:hAnsi="宋体" w:eastAsia="宋体" w:cs="宋体"/>
          <w:color w:val="auto"/>
          <w:highlight w:val="none"/>
        </w:rPr>
      </w:pPr>
    </w:p>
    <w:p w14:paraId="50818407">
      <w:pPr>
        <w:rPr>
          <w:rFonts w:hint="eastAsia" w:ascii="宋体" w:hAnsi="宋体" w:eastAsia="宋体" w:cs="宋体"/>
          <w:color w:val="auto"/>
          <w:highlight w:val="none"/>
        </w:rPr>
      </w:pPr>
    </w:p>
    <w:p w14:paraId="6F50DD75">
      <w:pPr>
        <w:pStyle w:val="7"/>
        <w:rPr>
          <w:rFonts w:hint="eastAsia" w:ascii="宋体" w:hAnsi="宋体" w:eastAsia="宋体" w:cs="宋体"/>
          <w:color w:val="auto"/>
          <w:highlight w:val="none"/>
        </w:rPr>
      </w:pPr>
    </w:p>
    <w:p w14:paraId="35A55FF0">
      <w:pPr>
        <w:rPr>
          <w:rFonts w:hint="eastAsia" w:ascii="宋体" w:hAnsi="宋体" w:eastAsia="宋体" w:cs="宋体"/>
          <w:color w:val="auto"/>
          <w:highlight w:val="none"/>
        </w:rPr>
      </w:pPr>
    </w:p>
    <w:p w14:paraId="68AD227B">
      <w:pPr>
        <w:pStyle w:val="7"/>
        <w:rPr>
          <w:rFonts w:hint="eastAsia" w:ascii="宋体" w:hAnsi="宋体" w:eastAsia="宋体" w:cs="宋体"/>
          <w:color w:val="auto"/>
          <w:highlight w:val="none"/>
        </w:rPr>
      </w:pPr>
    </w:p>
    <w:p w14:paraId="42ED8053">
      <w:pPr>
        <w:rPr>
          <w:rFonts w:hint="eastAsia" w:ascii="宋体" w:hAnsi="宋体" w:eastAsia="宋体" w:cs="宋体"/>
          <w:color w:val="auto"/>
          <w:highlight w:val="none"/>
        </w:rPr>
      </w:pPr>
    </w:p>
    <w:p w14:paraId="4814B91B">
      <w:pPr>
        <w:pStyle w:val="7"/>
        <w:rPr>
          <w:rFonts w:hint="eastAsia" w:ascii="宋体" w:hAnsi="宋体" w:eastAsia="宋体" w:cs="宋体"/>
          <w:color w:val="auto"/>
          <w:highlight w:val="none"/>
        </w:rPr>
      </w:pPr>
    </w:p>
    <w:p w14:paraId="422052F4">
      <w:pPr>
        <w:rPr>
          <w:rFonts w:hint="eastAsia" w:ascii="宋体" w:hAnsi="宋体" w:eastAsia="宋体" w:cs="宋体"/>
          <w:color w:val="auto"/>
          <w:highlight w:val="none"/>
        </w:rPr>
      </w:pPr>
    </w:p>
    <w:p w14:paraId="46EC8246">
      <w:pPr>
        <w:pStyle w:val="7"/>
        <w:rPr>
          <w:rFonts w:hint="eastAsia" w:ascii="宋体" w:hAnsi="宋体" w:eastAsia="宋体" w:cs="宋体"/>
          <w:color w:val="auto"/>
          <w:highlight w:val="none"/>
        </w:rPr>
      </w:pPr>
    </w:p>
    <w:p w14:paraId="3F7FD43F">
      <w:pPr>
        <w:rPr>
          <w:rFonts w:hint="eastAsia" w:ascii="宋体" w:hAnsi="宋体" w:eastAsia="宋体" w:cs="宋体"/>
          <w:color w:val="auto"/>
          <w:highlight w:val="none"/>
        </w:rPr>
      </w:pPr>
    </w:p>
    <w:p w14:paraId="074385F5">
      <w:pPr>
        <w:pStyle w:val="7"/>
        <w:rPr>
          <w:rFonts w:hint="eastAsia" w:ascii="宋体" w:hAnsi="宋体" w:eastAsia="宋体" w:cs="宋体"/>
          <w:color w:val="auto"/>
          <w:highlight w:val="none"/>
        </w:rPr>
      </w:pPr>
    </w:p>
    <w:p w14:paraId="468CC108">
      <w:pPr>
        <w:rPr>
          <w:rFonts w:hint="eastAsia" w:ascii="宋体" w:hAnsi="宋体" w:eastAsia="宋体" w:cs="宋体"/>
          <w:color w:val="auto"/>
          <w:highlight w:val="none"/>
        </w:rPr>
      </w:pPr>
    </w:p>
    <w:p w14:paraId="141A85A2">
      <w:pPr>
        <w:pStyle w:val="7"/>
        <w:rPr>
          <w:rFonts w:hint="eastAsia" w:ascii="宋体" w:hAnsi="宋体" w:eastAsia="宋体" w:cs="宋体"/>
          <w:color w:val="auto"/>
          <w:highlight w:val="none"/>
        </w:rPr>
      </w:pPr>
    </w:p>
    <w:p w14:paraId="51CC5879">
      <w:pPr>
        <w:rPr>
          <w:rFonts w:hint="eastAsia" w:ascii="宋体" w:hAnsi="宋体" w:eastAsia="宋体" w:cs="宋体"/>
          <w:color w:val="auto"/>
          <w:highlight w:val="none"/>
        </w:rPr>
      </w:pPr>
    </w:p>
    <w:p w14:paraId="19520797">
      <w:pPr>
        <w:pStyle w:val="7"/>
        <w:rPr>
          <w:rFonts w:hint="eastAsia" w:ascii="宋体" w:hAnsi="宋体" w:eastAsia="宋体" w:cs="宋体"/>
          <w:color w:val="auto"/>
          <w:highlight w:val="none"/>
        </w:rPr>
      </w:pPr>
    </w:p>
    <w:p w14:paraId="559E73C6">
      <w:pPr>
        <w:rPr>
          <w:rFonts w:hint="eastAsia" w:ascii="宋体" w:hAnsi="宋体" w:eastAsia="宋体" w:cs="宋体"/>
          <w:color w:val="auto"/>
          <w:highlight w:val="none"/>
        </w:rPr>
      </w:pPr>
    </w:p>
    <w:p w14:paraId="5B5E9994">
      <w:pPr>
        <w:pStyle w:val="7"/>
        <w:rPr>
          <w:rFonts w:hint="eastAsia" w:ascii="宋体" w:hAnsi="宋体" w:eastAsia="宋体" w:cs="宋体"/>
          <w:color w:val="auto"/>
          <w:highlight w:val="none"/>
        </w:rPr>
      </w:pPr>
    </w:p>
    <w:p w14:paraId="3B16D3F3">
      <w:pPr>
        <w:rPr>
          <w:rFonts w:hint="eastAsia" w:ascii="宋体" w:hAnsi="宋体" w:eastAsia="宋体" w:cs="宋体"/>
          <w:color w:val="auto"/>
          <w:highlight w:val="none"/>
        </w:rPr>
      </w:pPr>
    </w:p>
    <w:p w14:paraId="09F1393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93C795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附件2：竞标报价表</w:t>
      </w:r>
    </w:p>
    <w:p w14:paraId="330D13BB">
      <w:pPr>
        <w:spacing w:line="360" w:lineRule="auto"/>
        <w:rPr>
          <w:rFonts w:hint="eastAsia" w:ascii="宋体" w:hAnsi="宋体" w:eastAsia="宋体" w:cs="宋体"/>
          <w:b/>
          <w:color w:val="auto"/>
          <w:szCs w:val="21"/>
          <w:highlight w:val="none"/>
        </w:rPr>
      </w:pPr>
    </w:p>
    <w:p w14:paraId="4965052A">
      <w:pPr>
        <w:spacing w:line="360" w:lineRule="auto"/>
        <w:rPr>
          <w:rFonts w:hint="eastAsia" w:ascii="宋体" w:hAnsi="宋体" w:eastAsia="宋体" w:cs="宋体"/>
          <w:b/>
          <w:color w:val="auto"/>
          <w:szCs w:val="21"/>
          <w:highlight w:val="none"/>
        </w:rPr>
      </w:pPr>
    </w:p>
    <w:p w14:paraId="4406F2F3">
      <w:pPr>
        <w:spacing w:line="360" w:lineRule="auto"/>
        <w:rPr>
          <w:rFonts w:hint="eastAsia" w:ascii="宋体" w:hAnsi="宋体" w:eastAsia="宋体" w:cs="宋体"/>
          <w:b/>
          <w:color w:val="auto"/>
          <w:szCs w:val="21"/>
          <w:highlight w:val="none"/>
        </w:rPr>
      </w:pPr>
    </w:p>
    <w:p w14:paraId="45EE52CC">
      <w:pPr>
        <w:spacing w:line="360" w:lineRule="auto"/>
        <w:rPr>
          <w:rFonts w:hint="eastAsia" w:ascii="宋体" w:hAnsi="宋体" w:eastAsia="宋体" w:cs="宋体"/>
          <w:b/>
          <w:color w:val="auto"/>
          <w:szCs w:val="21"/>
          <w:highlight w:val="none"/>
        </w:rPr>
      </w:pPr>
    </w:p>
    <w:p w14:paraId="13B5208F">
      <w:pPr>
        <w:spacing w:line="360" w:lineRule="auto"/>
        <w:rPr>
          <w:rFonts w:hint="eastAsia" w:ascii="宋体" w:hAnsi="宋体" w:eastAsia="宋体" w:cs="宋体"/>
          <w:b/>
          <w:color w:val="auto"/>
          <w:szCs w:val="21"/>
          <w:highlight w:val="none"/>
        </w:rPr>
      </w:pPr>
    </w:p>
    <w:p w14:paraId="6697ABC5">
      <w:pPr>
        <w:spacing w:line="360" w:lineRule="auto"/>
        <w:rPr>
          <w:rFonts w:hint="eastAsia" w:ascii="宋体" w:hAnsi="宋体" w:eastAsia="宋体" w:cs="宋体"/>
          <w:b/>
          <w:color w:val="auto"/>
          <w:szCs w:val="21"/>
          <w:highlight w:val="none"/>
        </w:rPr>
      </w:pPr>
    </w:p>
    <w:p w14:paraId="43BC4603">
      <w:pPr>
        <w:spacing w:line="360" w:lineRule="auto"/>
        <w:rPr>
          <w:rFonts w:hint="eastAsia" w:ascii="宋体" w:hAnsi="宋体" w:eastAsia="宋体" w:cs="宋体"/>
          <w:b/>
          <w:color w:val="auto"/>
          <w:szCs w:val="21"/>
          <w:highlight w:val="none"/>
        </w:rPr>
      </w:pPr>
    </w:p>
    <w:p w14:paraId="41777941">
      <w:pPr>
        <w:spacing w:line="360" w:lineRule="auto"/>
        <w:rPr>
          <w:rFonts w:hint="eastAsia" w:ascii="宋体" w:hAnsi="宋体" w:eastAsia="宋体" w:cs="宋体"/>
          <w:b/>
          <w:color w:val="auto"/>
          <w:szCs w:val="21"/>
          <w:highlight w:val="none"/>
        </w:rPr>
      </w:pPr>
    </w:p>
    <w:p w14:paraId="5C11F3B1">
      <w:pPr>
        <w:spacing w:line="360" w:lineRule="auto"/>
        <w:rPr>
          <w:rFonts w:hint="eastAsia" w:ascii="宋体" w:hAnsi="宋体" w:eastAsia="宋体" w:cs="宋体"/>
          <w:b/>
          <w:color w:val="auto"/>
          <w:szCs w:val="21"/>
          <w:highlight w:val="none"/>
        </w:rPr>
      </w:pPr>
    </w:p>
    <w:p w14:paraId="784DA675">
      <w:pPr>
        <w:spacing w:line="360" w:lineRule="auto"/>
        <w:rPr>
          <w:rFonts w:hint="eastAsia" w:ascii="宋体" w:hAnsi="宋体" w:eastAsia="宋体" w:cs="宋体"/>
          <w:b/>
          <w:color w:val="auto"/>
          <w:szCs w:val="21"/>
          <w:highlight w:val="none"/>
        </w:rPr>
      </w:pPr>
    </w:p>
    <w:p w14:paraId="74045A5D">
      <w:pPr>
        <w:spacing w:line="360" w:lineRule="auto"/>
        <w:rPr>
          <w:rFonts w:hint="eastAsia" w:ascii="宋体" w:hAnsi="宋体" w:eastAsia="宋体" w:cs="宋体"/>
          <w:b/>
          <w:color w:val="auto"/>
          <w:szCs w:val="21"/>
          <w:highlight w:val="none"/>
        </w:rPr>
      </w:pPr>
    </w:p>
    <w:p w14:paraId="6DE908AC">
      <w:pPr>
        <w:spacing w:line="360" w:lineRule="auto"/>
        <w:rPr>
          <w:rFonts w:hint="eastAsia" w:ascii="宋体" w:hAnsi="宋体" w:eastAsia="宋体" w:cs="宋体"/>
          <w:b/>
          <w:color w:val="auto"/>
          <w:szCs w:val="21"/>
          <w:highlight w:val="none"/>
        </w:rPr>
      </w:pPr>
    </w:p>
    <w:p w14:paraId="4F2E3B84">
      <w:pPr>
        <w:spacing w:line="360" w:lineRule="auto"/>
        <w:rPr>
          <w:rFonts w:hint="eastAsia" w:ascii="宋体" w:hAnsi="宋体" w:eastAsia="宋体" w:cs="宋体"/>
          <w:b/>
          <w:color w:val="auto"/>
          <w:szCs w:val="21"/>
          <w:highlight w:val="none"/>
        </w:rPr>
      </w:pPr>
    </w:p>
    <w:p w14:paraId="0BF68ACB">
      <w:pPr>
        <w:spacing w:line="360" w:lineRule="auto"/>
        <w:rPr>
          <w:rFonts w:hint="eastAsia" w:ascii="宋体" w:hAnsi="宋体" w:eastAsia="宋体" w:cs="宋体"/>
          <w:b/>
          <w:color w:val="auto"/>
          <w:szCs w:val="21"/>
          <w:highlight w:val="none"/>
        </w:rPr>
      </w:pPr>
    </w:p>
    <w:p w14:paraId="1EB27B72">
      <w:pPr>
        <w:spacing w:line="360" w:lineRule="auto"/>
        <w:rPr>
          <w:rFonts w:hint="eastAsia" w:ascii="宋体" w:hAnsi="宋体" w:eastAsia="宋体" w:cs="宋体"/>
          <w:b/>
          <w:color w:val="auto"/>
          <w:szCs w:val="21"/>
          <w:highlight w:val="none"/>
        </w:rPr>
      </w:pPr>
    </w:p>
    <w:p w14:paraId="73E87F0D">
      <w:pPr>
        <w:spacing w:line="360" w:lineRule="auto"/>
        <w:rPr>
          <w:rFonts w:hint="eastAsia" w:ascii="宋体" w:hAnsi="宋体" w:eastAsia="宋体" w:cs="宋体"/>
          <w:b/>
          <w:color w:val="auto"/>
          <w:szCs w:val="21"/>
          <w:highlight w:val="none"/>
        </w:rPr>
      </w:pPr>
    </w:p>
    <w:p w14:paraId="3CD64A5E">
      <w:pPr>
        <w:spacing w:line="360" w:lineRule="auto"/>
        <w:rPr>
          <w:rFonts w:hint="eastAsia" w:ascii="宋体" w:hAnsi="宋体" w:eastAsia="宋体" w:cs="宋体"/>
          <w:b/>
          <w:color w:val="auto"/>
          <w:szCs w:val="21"/>
          <w:highlight w:val="none"/>
        </w:rPr>
      </w:pPr>
    </w:p>
    <w:p w14:paraId="10FAC852">
      <w:pPr>
        <w:spacing w:line="360" w:lineRule="auto"/>
        <w:rPr>
          <w:rFonts w:hint="eastAsia" w:ascii="宋体" w:hAnsi="宋体" w:eastAsia="宋体" w:cs="宋体"/>
          <w:b/>
          <w:color w:val="auto"/>
          <w:szCs w:val="21"/>
          <w:highlight w:val="none"/>
        </w:rPr>
      </w:pPr>
    </w:p>
    <w:p w14:paraId="0CFDFE5D">
      <w:pPr>
        <w:spacing w:line="360" w:lineRule="auto"/>
        <w:rPr>
          <w:rFonts w:hint="eastAsia" w:ascii="宋体" w:hAnsi="宋体" w:eastAsia="宋体" w:cs="宋体"/>
          <w:b/>
          <w:color w:val="auto"/>
          <w:szCs w:val="21"/>
          <w:highlight w:val="none"/>
        </w:rPr>
      </w:pPr>
    </w:p>
    <w:p w14:paraId="49F52185">
      <w:pPr>
        <w:spacing w:line="360" w:lineRule="auto"/>
        <w:rPr>
          <w:rFonts w:hint="eastAsia" w:ascii="宋体" w:hAnsi="宋体" w:eastAsia="宋体" w:cs="宋体"/>
          <w:b/>
          <w:color w:val="auto"/>
          <w:szCs w:val="21"/>
          <w:highlight w:val="none"/>
        </w:rPr>
      </w:pPr>
    </w:p>
    <w:p w14:paraId="5FF53EF6">
      <w:pPr>
        <w:spacing w:line="360" w:lineRule="auto"/>
        <w:rPr>
          <w:rFonts w:hint="eastAsia" w:ascii="宋体" w:hAnsi="宋体" w:eastAsia="宋体" w:cs="宋体"/>
          <w:b/>
          <w:color w:val="auto"/>
          <w:szCs w:val="21"/>
          <w:highlight w:val="none"/>
        </w:rPr>
      </w:pPr>
    </w:p>
    <w:p w14:paraId="32D76EC0">
      <w:pPr>
        <w:pStyle w:val="7"/>
        <w:rPr>
          <w:rFonts w:hint="eastAsia" w:ascii="宋体" w:hAnsi="宋体" w:eastAsia="宋体" w:cs="宋体"/>
          <w:color w:val="auto"/>
          <w:highlight w:val="none"/>
        </w:rPr>
      </w:pPr>
    </w:p>
    <w:p w14:paraId="1729A689">
      <w:pPr>
        <w:rPr>
          <w:rFonts w:hint="eastAsia" w:ascii="宋体" w:hAnsi="宋体" w:eastAsia="宋体" w:cs="宋体"/>
          <w:color w:val="auto"/>
          <w:highlight w:val="none"/>
        </w:rPr>
      </w:pPr>
    </w:p>
    <w:p w14:paraId="3EAEB255">
      <w:pPr>
        <w:pStyle w:val="7"/>
        <w:rPr>
          <w:rFonts w:hint="eastAsia" w:ascii="宋体" w:hAnsi="宋体" w:eastAsia="宋体" w:cs="宋体"/>
          <w:color w:val="auto"/>
          <w:highlight w:val="none"/>
        </w:rPr>
      </w:pPr>
    </w:p>
    <w:p w14:paraId="3D382ADD">
      <w:pPr>
        <w:rPr>
          <w:rFonts w:hint="eastAsia" w:ascii="宋体" w:hAnsi="宋体" w:eastAsia="宋体" w:cs="宋体"/>
          <w:color w:val="auto"/>
          <w:highlight w:val="none"/>
        </w:rPr>
      </w:pPr>
    </w:p>
    <w:p w14:paraId="4D20BE49">
      <w:pPr>
        <w:pStyle w:val="7"/>
        <w:rPr>
          <w:rFonts w:hint="eastAsia" w:ascii="宋体" w:hAnsi="宋体" w:eastAsia="宋体" w:cs="宋体"/>
          <w:color w:val="auto"/>
          <w:highlight w:val="none"/>
        </w:rPr>
      </w:pPr>
    </w:p>
    <w:p w14:paraId="0363CB7F">
      <w:pPr>
        <w:rPr>
          <w:rFonts w:hint="eastAsia" w:ascii="宋体" w:hAnsi="宋体" w:eastAsia="宋体" w:cs="宋体"/>
          <w:color w:val="auto"/>
          <w:highlight w:val="none"/>
        </w:rPr>
      </w:pPr>
    </w:p>
    <w:p w14:paraId="0181AA46">
      <w:pPr>
        <w:spacing w:line="360" w:lineRule="auto"/>
        <w:rPr>
          <w:rFonts w:hint="eastAsia" w:ascii="宋体" w:hAnsi="宋体" w:eastAsia="宋体" w:cs="宋体"/>
          <w:b/>
          <w:color w:val="auto"/>
          <w:szCs w:val="21"/>
          <w:highlight w:val="none"/>
        </w:rPr>
      </w:pPr>
    </w:p>
    <w:p w14:paraId="3BB4B8C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FCC35B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附件3：售后服务承诺书</w:t>
      </w:r>
    </w:p>
    <w:p w14:paraId="44B533EA">
      <w:pPr>
        <w:pStyle w:val="7"/>
        <w:rPr>
          <w:rFonts w:hint="eastAsia" w:ascii="宋体" w:hAnsi="宋体" w:eastAsia="宋体" w:cs="宋体"/>
          <w:color w:val="auto"/>
          <w:highlight w:val="none"/>
        </w:rPr>
      </w:pPr>
    </w:p>
    <w:p w14:paraId="57B42058">
      <w:pPr>
        <w:spacing w:line="360" w:lineRule="auto"/>
        <w:rPr>
          <w:rFonts w:hint="eastAsia" w:ascii="宋体" w:hAnsi="宋体" w:eastAsia="宋体" w:cs="宋体"/>
          <w:color w:val="auto"/>
          <w:szCs w:val="21"/>
          <w:highlight w:val="none"/>
        </w:rPr>
      </w:pPr>
    </w:p>
    <w:p w14:paraId="21AB6757">
      <w:pPr>
        <w:spacing w:line="360" w:lineRule="auto"/>
        <w:rPr>
          <w:rFonts w:hint="eastAsia" w:ascii="宋体" w:hAnsi="宋体" w:eastAsia="宋体" w:cs="宋体"/>
          <w:color w:val="auto"/>
          <w:szCs w:val="21"/>
          <w:highlight w:val="none"/>
        </w:rPr>
      </w:pPr>
    </w:p>
    <w:p w14:paraId="4128D351">
      <w:pPr>
        <w:spacing w:line="360" w:lineRule="auto"/>
        <w:rPr>
          <w:rFonts w:hint="eastAsia" w:ascii="宋体" w:hAnsi="宋体" w:eastAsia="宋体" w:cs="宋体"/>
          <w:color w:val="auto"/>
          <w:szCs w:val="21"/>
          <w:highlight w:val="none"/>
        </w:rPr>
      </w:pPr>
    </w:p>
    <w:p w14:paraId="06D42536">
      <w:pPr>
        <w:spacing w:line="360" w:lineRule="auto"/>
        <w:rPr>
          <w:rFonts w:hint="eastAsia" w:ascii="宋体" w:hAnsi="宋体" w:eastAsia="宋体" w:cs="宋体"/>
          <w:color w:val="auto"/>
          <w:szCs w:val="21"/>
          <w:highlight w:val="none"/>
        </w:rPr>
      </w:pPr>
    </w:p>
    <w:p w14:paraId="77C77F78">
      <w:pPr>
        <w:spacing w:line="360" w:lineRule="auto"/>
        <w:rPr>
          <w:rFonts w:hint="eastAsia" w:ascii="宋体" w:hAnsi="宋体" w:eastAsia="宋体" w:cs="宋体"/>
          <w:color w:val="auto"/>
          <w:szCs w:val="21"/>
          <w:highlight w:val="none"/>
        </w:rPr>
      </w:pPr>
    </w:p>
    <w:p w14:paraId="2C3C9222">
      <w:pPr>
        <w:spacing w:line="360" w:lineRule="auto"/>
        <w:rPr>
          <w:rFonts w:hint="eastAsia" w:ascii="宋体" w:hAnsi="宋体" w:eastAsia="宋体" w:cs="宋体"/>
          <w:color w:val="auto"/>
          <w:szCs w:val="21"/>
          <w:highlight w:val="none"/>
        </w:rPr>
      </w:pPr>
    </w:p>
    <w:p w14:paraId="3EBA03A9">
      <w:pPr>
        <w:spacing w:line="360" w:lineRule="auto"/>
        <w:rPr>
          <w:rFonts w:hint="eastAsia" w:ascii="宋体" w:hAnsi="宋体" w:eastAsia="宋体" w:cs="宋体"/>
          <w:color w:val="auto"/>
          <w:szCs w:val="21"/>
          <w:highlight w:val="none"/>
        </w:rPr>
      </w:pPr>
    </w:p>
    <w:p w14:paraId="7F29EF32">
      <w:pPr>
        <w:spacing w:line="360" w:lineRule="auto"/>
        <w:rPr>
          <w:rFonts w:hint="eastAsia" w:ascii="宋体" w:hAnsi="宋体" w:eastAsia="宋体" w:cs="宋体"/>
          <w:color w:val="auto"/>
          <w:szCs w:val="21"/>
          <w:highlight w:val="none"/>
        </w:rPr>
      </w:pPr>
    </w:p>
    <w:p w14:paraId="1D34E9FA">
      <w:pPr>
        <w:spacing w:line="360" w:lineRule="auto"/>
        <w:rPr>
          <w:rFonts w:hint="eastAsia" w:ascii="宋体" w:hAnsi="宋体" w:eastAsia="宋体" w:cs="宋体"/>
          <w:color w:val="auto"/>
          <w:szCs w:val="21"/>
          <w:highlight w:val="none"/>
        </w:rPr>
      </w:pPr>
    </w:p>
    <w:p w14:paraId="243A0155">
      <w:pPr>
        <w:spacing w:line="360" w:lineRule="auto"/>
        <w:rPr>
          <w:rFonts w:hint="eastAsia" w:ascii="宋体" w:hAnsi="宋体" w:eastAsia="宋体" w:cs="宋体"/>
          <w:color w:val="auto"/>
          <w:szCs w:val="21"/>
          <w:highlight w:val="none"/>
        </w:rPr>
      </w:pPr>
    </w:p>
    <w:p w14:paraId="0C6172B5">
      <w:pPr>
        <w:spacing w:line="360" w:lineRule="auto"/>
        <w:rPr>
          <w:rFonts w:hint="eastAsia" w:ascii="宋体" w:hAnsi="宋体" w:eastAsia="宋体" w:cs="宋体"/>
          <w:color w:val="auto"/>
          <w:szCs w:val="21"/>
          <w:highlight w:val="none"/>
        </w:rPr>
      </w:pPr>
    </w:p>
    <w:p w14:paraId="44BD0876">
      <w:pPr>
        <w:spacing w:line="360" w:lineRule="auto"/>
        <w:rPr>
          <w:rFonts w:hint="eastAsia" w:ascii="宋体" w:hAnsi="宋体" w:eastAsia="宋体" w:cs="宋体"/>
          <w:color w:val="auto"/>
          <w:szCs w:val="21"/>
          <w:highlight w:val="none"/>
        </w:rPr>
      </w:pPr>
    </w:p>
    <w:p w14:paraId="5D35CF86">
      <w:pPr>
        <w:spacing w:line="360" w:lineRule="auto"/>
        <w:rPr>
          <w:rFonts w:hint="eastAsia" w:ascii="宋体" w:hAnsi="宋体" w:eastAsia="宋体" w:cs="宋体"/>
          <w:color w:val="auto"/>
          <w:szCs w:val="21"/>
          <w:highlight w:val="none"/>
        </w:rPr>
      </w:pPr>
    </w:p>
    <w:p w14:paraId="7383DC27">
      <w:pPr>
        <w:spacing w:line="360" w:lineRule="auto"/>
        <w:rPr>
          <w:rFonts w:hint="eastAsia" w:ascii="宋体" w:hAnsi="宋体" w:eastAsia="宋体" w:cs="宋体"/>
          <w:color w:val="auto"/>
          <w:szCs w:val="21"/>
          <w:highlight w:val="none"/>
        </w:rPr>
      </w:pPr>
    </w:p>
    <w:p w14:paraId="34971A7B">
      <w:pPr>
        <w:spacing w:line="360" w:lineRule="auto"/>
        <w:rPr>
          <w:rFonts w:hint="eastAsia" w:ascii="宋体" w:hAnsi="宋体" w:eastAsia="宋体" w:cs="宋体"/>
          <w:color w:val="auto"/>
          <w:szCs w:val="21"/>
          <w:highlight w:val="none"/>
        </w:rPr>
      </w:pPr>
    </w:p>
    <w:p w14:paraId="26073515">
      <w:pPr>
        <w:spacing w:line="360" w:lineRule="auto"/>
        <w:rPr>
          <w:rFonts w:hint="eastAsia" w:ascii="宋体" w:hAnsi="宋体" w:eastAsia="宋体" w:cs="宋体"/>
          <w:color w:val="auto"/>
          <w:szCs w:val="21"/>
          <w:highlight w:val="none"/>
        </w:rPr>
      </w:pPr>
    </w:p>
    <w:p w14:paraId="72A07321">
      <w:pPr>
        <w:spacing w:line="360" w:lineRule="auto"/>
        <w:rPr>
          <w:rFonts w:hint="eastAsia" w:ascii="宋体" w:hAnsi="宋体" w:eastAsia="宋体" w:cs="宋体"/>
          <w:color w:val="auto"/>
          <w:szCs w:val="21"/>
          <w:highlight w:val="none"/>
        </w:rPr>
      </w:pPr>
    </w:p>
    <w:p w14:paraId="611A7E38">
      <w:pPr>
        <w:spacing w:line="360" w:lineRule="auto"/>
        <w:rPr>
          <w:rFonts w:hint="eastAsia" w:ascii="宋体" w:hAnsi="宋体" w:eastAsia="宋体" w:cs="宋体"/>
          <w:color w:val="auto"/>
          <w:szCs w:val="21"/>
          <w:highlight w:val="none"/>
        </w:rPr>
      </w:pPr>
    </w:p>
    <w:p w14:paraId="19414767">
      <w:pPr>
        <w:spacing w:line="360" w:lineRule="auto"/>
        <w:rPr>
          <w:rFonts w:hint="eastAsia" w:ascii="宋体" w:hAnsi="宋体" w:eastAsia="宋体" w:cs="宋体"/>
          <w:b/>
          <w:color w:val="auto"/>
          <w:szCs w:val="21"/>
          <w:highlight w:val="none"/>
        </w:rPr>
      </w:pPr>
    </w:p>
    <w:p w14:paraId="36EC78CE">
      <w:pPr>
        <w:spacing w:line="360" w:lineRule="auto"/>
        <w:rPr>
          <w:rFonts w:hint="eastAsia" w:ascii="宋体" w:hAnsi="宋体" w:eastAsia="宋体" w:cs="宋体"/>
          <w:b/>
          <w:color w:val="auto"/>
          <w:szCs w:val="21"/>
          <w:highlight w:val="none"/>
        </w:rPr>
      </w:pPr>
    </w:p>
    <w:p w14:paraId="64F4F2DB">
      <w:pPr>
        <w:spacing w:line="360" w:lineRule="auto"/>
        <w:rPr>
          <w:rFonts w:hint="eastAsia" w:ascii="宋体" w:hAnsi="宋体" w:eastAsia="宋体" w:cs="宋体"/>
          <w:b/>
          <w:color w:val="auto"/>
          <w:szCs w:val="21"/>
          <w:highlight w:val="none"/>
        </w:rPr>
      </w:pPr>
    </w:p>
    <w:p w14:paraId="70898FA4">
      <w:pPr>
        <w:spacing w:line="360" w:lineRule="auto"/>
        <w:rPr>
          <w:rFonts w:hint="eastAsia" w:ascii="宋体" w:hAnsi="宋体" w:eastAsia="宋体" w:cs="宋体"/>
          <w:b/>
          <w:color w:val="auto"/>
          <w:szCs w:val="21"/>
          <w:highlight w:val="none"/>
        </w:rPr>
      </w:pPr>
    </w:p>
    <w:p w14:paraId="6A5AB991">
      <w:pPr>
        <w:spacing w:line="360" w:lineRule="auto"/>
        <w:rPr>
          <w:rFonts w:hint="eastAsia" w:ascii="宋体" w:hAnsi="宋体" w:eastAsia="宋体" w:cs="宋体"/>
          <w:b/>
          <w:color w:val="auto"/>
          <w:szCs w:val="21"/>
          <w:highlight w:val="none"/>
        </w:rPr>
      </w:pPr>
    </w:p>
    <w:p w14:paraId="54F7144D">
      <w:pPr>
        <w:spacing w:line="360" w:lineRule="auto"/>
        <w:rPr>
          <w:rFonts w:hint="eastAsia" w:ascii="宋体" w:hAnsi="宋体" w:eastAsia="宋体" w:cs="宋体"/>
          <w:b/>
          <w:color w:val="auto"/>
          <w:szCs w:val="21"/>
          <w:highlight w:val="none"/>
        </w:rPr>
      </w:pPr>
    </w:p>
    <w:p w14:paraId="1C3154A0">
      <w:pPr>
        <w:spacing w:line="360" w:lineRule="auto"/>
        <w:rPr>
          <w:rFonts w:hint="eastAsia" w:ascii="宋体" w:hAnsi="宋体" w:eastAsia="宋体" w:cs="宋体"/>
          <w:b/>
          <w:color w:val="auto"/>
          <w:szCs w:val="21"/>
          <w:highlight w:val="none"/>
        </w:rPr>
      </w:pPr>
    </w:p>
    <w:p w14:paraId="49443FA6">
      <w:pPr>
        <w:spacing w:line="360" w:lineRule="auto"/>
        <w:rPr>
          <w:rFonts w:hint="eastAsia" w:ascii="宋体" w:hAnsi="宋体" w:eastAsia="宋体" w:cs="宋体"/>
          <w:b/>
          <w:color w:val="auto"/>
          <w:szCs w:val="21"/>
          <w:highlight w:val="none"/>
        </w:rPr>
      </w:pPr>
    </w:p>
    <w:p w14:paraId="6C5EE7A0">
      <w:pPr>
        <w:spacing w:line="360" w:lineRule="auto"/>
        <w:rPr>
          <w:rFonts w:hint="eastAsia" w:ascii="宋体" w:hAnsi="宋体" w:eastAsia="宋体" w:cs="宋体"/>
          <w:b/>
          <w:color w:val="auto"/>
          <w:szCs w:val="21"/>
          <w:highlight w:val="none"/>
        </w:rPr>
      </w:pPr>
    </w:p>
    <w:p w14:paraId="1ADEDCAC">
      <w:pPr>
        <w:rPr>
          <w:rFonts w:hint="eastAsia" w:ascii="宋体" w:hAnsi="宋体" w:eastAsia="宋体" w:cs="宋体"/>
          <w:color w:val="auto"/>
          <w:highlight w:val="none"/>
        </w:rPr>
      </w:pPr>
      <w:r>
        <w:rPr>
          <w:rFonts w:hint="eastAsia" w:ascii="宋体" w:hAnsi="宋体" w:eastAsia="宋体" w:cs="宋体"/>
          <w:b/>
          <w:color w:val="auto"/>
          <w:szCs w:val="21"/>
          <w:highlight w:val="none"/>
        </w:rPr>
        <w:t>附件4：成交通知书</w:t>
      </w:r>
    </w:p>
    <w:p w14:paraId="5A03CE3D">
      <w:pPr>
        <w:rPr>
          <w:rFonts w:hint="eastAsia" w:ascii="宋体" w:hAnsi="宋体" w:eastAsia="宋体" w:cs="宋体"/>
          <w:color w:val="auto"/>
          <w:sz w:val="24"/>
          <w:highlight w:val="none"/>
        </w:rPr>
      </w:pPr>
    </w:p>
    <w:p w14:paraId="7EE80C04">
      <w:pPr>
        <w:rPr>
          <w:rFonts w:hint="eastAsia" w:ascii="宋体" w:hAnsi="宋体" w:eastAsia="宋体" w:cs="宋体"/>
          <w:b/>
          <w:bCs/>
          <w:color w:val="auto"/>
          <w:sz w:val="44"/>
          <w:szCs w:val="44"/>
          <w:highlight w:val="none"/>
          <w:lang w:val="en-US" w:eastAsia="zh-CN"/>
        </w:rPr>
      </w:pPr>
      <w:bookmarkStart w:id="166" w:name="_Toc22064"/>
      <w:r>
        <w:rPr>
          <w:rFonts w:hint="eastAsia" w:ascii="宋体" w:hAnsi="宋体" w:eastAsia="宋体" w:cs="宋体"/>
          <w:b/>
          <w:bCs/>
          <w:color w:val="auto"/>
          <w:sz w:val="44"/>
          <w:szCs w:val="44"/>
          <w:highlight w:val="none"/>
          <w:lang w:val="en-US" w:eastAsia="zh-CN"/>
        </w:rPr>
        <w:br w:type="page"/>
      </w:r>
    </w:p>
    <w:p w14:paraId="05819B6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“政采贷”政策告知函</w:t>
      </w:r>
      <w:bookmarkEnd w:id="166"/>
    </w:p>
    <w:p w14:paraId="3665218C">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425A7064">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54E47579">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0851D4D2">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67D60658">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43"/>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4A4C8BE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31FB6FFA">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33"/>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3199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43E403F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029D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2EC75E4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vAlign w:val="center"/>
          </w:tcPr>
          <w:p w14:paraId="434CCB3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vAlign w:val="center"/>
          </w:tcPr>
          <w:p w14:paraId="16EB04B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vAlign w:val="center"/>
          </w:tcPr>
          <w:p w14:paraId="4BCD457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vAlign w:val="center"/>
          </w:tcPr>
          <w:p w14:paraId="018A920F">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vAlign w:val="center"/>
          </w:tcPr>
          <w:p w14:paraId="4EDAF56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7DE0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7674449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vAlign w:val="center"/>
          </w:tcPr>
          <w:p w14:paraId="5B41E40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vAlign w:val="center"/>
          </w:tcPr>
          <w:p w14:paraId="7902F97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vAlign w:val="center"/>
          </w:tcPr>
          <w:p w14:paraId="2D9C8E3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78933FC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2625" w:type="dxa"/>
            <w:vAlign w:val="center"/>
          </w:tcPr>
          <w:p w14:paraId="54E1043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0069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E372C7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vAlign w:val="center"/>
          </w:tcPr>
          <w:p w14:paraId="0204876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vAlign w:val="center"/>
          </w:tcPr>
          <w:p w14:paraId="234D90F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vAlign w:val="center"/>
          </w:tcPr>
          <w:p w14:paraId="02B0063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347E735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2625" w:type="dxa"/>
            <w:vAlign w:val="center"/>
          </w:tcPr>
          <w:p w14:paraId="5479EC4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1FF1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3890519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vAlign w:val="center"/>
          </w:tcPr>
          <w:p w14:paraId="72E37B6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vAlign w:val="center"/>
          </w:tcPr>
          <w:p w14:paraId="0C63B9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vAlign w:val="center"/>
          </w:tcPr>
          <w:p w14:paraId="79DABAD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3C1652E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2625" w:type="dxa"/>
            <w:vAlign w:val="center"/>
          </w:tcPr>
          <w:p w14:paraId="5E378E9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13AE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9A7367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vAlign w:val="center"/>
          </w:tcPr>
          <w:p w14:paraId="2C6FEF4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vAlign w:val="center"/>
          </w:tcPr>
          <w:p w14:paraId="304F9AC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vAlign w:val="center"/>
          </w:tcPr>
          <w:p w14:paraId="144FE31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232BBD9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2625" w:type="dxa"/>
            <w:vAlign w:val="center"/>
          </w:tcPr>
          <w:p w14:paraId="2939C6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0A1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EE18F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vAlign w:val="center"/>
          </w:tcPr>
          <w:p w14:paraId="17D60DE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vAlign w:val="center"/>
          </w:tcPr>
          <w:p w14:paraId="120DCBC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vAlign w:val="center"/>
          </w:tcPr>
          <w:p w14:paraId="4CBF593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5933BC1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2625" w:type="dxa"/>
            <w:vAlign w:val="center"/>
          </w:tcPr>
          <w:p w14:paraId="6E707F6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4853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C44028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360" w:type="dxa"/>
            <w:vAlign w:val="center"/>
          </w:tcPr>
          <w:p w14:paraId="7E564B2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vAlign w:val="center"/>
          </w:tcPr>
          <w:p w14:paraId="47D10C3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vAlign w:val="center"/>
          </w:tcPr>
          <w:p w14:paraId="4CA5389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916" w:type="dxa"/>
            <w:vAlign w:val="center"/>
          </w:tcPr>
          <w:p w14:paraId="6DC9CCB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2625" w:type="dxa"/>
            <w:vAlign w:val="center"/>
          </w:tcPr>
          <w:p w14:paraId="3C69EC9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5E6C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447F3D8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360" w:type="dxa"/>
            <w:vAlign w:val="center"/>
          </w:tcPr>
          <w:p w14:paraId="5AF537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vAlign w:val="center"/>
          </w:tcPr>
          <w:p w14:paraId="7C11FE4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vAlign w:val="center"/>
          </w:tcPr>
          <w:p w14:paraId="7FB9521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120960D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2625" w:type="dxa"/>
            <w:vAlign w:val="center"/>
          </w:tcPr>
          <w:p w14:paraId="08BD7AD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56FCC46E">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33"/>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1364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06458B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4347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198116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vAlign w:val="center"/>
          </w:tcPr>
          <w:p w14:paraId="779FE4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vAlign w:val="center"/>
          </w:tcPr>
          <w:p w14:paraId="21410F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vAlign w:val="center"/>
          </w:tcPr>
          <w:p w14:paraId="4A8524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917" w:type="dxa"/>
            <w:vAlign w:val="center"/>
          </w:tcPr>
          <w:p w14:paraId="12CC4A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906" w:type="dxa"/>
            <w:vAlign w:val="center"/>
          </w:tcPr>
          <w:p w14:paraId="31EE96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7A94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CFA2A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vAlign w:val="center"/>
          </w:tcPr>
          <w:p w14:paraId="4D1AC3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vAlign w:val="center"/>
          </w:tcPr>
          <w:p w14:paraId="409DAF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vAlign w:val="center"/>
          </w:tcPr>
          <w:p w14:paraId="55875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917" w:type="dxa"/>
            <w:vAlign w:val="center"/>
          </w:tcPr>
          <w:p w14:paraId="56931A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906" w:type="dxa"/>
            <w:vAlign w:val="center"/>
          </w:tcPr>
          <w:p w14:paraId="685EE9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7B60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D432F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vAlign w:val="center"/>
          </w:tcPr>
          <w:p w14:paraId="29B66C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vAlign w:val="center"/>
          </w:tcPr>
          <w:p w14:paraId="74DE4B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vAlign w:val="center"/>
          </w:tcPr>
          <w:p w14:paraId="051D08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vAlign w:val="center"/>
          </w:tcPr>
          <w:p w14:paraId="6F4763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906" w:type="dxa"/>
            <w:vAlign w:val="center"/>
          </w:tcPr>
          <w:p w14:paraId="1720C2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795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05EB2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vAlign w:val="center"/>
          </w:tcPr>
          <w:p w14:paraId="5A87CE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vAlign w:val="center"/>
          </w:tcPr>
          <w:p w14:paraId="40F8BA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vAlign w:val="center"/>
          </w:tcPr>
          <w:p w14:paraId="151608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vAlign w:val="center"/>
          </w:tcPr>
          <w:p w14:paraId="7FC4C6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906" w:type="dxa"/>
            <w:vAlign w:val="center"/>
          </w:tcPr>
          <w:p w14:paraId="37BA78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214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819EE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vAlign w:val="center"/>
          </w:tcPr>
          <w:p w14:paraId="7DA6FE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vAlign w:val="center"/>
          </w:tcPr>
          <w:p w14:paraId="11B209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vAlign w:val="center"/>
          </w:tcPr>
          <w:p w14:paraId="5AACCC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917" w:type="dxa"/>
            <w:vAlign w:val="center"/>
          </w:tcPr>
          <w:p w14:paraId="7BD549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906" w:type="dxa"/>
            <w:vAlign w:val="center"/>
          </w:tcPr>
          <w:p w14:paraId="0E280C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0122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06440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vAlign w:val="center"/>
          </w:tcPr>
          <w:p w14:paraId="3846C1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vAlign w:val="center"/>
          </w:tcPr>
          <w:p w14:paraId="187D34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vAlign w:val="center"/>
          </w:tcPr>
          <w:p w14:paraId="2A4083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917" w:type="dxa"/>
            <w:vAlign w:val="center"/>
          </w:tcPr>
          <w:p w14:paraId="7AE743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906" w:type="dxa"/>
            <w:vAlign w:val="center"/>
          </w:tcPr>
          <w:p w14:paraId="72C39B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4C157A94">
      <w:pPr>
        <w:rPr>
          <w:rFonts w:hint="eastAsia" w:ascii="宋体" w:hAnsi="宋体" w:eastAsia="宋体" w:cs="宋体"/>
          <w:color w:val="auto"/>
          <w:sz w:val="21"/>
          <w:szCs w:val="21"/>
          <w:highlight w:val="none"/>
        </w:rPr>
      </w:pPr>
    </w:p>
    <w:tbl>
      <w:tblPr>
        <w:tblStyle w:val="33"/>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3AE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135C61EE">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8"/>
                <w:szCs w:val="28"/>
                <w:highlight w:val="none"/>
                <w:lang w:val="en-US" w:eastAsia="zh-CN"/>
              </w:rPr>
              <w:t>3.广西贺州桂东农村合作银行</w:t>
            </w: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5AE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209A91F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vAlign w:val="center"/>
          </w:tcPr>
          <w:p w14:paraId="2CF575E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vAlign w:val="center"/>
          </w:tcPr>
          <w:p w14:paraId="212C5A4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vAlign w:val="center"/>
          </w:tcPr>
          <w:p w14:paraId="1B5BB0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vAlign w:val="center"/>
          </w:tcPr>
          <w:p w14:paraId="2F4D12C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vAlign w:val="center"/>
          </w:tcPr>
          <w:p w14:paraId="1FE4F85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5D0D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5C43DD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vAlign w:val="center"/>
          </w:tcPr>
          <w:p w14:paraId="747C8B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vAlign w:val="center"/>
          </w:tcPr>
          <w:p w14:paraId="1B7BB11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vAlign w:val="center"/>
          </w:tcPr>
          <w:p w14:paraId="2E222AF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vAlign w:val="center"/>
          </w:tcPr>
          <w:p w14:paraId="6909D7C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vAlign w:val="center"/>
          </w:tcPr>
          <w:p w14:paraId="445615D2">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6792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11848D8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vAlign w:val="center"/>
          </w:tcPr>
          <w:p w14:paraId="41D3D60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vAlign w:val="center"/>
          </w:tcPr>
          <w:p w14:paraId="6A2EF27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vAlign w:val="center"/>
          </w:tcPr>
          <w:p w14:paraId="3F35205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vAlign w:val="center"/>
          </w:tcPr>
          <w:p w14:paraId="3E08999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vAlign w:val="center"/>
          </w:tcPr>
          <w:p w14:paraId="41C48285">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0473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BD0FA8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vAlign w:val="center"/>
          </w:tcPr>
          <w:p w14:paraId="0545FDBB">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vAlign w:val="center"/>
          </w:tcPr>
          <w:p w14:paraId="2566E47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vAlign w:val="center"/>
          </w:tcPr>
          <w:p w14:paraId="4AD8B35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vAlign w:val="center"/>
          </w:tcPr>
          <w:p w14:paraId="0C70811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vAlign w:val="center"/>
          </w:tcPr>
          <w:p w14:paraId="659E54C1">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6426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55" w:type="dxa"/>
            <w:vAlign w:val="center"/>
          </w:tcPr>
          <w:p w14:paraId="5DE4D12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vAlign w:val="center"/>
          </w:tcPr>
          <w:p w14:paraId="05359F7B">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vAlign w:val="center"/>
          </w:tcPr>
          <w:p w14:paraId="17FFEBF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vAlign w:val="center"/>
          </w:tcPr>
          <w:p w14:paraId="47D9EBD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vAlign w:val="center"/>
          </w:tcPr>
          <w:p w14:paraId="0AC445C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vAlign w:val="center"/>
          </w:tcPr>
          <w:p w14:paraId="64A92C1C">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0C4B9214">
      <w:pPr>
        <w:pStyle w:val="7"/>
        <w:rPr>
          <w:rFonts w:hint="eastAsia" w:ascii="宋体" w:hAnsi="宋体" w:eastAsia="宋体" w:cs="宋体"/>
          <w:color w:val="auto"/>
          <w:highlight w:val="none"/>
        </w:rPr>
      </w:pPr>
    </w:p>
    <w:sectPr>
      <w:footerReference r:id="rId13" w:type="first"/>
      <w:footerReference r:id="rId12"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7D66">
    <w:pPr>
      <w:pStyle w:val="22"/>
      <w:tabs>
        <w:tab w:val="left" w:pos="7950"/>
        <w:tab w:val="clear" w:pos="4153"/>
        <w:tab w:val="clear" w:pos="8306"/>
      </w:tabs>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A10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974C">
    <w:pPr>
      <w:pStyle w:val="22"/>
      <w:tabs>
        <w:tab w:val="center" w:pos="4439"/>
        <w:tab w:val="clear" w:pos="4153"/>
      </w:tabs>
      <w:jc w:val="both"/>
    </w:pPr>
  </w:p>
  <w:p w14:paraId="450AF59D">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B785">
    <w:pPr>
      <w:pStyle w:val="22"/>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7215A469"/>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FT5rQAAAAAwEAAA8AAAAAAAAAAQAgAAAAIgAAAGRycy9k&#10;b3ducmV2LnhtbFBLAQIUABQAAAAIAIdO4kCiRq/40QEAAKUDAAAOAAAAAAAAAAEAIAAAAB8BAABk&#10;cnMvZTJvRG9jLnhtbFBLBQYAAAAABgAGAFkBAABiBQAAAAA=&#10;">
              <v:fill on="f" focussize="0,0"/>
              <v:stroke on="f"/>
              <v:imagedata o:title=""/>
              <o:lock v:ext="edit" aspectratio="f"/>
              <v:textbox inset="0mm,0mm,0mm,0mm" style="mso-fit-shape-to-text:t;">
                <w:txbxContent>
                  <w:p w14:paraId="7215A46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7DC9">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1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F8751D5">
                          <w:pPr>
                            <w:pStyle w:val="22"/>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vABY0QAAAAIBAAAPAAAAAAAAAAEA&#10;IAAAACIAAABkcnMvZG93bnJldi54bWxQSwECFAAUAAAACACHTuJASFkz+90BAACuAwAADgAAAAAA&#10;AAABACAAAAAgAQAAZHJzL2Uyb0RvYy54bWxQSwUGAAAAAAYABgBZAQAAbwUAAAAA&#10;">
              <v:fill on="f" focussize="0,0"/>
              <v:stroke on="f" weight="0.5pt"/>
              <v:imagedata o:title=""/>
              <o:lock v:ext="edit" aspectratio="f"/>
              <v:textbox inset="0mm,0mm,0mm,0mm" style="mso-fit-shape-to-text:t;">
                <w:txbxContent>
                  <w:p w14:paraId="0F8751D5">
                    <w:pPr>
                      <w:pStyle w:val="2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5097">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71C99">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uUrXAQAAsQMAAA4AAABkcnMvZTJvRG9jLnhtbK1TwY7TMBC9I/EP&#10;lu80aYFV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yGMycsDfzy4/vl5+/Lr29s&#10;+Srp03usKO3eU2Ic3sJAWzPfI10m2kMbbPoSIUZxUvd8VVcNkcn0aL1ar0sKSYrNDuEXD899wPhO&#10;gWXJqHmg8WVVxekDxjF1TknVHNxpY/IIjWM9cXj5uswPrhECNy7lqrwME0yiNLaerDjsh4nnHpoz&#10;0expIWruaP85M+8d6Z12ZzbCbOxn4+iDPnTU8TJXR//mGKm33HKqMMIS1eTQJDPpaevSqvzt56yH&#10;P2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ybLlK1wEAALEDAAAOAAAAAAAAAAEAIAAA&#10;AB8BAABkcnMvZTJvRG9jLnhtbFBLBQYAAAAABgAGAFkBAABoBQAAAAA=&#10;">
              <v:fill on="f" focussize="0,0"/>
              <v:stroke on="f" weight="0.5pt"/>
              <v:imagedata o:title=""/>
              <o:lock v:ext="edit" aspectratio="f"/>
              <v:textbox inset="0mm,0mm,0mm,0mm" style="mso-fit-shape-to-text:t;">
                <w:txbxContent>
                  <w:p w14:paraId="4D571C9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EC21">
    <w:pPr>
      <w:pStyle w:val="19"/>
      <w:rPr>
        <w:rFonts w:hint="eastAsia" w:ascii="仿宋_GB2312" w:hAnsi="宋体" w:eastAsia="宋体"/>
        <w:sz w:val="18"/>
        <w:szCs w:val="18"/>
        <w:u w:val="single"/>
        <w:lang w:eastAsia="zh-CN"/>
      </w:rPr>
    </w:pPr>
    <w:r>
      <w:rPr>
        <w:rFonts w:hint="eastAsia" w:hAnsi="宋体"/>
      </w:rPr>
      <w:t>项目名称：</w:t>
    </w:r>
    <w:r>
      <w:rPr>
        <w:rFonts w:hAnsi="宋体"/>
      </w:rPr>
      <w:t>2021</w:t>
    </w:r>
    <w:r>
      <w:rPr>
        <w:rFonts w:hint="eastAsia" w:hAnsi="宋体"/>
      </w:rPr>
      <w:t>年贺州市市政桥梁常规性检测和灵峰大桥斜拉索、贺州大桥吊索专业检测项目项目编号：</w:t>
    </w:r>
    <w:r>
      <w:rPr>
        <w:rFonts w:hint="eastAsia" w:hAnsi="宋体"/>
        <w:lang w:eastAsia="zh-CN"/>
      </w:rPr>
      <w:t>HZZC2025-C3-990303-ZXGS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612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2C24">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1645">
    <w:pPr>
      <w:pStyle w:val="23"/>
      <w:pBdr>
        <w:bottom w:val="single" w:color="auto" w:sz="4" w:space="1"/>
      </w:pBdr>
      <w:jc w:val="both"/>
      <w:rPr>
        <w:rFonts w:hint="eastAsia" w:eastAsia="宋体"/>
        <w:sz w:val="17"/>
        <w:szCs w:val="17"/>
        <w:lang w:eastAsia="zh-CN"/>
      </w:rPr>
    </w:pPr>
    <w:r>
      <w:rPr>
        <w:rFonts w:hint="eastAsia" w:ascii="宋体" w:hAnsi="宋体" w:cs="宋体"/>
        <w:color w:val="000000"/>
        <w:sz w:val="17"/>
        <w:szCs w:val="17"/>
      </w:rPr>
      <w:t>项目名称：</w:t>
    </w:r>
    <w:r>
      <w:rPr>
        <w:rFonts w:hint="eastAsia" w:ascii="宋体" w:hAnsi="宋体" w:cs="宋体"/>
        <w:color w:val="000000"/>
        <w:sz w:val="17"/>
        <w:szCs w:val="17"/>
        <w:lang w:eastAsia="zh-CN"/>
      </w:rPr>
      <w:t>贺州市平桂区人民医院外聘保卫人员安保服务</w:t>
    </w:r>
    <w:r>
      <w:rPr>
        <w:rFonts w:hint="eastAsia" w:ascii="宋体" w:hAnsi="宋体" w:cs="宋体"/>
        <w:color w:val="000000"/>
        <w:sz w:val="17"/>
        <w:szCs w:val="17"/>
        <w:lang w:val="en-US" w:eastAsia="zh-CN"/>
      </w:rPr>
      <w:t xml:space="preserve">                    </w:t>
    </w:r>
    <w:r>
      <w:rPr>
        <w:rFonts w:hint="eastAsia" w:ascii="宋体" w:hAnsi="宋体" w:cs="宋体"/>
        <w:color w:val="000000"/>
        <w:sz w:val="17"/>
        <w:szCs w:val="17"/>
      </w:rPr>
      <w:t>项目编号：</w:t>
    </w:r>
    <w:r>
      <w:rPr>
        <w:rFonts w:hint="eastAsia" w:ascii="宋体" w:hAnsi="宋体" w:cs="宋体"/>
        <w:color w:val="000000"/>
        <w:sz w:val="17"/>
        <w:szCs w:val="17"/>
        <w:lang w:eastAsia="zh-CN"/>
      </w:rPr>
      <w:t>HZZC2025-C3-990303-ZXGS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B166">
    <w:pPr>
      <w:pStyle w:val="23"/>
      <w:pBdr>
        <w:bottom w:val="single" w:color="auto" w:sz="4" w:space="1"/>
      </w:pBdr>
      <w:jc w:val="left"/>
      <w:rPr>
        <w:rFonts w:hint="eastAsia" w:eastAsia="宋体"/>
        <w:sz w:val="17"/>
        <w:szCs w:val="17"/>
        <w:lang w:eastAsia="zh-CN"/>
      </w:rPr>
    </w:pPr>
    <w:r>
      <w:rPr>
        <w:rFonts w:hint="eastAsia" w:ascii="宋体" w:hAnsi="宋体" w:cs="宋体"/>
        <w:color w:val="000000"/>
        <w:sz w:val="17"/>
        <w:szCs w:val="17"/>
      </w:rPr>
      <w:t>项目名称：</w:t>
    </w:r>
    <w:r>
      <w:rPr>
        <w:rFonts w:hint="eastAsia" w:ascii="宋体" w:hAnsi="宋体" w:cs="宋体"/>
        <w:color w:val="000000"/>
        <w:sz w:val="17"/>
        <w:szCs w:val="17"/>
        <w:lang w:eastAsia="zh-CN"/>
      </w:rPr>
      <w:t>贺州市平桂区人民医院外聘保卫人员安保服务</w:t>
    </w:r>
    <w:r>
      <w:rPr>
        <w:rFonts w:hint="eastAsia" w:ascii="宋体" w:hAnsi="宋体" w:cs="宋体"/>
        <w:color w:val="000000"/>
        <w:sz w:val="17"/>
        <w:szCs w:val="17"/>
        <w:lang w:val="en-US" w:eastAsia="zh-CN"/>
      </w:rPr>
      <w:t xml:space="preserve">                            </w:t>
    </w:r>
    <w:r>
      <w:rPr>
        <w:rFonts w:hint="eastAsia" w:ascii="宋体" w:hAnsi="宋体" w:cs="宋体"/>
        <w:color w:val="000000"/>
        <w:sz w:val="17"/>
        <w:szCs w:val="17"/>
      </w:rPr>
      <w:t>项目编号：</w:t>
    </w:r>
    <w:r>
      <w:rPr>
        <w:rFonts w:hint="eastAsia" w:ascii="宋体" w:hAnsi="宋体" w:cs="宋体"/>
        <w:color w:val="000000"/>
        <w:sz w:val="17"/>
        <w:szCs w:val="17"/>
        <w:lang w:eastAsia="zh-CN"/>
      </w:rPr>
      <w:t>HZZC2025-C3-990303-ZXGS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68B00"/>
    <w:multiLevelType w:val="singleLevel"/>
    <w:tmpl w:val="DB368B00"/>
    <w:lvl w:ilvl="0" w:tentative="0">
      <w:start w:val="1"/>
      <w:numFmt w:val="chineseCounting"/>
      <w:suff w:val="space"/>
      <w:lvlText w:val="第%1章"/>
      <w:lvlJc w:val="left"/>
      <w:rPr>
        <w:rFonts w:hint="eastAsia" w:cs="Times New Roman"/>
      </w:rPr>
    </w:lvl>
  </w:abstractNum>
  <w:abstractNum w:abstractNumId="1">
    <w:nsid w:val="EB8CEB78"/>
    <w:multiLevelType w:val="singleLevel"/>
    <w:tmpl w:val="EB8CEB78"/>
    <w:lvl w:ilvl="0" w:tentative="0">
      <w:start w:val="3"/>
      <w:numFmt w:val="chineseCounting"/>
      <w:suff w:val="space"/>
      <w:lvlText w:val="第%1章"/>
      <w:lvlJc w:val="left"/>
      <w:rPr>
        <w:rFonts w:hint="eastAsia" w:cs="Times New Roman"/>
      </w:rPr>
    </w:lvl>
  </w:abstractNum>
  <w:abstractNum w:abstractNumId="2">
    <w:nsid w:val="3BC73028"/>
    <w:multiLevelType w:val="singleLevel"/>
    <w:tmpl w:val="3BC73028"/>
    <w:lvl w:ilvl="0" w:tentative="0">
      <w:start w:val="1"/>
      <w:numFmt w:val="decimal"/>
      <w:pStyle w:val="9"/>
      <w:lvlText w:val="%1."/>
      <w:lvlJc w:val="left"/>
      <w:pPr>
        <w:tabs>
          <w:tab w:val="left" w:pos="360"/>
        </w:tabs>
        <w:ind w:left="36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forms" w:enforcement="1" w:cryptProviderType="rsaFull" w:cryptAlgorithmClass="hash" w:cryptAlgorithmType="typeAny" w:cryptAlgorithmSid="4" w:cryptSpinCount="0" w:hash="FQLcBPnU8TvMLJYX+RJYG9PkP8k=" w:salt="ezeh83kFXaEs1NxFQ/C7Pw=="/>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DdlOTljMzNmZDE1MzFiYjE3NmQzNmRlOWYxOTMifQ=="/>
    <w:docVar w:name="KSO_WPS_MARK_KEY" w:val="21111430-2aa3-4980-b10a-6bfeb8591eb9"/>
  </w:docVars>
  <w:rsids>
    <w:rsidRoot w:val="2A3E728F"/>
    <w:rsid w:val="000009A6"/>
    <w:rsid w:val="00016083"/>
    <w:rsid w:val="00032069"/>
    <w:rsid w:val="00032510"/>
    <w:rsid w:val="0006756C"/>
    <w:rsid w:val="00082E53"/>
    <w:rsid w:val="00096E2F"/>
    <w:rsid w:val="000A72C0"/>
    <w:rsid w:val="000C3FE4"/>
    <w:rsid w:val="00100813"/>
    <w:rsid w:val="001176B3"/>
    <w:rsid w:val="00140789"/>
    <w:rsid w:val="001540B1"/>
    <w:rsid w:val="00171696"/>
    <w:rsid w:val="001C1006"/>
    <w:rsid w:val="00210F50"/>
    <w:rsid w:val="00231AF2"/>
    <w:rsid w:val="002573C9"/>
    <w:rsid w:val="00270987"/>
    <w:rsid w:val="002916FA"/>
    <w:rsid w:val="002B3DF2"/>
    <w:rsid w:val="002C0D6B"/>
    <w:rsid w:val="002D2BF6"/>
    <w:rsid w:val="002E2B80"/>
    <w:rsid w:val="002F2FA8"/>
    <w:rsid w:val="00314829"/>
    <w:rsid w:val="00330FA3"/>
    <w:rsid w:val="00340D7B"/>
    <w:rsid w:val="003463E6"/>
    <w:rsid w:val="00374783"/>
    <w:rsid w:val="003A5FE1"/>
    <w:rsid w:val="003B1F1B"/>
    <w:rsid w:val="003B20A2"/>
    <w:rsid w:val="003D067D"/>
    <w:rsid w:val="003F53CB"/>
    <w:rsid w:val="00470842"/>
    <w:rsid w:val="00475D80"/>
    <w:rsid w:val="00481418"/>
    <w:rsid w:val="00483B7F"/>
    <w:rsid w:val="004A1721"/>
    <w:rsid w:val="004A655D"/>
    <w:rsid w:val="004B5445"/>
    <w:rsid w:val="004D6B12"/>
    <w:rsid w:val="004D7A09"/>
    <w:rsid w:val="004E64DF"/>
    <w:rsid w:val="00502685"/>
    <w:rsid w:val="00525546"/>
    <w:rsid w:val="00526617"/>
    <w:rsid w:val="005305CC"/>
    <w:rsid w:val="005552B0"/>
    <w:rsid w:val="005638EB"/>
    <w:rsid w:val="00563DA7"/>
    <w:rsid w:val="00582092"/>
    <w:rsid w:val="005978E8"/>
    <w:rsid w:val="005B0F5A"/>
    <w:rsid w:val="005B3593"/>
    <w:rsid w:val="005B5F6C"/>
    <w:rsid w:val="005C611E"/>
    <w:rsid w:val="005C6AF4"/>
    <w:rsid w:val="006048E6"/>
    <w:rsid w:val="0063374F"/>
    <w:rsid w:val="00650DB9"/>
    <w:rsid w:val="006611CA"/>
    <w:rsid w:val="00685DA1"/>
    <w:rsid w:val="00696DCE"/>
    <w:rsid w:val="006B05B7"/>
    <w:rsid w:val="006F40C5"/>
    <w:rsid w:val="00732C52"/>
    <w:rsid w:val="007570BA"/>
    <w:rsid w:val="007830F4"/>
    <w:rsid w:val="00794924"/>
    <w:rsid w:val="007B7432"/>
    <w:rsid w:val="007F5587"/>
    <w:rsid w:val="00846033"/>
    <w:rsid w:val="00875823"/>
    <w:rsid w:val="008B0781"/>
    <w:rsid w:val="008E720C"/>
    <w:rsid w:val="008F36C2"/>
    <w:rsid w:val="009033CD"/>
    <w:rsid w:val="009034B0"/>
    <w:rsid w:val="009320D1"/>
    <w:rsid w:val="0093314A"/>
    <w:rsid w:val="00933867"/>
    <w:rsid w:val="00957ACE"/>
    <w:rsid w:val="00960B79"/>
    <w:rsid w:val="0098004F"/>
    <w:rsid w:val="009964FB"/>
    <w:rsid w:val="009B1A9A"/>
    <w:rsid w:val="009C4157"/>
    <w:rsid w:val="009D4CE9"/>
    <w:rsid w:val="009E0D97"/>
    <w:rsid w:val="009E798A"/>
    <w:rsid w:val="009F75F4"/>
    <w:rsid w:val="00A13F3A"/>
    <w:rsid w:val="00A17970"/>
    <w:rsid w:val="00A441C9"/>
    <w:rsid w:val="00A45F86"/>
    <w:rsid w:val="00A54E91"/>
    <w:rsid w:val="00A56771"/>
    <w:rsid w:val="00A650EE"/>
    <w:rsid w:val="00A71890"/>
    <w:rsid w:val="00A97C0B"/>
    <w:rsid w:val="00AA3B08"/>
    <w:rsid w:val="00AD3661"/>
    <w:rsid w:val="00AD6902"/>
    <w:rsid w:val="00AE69E9"/>
    <w:rsid w:val="00AF306F"/>
    <w:rsid w:val="00B3162B"/>
    <w:rsid w:val="00B51971"/>
    <w:rsid w:val="00BA3748"/>
    <w:rsid w:val="00BA7E81"/>
    <w:rsid w:val="00BD0AD5"/>
    <w:rsid w:val="00BD75F1"/>
    <w:rsid w:val="00BE1291"/>
    <w:rsid w:val="00BE63DE"/>
    <w:rsid w:val="00C01F69"/>
    <w:rsid w:val="00C4214D"/>
    <w:rsid w:val="00C73FD5"/>
    <w:rsid w:val="00C82CE3"/>
    <w:rsid w:val="00CC5E77"/>
    <w:rsid w:val="00CE2172"/>
    <w:rsid w:val="00D43991"/>
    <w:rsid w:val="00D512E8"/>
    <w:rsid w:val="00D52C18"/>
    <w:rsid w:val="00D53F99"/>
    <w:rsid w:val="00D6154A"/>
    <w:rsid w:val="00DA730D"/>
    <w:rsid w:val="00DE32E4"/>
    <w:rsid w:val="00DF1A13"/>
    <w:rsid w:val="00E108B9"/>
    <w:rsid w:val="00E3431C"/>
    <w:rsid w:val="00E46136"/>
    <w:rsid w:val="00E51707"/>
    <w:rsid w:val="00E57295"/>
    <w:rsid w:val="00E86305"/>
    <w:rsid w:val="00E9086F"/>
    <w:rsid w:val="00EA49A6"/>
    <w:rsid w:val="00EB2771"/>
    <w:rsid w:val="00ED678A"/>
    <w:rsid w:val="00F03B99"/>
    <w:rsid w:val="00F07621"/>
    <w:rsid w:val="00F36CF1"/>
    <w:rsid w:val="00F4034A"/>
    <w:rsid w:val="00F5271C"/>
    <w:rsid w:val="00F8626F"/>
    <w:rsid w:val="00FB1776"/>
    <w:rsid w:val="00FC446F"/>
    <w:rsid w:val="00FD7B33"/>
    <w:rsid w:val="01172FE5"/>
    <w:rsid w:val="013A2B3D"/>
    <w:rsid w:val="01656BBF"/>
    <w:rsid w:val="018C54BE"/>
    <w:rsid w:val="018F0DCA"/>
    <w:rsid w:val="01A16E8E"/>
    <w:rsid w:val="01B701A0"/>
    <w:rsid w:val="01C800A7"/>
    <w:rsid w:val="02BC2132"/>
    <w:rsid w:val="03100C8D"/>
    <w:rsid w:val="03226400"/>
    <w:rsid w:val="033330F0"/>
    <w:rsid w:val="035A1212"/>
    <w:rsid w:val="03B756B8"/>
    <w:rsid w:val="03BC033A"/>
    <w:rsid w:val="03E868D9"/>
    <w:rsid w:val="041A49BA"/>
    <w:rsid w:val="041B6C06"/>
    <w:rsid w:val="04394155"/>
    <w:rsid w:val="045F4F3F"/>
    <w:rsid w:val="046B089F"/>
    <w:rsid w:val="04820FCD"/>
    <w:rsid w:val="051A6CF7"/>
    <w:rsid w:val="055A04CD"/>
    <w:rsid w:val="057C539B"/>
    <w:rsid w:val="05917C10"/>
    <w:rsid w:val="059C0CDF"/>
    <w:rsid w:val="05D76DD5"/>
    <w:rsid w:val="05FA3DEF"/>
    <w:rsid w:val="065D15E0"/>
    <w:rsid w:val="069C402E"/>
    <w:rsid w:val="06AA3674"/>
    <w:rsid w:val="071602A1"/>
    <w:rsid w:val="07E16195"/>
    <w:rsid w:val="07F13FAE"/>
    <w:rsid w:val="08336AD7"/>
    <w:rsid w:val="088F757D"/>
    <w:rsid w:val="089239B9"/>
    <w:rsid w:val="0897545E"/>
    <w:rsid w:val="08A655FC"/>
    <w:rsid w:val="08CC006C"/>
    <w:rsid w:val="091943FA"/>
    <w:rsid w:val="091C4689"/>
    <w:rsid w:val="092E40A1"/>
    <w:rsid w:val="09374774"/>
    <w:rsid w:val="096206D2"/>
    <w:rsid w:val="096B15A3"/>
    <w:rsid w:val="097C4904"/>
    <w:rsid w:val="09916EF4"/>
    <w:rsid w:val="09976DD7"/>
    <w:rsid w:val="09C70928"/>
    <w:rsid w:val="09D73678"/>
    <w:rsid w:val="09D92A31"/>
    <w:rsid w:val="09E7392E"/>
    <w:rsid w:val="0AB15A88"/>
    <w:rsid w:val="0ABC3F90"/>
    <w:rsid w:val="0ABD48D4"/>
    <w:rsid w:val="0AF67049"/>
    <w:rsid w:val="0B352404"/>
    <w:rsid w:val="0B643F1C"/>
    <w:rsid w:val="0B821E6A"/>
    <w:rsid w:val="0B920888"/>
    <w:rsid w:val="0BB53001"/>
    <w:rsid w:val="0C031AE1"/>
    <w:rsid w:val="0C312B99"/>
    <w:rsid w:val="0C335579"/>
    <w:rsid w:val="0D064164"/>
    <w:rsid w:val="0D360405"/>
    <w:rsid w:val="0D5D1E24"/>
    <w:rsid w:val="0D7D692A"/>
    <w:rsid w:val="0DC705C1"/>
    <w:rsid w:val="0DCF706C"/>
    <w:rsid w:val="0E120D65"/>
    <w:rsid w:val="0E541D54"/>
    <w:rsid w:val="0E724781"/>
    <w:rsid w:val="0E82290E"/>
    <w:rsid w:val="0E8D35AB"/>
    <w:rsid w:val="0E8D504E"/>
    <w:rsid w:val="0EC85FFF"/>
    <w:rsid w:val="0EEE3633"/>
    <w:rsid w:val="0EF35889"/>
    <w:rsid w:val="0F2E1A2C"/>
    <w:rsid w:val="0F6E48A1"/>
    <w:rsid w:val="0FEE5277"/>
    <w:rsid w:val="1018612E"/>
    <w:rsid w:val="10993435"/>
    <w:rsid w:val="10C60151"/>
    <w:rsid w:val="10FF2FE6"/>
    <w:rsid w:val="112F2150"/>
    <w:rsid w:val="114333A1"/>
    <w:rsid w:val="11710488"/>
    <w:rsid w:val="11B3212E"/>
    <w:rsid w:val="11BC7019"/>
    <w:rsid w:val="11CC3396"/>
    <w:rsid w:val="121B198F"/>
    <w:rsid w:val="123A4A59"/>
    <w:rsid w:val="123C2A45"/>
    <w:rsid w:val="128929E2"/>
    <w:rsid w:val="129908DA"/>
    <w:rsid w:val="12A06CBB"/>
    <w:rsid w:val="12B64912"/>
    <w:rsid w:val="12C549B5"/>
    <w:rsid w:val="12D55258"/>
    <w:rsid w:val="13590611"/>
    <w:rsid w:val="137623E7"/>
    <w:rsid w:val="13893C82"/>
    <w:rsid w:val="138F10FE"/>
    <w:rsid w:val="13961EAE"/>
    <w:rsid w:val="13B74ED2"/>
    <w:rsid w:val="13D346F0"/>
    <w:rsid w:val="141A663B"/>
    <w:rsid w:val="14423DE3"/>
    <w:rsid w:val="147121BA"/>
    <w:rsid w:val="149A0DC5"/>
    <w:rsid w:val="14D448E0"/>
    <w:rsid w:val="152C05B0"/>
    <w:rsid w:val="15B30AF5"/>
    <w:rsid w:val="15C221FC"/>
    <w:rsid w:val="15F7586B"/>
    <w:rsid w:val="17DD03B6"/>
    <w:rsid w:val="17FD57FE"/>
    <w:rsid w:val="182E34E6"/>
    <w:rsid w:val="18434062"/>
    <w:rsid w:val="18664544"/>
    <w:rsid w:val="189C1D14"/>
    <w:rsid w:val="18AC1B3E"/>
    <w:rsid w:val="18B52DD6"/>
    <w:rsid w:val="18C22AF3"/>
    <w:rsid w:val="18ED753E"/>
    <w:rsid w:val="1A062EFF"/>
    <w:rsid w:val="1A152B7F"/>
    <w:rsid w:val="1A346552"/>
    <w:rsid w:val="1A5A3651"/>
    <w:rsid w:val="1A884678"/>
    <w:rsid w:val="1AA70A4B"/>
    <w:rsid w:val="1ABC3982"/>
    <w:rsid w:val="1ACD08AB"/>
    <w:rsid w:val="1ACE3676"/>
    <w:rsid w:val="1AF37BE5"/>
    <w:rsid w:val="1B02691D"/>
    <w:rsid w:val="1B522B5E"/>
    <w:rsid w:val="1B823D35"/>
    <w:rsid w:val="1C451885"/>
    <w:rsid w:val="1C87236E"/>
    <w:rsid w:val="1C97789D"/>
    <w:rsid w:val="1D0D3703"/>
    <w:rsid w:val="1D181F30"/>
    <w:rsid w:val="1D2C11D5"/>
    <w:rsid w:val="1D6B06CF"/>
    <w:rsid w:val="1D8C279F"/>
    <w:rsid w:val="1DFF1644"/>
    <w:rsid w:val="1E883E01"/>
    <w:rsid w:val="1E933BB9"/>
    <w:rsid w:val="1EE73D7C"/>
    <w:rsid w:val="1F1C3A6C"/>
    <w:rsid w:val="1F973316"/>
    <w:rsid w:val="1F9A2938"/>
    <w:rsid w:val="1FE339C4"/>
    <w:rsid w:val="1FEA3A40"/>
    <w:rsid w:val="20C25D8F"/>
    <w:rsid w:val="210E39CB"/>
    <w:rsid w:val="215A5EE4"/>
    <w:rsid w:val="21757B73"/>
    <w:rsid w:val="217D46AD"/>
    <w:rsid w:val="219A525F"/>
    <w:rsid w:val="219C11CE"/>
    <w:rsid w:val="221842D9"/>
    <w:rsid w:val="221A4AD7"/>
    <w:rsid w:val="223659D3"/>
    <w:rsid w:val="223C00C4"/>
    <w:rsid w:val="223C3267"/>
    <w:rsid w:val="2261711B"/>
    <w:rsid w:val="22655CF4"/>
    <w:rsid w:val="22FF011D"/>
    <w:rsid w:val="238E415B"/>
    <w:rsid w:val="23A447C5"/>
    <w:rsid w:val="23A91E97"/>
    <w:rsid w:val="242500FD"/>
    <w:rsid w:val="24305A60"/>
    <w:rsid w:val="244F3473"/>
    <w:rsid w:val="24B93E00"/>
    <w:rsid w:val="25165F9F"/>
    <w:rsid w:val="255C7788"/>
    <w:rsid w:val="25676427"/>
    <w:rsid w:val="25AD37B3"/>
    <w:rsid w:val="25F9409C"/>
    <w:rsid w:val="262C006A"/>
    <w:rsid w:val="26E7632C"/>
    <w:rsid w:val="27027B2E"/>
    <w:rsid w:val="270706E8"/>
    <w:rsid w:val="27307F66"/>
    <w:rsid w:val="2739769A"/>
    <w:rsid w:val="2742320C"/>
    <w:rsid w:val="27424F71"/>
    <w:rsid w:val="27495569"/>
    <w:rsid w:val="27897DCC"/>
    <w:rsid w:val="278F28E8"/>
    <w:rsid w:val="27BB15DA"/>
    <w:rsid w:val="28804919"/>
    <w:rsid w:val="289B2C53"/>
    <w:rsid w:val="28A0576B"/>
    <w:rsid w:val="28B554BF"/>
    <w:rsid w:val="28C55632"/>
    <w:rsid w:val="28C60D55"/>
    <w:rsid w:val="28CB58F3"/>
    <w:rsid w:val="29086F52"/>
    <w:rsid w:val="290C09EF"/>
    <w:rsid w:val="29301396"/>
    <w:rsid w:val="2938125A"/>
    <w:rsid w:val="29B81A52"/>
    <w:rsid w:val="2A0B58B5"/>
    <w:rsid w:val="2A2A24C5"/>
    <w:rsid w:val="2A353B5D"/>
    <w:rsid w:val="2A3E728F"/>
    <w:rsid w:val="2A9E5960"/>
    <w:rsid w:val="2AF662ED"/>
    <w:rsid w:val="2B6303A5"/>
    <w:rsid w:val="2B6A2337"/>
    <w:rsid w:val="2BA557A7"/>
    <w:rsid w:val="2BAE0C52"/>
    <w:rsid w:val="2BE05B1D"/>
    <w:rsid w:val="2C051BBF"/>
    <w:rsid w:val="2C2C2F57"/>
    <w:rsid w:val="2C385DA0"/>
    <w:rsid w:val="2C396B4B"/>
    <w:rsid w:val="2C5C13E6"/>
    <w:rsid w:val="2C611C34"/>
    <w:rsid w:val="2C806045"/>
    <w:rsid w:val="2CDD60CB"/>
    <w:rsid w:val="2D3C575E"/>
    <w:rsid w:val="2D9C5EBB"/>
    <w:rsid w:val="2DB930AF"/>
    <w:rsid w:val="2DD55BE9"/>
    <w:rsid w:val="2DF857E7"/>
    <w:rsid w:val="2E0D3B2A"/>
    <w:rsid w:val="2E580737"/>
    <w:rsid w:val="2E5B73CF"/>
    <w:rsid w:val="2E8218B8"/>
    <w:rsid w:val="2EB9469B"/>
    <w:rsid w:val="2EC127B6"/>
    <w:rsid w:val="2EDD2F8E"/>
    <w:rsid w:val="2EDF3F8E"/>
    <w:rsid w:val="2F0E7DE7"/>
    <w:rsid w:val="2F1E393C"/>
    <w:rsid w:val="2FAE137D"/>
    <w:rsid w:val="301B2C97"/>
    <w:rsid w:val="30607673"/>
    <w:rsid w:val="30973C35"/>
    <w:rsid w:val="3120068D"/>
    <w:rsid w:val="312F10B4"/>
    <w:rsid w:val="31475916"/>
    <w:rsid w:val="31AB23C8"/>
    <w:rsid w:val="31F77939"/>
    <w:rsid w:val="32046AB8"/>
    <w:rsid w:val="322C1969"/>
    <w:rsid w:val="32A26E1B"/>
    <w:rsid w:val="32AB3437"/>
    <w:rsid w:val="32C907DA"/>
    <w:rsid w:val="32CD7BEB"/>
    <w:rsid w:val="32D40644"/>
    <w:rsid w:val="332F094D"/>
    <w:rsid w:val="3372564C"/>
    <w:rsid w:val="33C703C5"/>
    <w:rsid w:val="33F03188"/>
    <w:rsid w:val="33F65A6A"/>
    <w:rsid w:val="34843C36"/>
    <w:rsid w:val="34E8697C"/>
    <w:rsid w:val="34F5482E"/>
    <w:rsid w:val="35022968"/>
    <w:rsid w:val="351F3A71"/>
    <w:rsid w:val="3520403A"/>
    <w:rsid w:val="35664564"/>
    <w:rsid w:val="35701382"/>
    <w:rsid w:val="357B66C1"/>
    <w:rsid w:val="35AD4B2C"/>
    <w:rsid w:val="3607298A"/>
    <w:rsid w:val="36221863"/>
    <w:rsid w:val="367B32E2"/>
    <w:rsid w:val="368D6CE8"/>
    <w:rsid w:val="37875C03"/>
    <w:rsid w:val="37932249"/>
    <w:rsid w:val="37B5207F"/>
    <w:rsid w:val="37BE43CE"/>
    <w:rsid w:val="37D94AC1"/>
    <w:rsid w:val="380D7BC0"/>
    <w:rsid w:val="38465297"/>
    <w:rsid w:val="384D2A6D"/>
    <w:rsid w:val="386356C0"/>
    <w:rsid w:val="387A32AC"/>
    <w:rsid w:val="38853FAE"/>
    <w:rsid w:val="3898181D"/>
    <w:rsid w:val="38A909A6"/>
    <w:rsid w:val="38B3678C"/>
    <w:rsid w:val="391446AF"/>
    <w:rsid w:val="394E02C3"/>
    <w:rsid w:val="39653C62"/>
    <w:rsid w:val="39932868"/>
    <w:rsid w:val="39A447ED"/>
    <w:rsid w:val="39B749AA"/>
    <w:rsid w:val="39ED7E71"/>
    <w:rsid w:val="39F94F4B"/>
    <w:rsid w:val="3A1073BF"/>
    <w:rsid w:val="3A184F11"/>
    <w:rsid w:val="3A3234DC"/>
    <w:rsid w:val="3A4E27C0"/>
    <w:rsid w:val="3A751FF8"/>
    <w:rsid w:val="3ADE40AC"/>
    <w:rsid w:val="3AFE1031"/>
    <w:rsid w:val="3B312D6E"/>
    <w:rsid w:val="3B4402BD"/>
    <w:rsid w:val="3BAC552A"/>
    <w:rsid w:val="3BCB5679"/>
    <w:rsid w:val="3BE6560C"/>
    <w:rsid w:val="3C3F394C"/>
    <w:rsid w:val="3C5B2167"/>
    <w:rsid w:val="3C786A2E"/>
    <w:rsid w:val="3CAF1767"/>
    <w:rsid w:val="3CB8675D"/>
    <w:rsid w:val="3CBA1A9A"/>
    <w:rsid w:val="3CDD4FE7"/>
    <w:rsid w:val="3D19014F"/>
    <w:rsid w:val="3D484A54"/>
    <w:rsid w:val="3D983AFE"/>
    <w:rsid w:val="3E3D15D3"/>
    <w:rsid w:val="3E52518D"/>
    <w:rsid w:val="3E6E3EB8"/>
    <w:rsid w:val="3EBC0850"/>
    <w:rsid w:val="3F1F07B4"/>
    <w:rsid w:val="3F8D69C4"/>
    <w:rsid w:val="3FA16FF5"/>
    <w:rsid w:val="3FD10D74"/>
    <w:rsid w:val="3FEC7999"/>
    <w:rsid w:val="3FF61526"/>
    <w:rsid w:val="403C0379"/>
    <w:rsid w:val="40875A0C"/>
    <w:rsid w:val="40AD7EC7"/>
    <w:rsid w:val="40CB47FE"/>
    <w:rsid w:val="40F1732B"/>
    <w:rsid w:val="41054547"/>
    <w:rsid w:val="41390199"/>
    <w:rsid w:val="417B63BF"/>
    <w:rsid w:val="41FB7AC5"/>
    <w:rsid w:val="42181742"/>
    <w:rsid w:val="42202F1B"/>
    <w:rsid w:val="42222714"/>
    <w:rsid w:val="422C2EAF"/>
    <w:rsid w:val="42720799"/>
    <w:rsid w:val="42747F31"/>
    <w:rsid w:val="42984A4B"/>
    <w:rsid w:val="42A64AB8"/>
    <w:rsid w:val="42C27D1A"/>
    <w:rsid w:val="432663BC"/>
    <w:rsid w:val="43306A6E"/>
    <w:rsid w:val="43746A4F"/>
    <w:rsid w:val="437B5C49"/>
    <w:rsid w:val="43B41FAA"/>
    <w:rsid w:val="43C950D6"/>
    <w:rsid w:val="43E653CB"/>
    <w:rsid w:val="441421EC"/>
    <w:rsid w:val="44DC18B0"/>
    <w:rsid w:val="4527229D"/>
    <w:rsid w:val="455C6591"/>
    <w:rsid w:val="4645232A"/>
    <w:rsid w:val="468702FB"/>
    <w:rsid w:val="469C741A"/>
    <w:rsid w:val="46A81336"/>
    <w:rsid w:val="46AF41CE"/>
    <w:rsid w:val="46DC4631"/>
    <w:rsid w:val="478741B1"/>
    <w:rsid w:val="47AA78DA"/>
    <w:rsid w:val="47AC4806"/>
    <w:rsid w:val="47CC07A2"/>
    <w:rsid w:val="47D421AE"/>
    <w:rsid w:val="483C1A81"/>
    <w:rsid w:val="484F3F98"/>
    <w:rsid w:val="48753C82"/>
    <w:rsid w:val="48C91ED4"/>
    <w:rsid w:val="48CB6985"/>
    <w:rsid w:val="49002D14"/>
    <w:rsid w:val="4917003B"/>
    <w:rsid w:val="497C0C22"/>
    <w:rsid w:val="49834C72"/>
    <w:rsid w:val="49D5246A"/>
    <w:rsid w:val="49E03D09"/>
    <w:rsid w:val="49F87EE7"/>
    <w:rsid w:val="4A162E25"/>
    <w:rsid w:val="4A75554A"/>
    <w:rsid w:val="4AE313EE"/>
    <w:rsid w:val="4B3537EA"/>
    <w:rsid w:val="4B707823"/>
    <w:rsid w:val="4B8E399E"/>
    <w:rsid w:val="4B906C07"/>
    <w:rsid w:val="4C2E2C87"/>
    <w:rsid w:val="4C474860"/>
    <w:rsid w:val="4C987F91"/>
    <w:rsid w:val="4D196336"/>
    <w:rsid w:val="4D2E5687"/>
    <w:rsid w:val="4DC85BF6"/>
    <w:rsid w:val="4E6271F0"/>
    <w:rsid w:val="4EB329FB"/>
    <w:rsid w:val="4ECD3167"/>
    <w:rsid w:val="4EFD1998"/>
    <w:rsid w:val="4F811208"/>
    <w:rsid w:val="4F8B162E"/>
    <w:rsid w:val="4F9D69E0"/>
    <w:rsid w:val="4FAC1BA4"/>
    <w:rsid w:val="4FAD422B"/>
    <w:rsid w:val="4FB045C9"/>
    <w:rsid w:val="4FB15936"/>
    <w:rsid w:val="501600FC"/>
    <w:rsid w:val="508A5BB7"/>
    <w:rsid w:val="52274366"/>
    <w:rsid w:val="525766D1"/>
    <w:rsid w:val="52CB6777"/>
    <w:rsid w:val="53083527"/>
    <w:rsid w:val="53396D55"/>
    <w:rsid w:val="53A714C3"/>
    <w:rsid w:val="54F02C09"/>
    <w:rsid w:val="55302AF5"/>
    <w:rsid w:val="558F26A2"/>
    <w:rsid w:val="55D846C8"/>
    <w:rsid w:val="5664057D"/>
    <w:rsid w:val="567A43CB"/>
    <w:rsid w:val="56A96DCF"/>
    <w:rsid w:val="56BC60DE"/>
    <w:rsid w:val="56C55FB2"/>
    <w:rsid w:val="56F779F3"/>
    <w:rsid w:val="57144B90"/>
    <w:rsid w:val="578069A1"/>
    <w:rsid w:val="579E26AC"/>
    <w:rsid w:val="57C8774C"/>
    <w:rsid w:val="57D34D5D"/>
    <w:rsid w:val="57E36F8D"/>
    <w:rsid w:val="58723F6E"/>
    <w:rsid w:val="588912AD"/>
    <w:rsid w:val="588A0EA3"/>
    <w:rsid w:val="58C01B20"/>
    <w:rsid w:val="58D945AF"/>
    <w:rsid w:val="59254E31"/>
    <w:rsid w:val="592C2C48"/>
    <w:rsid w:val="593A66A2"/>
    <w:rsid w:val="596A77F3"/>
    <w:rsid w:val="597B1C21"/>
    <w:rsid w:val="59986E33"/>
    <w:rsid w:val="59D525E5"/>
    <w:rsid w:val="59F57C91"/>
    <w:rsid w:val="59F9285D"/>
    <w:rsid w:val="5A027AD7"/>
    <w:rsid w:val="5A032C9A"/>
    <w:rsid w:val="5A6F3206"/>
    <w:rsid w:val="5B1410F6"/>
    <w:rsid w:val="5B1E28BA"/>
    <w:rsid w:val="5B423D09"/>
    <w:rsid w:val="5B4D0671"/>
    <w:rsid w:val="5B865931"/>
    <w:rsid w:val="5B8C05D2"/>
    <w:rsid w:val="5C1C4CA2"/>
    <w:rsid w:val="5C24258B"/>
    <w:rsid w:val="5C3A6E47"/>
    <w:rsid w:val="5C3E28C6"/>
    <w:rsid w:val="5C783F8D"/>
    <w:rsid w:val="5C7A1B5B"/>
    <w:rsid w:val="5CA52D1D"/>
    <w:rsid w:val="5CCE0AD6"/>
    <w:rsid w:val="5D021C70"/>
    <w:rsid w:val="5D7719D5"/>
    <w:rsid w:val="5DA44B2B"/>
    <w:rsid w:val="5DBA6C18"/>
    <w:rsid w:val="5E345B18"/>
    <w:rsid w:val="5E594D0A"/>
    <w:rsid w:val="5E6D42B8"/>
    <w:rsid w:val="5E9A21FB"/>
    <w:rsid w:val="5EA92062"/>
    <w:rsid w:val="5EB41AEF"/>
    <w:rsid w:val="5F1B47A0"/>
    <w:rsid w:val="60527B17"/>
    <w:rsid w:val="60F67932"/>
    <w:rsid w:val="6158044D"/>
    <w:rsid w:val="616D6A24"/>
    <w:rsid w:val="61CD612A"/>
    <w:rsid w:val="61F31663"/>
    <w:rsid w:val="61F66531"/>
    <w:rsid w:val="621B7165"/>
    <w:rsid w:val="62735D51"/>
    <w:rsid w:val="62F06813"/>
    <w:rsid w:val="63314310"/>
    <w:rsid w:val="636547A3"/>
    <w:rsid w:val="637C0DDC"/>
    <w:rsid w:val="639130C5"/>
    <w:rsid w:val="63EA4C21"/>
    <w:rsid w:val="640A3839"/>
    <w:rsid w:val="64471B1E"/>
    <w:rsid w:val="64746C6E"/>
    <w:rsid w:val="648E2FA8"/>
    <w:rsid w:val="64C01A88"/>
    <w:rsid w:val="64CA2D32"/>
    <w:rsid w:val="64CC0566"/>
    <w:rsid w:val="64D92F66"/>
    <w:rsid w:val="64E82AFA"/>
    <w:rsid w:val="65595B42"/>
    <w:rsid w:val="658264F0"/>
    <w:rsid w:val="665C20B0"/>
    <w:rsid w:val="665D7998"/>
    <w:rsid w:val="66976B52"/>
    <w:rsid w:val="6702148B"/>
    <w:rsid w:val="673C6F44"/>
    <w:rsid w:val="67A0331C"/>
    <w:rsid w:val="68065982"/>
    <w:rsid w:val="68482257"/>
    <w:rsid w:val="684B64F2"/>
    <w:rsid w:val="68615433"/>
    <w:rsid w:val="68BC5D17"/>
    <w:rsid w:val="68DC16F1"/>
    <w:rsid w:val="69243EBE"/>
    <w:rsid w:val="69F720F6"/>
    <w:rsid w:val="6AB44268"/>
    <w:rsid w:val="6ABD1D7E"/>
    <w:rsid w:val="6B297532"/>
    <w:rsid w:val="6B342914"/>
    <w:rsid w:val="6B3D49F0"/>
    <w:rsid w:val="6B560E7C"/>
    <w:rsid w:val="6BA8042D"/>
    <w:rsid w:val="6BAC4F3F"/>
    <w:rsid w:val="6BB6010C"/>
    <w:rsid w:val="6BD3183F"/>
    <w:rsid w:val="6C1825D5"/>
    <w:rsid w:val="6CFE672F"/>
    <w:rsid w:val="6D155AAA"/>
    <w:rsid w:val="6D1A2F7C"/>
    <w:rsid w:val="6D336388"/>
    <w:rsid w:val="6D6D09D1"/>
    <w:rsid w:val="6D835A7D"/>
    <w:rsid w:val="6D852F69"/>
    <w:rsid w:val="6E6A2423"/>
    <w:rsid w:val="6EA0463D"/>
    <w:rsid w:val="6EA83E1C"/>
    <w:rsid w:val="6EAE7221"/>
    <w:rsid w:val="6F434B44"/>
    <w:rsid w:val="6F691D8F"/>
    <w:rsid w:val="702B1923"/>
    <w:rsid w:val="7075167E"/>
    <w:rsid w:val="70972202"/>
    <w:rsid w:val="70BD7D07"/>
    <w:rsid w:val="71401840"/>
    <w:rsid w:val="71547B7D"/>
    <w:rsid w:val="71BD478B"/>
    <w:rsid w:val="71DD2D3A"/>
    <w:rsid w:val="72174DCA"/>
    <w:rsid w:val="724D20AF"/>
    <w:rsid w:val="72664B86"/>
    <w:rsid w:val="72B271B1"/>
    <w:rsid w:val="72CF006A"/>
    <w:rsid w:val="72E724BD"/>
    <w:rsid w:val="72F1592E"/>
    <w:rsid w:val="731D0CD1"/>
    <w:rsid w:val="73522CE9"/>
    <w:rsid w:val="736251C1"/>
    <w:rsid w:val="739836CB"/>
    <w:rsid w:val="739E2885"/>
    <w:rsid w:val="74324CAB"/>
    <w:rsid w:val="743C572B"/>
    <w:rsid w:val="743E6BEA"/>
    <w:rsid w:val="74680B75"/>
    <w:rsid w:val="748F14BA"/>
    <w:rsid w:val="74E16177"/>
    <w:rsid w:val="750563EE"/>
    <w:rsid w:val="75492412"/>
    <w:rsid w:val="756415FE"/>
    <w:rsid w:val="757A60AE"/>
    <w:rsid w:val="75CD5593"/>
    <w:rsid w:val="761568C8"/>
    <w:rsid w:val="76287A1C"/>
    <w:rsid w:val="763149BF"/>
    <w:rsid w:val="772B3B51"/>
    <w:rsid w:val="774F6A81"/>
    <w:rsid w:val="7789082B"/>
    <w:rsid w:val="77B804DD"/>
    <w:rsid w:val="77F318C0"/>
    <w:rsid w:val="781B5E53"/>
    <w:rsid w:val="78367856"/>
    <w:rsid w:val="78694EE1"/>
    <w:rsid w:val="78894B95"/>
    <w:rsid w:val="78FD209D"/>
    <w:rsid w:val="793B7A02"/>
    <w:rsid w:val="79717914"/>
    <w:rsid w:val="79FC4D31"/>
    <w:rsid w:val="7A794B87"/>
    <w:rsid w:val="7A842B47"/>
    <w:rsid w:val="7A9D0E80"/>
    <w:rsid w:val="7AA31233"/>
    <w:rsid w:val="7B48067D"/>
    <w:rsid w:val="7B6E5C1B"/>
    <w:rsid w:val="7B937D3E"/>
    <w:rsid w:val="7BA73281"/>
    <w:rsid w:val="7BAB60BE"/>
    <w:rsid w:val="7BBF34FA"/>
    <w:rsid w:val="7BCE49DD"/>
    <w:rsid w:val="7C062679"/>
    <w:rsid w:val="7C15251A"/>
    <w:rsid w:val="7C201F7E"/>
    <w:rsid w:val="7C6C464D"/>
    <w:rsid w:val="7C763015"/>
    <w:rsid w:val="7C80067D"/>
    <w:rsid w:val="7CA11E8A"/>
    <w:rsid w:val="7CAA1288"/>
    <w:rsid w:val="7CE427E1"/>
    <w:rsid w:val="7D771421"/>
    <w:rsid w:val="7DC45C1B"/>
    <w:rsid w:val="7DD22D5B"/>
    <w:rsid w:val="7E264D70"/>
    <w:rsid w:val="7E866458"/>
    <w:rsid w:val="7ED04A65"/>
    <w:rsid w:val="7ED418CC"/>
    <w:rsid w:val="7F3E592D"/>
    <w:rsid w:val="7F6E4DC0"/>
    <w:rsid w:val="7FE773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54"/>
    <w:qFormat/>
    <w:uiPriority w:val="99"/>
    <w:pPr>
      <w:keepNext/>
      <w:keepLines/>
      <w:spacing w:line="600" w:lineRule="exact"/>
      <w:ind w:firstLine="643" w:firstLineChars="200"/>
      <w:outlineLvl w:val="2"/>
    </w:pPr>
    <w:rPr>
      <w:b/>
      <w:bCs/>
      <w:sz w:val="32"/>
      <w:szCs w:val="32"/>
    </w:rPr>
  </w:style>
  <w:style w:type="paragraph" w:styleId="7">
    <w:name w:val="heading 4"/>
    <w:basedOn w:val="1"/>
    <w:next w:val="1"/>
    <w:qFormat/>
    <w:locked/>
    <w:uiPriority w:val="0"/>
    <w:pPr>
      <w:keepNext/>
      <w:keepLines/>
      <w:spacing w:line="372" w:lineRule="auto"/>
      <w:outlineLvl w:val="3"/>
    </w:pPr>
    <w:rPr>
      <w:rFonts w:ascii="Arial" w:hAnsi="Arial" w:eastAsia="黑体"/>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99"/>
    <w:pPr>
      <w:spacing w:after="120"/>
      <w:ind w:left="420" w:leftChars="200" w:firstLine="420" w:firstLineChars="200"/>
    </w:pPr>
    <w:rPr>
      <w:rFonts w:ascii="Times New Roman"/>
      <w:sz w:val="21"/>
      <w:szCs w:val="24"/>
    </w:rPr>
  </w:style>
  <w:style w:type="paragraph" w:styleId="3">
    <w:name w:val="Body Text Indent"/>
    <w:basedOn w:val="1"/>
    <w:link w:val="55"/>
    <w:qFormat/>
    <w:uiPriority w:val="99"/>
    <w:pPr>
      <w:ind w:firstLine="830" w:firstLineChars="352"/>
    </w:pPr>
    <w:rPr>
      <w:rFonts w:ascii="仿宋_GB2312" w:eastAsia="仿宋_GB2312"/>
      <w:kern w:val="0"/>
      <w:sz w:val="32"/>
      <w:szCs w:val="20"/>
    </w:rPr>
  </w:style>
  <w:style w:type="paragraph" w:styleId="8">
    <w:name w:val="index 8"/>
    <w:basedOn w:val="1"/>
    <w:next w:val="1"/>
    <w:qFormat/>
    <w:uiPriority w:val="0"/>
    <w:pPr>
      <w:ind w:left="2940"/>
    </w:pPr>
  </w:style>
  <w:style w:type="paragraph" w:styleId="9">
    <w:name w:val="List Number"/>
    <w:basedOn w:val="1"/>
    <w:qFormat/>
    <w:uiPriority w:val="99"/>
    <w:pPr>
      <w:numPr>
        <w:ilvl w:val="0"/>
        <w:numId w:val="1"/>
      </w:numPr>
    </w:pPr>
  </w:style>
  <w:style w:type="paragraph" w:styleId="10">
    <w:name w:val="Normal Indent"/>
    <w:basedOn w:val="1"/>
    <w:qFormat/>
    <w:uiPriority w:val="99"/>
    <w:pPr>
      <w:ind w:firstLine="420"/>
    </w:pPr>
    <w:rPr>
      <w:szCs w:val="20"/>
    </w:rPr>
  </w:style>
  <w:style w:type="paragraph" w:styleId="11">
    <w:name w:val="Document Map"/>
    <w:basedOn w:val="1"/>
    <w:link w:val="75"/>
    <w:qFormat/>
    <w:uiPriority w:val="0"/>
    <w:rPr>
      <w:rFonts w:ascii="宋体"/>
      <w:sz w:val="18"/>
      <w:szCs w:val="18"/>
    </w:rPr>
  </w:style>
  <w:style w:type="paragraph" w:styleId="12">
    <w:name w:val="toa heading"/>
    <w:basedOn w:val="1"/>
    <w:next w:val="1"/>
    <w:unhideWhenUsed/>
    <w:qFormat/>
    <w:uiPriority w:val="99"/>
    <w:pPr>
      <w:spacing w:before="120"/>
    </w:pPr>
    <w:rPr>
      <w:rFonts w:ascii="Arial" w:hAnsi="Arial"/>
      <w:sz w:val="24"/>
    </w:rPr>
  </w:style>
  <w:style w:type="paragraph" w:styleId="13">
    <w:name w:val="annotation text"/>
    <w:basedOn w:val="1"/>
    <w:link w:val="57"/>
    <w:qFormat/>
    <w:uiPriority w:val="99"/>
    <w:pPr>
      <w:jc w:val="left"/>
    </w:pPr>
  </w:style>
  <w:style w:type="paragraph" w:styleId="14">
    <w:name w:val="Body Text 3"/>
    <w:basedOn w:val="1"/>
    <w:link w:val="58"/>
    <w:qFormat/>
    <w:uiPriority w:val="99"/>
    <w:pPr>
      <w:spacing w:after="120"/>
    </w:pPr>
    <w:rPr>
      <w:sz w:val="16"/>
      <w:szCs w:val="16"/>
    </w:rPr>
  </w:style>
  <w:style w:type="paragraph" w:styleId="15">
    <w:name w:val="Body Text"/>
    <w:basedOn w:val="1"/>
    <w:next w:val="16"/>
    <w:link w:val="59"/>
    <w:qFormat/>
    <w:uiPriority w:val="99"/>
    <w:pPr>
      <w:spacing w:after="120"/>
    </w:pPr>
  </w:style>
  <w:style w:type="paragraph" w:styleId="16">
    <w:name w:val="Subtitle"/>
    <w:basedOn w:val="1"/>
    <w:next w:val="1"/>
    <w:qFormat/>
    <w:locked/>
    <w:uiPriority w:val="0"/>
    <w:pPr>
      <w:spacing w:after="60"/>
      <w:jc w:val="center"/>
      <w:outlineLvl w:val="1"/>
    </w:pPr>
    <w:rPr>
      <w:rFonts w:ascii="Cambria" w:hAnsi="Cambria"/>
    </w:rPr>
  </w:style>
  <w:style w:type="paragraph" w:styleId="17">
    <w:name w:val="List 2"/>
    <w:basedOn w:val="1"/>
    <w:qFormat/>
    <w:uiPriority w:val="99"/>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next w:val="20"/>
    <w:link w:val="60"/>
    <w:qFormat/>
    <w:uiPriority w:val="99"/>
    <w:rPr>
      <w:rFonts w:ascii="宋体" w:hAnsi="Courier New"/>
      <w:kern w:val="0"/>
      <w:sz w:val="20"/>
      <w:szCs w:val="21"/>
    </w:rPr>
  </w:style>
  <w:style w:type="paragraph" w:styleId="20">
    <w:name w:val="Date"/>
    <w:basedOn w:val="1"/>
    <w:next w:val="1"/>
    <w:qFormat/>
    <w:uiPriority w:val="0"/>
    <w:pPr>
      <w:ind w:left="100" w:leftChars="2500"/>
    </w:pPr>
    <w:rPr>
      <w:rFonts w:ascii="宋体" w:hAnsi="Courier New"/>
      <w:bCs/>
      <w:kern w:val="0"/>
      <w:sz w:val="24"/>
      <w:szCs w:val="20"/>
    </w:rPr>
  </w:style>
  <w:style w:type="paragraph" w:styleId="21">
    <w:name w:val="Balloon Text"/>
    <w:basedOn w:val="1"/>
    <w:link w:val="61"/>
    <w:qFormat/>
    <w:uiPriority w:val="99"/>
    <w:rPr>
      <w:sz w:val="18"/>
      <w:szCs w:val="18"/>
    </w:rPr>
  </w:style>
  <w:style w:type="paragraph" w:styleId="22">
    <w:name w:val="footer"/>
    <w:basedOn w:val="1"/>
    <w:link w:val="62"/>
    <w:qFormat/>
    <w:uiPriority w:val="99"/>
    <w:pPr>
      <w:tabs>
        <w:tab w:val="center" w:pos="4153"/>
        <w:tab w:val="right" w:pos="8306"/>
      </w:tabs>
      <w:snapToGrid w:val="0"/>
      <w:jc w:val="left"/>
    </w:pPr>
    <w:rPr>
      <w:kern w:val="0"/>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99"/>
    <w:rPr>
      <w:sz w:val="28"/>
    </w:rPr>
  </w:style>
  <w:style w:type="paragraph" w:styleId="25">
    <w:name w:val="toc 2"/>
    <w:basedOn w:val="1"/>
    <w:next w:val="1"/>
    <w:qFormat/>
    <w:uiPriority w:val="99"/>
    <w:pPr>
      <w:tabs>
        <w:tab w:val="right" w:leader="dot" w:pos="8296"/>
      </w:tabs>
      <w:ind w:left="420" w:leftChars="200"/>
    </w:pPr>
  </w:style>
  <w:style w:type="paragraph" w:styleId="26">
    <w:name w:val="Body Text 2"/>
    <w:basedOn w:val="1"/>
    <w:qFormat/>
    <w:uiPriority w:val="0"/>
    <w:pPr>
      <w:spacing w:after="50" w:line="500" w:lineRule="atLeast"/>
    </w:pPr>
    <w:rPr>
      <w:rFonts w:ascii="Calibri" w:hAnsi="Calibri"/>
      <w:sz w:val="24"/>
      <w:szCs w:val="22"/>
    </w:rPr>
  </w:style>
  <w:style w:type="paragraph" w:styleId="27">
    <w:name w:val="List 4"/>
    <w:basedOn w:val="1"/>
    <w:qFormat/>
    <w:uiPriority w:val="0"/>
    <w:pPr>
      <w:ind w:left="100" w:leftChars="600" w:hanging="200" w:hangingChars="200"/>
    </w:pPr>
  </w:style>
  <w:style w:type="paragraph" w:styleId="28">
    <w:name w:val="Normal (Web)"/>
    <w:basedOn w:val="1"/>
    <w:qFormat/>
    <w:uiPriority w:val="0"/>
    <w:pPr>
      <w:spacing w:beforeAutospacing="1" w:afterAutospacing="1"/>
      <w:jc w:val="left"/>
    </w:pPr>
    <w:rPr>
      <w:kern w:val="0"/>
      <w:sz w:val="24"/>
    </w:rPr>
  </w:style>
  <w:style w:type="paragraph" w:styleId="29">
    <w:name w:val="Title"/>
    <w:basedOn w:val="1"/>
    <w:next w:val="1"/>
    <w:qFormat/>
    <w:locked/>
    <w:uiPriority w:val="0"/>
    <w:pPr>
      <w:spacing w:before="240" w:after="60"/>
      <w:jc w:val="center"/>
      <w:outlineLvl w:val="0"/>
    </w:pPr>
    <w:rPr>
      <w:rFonts w:ascii="Cambria" w:hAnsi="Cambria"/>
      <w:b/>
      <w:bCs/>
      <w:sz w:val="32"/>
      <w:szCs w:val="32"/>
    </w:rPr>
  </w:style>
  <w:style w:type="paragraph" w:styleId="30">
    <w:name w:val="annotation subject"/>
    <w:basedOn w:val="13"/>
    <w:next w:val="13"/>
    <w:link w:val="64"/>
    <w:qFormat/>
    <w:uiPriority w:val="99"/>
    <w:rPr>
      <w:b/>
      <w:bCs/>
    </w:rPr>
  </w:style>
  <w:style w:type="paragraph" w:styleId="31">
    <w:name w:val="Body Text First Indent"/>
    <w:basedOn w:val="15"/>
    <w:qFormat/>
    <w:uiPriority w:val="0"/>
    <w:pPr>
      <w:ind w:firstLine="420" w:firstLineChars="100"/>
    </w:pPr>
    <w:rPr>
      <w:rFonts w:ascii="宋体"/>
      <w:lang w:val="zh-CN"/>
    </w:rPr>
  </w:style>
  <w:style w:type="table" w:styleId="33">
    <w:name w:val="Table Grid"/>
    <w:basedOn w:val="32"/>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locked/>
    <w:uiPriority w:val="22"/>
    <w:rPr>
      <w:b/>
      <w:bCs/>
    </w:rPr>
  </w:style>
  <w:style w:type="character" w:styleId="36">
    <w:name w:val="page number"/>
    <w:basedOn w:val="34"/>
    <w:qFormat/>
    <w:uiPriority w:val="99"/>
    <w:rPr>
      <w:rFonts w:cs="Times New Roman"/>
    </w:rPr>
  </w:style>
  <w:style w:type="character" w:styleId="37">
    <w:name w:val="FollowedHyperlink"/>
    <w:basedOn w:val="34"/>
    <w:qFormat/>
    <w:uiPriority w:val="0"/>
    <w:rPr>
      <w:color w:val="800080"/>
      <w:u w:val="none"/>
    </w:rPr>
  </w:style>
  <w:style w:type="character" w:styleId="38">
    <w:name w:val="Emphasis"/>
    <w:basedOn w:val="34"/>
    <w:qFormat/>
    <w:locked/>
    <w:uiPriority w:val="20"/>
    <w:rPr>
      <w:b/>
      <w:bCs/>
    </w:rPr>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99"/>
    <w:rPr>
      <w:rFonts w:cs="Times New Roman"/>
      <w:color w:val="0000FF"/>
      <w:u w:val="single"/>
    </w:rPr>
  </w:style>
  <w:style w:type="character" w:styleId="44">
    <w:name w:val="HTML Code"/>
    <w:basedOn w:val="34"/>
    <w:qFormat/>
    <w:uiPriority w:val="0"/>
    <w:rPr>
      <w:rFonts w:hint="default" w:ascii="monospace" w:hAnsi="monospace" w:eastAsia="monospace" w:cs="monospace"/>
      <w:sz w:val="20"/>
    </w:rPr>
  </w:style>
  <w:style w:type="character" w:styleId="45">
    <w:name w:val="annotation reference"/>
    <w:qFormat/>
    <w:uiPriority w:val="99"/>
    <w:rPr>
      <w:rFonts w:cs="Times New Roman"/>
      <w:sz w:val="21"/>
      <w:szCs w:val="21"/>
    </w:rPr>
  </w:style>
  <w:style w:type="character" w:styleId="46">
    <w:name w:val="HTML Cite"/>
    <w:basedOn w:val="34"/>
    <w:qFormat/>
    <w:uiPriority w:val="0"/>
  </w:style>
  <w:style w:type="character" w:styleId="47">
    <w:name w:val="HTML Keyboard"/>
    <w:basedOn w:val="34"/>
    <w:qFormat/>
    <w:uiPriority w:val="0"/>
    <w:rPr>
      <w:rFonts w:ascii="monospace" w:hAnsi="monospace" w:eastAsia="monospace" w:cs="monospace"/>
      <w:sz w:val="20"/>
    </w:rPr>
  </w:style>
  <w:style w:type="character" w:styleId="48">
    <w:name w:val="HTML Sample"/>
    <w:basedOn w:val="34"/>
    <w:qFormat/>
    <w:uiPriority w:val="0"/>
    <w:rPr>
      <w:rFonts w:hint="default" w:ascii="monospace" w:hAnsi="monospace" w:eastAsia="monospace" w:cs="monospace"/>
    </w:rPr>
  </w:style>
  <w:style w:type="paragraph" w:customStyle="1" w:styleId="49">
    <w:name w:val="表格文字"/>
    <w:basedOn w:val="3"/>
    <w:next w:val="15"/>
    <w:qFormat/>
    <w:uiPriority w:val="0"/>
    <w:pPr>
      <w:jc w:val="left"/>
    </w:pPr>
    <w:rPr>
      <w:bCs/>
      <w:spacing w:val="10"/>
      <w:kern w:val="0"/>
      <w:sz w:val="24"/>
      <w:szCs w:val="20"/>
    </w:rPr>
  </w:style>
  <w:style w:type="paragraph" w:customStyle="1" w:styleId="50">
    <w:name w:val="Default"/>
    <w:next w:val="1"/>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51">
    <w:name w:val="正文文字 6"/>
    <w:next w:val="1"/>
    <w:qFormat/>
    <w:uiPriority w:val="0"/>
    <w:pPr>
      <w:widowControl w:val="0"/>
      <w:ind w:left="240"/>
      <w:jc w:val="both"/>
    </w:pPr>
    <w:rPr>
      <w:rFonts w:ascii="宋体" w:hAnsi="Times New Roman" w:eastAsia="仿宋_GB2312" w:cs="Times New Roman"/>
      <w:b/>
      <w:bCs/>
      <w:kern w:val="2"/>
      <w:sz w:val="32"/>
      <w:szCs w:val="32"/>
      <w:lang w:val="en-US" w:eastAsia="zh-CN" w:bidi="ar-SA"/>
    </w:rPr>
  </w:style>
  <w:style w:type="character" w:customStyle="1" w:styleId="52">
    <w:name w:val="标题 1 Char"/>
    <w:link w:val="4"/>
    <w:qFormat/>
    <w:uiPriority w:val="9"/>
    <w:rPr>
      <w:b/>
      <w:bCs/>
      <w:kern w:val="44"/>
      <w:sz w:val="44"/>
      <w:szCs w:val="44"/>
    </w:rPr>
  </w:style>
  <w:style w:type="character" w:customStyle="1" w:styleId="53">
    <w:name w:val="标题 2 Char"/>
    <w:link w:val="5"/>
    <w:semiHidden/>
    <w:qFormat/>
    <w:uiPriority w:val="9"/>
    <w:rPr>
      <w:rFonts w:ascii="Cambria" w:hAnsi="Cambria" w:eastAsia="宋体" w:cs="Times New Roman"/>
      <w:b/>
      <w:bCs/>
      <w:sz w:val="32"/>
      <w:szCs w:val="32"/>
    </w:rPr>
  </w:style>
  <w:style w:type="character" w:customStyle="1" w:styleId="54">
    <w:name w:val="标题 3 Char"/>
    <w:link w:val="6"/>
    <w:semiHidden/>
    <w:qFormat/>
    <w:uiPriority w:val="9"/>
    <w:rPr>
      <w:b/>
      <w:bCs/>
      <w:sz w:val="32"/>
      <w:szCs w:val="32"/>
    </w:rPr>
  </w:style>
  <w:style w:type="character" w:customStyle="1" w:styleId="55">
    <w:name w:val="正文文本缩进 Char"/>
    <w:link w:val="3"/>
    <w:semiHidden/>
    <w:qFormat/>
    <w:uiPriority w:val="99"/>
    <w:rPr>
      <w:szCs w:val="24"/>
    </w:rPr>
  </w:style>
  <w:style w:type="character" w:customStyle="1" w:styleId="56">
    <w:name w:val="正文首行缩进 2 Char"/>
    <w:link w:val="2"/>
    <w:semiHidden/>
    <w:qFormat/>
    <w:uiPriority w:val="99"/>
    <w:rPr>
      <w:szCs w:val="24"/>
    </w:rPr>
  </w:style>
  <w:style w:type="character" w:customStyle="1" w:styleId="57">
    <w:name w:val="批注文字 Char"/>
    <w:link w:val="13"/>
    <w:qFormat/>
    <w:locked/>
    <w:uiPriority w:val="99"/>
    <w:rPr>
      <w:rFonts w:cs="Times New Roman"/>
      <w:kern w:val="2"/>
      <w:sz w:val="24"/>
      <w:szCs w:val="24"/>
    </w:rPr>
  </w:style>
  <w:style w:type="character" w:customStyle="1" w:styleId="58">
    <w:name w:val="正文文本 3 Char"/>
    <w:link w:val="14"/>
    <w:semiHidden/>
    <w:qFormat/>
    <w:uiPriority w:val="99"/>
    <w:rPr>
      <w:sz w:val="16"/>
      <w:szCs w:val="16"/>
    </w:rPr>
  </w:style>
  <w:style w:type="character" w:customStyle="1" w:styleId="59">
    <w:name w:val="正文文本 Char"/>
    <w:link w:val="15"/>
    <w:semiHidden/>
    <w:qFormat/>
    <w:uiPriority w:val="99"/>
    <w:rPr>
      <w:szCs w:val="24"/>
    </w:rPr>
  </w:style>
  <w:style w:type="character" w:customStyle="1" w:styleId="60">
    <w:name w:val="纯文本 Char"/>
    <w:link w:val="19"/>
    <w:qFormat/>
    <w:locked/>
    <w:uiPriority w:val="99"/>
    <w:rPr>
      <w:rFonts w:ascii="宋体" w:hAnsi="Courier New"/>
      <w:sz w:val="21"/>
    </w:rPr>
  </w:style>
  <w:style w:type="character" w:customStyle="1" w:styleId="61">
    <w:name w:val="批注框文本 Char"/>
    <w:link w:val="21"/>
    <w:qFormat/>
    <w:locked/>
    <w:uiPriority w:val="99"/>
    <w:rPr>
      <w:rFonts w:cs="Times New Roman"/>
      <w:kern w:val="2"/>
      <w:sz w:val="18"/>
      <w:szCs w:val="18"/>
    </w:rPr>
  </w:style>
  <w:style w:type="character" w:customStyle="1" w:styleId="62">
    <w:name w:val="页脚 Char"/>
    <w:link w:val="22"/>
    <w:semiHidden/>
    <w:qFormat/>
    <w:uiPriority w:val="99"/>
    <w:rPr>
      <w:sz w:val="18"/>
      <w:szCs w:val="18"/>
    </w:rPr>
  </w:style>
  <w:style w:type="character" w:customStyle="1" w:styleId="63">
    <w:name w:val="页眉 Char"/>
    <w:link w:val="23"/>
    <w:semiHidden/>
    <w:qFormat/>
    <w:uiPriority w:val="99"/>
    <w:rPr>
      <w:sz w:val="18"/>
      <w:szCs w:val="18"/>
    </w:rPr>
  </w:style>
  <w:style w:type="character" w:customStyle="1" w:styleId="64">
    <w:name w:val="批注主题 Char"/>
    <w:link w:val="30"/>
    <w:qFormat/>
    <w:locked/>
    <w:uiPriority w:val="99"/>
    <w:rPr>
      <w:rFonts w:cs="Times New Roman"/>
      <w:b/>
      <w:bCs/>
      <w:kern w:val="2"/>
      <w:sz w:val="24"/>
      <w:szCs w:val="24"/>
    </w:rPr>
  </w:style>
  <w:style w:type="paragraph" w:customStyle="1" w:styleId="65">
    <w:name w:val="font10"/>
    <w:basedOn w:val="1"/>
    <w:qFormat/>
    <w:uiPriority w:val="99"/>
    <w:pPr>
      <w:widowControl/>
      <w:spacing w:before="100" w:beforeAutospacing="1" w:after="100" w:afterAutospacing="1"/>
      <w:jc w:val="left"/>
    </w:pPr>
    <w:rPr>
      <w:rFonts w:ascii="宋体" w:hAnsi="宋体" w:cs="宋体"/>
      <w:b/>
      <w:bCs/>
      <w:szCs w:val="21"/>
    </w:rPr>
  </w:style>
  <w:style w:type="paragraph" w:customStyle="1" w:styleId="66">
    <w:name w:val="正文2"/>
    <w:basedOn w:val="1"/>
    <w:qFormat/>
    <w:uiPriority w:val="99"/>
    <w:pPr>
      <w:adjustRightInd w:val="0"/>
      <w:spacing w:before="156" w:line="360" w:lineRule="auto"/>
      <w:ind w:firstLine="510" w:firstLineChars="200"/>
    </w:pPr>
    <w:rPr>
      <w:sz w:val="24"/>
      <w:szCs w:val="20"/>
    </w:rPr>
  </w:style>
  <w:style w:type="paragraph" w:customStyle="1" w:styleId="67">
    <w:name w:val="正文1"/>
    <w:basedOn w:val="1"/>
    <w:qFormat/>
    <w:uiPriority w:val="99"/>
    <w:pPr>
      <w:adjustRightInd w:val="0"/>
      <w:spacing w:line="318" w:lineRule="atLeast"/>
      <w:ind w:left="369" w:firstLine="369"/>
      <w:textAlignment w:val="baseline"/>
    </w:pPr>
    <w:rPr>
      <w:rFonts w:ascii="宋体"/>
      <w:szCs w:val="20"/>
    </w:rPr>
  </w:style>
  <w:style w:type="paragraph" w:styleId="68">
    <w:name w:val="List Paragraph"/>
    <w:basedOn w:val="1"/>
    <w:qFormat/>
    <w:uiPriority w:val="99"/>
    <w:pPr>
      <w:ind w:firstLine="420" w:firstLineChars="200"/>
    </w:pPr>
  </w:style>
  <w:style w:type="paragraph" w:customStyle="1" w:styleId="69">
    <w:name w:val="正文3"/>
    <w:basedOn w:val="1"/>
    <w:qFormat/>
    <w:uiPriority w:val="99"/>
    <w:pPr>
      <w:adjustRightInd w:val="0"/>
      <w:spacing w:line="318" w:lineRule="atLeast"/>
      <w:ind w:left="369" w:firstLine="369"/>
      <w:textAlignment w:val="baseline"/>
    </w:pPr>
    <w:rPr>
      <w:rFonts w:ascii="宋体"/>
      <w:szCs w:val="20"/>
    </w:rPr>
  </w:style>
  <w:style w:type="paragraph" w:customStyle="1" w:styleId="70">
    <w:name w:val="Table Paragraph"/>
    <w:basedOn w:val="1"/>
    <w:qFormat/>
    <w:uiPriority w:val="99"/>
    <w:rPr>
      <w:rFonts w:ascii="宋体" w:hAnsi="宋体" w:cs="宋体"/>
      <w:lang w:val="zh-CN"/>
    </w:rPr>
  </w:style>
  <w:style w:type="paragraph" w:customStyle="1" w:styleId="71">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72">
    <w:name w:val="hover1"/>
    <w:basedOn w:val="34"/>
    <w:qFormat/>
    <w:uiPriority w:val="0"/>
    <w:rPr>
      <w:color w:val="2590EB"/>
    </w:rPr>
  </w:style>
  <w:style w:type="character" w:customStyle="1" w:styleId="73">
    <w:name w:val="hover2"/>
    <w:basedOn w:val="34"/>
    <w:qFormat/>
    <w:uiPriority w:val="0"/>
    <w:rPr>
      <w:color w:val="2590EB"/>
    </w:rPr>
  </w:style>
  <w:style w:type="character" w:customStyle="1" w:styleId="74">
    <w:name w:val="hover3"/>
    <w:basedOn w:val="34"/>
    <w:qFormat/>
    <w:uiPriority w:val="0"/>
  </w:style>
  <w:style w:type="character" w:customStyle="1" w:styleId="75">
    <w:name w:val="文档结构图 Char"/>
    <w:basedOn w:val="34"/>
    <w:link w:val="11"/>
    <w:qFormat/>
    <w:uiPriority w:val="0"/>
    <w:rPr>
      <w:rFonts w:ascii="宋体"/>
      <w:kern w:val="2"/>
      <w:sz w:val="18"/>
      <w:szCs w:val="18"/>
    </w:rPr>
  </w:style>
  <w:style w:type="character" w:customStyle="1" w:styleId="76">
    <w:name w:val="hover"/>
    <w:basedOn w:val="34"/>
    <w:qFormat/>
    <w:uiPriority w:val="0"/>
    <w:rPr>
      <w:color w:val="2590EB"/>
    </w:rPr>
  </w:style>
  <w:style w:type="paragraph" w:customStyle="1" w:styleId="77">
    <w:name w:val="首行缩进"/>
    <w:basedOn w:val="1"/>
    <w:qFormat/>
    <w:uiPriority w:val="0"/>
    <w:pPr>
      <w:spacing w:line="360" w:lineRule="auto"/>
      <w:ind w:firstLine="480" w:firstLineChars="200"/>
      <w:jc w:val="left"/>
    </w:pPr>
    <w:rPr>
      <w:rFonts w:ascii="宋体" w:hAnsi="宋体"/>
      <w:sz w:val="24"/>
    </w:rPr>
  </w:style>
  <w:style w:type="paragraph" w:customStyle="1" w:styleId="78">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9">
    <w:name w:val="列出段落1"/>
    <w:basedOn w:val="1"/>
    <w:qFormat/>
    <w:uiPriority w:val="34"/>
    <w:pPr>
      <w:ind w:firstLine="420"/>
    </w:pPr>
  </w:style>
  <w:style w:type="paragraph" w:customStyle="1" w:styleId="80">
    <w:name w:val="引用1"/>
    <w:basedOn w:val="1"/>
    <w:next w:val="1"/>
    <w:qFormat/>
    <w:uiPriority w:val="99"/>
    <w:pPr>
      <w:widowControl/>
      <w:spacing w:after="200" w:line="276" w:lineRule="auto"/>
      <w:jc w:val="left"/>
    </w:pPr>
    <w:rPr>
      <w:i/>
      <w:iCs/>
      <w:color w:val="000000"/>
      <w:kern w:val="0"/>
      <w:sz w:val="22"/>
    </w:rPr>
  </w:style>
  <w:style w:type="paragraph" w:customStyle="1" w:styleId="81">
    <w:name w:val="列出段落2"/>
    <w:basedOn w:val="1"/>
    <w:qFormat/>
    <w:uiPriority w:val="99"/>
    <w:pPr>
      <w:ind w:firstLine="420" w:firstLineChars="200"/>
    </w:pPr>
  </w:style>
  <w:style w:type="character" w:customStyle="1" w:styleId="82">
    <w:name w:val="trans"/>
    <w:basedOn w:val="34"/>
    <w:qFormat/>
    <w:uiPriority w:val="0"/>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17413</Words>
  <Characters>18730</Characters>
  <Lines>310</Lines>
  <Paragraphs>87</Paragraphs>
  <TotalTime>55</TotalTime>
  <ScaleCrop>false</ScaleCrop>
  <LinksUpToDate>false</LinksUpToDate>
  <CharactersWithSpaces>19013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2023-11-30T02:48:00Z</dcterms:created>
  <dc:creator>qzh</dc:creator>
  <cp:lastModifiedBy>梁伊</cp:lastModifiedBy>
  <cp:lastPrinted>2025-12-10T01:46:00Z</cp:lastPrinted>
  <dcterms:modified xsi:type="dcterms:W3CDTF">2025-12-22T07:41:34Z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6B2B5CC2992A4AC6B241CB90B29A1945_13</vt:lpwstr>
  </property>
  <property fmtid="{D5CDD505-2E9C-101B-9397-08002B2CF9AE}" pid="4" name="KSOTemplateDocerSaveRecord">
    <vt:lpwstr>eyJoZGlkIjoiZTUxZTJiY2MzMTU5NjkyNzYwMDBlOTE3MWEyNzM5MGEiLCJ1c2VySWQiOiIxNjg3OTg3OTM5In0=</vt:lpwstr>
  </property>
</Properties>
</file>