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E5F3F7">
      <w:pPr>
        <w:numPr>
          <w:ilvl w:val="0"/>
          <w:numId w:val="0"/>
        </w:numPr>
        <w:jc w:val="lef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3840BD11">
      <w:pPr>
        <w:numPr>
          <w:ilvl w:val="0"/>
          <w:numId w:val="0"/>
        </w:numPr>
        <w:jc w:val="center"/>
        <w:rPr>
          <w:rFonts w:hint="eastAsia" w:ascii="黑体" w:hAnsi="黑体" w:eastAsia="黑体" w:cs="黑体"/>
          <w:sz w:val="36"/>
          <w:szCs w:val="36"/>
          <w:lang w:val="en-US" w:eastAsia="zh-CN"/>
        </w:rPr>
      </w:pPr>
    </w:p>
    <w:p w14:paraId="25264849">
      <w:pPr>
        <w:numPr>
          <w:ilvl w:val="0"/>
          <w:numId w:val="0"/>
        </w:numPr>
        <w:jc w:val="center"/>
        <w:rPr>
          <w:rFonts w:hint="default" w:ascii="黑体" w:hAnsi="黑体" w:eastAsia="黑体" w:cs="黑体"/>
          <w:sz w:val="36"/>
          <w:szCs w:val="36"/>
          <w:lang w:val="en-US" w:eastAsia="zh-CN"/>
        </w:rPr>
      </w:pPr>
      <w:r>
        <w:rPr>
          <w:rFonts w:hint="eastAsia" w:ascii="黑体" w:hAnsi="黑体" w:eastAsia="黑体" w:cs="黑体"/>
          <w:sz w:val="36"/>
          <w:szCs w:val="36"/>
          <w:lang w:val="en-US" w:eastAsia="zh-CN"/>
        </w:rPr>
        <w:t>自贸试验区展示厅LDE显示屏更换预算表</w:t>
      </w:r>
    </w:p>
    <w:tbl>
      <w:tblPr>
        <w:tblStyle w:val="6"/>
        <w:tblW w:w="109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7"/>
        <w:gridCol w:w="686"/>
        <w:gridCol w:w="5937"/>
        <w:gridCol w:w="900"/>
        <w:gridCol w:w="850"/>
        <w:gridCol w:w="962"/>
        <w:gridCol w:w="1134"/>
        <w:gridCol w:w="4"/>
      </w:tblGrid>
      <w:tr w14:paraId="4EDC4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479" w:hRule="atLeast"/>
          <w:jc w:val="center"/>
        </w:trPr>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7D29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5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16C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规格参数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957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AFC5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单位</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86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单价（元）</w:t>
            </w:r>
          </w:p>
        </w:tc>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E4BD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小计（元）</w:t>
            </w:r>
          </w:p>
        </w:tc>
      </w:tr>
      <w:tr w14:paraId="57C96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6295" w:hRule="atLeast"/>
          <w:jc w:val="center"/>
        </w:trPr>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562573">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（强力巨彩）室内P2 LED显示屏</w:t>
            </w:r>
          </w:p>
        </w:tc>
        <w:tc>
          <w:tcPr>
            <w:tcW w:w="5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964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屏幕显示面积：</w:t>
            </w:r>
            <w:r>
              <w:rPr>
                <w:rFonts w:hint="eastAsia" w:ascii="宋体" w:hAnsi="宋体" w:eastAsia="宋体" w:cs="宋体"/>
                <w:i w:val="0"/>
                <w:iCs w:val="0"/>
                <w:color w:val="000000"/>
                <w:sz w:val="24"/>
                <w:szCs w:val="24"/>
                <w:u w:val="none"/>
                <w:lang w:val="en-US" w:eastAsia="zh-CN"/>
              </w:rPr>
              <w:t>6.08</w:t>
            </w:r>
            <w:r>
              <w:rPr>
                <w:rFonts w:hint="eastAsia" w:ascii="宋体" w:hAnsi="宋体" w:eastAsia="宋体" w:cs="宋体"/>
                <w:i w:val="0"/>
                <w:iCs w:val="0"/>
                <w:color w:val="000000"/>
                <w:sz w:val="24"/>
                <w:szCs w:val="24"/>
                <w:u w:val="none"/>
              </w:rPr>
              <w:t>m*</w:t>
            </w:r>
            <w:r>
              <w:rPr>
                <w:rFonts w:hint="eastAsia" w:ascii="宋体" w:hAnsi="宋体" w:eastAsia="宋体" w:cs="宋体"/>
                <w:i w:val="0"/>
                <w:iCs w:val="0"/>
                <w:color w:val="000000"/>
                <w:sz w:val="24"/>
                <w:szCs w:val="24"/>
                <w:u w:val="none"/>
                <w:lang w:val="en-US" w:eastAsia="zh-CN"/>
              </w:rPr>
              <w:t>3.2</w:t>
            </w:r>
            <w:r>
              <w:rPr>
                <w:rFonts w:hint="eastAsia" w:ascii="宋体" w:hAnsi="宋体" w:eastAsia="宋体" w:cs="宋体"/>
                <w:i w:val="0"/>
                <w:iCs w:val="0"/>
                <w:color w:val="000000"/>
                <w:sz w:val="24"/>
                <w:szCs w:val="24"/>
                <w:u w:val="none"/>
              </w:rPr>
              <w:t>m=</w:t>
            </w:r>
            <w:r>
              <w:rPr>
                <w:rFonts w:hint="eastAsia" w:ascii="宋体" w:hAnsi="宋体" w:eastAsia="宋体" w:cs="宋体"/>
                <w:i w:val="0"/>
                <w:iCs w:val="0"/>
                <w:color w:val="000000"/>
                <w:sz w:val="24"/>
                <w:szCs w:val="24"/>
                <w:u w:val="none"/>
                <w:lang w:val="en-US" w:eastAsia="zh-CN"/>
              </w:rPr>
              <w:t>19.46</w:t>
            </w:r>
            <w:r>
              <w:rPr>
                <w:rFonts w:hint="eastAsia" w:ascii="宋体" w:hAnsi="宋体" w:eastAsia="宋体" w:cs="宋体"/>
                <w:i w:val="0"/>
                <w:iCs w:val="0"/>
                <w:color w:val="000000"/>
                <w:sz w:val="24"/>
                <w:szCs w:val="24"/>
                <w:u w:val="none"/>
              </w:rPr>
              <w:t>㎡</w:t>
            </w:r>
          </w:p>
          <w:p w14:paraId="2A2137C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模组</w:t>
            </w:r>
            <w:r>
              <w:rPr>
                <w:rFonts w:hint="eastAsia" w:ascii="宋体" w:hAnsi="宋体" w:eastAsia="宋体" w:cs="宋体"/>
                <w:i w:val="0"/>
                <w:iCs w:val="0"/>
                <w:color w:val="000000"/>
                <w:sz w:val="24"/>
                <w:szCs w:val="24"/>
                <w:u w:val="none"/>
                <w:lang w:val="en-US" w:eastAsia="zh-CN"/>
              </w:rPr>
              <w:t>数量</w:t>
            </w:r>
            <w:r>
              <w:rPr>
                <w:rFonts w:hint="eastAsia" w:ascii="宋体" w:hAnsi="宋体" w:eastAsia="宋体" w:cs="宋体"/>
                <w:i w:val="0"/>
                <w:iCs w:val="0"/>
                <w:color w:val="000000"/>
                <w:sz w:val="24"/>
                <w:szCs w:val="24"/>
                <w:u w:val="none"/>
              </w:rPr>
              <w:t>：</w:t>
            </w:r>
            <w:r>
              <w:rPr>
                <w:rFonts w:hint="eastAsia" w:ascii="宋体" w:hAnsi="宋体" w:eastAsia="宋体" w:cs="宋体"/>
                <w:i w:val="0"/>
                <w:iCs w:val="0"/>
                <w:color w:val="000000"/>
                <w:sz w:val="24"/>
                <w:szCs w:val="24"/>
                <w:u w:val="none"/>
                <w:lang w:val="en-US" w:eastAsia="zh-CN"/>
              </w:rPr>
              <w:t>19</w:t>
            </w:r>
            <w:r>
              <w:rPr>
                <w:rFonts w:hint="eastAsia" w:ascii="宋体" w:hAnsi="宋体" w:eastAsia="宋体" w:cs="宋体"/>
                <w:i w:val="0"/>
                <w:iCs w:val="0"/>
                <w:color w:val="000000"/>
                <w:sz w:val="24"/>
                <w:szCs w:val="24"/>
                <w:u w:val="none"/>
              </w:rPr>
              <w:t>块长*</w:t>
            </w:r>
            <w:r>
              <w:rPr>
                <w:rFonts w:hint="eastAsia" w:ascii="宋体" w:hAnsi="宋体" w:eastAsia="宋体" w:cs="宋体"/>
                <w:i w:val="0"/>
                <w:iCs w:val="0"/>
                <w:color w:val="000000"/>
                <w:sz w:val="24"/>
                <w:szCs w:val="24"/>
                <w:u w:val="none"/>
                <w:lang w:val="en-US" w:eastAsia="zh-CN"/>
              </w:rPr>
              <w:t>20</w:t>
            </w:r>
            <w:r>
              <w:rPr>
                <w:rFonts w:hint="eastAsia" w:ascii="宋体" w:hAnsi="宋体" w:eastAsia="宋体" w:cs="宋体"/>
                <w:i w:val="0"/>
                <w:iCs w:val="0"/>
                <w:color w:val="000000"/>
                <w:sz w:val="24"/>
                <w:szCs w:val="24"/>
                <w:u w:val="none"/>
              </w:rPr>
              <w:t>块高=</w:t>
            </w:r>
            <w:r>
              <w:rPr>
                <w:rFonts w:hint="eastAsia" w:ascii="宋体" w:hAnsi="宋体" w:eastAsia="宋体" w:cs="宋体"/>
                <w:i w:val="0"/>
                <w:iCs w:val="0"/>
                <w:color w:val="000000"/>
                <w:sz w:val="24"/>
                <w:szCs w:val="24"/>
                <w:u w:val="none"/>
                <w:lang w:val="en-US" w:eastAsia="zh-CN"/>
              </w:rPr>
              <w:t>380</w:t>
            </w:r>
            <w:r>
              <w:rPr>
                <w:rFonts w:hint="eastAsia" w:ascii="宋体" w:hAnsi="宋体" w:eastAsia="宋体" w:cs="宋体"/>
                <w:i w:val="0"/>
                <w:iCs w:val="0"/>
                <w:color w:val="000000"/>
                <w:sz w:val="24"/>
                <w:szCs w:val="24"/>
                <w:u w:val="none"/>
              </w:rPr>
              <w:t>张+</w:t>
            </w:r>
            <w:r>
              <w:rPr>
                <w:rFonts w:hint="eastAsia" w:ascii="宋体" w:hAnsi="宋体" w:eastAsia="宋体" w:cs="宋体"/>
                <w:i w:val="0"/>
                <w:iCs w:val="0"/>
                <w:color w:val="000000"/>
                <w:sz w:val="24"/>
                <w:szCs w:val="24"/>
                <w:u w:val="none"/>
                <w:lang w:val="en-US" w:eastAsia="zh-CN"/>
              </w:rPr>
              <w:t>3</w:t>
            </w:r>
            <w:r>
              <w:rPr>
                <w:rFonts w:hint="eastAsia" w:ascii="宋体" w:hAnsi="宋体" w:eastAsia="宋体" w:cs="宋体"/>
                <w:i w:val="0"/>
                <w:iCs w:val="0"/>
                <w:color w:val="000000"/>
                <w:sz w:val="24"/>
                <w:szCs w:val="24"/>
                <w:u w:val="none"/>
              </w:rPr>
              <w:t>备板</w:t>
            </w:r>
          </w:p>
          <w:p w14:paraId="626A6C74">
            <w:pPr>
              <w:keepNext w:val="0"/>
              <w:keepLines w:val="0"/>
              <w:pageBreakBefore w:val="0"/>
              <w:widowControl/>
              <w:numPr>
                <w:ilvl w:val="0"/>
                <w:numId w:val="1"/>
              </w:numPr>
              <w:suppressLineNumbers w:val="0"/>
              <w:kinsoku/>
              <w:wordWrap w:val="0"/>
              <w:overflowPunct/>
              <w:topLinePunct w:val="0"/>
              <w:autoSpaceDE/>
              <w:autoSpaceDN/>
              <w:bidi w:val="0"/>
              <w:adjustRightInd/>
              <w:snapToGrid/>
              <w:jc w:val="left"/>
              <w:textAlignment w:val="auto"/>
              <w:rPr>
                <w:rFonts w:hint="eastAsia" w:ascii="宋体" w:hAnsi="宋体" w:eastAsia="宋体" w:cs="宋体"/>
                <w:color w:val="auto"/>
                <w:highlight w:val="yellow"/>
                <w:lang w:val="en-US" w:eastAsia="zh-CN"/>
              </w:rPr>
            </w:pPr>
            <w:r>
              <w:rPr>
                <w:rFonts w:hint="eastAsia" w:ascii="宋体" w:hAnsi="宋体" w:eastAsia="宋体" w:cs="宋体"/>
                <w:b w:val="0"/>
                <w:bCs w:val="0"/>
                <w:sz w:val="21"/>
                <w:szCs w:val="21"/>
              </w:rPr>
              <w:t>★</w:t>
            </w:r>
            <w:r>
              <w:rPr>
                <w:rFonts w:hint="eastAsia" w:ascii="宋体" w:hAnsi="宋体" w:eastAsia="宋体" w:cs="宋体"/>
                <w:b w:val="0"/>
                <w:bCs w:val="0"/>
                <w:sz w:val="21"/>
                <w:szCs w:val="21"/>
                <w:lang w:eastAsia="zh-CN"/>
              </w:rPr>
              <w:t>像素点间距：</w:t>
            </w:r>
            <w:r>
              <w:rPr>
                <w:rFonts w:hint="eastAsia" w:ascii="宋体" w:hAnsi="宋体" w:eastAsia="宋体" w:cs="宋体"/>
                <w:color w:val="auto"/>
                <w:highlight w:val="yellow"/>
                <w:lang w:val="en-US" w:eastAsia="zh-CN"/>
              </w:rPr>
              <w:t>≤2mm</w:t>
            </w:r>
          </w:p>
          <w:p w14:paraId="41224FA4">
            <w:pPr>
              <w:keepNext w:val="0"/>
              <w:keepLines w:val="0"/>
              <w:pageBreakBefore w:val="0"/>
              <w:widowControl/>
              <w:numPr>
                <w:ilvl w:val="0"/>
                <w:numId w:val="0"/>
              </w:numPr>
              <w:suppressLineNumbers w:val="0"/>
              <w:kinsoku/>
              <w:wordWrap w:val="0"/>
              <w:overflowPunct/>
              <w:topLinePunct w:val="0"/>
              <w:autoSpaceDE/>
              <w:autoSpaceDN/>
              <w:bidi w:val="0"/>
              <w:adjustRightInd/>
              <w:snapToGrid/>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w:t>
            </w:r>
            <w:r>
              <w:rPr>
                <w:rFonts w:hint="eastAsia" w:ascii="宋体" w:hAnsi="宋体" w:eastAsia="宋体" w:cs="宋体"/>
                <w:b w:val="0"/>
                <w:bCs w:val="0"/>
                <w:sz w:val="21"/>
                <w:szCs w:val="21"/>
                <w:lang w:val="en-US" w:eastAsia="zh-CN"/>
              </w:rPr>
              <w:t>提供由第三方权威检测机构出具带有“CNAS”、“CMA”、“ilac-MRA”标志的检测报告复印件，加盖制造商公章）</w:t>
            </w:r>
          </w:p>
          <w:p w14:paraId="2E9BEDBB">
            <w:pPr>
              <w:keepNext w:val="0"/>
              <w:keepLines w:val="0"/>
              <w:pageBreakBefore w:val="0"/>
              <w:widowControl/>
              <w:numPr>
                <w:ilvl w:val="0"/>
                <w:numId w:val="2"/>
              </w:numPr>
              <w:suppressLineNumbers w:val="0"/>
              <w:kinsoku/>
              <w:wordWrap w:val="0"/>
              <w:overflowPunct/>
              <w:topLinePunct w:val="0"/>
              <w:autoSpaceDE/>
              <w:autoSpaceDN/>
              <w:bidi w:val="0"/>
              <w:adjustRightInd/>
              <w:snapToGrid/>
              <w:ind w:left="0" w:leftChars="0" w:firstLine="0" w:firstLineChars="0"/>
              <w:jc w:val="left"/>
              <w:textAlignment w:val="auto"/>
              <w:rPr>
                <w:rFonts w:hint="eastAsia" w:ascii="宋体" w:hAnsi="宋体" w:eastAsia="宋体" w:cs="宋体"/>
                <w:color w:val="auto"/>
                <w:highlight w:val="yellow"/>
                <w:lang w:val="en-US" w:eastAsia="zh-CN"/>
              </w:rPr>
            </w:pPr>
            <w:r>
              <w:rPr>
                <w:rFonts w:hint="eastAsia" w:ascii="宋体" w:hAnsi="宋体" w:eastAsia="宋体" w:cs="宋体"/>
                <w:b w:val="0"/>
                <w:bCs w:val="0"/>
                <w:sz w:val="21"/>
                <w:szCs w:val="21"/>
                <w:lang w:eastAsia="zh-CN"/>
              </w:rPr>
              <w:t>单元板分辨率：</w:t>
            </w:r>
            <w:r>
              <w:rPr>
                <w:rFonts w:hint="eastAsia" w:ascii="宋体" w:hAnsi="宋体" w:eastAsia="宋体" w:cs="宋体"/>
                <w:color w:val="auto"/>
                <w:highlight w:val="yellow"/>
                <w:lang w:val="en-US" w:eastAsia="zh-CN"/>
              </w:rPr>
              <w:t>≥12800 Dots</w:t>
            </w:r>
          </w:p>
          <w:p w14:paraId="378B5809">
            <w:pPr>
              <w:keepNext w:val="0"/>
              <w:keepLines w:val="0"/>
              <w:pageBreakBefore w:val="0"/>
              <w:widowControl/>
              <w:numPr>
                <w:ilvl w:val="0"/>
                <w:numId w:val="2"/>
              </w:numPr>
              <w:suppressLineNumbers w:val="0"/>
              <w:kinsoku/>
              <w:wordWrap w:val="0"/>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w:t>
            </w:r>
            <w:r>
              <w:rPr>
                <w:rFonts w:hint="eastAsia" w:ascii="宋体" w:hAnsi="宋体" w:eastAsia="宋体" w:cs="宋体"/>
                <w:b w:val="0"/>
                <w:bCs w:val="0"/>
                <w:sz w:val="21"/>
                <w:szCs w:val="21"/>
                <w:lang w:val="en-US" w:eastAsia="zh-CN"/>
              </w:rPr>
              <w:t>刷新率：≥3840Hz，支持通过配套控制软件调节刷新率设置选项（提供由第三方权威检测机构出具带有“CNAS”、“CMA”、“ilac-MRA”标志的检测报告复印件，加盖制造商公章）</w:t>
            </w:r>
          </w:p>
          <w:p w14:paraId="56AA6402">
            <w:pPr>
              <w:keepNext w:val="0"/>
              <w:keepLines w:val="0"/>
              <w:pageBreakBefore w:val="0"/>
              <w:widowControl/>
              <w:numPr>
                <w:ilvl w:val="0"/>
                <w:numId w:val="2"/>
              </w:numPr>
              <w:suppressLineNumbers w:val="0"/>
              <w:kinsoku/>
              <w:wordWrap w:val="0"/>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像素构成：1R、1G、1B</w:t>
            </w:r>
          </w:p>
          <w:p w14:paraId="6E0690BC">
            <w:pPr>
              <w:keepNext w:val="0"/>
              <w:keepLines w:val="0"/>
              <w:pageBreakBefore w:val="0"/>
              <w:widowControl/>
              <w:numPr>
                <w:ilvl w:val="0"/>
                <w:numId w:val="2"/>
              </w:numPr>
              <w:suppressLineNumbers w:val="0"/>
              <w:kinsoku/>
              <w:wordWrap w:val="0"/>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w:t>
            </w:r>
            <w:r>
              <w:rPr>
                <w:rFonts w:hint="eastAsia" w:ascii="宋体" w:hAnsi="宋体" w:eastAsia="宋体" w:cs="宋体"/>
                <w:b w:val="0"/>
                <w:bCs w:val="0"/>
                <w:sz w:val="21"/>
                <w:szCs w:val="21"/>
                <w:lang w:val="en-US" w:eastAsia="zh-CN"/>
              </w:rPr>
              <w:t>封装方式：SMD表贴三合一，灯芯键合线材质为铜线，五面黑灯，表面不反光（提供由第三方权威检测机构出具带有“CNAS”、“CMA”、“ilac-MRA”标志的检测报告复印件，加盖制造商公章）</w:t>
            </w:r>
          </w:p>
          <w:p w14:paraId="291D6153">
            <w:pPr>
              <w:keepNext w:val="0"/>
              <w:keepLines w:val="0"/>
              <w:pageBreakBefore w:val="0"/>
              <w:widowControl/>
              <w:numPr>
                <w:ilvl w:val="0"/>
                <w:numId w:val="2"/>
              </w:numPr>
              <w:suppressLineNumbers w:val="0"/>
              <w:kinsoku/>
              <w:wordWrap w:val="0"/>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驱动方式：恒流驱动；控制方式：同步控制系统；维护方式：前后双向维护</w:t>
            </w:r>
          </w:p>
          <w:p w14:paraId="53356FEE">
            <w:pPr>
              <w:keepNext w:val="0"/>
              <w:keepLines w:val="0"/>
              <w:pageBreakBefore w:val="0"/>
              <w:widowControl/>
              <w:numPr>
                <w:ilvl w:val="0"/>
                <w:numId w:val="2"/>
              </w:numPr>
              <w:suppressLineNumbers w:val="0"/>
              <w:kinsoku/>
              <w:wordWrap w:val="0"/>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整屏平整度</w:t>
            </w:r>
            <w:bookmarkStart w:id="0" w:name="_GoBack"/>
            <w:bookmarkEnd w:id="0"/>
            <w:r>
              <w:rPr>
                <w:rFonts w:hint="eastAsia" w:ascii="宋体" w:hAnsi="宋体" w:eastAsia="宋体" w:cs="宋体"/>
                <w:b w:val="0"/>
                <w:bCs w:val="0"/>
                <w:sz w:val="21"/>
                <w:szCs w:val="21"/>
                <w:lang w:val="en-US" w:eastAsia="zh-CN"/>
              </w:rPr>
              <w:t>≤0.04mm；模组平整度≤0.03mm</w:t>
            </w:r>
          </w:p>
          <w:p w14:paraId="06653BFF">
            <w:pPr>
              <w:keepNext w:val="0"/>
              <w:keepLines w:val="0"/>
              <w:pageBreakBefore w:val="0"/>
              <w:widowControl/>
              <w:numPr>
                <w:ilvl w:val="0"/>
                <w:numId w:val="2"/>
              </w:numPr>
              <w:suppressLineNumbers w:val="0"/>
              <w:kinsoku/>
              <w:wordWrap w:val="0"/>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w:t>
            </w:r>
            <w:r>
              <w:rPr>
                <w:rFonts w:hint="eastAsia" w:ascii="宋体" w:hAnsi="宋体" w:eastAsia="宋体" w:cs="宋体"/>
                <w:b w:val="0"/>
                <w:bCs w:val="0"/>
                <w:sz w:val="21"/>
                <w:szCs w:val="21"/>
                <w:lang w:val="en-US" w:eastAsia="zh-CN"/>
              </w:rPr>
              <w:t>白平衡亮度：0-700cd/㎡可调；亮度调节：0-100%亮度可调，256级手动/自动调节，屏幕亮度具有随环境照度的变化任意调整功能；亮度均匀性：≥99%（提供由第三方权威检测机构出具带有“CNAS”、“CMA”、“ilac-MRA”标志的检测报告复印件，加盖制造商公章）</w:t>
            </w:r>
          </w:p>
          <w:p w14:paraId="6D006487">
            <w:pPr>
              <w:keepNext w:val="0"/>
              <w:keepLines w:val="0"/>
              <w:pageBreakBefore w:val="0"/>
              <w:widowControl/>
              <w:numPr>
                <w:ilvl w:val="0"/>
                <w:numId w:val="2"/>
              </w:numPr>
              <w:suppressLineNumbers w:val="0"/>
              <w:kinsoku/>
              <w:wordWrap w:val="0"/>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色温800K-18000K可调；白平衡状态下色温在6500K±5%；色温为6500K时，100%75%50%25%档电平白场调节色温误差≤100K</w:t>
            </w:r>
          </w:p>
          <w:p w14:paraId="19F45328">
            <w:pPr>
              <w:keepNext w:val="0"/>
              <w:keepLines w:val="0"/>
              <w:pageBreakBefore w:val="0"/>
              <w:widowControl/>
              <w:numPr>
                <w:ilvl w:val="0"/>
                <w:numId w:val="2"/>
              </w:numPr>
              <w:suppressLineNumbers w:val="0"/>
              <w:kinsoku/>
              <w:wordWrap w:val="0"/>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水平视角≥170°；垂直视角≥170°</w:t>
            </w:r>
          </w:p>
          <w:p w14:paraId="582D627F">
            <w:pPr>
              <w:keepNext w:val="0"/>
              <w:keepLines w:val="0"/>
              <w:pageBreakBefore w:val="0"/>
              <w:widowControl/>
              <w:numPr>
                <w:ilvl w:val="0"/>
                <w:numId w:val="2"/>
              </w:numPr>
              <w:suppressLineNumbers w:val="0"/>
              <w:kinsoku/>
              <w:wordWrap w:val="0"/>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对比度≥9000：1</w:t>
            </w:r>
          </w:p>
          <w:p w14:paraId="318B180B">
            <w:pPr>
              <w:keepNext w:val="0"/>
              <w:keepLines w:val="0"/>
              <w:pageBreakBefore w:val="0"/>
              <w:widowControl/>
              <w:numPr>
                <w:ilvl w:val="0"/>
                <w:numId w:val="2"/>
              </w:numPr>
              <w:suppressLineNumbers w:val="0"/>
              <w:kinsoku/>
              <w:wordWrap w:val="0"/>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▲具有H2S宽动态处理技术，解决主控机二次重复播放时的衰减等现象（提供由第三方权威检测机构出具带有“CNAS”、“CMA”、“ilac-MRA”标志的检测报告复印件，加盖制造商公章）</w:t>
            </w:r>
          </w:p>
          <w:p w14:paraId="6EC156A7">
            <w:pPr>
              <w:keepNext w:val="0"/>
              <w:keepLines w:val="0"/>
              <w:pageBreakBefore w:val="0"/>
              <w:widowControl/>
              <w:numPr>
                <w:ilvl w:val="0"/>
                <w:numId w:val="2"/>
              </w:numPr>
              <w:suppressLineNumbers w:val="0"/>
              <w:kinsoku/>
              <w:wordWrap w:val="0"/>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灰度等级≥14bit，红绿蓝各256级，可达16384级；采用EPWM 灰阶控制技术提升低灰视觉效果，100%亮度时，14bit灰度；70%亮度，14bit灰度；50%亮度，14bit灰度；20%亮度，12bit灰度，显示画面无单列或单行像素失控现象；支持0-100%亮度时，8-14bits灰度自定义设置</w:t>
            </w:r>
          </w:p>
          <w:p w14:paraId="7D992550">
            <w:pPr>
              <w:keepNext w:val="0"/>
              <w:keepLines w:val="0"/>
              <w:pageBreakBefore w:val="0"/>
              <w:widowControl/>
              <w:numPr>
                <w:ilvl w:val="0"/>
                <w:numId w:val="2"/>
              </w:numPr>
              <w:suppressLineNumbers w:val="0"/>
              <w:kinsoku/>
              <w:wordWrap w:val="0"/>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供电电源：在4.2*（1±10%）VDC～4.5*（1±10%）VDC范围内能正常工作；峰值功耗≤300W/m²；平均功耗≤120W/m²</w:t>
            </w:r>
          </w:p>
          <w:p w14:paraId="231B490D">
            <w:pPr>
              <w:keepNext w:val="0"/>
              <w:keepLines w:val="0"/>
              <w:pageBreakBefore w:val="0"/>
              <w:widowControl/>
              <w:numPr>
                <w:ilvl w:val="0"/>
                <w:numId w:val="2"/>
              </w:numPr>
              <w:suppressLineNumbers w:val="0"/>
              <w:kinsoku/>
              <w:wordWrap w:val="0"/>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color w:val="FF0000"/>
                <w:sz w:val="21"/>
                <w:szCs w:val="21"/>
                <w:lang w:val="en-US" w:eastAsia="zh-CN"/>
              </w:rPr>
            </w:pPr>
            <w:r>
              <w:rPr>
                <w:rFonts w:hint="eastAsia" w:ascii="宋体" w:hAnsi="宋体" w:eastAsia="宋体" w:cs="宋体"/>
                <w:b w:val="0"/>
                <w:bCs w:val="0"/>
                <w:color w:val="FF0000"/>
                <w:sz w:val="21"/>
                <w:szCs w:val="21"/>
              </w:rPr>
              <w:t>▲</w:t>
            </w:r>
            <w:r>
              <w:rPr>
                <w:rFonts w:hint="eastAsia" w:ascii="宋体" w:hAnsi="宋体" w:eastAsia="宋体" w:cs="宋体"/>
                <w:b w:val="0"/>
                <w:bCs w:val="0"/>
                <w:color w:val="FF0000"/>
                <w:sz w:val="21"/>
                <w:szCs w:val="21"/>
                <w:lang w:val="en-US" w:eastAsia="zh-CN"/>
              </w:rPr>
              <w:t>在器具输入插座端与屏正面之间施加试验电压3kv/50Hz，保持1min，不应出现飞弧和击穿现象，产品能正常工作；在5000米海拔环境下，产品可正常工作；输入电压：支持宽压输入在96-264VAC，支持窄压输入在200-240VAC，在该范围内能正常工作（提供由第三方权威检测机构出具带有“CNAS”、“CMA”、“ilac-MRA”标志的检测报告复印件，加盖制造商公章）</w:t>
            </w:r>
          </w:p>
          <w:p w14:paraId="392AAF96">
            <w:pPr>
              <w:keepNext w:val="0"/>
              <w:keepLines w:val="0"/>
              <w:pageBreakBefore w:val="0"/>
              <w:widowControl/>
              <w:numPr>
                <w:ilvl w:val="0"/>
                <w:numId w:val="2"/>
              </w:numPr>
              <w:suppressLineNumbers w:val="0"/>
              <w:kinsoku/>
              <w:wordWrap w:val="0"/>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防护性能：具有防静电、防电磁干扰、防腐蚀、防霉菌、防虫、防潮、抗震动、抗雷击等功能；具有电源过压、过流、断电保护、分布上电措施、防护等级达到IP60（提供由第三方权威检测机构出具带有“CNAS”、“CMA”、“ilac-MRA”标志的检测报告复印件，加盖制造商公章）</w:t>
            </w:r>
          </w:p>
          <w:p w14:paraId="42725343">
            <w:pPr>
              <w:keepNext w:val="0"/>
              <w:keepLines w:val="0"/>
              <w:pageBreakBefore w:val="0"/>
              <w:widowControl/>
              <w:numPr>
                <w:ilvl w:val="0"/>
                <w:numId w:val="2"/>
              </w:numPr>
              <w:suppressLineNumbers w:val="0"/>
              <w:kinsoku/>
              <w:wordWrap w:val="0"/>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具有列下消隐功能、倍频刷新率提升2/4/8倍、低灰偏色改善</w:t>
            </w:r>
          </w:p>
          <w:p w14:paraId="40DA0AAB">
            <w:pPr>
              <w:keepNext w:val="0"/>
              <w:keepLines w:val="0"/>
              <w:pageBreakBefore w:val="0"/>
              <w:widowControl/>
              <w:numPr>
                <w:ilvl w:val="0"/>
                <w:numId w:val="2"/>
              </w:numPr>
              <w:suppressLineNumbers w:val="0"/>
              <w:kinsoku/>
              <w:wordWrap w:val="0"/>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色度均匀性±0.001Cx、Cy内；色域空间≥120% NTSC，LED显示屏ColorSPace覆盖率≥170%YUV(PAL)</w:t>
            </w:r>
          </w:p>
          <w:p w14:paraId="55C5CC36">
            <w:pPr>
              <w:keepNext w:val="0"/>
              <w:keepLines w:val="0"/>
              <w:pageBreakBefore w:val="0"/>
              <w:widowControl/>
              <w:numPr>
                <w:ilvl w:val="0"/>
                <w:numId w:val="2"/>
              </w:numPr>
              <w:suppressLineNumbers w:val="0"/>
              <w:kinsoku/>
              <w:wordWrap w:val="0"/>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w:t>
            </w:r>
            <w:r>
              <w:rPr>
                <w:rFonts w:hint="eastAsia" w:ascii="宋体" w:hAnsi="宋体" w:eastAsia="宋体" w:cs="宋体"/>
                <w:b w:val="0"/>
                <w:bCs w:val="0"/>
                <w:sz w:val="21"/>
                <w:szCs w:val="21"/>
                <w:lang w:val="en-US" w:eastAsia="zh-CN"/>
              </w:rPr>
              <w:t>数据记忆储存于LED显示模块箱体中，更换箱体设备时，无需重新设定参数；支持采用电源双备份，两个电源互为备份方式，任一电源故障不影响屏体正常工作；支持采用双电力备份，可以同时接入2路电力供电互为备份方式，任一电力故障不影响屏体显示；支持采用双系统备份，两套发送卡和两套接收卡互为备份方式，任一套发送卡和接收卡故障不影响屏体正常显示（提供由第三方权威检测机构出具带有“CNAS”、“CMA”、“ilac-MRA”标志的检测报告复印件，加盖制造商公章）</w:t>
            </w:r>
          </w:p>
          <w:p w14:paraId="3BC5706A">
            <w:pPr>
              <w:keepNext w:val="0"/>
              <w:keepLines w:val="0"/>
              <w:pageBreakBefore w:val="0"/>
              <w:widowControl/>
              <w:numPr>
                <w:ilvl w:val="0"/>
                <w:numId w:val="2"/>
              </w:numPr>
              <w:suppressLineNumbers w:val="0"/>
              <w:kinsoku/>
              <w:wordWrap w:val="0"/>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color w:val="FF0000"/>
                <w:sz w:val="21"/>
                <w:szCs w:val="21"/>
                <w:lang w:val="en-US" w:eastAsia="zh-CN"/>
              </w:rPr>
            </w:pPr>
            <w:r>
              <w:rPr>
                <w:rFonts w:hint="eastAsia" w:ascii="宋体" w:hAnsi="宋体" w:eastAsia="宋体" w:cs="宋体"/>
                <w:b w:val="0"/>
                <w:bCs w:val="0"/>
                <w:color w:val="FF0000"/>
                <w:sz w:val="21"/>
                <w:szCs w:val="21"/>
                <w:lang w:val="en-US" w:eastAsia="zh-CN"/>
              </w:rPr>
              <w:t>▲为了所投LED显示屏产品的安全性和适应性，屏体内部所用排线需符合耐高温实验、耐压测试、折弯参数测试要求，耐燃等级符合VW-1/UL94V-0（提供由第三方权威检测机构出具带有“CNAS”、“CMA”、“ilac-MRA”标志的与显示屏同一品牌的排线检测报告复印件，加盖制造商公章）</w:t>
            </w:r>
          </w:p>
          <w:p w14:paraId="66D17492">
            <w:pPr>
              <w:keepNext w:val="0"/>
              <w:keepLines w:val="0"/>
              <w:pageBreakBefore w:val="0"/>
              <w:widowControl/>
              <w:numPr>
                <w:ilvl w:val="0"/>
                <w:numId w:val="2"/>
              </w:numPr>
              <w:suppressLineNumbers w:val="0"/>
              <w:kinsoku/>
              <w:wordWrap w:val="0"/>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color w:val="FF0000"/>
                <w:sz w:val="21"/>
                <w:szCs w:val="21"/>
                <w:lang w:val="en-US" w:eastAsia="zh-CN"/>
              </w:rPr>
            </w:pPr>
            <w:r>
              <w:rPr>
                <w:rFonts w:hint="eastAsia" w:ascii="宋体" w:hAnsi="宋体" w:eastAsia="宋体" w:cs="宋体"/>
                <w:b w:val="0"/>
                <w:bCs w:val="0"/>
                <w:color w:val="FF0000"/>
                <w:sz w:val="21"/>
                <w:szCs w:val="21"/>
              </w:rPr>
              <w:t>▲</w:t>
            </w:r>
            <w:r>
              <w:rPr>
                <w:rFonts w:hint="eastAsia" w:ascii="宋体" w:hAnsi="宋体" w:eastAsia="宋体" w:cs="宋体"/>
                <w:b w:val="0"/>
                <w:bCs w:val="0"/>
                <w:color w:val="FF0000"/>
                <w:sz w:val="21"/>
                <w:szCs w:val="21"/>
                <w:lang w:val="en-US" w:eastAsia="zh-CN"/>
              </w:rPr>
              <w:t>具有SELV电路，在SELV电路中任何两个导体之间或任何一个这样的导体和地之间的电压的限值为：正常工作条件下，不超过42.4V交流峰值或60V直流值，单一故障条件下，在200ms后不超过42.4V（30V有效值）交流峰值或60V直流值，并且在200ms内其极限值不超过71V（50V有效值）交流峰值或120V直流值（提供由第三方权威检测机构出具带有“CNAS”、“CMA”、“ilac-MRA”标志的检测报告复印件，并提供在国家市场监督管理总局“全国认证认可信息公共服务平台”上的检测报告编号查询截图，加盖制造商公章）</w:t>
            </w:r>
          </w:p>
          <w:p w14:paraId="6A6982CF">
            <w:pPr>
              <w:keepNext w:val="0"/>
              <w:keepLines w:val="0"/>
              <w:pageBreakBefore w:val="0"/>
              <w:widowControl/>
              <w:numPr>
                <w:ilvl w:val="0"/>
                <w:numId w:val="2"/>
              </w:numPr>
              <w:suppressLineNumbers w:val="0"/>
              <w:kinsoku/>
              <w:wordWrap w:val="0"/>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color w:val="FF0000"/>
                <w:sz w:val="21"/>
                <w:szCs w:val="21"/>
                <w:lang w:val="en-US" w:eastAsia="zh-CN"/>
              </w:rPr>
            </w:pPr>
            <w:r>
              <w:rPr>
                <w:rFonts w:hint="eastAsia" w:ascii="宋体" w:hAnsi="宋体" w:eastAsia="宋体" w:cs="宋体"/>
                <w:b w:val="0"/>
                <w:bCs w:val="0"/>
                <w:color w:val="FF0000"/>
                <w:sz w:val="21"/>
                <w:szCs w:val="21"/>
              </w:rPr>
              <w:t>▲</w:t>
            </w:r>
            <w:r>
              <w:rPr>
                <w:rFonts w:hint="eastAsia" w:ascii="宋体" w:hAnsi="宋体" w:eastAsia="宋体" w:cs="宋体"/>
                <w:b w:val="0"/>
                <w:bCs w:val="0"/>
                <w:color w:val="FF0000"/>
                <w:sz w:val="21"/>
                <w:szCs w:val="21"/>
                <w:lang w:val="en-US" w:eastAsia="zh-CN"/>
              </w:rPr>
              <w:t>防电击等级依据GB4943.1标准，使用基本绝缘作为基本安全防护，同时使用保护连接和保护接地作为附加安全防护，达到防电击保护I类设备（提供由第三方权威检测机构出具带有“CNAS”、“CMA”、“ilac-MRA”标志的检测报告复印件，并提供在国家市场监督管理总局“全国认证认可信息公共服务平台”上的检测报告编号查询截图，加盖制造商公章）</w:t>
            </w:r>
          </w:p>
          <w:p w14:paraId="71851C3B">
            <w:pPr>
              <w:keepNext w:val="0"/>
              <w:keepLines w:val="0"/>
              <w:pageBreakBefore w:val="0"/>
              <w:widowControl/>
              <w:numPr>
                <w:ilvl w:val="0"/>
                <w:numId w:val="2"/>
              </w:numPr>
              <w:suppressLineNumbers w:val="0"/>
              <w:kinsoku/>
              <w:wordWrap w:val="0"/>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color w:val="FF0000"/>
                <w:sz w:val="21"/>
                <w:szCs w:val="21"/>
                <w:lang w:val="en-US" w:eastAsia="zh-CN"/>
              </w:rPr>
            </w:pPr>
            <w:r>
              <w:rPr>
                <w:rFonts w:hint="eastAsia" w:ascii="宋体" w:hAnsi="宋体" w:eastAsia="宋体" w:cs="宋体"/>
                <w:b w:val="0"/>
                <w:bCs w:val="0"/>
                <w:color w:val="FF0000"/>
                <w:sz w:val="21"/>
                <w:szCs w:val="21"/>
              </w:rPr>
              <w:t>▲</w:t>
            </w:r>
            <w:r>
              <w:rPr>
                <w:rFonts w:hint="eastAsia" w:ascii="宋体" w:hAnsi="宋体" w:eastAsia="宋体" w:cs="宋体"/>
                <w:b w:val="0"/>
                <w:bCs w:val="0"/>
                <w:color w:val="FF0000"/>
                <w:sz w:val="21"/>
                <w:szCs w:val="21"/>
                <w:lang w:val="en-US" w:eastAsia="zh-CN"/>
              </w:rPr>
              <w:t>支持软件自定义修改分辨率，自定义分辨率，更加适合LED屏幕的使用；支持分屏操作。支持任意比例拼接素材和多图层叠加；支持无线遥控、手机遥控，一键切换视频；支持与智能播控软件一键IP连接（提供由第三方权威检测机构出具带有“CNAS”、“CMA”、“ilac-MRA”标志的检测报告复印件，并提供在国家市场监督管理总局“全国认证认可信息公共服务平台”上的检测报告编号查询截图，加盖制造商公章）</w:t>
            </w:r>
          </w:p>
          <w:p w14:paraId="6EFEB925">
            <w:pPr>
              <w:keepNext w:val="0"/>
              <w:keepLines w:val="0"/>
              <w:pageBreakBefore w:val="0"/>
              <w:widowControl/>
              <w:numPr>
                <w:ilvl w:val="0"/>
                <w:numId w:val="2"/>
              </w:numPr>
              <w:suppressLineNumbers w:val="0"/>
              <w:kinsoku/>
              <w:wordWrap w:val="0"/>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w:t>
            </w:r>
            <w:r>
              <w:rPr>
                <w:rFonts w:hint="eastAsia" w:ascii="宋体" w:hAnsi="宋体" w:eastAsia="宋体" w:cs="宋体"/>
                <w:b w:val="0"/>
                <w:bCs w:val="0"/>
                <w:sz w:val="21"/>
                <w:szCs w:val="21"/>
                <w:lang w:val="en-US" w:eastAsia="zh-CN"/>
              </w:rPr>
              <w:t>产品采用高端芯片，可智能调节正常工作与睡眠状态下的节能效果（动态节能，智能息屏），开启智能节电功能比没有开启节能50%以上（提供由第三方权威检测机构出具带有“CNAS”、“CMA”、“ilac-MRA”标志的检测报告复印件，加盖制造商公章）</w:t>
            </w:r>
          </w:p>
          <w:p w14:paraId="432982B8">
            <w:pPr>
              <w:keepNext w:val="0"/>
              <w:keepLines w:val="0"/>
              <w:pageBreakBefore w:val="0"/>
              <w:widowControl/>
              <w:numPr>
                <w:ilvl w:val="0"/>
                <w:numId w:val="2"/>
              </w:numPr>
              <w:suppressLineNumbers w:val="0"/>
              <w:kinsoku/>
              <w:wordWrap w:val="0"/>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屏幕表面光反射率，照度=10Lux/5600K条件下， 显示屏屏幕表面光反射率 （单位面积反射亮度）＜3.0cd/m²</w:t>
            </w:r>
          </w:p>
          <w:p w14:paraId="44752320">
            <w:pPr>
              <w:keepNext w:val="0"/>
              <w:keepLines w:val="0"/>
              <w:pageBreakBefore w:val="0"/>
              <w:widowControl/>
              <w:numPr>
                <w:ilvl w:val="0"/>
                <w:numId w:val="2"/>
              </w:numPr>
              <w:suppressLineNumbers w:val="0"/>
              <w:kinsoku/>
              <w:wordWrap w:val="0"/>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具备防蓝光护眼功能，蓝光辐射能量≤20%。蓝光辐射能量值对人眼视网膜无伤害，LED显示屏蓝光辐亮度≤0.5W.m-2.sr-1,符合肉眼观看标准。</w:t>
            </w:r>
          </w:p>
          <w:p w14:paraId="6A3763AA">
            <w:pPr>
              <w:keepNext w:val="0"/>
              <w:keepLines w:val="0"/>
              <w:pageBreakBefore w:val="0"/>
              <w:widowControl/>
              <w:numPr>
                <w:ilvl w:val="0"/>
                <w:numId w:val="2"/>
              </w:numPr>
              <w:suppressLineNumbers w:val="0"/>
              <w:kinsoku/>
              <w:wordWrap w:val="0"/>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w:t>
            </w:r>
            <w:r>
              <w:rPr>
                <w:rFonts w:hint="eastAsia" w:ascii="宋体" w:hAnsi="宋体" w:eastAsia="宋体" w:cs="宋体"/>
                <w:b w:val="0"/>
                <w:bCs w:val="0"/>
                <w:sz w:val="21"/>
                <w:szCs w:val="21"/>
                <w:lang w:val="en-US" w:eastAsia="zh-CN"/>
              </w:rPr>
              <w:t>支持PPA碗杯结构、点胶封装、出光方式为单面发光；显示面采用高强度化学防护材质，防碰撞、耐冲击、高耐磨、抗腐蚀、防划痕，可直接擦拭LED附着力≥100N；在灯珠四侧以水平 夹角 45°的方向施加推力 15N，灯珠未破碎或脱落（提供由第三方权威检测机构出具带有“CNAS”、“CMA”、“ilac-MRA”标志的检测报告复印件，加盖制造商公章）</w:t>
            </w:r>
          </w:p>
          <w:p w14:paraId="3126DDCB">
            <w:pPr>
              <w:keepNext w:val="0"/>
              <w:keepLines w:val="0"/>
              <w:pageBreakBefore w:val="0"/>
              <w:widowControl/>
              <w:numPr>
                <w:ilvl w:val="0"/>
                <w:numId w:val="2"/>
              </w:numPr>
              <w:suppressLineNumbers w:val="0"/>
              <w:kinsoku/>
              <w:wordWrap w:val="0"/>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支持鬼影消除、首行暗亮消除、低灰偏色补偿、低灰均匀性、低灰横条纹消除、慢速开启、十字架消除、去坏点、毛毛虫消除、余辉消除、亮度缓慢变亮功能</w:t>
            </w:r>
          </w:p>
          <w:p w14:paraId="11821DD5">
            <w:pPr>
              <w:keepNext w:val="0"/>
              <w:keepLines w:val="0"/>
              <w:pageBreakBefore w:val="0"/>
              <w:widowControl/>
              <w:numPr>
                <w:ilvl w:val="0"/>
                <w:numId w:val="2"/>
              </w:numPr>
              <w:suppressLineNumbers w:val="0"/>
              <w:kinsoku/>
              <w:wordWrap w:val="0"/>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en-US" w:eastAsia="zh-CN"/>
              </w:rPr>
              <w:t>为了防止LED光源对人眼的伤害，LED电子显示屏产品通过TUV莱茵低蓝光认证，无视网膜蓝光危害。提供 TÜV低蓝光认证，提供证书复印件，加盖制造商公章</w:t>
            </w:r>
          </w:p>
          <w:p w14:paraId="2AB28116">
            <w:pPr>
              <w:keepNext w:val="0"/>
              <w:keepLines w:val="0"/>
              <w:pageBreakBefore w:val="0"/>
              <w:widowControl/>
              <w:numPr>
                <w:ilvl w:val="0"/>
                <w:numId w:val="2"/>
              </w:numPr>
              <w:suppressLineNumbers w:val="0"/>
              <w:kinsoku/>
              <w:wordWrap w:val="0"/>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▲为保证产品的绿色环保性能，对人体不产生危害，所投LED显示屏符合GB/T 26125-2011和GB/T 26572-2011认证标准要求，且符合CQC21-NV330-2019《电器电子产品有害物质限制使用认证实施细则》的要求，具有电器电子产品有害物质限制使用产品认证证书，提供证书复印件，加盖制造商公章</w:t>
            </w:r>
          </w:p>
          <w:p w14:paraId="73BD22BA">
            <w:pPr>
              <w:keepNext w:val="0"/>
              <w:keepLines w:val="0"/>
              <w:pageBreakBefore w:val="0"/>
              <w:widowControl/>
              <w:numPr>
                <w:ilvl w:val="0"/>
                <w:numId w:val="2"/>
              </w:numPr>
              <w:suppressLineNumbers w:val="0"/>
              <w:kinsoku/>
              <w:wordWrap w:val="0"/>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color w:val="FF0000"/>
                <w:kern w:val="2"/>
                <w:sz w:val="21"/>
                <w:szCs w:val="21"/>
                <w:lang w:val="en-US" w:eastAsia="zh-CN" w:bidi="ar-SA"/>
              </w:rPr>
            </w:pPr>
            <w:r>
              <w:rPr>
                <w:rFonts w:hint="eastAsia" w:ascii="宋体" w:hAnsi="宋体" w:eastAsia="宋体" w:cs="宋体"/>
                <w:b w:val="0"/>
                <w:bCs w:val="0"/>
                <w:color w:val="FF0000"/>
                <w:kern w:val="2"/>
                <w:sz w:val="21"/>
                <w:szCs w:val="21"/>
                <w:lang w:val="en-US" w:eastAsia="zh-CN" w:bidi="ar-SA"/>
              </w:rPr>
              <w:t>▲所投LED显示屏产品符合高清环保标准化技术应用，提供相关证书复印件，</w:t>
            </w:r>
            <w:r>
              <w:rPr>
                <w:rFonts w:hint="eastAsia" w:ascii="宋体" w:hAnsi="宋体" w:eastAsia="宋体" w:cs="宋体"/>
                <w:b w:val="0"/>
                <w:bCs w:val="0"/>
                <w:color w:val="FF0000"/>
                <w:sz w:val="21"/>
                <w:szCs w:val="21"/>
                <w:lang w:val="en-US" w:eastAsia="zh-CN"/>
              </w:rPr>
              <w:t>加盖制造商公章</w:t>
            </w:r>
          </w:p>
          <w:p w14:paraId="702EE854">
            <w:pPr>
              <w:keepNext w:val="0"/>
              <w:keepLines w:val="0"/>
              <w:pageBreakBefore w:val="0"/>
              <w:widowControl/>
              <w:numPr>
                <w:ilvl w:val="0"/>
                <w:numId w:val="2"/>
              </w:numPr>
              <w:suppressLineNumbers w:val="0"/>
              <w:kinsoku/>
              <w:wordWrap w:val="0"/>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sz w:val="21"/>
                <w:szCs w:val="21"/>
                <w:lang w:val="en-US" w:eastAsia="zh-CN"/>
              </w:rPr>
              <w:t>▲为保证产品中的铅、汞、镉、六价铬、多溴联苯和多溴二苯醚利于人体健康及环境保护，符合RoHS相关验证要求，提供同时具有CNAS/ilac-MRA/CMA标识的权威第三方检测机构出具的RoHS验证报告复印件进行佐证，加盖制造商公章</w:t>
            </w:r>
          </w:p>
          <w:p w14:paraId="296731F3">
            <w:pPr>
              <w:keepNext w:val="0"/>
              <w:keepLines w:val="0"/>
              <w:pageBreakBefore w:val="0"/>
              <w:widowControl/>
              <w:numPr>
                <w:ilvl w:val="0"/>
                <w:numId w:val="2"/>
              </w:numPr>
              <w:suppressLineNumbers w:val="0"/>
              <w:kinsoku/>
              <w:wordWrap w:val="0"/>
              <w:overflowPunct/>
              <w:topLinePunct w:val="0"/>
              <w:autoSpaceDE/>
              <w:autoSpaceDN/>
              <w:bidi w:val="0"/>
              <w:adjustRightInd/>
              <w:snapToGrid/>
              <w:ind w:left="0" w:leftChars="0" w:firstLine="0" w:firstLineChars="0"/>
              <w:jc w:val="left"/>
              <w:textAlignment w:val="auto"/>
              <w:rPr>
                <w:rFonts w:hint="eastAsia"/>
                <w:lang w:val="en-US" w:eastAsia="zh-CN"/>
              </w:rPr>
            </w:pPr>
            <w:r>
              <w:rPr>
                <w:rFonts w:hint="eastAsia" w:ascii="宋体" w:hAnsi="宋体" w:eastAsia="宋体" w:cs="宋体"/>
                <w:b w:val="0"/>
                <w:bCs w:val="0"/>
                <w:sz w:val="21"/>
                <w:szCs w:val="21"/>
                <w:lang w:val="en-US" w:eastAsia="zh-CN"/>
              </w:rPr>
              <w:t>★为保证所提供产品来源正规，需承诺中标后在签订合同时提供加盖制造商公章的授权、质保承诺书等（承诺格式自拟）</w:t>
            </w:r>
          </w:p>
          <w:p w14:paraId="7C920E6B">
            <w:pPr>
              <w:keepNext w:val="0"/>
              <w:keepLines w:val="0"/>
              <w:widowControl/>
              <w:suppressLineNumbers w:val="0"/>
              <w:jc w:val="left"/>
              <w:textAlignment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本项目LED显示屏不接受ODM产品，要求LED显示屏3C认证证书中申请人（委托人）、制造商（生产者）、生产企业三者名称须一致或为同一集团、法人企业，并提供证书复印件，加盖制造商公章，不提供按无效竞价处理</w:t>
            </w:r>
          </w:p>
          <w:p w14:paraId="2F64ED0B">
            <w:pPr>
              <w:pStyle w:val="2"/>
              <w:ind w:left="0" w:leftChars="0" w:firstLine="0" w:firstLineChars="0"/>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34、本项目为交钥匙项目，按需要配置相关的配套系统，并配置相应的备修配件，负责安装调试及培训。</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51E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19.46</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2853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rPr>
              <w:t>㎡</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E0039">
            <w:pPr>
              <w:keepNext w:val="0"/>
              <w:keepLines w:val="0"/>
              <w:widowControl/>
              <w:suppressLineNumbers w:val="0"/>
              <w:jc w:val="both"/>
              <w:textAlignment w:val="center"/>
              <w:rPr>
                <w:rFonts w:hint="default" w:ascii="宋体" w:hAnsi="宋体" w:eastAsia="宋体" w:cs="宋体"/>
                <w:i w:val="0"/>
                <w:iCs w:val="0"/>
                <w:color w:val="000000"/>
                <w:sz w:val="24"/>
                <w:szCs w:val="24"/>
                <w:u w:val="none"/>
                <w:lang w:val="en-US"/>
              </w:rPr>
            </w:pPr>
          </w:p>
        </w:tc>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FAA591">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p>
        </w:tc>
      </w:tr>
      <w:tr w14:paraId="0E889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4" w:type="dxa"/>
          <w:trHeight w:val="407" w:hRule="atLeast"/>
          <w:jc w:val="center"/>
        </w:trPr>
        <w:tc>
          <w:tcPr>
            <w:tcW w:w="427" w:type="dxa"/>
            <w:shd w:val="clear" w:color="auto" w:fill="auto"/>
            <w:noWrap/>
            <w:vAlign w:val="top"/>
          </w:tcPr>
          <w:p w14:paraId="3C01936E">
            <w:pPr>
              <w:jc w:val="center"/>
              <w:rPr>
                <w:rFonts w:ascii="宋体" w:hAnsi="宋体" w:cs="宋体"/>
                <w:b/>
                <w:bCs/>
                <w:szCs w:val="21"/>
              </w:rPr>
            </w:pPr>
            <w:r>
              <w:rPr>
                <w:rFonts w:hint="eastAsia" w:ascii="宋体" w:hAnsi="宋体" w:cs="宋体"/>
                <w:b/>
                <w:bCs/>
                <w:szCs w:val="21"/>
              </w:rPr>
              <w:t>商务条款</w:t>
            </w:r>
          </w:p>
        </w:tc>
        <w:tc>
          <w:tcPr>
            <w:tcW w:w="10469" w:type="dxa"/>
            <w:gridSpan w:val="6"/>
            <w:shd w:val="clear" w:color="auto" w:fill="auto"/>
            <w:noWrap/>
            <w:vAlign w:val="center"/>
          </w:tcPr>
          <w:p w14:paraId="42417A21">
            <w:pPr>
              <w:spacing w:line="320" w:lineRule="exact"/>
              <w:rPr>
                <w:rFonts w:ascii="宋体" w:hAnsi="宋体" w:cs="宋体"/>
                <w:szCs w:val="21"/>
              </w:rPr>
            </w:pPr>
            <w:r>
              <w:rPr>
                <w:rFonts w:hint="eastAsia" w:ascii="宋体" w:hAnsi="宋体" w:cs="宋体"/>
                <w:szCs w:val="21"/>
              </w:rPr>
              <w:t>▲一、合同签订期：自成交通知书发出之日起</w:t>
            </w:r>
            <w:r>
              <w:rPr>
                <w:rFonts w:hint="eastAsia" w:ascii="宋体" w:hAnsi="宋体" w:cs="宋体"/>
                <w:szCs w:val="21"/>
                <w:lang w:val="en-US" w:eastAsia="zh-CN"/>
              </w:rPr>
              <w:t>3</w:t>
            </w:r>
            <w:r>
              <w:rPr>
                <w:rFonts w:hint="eastAsia" w:ascii="宋体" w:hAnsi="宋体" w:cs="宋体"/>
                <w:szCs w:val="21"/>
              </w:rPr>
              <w:t>个工作日内</w:t>
            </w:r>
          </w:p>
          <w:p w14:paraId="601A3264">
            <w:pPr>
              <w:wordWrap w:val="0"/>
              <w:spacing w:line="320" w:lineRule="exact"/>
              <w:rPr>
                <w:rFonts w:ascii="宋体" w:hAnsi="宋体" w:cs="宋体"/>
                <w:szCs w:val="21"/>
              </w:rPr>
            </w:pPr>
            <w:r>
              <w:rPr>
                <w:rFonts w:hint="eastAsia" w:ascii="宋体" w:hAnsi="宋体" w:cs="宋体"/>
                <w:szCs w:val="21"/>
              </w:rPr>
              <w:t>▲二、交货期：自合同签订之日起</w:t>
            </w:r>
            <w:r>
              <w:rPr>
                <w:rFonts w:hint="eastAsia" w:ascii="宋体" w:hAnsi="宋体" w:cs="宋体"/>
                <w:szCs w:val="21"/>
                <w:lang w:val="en-US" w:eastAsia="zh-CN"/>
              </w:rPr>
              <w:t>2</w:t>
            </w:r>
            <w:r>
              <w:rPr>
                <w:rFonts w:hint="eastAsia" w:ascii="宋体" w:hAnsi="宋体" w:cs="宋体"/>
                <w:szCs w:val="21"/>
              </w:rPr>
              <w:t>个工作日内交货并安装完毕</w:t>
            </w:r>
          </w:p>
          <w:p w14:paraId="6940B6C1">
            <w:pPr>
              <w:wordWrap w:val="0"/>
              <w:spacing w:line="320" w:lineRule="exact"/>
              <w:rPr>
                <w:rFonts w:ascii="宋体" w:hAnsi="宋体" w:cs="宋体"/>
                <w:szCs w:val="21"/>
              </w:rPr>
            </w:pPr>
            <w:r>
              <w:rPr>
                <w:rFonts w:hint="eastAsia" w:ascii="宋体" w:hAnsi="宋体" w:cs="宋体"/>
                <w:szCs w:val="21"/>
              </w:rPr>
              <w:t>三、交货地点：采购人指定地点</w:t>
            </w:r>
          </w:p>
          <w:p w14:paraId="5DFEC972">
            <w:pPr>
              <w:wordWrap w:val="0"/>
              <w:spacing w:line="320" w:lineRule="exact"/>
              <w:rPr>
                <w:rFonts w:hint="default" w:ascii="宋体" w:hAnsi="宋体" w:cs="宋体" w:eastAsiaTheme="minorEastAsia"/>
                <w:szCs w:val="21"/>
                <w:lang w:val="en-US" w:eastAsia="zh-CN"/>
              </w:rPr>
            </w:pPr>
            <w:r>
              <w:rPr>
                <w:rFonts w:hint="eastAsia" w:ascii="宋体" w:hAnsi="宋体" w:cs="宋体"/>
                <w:szCs w:val="21"/>
              </w:rPr>
              <w:t>四、交货方式：现场交货</w:t>
            </w:r>
            <w:r>
              <w:rPr>
                <w:rFonts w:hint="eastAsia" w:ascii="宋体" w:hAnsi="宋体" w:cs="宋体"/>
                <w:szCs w:val="21"/>
                <w:lang w:eastAsia="zh-CN"/>
              </w:rPr>
              <w:t>，</w:t>
            </w:r>
            <w:r>
              <w:rPr>
                <w:rFonts w:hint="eastAsia" w:ascii="宋体" w:hAnsi="宋体" w:cs="宋体"/>
                <w:szCs w:val="21"/>
                <w:lang w:val="en-US" w:eastAsia="zh-CN"/>
              </w:rPr>
              <w:t>并安装调试及培训</w:t>
            </w:r>
          </w:p>
          <w:p w14:paraId="4BBF3103">
            <w:pPr>
              <w:wordWrap w:val="0"/>
              <w:spacing w:line="320" w:lineRule="exact"/>
              <w:rPr>
                <w:rFonts w:hint="eastAsia" w:ascii="宋体" w:hAnsi="宋体" w:cs="宋体"/>
                <w:szCs w:val="21"/>
              </w:rPr>
            </w:pPr>
            <w:r>
              <w:rPr>
                <w:rFonts w:hint="eastAsia" w:ascii="宋体" w:hAnsi="宋体" w:cs="宋体"/>
                <w:szCs w:val="21"/>
              </w:rPr>
              <w:t>五、售后服务要求：</w:t>
            </w:r>
          </w:p>
          <w:p w14:paraId="61266560">
            <w:pPr>
              <w:wordWrap w:val="0"/>
              <w:spacing w:line="320" w:lineRule="exact"/>
              <w:rPr>
                <w:rFonts w:hint="eastAsia" w:ascii="宋体" w:hAnsi="宋体" w:cs="宋体"/>
                <w:szCs w:val="21"/>
              </w:rPr>
            </w:pPr>
            <w:r>
              <w:rPr>
                <w:rFonts w:hint="eastAsia" w:ascii="宋体" w:hAnsi="宋体" w:cs="宋体"/>
                <w:szCs w:val="21"/>
              </w:rPr>
              <w:t>▲1.质量保证期1年（自交货并验收合格之日起计）。</w:t>
            </w:r>
          </w:p>
          <w:p w14:paraId="31155857">
            <w:pPr>
              <w:wordWrap w:val="0"/>
              <w:spacing w:line="320" w:lineRule="exact"/>
              <w:rPr>
                <w:rFonts w:hint="eastAsia" w:ascii="宋体" w:hAnsi="宋体" w:cs="宋体"/>
                <w:szCs w:val="21"/>
              </w:rPr>
            </w:pPr>
            <w:r>
              <w:rPr>
                <w:rFonts w:hint="eastAsia" w:ascii="宋体" w:hAnsi="宋体" w:cs="宋体"/>
                <w:szCs w:val="21"/>
              </w:rPr>
              <w:t>◆2.故障响应时间：中标人应在接到故障通知后</w:t>
            </w:r>
            <w:r>
              <w:rPr>
                <w:rFonts w:hint="eastAsia" w:ascii="宋体" w:hAnsi="宋体" w:cs="宋体"/>
                <w:szCs w:val="21"/>
                <w:lang w:val="en-US" w:eastAsia="zh-CN"/>
              </w:rPr>
              <w:t>立即</w:t>
            </w:r>
            <w:r>
              <w:rPr>
                <w:rFonts w:hint="eastAsia" w:ascii="宋体" w:hAnsi="宋体" w:cs="宋体"/>
                <w:szCs w:val="21"/>
              </w:rPr>
              <w:t>响应，在 4 小时内到采购人指定现场，按国家及行业标准对故障进行及时处理；在8小时内不能解决的，中标人须在一个工作日内提供与原设备技术参数要求相同或高于原设备技术参数要求的备用产品，以保证采购人的正常工作。</w:t>
            </w:r>
          </w:p>
          <w:p w14:paraId="77D2488A">
            <w:pPr>
              <w:wordWrap w:val="0"/>
              <w:spacing w:line="320" w:lineRule="exact"/>
              <w:rPr>
                <w:rFonts w:hint="eastAsia" w:ascii="宋体" w:hAnsi="宋体" w:cs="宋体"/>
                <w:szCs w:val="21"/>
              </w:rPr>
            </w:pPr>
            <w:r>
              <w:rPr>
                <w:rFonts w:hint="eastAsia" w:ascii="宋体" w:hAnsi="宋体" w:cs="宋体"/>
                <w:szCs w:val="21"/>
              </w:rPr>
              <w:t>3.免费送货上门、安装、调试，免费培训使用人员和维护人员，培训内容主要为：主要设备的软硬件安装、维护。</w:t>
            </w:r>
          </w:p>
          <w:p w14:paraId="4F86249C">
            <w:pPr>
              <w:wordWrap w:val="0"/>
              <w:spacing w:line="320" w:lineRule="exact"/>
              <w:rPr>
                <w:rFonts w:hint="eastAsia" w:ascii="宋体" w:hAnsi="宋体" w:cs="宋体"/>
                <w:szCs w:val="21"/>
              </w:rPr>
            </w:pPr>
            <w:r>
              <w:rPr>
                <w:rFonts w:hint="eastAsia" w:ascii="宋体" w:hAnsi="宋体" w:cs="宋体"/>
                <w:szCs w:val="21"/>
              </w:rPr>
              <w:t>4.在质量保证期内设备非因人为及不可抗拒因素的原因而引起损坏或质量问题，供应商应提供技术服务、维修或设备更换服务，上述相应服务费用及与之相关的零部件的费用均含在总报价中，不另行列出，因人为因素出现的故障不在保修范围内，供应商也要积极帮助采购人修理，并提供优惠价格的配件和服务。</w:t>
            </w:r>
          </w:p>
          <w:p w14:paraId="6D4C4EB5">
            <w:pPr>
              <w:wordWrap w:val="0"/>
              <w:spacing w:line="320" w:lineRule="exact"/>
              <w:rPr>
                <w:rFonts w:ascii="宋体" w:hAnsi="宋体" w:cs="宋体"/>
                <w:szCs w:val="21"/>
              </w:rPr>
            </w:pPr>
            <w:r>
              <w:rPr>
                <w:rFonts w:hint="eastAsia" w:ascii="宋体" w:hAnsi="宋体" w:cs="宋体"/>
                <w:szCs w:val="21"/>
              </w:rPr>
              <w:t>5.超过质量保证期的货物，中标人提供维修、保养服务，维修时只收部件成本费。</w:t>
            </w:r>
          </w:p>
          <w:p w14:paraId="1ACB8A0E">
            <w:pPr>
              <w:wordWrap w:val="0"/>
              <w:spacing w:line="320" w:lineRule="exact"/>
              <w:rPr>
                <w:rFonts w:ascii="宋体" w:hAnsi="宋体" w:cs="宋体"/>
                <w:szCs w:val="21"/>
              </w:rPr>
            </w:pPr>
            <w:r>
              <w:rPr>
                <w:rFonts w:hint="eastAsia" w:ascii="宋体" w:hAnsi="宋体" w:cs="宋体"/>
                <w:szCs w:val="21"/>
              </w:rPr>
              <w:t>6.中标人随时优惠提供备品备件，优惠提供产品更新、改造服务。</w:t>
            </w:r>
          </w:p>
          <w:p w14:paraId="7DEA4927">
            <w:pPr>
              <w:wordWrap w:val="0"/>
              <w:spacing w:line="320" w:lineRule="exact"/>
              <w:rPr>
                <w:rFonts w:ascii="宋体" w:hAnsi="宋体" w:cs="宋体"/>
                <w:szCs w:val="21"/>
              </w:rPr>
            </w:pPr>
            <w:r>
              <w:rPr>
                <w:rFonts w:hint="eastAsia" w:ascii="宋体" w:hAnsi="宋体" w:cs="宋体"/>
                <w:szCs w:val="21"/>
              </w:rPr>
              <w:t>六、其他要求：</w:t>
            </w:r>
          </w:p>
          <w:p w14:paraId="293E0595">
            <w:pPr>
              <w:wordWrap w:val="0"/>
              <w:spacing w:line="320" w:lineRule="exact"/>
              <w:rPr>
                <w:rFonts w:ascii="宋体" w:hAnsi="宋体" w:cs="宋体"/>
                <w:szCs w:val="21"/>
              </w:rPr>
            </w:pPr>
            <w:r>
              <w:rPr>
                <w:rFonts w:hint="eastAsia" w:ascii="宋体" w:hAnsi="宋体" w:cs="宋体"/>
                <w:szCs w:val="21"/>
              </w:rPr>
              <w:t>▲1标注打▲的内容必须为实质性要求和条件，必须满足，否则竞标无效。</w:t>
            </w:r>
          </w:p>
          <w:p w14:paraId="425233FF">
            <w:pPr>
              <w:wordWrap w:val="0"/>
              <w:spacing w:line="320" w:lineRule="exact"/>
              <w:rPr>
                <w:rFonts w:hint="eastAsia" w:ascii="宋体" w:hAnsi="宋体" w:cs="宋体"/>
                <w:szCs w:val="21"/>
              </w:rPr>
            </w:pPr>
            <w:r>
              <w:rPr>
                <w:rFonts w:hint="eastAsia" w:ascii="宋体" w:hAnsi="宋体" w:cs="宋体"/>
                <w:szCs w:val="21"/>
              </w:rPr>
              <w:t>▲2.采购人只接受采购文件指定品牌和型号产品，中标供应商不能更换其他品牌型号。</w:t>
            </w:r>
          </w:p>
          <w:p w14:paraId="7D11B9BE">
            <w:pPr>
              <w:wordWrap w:val="0"/>
              <w:spacing w:line="320" w:lineRule="exact"/>
              <w:rPr>
                <w:rFonts w:ascii="宋体" w:hAnsi="宋体" w:cs="宋体"/>
                <w:szCs w:val="21"/>
              </w:rPr>
            </w:pPr>
            <w:r>
              <w:rPr>
                <w:rFonts w:hint="eastAsia" w:ascii="宋体" w:hAnsi="宋体" w:cs="宋体"/>
                <w:szCs w:val="21"/>
              </w:rPr>
              <w:t>4.投标报价为采购人指定地点的现场交货价，包括：</w:t>
            </w:r>
          </w:p>
          <w:p w14:paraId="5416DFA8">
            <w:pPr>
              <w:wordWrap w:val="0"/>
              <w:spacing w:line="320" w:lineRule="exact"/>
              <w:rPr>
                <w:rFonts w:ascii="宋体" w:hAnsi="宋体" w:cs="宋体"/>
                <w:szCs w:val="21"/>
              </w:rPr>
            </w:pPr>
            <w:r>
              <w:rPr>
                <w:rFonts w:hint="eastAsia" w:ascii="宋体" w:hAnsi="宋体" w:cs="宋体"/>
                <w:szCs w:val="21"/>
              </w:rPr>
              <w:t>（1）货物及标准附件、备品备件、专用工具的价格；</w:t>
            </w:r>
          </w:p>
          <w:p w14:paraId="5AADCC10">
            <w:pPr>
              <w:wordWrap w:val="0"/>
              <w:spacing w:line="320" w:lineRule="exact"/>
              <w:rPr>
                <w:rFonts w:ascii="宋体" w:hAnsi="宋体" w:cs="宋体"/>
                <w:szCs w:val="21"/>
              </w:rPr>
            </w:pPr>
            <w:r>
              <w:rPr>
                <w:rFonts w:hint="eastAsia" w:ascii="宋体" w:hAnsi="宋体" w:cs="宋体"/>
                <w:szCs w:val="21"/>
              </w:rPr>
              <w:t>（2）运输、装卸、调试、培训、技术支持、售后服务等费用；</w:t>
            </w:r>
          </w:p>
          <w:p w14:paraId="3CB488B4">
            <w:pPr>
              <w:wordWrap w:val="0"/>
              <w:spacing w:line="320" w:lineRule="exact"/>
              <w:rPr>
                <w:rFonts w:ascii="宋体" w:hAnsi="宋体" w:cs="宋体"/>
                <w:szCs w:val="21"/>
              </w:rPr>
            </w:pPr>
            <w:r>
              <w:rPr>
                <w:rFonts w:hint="eastAsia" w:ascii="宋体" w:hAnsi="宋体" w:cs="宋体"/>
                <w:szCs w:val="21"/>
              </w:rPr>
              <w:t>（3）必要的保险费用和各项税费；</w:t>
            </w:r>
          </w:p>
          <w:p w14:paraId="4A299DDF">
            <w:pPr>
              <w:wordWrap w:val="0"/>
              <w:spacing w:line="320" w:lineRule="exact"/>
              <w:rPr>
                <w:rFonts w:ascii="宋体" w:hAnsi="宋体" w:cs="宋体"/>
                <w:szCs w:val="21"/>
              </w:rPr>
            </w:pPr>
            <w:r>
              <w:rPr>
                <w:rFonts w:hint="eastAsia" w:ascii="宋体" w:hAnsi="宋体" w:cs="宋体"/>
                <w:szCs w:val="21"/>
              </w:rPr>
              <w:t>（4）包括设备安装费用；</w:t>
            </w:r>
          </w:p>
          <w:p w14:paraId="4A81794A">
            <w:pPr>
              <w:wordWrap w:val="0"/>
              <w:spacing w:line="320" w:lineRule="exact"/>
              <w:rPr>
                <w:rFonts w:ascii="宋体" w:hAnsi="宋体" w:cs="宋体"/>
                <w:szCs w:val="21"/>
              </w:rPr>
            </w:pPr>
            <w:r>
              <w:rPr>
                <w:rFonts w:hint="eastAsia" w:ascii="宋体" w:hAnsi="宋体" w:cs="宋体"/>
                <w:szCs w:val="21"/>
              </w:rPr>
              <w:t>（5）开展培训的所有相关费用、送货上门的费用；</w:t>
            </w:r>
          </w:p>
          <w:p w14:paraId="74D23115">
            <w:pPr>
              <w:wordWrap w:val="0"/>
              <w:spacing w:line="320" w:lineRule="exact"/>
              <w:rPr>
                <w:rFonts w:ascii="宋体" w:hAnsi="宋体" w:cs="宋体"/>
                <w:szCs w:val="21"/>
              </w:rPr>
            </w:pPr>
            <w:r>
              <w:rPr>
                <w:rFonts w:hint="eastAsia" w:ascii="宋体" w:hAnsi="宋体" w:cs="宋体"/>
                <w:szCs w:val="21"/>
              </w:rPr>
              <w:t>（6）到现场验收的费用。</w:t>
            </w:r>
          </w:p>
          <w:p w14:paraId="0F7075C5">
            <w:pPr>
              <w:wordWrap w:val="0"/>
              <w:spacing w:line="320" w:lineRule="exact"/>
              <w:rPr>
                <w:rFonts w:ascii="宋体" w:hAnsi="宋体" w:cs="宋体"/>
                <w:szCs w:val="21"/>
              </w:rPr>
            </w:pPr>
            <w:r>
              <w:rPr>
                <w:rFonts w:hint="eastAsia" w:ascii="宋体" w:hAnsi="宋体" w:cs="宋体"/>
                <w:szCs w:val="21"/>
              </w:rPr>
              <w:t>▲5.付款方式：本项目无预付款，中标人交货安装完毕并验收合格，且按采购人要求提交项目请款函及有关请款资料后，一次性支付合同款。</w:t>
            </w:r>
          </w:p>
          <w:p w14:paraId="4E3A8BE9">
            <w:pPr>
              <w:wordWrap w:val="0"/>
              <w:spacing w:line="320" w:lineRule="exact"/>
              <w:rPr>
                <w:rFonts w:ascii="宋体" w:hAnsi="宋体" w:cs="宋体"/>
                <w:szCs w:val="21"/>
              </w:rPr>
            </w:pPr>
            <w:r>
              <w:rPr>
                <w:rFonts w:hint="eastAsia" w:ascii="宋体" w:hAnsi="宋体" w:cs="宋体"/>
                <w:szCs w:val="21"/>
              </w:rPr>
              <w:t>6.备品备件及耗材等要求：中标人应按中标价或优于市场价提供相关配件和服务。</w:t>
            </w:r>
          </w:p>
          <w:p w14:paraId="044C174B">
            <w:pPr>
              <w:wordWrap w:val="0"/>
              <w:spacing w:line="320" w:lineRule="exact"/>
              <w:rPr>
                <w:rFonts w:ascii="宋体" w:hAnsi="宋体" w:cs="宋体"/>
                <w:szCs w:val="21"/>
              </w:rPr>
            </w:pPr>
            <w:r>
              <w:rPr>
                <w:rFonts w:hint="eastAsia" w:ascii="宋体" w:hAnsi="宋体" w:cs="宋体"/>
                <w:szCs w:val="21"/>
              </w:rPr>
              <w:t>7.验收条件及标准：</w:t>
            </w:r>
          </w:p>
          <w:p w14:paraId="698C7388">
            <w:pPr>
              <w:wordWrap w:val="0"/>
              <w:spacing w:line="320" w:lineRule="exact"/>
              <w:rPr>
                <w:rFonts w:ascii="宋体" w:hAnsi="宋体" w:cs="宋体"/>
                <w:szCs w:val="21"/>
              </w:rPr>
            </w:pPr>
            <w:r>
              <w:rPr>
                <w:rFonts w:hint="eastAsia" w:ascii="宋体" w:hAnsi="宋体" w:cs="宋体"/>
                <w:szCs w:val="21"/>
              </w:rPr>
              <w:t>（1）符合合同要求及国家相关标准；</w:t>
            </w:r>
          </w:p>
          <w:p w14:paraId="41B50FDF">
            <w:pPr>
              <w:wordWrap w:val="0"/>
              <w:spacing w:line="320" w:lineRule="exact"/>
              <w:rPr>
                <w:rFonts w:ascii="宋体" w:hAnsi="宋体" w:cs="宋体"/>
                <w:szCs w:val="21"/>
              </w:rPr>
            </w:pPr>
            <w:r>
              <w:rPr>
                <w:rFonts w:hint="eastAsia" w:ascii="宋体" w:hAnsi="宋体" w:cs="宋体"/>
                <w:szCs w:val="21"/>
              </w:rPr>
              <w:t>（2）参数配置符合或优于合同要求；</w:t>
            </w:r>
          </w:p>
          <w:p w14:paraId="3E1F2BA8">
            <w:pPr>
              <w:wordWrap w:val="0"/>
              <w:spacing w:line="320" w:lineRule="exact"/>
              <w:rPr>
                <w:rFonts w:ascii="宋体" w:hAnsi="宋体" w:cs="宋体"/>
                <w:szCs w:val="21"/>
              </w:rPr>
            </w:pPr>
            <w:r>
              <w:rPr>
                <w:rFonts w:hint="eastAsia" w:ascii="宋体" w:hAnsi="宋体" w:cs="宋体"/>
                <w:szCs w:val="21"/>
              </w:rPr>
              <w:t>（3）中标人提供所招标采购的货物、配套设备、所属装置等有关技术资料作为验收的参考依据。</w:t>
            </w:r>
          </w:p>
          <w:p w14:paraId="332670C0">
            <w:pPr>
              <w:wordWrap w:val="0"/>
              <w:spacing w:line="320" w:lineRule="exact"/>
              <w:rPr>
                <w:rFonts w:ascii="宋体" w:hAnsi="宋体" w:cs="宋体"/>
                <w:szCs w:val="21"/>
              </w:rPr>
            </w:pPr>
            <w:r>
              <w:rPr>
                <w:rFonts w:hint="eastAsia" w:ascii="宋体" w:hAnsi="宋体" w:cs="宋体"/>
                <w:szCs w:val="21"/>
              </w:rPr>
              <w:t>8.验收方法及方案：</w:t>
            </w:r>
          </w:p>
          <w:p w14:paraId="2FEE4AC2">
            <w:pPr>
              <w:widowControl/>
              <w:jc w:val="left"/>
              <w:textAlignment w:val="center"/>
              <w:rPr>
                <w:rFonts w:hint="eastAsia" w:ascii="宋体" w:hAnsi="宋体" w:cs="宋体"/>
                <w:szCs w:val="21"/>
              </w:rPr>
            </w:pPr>
            <w:r>
              <w:rPr>
                <w:rFonts w:hint="eastAsia" w:ascii="宋体" w:hAnsi="宋体" w:cs="宋体"/>
                <w:szCs w:val="21"/>
              </w:rPr>
              <w:t>▲（1）为保证产品为厂原厂装新品，使系统售后服务得到更好的保障，供货时，中标人必须向采购人出具核心产品</w:t>
            </w:r>
            <w:r>
              <w:rPr>
                <w:rFonts w:hint="eastAsia"/>
              </w:rPr>
              <w:t>LED显示屏</w:t>
            </w:r>
            <w:r>
              <w:rPr>
                <w:rFonts w:hint="eastAsia" w:ascii="宋体" w:hAnsi="宋体" w:cs="宋体"/>
                <w:szCs w:val="21"/>
              </w:rPr>
              <w:t>的第三方检测机构出具的检测报告复印件及生产厂家针对此项目授权书、供货证明及售后服务承诺书原件并加盖厂家公章，备项目验收核对使用。</w:t>
            </w:r>
          </w:p>
          <w:p w14:paraId="3ACEC86D">
            <w:pPr>
              <w:rPr>
                <w:color w:val="000000"/>
                <w:sz w:val="22"/>
              </w:rPr>
            </w:pPr>
            <w:r>
              <w:rPr>
                <w:rFonts w:hint="eastAsia" w:ascii="宋体" w:hAnsi="宋体" w:cs="宋体"/>
                <w:szCs w:val="21"/>
              </w:rPr>
              <w:t>▲（2）为保障项目建设交付效率及质量，采购人应当及时对采购项目进行验收，验收时如需第三方检验，费用由中标人支付，参与验收的投标人或者第三方机构的意见作为验收书的参考资料一并存档。</w:t>
            </w:r>
            <w:r>
              <w:rPr>
                <w:rStyle w:val="9"/>
                <w:rFonts w:hint="eastAsia"/>
              </w:rPr>
              <w:t>具体验收方法依据《广西壮族自治区政府采购项目履约验收管理办法》实行，</w:t>
            </w:r>
            <w:r>
              <w:rPr>
                <w:rFonts w:hint="eastAsia" w:ascii="宋体" w:hAnsi="宋体" w:cs="宋体"/>
                <w:szCs w:val="21"/>
              </w:rPr>
              <w:t>系统验收时，针对核心产品，验收小组根据项目的招标文件采购需求中的技术参数、对应投标文件、系统实操功能、设备物理接口等进行逐条核验，若发现系统实操功能、设备物理接口不满足招标文件采购需求中的技术参数要求的，视为验收不合格；对于验收不合格的情况，采购人有权要求全部退货，并向政府采购监督管理部门上报解除本项目合同，并保留追究向中标人因虚假应标导致项目延误给采购人造成的所有经济损失的索赔（赔偿上限为本项目的成交金额）。</w:t>
            </w:r>
          </w:p>
          <w:p w14:paraId="160CBB94">
            <w:pPr>
              <w:wordWrap w:val="0"/>
              <w:autoSpaceDE w:val="0"/>
              <w:autoSpaceDN w:val="0"/>
              <w:adjustRightInd w:val="0"/>
              <w:spacing w:line="320" w:lineRule="exact"/>
              <w:rPr>
                <w:rFonts w:ascii="宋体" w:hAnsi="宋体" w:cs="宋体"/>
                <w:szCs w:val="21"/>
              </w:rPr>
            </w:pPr>
            <w:r>
              <w:rPr>
                <w:rFonts w:hint="eastAsia" w:ascii="宋体" w:hAnsi="宋体" w:cs="宋体"/>
                <w:szCs w:val="21"/>
              </w:rPr>
              <w:t>（3）在约定的期限内完成本项目采购人最终确认的需求，认为可以验收的，以书面方式通知采购人。交付验收前，中标人须对所交付的项目进行功能和运行检测，以确认交付项目符合本项目技术参数要求。</w:t>
            </w:r>
          </w:p>
          <w:p w14:paraId="1889D74C">
            <w:pPr>
              <w:wordWrap w:val="0"/>
              <w:autoSpaceDE w:val="0"/>
              <w:autoSpaceDN w:val="0"/>
              <w:adjustRightInd w:val="0"/>
              <w:spacing w:line="320" w:lineRule="exact"/>
              <w:rPr>
                <w:rFonts w:ascii="宋体" w:hAnsi="宋体" w:cs="宋体"/>
                <w:szCs w:val="21"/>
              </w:rPr>
            </w:pPr>
            <w:r>
              <w:rPr>
                <w:rFonts w:hint="eastAsia" w:ascii="宋体" w:hAnsi="宋体" w:cs="宋体"/>
                <w:szCs w:val="21"/>
              </w:rPr>
              <w:t>（4）交付验收应按本项目约定的时间进行，如因采购人或使用人的原因而导致不能按时交付，将按延期时间顺延交付时间。</w:t>
            </w:r>
          </w:p>
          <w:p w14:paraId="49D767C8">
            <w:pPr>
              <w:wordWrap w:val="0"/>
              <w:spacing w:line="320" w:lineRule="exact"/>
              <w:rPr>
                <w:rFonts w:ascii="宋体" w:hAnsi="宋体" w:cs="宋体"/>
                <w:szCs w:val="21"/>
              </w:rPr>
            </w:pPr>
            <w:r>
              <w:rPr>
                <w:rFonts w:hint="eastAsia" w:ascii="宋体" w:hAnsi="宋体" w:cs="宋体"/>
                <w:szCs w:val="21"/>
              </w:rPr>
              <w:t>8.实施和安装要求：</w:t>
            </w:r>
          </w:p>
          <w:p w14:paraId="6461531F">
            <w:pPr>
              <w:wordWrap w:val="0"/>
              <w:spacing w:line="320" w:lineRule="exact"/>
              <w:rPr>
                <w:rFonts w:ascii="宋体" w:hAnsi="宋体" w:cs="宋体"/>
                <w:szCs w:val="21"/>
              </w:rPr>
            </w:pPr>
            <w:r>
              <w:rPr>
                <w:rFonts w:hint="eastAsia" w:ascii="宋体" w:hAnsi="宋体" w:cs="宋体"/>
                <w:szCs w:val="21"/>
              </w:rPr>
              <w:t>（1）中标人必须服从采购人现场负责人的指挥，按指定地点进行安装；</w:t>
            </w:r>
          </w:p>
          <w:p w14:paraId="767A07A8">
            <w:pPr>
              <w:wordWrap w:val="0"/>
              <w:spacing w:line="320" w:lineRule="exact"/>
              <w:rPr>
                <w:rFonts w:ascii="宋体" w:hAnsi="宋体" w:cs="宋体"/>
                <w:szCs w:val="21"/>
              </w:rPr>
            </w:pPr>
            <w:r>
              <w:rPr>
                <w:rFonts w:hint="eastAsia" w:ascii="宋体" w:hAnsi="宋体" w:cs="宋体"/>
                <w:szCs w:val="21"/>
              </w:rPr>
              <w:t>（2）安装过程中的所有安全保障由中标人自行负责；</w:t>
            </w:r>
          </w:p>
          <w:p w14:paraId="217FAB80">
            <w:pPr>
              <w:wordWrap w:val="0"/>
              <w:spacing w:line="320" w:lineRule="exact"/>
              <w:rPr>
                <w:rFonts w:ascii="宋体" w:hAnsi="宋体" w:cs="宋体"/>
                <w:szCs w:val="21"/>
              </w:rPr>
            </w:pPr>
            <w:r>
              <w:rPr>
                <w:rFonts w:hint="eastAsia" w:ascii="宋体" w:hAnsi="宋体" w:cs="宋体"/>
                <w:szCs w:val="21"/>
              </w:rPr>
              <w:t>（3）严格按投标产品的安装规范要求进行安装，确保安全。</w:t>
            </w:r>
          </w:p>
        </w:tc>
      </w:tr>
    </w:tbl>
    <w:p w14:paraId="7FA0AE51">
      <w:pPr>
        <w:numPr>
          <w:ilvl w:val="0"/>
          <w:numId w:val="0"/>
        </w:numPr>
        <w:rPr>
          <w:rFonts w:hint="default"/>
          <w:lang w:val="en-US" w:eastAsia="zh-CN"/>
        </w:rPr>
      </w:pPr>
    </w:p>
    <w:sectPr>
      <w:footerReference r:id="rId3" w:type="default"/>
      <w:pgSz w:w="11906" w:h="16838"/>
      <w:pgMar w:top="720" w:right="720" w:bottom="720" w:left="72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70FA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AFD852">
                          <w:pPr>
                            <w:pStyle w:val="4"/>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7AFD852">
                    <w:pPr>
                      <w:pStyle w:val="4"/>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56B3F9"/>
    <w:multiLevelType w:val="singleLevel"/>
    <w:tmpl w:val="D356B3F9"/>
    <w:lvl w:ilvl="0" w:tentative="0">
      <w:start w:val="1"/>
      <w:numFmt w:val="decimal"/>
      <w:suff w:val="nothing"/>
      <w:lvlText w:val="%1、"/>
      <w:lvlJc w:val="left"/>
    </w:lvl>
  </w:abstractNum>
  <w:abstractNum w:abstractNumId="1">
    <w:nsid w:val="5ABAAAE0"/>
    <w:multiLevelType w:val="singleLevel"/>
    <w:tmpl w:val="5ABAAAE0"/>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FF234F"/>
    <w:rsid w:val="06590666"/>
    <w:rsid w:val="087A5047"/>
    <w:rsid w:val="16DC5BDD"/>
    <w:rsid w:val="178B3A89"/>
    <w:rsid w:val="1D306BCD"/>
    <w:rsid w:val="366E276B"/>
    <w:rsid w:val="37EE7D2B"/>
    <w:rsid w:val="45764544"/>
    <w:rsid w:val="490D0C77"/>
    <w:rsid w:val="4BED19D8"/>
    <w:rsid w:val="4CF6E02C"/>
    <w:rsid w:val="51893F0B"/>
    <w:rsid w:val="62A62C7C"/>
    <w:rsid w:val="64FF234F"/>
    <w:rsid w:val="77C72D11"/>
    <w:rsid w:val="7BB81E47"/>
    <w:rsid w:val="7CB94A9E"/>
    <w:rsid w:val="7CFBB272"/>
    <w:rsid w:val="7FFF7112"/>
    <w:rsid w:val="9EBF4295"/>
    <w:rsid w:val="9EDD84A9"/>
    <w:rsid w:val="BDEFE960"/>
    <w:rsid w:val="DBDB7256"/>
    <w:rsid w:val="FEEFD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List Paragraph"/>
    <w:basedOn w:val="1"/>
    <w:qFormat/>
    <w:uiPriority w:val="34"/>
    <w:pPr>
      <w:ind w:firstLine="420" w:firstLineChars="200"/>
    </w:pPr>
  </w:style>
  <w:style w:type="paragraph" w:styleId="3">
    <w:name w:val="annotation text"/>
    <w:basedOn w:val="1"/>
    <w:semiHidden/>
    <w:unhideWhenUsed/>
    <w:qFormat/>
    <w:uiPriority w:val="99"/>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qFormat/>
    <w:uiPriority w:val="0"/>
    <w:rPr>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4451</Words>
  <Characters>5089</Characters>
  <Lines>0</Lines>
  <Paragraphs>0</Paragraphs>
  <TotalTime>9</TotalTime>
  <ScaleCrop>false</ScaleCrop>
  <LinksUpToDate>false</LinksUpToDate>
  <CharactersWithSpaces>5103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2025-08-01T01:31:00Z</dcterms:created>
  <dc:creator>WPS_1593409249</dc:creator>
  <cp:lastModifiedBy>WPS_1593409249</cp:lastModifiedBy>
  <cp:lastPrinted>2025-08-01T20:56:00Z</cp:lastPrinted>
  <dcterms:modified xsi:type="dcterms:W3CDTF">2025-12-12T09:40:29Z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0D03D539FB8942DDB15ECCEC1D42D003_13</vt:lpwstr>
  </property>
  <property fmtid="{D5CDD505-2E9C-101B-9397-08002B2CF9AE}" pid="4" name="KSOTemplateDocerSaveRecord">
    <vt:lpwstr>eyJoZGlkIjoiZmNjN2Y5MTAyZTM0ZGE0ZTMxMDI2MjVjZjliNjFjN2IiLCJ1c2VySWQiOiIxMDI0NzQyNjAyIn0=</vt:lpwstr>
  </property>
</Properties>
</file>