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CBAA1">
      <w:pPr>
        <w:rPr>
          <w:b/>
          <w:color w:val="auto"/>
          <w:highlight w:val="none"/>
        </w:rPr>
      </w:pPr>
    </w:p>
    <w:p w14:paraId="2301C141">
      <w:pPr>
        <w:rPr>
          <w:b/>
          <w:color w:val="auto"/>
          <w:highlight w:val="none"/>
        </w:rPr>
      </w:pPr>
    </w:p>
    <w:p w14:paraId="7050E9F0">
      <w:pPr>
        <w:rPr>
          <w:b/>
          <w:color w:val="auto"/>
          <w:highlight w:val="none"/>
        </w:rPr>
      </w:pPr>
    </w:p>
    <w:p w14:paraId="3B1B7C68">
      <w:pPr>
        <w:rPr>
          <w:b/>
          <w:color w:val="auto"/>
          <w:highlight w:val="none"/>
        </w:rPr>
      </w:pPr>
    </w:p>
    <w:p w14:paraId="685727D7">
      <w:pPr>
        <w:rPr>
          <w:b/>
          <w:color w:val="auto"/>
          <w:highlight w:val="none"/>
        </w:rPr>
      </w:pPr>
    </w:p>
    <w:p w14:paraId="7A56D0DB">
      <w:pPr>
        <w:rPr>
          <w:b/>
          <w:color w:val="auto"/>
          <w:highlight w:val="none"/>
        </w:rPr>
      </w:pPr>
    </w:p>
    <w:p w14:paraId="717E2CB3">
      <w:pPr>
        <w:jc w:val="center"/>
        <w:rPr>
          <w:rFonts w:asciiTheme="minorEastAsia" w:hAnsiTheme="minorEastAsia"/>
          <w:b/>
          <w:color w:val="auto"/>
          <w:sz w:val="72"/>
          <w:szCs w:val="72"/>
          <w:highlight w:val="none"/>
        </w:rPr>
      </w:pPr>
      <w:r>
        <w:rPr>
          <w:rFonts w:hint="eastAsia" w:asciiTheme="minorEastAsia" w:hAnsiTheme="minorEastAsia"/>
          <w:b/>
          <w:color w:val="auto"/>
          <w:sz w:val="72"/>
          <w:szCs w:val="72"/>
          <w:highlight w:val="none"/>
        </w:rPr>
        <w:t>院 内 采 购 文 件</w:t>
      </w:r>
    </w:p>
    <w:p w14:paraId="147629EA">
      <w:pPr>
        <w:rPr>
          <w:b/>
          <w:color w:val="auto"/>
          <w:highlight w:val="none"/>
        </w:rPr>
      </w:pPr>
    </w:p>
    <w:p w14:paraId="2423ADE0">
      <w:pPr>
        <w:rPr>
          <w:b/>
          <w:color w:val="auto"/>
          <w:highlight w:val="none"/>
        </w:rPr>
      </w:pPr>
    </w:p>
    <w:p w14:paraId="58319347">
      <w:pPr>
        <w:rPr>
          <w:b/>
          <w:color w:val="auto"/>
          <w:highlight w:val="none"/>
        </w:rPr>
      </w:pPr>
    </w:p>
    <w:p w14:paraId="6783C762">
      <w:pPr>
        <w:rPr>
          <w:b/>
          <w:color w:val="auto"/>
          <w:highlight w:val="none"/>
        </w:rPr>
      </w:pPr>
    </w:p>
    <w:p w14:paraId="17C1D32A">
      <w:pPr>
        <w:rPr>
          <w:b/>
          <w:color w:val="auto"/>
          <w:highlight w:val="none"/>
        </w:rPr>
      </w:pPr>
    </w:p>
    <w:p w14:paraId="7D530260">
      <w:pPr>
        <w:rPr>
          <w:b/>
          <w:color w:val="auto"/>
          <w:highlight w:val="none"/>
        </w:rPr>
      </w:pPr>
    </w:p>
    <w:p w14:paraId="53C6D27D">
      <w:pPr>
        <w:rPr>
          <w:b/>
          <w:color w:val="auto"/>
          <w:highlight w:val="none"/>
        </w:rPr>
      </w:pPr>
    </w:p>
    <w:p w14:paraId="123B68DA">
      <w:pPr>
        <w:rPr>
          <w:b/>
          <w:color w:val="auto"/>
          <w:highlight w:val="none"/>
        </w:rPr>
      </w:pPr>
    </w:p>
    <w:p w14:paraId="496A2756">
      <w:pPr>
        <w:rPr>
          <w:b/>
          <w:color w:val="auto"/>
          <w:highlight w:val="none"/>
        </w:rPr>
      </w:pPr>
    </w:p>
    <w:p w14:paraId="68EE0047">
      <w:pPr>
        <w:rPr>
          <w:b/>
          <w:color w:val="auto"/>
          <w:highlight w:val="none"/>
        </w:rPr>
      </w:pPr>
    </w:p>
    <w:p w14:paraId="1D96F5A7">
      <w:pPr>
        <w:rPr>
          <w:b/>
          <w:color w:val="auto"/>
          <w:highlight w:val="none"/>
        </w:rPr>
      </w:pPr>
    </w:p>
    <w:p w14:paraId="34A11082">
      <w:pPr>
        <w:rPr>
          <w:b/>
          <w:color w:val="auto"/>
          <w:highlight w:val="none"/>
        </w:rPr>
      </w:pPr>
    </w:p>
    <w:p w14:paraId="06F65CEB">
      <w:pPr>
        <w:jc w:val="left"/>
        <w:rPr>
          <w:rFonts w:asciiTheme="minorEastAsia" w:hAnsiTheme="minorEastAsia"/>
          <w:b/>
          <w:color w:val="auto"/>
          <w:sz w:val="32"/>
          <w:szCs w:val="32"/>
          <w:highlight w:val="none"/>
        </w:rPr>
      </w:pPr>
    </w:p>
    <w:p w14:paraId="0ADD391C">
      <w:pPr>
        <w:ind w:firstLine="2880" w:firstLineChars="900"/>
        <w:jc w:val="both"/>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color w:val="auto"/>
          <w:sz w:val="32"/>
          <w:szCs w:val="32"/>
          <w:highlight w:val="none"/>
        </w:rPr>
        <w:t>项目名称：</w:t>
      </w:r>
      <w:r>
        <w:rPr>
          <w:rFonts w:hint="eastAsia" w:asciiTheme="minorEastAsia" w:hAnsiTheme="minorEastAsia"/>
          <w:color w:val="auto"/>
          <w:sz w:val="32"/>
          <w:szCs w:val="32"/>
          <w:highlight w:val="none"/>
          <w:lang w:val="en-US" w:eastAsia="zh-CN"/>
        </w:rPr>
        <w:t>电子签章服务器采购</w:t>
      </w:r>
    </w:p>
    <w:p w14:paraId="3EC62274">
      <w:pPr>
        <w:ind w:firstLine="2880" w:firstLineChars="900"/>
        <w:rPr>
          <w:rFonts w:hint="default" w:asciiTheme="minorEastAsia" w:hAnsiTheme="minorEastAsia" w:eastAsiaTheme="minorEastAsia"/>
          <w:color w:val="auto"/>
          <w:sz w:val="32"/>
          <w:szCs w:val="32"/>
          <w:highlight w:val="none"/>
          <w:u w:val="single"/>
          <w:lang w:val="en-US" w:eastAsia="zh-CN"/>
        </w:rPr>
      </w:pPr>
      <w:r>
        <w:rPr>
          <w:rFonts w:hint="eastAsia" w:asciiTheme="minorEastAsia" w:hAnsiTheme="minorEastAsia"/>
          <w:color w:val="auto"/>
          <w:sz w:val="32"/>
          <w:szCs w:val="32"/>
          <w:highlight w:val="none"/>
        </w:rPr>
        <w:t>项目编号：</w:t>
      </w:r>
      <w:r>
        <w:rPr>
          <w:rFonts w:hint="eastAsia" w:asciiTheme="minorEastAsia" w:hAnsiTheme="minorEastAsia"/>
          <w:color w:val="auto"/>
          <w:sz w:val="32"/>
          <w:szCs w:val="32"/>
          <w:highlight w:val="none"/>
          <w:lang w:val="en-US" w:eastAsia="zh-CN"/>
        </w:rPr>
        <w:t>Z20251110</w:t>
      </w:r>
    </w:p>
    <w:p w14:paraId="27BF7BF6">
      <w:pPr>
        <w:jc w:val="center"/>
        <w:rPr>
          <w:color w:val="auto"/>
          <w:highlight w:val="none"/>
        </w:rPr>
      </w:pPr>
    </w:p>
    <w:p w14:paraId="0EAE3C33">
      <w:pPr>
        <w:jc w:val="center"/>
        <w:rPr>
          <w:b/>
          <w:color w:val="auto"/>
          <w:highlight w:val="none"/>
        </w:rPr>
      </w:pPr>
    </w:p>
    <w:p w14:paraId="5C95A7E0">
      <w:pPr>
        <w:pStyle w:val="2"/>
        <w:rPr>
          <w:color w:val="auto"/>
          <w:highlight w:val="none"/>
        </w:rPr>
      </w:pPr>
    </w:p>
    <w:p w14:paraId="26D1637C">
      <w:pPr>
        <w:jc w:val="center"/>
        <w:rPr>
          <w:b/>
          <w:color w:val="auto"/>
          <w:highlight w:val="none"/>
        </w:rPr>
      </w:pPr>
    </w:p>
    <w:p w14:paraId="01D09D30">
      <w:pPr>
        <w:jc w:val="center"/>
        <w:rPr>
          <w:b/>
          <w:color w:val="auto"/>
          <w:highlight w:val="none"/>
        </w:rPr>
      </w:pPr>
    </w:p>
    <w:p w14:paraId="73D57005">
      <w:pPr>
        <w:jc w:val="center"/>
        <w:rPr>
          <w:b/>
          <w:color w:val="auto"/>
          <w:highlight w:val="none"/>
        </w:rPr>
      </w:pPr>
    </w:p>
    <w:p w14:paraId="47C1892D">
      <w:pPr>
        <w:jc w:val="center"/>
        <w:rPr>
          <w:b/>
          <w:color w:val="auto"/>
          <w:highlight w:val="none"/>
        </w:rPr>
      </w:pPr>
    </w:p>
    <w:p w14:paraId="2215501F">
      <w:pPr>
        <w:jc w:val="center"/>
        <w:rPr>
          <w:b/>
          <w:color w:val="auto"/>
          <w:highlight w:val="none"/>
        </w:rPr>
      </w:pPr>
    </w:p>
    <w:p w14:paraId="48779A62">
      <w:pPr>
        <w:jc w:val="center"/>
        <w:rPr>
          <w:b/>
          <w:color w:val="auto"/>
          <w:highlight w:val="none"/>
        </w:rPr>
      </w:pPr>
    </w:p>
    <w:p w14:paraId="4D1E8EE3">
      <w:pPr>
        <w:jc w:val="center"/>
        <w:rPr>
          <w:b/>
          <w:color w:val="auto"/>
          <w:highlight w:val="none"/>
        </w:rPr>
      </w:pPr>
    </w:p>
    <w:p w14:paraId="545A0874">
      <w:pPr>
        <w:jc w:val="center"/>
        <w:rPr>
          <w:b/>
          <w:color w:val="auto"/>
          <w:highlight w:val="none"/>
        </w:rPr>
      </w:pPr>
    </w:p>
    <w:p w14:paraId="01AEB02A">
      <w:pPr>
        <w:jc w:val="center"/>
        <w:rPr>
          <w:rFonts w:hint="default"/>
          <w:b/>
          <w:color w:val="auto"/>
          <w:highlight w:val="none"/>
          <w:lang w:val="en-US"/>
        </w:rPr>
      </w:pPr>
      <w:r>
        <w:rPr>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57150</wp:posOffset>
                </wp:positionV>
                <wp:extent cx="5337810" cy="16510"/>
                <wp:effectExtent l="0" t="0" r="0" b="0"/>
                <wp:wrapNone/>
                <wp:docPr id="3" name="自选图形 2"/>
                <wp:cNvGraphicFramePr/>
                <a:graphic xmlns:a="http://schemas.openxmlformats.org/drawingml/2006/main">
                  <a:graphicData uri="http://schemas.microsoft.com/office/word/2010/wordprocessingShape">
                    <wps:wsp>
                      <wps:cNvCnPr/>
                      <wps:spPr>
                        <a:xfrm>
                          <a:off x="0" y="0"/>
                          <a:ext cx="5337810" cy="16510"/>
                        </a:xfrm>
                        <a:prstGeom prst="straightConnector1">
                          <a:avLst/>
                        </a:prstGeom>
                        <a:ln w="19050" cap="flat" cmpd="sng">
                          <a:solidFill>
                            <a:srgbClr val="5A5A5A"/>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2.5pt;margin-top:4.5pt;height:1.3pt;width:420.3pt;z-index:251660288;mso-width-relative:page;mso-height-relative:page;" filled="f" stroked="t" coordsize="21600,21600" o:gfxdata="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LdefYAAAABwEAAA8AAAAAAAAAAQAgAAAAIgAAAGRycy9kb3ducmV2Lnht&#10;bFBLAQIUABQAAAAIAIdO4kAervAH+QEAAOgDAAAOAAAAAAAAAAEAIAAAACcBAABkcnMvZTJvRG9j&#10;LnhtbFBLBQYAAAAABgAGAFkBAACSBQAAAAA=&#10;">
                <v:fill on="f" focussize="0,0"/>
                <v:stroke weight="1.5pt" color="#5A5A5A" joinstyle="round"/>
                <v:imagedata o:title=""/>
                <o:lock v:ext="edit" aspectratio="f"/>
              </v:shape>
            </w:pict>
          </mc:Fallback>
        </mc:AlternateContent>
      </w:r>
      <w:r>
        <w:rPr>
          <w:rFonts w:hint="eastAsia"/>
          <w:b/>
          <w:color w:val="auto"/>
          <w:highlight w:val="none"/>
          <w:lang w:val="en-US" w:eastAsia="zh-CN"/>
        </w:rPr>
        <w:t xml:space="preserve">     </w:t>
      </w:r>
    </w:p>
    <w:p w14:paraId="15DF43E3">
      <w:pPr>
        <w:jc w:val="center"/>
        <w:rPr>
          <w:b/>
          <w:color w:val="auto"/>
          <w:highlight w:val="none"/>
        </w:rPr>
      </w:pPr>
      <w:r>
        <w:rPr>
          <w:rFonts w:hint="eastAsia"/>
          <w:b/>
          <w:color w:val="auto"/>
          <w:highlight w:val="none"/>
        </w:rPr>
        <w:t>采购人：广西壮族自治区江滨医院</w:t>
      </w:r>
    </w:p>
    <w:p w14:paraId="550EA2D9">
      <w:pPr>
        <w:jc w:val="center"/>
        <w:rPr>
          <w:color w:val="auto"/>
          <w:highlight w:val="none"/>
        </w:rPr>
      </w:pPr>
      <w:r>
        <w:rPr>
          <w:rFonts w:hint="eastAsia"/>
          <w:b/>
          <w:color w:val="auto"/>
          <w:highlight w:val="none"/>
        </w:rPr>
        <w:t>202</w:t>
      </w:r>
      <w:r>
        <w:rPr>
          <w:rFonts w:hint="eastAsia"/>
          <w:b/>
          <w:color w:val="auto"/>
          <w:highlight w:val="none"/>
          <w:lang w:val="en-US" w:eastAsia="zh-CN"/>
        </w:rPr>
        <w:t>5</w:t>
      </w:r>
      <w:r>
        <w:rPr>
          <w:rFonts w:hint="eastAsia"/>
          <w:b/>
          <w:color w:val="auto"/>
          <w:highlight w:val="none"/>
        </w:rPr>
        <w:t>年</w:t>
      </w:r>
    </w:p>
    <w:p w14:paraId="2EB92BB5">
      <w:pPr>
        <w:pStyle w:val="34"/>
        <w:numPr>
          <w:ilvl w:val="0"/>
          <w:numId w:val="1"/>
        </w:numPr>
        <w:spacing w:before="240" w:line="276" w:lineRule="auto"/>
        <w:ind w:left="3546" w:leftChars="1000" w:hanging="1446" w:hangingChars="300"/>
        <w:rPr>
          <w:rFonts w:asciiTheme="minorEastAsia" w:hAnsiTheme="minorEastAsia"/>
          <w:b/>
          <w:color w:val="auto"/>
          <w:sz w:val="48"/>
          <w:szCs w:val="48"/>
          <w:highlight w:val="none"/>
        </w:rPr>
      </w:pPr>
      <w:r>
        <w:rPr>
          <w:rFonts w:hint="eastAsia" w:asciiTheme="minorEastAsia" w:hAnsiTheme="minorEastAsia"/>
          <w:b/>
          <w:color w:val="auto"/>
          <w:sz w:val="48"/>
          <w:szCs w:val="48"/>
          <w:highlight w:val="none"/>
        </w:rPr>
        <w:t>供应商须知</w:t>
      </w:r>
    </w:p>
    <w:p w14:paraId="751F0A05">
      <w:pPr>
        <w:pStyle w:val="11"/>
        <w:spacing w:line="420" w:lineRule="exact"/>
        <w:ind w:left="284" w:right="1890" w:rightChars="900"/>
        <w:jc w:val="center"/>
        <w:rPr>
          <w:rFonts w:hAnsi="宋体"/>
          <w:b/>
          <w:color w:val="auto"/>
          <w:highlight w:val="none"/>
        </w:rPr>
      </w:pPr>
      <w:r>
        <w:rPr>
          <w:rFonts w:hint="eastAsia" w:hAnsi="宋体"/>
          <w:b/>
          <w:color w:val="auto"/>
          <w:highlight w:val="none"/>
        </w:rPr>
        <w:t>一、 响应须知</w:t>
      </w:r>
    </w:p>
    <w:p w14:paraId="3BE56694">
      <w:pPr>
        <w:pStyle w:val="11"/>
        <w:numPr>
          <w:ilvl w:val="0"/>
          <w:numId w:val="2"/>
        </w:numPr>
        <w:spacing w:line="360" w:lineRule="auto"/>
        <w:ind w:left="429" w:leftChars="0" w:hanging="360" w:firstLineChars="0"/>
        <w:rPr>
          <w:rFonts w:hAnsi="宋体"/>
          <w:b/>
          <w:color w:val="auto"/>
          <w:highlight w:val="none"/>
        </w:rPr>
      </w:pPr>
      <w:r>
        <w:rPr>
          <w:rFonts w:hint="eastAsia" w:hAnsi="宋体"/>
          <w:b/>
          <w:color w:val="auto"/>
          <w:highlight w:val="none"/>
        </w:rPr>
        <w:t>项目名称：</w:t>
      </w:r>
      <w:r>
        <w:rPr>
          <w:rFonts w:hint="eastAsia" w:hAnsi="宋体"/>
          <w:b/>
          <w:color w:val="auto"/>
          <w:highlight w:val="none"/>
          <w:lang w:val="en-US" w:eastAsia="zh-CN"/>
        </w:rPr>
        <w:t>电子签章服务器采购</w:t>
      </w:r>
    </w:p>
    <w:p w14:paraId="5055F4D1">
      <w:pPr>
        <w:pStyle w:val="11"/>
        <w:spacing w:line="360" w:lineRule="auto"/>
        <w:ind w:left="283" w:leftChars="135" w:firstLine="211" w:firstLineChars="100"/>
        <w:rPr>
          <w:rFonts w:hint="eastAsia" w:hAnsi="宋体"/>
          <w:b/>
          <w:color w:val="auto"/>
          <w:highlight w:val="none"/>
          <w:lang w:val="en-US" w:eastAsia="zh-CN"/>
        </w:rPr>
      </w:pPr>
      <w:r>
        <w:rPr>
          <w:rFonts w:hint="eastAsia" w:hAnsi="宋体"/>
          <w:b/>
          <w:color w:val="auto"/>
          <w:highlight w:val="none"/>
        </w:rPr>
        <w:t>项目编号：</w:t>
      </w:r>
      <w:r>
        <w:rPr>
          <w:rFonts w:hint="eastAsia" w:hAnsi="宋体"/>
          <w:b/>
          <w:color w:val="auto"/>
          <w:highlight w:val="none"/>
          <w:lang w:val="en-US" w:eastAsia="zh-CN"/>
        </w:rPr>
        <w:t>Z20251110</w:t>
      </w:r>
    </w:p>
    <w:p w14:paraId="7A9080EB">
      <w:pPr>
        <w:tabs>
          <w:tab w:val="left" w:pos="993"/>
          <w:tab w:val="left" w:pos="1134"/>
          <w:tab w:val="left" w:pos="1418"/>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、采购组织类型：</w:t>
      </w:r>
      <w:r>
        <w:rPr>
          <w:rFonts w:hint="eastAsia" w:ascii="宋体" w:hAnsi="宋体" w:eastAsia="宋体" w:cs="宋体"/>
          <w:b/>
          <w:bCs/>
          <w:color w:val="auto"/>
          <w:szCs w:val="21"/>
          <w:highlight w:val="none"/>
          <w:lang w:val="en-US" w:eastAsia="zh-CN"/>
        </w:rPr>
        <w:t>集采目录内</w:t>
      </w:r>
      <w:r>
        <w:rPr>
          <w:rFonts w:hint="eastAsia" w:ascii="宋体" w:hAnsi="宋体" w:eastAsia="宋体" w:cs="宋体"/>
          <w:b/>
          <w:bCs/>
          <w:color w:val="auto"/>
          <w:szCs w:val="21"/>
          <w:highlight w:val="none"/>
        </w:rPr>
        <w:t>政府采购</w:t>
      </w:r>
    </w:p>
    <w:p w14:paraId="67F8C929">
      <w:pPr>
        <w:tabs>
          <w:tab w:val="left" w:pos="993"/>
          <w:tab w:val="left" w:pos="1134"/>
          <w:tab w:val="left" w:pos="1418"/>
        </w:tabs>
        <w:spacing w:line="360" w:lineRule="auto"/>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、采购方式：</w:t>
      </w:r>
      <w:r>
        <w:rPr>
          <w:rFonts w:hint="eastAsia" w:ascii="宋体" w:hAnsi="宋体" w:eastAsia="宋体" w:cs="宋体"/>
          <w:b/>
          <w:bCs/>
          <w:color w:val="auto"/>
          <w:szCs w:val="21"/>
          <w:highlight w:val="none"/>
          <w:lang w:val="en-US" w:eastAsia="zh-CN"/>
        </w:rPr>
        <w:t>电子卖场-在线询价</w:t>
      </w:r>
    </w:p>
    <w:p w14:paraId="29E72573">
      <w:pPr>
        <w:tabs>
          <w:tab w:val="left" w:pos="993"/>
          <w:tab w:val="left" w:pos="1134"/>
          <w:tab w:val="left" w:pos="1418"/>
        </w:tabs>
        <w:spacing w:line="360" w:lineRule="auto"/>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评标办法：低价中标法</w:t>
      </w:r>
    </w:p>
    <w:p w14:paraId="38667EA5">
      <w:pPr>
        <w:tabs>
          <w:tab w:val="left" w:pos="993"/>
          <w:tab w:val="left" w:pos="1134"/>
          <w:tab w:val="left" w:pos="1418"/>
        </w:tabs>
        <w:spacing w:line="360" w:lineRule="auto"/>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采购</w:t>
      </w:r>
      <w:r>
        <w:rPr>
          <w:rFonts w:hint="eastAsia" w:ascii="宋体" w:hAnsi="宋体" w:eastAsia="宋体" w:cs="宋体"/>
          <w:b/>
          <w:bCs/>
          <w:color w:val="auto"/>
          <w:szCs w:val="21"/>
          <w:highlight w:val="none"/>
          <w:lang w:val="en-US" w:eastAsia="zh-CN"/>
        </w:rPr>
        <w:t>项目</w:t>
      </w:r>
      <w:r>
        <w:rPr>
          <w:rFonts w:hint="eastAsia" w:ascii="宋体" w:hAnsi="宋体" w:eastAsia="宋体" w:cs="宋体"/>
          <w:b/>
          <w:bCs/>
          <w:color w:val="auto"/>
          <w:szCs w:val="21"/>
          <w:highlight w:val="none"/>
        </w:rPr>
        <w:t>名称、数量、简要规格描述或项目基本概况及预算金额</w:t>
      </w:r>
      <w:r>
        <w:rPr>
          <w:rFonts w:hint="eastAsia" w:ascii="宋体" w:hAnsi="宋体" w:eastAsia="宋体" w:cs="宋体"/>
          <w:color w:val="auto"/>
          <w:szCs w:val="21"/>
          <w:highlight w:val="none"/>
        </w:rPr>
        <w:t>：</w:t>
      </w:r>
    </w:p>
    <w:tbl>
      <w:tblPr>
        <w:tblStyle w:val="19"/>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3284"/>
        <w:gridCol w:w="1485"/>
        <w:gridCol w:w="1545"/>
        <w:gridCol w:w="2371"/>
      </w:tblGrid>
      <w:tr w14:paraId="206E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noWrap w:val="0"/>
            <w:vAlign w:val="center"/>
          </w:tcPr>
          <w:p w14:paraId="5197DAA1">
            <w:pPr>
              <w:tabs>
                <w:tab w:val="left" w:pos="993"/>
                <w:tab w:val="left" w:pos="1134"/>
                <w:tab w:val="left" w:pos="1418"/>
              </w:tabs>
              <w:spacing w:line="36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序号</w:t>
            </w:r>
          </w:p>
        </w:tc>
        <w:tc>
          <w:tcPr>
            <w:tcW w:w="3284" w:type="dxa"/>
            <w:noWrap w:val="0"/>
            <w:vAlign w:val="center"/>
          </w:tcPr>
          <w:p w14:paraId="5113BAB1">
            <w:pPr>
              <w:tabs>
                <w:tab w:val="left" w:pos="993"/>
                <w:tab w:val="left" w:pos="1134"/>
                <w:tab w:val="left" w:pos="1418"/>
              </w:tabs>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货物名称</w:t>
            </w:r>
          </w:p>
        </w:tc>
        <w:tc>
          <w:tcPr>
            <w:tcW w:w="1485" w:type="dxa"/>
            <w:noWrap w:val="0"/>
            <w:vAlign w:val="center"/>
          </w:tcPr>
          <w:p w14:paraId="640FB65A">
            <w:pPr>
              <w:tabs>
                <w:tab w:val="left" w:pos="993"/>
                <w:tab w:val="left" w:pos="1134"/>
                <w:tab w:val="left" w:pos="1418"/>
              </w:tabs>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数量（项）</w:t>
            </w:r>
          </w:p>
        </w:tc>
        <w:tc>
          <w:tcPr>
            <w:tcW w:w="1545" w:type="dxa"/>
            <w:noWrap w:val="0"/>
            <w:vAlign w:val="center"/>
          </w:tcPr>
          <w:p w14:paraId="3B7F4D68">
            <w:pPr>
              <w:tabs>
                <w:tab w:val="left" w:pos="993"/>
                <w:tab w:val="left" w:pos="1134"/>
                <w:tab w:val="left" w:pos="1418"/>
              </w:tabs>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价格（万元）</w:t>
            </w:r>
          </w:p>
        </w:tc>
        <w:tc>
          <w:tcPr>
            <w:tcW w:w="2371" w:type="dxa"/>
            <w:noWrap w:val="0"/>
            <w:vAlign w:val="center"/>
          </w:tcPr>
          <w:p w14:paraId="505A17AD">
            <w:pPr>
              <w:tabs>
                <w:tab w:val="left" w:pos="993"/>
                <w:tab w:val="left" w:pos="1134"/>
                <w:tab w:val="left" w:pos="1418"/>
              </w:tabs>
              <w:spacing w:line="36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需求基本概述</w:t>
            </w:r>
          </w:p>
        </w:tc>
      </w:tr>
      <w:tr w14:paraId="1877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6" w:type="dxa"/>
            <w:noWrap w:val="0"/>
            <w:vAlign w:val="center"/>
          </w:tcPr>
          <w:p w14:paraId="5ACB7865">
            <w:pPr>
              <w:tabs>
                <w:tab w:val="left" w:pos="993"/>
                <w:tab w:val="left" w:pos="1134"/>
                <w:tab w:val="left" w:pos="1418"/>
              </w:tabs>
              <w:spacing w:line="360" w:lineRule="auto"/>
              <w:ind w:firstLine="210" w:firstLineChars="1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284" w:type="dxa"/>
            <w:noWrap w:val="0"/>
            <w:vAlign w:val="center"/>
          </w:tcPr>
          <w:p w14:paraId="3A484890">
            <w:pPr>
              <w:tabs>
                <w:tab w:val="left" w:pos="993"/>
                <w:tab w:val="left" w:pos="1134"/>
                <w:tab w:val="left" w:pos="1418"/>
              </w:tabs>
              <w:spacing w:line="360" w:lineRule="auto"/>
              <w:jc w:val="left"/>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电子签章服务器采购</w:t>
            </w:r>
          </w:p>
        </w:tc>
        <w:tc>
          <w:tcPr>
            <w:tcW w:w="1485" w:type="dxa"/>
            <w:noWrap w:val="0"/>
            <w:vAlign w:val="center"/>
          </w:tcPr>
          <w:p w14:paraId="3D7BF2A6">
            <w:pPr>
              <w:tabs>
                <w:tab w:val="left" w:pos="993"/>
                <w:tab w:val="left" w:pos="1134"/>
                <w:tab w:val="left" w:pos="1418"/>
              </w:tabs>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545" w:type="dxa"/>
            <w:noWrap w:val="0"/>
            <w:vAlign w:val="center"/>
          </w:tcPr>
          <w:p w14:paraId="61F96A52">
            <w:pPr>
              <w:tabs>
                <w:tab w:val="left" w:pos="993"/>
                <w:tab w:val="left" w:pos="1134"/>
                <w:tab w:val="left" w:pos="1418"/>
              </w:tabs>
              <w:spacing w:line="360" w:lineRule="auto"/>
              <w:ind w:firstLine="210" w:firstLineChars="1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w:t>
            </w:r>
          </w:p>
        </w:tc>
        <w:tc>
          <w:tcPr>
            <w:tcW w:w="2371" w:type="dxa"/>
            <w:noWrap w:val="0"/>
            <w:vAlign w:val="center"/>
          </w:tcPr>
          <w:p w14:paraId="6D592FA5">
            <w:pPr>
              <w:tabs>
                <w:tab w:val="left" w:pos="993"/>
                <w:tab w:val="left" w:pos="1134"/>
                <w:tab w:val="left" w:pos="1418"/>
              </w:tabs>
              <w:spacing w:line="360" w:lineRule="auto"/>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详见采购文件</w:t>
            </w:r>
          </w:p>
        </w:tc>
      </w:tr>
    </w:tbl>
    <w:p w14:paraId="1039E8B3">
      <w:pPr>
        <w:tabs>
          <w:tab w:val="left" w:pos="993"/>
          <w:tab w:val="left" w:pos="1134"/>
          <w:tab w:val="left" w:pos="1418"/>
        </w:tabs>
        <w:spacing w:line="360" w:lineRule="auto"/>
        <w:ind w:firstLine="420" w:firstLineChars="200"/>
        <w:jc w:val="left"/>
        <w:rPr>
          <w:rFonts w:hint="eastAsia" w:hAnsi="宋体"/>
          <w:b/>
          <w:color w:val="auto"/>
          <w:highlight w:val="none"/>
        </w:rPr>
      </w:pPr>
      <w:r>
        <w:rPr>
          <w:rFonts w:hint="eastAsia" w:ascii="宋体" w:hAnsi="宋体" w:eastAsia="宋体" w:cs="宋体"/>
          <w:color w:val="auto"/>
          <w:szCs w:val="21"/>
          <w:highlight w:val="none"/>
        </w:rPr>
        <w:t>注：响应报价有效报价范围：供应商响应报价≦采购预算控制价，否则无效。</w:t>
      </w:r>
    </w:p>
    <w:p w14:paraId="4A807EE1">
      <w:pPr>
        <w:pStyle w:val="11"/>
        <w:spacing w:line="360" w:lineRule="auto"/>
        <w:rPr>
          <w:rFonts w:hAnsi="宋体"/>
          <w:b/>
          <w:color w:val="auto"/>
          <w:highlight w:val="none"/>
        </w:rPr>
      </w:pPr>
      <w:r>
        <w:rPr>
          <w:rFonts w:hint="eastAsia" w:hAnsi="宋体"/>
          <w:b/>
          <w:color w:val="auto"/>
          <w:highlight w:val="none"/>
          <w:lang w:val="en-US" w:eastAsia="zh-CN"/>
        </w:rPr>
        <w:t>6</w:t>
      </w:r>
      <w:r>
        <w:rPr>
          <w:rFonts w:hint="eastAsia" w:hAnsi="宋体"/>
          <w:b/>
          <w:color w:val="auto"/>
          <w:highlight w:val="none"/>
        </w:rPr>
        <w:t>、供应商资格：</w:t>
      </w:r>
    </w:p>
    <w:p w14:paraId="6E458F62">
      <w:pPr>
        <w:spacing w:line="360" w:lineRule="auto"/>
        <w:ind w:firstLine="420" w:firstLineChars="200"/>
        <w:rPr>
          <w:rFonts w:hint="eastAsia" w:ascii="宋体" w:hAnsi="宋体" w:eastAsiaTheme="minorEastAsia"/>
          <w:color w:val="auto"/>
          <w:highlight w:val="none"/>
          <w:lang w:eastAsia="zh-CN"/>
        </w:rPr>
      </w:pPr>
      <w:r>
        <w:rPr>
          <w:rFonts w:hint="eastAsia" w:ascii="宋体" w:hAnsi="宋体" w:eastAsia="宋体" w:cs="宋体"/>
          <w:color w:val="auto"/>
          <w:highlight w:val="none"/>
        </w:rPr>
        <w:t>①</w:t>
      </w:r>
      <w:r>
        <w:rPr>
          <w:rFonts w:hint="eastAsia" w:ascii="宋体" w:hAnsi="宋体"/>
          <w:color w:val="auto"/>
          <w:highlight w:val="none"/>
        </w:rPr>
        <w:t>符合《中华人民共和国政府采购法》第二十二条规定的供应商资格条件</w:t>
      </w:r>
      <w:r>
        <w:rPr>
          <w:rFonts w:hint="eastAsia" w:ascii="宋体" w:hAnsi="宋体"/>
          <w:color w:val="auto"/>
          <w:highlight w:val="none"/>
          <w:lang w:eastAsia="zh-CN"/>
        </w:rPr>
        <w:t>：</w:t>
      </w:r>
      <w:r>
        <w:rPr>
          <w:rFonts w:hint="eastAsia" w:ascii="宋体" w:hAnsi="宋体"/>
          <w:color w:val="auto"/>
          <w:highlight w:val="none"/>
          <w:lang w:val="en-US" w:eastAsia="zh-CN"/>
        </w:rPr>
        <w:t>第一、具有独立承担民事责任的能力；第二、具有良好的商业信誉和健全的财务会计制度；第三、具有履行合同所必需的设备和专业技术能力；第四、有依法缴纳税收和社会保障资金的良好记录；第五、 参加政府采购活动前三年内，在经营活动中没有重大违法记录；第六、法律、行政法规规定的其他条件。</w:t>
      </w:r>
    </w:p>
    <w:p w14:paraId="7B3A57C4">
      <w:pPr>
        <w:spacing w:line="360" w:lineRule="auto"/>
        <w:ind w:firstLine="420" w:firstLineChars="200"/>
        <w:rPr>
          <w:rFonts w:hint="eastAsia" w:ascii="宋体" w:hAnsi="宋体" w:eastAsiaTheme="minorEastAsia"/>
          <w:color w:val="auto"/>
          <w:highlight w:val="none"/>
          <w:lang w:eastAsia="zh-CN"/>
        </w:rPr>
      </w:pPr>
      <w:r>
        <w:rPr>
          <w:rFonts w:hint="eastAsia" w:ascii="宋体" w:hAnsi="宋体" w:eastAsia="宋体" w:cs="宋体"/>
          <w:color w:val="auto"/>
          <w:highlight w:val="none"/>
        </w:rPr>
        <w:t>②</w:t>
      </w:r>
      <w:r>
        <w:rPr>
          <w:rFonts w:hint="eastAsia" w:ascii="宋体" w:hAnsi="宋体"/>
          <w:color w:val="auto"/>
          <w:highlight w:val="none"/>
        </w:rPr>
        <w:t>国内注册（指按国家有关规定要求注册的），具有提供本次招标采购货物及服务能力，具备法人资格的生产厂家或供应商</w:t>
      </w:r>
      <w:r>
        <w:rPr>
          <w:rFonts w:hint="eastAsia" w:hAnsi="宋体"/>
          <w:color w:val="auto"/>
          <w:highlight w:val="none"/>
          <w:lang w:val="en-US" w:eastAsia="zh-CN"/>
        </w:rPr>
        <w:t>。</w:t>
      </w:r>
    </w:p>
    <w:p w14:paraId="4A9F7322">
      <w:pPr>
        <w:spacing w:line="360" w:lineRule="auto"/>
        <w:ind w:firstLine="420" w:firstLineChars="200"/>
        <w:rPr>
          <w:color w:val="auto"/>
          <w:highlight w:val="none"/>
        </w:rPr>
      </w:pPr>
      <w:r>
        <w:rPr>
          <w:rFonts w:hint="eastAsia" w:ascii="宋体" w:hAnsi="宋体" w:eastAsia="宋体" w:cs="宋体"/>
          <w:color w:val="auto"/>
          <w:highlight w:val="none"/>
        </w:rPr>
        <w:t>③</w:t>
      </w:r>
      <w:r>
        <w:rPr>
          <w:rFonts w:hint="eastAsia" w:ascii="Times New Roman" w:hAnsi="Times New Roman" w:eastAsia="宋体" w:cs="Times New Roman"/>
          <w:color w:val="auto"/>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BB03686">
      <w:pPr>
        <w:spacing w:line="360" w:lineRule="auto"/>
        <w:ind w:firstLine="420" w:firstLineChars="200"/>
        <w:rPr>
          <w:color w:val="auto"/>
          <w:highlight w:val="none"/>
        </w:rPr>
      </w:pPr>
      <w:r>
        <w:rPr>
          <w:rFonts w:hint="eastAsia" w:ascii="宋体" w:hAnsi="宋体" w:eastAsia="宋体" w:cs="宋体"/>
          <w:color w:val="auto"/>
          <w:highlight w:val="none"/>
        </w:rPr>
        <w:t>④</w:t>
      </w:r>
      <w:r>
        <w:rPr>
          <w:color w:val="auto"/>
          <w:highlight w:val="none"/>
        </w:rPr>
        <w:t>对在“信用中国”网站(</w:t>
      </w:r>
      <w:r>
        <w:rPr>
          <w:color w:val="auto"/>
          <w:highlight w:val="none"/>
        </w:rPr>
        <w:fldChar w:fldCharType="begin"/>
      </w:r>
      <w:r>
        <w:rPr>
          <w:color w:val="auto"/>
          <w:highlight w:val="none"/>
        </w:rPr>
        <w:instrText xml:space="preserve"> HYPERLINK "http://www.creditchina.gov.cn" \t "_blank" </w:instrText>
      </w:r>
      <w:r>
        <w:rPr>
          <w:color w:val="auto"/>
          <w:highlight w:val="none"/>
        </w:rPr>
        <w:fldChar w:fldCharType="separate"/>
      </w:r>
      <w:r>
        <w:rPr>
          <w:rStyle w:val="23"/>
          <w:color w:val="auto"/>
          <w:highlight w:val="none"/>
        </w:rPr>
        <w:t>www.creditchina.gov.cn</w:t>
      </w:r>
      <w:r>
        <w:rPr>
          <w:rStyle w:val="23"/>
          <w:color w:val="auto"/>
          <w:highlight w:val="none"/>
        </w:rPr>
        <w:fldChar w:fldCharType="end"/>
      </w:r>
      <w:r>
        <w:rPr>
          <w:color w:val="auto"/>
          <w:highlight w:val="none"/>
        </w:rPr>
        <w:t>) 、中国政府采购网(</w:t>
      </w:r>
      <w:r>
        <w:rPr>
          <w:color w:val="auto"/>
          <w:highlight w:val="none"/>
        </w:rPr>
        <w:fldChar w:fldCharType="begin"/>
      </w:r>
      <w:r>
        <w:rPr>
          <w:color w:val="auto"/>
          <w:highlight w:val="none"/>
        </w:rPr>
        <w:instrText xml:space="preserve"> HYPERLINK "http://www.ccgp.gov.cn)被列入失信被执行人、重大税收违法案件当事人名单、政府采购严重违法失信行为记录名单及其他不符合《中华人民共和国政府采购法》第二十二条规定条件的供应商，不得参与政府采购活动。" \t "_blank" </w:instrText>
      </w:r>
      <w:r>
        <w:rPr>
          <w:color w:val="auto"/>
          <w:highlight w:val="none"/>
        </w:rPr>
        <w:fldChar w:fldCharType="separate"/>
      </w:r>
      <w:r>
        <w:rPr>
          <w:rStyle w:val="23"/>
          <w:color w:val="auto"/>
          <w:highlight w:val="none"/>
        </w:rPr>
        <w:t>www.ccgp.gov.cn)被列入失信被执行人、重大税收违法案件当事人名单、政府采购严重违法失信行为记录名单</w:t>
      </w:r>
      <w:r>
        <w:rPr>
          <w:rStyle w:val="23"/>
          <w:rFonts w:hint="eastAsia"/>
          <w:color w:val="auto"/>
          <w:highlight w:val="none"/>
          <w:lang w:eastAsia="zh-CN"/>
        </w:rPr>
        <w:t>，</w:t>
      </w:r>
      <w:r>
        <w:rPr>
          <w:rStyle w:val="23"/>
          <w:rFonts w:hint="eastAsia"/>
          <w:color w:val="auto"/>
          <w:highlight w:val="none"/>
          <w:lang w:val="en-US" w:eastAsia="zh-CN"/>
        </w:rPr>
        <w:t>广西壮族自治区江滨医院失信行为 “ 黑名单 ”及其他不符合《中华人民共和国政府采购法》第二十二条规定条件的供应商，不得参与采购活动。</w:t>
      </w:r>
      <w:r>
        <w:rPr>
          <w:rStyle w:val="23"/>
          <w:color w:val="auto"/>
          <w:highlight w:val="none"/>
        </w:rPr>
        <w:fldChar w:fldCharType="end"/>
      </w:r>
    </w:p>
    <w:p w14:paraId="1BCEA3D6">
      <w:pPr>
        <w:pStyle w:val="25"/>
        <w:spacing w:line="360" w:lineRule="auto"/>
        <w:ind w:firstLine="520" w:firstLineChars="200"/>
        <w:rPr>
          <w:color w:val="auto"/>
          <w:highlight w:val="none"/>
        </w:rPr>
      </w:pPr>
      <w:r>
        <w:rPr>
          <w:rFonts w:hint="eastAsia" w:ascii="宋体" w:hAnsi="宋体" w:eastAsia="宋体" w:cs="宋体"/>
          <w:color w:val="auto"/>
          <w:highlight w:val="none"/>
        </w:rPr>
        <w:t>⑤</w:t>
      </w:r>
      <w:r>
        <w:rPr>
          <w:rFonts w:hint="eastAsia"/>
          <w:bCs w:val="0"/>
          <w:color w:val="auto"/>
          <w:spacing w:val="0"/>
          <w:kern w:val="2"/>
          <w:sz w:val="21"/>
          <w:highlight w:val="none"/>
        </w:rPr>
        <w:t>本项目不接受联合体。</w:t>
      </w:r>
    </w:p>
    <w:p w14:paraId="7C97C583">
      <w:pPr>
        <w:pStyle w:val="11"/>
        <w:spacing w:line="360" w:lineRule="auto"/>
        <w:ind w:right="8129" w:rightChars="3871"/>
        <w:rPr>
          <w:rFonts w:hAnsi="宋体"/>
          <w:color w:val="auto"/>
          <w:highlight w:val="none"/>
        </w:rPr>
      </w:pPr>
      <w:r>
        <w:rPr>
          <w:rFonts w:hint="eastAsia" w:hAnsi="宋体"/>
          <w:b/>
          <w:color w:val="auto"/>
          <w:highlight w:val="none"/>
          <w:lang w:val="en-US" w:eastAsia="zh-CN"/>
        </w:rPr>
        <w:t>7</w:t>
      </w:r>
      <w:r>
        <w:rPr>
          <w:rFonts w:hint="eastAsia" w:hAnsi="宋体"/>
          <w:b/>
          <w:color w:val="auto"/>
          <w:highlight w:val="none"/>
        </w:rPr>
        <w:t>、响应报价：</w:t>
      </w:r>
    </w:p>
    <w:p w14:paraId="7060D247">
      <w:pPr>
        <w:pStyle w:val="11"/>
        <w:spacing w:line="360" w:lineRule="auto"/>
        <w:ind w:firstLine="525" w:firstLineChars="250"/>
        <w:rPr>
          <w:rFonts w:hint="eastAsia" w:asciiTheme="minorEastAsia" w:hAnsiTheme="minorEastAsia" w:eastAsiaTheme="minorEastAsia"/>
          <w:color w:val="auto"/>
          <w:szCs w:val="21"/>
          <w:highlight w:val="none"/>
        </w:rPr>
      </w:pPr>
      <w:r>
        <w:rPr>
          <w:rFonts w:hint="eastAsia" w:hAnsi="宋体"/>
          <w:color w:val="auto"/>
          <w:highlight w:val="none"/>
        </w:rPr>
        <w:t>响应报价指</w:t>
      </w:r>
      <w:r>
        <w:rPr>
          <w:rFonts w:hint="eastAsia" w:asciiTheme="minorEastAsia" w:hAnsiTheme="minorEastAsia" w:eastAsiaTheme="minorEastAsia"/>
          <w:color w:val="auto"/>
          <w:szCs w:val="21"/>
          <w:highlight w:val="none"/>
        </w:rPr>
        <w:t>包括设备采购、运输、劳务、管理、利润、税金、保险、协调、安装、调试、培训、售后服务</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lang w:val="en-US" w:eastAsia="zh-CN"/>
        </w:rPr>
        <w:t>接口费</w:t>
      </w:r>
      <w:r>
        <w:rPr>
          <w:rFonts w:hint="eastAsia" w:asciiTheme="minorEastAsia" w:hAnsiTheme="minorEastAsia" w:eastAsiaTheme="minorEastAsia"/>
          <w:color w:val="auto"/>
          <w:szCs w:val="21"/>
          <w:highlight w:val="none"/>
        </w:rPr>
        <w:t>以及所有的不定因素的风险等所有成本费用的总和。</w:t>
      </w:r>
    </w:p>
    <w:p w14:paraId="6E264969">
      <w:pPr>
        <w:pStyle w:val="11"/>
        <w:spacing w:line="420" w:lineRule="exact"/>
        <w:jc w:val="center"/>
        <w:rPr>
          <w:rFonts w:hint="eastAsia" w:hAnsi="宋体"/>
          <w:b/>
          <w:color w:val="auto"/>
          <w:highlight w:val="none"/>
        </w:rPr>
      </w:pPr>
    </w:p>
    <w:p w14:paraId="78801F56">
      <w:pPr>
        <w:pStyle w:val="11"/>
        <w:spacing w:line="420" w:lineRule="exact"/>
        <w:jc w:val="both"/>
        <w:rPr>
          <w:rFonts w:hint="eastAsia" w:hAnsi="宋体"/>
          <w:b/>
          <w:color w:val="auto"/>
          <w:highlight w:val="none"/>
        </w:rPr>
      </w:pPr>
    </w:p>
    <w:p w14:paraId="794284E4">
      <w:pPr>
        <w:pStyle w:val="11"/>
        <w:spacing w:line="420" w:lineRule="exact"/>
        <w:jc w:val="center"/>
        <w:rPr>
          <w:rFonts w:hAnsi="宋体"/>
          <w:b/>
          <w:color w:val="auto"/>
          <w:highlight w:val="none"/>
        </w:rPr>
      </w:pPr>
      <w:r>
        <w:rPr>
          <w:rFonts w:hint="eastAsia" w:hAnsi="宋体"/>
          <w:b/>
          <w:color w:val="auto"/>
          <w:highlight w:val="none"/>
        </w:rPr>
        <w:t>二 、采购文件的编制格式</w:t>
      </w:r>
    </w:p>
    <w:p w14:paraId="58CC8E45">
      <w:pPr>
        <w:pStyle w:val="11"/>
        <w:spacing w:line="420" w:lineRule="exact"/>
        <w:rPr>
          <w:rFonts w:hAnsi="宋体"/>
          <w:b/>
          <w:color w:val="auto"/>
          <w:highlight w:val="none"/>
        </w:rPr>
      </w:pPr>
    </w:p>
    <w:p w14:paraId="2CDCBC83">
      <w:pPr>
        <w:pStyle w:val="11"/>
        <w:spacing w:line="420" w:lineRule="exact"/>
        <w:rPr>
          <w:rFonts w:hAnsi="宋体"/>
          <w:color w:val="auto"/>
          <w:highlight w:val="none"/>
        </w:rPr>
      </w:pPr>
      <w:r>
        <w:rPr>
          <w:rFonts w:hint="eastAsia" w:hAnsi="宋体"/>
          <w:b/>
          <w:color w:val="auto"/>
          <w:highlight w:val="none"/>
          <w:lang w:val="en-US" w:eastAsia="zh-CN"/>
        </w:rPr>
        <w:t>8</w:t>
      </w:r>
      <w:r>
        <w:rPr>
          <w:rFonts w:hint="eastAsia" w:hAnsi="宋体"/>
          <w:b/>
          <w:color w:val="auto"/>
          <w:highlight w:val="none"/>
        </w:rPr>
        <w:t>、响应文件编写的注意事项</w:t>
      </w:r>
    </w:p>
    <w:p w14:paraId="2FDBF988">
      <w:pPr>
        <w:pStyle w:val="11"/>
        <w:spacing w:line="420" w:lineRule="exact"/>
        <w:ind w:firstLine="420"/>
        <w:rPr>
          <w:rFonts w:hAnsi="宋体"/>
          <w:color w:val="auto"/>
          <w:highlight w:val="none"/>
        </w:rPr>
      </w:pPr>
      <w:r>
        <w:rPr>
          <w:rFonts w:hint="eastAsia" w:hAnsi="宋体"/>
          <w:color w:val="auto"/>
          <w:highlight w:val="none"/>
          <w:lang w:val="en-US" w:eastAsia="zh-CN"/>
        </w:rPr>
        <w:t>8</w:t>
      </w:r>
      <w:r>
        <w:rPr>
          <w:rFonts w:hint="eastAsia" w:hAnsi="宋体"/>
          <w:color w:val="auto"/>
          <w:highlight w:val="none"/>
        </w:rPr>
        <w:t>.1供应商应认真阅读采购文件，按照采购文件的要求编制响应文件。如果没有按照采购文件要求提交响应文件，没有对采购文件提出的实质性要求和条件作出响应，该采购将被拒绝。</w:t>
      </w:r>
    </w:p>
    <w:p w14:paraId="75B033A4">
      <w:pPr>
        <w:pStyle w:val="11"/>
        <w:spacing w:line="420" w:lineRule="exact"/>
        <w:ind w:firstLine="420"/>
        <w:rPr>
          <w:rFonts w:hAnsi="宋体"/>
          <w:color w:val="auto"/>
          <w:highlight w:val="none"/>
        </w:rPr>
      </w:pPr>
      <w:r>
        <w:rPr>
          <w:rFonts w:hint="eastAsia" w:hAnsi="宋体"/>
          <w:color w:val="auto"/>
          <w:highlight w:val="none"/>
          <w:lang w:val="en-US" w:eastAsia="zh-CN"/>
        </w:rPr>
        <w:t>8</w:t>
      </w:r>
      <w:r>
        <w:rPr>
          <w:rFonts w:hint="eastAsia" w:hAnsi="宋体"/>
          <w:color w:val="auto"/>
          <w:highlight w:val="none"/>
        </w:rPr>
        <w:t>.2对采购文件提出的实质性要求和条件作出响应是指供应商必须对采购文件中响应项目的价格、技术参数及性能配置、数量、售后服务及其它要求等内容作出响应。</w:t>
      </w:r>
    </w:p>
    <w:p w14:paraId="443B9EAA">
      <w:pPr>
        <w:pStyle w:val="11"/>
        <w:spacing w:line="420" w:lineRule="exact"/>
        <w:rPr>
          <w:rFonts w:hAnsi="宋体"/>
          <w:b/>
          <w:color w:val="auto"/>
          <w:highlight w:val="none"/>
        </w:rPr>
      </w:pPr>
      <w:r>
        <w:rPr>
          <w:rFonts w:hint="eastAsia" w:hAnsi="宋体"/>
          <w:b/>
          <w:color w:val="auto"/>
          <w:highlight w:val="none"/>
          <w:lang w:val="en-US" w:eastAsia="zh-CN"/>
        </w:rPr>
        <w:t>9</w:t>
      </w:r>
      <w:r>
        <w:rPr>
          <w:rFonts w:hint="eastAsia" w:hAnsi="宋体"/>
          <w:b/>
          <w:color w:val="auto"/>
          <w:highlight w:val="none"/>
        </w:rPr>
        <w:t>、响应文件的构成</w:t>
      </w:r>
    </w:p>
    <w:p w14:paraId="4AC88840">
      <w:pPr>
        <w:pStyle w:val="11"/>
        <w:spacing w:line="420" w:lineRule="exact"/>
        <w:ind w:firstLine="420"/>
        <w:rPr>
          <w:rFonts w:hAnsi="宋体"/>
          <w:color w:val="auto"/>
          <w:sz w:val="24"/>
          <w:szCs w:val="24"/>
          <w:highlight w:val="none"/>
        </w:rPr>
      </w:pPr>
      <w:r>
        <w:rPr>
          <w:rFonts w:hint="eastAsia" w:hAnsi="宋体"/>
          <w:color w:val="auto"/>
          <w:highlight w:val="none"/>
          <w:lang w:val="en-US" w:eastAsia="zh-CN"/>
        </w:rPr>
        <w:t>9</w:t>
      </w:r>
      <w:r>
        <w:rPr>
          <w:rFonts w:hint="eastAsia" w:hAnsi="宋体"/>
          <w:color w:val="auto"/>
          <w:highlight w:val="none"/>
        </w:rPr>
        <w:t>.1供应商编写的响应文件应包括下列内容</w:t>
      </w:r>
      <w:r>
        <w:rPr>
          <w:rFonts w:hint="eastAsia" w:hAnsi="宋体"/>
          <w:color w:val="auto"/>
          <w:sz w:val="24"/>
          <w:szCs w:val="24"/>
          <w:highlight w:val="none"/>
        </w:rPr>
        <w:t>（密封在信封或包装袋中）：</w:t>
      </w:r>
    </w:p>
    <w:p w14:paraId="1DFBF1C4">
      <w:pPr>
        <w:pStyle w:val="11"/>
        <w:spacing w:line="420" w:lineRule="exact"/>
        <w:ind w:firstLine="420"/>
        <w:rPr>
          <w:rFonts w:hAnsi="宋体"/>
          <w:color w:val="auto"/>
          <w:highlight w:val="none"/>
        </w:rPr>
      </w:pPr>
      <w:r>
        <w:rPr>
          <w:rFonts w:hint="eastAsia" w:hAnsi="宋体"/>
          <w:color w:val="auto"/>
          <w:highlight w:val="none"/>
        </w:rPr>
        <w:t>一、商务部分</w:t>
      </w:r>
    </w:p>
    <w:p w14:paraId="02B81DB8">
      <w:pPr>
        <w:pStyle w:val="11"/>
        <w:spacing w:line="420" w:lineRule="exact"/>
        <w:ind w:left="420"/>
        <w:rPr>
          <w:rFonts w:hAnsi="宋体"/>
          <w:color w:val="auto"/>
          <w:highlight w:val="none"/>
        </w:rPr>
      </w:pPr>
      <w:r>
        <w:rPr>
          <w:rFonts w:hint="eastAsia" w:hAnsi="宋体"/>
          <w:color w:val="auto"/>
          <w:highlight w:val="none"/>
        </w:rPr>
        <w:t>（1）响应函；</w:t>
      </w:r>
    </w:p>
    <w:p w14:paraId="0D6BC20B">
      <w:pPr>
        <w:pStyle w:val="11"/>
        <w:spacing w:line="420" w:lineRule="exact"/>
        <w:ind w:firstLine="420" w:firstLineChars="200"/>
        <w:rPr>
          <w:rFonts w:hAnsi="宋体"/>
          <w:color w:val="auto"/>
          <w:highlight w:val="none"/>
        </w:rPr>
      </w:pPr>
      <w:r>
        <w:rPr>
          <w:rFonts w:hint="eastAsia" w:hAnsi="宋体"/>
          <w:color w:val="auto"/>
          <w:highlight w:val="none"/>
        </w:rPr>
        <w:t>（2）响应报价表；</w:t>
      </w:r>
    </w:p>
    <w:p w14:paraId="7D267DF9">
      <w:pPr>
        <w:pStyle w:val="11"/>
        <w:spacing w:line="420" w:lineRule="exact"/>
        <w:ind w:firstLine="420" w:firstLineChars="200"/>
        <w:rPr>
          <w:rFonts w:hAnsi="宋体"/>
          <w:color w:val="auto"/>
          <w:highlight w:val="none"/>
        </w:rPr>
      </w:pPr>
      <w:r>
        <w:rPr>
          <w:rFonts w:hint="eastAsia" w:hAnsi="宋体"/>
          <w:color w:val="auto"/>
          <w:highlight w:val="none"/>
        </w:rPr>
        <w:t xml:space="preserve">（3）供应商资格证明文件； </w:t>
      </w:r>
    </w:p>
    <w:p w14:paraId="6EEBC741">
      <w:pPr>
        <w:pStyle w:val="11"/>
        <w:spacing w:line="420" w:lineRule="exact"/>
        <w:ind w:firstLine="412"/>
        <w:rPr>
          <w:rFonts w:hAnsi="宋体"/>
          <w:color w:val="auto"/>
          <w:highlight w:val="none"/>
        </w:rPr>
      </w:pPr>
      <w:r>
        <w:rPr>
          <w:rFonts w:hint="eastAsia" w:hAnsi="宋体"/>
          <w:color w:val="auto"/>
          <w:highlight w:val="none"/>
        </w:rPr>
        <w:t xml:space="preserve">（4）证明响应货物合格的证明文件。 </w:t>
      </w:r>
    </w:p>
    <w:p w14:paraId="649E8936">
      <w:pPr>
        <w:pStyle w:val="11"/>
        <w:spacing w:line="420" w:lineRule="exact"/>
        <w:ind w:firstLine="420"/>
        <w:rPr>
          <w:rFonts w:hAnsi="宋体"/>
          <w:color w:val="auto"/>
          <w:highlight w:val="none"/>
        </w:rPr>
      </w:pPr>
      <w:r>
        <w:rPr>
          <w:rFonts w:hint="eastAsia" w:hAnsi="宋体"/>
          <w:color w:val="auto"/>
          <w:highlight w:val="none"/>
        </w:rPr>
        <w:t>二、技术部分</w:t>
      </w:r>
    </w:p>
    <w:p w14:paraId="7E000CA9">
      <w:pPr>
        <w:pStyle w:val="11"/>
        <w:spacing w:line="420" w:lineRule="exact"/>
        <w:ind w:firstLine="412"/>
        <w:rPr>
          <w:rFonts w:hAnsi="宋体"/>
          <w:color w:val="auto"/>
          <w:highlight w:val="none"/>
        </w:rPr>
      </w:pPr>
      <w:r>
        <w:rPr>
          <w:rFonts w:hint="eastAsia" w:hAnsi="宋体"/>
          <w:color w:val="auto"/>
          <w:highlight w:val="none"/>
        </w:rPr>
        <w:t>（1）技术规格响应表，</w:t>
      </w:r>
    </w:p>
    <w:p w14:paraId="6CCAF24B">
      <w:pPr>
        <w:pStyle w:val="11"/>
        <w:spacing w:line="420" w:lineRule="exact"/>
        <w:ind w:firstLine="412"/>
        <w:rPr>
          <w:rFonts w:hAnsi="宋体"/>
          <w:color w:val="auto"/>
          <w:highlight w:val="none"/>
        </w:rPr>
      </w:pPr>
      <w:r>
        <w:rPr>
          <w:rFonts w:hint="eastAsia" w:hAnsi="宋体"/>
          <w:color w:val="auto"/>
          <w:highlight w:val="none"/>
        </w:rPr>
        <w:t>（2）商务响应表；</w:t>
      </w:r>
    </w:p>
    <w:p w14:paraId="3BA1D48F">
      <w:pPr>
        <w:pStyle w:val="11"/>
        <w:spacing w:line="420" w:lineRule="exact"/>
        <w:rPr>
          <w:rFonts w:hAnsi="宋体"/>
          <w:b/>
          <w:color w:val="auto"/>
          <w:highlight w:val="none"/>
        </w:rPr>
      </w:pPr>
      <w:r>
        <w:rPr>
          <w:rFonts w:hint="eastAsia" w:hAnsi="宋体"/>
          <w:b/>
          <w:color w:val="auto"/>
          <w:highlight w:val="none"/>
          <w:lang w:val="en-US" w:eastAsia="zh-CN"/>
        </w:rPr>
        <w:t>10</w:t>
      </w:r>
      <w:r>
        <w:rPr>
          <w:rFonts w:hint="eastAsia" w:hAnsi="宋体"/>
          <w:b/>
          <w:color w:val="auto"/>
          <w:highlight w:val="none"/>
        </w:rPr>
        <w:t>、响应文件的语言及计量单位</w:t>
      </w:r>
    </w:p>
    <w:p w14:paraId="7C898B8B">
      <w:pPr>
        <w:pStyle w:val="11"/>
        <w:spacing w:line="420" w:lineRule="exact"/>
        <w:ind w:firstLine="42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0</w:t>
      </w:r>
      <w:r>
        <w:rPr>
          <w:rFonts w:hint="eastAsia" w:hAnsi="宋体"/>
          <w:color w:val="auto"/>
          <w:highlight w:val="none"/>
        </w:rPr>
        <w:t>.1供应商的响应文件以及供应商与采购人的所有来往的函电统一使用中文（另有规定的除外）。</w:t>
      </w:r>
    </w:p>
    <w:p w14:paraId="60A1B9C2">
      <w:pPr>
        <w:pStyle w:val="11"/>
        <w:spacing w:line="420" w:lineRule="exact"/>
        <w:ind w:firstLine="42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0</w:t>
      </w:r>
      <w:r>
        <w:rPr>
          <w:rFonts w:hint="eastAsia" w:hAnsi="宋体"/>
          <w:color w:val="auto"/>
          <w:highlight w:val="none"/>
        </w:rPr>
        <w:t>.2响应文件中使用的计量单位除采购文件中有特殊规定外，一律使用法定计量单位。</w:t>
      </w:r>
    </w:p>
    <w:p w14:paraId="702E6BC6">
      <w:pPr>
        <w:pStyle w:val="11"/>
        <w:spacing w:line="440" w:lineRule="exact"/>
        <w:rPr>
          <w:rFonts w:hAnsi="宋体"/>
          <w:b/>
          <w:color w:val="auto"/>
          <w:highlight w:val="none"/>
        </w:rPr>
      </w:pPr>
      <w:r>
        <w:rPr>
          <w:rFonts w:hint="eastAsia" w:hAnsi="宋体"/>
          <w:b/>
          <w:color w:val="auto"/>
          <w:highlight w:val="none"/>
        </w:rPr>
        <w:t>1</w:t>
      </w:r>
      <w:r>
        <w:rPr>
          <w:rFonts w:hint="eastAsia" w:hAnsi="宋体"/>
          <w:b/>
          <w:color w:val="auto"/>
          <w:highlight w:val="none"/>
          <w:lang w:val="en-US" w:eastAsia="zh-CN"/>
        </w:rPr>
        <w:t>1</w:t>
      </w:r>
      <w:r>
        <w:rPr>
          <w:rFonts w:hint="eastAsia" w:hAnsi="宋体"/>
          <w:b/>
          <w:color w:val="auto"/>
          <w:highlight w:val="none"/>
        </w:rPr>
        <w:t>、响应函格式</w:t>
      </w:r>
    </w:p>
    <w:p w14:paraId="414EFAEC">
      <w:pPr>
        <w:pStyle w:val="11"/>
        <w:spacing w:line="420" w:lineRule="exact"/>
        <w:ind w:firstLine="420" w:firstLineChars="20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.1</w:t>
      </w:r>
      <w:r>
        <w:rPr>
          <w:rFonts w:hint="eastAsia" w:hAnsi="宋体"/>
          <w:bCs/>
          <w:color w:val="auto"/>
          <w:highlight w:val="none"/>
        </w:rPr>
        <w:t>供应商</w:t>
      </w:r>
      <w:r>
        <w:rPr>
          <w:rFonts w:hint="eastAsia" w:hAnsi="宋体"/>
          <w:color w:val="auto"/>
          <w:highlight w:val="none"/>
        </w:rPr>
        <w:t>应完整地填写采购文件中的响应函格式和报价表，详细标明所提供的货物及部件名称、型号规格、技术参数、配置、产地、生产厂家、数量及产品所执行的标准及价格。</w:t>
      </w:r>
    </w:p>
    <w:p w14:paraId="588DE420">
      <w:pPr>
        <w:pStyle w:val="11"/>
        <w:spacing w:line="420" w:lineRule="exact"/>
        <w:rPr>
          <w:rFonts w:hAnsi="宋体"/>
          <w:b/>
          <w:color w:val="auto"/>
          <w:highlight w:val="none"/>
        </w:rPr>
      </w:pPr>
      <w:r>
        <w:rPr>
          <w:rFonts w:hint="eastAsia" w:hAnsi="宋体"/>
          <w:b/>
          <w:color w:val="auto"/>
          <w:highlight w:val="none"/>
          <w:lang w:val="en-US" w:eastAsia="zh-CN"/>
        </w:rPr>
        <w:t>12</w:t>
      </w:r>
      <w:r>
        <w:rPr>
          <w:rFonts w:hint="eastAsia" w:hAnsi="宋体"/>
          <w:b/>
          <w:color w:val="auto"/>
          <w:highlight w:val="none"/>
        </w:rPr>
        <w:t>、响应报价</w:t>
      </w:r>
    </w:p>
    <w:p w14:paraId="39314ED5">
      <w:pPr>
        <w:pStyle w:val="11"/>
        <w:spacing w:line="420" w:lineRule="exact"/>
        <w:ind w:firstLine="42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.1</w:t>
      </w:r>
      <w:r>
        <w:rPr>
          <w:rFonts w:hint="eastAsia" w:hAnsi="宋体"/>
          <w:bCs/>
          <w:color w:val="auto"/>
          <w:highlight w:val="none"/>
        </w:rPr>
        <w:t>供应商可就《货物需求一览表》中的某个分标或全部分标的货物和服务内容分别按分标作完整唯一报价。</w:t>
      </w:r>
    </w:p>
    <w:p w14:paraId="35FDC7B0">
      <w:pPr>
        <w:pStyle w:val="11"/>
        <w:spacing w:line="420" w:lineRule="exact"/>
        <w:ind w:firstLine="420"/>
        <w:rPr>
          <w:rFonts w:hAnsi="宋体"/>
          <w:color w:val="auto"/>
          <w:highlight w:val="none"/>
          <w:u w:val="singl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.2供应商应在报价表上标明单价和总价。如单价和总价不符，以单价累计为准。小写与大写不符的，以大写为准。如果因供应商原因引起的报价失误，同时又被</w:t>
      </w:r>
      <w:r>
        <w:rPr>
          <w:rFonts w:hint="eastAsia" w:hAnsi="宋体"/>
          <w:color w:val="auto"/>
          <w:highlight w:val="none"/>
          <w:lang w:eastAsia="zh-CN"/>
        </w:rPr>
        <w:t>院内招标</w:t>
      </w:r>
      <w:r>
        <w:rPr>
          <w:rFonts w:hint="eastAsia" w:hAnsi="宋体"/>
          <w:color w:val="auto"/>
          <w:highlight w:val="none"/>
        </w:rPr>
        <w:t>时所接受，其后果由供应商自负。</w:t>
      </w:r>
    </w:p>
    <w:p w14:paraId="52354B56">
      <w:pPr>
        <w:pStyle w:val="11"/>
        <w:spacing w:line="400" w:lineRule="exact"/>
        <w:ind w:firstLine="42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2</w:t>
      </w:r>
      <w:r>
        <w:rPr>
          <w:rFonts w:hint="eastAsia" w:hAnsi="宋体"/>
          <w:color w:val="auto"/>
          <w:highlight w:val="none"/>
        </w:rPr>
        <w:t>.3响应报价指货物、随配附件、备品备件、工具、材料、货物运抵指定交货地点安装、调试的各种费用和售后服务、税金及其它所有成本费用的总和。</w:t>
      </w:r>
    </w:p>
    <w:p w14:paraId="48D3FBAF">
      <w:pPr>
        <w:pStyle w:val="11"/>
        <w:spacing w:line="400" w:lineRule="exact"/>
        <w:rPr>
          <w:rFonts w:hAnsi="宋体"/>
          <w:b/>
          <w:color w:val="auto"/>
          <w:highlight w:val="none"/>
        </w:rPr>
      </w:pPr>
      <w:r>
        <w:rPr>
          <w:rFonts w:hint="eastAsia" w:hAnsi="宋体"/>
          <w:b/>
          <w:color w:val="auto"/>
          <w:highlight w:val="none"/>
        </w:rPr>
        <w:t>1</w:t>
      </w:r>
      <w:r>
        <w:rPr>
          <w:rFonts w:hint="eastAsia" w:hAnsi="宋体"/>
          <w:b/>
          <w:color w:val="auto"/>
          <w:highlight w:val="none"/>
          <w:lang w:val="en-US" w:eastAsia="zh-CN"/>
        </w:rPr>
        <w:t>3</w:t>
      </w:r>
      <w:r>
        <w:rPr>
          <w:rFonts w:hint="eastAsia" w:hAnsi="宋体"/>
          <w:b/>
          <w:color w:val="auto"/>
          <w:highlight w:val="none"/>
        </w:rPr>
        <w:t>、响应货币</w:t>
      </w:r>
    </w:p>
    <w:p w14:paraId="3CA978FC">
      <w:pPr>
        <w:pStyle w:val="11"/>
        <w:spacing w:line="400" w:lineRule="exact"/>
        <w:ind w:firstLine="42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3</w:t>
      </w:r>
      <w:r>
        <w:rPr>
          <w:rFonts w:hint="eastAsia" w:hAnsi="宋体"/>
          <w:color w:val="auto"/>
          <w:highlight w:val="none"/>
        </w:rPr>
        <w:t>.1响应应以人民币报价。</w:t>
      </w:r>
    </w:p>
    <w:p w14:paraId="5A85A30E">
      <w:pPr>
        <w:pStyle w:val="11"/>
        <w:spacing w:line="400" w:lineRule="exact"/>
        <w:rPr>
          <w:rFonts w:hAnsi="宋体"/>
          <w:b/>
          <w:color w:val="auto"/>
          <w:highlight w:val="none"/>
        </w:rPr>
      </w:pPr>
      <w:r>
        <w:rPr>
          <w:rFonts w:hint="eastAsia" w:hAnsi="宋体"/>
          <w:b/>
          <w:color w:val="auto"/>
          <w:highlight w:val="none"/>
        </w:rPr>
        <w:t>1</w:t>
      </w:r>
      <w:r>
        <w:rPr>
          <w:rFonts w:hint="eastAsia" w:hAnsi="宋体"/>
          <w:b/>
          <w:color w:val="auto"/>
          <w:highlight w:val="none"/>
          <w:lang w:val="en-US" w:eastAsia="zh-CN"/>
        </w:rPr>
        <w:t>4</w:t>
      </w:r>
      <w:r>
        <w:rPr>
          <w:rFonts w:hint="eastAsia" w:hAnsi="宋体"/>
          <w:b/>
          <w:color w:val="auto"/>
          <w:highlight w:val="none"/>
        </w:rPr>
        <w:t>、证明供应商合格和资格的文件</w:t>
      </w:r>
    </w:p>
    <w:p w14:paraId="7E32915F">
      <w:pPr>
        <w:pStyle w:val="11"/>
        <w:spacing w:line="400" w:lineRule="exact"/>
        <w:ind w:firstLine="210" w:firstLineChars="100"/>
        <w:rPr>
          <w:rFonts w:hint="eastAsia" w:hAnsi="宋体"/>
          <w:color w:val="auto"/>
          <w:highlight w:val="none"/>
        </w:rPr>
      </w:pPr>
      <w:r>
        <w:rPr>
          <w:rFonts w:hint="eastAsia" w:hAnsi="宋体"/>
          <w:color w:val="auto"/>
          <w:highlight w:val="none"/>
        </w:rPr>
        <w:t>⑴投标人有效的“法人营业执照”副本复印件；（必须提供，否则投标无效）</w:t>
      </w:r>
    </w:p>
    <w:p w14:paraId="0763B8F0">
      <w:pPr>
        <w:pStyle w:val="11"/>
        <w:spacing w:line="400" w:lineRule="exact"/>
        <w:ind w:firstLine="210" w:firstLineChars="100"/>
        <w:rPr>
          <w:rFonts w:hint="eastAsia" w:hAnsi="宋体"/>
          <w:color w:val="auto"/>
          <w:highlight w:val="none"/>
        </w:rPr>
      </w:pPr>
      <w:r>
        <w:rPr>
          <w:rFonts w:hint="eastAsia" w:hAnsi="宋体"/>
          <w:color w:val="auto"/>
          <w:highlight w:val="none"/>
        </w:rPr>
        <w:t>⑵投标人在“信用中国”（www.creditchina.gov.cn）和“中国政府采购网”（www.ccgp.gov.cn）查询的信用记录结果或界面截图：（必须提供，否则投标无效。）</w:t>
      </w:r>
    </w:p>
    <w:p w14:paraId="4B6EDCD3">
      <w:pPr>
        <w:pStyle w:val="11"/>
        <w:spacing w:line="400" w:lineRule="exact"/>
        <w:ind w:firstLine="210" w:firstLineChars="100"/>
        <w:rPr>
          <w:rFonts w:hint="eastAsia" w:hAnsi="宋体"/>
          <w:color w:val="auto"/>
          <w:highlight w:val="none"/>
        </w:rPr>
      </w:pPr>
      <w:r>
        <w:rPr>
          <w:rFonts w:hint="eastAsia" w:hAnsi="宋体"/>
          <w:color w:val="auto"/>
          <w:highlight w:val="none"/>
        </w:rPr>
        <w:t>⑶近半年来任意连续三个月依法缴纳税收证明[税费凭证复印件，或者依法缴纳税费或依法免缴税费的证明（复印件，原件备查，格式自拟）]；（必须提供，否则投标无效）</w:t>
      </w:r>
    </w:p>
    <w:p w14:paraId="74F61EAB">
      <w:pPr>
        <w:pStyle w:val="11"/>
        <w:spacing w:line="400" w:lineRule="exact"/>
        <w:ind w:firstLine="210" w:firstLineChars="100"/>
        <w:rPr>
          <w:rFonts w:hint="eastAsia" w:hAnsi="宋体"/>
          <w:color w:val="auto"/>
          <w:highlight w:val="none"/>
        </w:rPr>
      </w:pPr>
      <w:r>
        <w:rPr>
          <w:rFonts w:hint="eastAsia" w:hAnsi="宋体"/>
          <w:color w:val="auto"/>
          <w:highlight w:val="none"/>
        </w:rPr>
        <w:t>⑷近半年来任意连续三个月依法为企业员工缴纳社保的证明（缴费凭证复印件，或社保局开具的相关证明）；（必须提供，否则投标无效）</w:t>
      </w:r>
    </w:p>
    <w:p w14:paraId="7A28177E">
      <w:pPr>
        <w:pStyle w:val="11"/>
        <w:spacing w:line="400" w:lineRule="exact"/>
        <w:rPr>
          <w:rFonts w:hint="eastAsia" w:hAnsi="宋体"/>
          <w:color w:val="auto"/>
          <w:highlight w:val="none"/>
        </w:rPr>
      </w:pPr>
      <w:r>
        <w:rPr>
          <w:rFonts w:hint="eastAsia" w:hAnsi="宋体"/>
          <w:color w:val="auto"/>
          <w:highlight w:val="none"/>
        </w:rPr>
        <w:t>（5）法定代表人身份证复印件；（必须提供，否则投标无效）</w:t>
      </w:r>
    </w:p>
    <w:p w14:paraId="281BA736">
      <w:pPr>
        <w:pStyle w:val="11"/>
        <w:spacing w:line="400" w:lineRule="exact"/>
        <w:rPr>
          <w:rFonts w:hint="eastAsia" w:hAnsi="宋体"/>
          <w:color w:val="auto"/>
          <w:highlight w:val="none"/>
        </w:rPr>
      </w:pPr>
      <w:r>
        <w:rPr>
          <w:rFonts w:hint="eastAsia" w:hAnsi="宋体"/>
          <w:color w:val="auto"/>
          <w:highlight w:val="none"/>
        </w:rPr>
        <w:t>（6）法人授权委托书原件和委托代理人身份证复印件；（委托代理时必须提供，否则投标无效）</w:t>
      </w:r>
    </w:p>
    <w:p w14:paraId="090F5511">
      <w:pPr>
        <w:pStyle w:val="11"/>
        <w:spacing w:line="400" w:lineRule="exact"/>
        <w:ind w:firstLine="0" w:firstLineChars="0"/>
        <w:rPr>
          <w:rFonts w:hint="eastAsia" w:hAnsi="宋体"/>
          <w:color w:val="auto"/>
          <w:highlight w:val="none"/>
        </w:rPr>
      </w:pPr>
      <w:r>
        <w:rPr>
          <w:rFonts w:hint="eastAsia" w:hAnsi="宋体"/>
          <w:color w:val="auto"/>
          <w:highlight w:val="none"/>
        </w:rPr>
        <w:t>（7）投标人认为必要提供的声明及文件资料。</w:t>
      </w:r>
    </w:p>
    <w:p w14:paraId="63FB7F8E">
      <w:pPr>
        <w:pStyle w:val="11"/>
        <w:spacing w:line="400" w:lineRule="exact"/>
        <w:rPr>
          <w:rFonts w:hAnsi="宋体"/>
          <w:b/>
          <w:color w:val="auto"/>
          <w:highlight w:val="none"/>
        </w:rPr>
      </w:pPr>
      <w:r>
        <w:rPr>
          <w:rFonts w:hint="eastAsia" w:hAnsi="宋体"/>
          <w:b/>
          <w:color w:val="auto"/>
          <w:highlight w:val="none"/>
        </w:rPr>
        <w:t>1</w:t>
      </w:r>
      <w:r>
        <w:rPr>
          <w:rFonts w:hint="eastAsia" w:hAnsi="宋体"/>
          <w:b/>
          <w:color w:val="auto"/>
          <w:highlight w:val="none"/>
          <w:lang w:val="en-US" w:eastAsia="zh-CN"/>
        </w:rPr>
        <w:t>5</w:t>
      </w:r>
      <w:r>
        <w:rPr>
          <w:rFonts w:hint="eastAsia" w:hAnsi="宋体"/>
          <w:b/>
          <w:color w:val="auto"/>
          <w:highlight w:val="none"/>
        </w:rPr>
        <w:t>、证明货物的合格性和符合采购文件规定的相关文件</w:t>
      </w:r>
    </w:p>
    <w:p w14:paraId="7D3B4B11">
      <w:pPr>
        <w:pStyle w:val="11"/>
        <w:spacing w:line="400" w:lineRule="exact"/>
        <w:ind w:firstLine="42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5</w:t>
      </w:r>
      <w:r>
        <w:rPr>
          <w:rFonts w:hint="eastAsia" w:hAnsi="宋体"/>
          <w:color w:val="auto"/>
          <w:highlight w:val="none"/>
        </w:rPr>
        <w:t>.1按照本章规定，供应商还应提交根据本项目要求提供证明货物和手续合格性的文件及资料。它们可以是：</w:t>
      </w:r>
    </w:p>
    <w:p w14:paraId="3971A1C0">
      <w:pPr>
        <w:pStyle w:val="11"/>
        <w:spacing w:line="400" w:lineRule="exact"/>
        <w:ind w:firstLine="420"/>
        <w:rPr>
          <w:rFonts w:hAnsi="宋体"/>
          <w:color w:val="auto"/>
          <w:highlight w:val="none"/>
        </w:rPr>
      </w:pPr>
      <w:r>
        <w:rPr>
          <w:rFonts w:hint="eastAsia" w:hAnsi="宋体"/>
          <w:color w:val="auto"/>
          <w:highlight w:val="none"/>
        </w:rPr>
        <w:t>⑴ 生产厂家的有关资格和</w:t>
      </w:r>
      <w:r>
        <w:rPr>
          <w:rFonts w:hint="eastAsia" w:hAnsi="宋体"/>
          <w:b w:val="0"/>
          <w:bCs w:val="0"/>
          <w:color w:val="auto"/>
          <w:highlight w:val="none"/>
        </w:rPr>
        <w:t>生产许可证、产品实行强制标准认证的证书、注册证（如有注册登记表的请提供）</w:t>
      </w:r>
      <w:r>
        <w:rPr>
          <w:rFonts w:hint="eastAsia" w:hAnsi="宋体"/>
          <w:color w:val="auto"/>
          <w:highlight w:val="none"/>
        </w:rPr>
        <w:t>、产品质量检验证（由生产厂家提供均为复印件）；</w:t>
      </w:r>
    </w:p>
    <w:p w14:paraId="10E82067">
      <w:pPr>
        <w:pStyle w:val="11"/>
        <w:spacing w:line="400" w:lineRule="exact"/>
        <w:ind w:firstLine="420"/>
        <w:rPr>
          <w:rFonts w:hAnsi="宋体"/>
          <w:color w:val="auto"/>
          <w:highlight w:val="none"/>
        </w:rPr>
      </w:pPr>
      <w:r>
        <w:rPr>
          <w:rFonts w:hint="eastAsia" w:hAnsi="宋体"/>
          <w:color w:val="auto"/>
          <w:highlight w:val="none"/>
        </w:rPr>
        <w:t xml:space="preserve">⑵ </w:t>
      </w:r>
      <w:r>
        <w:rPr>
          <w:rFonts w:hint="eastAsia" w:hAnsi="宋体"/>
          <w:color w:val="auto"/>
          <w:highlight w:val="none"/>
          <w:lang w:val="en-US" w:eastAsia="zh-CN"/>
        </w:rPr>
        <w:t>必须提供</w:t>
      </w:r>
      <w:r>
        <w:rPr>
          <w:rFonts w:hint="eastAsia" w:hAnsi="宋体"/>
          <w:color w:val="auto"/>
          <w:highlight w:val="none"/>
        </w:rPr>
        <w:t>保证供货</w:t>
      </w:r>
      <w:r>
        <w:rPr>
          <w:rFonts w:hint="eastAsia" w:hAnsi="宋体"/>
          <w:color w:val="auto"/>
          <w:highlight w:val="none"/>
          <w:lang w:val="en-US" w:eastAsia="zh-CN"/>
        </w:rPr>
        <w:t>的</w:t>
      </w:r>
      <w:r>
        <w:rPr>
          <w:rFonts w:hint="eastAsia" w:hAnsi="宋体"/>
          <w:color w:val="auto"/>
          <w:highlight w:val="none"/>
        </w:rPr>
        <w:t>有效证明</w:t>
      </w:r>
      <w:r>
        <w:rPr>
          <w:rFonts w:hint="eastAsia" w:hAnsi="宋体"/>
          <w:color w:val="auto"/>
          <w:highlight w:val="none"/>
          <w:lang w:eastAsia="zh-CN"/>
        </w:rPr>
        <w:t>。（</w:t>
      </w:r>
      <w:r>
        <w:rPr>
          <w:rFonts w:hint="eastAsia" w:hAnsi="宋体"/>
          <w:b/>
          <w:bCs/>
          <w:color w:val="auto"/>
          <w:highlight w:val="none"/>
          <w:lang w:val="en-US" w:eastAsia="zh-CN"/>
        </w:rPr>
        <w:t>必须提供，否则响应无效</w:t>
      </w:r>
      <w:r>
        <w:rPr>
          <w:rFonts w:hint="eastAsia" w:hAnsi="宋体"/>
          <w:color w:val="auto"/>
          <w:highlight w:val="none"/>
          <w:lang w:val="en-US" w:eastAsia="zh-CN"/>
        </w:rPr>
        <w:t>）</w:t>
      </w:r>
    </w:p>
    <w:p w14:paraId="489A12D2">
      <w:pPr>
        <w:pStyle w:val="11"/>
        <w:spacing w:line="420" w:lineRule="exact"/>
        <w:rPr>
          <w:rFonts w:hAnsi="宋体"/>
          <w:color w:val="auto"/>
          <w:highlight w:val="none"/>
        </w:rPr>
      </w:pPr>
      <w:r>
        <w:rPr>
          <w:rFonts w:hint="eastAsia" w:hAnsi="宋体"/>
          <w:b/>
          <w:color w:val="auto"/>
          <w:highlight w:val="none"/>
        </w:rPr>
        <w:t>1</w:t>
      </w:r>
      <w:r>
        <w:rPr>
          <w:rFonts w:hint="eastAsia" w:hAnsi="宋体"/>
          <w:b/>
          <w:color w:val="auto"/>
          <w:highlight w:val="none"/>
          <w:lang w:val="en-US" w:eastAsia="zh-CN"/>
        </w:rPr>
        <w:t>6</w:t>
      </w:r>
      <w:r>
        <w:rPr>
          <w:rFonts w:hint="eastAsia" w:hAnsi="宋体"/>
          <w:b/>
          <w:color w:val="auto"/>
          <w:highlight w:val="none"/>
        </w:rPr>
        <w:t>、响应文件书写及签名、盖章要求</w:t>
      </w:r>
    </w:p>
    <w:p w14:paraId="20555C7E">
      <w:pPr>
        <w:pStyle w:val="11"/>
        <w:spacing w:line="420" w:lineRule="exact"/>
        <w:ind w:firstLine="42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6</w:t>
      </w:r>
      <w:r>
        <w:rPr>
          <w:rFonts w:hint="eastAsia" w:hAnsi="宋体"/>
          <w:color w:val="auto"/>
          <w:highlight w:val="none"/>
        </w:rPr>
        <w:t>.1响应文件正本须用不褪色的墨水工整书写或打印，修改处应由法定代表人或委托代理人签名和盖公章，否则其响应无效。</w:t>
      </w:r>
    </w:p>
    <w:p w14:paraId="7852E019">
      <w:pPr>
        <w:pStyle w:val="11"/>
        <w:spacing w:line="420" w:lineRule="exact"/>
        <w:ind w:firstLine="42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6</w:t>
      </w:r>
      <w:r>
        <w:rPr>
          <w:rFonts w:hint="eastAsia" w:hAnsi="宋体"/>
          <w:color w:val="auto"/>
          <w:highlight w:val="none"/>
        </w:rPr>
        <w:t>.2字迹潦草、表达不清或未按要求填写的响应文件可能将被认定为无效的响应。</w:t>
      </w:r>
    </w:p>
    <w:p w14:paraId="4CD91CB6">
      <w:pPr>
        <w:pStyle w:val="11"/>
        <w:spacing w:line="420" w:lineRule="exact"/>
        <w:ind w:firstLine="42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6</w:t>
      </w:r>
      <w:r>
        <w:rPr>
          <w:rFonts w:hint="eastAsia" w:hAnsi="宋体"/>
          <w:color w:val="auto"/>
          <w:highlight w:val="none"/>
        </w:rPr>
        <w:t>.3响应文件应由法定代表人或委托代理人在凡规定签章处逐一签名和盖公章，否则其响应无效。</w:t>
      </w:r>
    </w:p>
    <w:p w14:paraId="4B61AAB4">
      <w:pPr>
        <w:pStyle w:val="11"/>
        <w:spacing w:line="420" w:lineRule="exact"/>
        <w:jc w:val="center"/>
        <w:rPr>
          <w:rFonts w:hint="eastAsia" w:hAnsi="宋体"/>
          <w:b/>
          <w:color w:val="auto"/>
          <w:highlight w:val="none"/>
        </w:rPr>
      </w:pPr>
    </w:p>
    <w:p w14:paraId="27C018FB">
      <w:pPr>
        <w:pStyle w:val="11"/>
        <w:numPr>
          <w:ilvl w:val="0"/>
          <w:numId w:val="0"/>
        </w:numPr>
        <w:spacing w:line="420" w:lineRule="exact"/>
        <w:ind w:firstLine="964" w:firstLineChars="200"/>
        <w:rPr>
          <w:rFonts w:hint="eastAsia" w:hAnsi="宋体"/>
          <w:b/>
          <w:color w:val="auto"/>
          <w:sz w:val="48"/>
          <w:szCs w:val="48"/>
          <w:highlight w:val="none"/>
        </w:rPr>
      </w:pPr>
    </w:p>
    <w:p w14:paraId="6FB466E9">
      <w:pPr>
        <w:rPr>
          <w:rFonts w:hint="eastAsia" w:hAnsi="宋体"/>
          <w:b/>
          <w:color w:val="auto"/>
          <w:sz w:val="48"/>
          <w:szCs w:val="48"/>
          <w:highlight w:val="none"/>
        </w:rPr>
      </w:pPr>
    </w:p>
    <w:p w14:paraId="0FD16728">
      <w:pPr>
        <w:rPr>
          <w:rFonts w:hint="eastAsia" w:hAnsi="宋体"/>
          <w:b/>
          <w:color w:val="auto"/>
          <w:sz w:val="48"/>
          <w:szCs w:val="48"/>
          <w:highlight w:val="none"/>
        </w:rPr>
      </w:pPr>
    </w:p>
    <w:p w14:paraId="5328473E">
      <w:pPr>
        <w:rPr>
          <w:rFonts w:hint="eastAsia" w:hAnsi="宋体"/>
          <w:b/>
          <w:color w:val="auto"/>
          <w:sz w:val="48"/>
          <w:szCs w:val="48"/>
          <w:highlight w:val="none"/>
        </w:rPr>
      </w:pPr>
    </w:p>
    <w:p w14:paraId="184A983B">
      <w:pPr>
        <w:rPr>
          <w:rFonts w:hint="eastAsia" w:hAnsi="宋体"/>
          <w:b/>
          <w:color w:val="auto"/>
          <w:sz w:val="48"/>
          <w:szCs w:val="48"/>
          <w:highlight w:val="none"/>
        </w:rPr>
      </w:pPr>
    </w:p>
    <w:p w14:paraId="7EA55B77">
      <w:pPr>
        <w:rPr>
          <w:rFonts w:hint="eastAsia" w:hAnsi="宋体"/>
          <w:b/>
          <w:color w:val="auto"/>
          <w:sz w:val="48"/>
          <w:szCs w:val="48"/>
          <w:highlight w:val="none"/>
        </w:rPr>
      </w:pPr>
    </w:p>
    <w:p w14:paraId="112B0AA9">
      <w:pPr>
        <w:rPr>
          <w:rFonts w:hint="default" w:hAnsi="宋体" w:eastAsiaTheme="minorEastAsia"/>
          <w:b/>
          <w:color w:val="auto"/>
          <w:sz w:val="48"/>
          <w:szCs w:val="48"/>
          <w:highlight w:val="none"/>
          <w:lang w:val="en-US" w:eastAsia="zh-CN"/>
        </w:rPr>
      </w:pPr>
    </w:p>
    <w:p w14:paraId="506B4AE1">
      <w:pPr>
        <w:rPr>
          <w:rFonts w:hint="eastAsia"/>
        </w:rPr>
      </w:pPr>
    </w:p>
    <w:p w14:paraId="1AF99944">
      <w:pPr>
        <w:pStyle w:val="11"/>
        <w:snapToGrid w:val="0"/>
        <w:spacing w:line="240" w:lineRule="auto"/>
        <w:ind w:firstLine="1928" w:firstLineChars="400"/>
        <w:jc w:val="left"/>
        <w:outlineLvl w:val="0"/>
        <w:rPr>
          <w:rFonts w:hint="eastAsia"/>
          <w:b/>
          <w:color w:val="auto"/>
          <w:sz w:val="32"/>
          <w:highlight w:val="none"/>
        </w:rPr>
      </w:pPr>
      <w:r>
        <w:rPr>
          <w:rFonts w:hint="eastAsia" w:hAnsi="宋体"/>
          <w:b/>
          <w:color w:val="auto"/>
          <w:sz w:val="48"/>
          <w:szCs w:val="48"/>
          <w:highlight w:val="none"/>
        </w:rPr>
        <w:t xml:space="preserve">第二章  </w:t>
      </w:r>
      <w:r>
        <w:rPr>
          <w:b/>
          <w:color w:val="auto"/>
          <w:sz w:val="40"/>
          <w:szCs w:val="22"/>
          <w:highlight w:val="none"/>
        </w:rPr>
        <w:t>招标项目采购需求</w:t>
      </w:r>
    </w:p>
    <w:p w14:paraId="65BB1B2B">
      <w:pPr>
        <w:spacing w:line="360" w:lineRule="exact"/>
        <w:rPr>
          <w:rFonts w:hint="eastAsia" w:ascii="宋体" w:hAnsi="宋体"/>
          <w:b/>
          <w:color w:val="auto"/>
          <w:sz w:val="24"/>
          <w:highlight w:val="none"/>
        </w:rPr>
      </w:pPr>
    </w:p>
    <w:p w14:paraId="29C75C71">
      <w:pPr>
        <w:spacing w:line="360" w:lineRule="exact"/>
        <w:jc w:val="left"/>
        <w:rPr>
          <w:rFonts w:ascii="宋体" w:hAnsi="宋体"/>
          <w:b/>
          <w:color w:val="auto"/>
          <w:szCs w:val="21"/>
          <w:highlight w:val="none"/>
        </w:rPr>
      </w:pPr>
      <w:r>
        <w:rPr>
          <w:rFonts w:hint="eastAsia" w:ascii="宋体" w:hAnsi="宋体"/>
          <w:b/>
          <w:color w:val="auto"/>
          <w:szCs w:val="21"/>
          <w:highlight w:val="none"/>
        </w:rPr>
        <w:t>说明：</w:t>
      </w:r>
    </w:p>
    <w:p w14:paraId="4967619F">
      <w:pPr>
        <w:numPr>
          <w:ilvl w:val="0"/>
          <w:numId w:val="3"/>
        </w:numPr>
        <w:spacing w:line="36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本采购需求中</w:t>
      </w:r>
      <w:r>
        <w:rPr>
          <w:rFonts w:ascii="Arial" w:hAnsi="Arial" w:cs="Arial"/>
          <w:color w:val="auto"/>
          <w:highlight w:val="none"/>
        </w:rPr>
        <w:t>标注“</w:t>
      </w:r>
      <w:r>
        <w:rPr>
          <w:rFonts w:hint="eastAsia" w:ascii="宋体" w:hAnsi="宋体"/>
          <w:color w:val="auto"/>
          <w:szCs w:val="21"/>
          <w:highlight w:val="none"/>
        </w:rPr>
        <w:t>▲</w:t>
      </w:r>
      <w:r>
        <w:rPr>
          <w:rFonts w:ascii="Arial" w:hAnsi="Arial" w:cs="Arial"/>
          <w:color w:val="auto"/>
          <w:highlight w:val="none"/>
        </w:rPr>
        <w:t>”号的条款为实质性条款或指标、要求，必须满足（无偏离）或优于（正偏离），否则其投标作否决</w:t>
      </w:r>
      <w:r>
        <w:rPr>
          <w:rFonts w:hint="eastAsia" w:ascii="Arial" w:hAnsi="Arial" w:cs="Arial"/>
          <w:color w:val="auto"/>
          <w:highlight w:val="none"/>
        </w:rPr>
        <w:t>谈判</w:t>
      </w:r>
      <w:r>
        <w:rPr>
          <w:rFonts w:ascii="Arial" w:hAnsi="Arial" w:cs="Arial"/>
          <w:color w:val="auto"/>
          <w:highlight w:val="none"/>
        </w:rPr>
        <w:t>处理。</w:t>
      </w:r>
    </w:p>
    <w:p w14:paraId="222DD385">
      <w:pPr>
        <w:numPr>
          <w:ilvl w:val="0"/>
          <w:numId w:val="3"/>
        </w:numPr>
        <w:spacing w:line="360" w:lineRule="exact"/>
        <w:ind w:firstLine="426" w:firstLineChars="202"/>
        <w:jc w:val="left"/>
        <w:rPr>
          <w:rFonts w:hint="eastAsia" w:ascii="宋体" w:hAnsi="宋体"/>
          <w:color w:val="C00000"/>
          <w:szCs w:val="21"/>
          <w:highlight w:val="none"/>
          <w:lang w:eastAsia="zh-CN"/>
        </w:rPr>
      </w:pPr>
      <w:r>
        <w:rPr>
          <w:rFonts w:hint="eastAsia" w:ascii="宋体" w:hAnsi="宋体"/>
          <w:b/>
          <w:bCs/>
          <w:color w:val="C00000"/>
          <w:szCs w:val="21"/>
          <w:highlight w:val="none"/>
          <w:lang w:eastAsia="zh-CN"/>
        </w:rPr>
        <w:t>供应商应根据自身实际情况如实响应采购文件，不得仅将采购文件内容简单复制粘贴作力</w:t>
      </w:r>
      <w:ins w:id="0" w:author="郭建强律师" w:date="2025-11-19T17:18:52Z">
        <w:r>
          <w:rPr>
            <w:rFonts w:hint="eastAsia" w:ascii="宋体" w:hAnsi="宋体"/>
            <w:b/>
            <w:bCs/>
            <w:color w:val="C00000"/>
            <w:szCs w:val="21"/>
            <w:highlight w:val="none"/>
            <w:lang w:eastAsia="zh-CN"/>
          </w:rPr>
          <w:t>竞标</w:t>
        </w:r>
      </w:ins>
      <w:r>
        <w:rPr>
          <w:rFonts w:hint="eastAsia" w:ascii="宋体" w:hAnsi="宋体"/>
          <w:b/>
          <w:bCs/>
          <w:color w:val="C00000"/>
          <w:szCs w:val="21"/>
          <w:highlight w:val="none"/>
          <w:lang w:eastAsia="zh-CN"/>
        </w:rPr>
        <w:t>响应，技术要求中要求提供相关证明材料的还应当提供相关证明材料，否则将按无效响应处理（定制采购不适用本条款）；竞标响应条款与相关证明材料不一致的，经评审小组确认后将视为虚假应标，供应商录入</w:t>
      </w:r>
      <w:ins w:id="1" w:author="郭建强律师" w:date="2025-11-19T17:18:09Z">
        <w:r>
          <w:rPr>
            <w:rFonts w:hint="eastAsia" w:ascii="宋体" w:hAnsi="宋体"/>
            <w:b/>
            <w:bCs/>
            <w:color w:val="C00000"/>
            <w:szCs w:val="21"/>
            <w:highlight w:val="none"/>
            <w:lang w:eastAsia="zh-CN"/>
          </w:rPr>
          <w:t>广西壮族自治区</w:t>
        </w:r>
      </w:ins>
      <w:r>
        <w:rPr>
          <w:rFonts w:hint="eastAsia" w:ascii="宋体" w:hAnsi="宋体"/>
          <w:b/>
          <w:bCs/>
          <w:color w:val="C00000"/>
          <w:szCs w:val="21"/>
          <w:highlight w:val="none"/>
          <w:lang w:eastAsia="zh-CN"/>
        </w:rPr>
        <w:t>江滨医院失信行为“黑名单”</w:t>
      </w:r>
      <w:r>
        <w:rPr>
          <w:rFonts w:hint="eastAsia" w:ascii="宋体" w:hAnsi="宋体"/>
          <w:color w:val="C00000"/>
          <w:szCs w:val="21"/>
          <w:highlight w:val="none"/>
          <w:lang w:eastAsia="zh-CN"/>
        </w:rPr>
        <w:t>。</w:t>
      </w:r>
    </w:p>
    <w:p w14:paraId="6A0EE525">
      <w:pPr>
        <w:numPr>
          <w:ilvl w:val="0"/>
          <w:numId w:val="3"/>
        </w:numPr>
        <w:spacing w:line="36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lang w:eastAsia="zh-CN"/>
        </w:rPr>
        <w:t>供应商必须自行为其竞标产品侵犯他人的知识产权或者专利成果的行为承担相应法律责任。</w:t>
      </w:r>
    </w:p>
    <w:p w14:paraId="08742F40">
      <w:pPr>
        <w:rPr>
          <w:rFonts w:hint="eastAsia"/>
          <w:color w:val="auto"/>
          <w:highlight w:val="none"/>
        </w:rPr>
      </w:pPr>
    </w:p>
    <w:tbl>
      <w:tblPr>
        <w:tblStyle w:val="19"/>
        <w:tblW w:w="483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4"/>
        <w:gridCol w:w="8175"/>
      </w:tblGrid>
      <w:tr w14:paraId="0387C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40436D7B">
            <w:pPr>
              <w:spacing w:line="360" w:lineRule="atLeast"/>
              <w:rPr>
                <w:rFonts w:hint="eastAsia" w:ascii="宋体" w:hAnsi="宋体"/>
                <w:b/>
                <w:color w:val="auto"/>
                <w:szCs w:val="21"/>
                <w:highlight w:val="none"/>
              </w:rPr>
            </w:pPr>
            <w:r>
              <w:rPr>
                <w:rFonts w:hint="eastAsia" w:ascii="宋体" w:hAnsi="宋体"/>
                <w:b/>
                <w:color w:val="auto"/>
                <w:szCs w:val="21"/>
                <w:highlight w:val="none"/>
              </w:rPr>
              <w:t>一、项目要求及技术需求</w:t>
            </w:r>
          </w:p>
        </w:tc>
      </w:tr>
      <w:tr w14:paraId="496BC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54" w:type="pct"/>
            <w:tcBorders>
              <w:top w:val="single" w:color="auto" w:sz="4" w:space="0"/>
              <w:left w:val="single" w:color="auto" w:sz="4" w:space="0"/>
              <w:bottom w:val="single" w:color="auto" w:sz="4" w:space="0"/>
              <w:right w:val="single" w:color="auto" w:sz="4" w:space="0"/>
            </w:tcBorders>
            <w:noWrap w:val="0"/>
            <w:vAlign w:val="center"/>
          </w:tcPr>
          <w:p w14:paraId="07AD1BC9">
            <w:pPr>
              <w:spacing w:line="360" w:lineRule="atLeast"/>
              <w:jc w:val="center"/>
              <w:rPr>
                <w:rFonts w:hint="eastAsia" w:ascii="宋体" w:hAnsi="宋体"/>
                <w:color w:val="auto"/>
                <w:szCs w:val="21"/>
                <w:highlight w:val="none"/>
              </w:rPr>
            </w:pPr>
            <w:r>
              <w:rPr>
                <w:rFonts w:hint="eastAsia" w:ascii="宋体" w:hAnsi="宋体"/>
                <w:color w:val="auto"/>
                <w:szCs w:val="21"/>
                <w:highlight w:val="none"/>
              </w:rPr>
              <w:t>项目</w:t>
            </w:r>
            <w:r>
              <w:rPr>
                <w:rFonts w:hint="eastAsia" w:ascii="宋体" w:hAnsi="宋体"/>
                <w:color w:val="auto"/>
                <w:szCs w:val="21"/>
                <w:highlight w:val="none"/>
                <w:lang w:val="en-US" w:eastAsia="zh-CN"/>
              </w:rPr>
              <w:t>名称</w:t>
            </w:r>
          </w:p>
        </w:tc>
        <w:tc>
          <w:tcPr>
            <w:tcW w:w="4245" w:type="pct"/>
            <w:tcBorders>
              <w:top w:val="single" w:color="auto" w:sz="4" w:space="0"/>
              <w:left w:val="single" w:color="auto" w:sz="4" w:space="0"/>
              <w:bottom w:val="single" w:color="auto" w:sz="4" w:space="0"/>
              <w:right w:val="single" w:color="auto" w:sz="4" w:space="0"/>
            </w:tcBorders>
            <w:noWrap w:val="0"/>
            <w:vAlign w:val="center"/>
          </w:tcPr>
          <w:p w14:paraId="25B36745">
            <w:pPr>
              <w:spacing w:line="360" w:lineRule="atLeast"/>
              <w:ind w:firstLine="1680" w:firstLineChars="800"/>
              <w:jc w:val="both"/>
              <w:rPr>
                <w:rFonts w:hint="eastAsia" w:ascii="宋体" w:hAnsi="宋体"/>
                <w:bCs/>
                <w:color w:val="auto"/>
                <w:szCs w:val="21"/>
                <w:highlight w:val="none"/>
              </w:rPr>
            </w:pPr>
            <w:r>
              <w:rPr>
                <w:rFonts w:hint="eastAsia"/>
                <w:color w:val="auto"/>
                <w:szCs w:val="21"/>
                <w:highlight w:val="none"/>
              </w:rPr>
              <w:t>▲</w:t>
            </w:r>
            <w:r>
              <w:rPr>
                <w:rFonts w:hint="eastAsia" w:asciiTheme="minorEastAsia" w:hAnsiTheme="minorEastAsia"/>
                <w:color w:val="auto"/>
                <w:szCs w:val="21"/>
                <w:highlight w:val="none"/>
              </w:rPr>
              <w:t>技术参数及性能（配置）要求</w:t>
            </w:r>
          </w:p>
        </w:tc>
      </w:tr>
      <w:tr w14:paraId="13950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9" w:hRule="atLeast"/>
          <w:jc w:val="center"/>
        </w:trPr>
        <w:tc>
          <w:tcPr>
            <w:tcW w:w="754" w:type="pct"/>
            <w:tcBorders>
              <w:top w:val="single" w:color="auto" w:sz="4" w:space="0"/>
              <w:left w:val="single" w:color="auto" w:sz="4" w:space="0"/>
              <w:right w:val="single" w:color="auto" w:sz="4" w:space="0"/>
            </w:tcBorders>
            <w:noWrap w:val="0"/>
            <w:vAlign w:val="center"/>
          </w:tcPr>
          <w:p w14:paraId="4456ABC9">
            <w:pPr>
              <w:spacing w:line="360" w:lineRule="atLeast"/>
              <w:jc w:val="center"/>
              <w:rPr>
                <w:rFonts w:hint="eastAsia" w:ascii="宋体" w:hAnsi="宋体"/>
                <w:b w:val="0"/>
                <w:bCs/>
                <w:color w:val="auto"/>
                <w:highlight w:val="none"/>
                <w:lang w:val="en-US" w:eastAsia="zh-CN"/>
              </w:rPr>
            </w:pPr>
          </w:p>
          <w:p w14:paraId="682D02B0">
            <w:pPr>
              <w:spacing w:line="360" w:lineRule="atLeast"/>
              <w:jc w:val="center"/>
              <w:rPr>
                <w:rFonts w:hint="default" w:ascii="宋体" w:hAnsi="宋体"/>
                <w:b w:val="0"/>
                <w:bCs/>
                <w:color w:val="auto"/>
                <w:highlight w:val="none"/>
                <w:lang w:val="en-US" w:eastAsia="zh-CN"/>
              </w:rPr>
            </w:pPr>
            <w:r>
              <w:rPr>
                <w:rFonts w:hint="eastAsia" w:ascii="宋体" w:hAnsi="宋体"/>
                <w:b w:val="0"/>
                <w:bCs/>
                <w:color w:val="auto"/>
                <w:highlight w:val="none"/>
                <w:lang w:val="en-US" w:eastAsia="zh-CN"/>
              </w:rPr>
              <w:t>电子签章服务器</w:t>
            </w:r>
          </w:p>
          <w:p w14:paraId="5E74DAC3">
            <w:pPr>
              <w:spacing w:line="360" w:lineRule="atLeast"/>
              <w:jc w:val="center"/>
              <w:rPr>
                <w:rFonts w:hint="eastAsia" w:ascii="宋体" w:hAnsi="宋体"/>
                <w:color w:val="auto"/>
                <w:szCs w:val="21"/>
                <w:highlight w:val="none"/>
              </w:rPr>
            </w:pPr>
          </w:p>
        </w:tc>
        <w:tc>
          <w:tcPr>
            <w:tcW w:w="4245" w:type="pct"/>
            <w:tcBorders>
              <w:top w:val="single" w:color="auto" w:sz="4" w:space="0"/>
              <w:left w:val="single" w:color="auto" w:sz="4" w:space="0"/>
              <w:bottom w:val="single" w:color="auto" w:sz="4" w:space="0"/>
              <w:right w:val="single" w:color="auto" w:sz="4" w:space="0"/>
            </w:tcBorders>
            <w:noWrap w:val="0"/>
            <w:vAlign w:val="center"/>
          </w:tcPr>
          <w:tbl>
            <w:tblPr>
              <w:tblStyle w:val="19"/>
              <w:tblW w:w="83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8"/>
              <w:gridCol w:w="1764"/>
              <w:gridCol w:w="5465"/>
            </w:tblGrid>
            <w:tr w14:paraId="268BB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1118" w:type="dxa"/>
                  <w:shd w:val="clear" w:color="auto" w:fill="9CC2E5"/>
                  <w:noWrap w:val="0"/>
                  <w:vAlign w:val="top"/>
                </w:tcPr>
                <w:p w14:paraId="749862D5">
                  <w:pPr>
                    <w:spacing w:line="360" w:lineRule="auto"/>
                    <w:jc w:val="center"/>
                    <w:rPr>
                      <w:rFonts w:ascii="宋体" w:hAnsi="宋体"/>
                      <w:sz w:val="24"/>
                      <w:szCs w:val="24"/>
                    </w:rPr>
                  </w:pPr>
                  <w:r>
                    <w:rPr>
                      <w:rFonts w:hint="eastAsia" w:ascii="宋体" w:hAnsi="宋体"/>
                      <w:sz w:val="24"/>
                      <w:szCs w:val="24"/>
                    </w:rPr>
                    <w:t>序号</w:t>
                  </w:r>
                </w:p>
              </w:tc>
              <w:tc>
                <w:tcPr>
                  <w:tcW w:w="1764" w:type="dxa"/>
                  <w:shd w:val="clear" w:color="auto" w:fill="9CC2E5"/>
                  <w:noWrap w:val="0"/>
                  <w:vAlign w:val="center"/>
                </w:tcPr>
                <w:p w14:paraId="40924078">
                  <w:pPr>
                    <w:spacing w:line="360" w:lineRule="auto"/>
                    <w:jc w:val="center"/>
                    <w:rPr>
                      <w:rFonts w:ascii="宋体" w:hAnsi="宋体"/>
                      <w:sz w:val="24"/>
                      <w:szCs w:val="24"/>
                    </w:rPr>
                  </w:pPr>
                  <w:r>
                    <w:rPr>
                      <w:rFonts w:ascii="宋体" w:hAnsi="宋体"/>
                      <w:sz w:val="24"/>
                      <w:szCs w:val="24"/>
                    </w:rPr>
                    <w:t>功能</w:t>
                  </w:r>
                </w:p>
              </w:tc>
              <w:tc>
                <w:tcPr>
                  <w:tcW w:w="5465" w:type="dxa"/>
                  <w:shd w:val="clear" w:color="auto" w:fill="9CC2E5"/>
                  <w:noWrap w:val="0"/>
                  <w:vAlign w:val="center"/>
                </w:tcPr>
                <w:p w14:paraId="152E2C96">
                  <w:pPr>
                    <w:spacing w:line="360" w:lineRule="auto"/>
                    <w:jc w:val="center"/>
                    <w:rPr>
                      <w:rFonts w:ascii="宋体" w:hAnsi="宋体"/>
                      <w:sz w:val="24"/>
                      <w:szCs w:val="24"/>
                    </w:rPr>
                  </w:pPr>
                  <w:r>
                    <w:rPr>
                      <w:rFonts w:hint="eastAsia" w:ascii="宋体" w:hAnsi="宋体"/>
                      <w:sz w:val="24"/>
                      <w:szCs w:val="24"/>
                    </w:rPr>
                    <w:t>需求参数</w:t>
                  </w:r>
                </w:p>
              </w:tc>
            </w:tr>
            <w:tr w14:paraId="4A1B2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118" w:type="dxa"/>
                  <w:noWrap w:val="0"/>
                  <w:vAlign w:val="center"/>
                </w:tcPr>
                <w:p w14:paraId="1062DBA2">
                  <w:pPr>
                    <w:spacing w:line="360" w:lineRule="auto"/>
                    <w:jc w:val="center"/>
                    <w:rPr>
                      <w:rFonts w:hint="eastAsia" w:ascii="宋体" w:hAnsi="宋体"/>
                      <w:sz w:val="24"/>
                      <w:szCs w:val="24"/>
                    </w:rPr>
                  </w:pPr>
                  <w:r>
                    <w:rPr>
                      <w:rFonts w:hint="eastAsia" w:ascii="宋体" w:hAnsi="宋体"/>
                      <w:sz w:val="24"/>
                      <w:szCs w:val="24"/>
                    </w:rPr>
                    <w:t>1</w:t>
                  </w:r>
                </w:p>
              </w:tc>
              <w:tc>
                <w:tcPr>
                  <w:tcW w:w="1764" w:type="dxa"/>
                  <w:noWrap w:val="0"/>
                  <w:vAlign w:val="center"/>
                </w:tcPr>
                <w:p w14:paraId="6DB76509">
                  <w:pPr>
                    <w:spacing w:line="360" w:lineRule="auto"/>
                    <w:jc w:val="center"/>
                    <w:rPr>
                      <w:rFonts w:ascii="宋体" w:hAnsi="宋体"/>
                      <w:sz w:val="24"/>
                      <w:szCs w:val="24"/>
                    </w:rPr>
                  </w:pPr>
                  <w:r>
                    <w:rPr>
                      <w:rFonts w:hint="eastAsia" w:ascii="宋体" w:hAnsi="宋体"/>
                      <w:sz w:val="24"/>
                      <w:szCs w:val="24"/>
                    </w:rPr>
                    <w:t>配套硬件要求</w:t>
                  </w:r>
                </w:p>
              </w:tc>
              <w:tc>
                <w:tcPr>
                  <w:tcW w:w="5465" w:type="dxa"/>
                  <w:noWrap w:val="0"/>
                  <w:vAlign w:val="center"/>
                </w:tcPr>
                <w:p w14:paraId="17EE3AA3">
                  <w:pPr>
                    <w:pStyle w:val="34"/>
                    <w:numPr>
                      <w:ilvl w:val="0"/>
                      <w:numId w:val="4"/>
                    </w:numPr>
                    <w:spacing w:line="360" w:lineRule="auto"/>
                    <w:jc w:val="left"/>
                    <w:rPr>
                      <w:rFonts w:hint="eastAsia" w:ascii="宋体" w:hAnsi="宋体"/>
                      <w:sz w:val="24"/>
                      <w:szCs w:val="24"/>
                    </w:rPr>
                  </w:pPr>
                  <w:r>
                    <w:rPr>
                      <w:rFonts w:hint="eastAsia" w:ascii="宋体" w:hAnsi="宋体"/>
                      <w:sz w:val="24"/>
                      <w:szCs w:val="24"/>
                    </w:rPr>
                    <w:t>硬件配置:基于</w:t>
                  </w:r>
                  <w:r>
                    <w:rPr>
                      <w:rFonts w:hint="eastAsia" w:ascii="宋体" w:hAnsi="宋体"/>
                      <w:b/>
                      <w:color w:val="000000"/>
                      <w:sz w:val="24"/>
                      <w:szCs w:val="24"/>
                    </w:rPr>
                    <w:t xml:space="preserve">C86 </w:t>
                  </w:r>
                  <w:r>
                    <w:rPr>
                      <w:rFonts w:hint="eastAsia" w:ascii="宋体" w:hAnsi="宋体"/>
                      <w:sz w:val="24"/>
                      <w:szCs w:val="24"/>
                    </w:rPr>
                    <w:t>国产化适配硬件平台。</w:t>
                  </w:r>
                </w:p>
                <w:p w14:paraId="30260D99">
                  <w:pPr>
                    <w:pStyle w:val="34"/>
                    <w:numPr>
                      <w:ilvl w:val="0"/>
                      <w:numId w:val="4"/>
                    </w:numPr>
                    <w:spacing w:line="360" w:lineRule="auto"/>
                    <w:jc w:val="left"/>
                    <w:rPr>
                      <w:rFonts w:hint="eastAsia" w:ascii="宋体" w:hAnsi="宋体"/>
                      <w:sz w:val="24"/>
                      <w:szCs w:val="24"/>
                    </w:rPr>
                  </w:pPr>
                  <w:r>
                    <w:rPr>
                      <w:rFonts w:hint="eastAsia" w:ascii="宋体" w:hAnsi="宋体"/>
                      <w:sz w:val="24"/>
                      <w:szCs w:val="24"/>
                    </w:rPr>
                    <w:t>标准机架式，≥2个千兆电口，支持扩展≥2个万兆光口。</w:t>
                  </w:r>
                </w:p>
                <w:p w14:paraId="2C2D0990">
                  <w:pPr>
                    <w:pStyle w:val="34"/>
                    <w:numPr>
                      <w:ilvl w:val="0"/>
                      <w:numId w:val="4"/>
                    </w:numPr>
                    <w:spacing w:line="360" w:lineRule="auto"/>
                    <w:jc w:val="left"/>
                    <w:rPr>
                      <w:rFonts w:hint="eastAsia" w:ascii="宋体" w:hAnsi="宋体"/>
                      <w:sz w:val="24"/>
                      <w:szCs w:val="24"/>
                    </w:rPr>
                  </w:pPr>
                  <w:r>
                    <w:rPr>
                      <w:rFonts w:hint="eastAsia" w:ascii="宋体" w:hAnsi="宋体"/>
                      <w:sz w:val="24"/>
                      <w:szCs w:val="24"/>
                    </w:rPr>
                    <w:t>处理器：</w:t>
                  </w:r>
                  <w:r>
                    <w:rPr>
                      <w:rFonts w:hint="eastAsia"/>
                    </w:rPr>
                    <w:t>8核16线程，主频</w:t>
                  </w:r>
                  <w:r>
                    <w:rPr>
                      <w:rFonts w:hint="eastAsia" w:ascii="宋体" w:hAnsi="宋体"/>
                      <w:sz w:val="24"/>
                      <w:szCs w:val="24"/>
                    </w:rPr>
                    <w:t>≥</w:t>
                  </w:r>
                  <w:r>
                    <w:rPr>
                      <w:rFonts w:hint="eastAsia"/>
                    </w:rPr>
                    <w:t>2.8GHz</w:t>
                  </w:r>
                </w:p>
                <w:p w14:paraId="644F1721">
                  <w:pPr>
                    <w:pStyle w:val="34"/>
                    <w:numPr>
                      <w:ilvl w:val="0"/>
                      <w:numId w:val="4"/>
                    </w:numPr>
                    <w:spacing w:line="360" w:lineRule="auto"/>
                    <w:jc w:val="left"/>
                    <w:rPr>
                      <w:rFonts w:hint="eastAsia" w:ascii="宋体" w:hAnsi="宋体"/>
                      <w:sz w:val="24"/>
                      <w:szCs w:val="24"/>
                    </w:rPr>
                  </w:pPr>
                  <w:r>
                    <w:rPr>
                      <w:rFonts w:hint="eastAsia" w:ascii="宋体" w:hAnsi="宋体"/>
                      <w:sz w:val="24"/>
                      <w:szCs w:val="24"/>
                    </w:rPr>
                    <w:t>内存：容量≥</w:t>
                  </w:r>
                  <w:r>
                    <w:rPr>
                      <w:rFonts w:ascii="宋体" w:hAnsi="宋体"/>
                      <w:sz w:val="24"/>
                      <w:szCs w:val="24"/>
                    </w:rPr>
                    <w:t>64G</w:t>
                  </w:r>
                  <w:r>
                    <w:rPr>
                      <w:rFonts w:hint="eastAsia" w:ascii="宋体" w:hAnsi="宋体"/>
                      <w:sz w:val="24"/>
                      <w:szCs w:val="24"/>
                    </w:rPr>
                    <w:t>，</w:t>
                  </w:r>
                  <w:r>
                    <w:rPr>
                      <w:rFonts w:ascii="宋体" w:hAnsi="宋体"/>
                      <w:sz w:val="24"/>
                      <w:szCs w:val="24"/>
                    </w:rPr>
                    <w:t>DDR4</w:t>
                  </w:r>
                  <w:r>
                    <w:rPr>
                      <w:rFonts w:hint="eastAsia" w:ascii="宋体" w:hAnsi="宋体"/>
                      <w:sz w:val="24"/>
                      <w:szCs w:val="24"/>
                    </w:rPr>
                    <w:t>。</w:t>
                  </w:r>
                </w:p>
                <w:p w14:paraId="4BB2809A">
                  <w:pPr>
                    <w:pStyle w:val="34"/>
                    <w:numPr>
                      <w:ilvl w:val="0"/>
                      <w:numId w:val="4"/>
                    </w:numPr>
                    <w:spacing w:line="360" w:lineRule="auto"/>
                    <w:jc w:val="left"/>
                    <w:rPr>
                      <w:rFonts w:hint="eastAsia" w:ascii="宋体" w:hAnsi="宋体"/>
                      <w:sz w:val="24"/>
                      <w:szCs w:val="24"/>
                    </w:rPr>
                  </w:pPr>
                  <w:r>
                    <w:rPr>
                      <w:rFonts w:hint="eastAsia" w:ascii="宋体" w:hAnsi="宋体"/>
                      <w:sz w:val="24"/>
                      <w:szCs w:val="24"/>
                    </w:rPr>
                    <w:t>硬盘：容量≥4T，SATA3 企业级硬盘</w:t>
                  </w:r>
                </w:p>
                <w:p w14:paraId="2032990B">
                  <w:pPr>
                    <w:pStyle w:val="34"/>
                    <w:numPr>
                      <w:ilvl w:val="0"/>
                      <w:numId w:val="4"/>
                    </w:numPr>
                    <w:spacing w:line="360" w:lineRule="auto"/>
                    <w:jc w:val="left"/>
                    <w:rPr>
                      <w:rFonts w:hint="eastAsia" w:ascii="宋体" w:hAnsi="宋体"/>
                      <w:sz w:val="24"/>
                      <w:szCs w:val="24"/>
                    </w:rPr>
                  </w:pPr>
                  <w:r>
                    <w:rPr>
                      <w:rFonts w:hint="eastAsia" w:ascii="宋体" w:hAnsi="宋体"/>
                      <w:sz w:val="24"/>
                      <w:szCs w:val="24"/>
                    </w:rPr>
                    <w:t>电源：550W冗余电源。</w:t>
                  </w:r>
                </w:p>
                <w:p w14:paraId="62E63391">
                  <w:pPr>
                    <w:pStyle w:val="34"/>
                    <w:numPr>
                      <w:ilvl w:val="0"/>
                      <w:numId w:val="4"/>
                    </w:numPr>
                    <w:spacing w:line="360" w:lineRule="auto"/>
                    <w:jc w:val="left"/>
                    <w:rPr>
                      <w:rFonts w:hint="eastAsia" w:ascii="宋体" w:hAnsi="宋体"/>
                      <w:sz w:val="24"/>
                      <w:szCs w:val="24"/>
                    </w:rPr>
                  </w:pPr>
                  <w:r>
                    <w:rPr>
                      <w:rFonts w:hint="eastAsia" w:ascii="宋体" w:hAnsi="宋体"/>
                      <w:sz w:val="24"/>
                      <w:szCs w:val="24"/>
                    </w:rPr>
                    <w:t>可稳定运行国产操作系统。</w:t>
                  </w:r>
                </w:p>
                <w:p w14:paraId="25E756B4">
                  <w:pPr>
                    <w:pStyle w:val="34"/>
                    <w:numPr>
                      <w:ilvl w:val="0"/>
                      <w:numId w:val="4"/>
                    </w:numPr>
                    <w:spacing w:line="360" w:lineRule="auto"/>
                    <w:jc w:val="left"/>
                    <w:rPr>
                      <w:rFonts w:ascii="宋体" w:hAnsi="宋体"/>
                      <w:sz w:val="24"/>
                      <w:szCs w:val="24"/>
                    </w:rPr>
                  </w:pPr>
                  <w:r>
                    <w:rPr>
                      <w:rFonts w:hint="eastAsia" w:ascii="宋体" w:hAnsi="宋体"/>
                      <w:sz w:val="24"/>
                      <w:szCs w:val="24"/>
                    </w:rPr>
                    <w:t>内置硬件密码卡</w:t>
                  </w:r>
                </w:p>
              </w:tc>
            </w:tr>
            <w:tr w14:paraId="64774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557EC615">
                  <w:pPr>
                    <w:spacing w:line="360" w:lineRule="auto"/>
                    <w:jc w:val="center"/>
                    <w:rPr>
                      <w:rFonts w:ascii="宋体" w:hAnsi="宋体"/>
                      <w:sz w:val="24"/>
                      <w:szCs w:val="24"/>
                    </w:rPr>
                  </w:pPr>
                  <w:r>
                    <w:rPr>
                      <w:rFonts w:hint="eastAsia" w:ascii="宋体" w:hAnsi="宋体"/>
                      <w:sz w:val="24"/>
                      <w:szCs w:val="24"/>
                    </w:rPr>
                    <w:t>2</w:t>
                  </w:r>
                </w:p>
              </w:tc>
              <w:tc>
                <w:tcPr>
                  <w:tcW w:w="1764" w:type="dxa"/>
                  <w:shd w:val="clear" w:color="auto" w:fill="FFFFFF"/>
                  <w:noWrap w:val="0"/>
                  <w:vAlign w:val="center"/>
                </w:tcPr>
                <w:p w14:paraId="4C3AB0DF">
                  <w:pPr>
                    <w:spacing w:line="360" w:lineRule="auto"/>
                    <w:jc w:val="center"/>
                    <w:rPr>
                      <w:rFonts w:ascii="宋体" w:hAnsi="宋体"/>
                      <w:sz w:val="24"/>
                      <w:szCs w:val="24"/>
                    </w:rPr>
                  </w:pPr>
                  <w:r>
                    <w:rPr>
                      <w:rFonts w:ascii="宋体" w:hAnsi="宋体"/>
                      <w:sz w:val="24"/>
                      <w:szCs w:val="24"/>
                    </w:rPr>
                    <w:t>PDF电子签章</w:t>
                  </w:r>
                </w:p>
              </w:tc>
              <w:tc>
                <w:tcPr>
                  <w:tcW w:w="5465" w:type="dxa"/>
                  <w:noWrap w:val="0"/>
                  <w:vAlign w:val="center"/>
                </w:tcPr>
                <w:p w14:paraId="2813A7BD">
                  <w:pPr>
                    <w:spacing w:line="360" w:lineRule="auto"/>
                    <w:rPr>
                      <w:rFonts w:ascii="宋体" w:hAnsi="宋体"/>
                      <w:sz w:val="24"/>
                      <w:szCs w:val="24"/>
                    </w:rPr>
                  </w:pPr>
                  <w:r>
                    <w:rPr>
                      <w:rFonts w:hint="eastAsia" w:ascii="宋体" w:hAnsi="宋体"/>
                      <w:sz w:val="24"/>
                      <w:szCs w:val="24"/>
                    </w:rPr>
                    <w:t>1.</w:t>
                  </w:r>
                  <w:r>
                    <w:rPr>
                      <w:rFonts w:ascii="宋体" w:hAnsi="宋体"/>
                      <w:sz w:val="24"/>
                      <w:szCs w:val="24"/>
                    </w:rPr>
                    <w:t>对PDF文档进行电子签章，并且在电子文档上显示签章图片，支持服务端直接签章，同时支持服务端与客户端签章控件结合的代理签章方式。</w:t>
                  </w:r>
                </w:p>
                <w:p w14:paraId="53943CB5">
                  <w:pPr>
                    <w:spacing w:line="360" w:lineRule="auto"/>
                    <w:rPr>
                      <w:rFonts w:ascii="宋体" w:hAnsi="宋体"/>
                      <w:sz w:val="24"/>
                      <w:szCs w:val="24"/>
                    </w:rPr>
                  </w:pPr>
                  <w:r>
                    <w:rPr>
                      <w:rFonts w:hint="eastAsia" w:ascii="宋体" w:hAnsi="宋体"/>
                      <w:sz w:val="24"/>
                      <w:szCs w:val="24"/>
                    </w:rPr>
                    <w:t>2.</w:t>
                  </w:r>
                  <w:r>
                    <w:rPr>
                      <w:rFonts w:ascii="宋体" w:hAnsi="宋体"/>
                      <w:sz w:val="24"/>
                      <w:szCs w:val="24"/>
                    </w:rPr>
                    <w:t>验证PDF签章后文档的有效性、完整性，支持通过PDF阅读器验证RSA算法的签章，支持通过数字认证第三方在线验证平台验证SM2、RSA算法的签章。</w:t>
                  </w:r>
                </w:p>
              </w:tc>
            </w:tr>
            <w:tr w14:paraId="437ED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7C2C8E93">
                  <w:pPr>
                    <w:spacing w:line="360" w:lineRule="auto"/>
                    <w:jc w:val="center"/>
                    <w:rPr>
                      <w:rFonts w:ascii="宋体" w:hAnsi="宋体"/>
                      <w:sz w:val="24"/>
                      <w:szCs w:val="24"/>
                    </w:rPr>
                  </w:pPr>
                  <w:r>
                    <w:rPr>
                      <w:rFonts w:hint="eastAsia" w:ascii="宋体" w:hAnsi="宋体"/>
                      <w:sz w:val="24"/>
                      <w:szCs w:val="24"/>
                    </w:rPr>
                    <w:t>3</w:t>
                  </w:r>
                </w:p>
              </w:tc>
              <w:tc>
                <w:tcPr>
                  <w:tcW w:w="1764" w:type="dxa"/>
                  <w:shd w:val="clear" w:color="auto" w:fill="FFFFFF"/>
                  <w:noWrap w:val="0"/>
                  <w:vAlign w:val="center"/>
                </w:tcPr>
                <w:p w14:paraId="177BA634">
                  <w:pPr>
                    <w:spacing w:line="360" w:lineRule="auto"/>
                    <w:jc w:val="center"/>
                    <w:rPr>
                      <w:rFonts w:ascii="宋体" w:hAnsi="宋体"/>
                      <w:sz w:val="24"/>
                      <w:szCs w:val="24"/>
                    </w:rPr>
                  </w:pP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电子签章</w:t>
                  </w:r>
                </w:p>
              </w:tc>
              <w:tc>
                <w:tcPr>
                  <w:tcW w:w="5465" w:type="dxa"/>
                  <w:noWrap w:val="0"/>
                  <w:vAlign w:val="center"/>
                </w:tcPr>
                <w:p w14:paraId="23A8D98E">
                  <w:pPr>
                    <w:spacing w:line="360" w:lineRule="auto"/>
                    <w:rPr>
                      <w:rFonts w:ascii="宋体" w:hAnsi="宋体"/>
                      <w:sz w:val="24"/>
                      <w:szCs w:val="24"/>
                    </w:rPr>
                  </w:pPr>
                  <w:r>
                    <w:rPr>
                      <w:rFonts w:hint="eastAsia" w:ascii="宋体" w:hAnsi="宋体"/>
                      <w:sz w:val="24"/>
                      <w:szCs w:val="24"/>
                    </w:rPr>
                    <w:t>1.</w:t>
                  </w:r>
                  <w:r>
                    <w:rPr>
                      <w:rFonts w:ascii="宋体" w:hAnsi="宋体"/>
                      <w:sz w:val="24"/>
                      <w:szCs w:val="24"/>
                    </w:rPr>
                    <w:t>对OFD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文档进行电子签章，并且在电子文档上显示签章图片，支持服务端直接签章。验证OFD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签章后文档的有效性、完整性。</w:t>
                  </w:r>
                </w:p>
                <w:p w14:paraId="57962DE0">
                  <w:pPr>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2.</w:t>
                  </w:r>
                  <w:r>
                    <w:rPr>
                      <w:rFonts w:ascii="宋体" w:hAnsi="宋体"/>
                      <w:sz w:val="24"/>
                      <w:szCs w:val="24"/>
                    </w:rPr>
                    <w:t>支持关键字</w:t>
                  </w:r>
                  <w:r>
                    <w:rPr>
                      <w:rFonts w:hint="eastAsia" w:ascii="宋体" w:hAnsi="宋体"/>
                      <w:sz w:val="24"/>
                      <w:szCs w:val="24"/>
                    </w:rPr>
                    <w:t>、</w:t>
                  </w:r>
                  <w:r>
                    <w:rPr>
                      <w:rFonts w:ascii="宋体" w:hAnsi="宋体"/>
                      <w:sz w:val="24"/>
                      <w:szCs w:val="24"/>
                    </w:rPr>
                    <w:t>坐标签章</w:t>
                  </w:r>
                  <w:r>
                    <w:rPr>
                      <w:rFonts w:hint="eastAsia" w:ascii="宋体" w:hAnsi="宋体"/>
                      <w:sz w:val="24"/>
                      <w:szCs w:val="24"/>
                    </w:rPr>
                    <w:t>。关键字检索页码支持“每页”、“单页”、“指定页码范围”、“全部页面范围”的检索方式。</w:t>
                  </w:r>
                </w:p>
                <w:p w14:paraId="176FC5FB">
                  <w:pPr>
                    <w:numPr>
                      <w:ilvl w:val="0"/>
                      <w:numId w:val="0"/>
                    </w:numPr>
                    <w:spacing w:line="360" w:lineRule="auto"/>
                    <w:ind w:leftChars="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坐标检索页码支持“每页”、“单页”、“指定页码范围”的检索方式。</w:t>
                  </w:r>
                </w:p>
                <w:p w14:paraId="0A681076">
                  <w:pPr>
                    <w:numPr>
                      <w:ilvl w:val="0"/>
                      <w:numId w:val="0"/>
                    </w:numPr>
                    <w:spacing w:line="360" w:lineRule="auto"/>
                    <w:ind w:leftChars="0"/>
                    <w:rPr>
                      <w:rFonts w:ascii="宋体" w:hAnsi="宋体"/>
                      <w:sz w:val="24"/>
                      <w:szCs w:val="24"/>
                    </w:rPr>
                  </w:pPr>
                  <w:r>
                    <w:rPr>
                      <w:rFonts w:hint="eastAsia" w:ascii="宋体" w:hAnsi="宋体"/>
                      <w:sz w:val="24"/>
                      <w:szCs w:val="24"/>
                      <w:lang w:val="en-US" w:eastAsia="zh-CN"/>
                    </w:rPr>
                    <w:t>4.</w:t>
                  </w:r>
                  <w:r>
                    <w:rPr>
                      <w:rFonts w:ascii="宋体" w:hAnsi="宋体"/>
                      <w:sz w:val="24"/>
                      <w:szCs w:val="24"/>
                    </w:rPr>
                    <w:t>支持使用OFD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阅读器直接验证，同时支持</w:t>
                  </w:r>
                  <w:r>
                    <w:rPr>
                      <w:rFonts w:hint="eastAsia" w:ascii="宋体" w:hAnsi="宋体"/>
                      <w:sz w:val="24"/>
                      <w:szCs w:val="24"/>
                    </w:rPr>
                    <w:t>服务端</w:t>
                  </w:r>
                  <w:r>
                    <w:rPr>
                      <w:rFonts w:ascii="宋体" w:hAnsi="宋体"/>
                      <w:sz w:val="24"/>
                      <w:szCs w:val="24"/>
                    </w:rPr>
                    <w:t>接口验证。</w:t>
                  </w:r>
                </w:p>
                <w:p w14:paraId="73EC5D6D">
                  <w:pPr>
                    <w:numPr>
                      <w:ilvl w:val="0"/>
                      <w:numId w:val="0"/>
                    </w:numPr>
                    <w:spacing w:line="360" w:lineRule="auto"/>
                    <w:ind w:leftChars="0"/>
                    <w:rPr>
                      <w:rFonts w:ascii="宋体" w:hAnsi="宋体"/>
                      <w:sz w:val="24"/>
                      <w:szCs w:val="24"/>
                    </w:rPr>
                  </w:pPr>
                  <w:r>
                    <w:rPr>
                      <w:rFonts w:hint="eastAsia" w:ascii="宋体" w:hAnsi="宋体" w:cs="宋体"/>
                      <w:sz w:val="24"/>
                      <w:szCs w:val="24"/>
                      <w:lang w:val="en-US" w:eastAsia="zh-CN"/>
                    </w:rPr>
                    <w:t>5.</w:t>
                  </w:r>
                  <w:r>
                    <w:rPr>
                      <w:rFonts w:ascii="宋体" w:hAnsi="宋体"/>
                      <w:sz w:val="24"/>
                      <w:szCs w:val="24"/>
                    </w:rPr>
                    <w:t>支持国密（GM/T 0031-2014）规范的OFD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签章。</w:t>
                  </w:r>
                </w:p>
              </w:tc>
            </w:tr>
            <w:tr w14:paraId="77B8E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3FC88E97">
                  <w:pPr>
                    <w:spacing w:line="360" w:lineRule="auto"/>
                    <w:jc w:val="center"/>
                    <w:rPr>
                      <w:rFonts w:ascii="宋体" w:hAnsi="宋体"/>
                      <w:sz w:val="24"/>
                      <w:szCs w:val="24"/>
                    </w:rPr>
                  </w:pPr>
                  <w:r>
                    <w:rPr>
                      <w:rFonts w:hint="eastAsia" w:ascii="宋体" w:hAnsi="宋体"/>
                      <w:sz w:val="24"/>
                      <w:szCs w:val="24"/>
                    </w:rPr>
                    <w:t>4</w:t>
                  </w:r>
                </w:p>
              </w:tc>
              <w:tc>
                <w:tcPr>
                  <w:tcW w:w="1764" w:type="dxa"/>
                  <w:shd w:val="clear" w:color="auto" w:fill="FFFFFF"/>
                  <w:noWrap w:val="0"/>
                  <w:vAlign w:val="center"/>
                </w:tcPr>
                <w:p w14:paraId="45F10994">
                  <w:pPr>
                    <w:spacing w:line="360" w:lineRule="auto"/>
                    <w:jc w:val="center"/>
                    <w:rPr>
                      <w:rFonts w:ascii="宋体" w:hAnsi="宋体"/>
                      <w:sz w:val="24"/>
                      <w:szCs w:val="24"/>
                    </w:rPr>
                  </w:pPr>
                  <w:r>
                    <w:rPr>
                      <w:rFonts w:ascii="宋体" w:hAnsi="宋体"/>
                      <w:sz w:val="24"/>
                      <w:szCs w:val="24"/>
                    </w:rPr>
                    <w:t>关键字</w:t>
                  </w:r>
                </w:p>
                <w:p w14:paraId="03D6477E">
                  <w:pPr>
                    <w:spacing w:line="360" w:lineRule="auto"/>
                    <w:jc w:val="center"/>
                    <w:rPr>
                      <w:rFonts w:ascii="宋体" w:hAnsi="宋体"/>
                      <w:sz w:val="24"/>
                      <w:szCs w:val="24"/>
                    </w:rPr>
                  </w:pPr>
                  <w:r>
                    <w:rPr>
                      <w:rFonts w:ascii="宋体" w:hAnsi="宋体"/>
                      <w:sz w:val="24"/>
                      <w:szCs w:val="24"/>
                    </w:rPr>
                    <w:t>定位签章</w:t>
                  </w:r>
                </w:p>
              </w:tc>
              <w:tc>
                <w:tcPr>
                  <w:tcW w:w="5465" w:type="dxa"/>
                  <w:noWrap w:val="0"/>
                  <w:vAlign w:val="center"/>
                </w:tcPr>
                <w:p w14:paraId="33682B23">
                  <w:pPr>
                    <w:spacing w:line="360" w:lineRule="auto"/>
                    <w:rPr>
                      <w:rFonts w:ascii="宋体" w:hAnsi="宋体"/>
                      <w:sz w:val="24"/>
                      <w:szCs w:val="24"/>
                    </w:rPr>
                  </w:pPr>
                  <w:r>
                    <w:rPr>
                      <w:rFonts w:ascii="宋体" w:hAnsi="宋体"/>
                      <w:sz w:val="24"/>
                      <w:szCs w:val="24"/>
                    </w:rPr>
                    <w:t>支持文档中针对单个、多个和全部关键字进行签章。</w:t>
                  </w:r>
                </w:p>
              </w:tc>
            </w:tr>
            <w:tr w14:paraId="24A63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104E789A">
                  <w:pPr>
                    <w:spacing w:line="360" w:lineRule="auto"/>
                    <w:jc w:val="center"/>
                    <w:rPr>
                      <w:rFonts w:ascii="宋体" w:hAnsi="宋体"/>
                      <w:sz w:val="24"/>
                      <w:szCs w:val="24"/>
                    </w:rPr>
                  </w:pPr>
                  <w:r>
                    <w:rPr>
                      <w:rFonts w:hint="eastAsia" w:ascii="宋体" w:hAnsi="宋体"/>
                      <w:sz w:val="24"/>
                      <w:szCs w:val="24"/>
                    </w:rPr>
                    <w:t>5</w:t>
                  </w:r>
                </w:p>
              </w:tc>
              <w:tc>
                <w:tcPr>
                  <w:tcW w:w="1764" w:type="dxa"/>
                  <w:shd w:val="clear" w:color="auto" w:fill="FFFFFF"/>
                  <w:noWrap w:val="0"/>
                  <w:vAlign w:val="center"/>
                </w:tcPr>
                <w:p w14:paraId="40439E9B">
                  <w:pPr>
                    <w:spacing w:line="360" w:lineRule="auto"/>
                    <w:jc w:val="center"/>
                    <w:rPr>
                      <w:rFonts w:ascii="宋体" w:hAnsi="宋体"/>
                      <w:sz w:val="24"/>
                      <w:szCs w:val="24"/>
                    </w:rPr>
                  </w:pPr>
                  <w:r>
                    <w:rPr>
                      <w:rFonts w:ascii="宋体" w:hAnsi="宋体"/>
                      <w:sz w:val="24"/>
                      <w:szCs w:val="24"/>
                    </w:rPr>
                    <w:t>坐标定位签章</w:t>
                  </w:r>
                </w:p>
              </w:tc>
              <w:tc>
                <w:tcPr>
                  <w:tcW w:w="5465" w:type="dxa"/>
                  <w:noWrap w:val="0"/>
                  <w:vAlign w:val="center"/>
                </w:tcPr>
                <w:p w14:paraId="4B729F96">
                  <w:pPr>
                    <w:spacing w:line="360" w:lineRule="auto"/>
                    <w:rPr>
                      <w:rFonts w:ascii="宋体" w:hAnsi="宋体"/>
                      <w:sz w:val="24"/>
                      <w:szCs w:val="24"/>
                    </w:rPr>
                  </w:pPr>
                  <w:r>
                    <w:rPr>
                      <w:rFonts w:ascii="宋体" w:hAnsi="宋体"/>
                      <w:sz w:val="24"/>
                      <w:szCs w:val="24"/>
                    </w:rPr>
                    <w:t>支持文档对指定坐标位置进行签章。</w:t>
                  </w:r>
                </w:p>
              </w:tc>
            </w:tr>
            <w:tr w14:paraId="1EDED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32B9FB94">
                  <w:pPr>
                    <w:spacing w:line="360" w:lineRule="auto"/>
                    <w:jc w:val="center"/>
                    <w:rPr>
                      <w:rFonts w:ascii="宋体" w:hAnsi="宋体"/>
                      <w:sz w:val="24"/>
                      <w:szCs w:val="24"/>
                    </w:rPr>
                  </w:pPr>
                  <w:r>
                    <w:rPr>
                      <w:rFonts w:hint="eastAsia" w:ascii="宋体" w:hAnsi="宋体"/>
                      <w:sz w:val="24"/>
                      <w:szCs w:val="24"/>
                    </w:rPr>
                    <w:t>6</w:t>
                  </w:r>
                </w:p>
              </w:tc>
              <w:tc>
                <w:tcPr>
                  <w:tcW w:w="1764" w:type="dxa"/>
                  <w:shd w:val="clear" w:color="auto" w:fill="FFFFFF"/>
                  <w:noWrap w:val="0"/>
                  <w:vAlign w:val="center"/>
                </w:tcPr>
                <w:p w14:paraId="36DBC6E1">
                  <w:pPr>
                    <w:spacing w:line="360" w:lineRule="auto"/>
                    <w:jc w:val="center"/>
                    <w:rPr>
                      <w:rFonts w:ascii="宋体" w:hAnsi="宋体"/>
                      <w:sz w:val="24"/>
                      <w:szCs w:val="24"/>
                    </w:rPr>
                  </w:pPr>
                  <w:r>
                    <w:rPr>
                      <w:rFonts w:ascii="宋体" w:hAnsi="宋体"/>
                      <w:sz w:val="24"/>
                      <w:szCs w:val="24"/>
                    </w:rPr>
                    <w:t>多页签章</w:t>
                  </w:r>
                </w:p>
              </w:tc>
              <w:tc>
                <w:tcPr>
                  <w:tcW w:w="5465" w:type="dxa"/>
                  <w:noWrap w:val="0"/>
                  <w:vAlign w:val="center"/>
                </w:tcPr>
                <w:p w14:paraId="6B8FAE5E">
                  <w:pPr>
                    <w:spacing w:line="360" w:lineRule="auto"/>
                    <w:rPr>
                      <w:rFonts w:ascii="宋体" w:hAnsi="宋体"/>
                      <w:sz w:val="24"/>
                      <w:szCs w:val="24"/>
                    </w:rPr>
                  </w:pPr>
                  <w:r>
                    <w:rPr>
                      <w:rFonts w:ascii="宋体" w:hAnsi="宋体"/>
                      <w:sz w:val="24"/>
                      <w:szCs w:val="24"/>
                    </w:rPr>
                    <w:t>支持在多页的PDF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文档中每页加盖印章。</w:t>
                  </w:r>
                </w:p>
              </w:tc>
            </w:tr>
            <w:tr w14:paraId="78182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0D205871">
                  <w:pPr>
                    <w:spacing w:line="360" w:lineRule="auto"/>
                    <w:jc w:val="center"/>
                    <w:rPr>
                      <w:rFonts w:ascii="宋体" w:hAnsi="宋体"/>
                      <w:sz w:val="24"/>
                      <w:szCs w:val="24"/>
                    </w:rPr>
                  </w:pPr>
                  <w:r>
                    <w:rPr>
                      <w:rFonts w:hint="eastAsia" w:ascii="宋体" w:hAnsi="宋体"/>
                      <w:sz w:val="24"/>
                      <w:szCs w:val="24"/>
                    </w:rPr>
                    <w:t>7</w:t>
                  </w:r>
                </w:p>
              </w:tc>
              <w:tc>
                <w:tcPr>
                  <w:tcW w:w="1764" w:type="dxa"/>
                  <w:shd w:val="clear" w:color="auto" w:fill="FFFFFF"/>
                  <w:noWrap w:val="0"/>
                  <w:vAlign w:val="center"/>
                </w:tcPr>
                <w:p w14:paraId="509B0F63">
                  <w:pPr>
                    <w:spacing w:line="360" w:lineRule="auto"/>
                    <w:rPr>
                      <w:rFonts w:ascii="宋体" w:hAnsi="宋体"/>
                      <w:sz w:val="24"/>
                      <w:szCs w:val="24"/>
                    </w:rPr>
                  </w:pPr>
                  <w:r>
                    <w:rPr>
                      <w:rFonts w:ascii="宋体" w:hAnsi="宋体"/>
                      <w:sz w:val="24"/>
                      <w:szCs w:val="24"/>
                    </w:rPr>
                    <w:t>骑缝章签章服务</w:t>
                  </w:r>
                </w:p>
              </w:tc>
              <w:tc>
                <w:tcPr>
                  <w:tcW w:w="5465" w:type="dxa"/>
                  <w:noWrap w:val="0"/>
                  <w:vAlign w:val="center"/>
                </w:tcPr>
                <w:p w14:paraId="3D833AB1">
                  <w:pPr>
                    <w:spacing w:line="360" w:lineRule="auto"/>
                    <w:rPr>
                      <w:rFonts w:ascii="宋体" w:hAnsi="宋体"/>
                      <w:sz w:val="24"/>
                      <w:szCs w:val="24"/>
                    </w:rPr>
                  </w:pPr>
                  <w:r>
                    <w:rPr>
                      <w:rFonts w:ascii="宋体" w:hAnsi="宋体"/>
                      <w:sz w:val="24"/>
                      <w:szCs w:val="24"/>
                    </w:rPr>
                    <w:t>支持对PDF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文档进行骑缝章签章功能，支持左右骑缝、签章位置比例分配设定功能，支持骑缝章首页签名或每页签名，并可设置文档安全控制。</w:t>
                  </w:r>
                </w:p>
              </w:tc>
            </w:tr>
            <w:tr w14:paraId="5336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73C9A6C1">
                  <w:pPr>
                    <w:spacing w:line="360" w:lineRule="auto"/>
                    <w:jc w:val="center"/>
                    <w:rPr>
                      <w:rFonts w:ascii="宋体" w:hAnsi="宋体"/>
                      <w:sz w:val="24"/>
                      <w:szCs w:val="24"/>
                    </w:rPr>
                  </w:pPr>
                  <w:r>
                    <w:rPr>
                      <w:rFonts w:hint="eastAsia" w:ascii="宋体" w:hAnsi="宋体"/>
                      <w:sz w:val="24"/>
                      <w:szCs w:val="24"/>
                    </w:rPr>
                    <w:t>8</w:t>
                  </w:r>
                </w:p>
              </w:tc>
              <w:tc>
                <w:tcPr>
                  <w:tcW w:w="1764" w:type="dxa"/>
                  <w:shd w:val="clear" w:color="auto" w:fill="FFFFFF"/>
                  <w:noWrap w:val="0"/>
                  <w:vAlign w:val="center"/>
                </w:tcPr>
                <w:p w14:paraId="2C20A174">
                  <w:pPr>
                    <w:spacing w:line="360" w:lineRule="auto"/>
                    <w:jc w:val="center"/>
                    <w:rPr>
                      <w:rFonts w:ascii="宋体" w:hAnsi="宋体"/>
                      <w:sz w:val="24"/>
                      <w:szCs w:val="24"/>
                    </w:rPr>
                  </w:pPr>
                  <w:r>
                    <w:rPr>
                      <w:rFonts w:ascii="宋体" w:hAnsi="宋体"/>
                      <w:sz w:val="24"/>
                      <w:szCs w:val="24"/>
                    </w:rPr>
                    <w:t>签章预览</w:t>
                  </w:r>
                </w:p>
              </w:tc>
              <w:tc>
                <w:tcPr>
                  <w:tcW w:w="5465" w:type="dxa"/>
                  <w:noWrap w:val="0"/>
                  <w:vAlign w:val="center"/>
                </w:tcPr>
                <w:p w14:paraId="267908B2">
                  <w:pPr>
                    <w:spacing w:line="360" w:lineRule="auto"/>
                    <w:rPr>
                      <w:rFonts w:ascii="宋体" w:hAnsi="宋体"/>
                      <w:sz w:val="24"/>
                      <w:szCs w:val="24"/>
                    </w:rPr>
                  </w:pPr>
                  <w:r>
                    <w:rPr>
                      <w:rFonts w:ascii="宋体" w:hAnsi="宋体"/>
                      <w:sz w:val="24"/>
                      <w:szCs w:val="24"/>
                    </w:rPr>
                    <w:t>支持配置签章规则后对PDF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文档签章效果进行预览。</w:t>
                  </w:r>
                </w:p>
              </w:tc>
            </w:tr>
            <w:tr w14:paraId="1B875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2F1FA14D">
                  <w:pPr>
                    <w:spacing w:line="360" w:lineRule="auto"/>
                    <w:jc w:val="center"/>
                    <w:rPr>
                      <w:rFonts w:ascii="宋体" w:hAnsi="宋体"/>
                      <w:sz w:val="24"/>
                      <w:szCs w:val="24"/>
                    </w:rPr>
                  </w:pPr>
                  <w:r>
                    <w:rPr>
                      <w:rFonts w:hint="eastAsia" w:ascii="宋体" w:hAnsi="宋体"/>
                      <w:sz w:val="24"/>
                      <w:szCs w:val="24"/>
                    </w:rPr>
                    <w:t>9</w:t>
                  </w:r>
                </w:p>
              </w:tc>
              <w:tc>
                <w:tcPr>
                  <w:tcW w:w="1764" w:type="dxa"/>
                  <w:shd w:val="clear" w:color="auto" w:fill="FFFFFF"/>
                  <w:noWrap w:val="0"/>
                  <w:vAlign w:val="center"/>
                </w:tcPr>
                <w:p w14:paraId="6EF1B249">
                  <w:pPr>
                    <w:spacing w:line="360" w:lineRule="auto"/>
                    <w:jc w:val="center"/>
                    <w:rPr>
                      <w:rFonts w:ascii="宋体" w:hAnsi="宋体"/>
                      <w:sz w:val="24"/>
                      <w:szCs w:val="24"/>
                    </w:rPr>
                  </w:pPr>
                  <w:r>
                    <w:rPr>
                      <w:rFonts w:ascii="宋体" w:hAnsi="宋体"/>
                      <w:sz w:val="24"/>
                      <w:szCs w:val="24"/>
                    </w:rPr>
                    <w:t>二维码、条形码生成服务</w:t>
                  </w:r>
                </w:p>
              </w:tc>
              <w:tc>
                <w:tcPr>
                  <w:tcW w:w="5465" w:type="dxa"/>
                  <w:noWrap w:val="0"/>
                  <w:vAlign w:val="center"/>
                </w:tcPr>
                <w:p w14:paraId="2AB8904B">
                  <w:pPr>
                    <w:spacing w:line="360" w:lineRule="auto"/>
                    <w:rPr>
                      <w:rFonts w:hint="eastAsia" w:ascii="宋体" w:hAnsi="宋体"/>
                      <w:sz w:val="24"/>
                      <w:szCs w:val="24"/>
                    </w:rPr>
                  </w:pPr>
                  <w:r>
                    <w:rPr>
                      <w:rFonts w:hint="eastAsia" w:ascii="宋体" w:hAnsi="宋体"/>
                      <w:sz w:val="24"/>
                      <w:szCs w:val="24"/>
                    </w:rPr>
                    <w:t>1.支持</w:t>
                  </w:r>
                  <w:r>
                    <w:rPr>
                      <w:rFonts w:ascii="宋体" w:hAnsi="宋体"/>
                      <w:sz w:val="24"/>
                      <w:szCs w:val="24"/>
                    </w:rPr>
                    <w:t>在PDF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文档中加入二维条码、一维条码，并可设定相应规则</w:t>
                  </w:r>
                  <w:r>
                    <w:rPr>
                      <w:rFonts w:hint="eastAsia" w:ascii="宋体" w:hAnsi="宋体"/>
                      <w:sz w:val="24"/>
                      <w:szCs w:val="24"/>
                    </w:rPr>
                    <w:t>。</w:t>
                  </w:r>
                </w:p>
                <w:p w14:paraId="56E050D4">
                  <w:pPr>
                    <w:spacing w:line="360" w:lineRule="auto"/>
                    <w:rPr>
                      <w:rFonts w:hint="eastAsia" w:ascii="宋体" w:hAnsi="宋体" w:eastAsia="宋体"/>
                      <w:sz w:val="24"/>
                      <w:szCs w:val="24"/>
                      <w:lang w:eastAsia="zh-CN"/>
                    </w:rPr>
                  </w:pPr>
                  <w:r>
                    <w:rPr>
                      <w:rFonts w:hint="eastAsia" w:ascii="宋体" w:hAnsi="宋体"/>
                      <w:sz w:val="24"/>
                      <w:szCs w:val="24"/>
                    </w:rPr>
                    <w:t>2.</w:t>
                  </w:r>
                  <w:r>
                    <w:rPr>
                      <w:rFonts w:ascii="宋体" w:hAnsi="宋体"/>
                      <w:sz w:val="24"/>
                      <w:szCs w:val="24"/>
                    </w:rPr>
                    <w:t>支持在QR二维码中加入数字签名，实现安全二维码功能</w:t>
                  </w:r>
                  <w:r>
                    <w:rPr>
                      <w:rFonts w:hint="eastAsia" w:ascii="宋体" w:hAnsi="宋体"/>
                      <w:sz w:val="24"/>
                      <w:szCs w:val="24"/>
                      <w:lang w:eastAsia="zh-CN"/>
                    </w:rPr>
                    <w:t>。</w:t>
                  </w:r>
                </w:p>
                <w:p w14:paraId="1B5C261D">
                  <w:pPr>
                    <w:spacing w:line="360" w:lineRule="auto"/>
                    <w:rPr>
                      <w:rFonts w:ascii="宋体" w:hAnsi="宋体"/>
                      <w:sz w:val="24"/>
                      <w:szCs w:val="24"/>
                    </w:rPr>
                  </w:pPr>
                  <w:r>
                    <w:rPr>
                      <w:rFonts w:hint="eastAsia" w:ascii="宋体" w:hAnsi="宋体"/>
                      <w:sz w:val="24"/>
                      <w:szCs w:val="24"/>
                      <w:lang w:val="en-US" w:eastAsia="zh-CN"/>
                    </w:rPr>
                    <w:t>3.</w:t>
                  </w:r>
                  <w:r>
                    <w:rPr>
                      <w:rFonts w:ascii="宋体" w:hAnsi="宋体"/>
                      <w:sz w:val="24"/>
                      <w:szCs w:val="24"/>
                    </w:rPr>
                    <w:t>支持QR二维码内嵌图片。</w:t>
                  </w:r>
                </w:p>
              </w:tc>
            </w:tr>
            <w:tr w14:paraId="22DA9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753B8816">
                  <w:pPr>
                    <w:spacing w:line="360" w:lineRule="auto"/>
                    <w:jc w:val="center"/>
                    <w:rPr>
                      <w:rFonts w:ascii="宋体" w:hAnsi="宋体"/>
                      <w:sz w:val="24"/>
                      <w:szCs w:val="24"/>
                    </w:rPr>
                  </w:pPr>
                  <w:r>
                    <w:rPr>
                      <w:rFonts w:hint="eastAsia" w:ascii="宋体" w:hAnsi="宋体"/>
                      <w:sz w:val="24"/>
                      <w:szCs w:val="24"/>
                    </w:rPr>
                    <w:t>10</w:t>
                  </w:r>
                </w:p>
              </w:tc>
              <w:tc>
                <w:tcPr>
                  <w:tcW w:w="1764" w:type="dxa"/>
                  <w:shd w:val="clear" w:color="auto" w:fill="FFFFFF"/>
                  <w:noWrap w:val="0"/>
                  <w:vAlign w:val="center"/>
                </w:tcPr>
                <w:p w14:paraId="61EF5BD9">
                  <w:pPr>
                    <w:spacing w:line="360" w:lineRule="auto"/>
                    <w:jc w:val="center"/>
                    <w:rPr>
                      <w:rFonts w:ascii="宋体" w:hAnsi="宋体"/>
                      <w:sz w:val="24"/>
                      <w:szCs w:val="24"/>
                    </w:rPr>
                  </w:pPr>
                  <w:r>
                    <w:rPr>
                      <w:rFonts w:ascii="宋体" w:hAnsi="宋体"/>
                      <w:sz w:val="24"/>
                      <w:szCs w:val="24"/>
                    </w:rPr>
                    <w:t>文档</w:t>
                  </w:r>
                </w:p>
                <w:p w14:paraId="591D02B6">
                  <w:pPr>
                    <w:spacing w:line="360" w:lineRule="auto"/>
                    <w:jc w:val="center"/>
                    <w:rPr>
                      <w:rFonts w:ascii="宋体" w:hAnsi="宋体"/>
                      <w:sz w:val="24"/>
                      <w:szCs w:val="24"/>
                    </w:rPr>
                  </w:pPr>
                  <w:r>
                    <w:rPr>
                      <w:rFonts w:ascii="宋体" w:hAnsi="宋体"/>
                      <w:sz w:val="24"/>
                      <w:szCs w:val="24"/>
                    </w:rPr>
                    <w:t>隐式签章</w:t>
                  </w:r>
                </w:p>
              </w:tc>
              <w:tc>
                <w:tcPr>
                  <w:tcW w:w="5465" w:type="dxa"/>
                  <w:noWrap w:val="0"/>
                  <w:vAlign w:val="center"/>
                </w:tcPr>
                <w:p w14:paraId="488551DD">
                  <w:pPr>
                    <w:spacing w:line="360" w:lineRule="auto"/>
                    <w:rPr>
                      <w:rFonts w:ascii="宋体" w:hAnsi="宋体"/>
                      <w:sz w:val="24"/>
                      <w:szCs w:val="24"/>
                    </w:rPr>
                  </w:pPr>
                  <w:r>
                    <w:rPr>
                      <w:rFonts w:ascii="宋体" w:hAnsi="宋体"/>
                      <w:sz w:val="24"/>
                      <w:szCs w:val="24"/>
                    </w:rPr>
                    <w:t>在PDF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文档中加入电子印章，印章图片隐藏。</w:t>
                  </w:r>
                </w:p>
              </w:tc>
            </w:tr>
            <w:tr w14:paraId="2C5B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0C98AF7E">
                  <w:pPr>
                    <w:spacing w:line="360" w:lineRule="auto"/>
                    <w:jc w:val="center"/>
                    <w:rPr>
                      <w:rFonts w:ascii="宋体" w:hAnsi="宋体"/>
                      <w:sz w:val="24"/>
                      <w:szCs w:val="24"/>
                    </w:rPr>
                  </w:pPr>
                  <w:r>
                    <w:rPr>
                      <w:rFonts w:hint="eastAsia" w:ascii="宋体" w:hAnsi="宋体"/>
                      <w:sz w:val="24"/>
                      <w:szCs w:val="24"/>
                    </w:rPr>
                    <w:t>11</w:t>
                  </w:r>
                </w:p>
              </w:tc>
              <w:tc>
                <w:tcPr>
                  <w:tcW w:w="1764" w:type="dxa"/>
                  <w:shd w:val="clear" w:color="auto" w:fill="FFFFFF"/>
                  <w:noWrap w:val="0"/>
                  <w:vAlign w:val="center"/>
                </w:tcPr>
                <w:p w14:paraId="045BA725">
                  <w:pPr>
                    <w:spacing w:line="360" w:lineRule="auto"/>
                    <w:jc w:val="center"/>
                    <w:rPr>
                      <w:rFonts w:ascii="宋体" w:hAnsi="宋体"/>
                      <w:sz w:val="24"/>
                      <w:szCs w:val="24"/>
                    </w:rPr>
                  </w:pPr>
                  <w:r>
                    <w:rPr>
                      <w:rFonts w:ascii="宋体" w:hAnsi="宋体"/>
                      <w:sz w:val="24"/>
                      <w:szCs w:val="24"/>
                    </w:rPr>
                    <w:t>文档加盖时间标记</w:t>
                  </w:r>
                </w:p>
              </w:tc>
              <w:tc>
                <w:tcPr>
                  <w:tcW w:w="5465" w:type="dxa"/>
                  <w:noWrap w:val="0"/>
                  <w:vAlign w:val="center"/>
                </w:tcPr>
                <w:p w14:paraId="779F1FF4">
                  <w:pPr>
                    <w:spacing w:line="360" w:lineRule="auto"/>
                    <w:rPr>
                      <w:rFonts w:ascii="宋体" w:hAnsi="宋体"/>
                      <w:sz w:val="24"/>
                      <w:szCs w:val="24"/>
                    </w:rPr>
                  </w:pPr>
                  <w:r>
                    <w:rPr>
                      <w:rFonts w:ascii="宋体" w:hAnsi="宋体"/>
                      <w:sz w:val="24"/>
                      <w:szCs w:val="24"/>
                    </w:rPr>
                    <w:t>在</w:t>
                  </w:r>
                  <w:r>
                    <w:rPr>
                      <w:rFonts w:hint="eastAsia" w:ascii="宋体" w:hAnsi="宋体"/>
                      <w:sz w:val="24"/>
                      <w:szCs w:val="24"/>
                    </w:rPr>
                    <w:t>P</w:t>
                  </w:r>
                  <w:r>
                    <w:rPr>
                      <w:rFonts w:ascii="宋体" w:hAnsi="宋体"/>
                      <w:sz w:val="24"/>
                      <w:szCs w:val="24"/>
                    </w:rPr>
                    <w:t>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FD</w:t>
                  </w:r>
                  <w:r>
                    <w:rPr>
                      <w:rFonts w:hint="eastAsia" w:ascii="宋体" w:hAnsi="宋体"/>
                      <w:sz w:val="24"/>
                      <w:szCs w:val="24"/>
                    </w:rPr>
                    <w:t>-H</w:t>
                  </w:r>
                  <w:r>
                    <w:rPr>
                      <w:rFonts w:ascii="宋体" w:hAnsi="宋体"/>
                      <w:sz w:val="24"/>
                      <w:szCs w:val="24"/>
                    </w:rPr>
                    <w:t>签章时</w:t>
                  </w:r>
                  <w:r>
                    <w:rPr>
                      <w:rFonts w:hint="eastAsia" w:ascii="宋体" w:hAnsi="宋体"/>
                      <w:sz w:val="24"/>
                      <w:szCs w:val="24"/>
                    </w:rPr>
                    <w:t>，除签章外，还可</w:t>
                  </w:r>
                  <w:r>
                    <w:rPr>
                      <w:rFonts w:ascii="宋体" w:hAnsi="宋体"/>
                      <w:sz w:val="24"/>
                      <w:szCs w:val="24"/>
                    </w:rPr>
                    <w:t>加盖时间标记</w:t>
                  </w:r>
                  <w:r>
                    <w:rPr>
                      <w:rFonts w:hint="eastAsia" w:ascii="宋体" w:hAnsi="宋体"/>
                      <w:sz w:val="24"/>
                      <w:szCs w:val="24"/>
                    </w:rPr>
                    <w:t>。</w:t>
                  </w:r>
                </w:p>
              </w:tc>
            </w:tr>
            <w:tr w14:paraId="34DD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30FCEA56">
                  <w:pPr>
                    <w:spacing w:line="360" w:lineRule="auto"/>
                    <w:jc w:val="center"/>
                    <w:rPr>
                      <w:rFonts w:ascii="宋体" w:hAnsi="宋体"/>
                      <w:sz w:val="24"/>
                      <w:szCs w:val="24"/>
                    </w:rPr>
                  </w:pPr>
                  <w:r>
                    <w:rPr>
                      <w:rFonts w:hint="eastAsia" w:ascii="宋体" w:hAnsi="宋体"/>
                      <w:sz w:val="24"/>
                      <w:szCs w:val="24"/>
                    </w:rPr>
                    <w:t>12</w:t>
                  </w:r>
                </w:p>
              </w:tc>
              <w:tc>
                <w:tcPr>
                  <w:tcW w:w="1764" w:type="dxa"/>
                  <w:shd w:val="clear" w:color="auto" w:fill="FFFFFF"/>
                  <w:noWrap w:val="0"/>
                  <w:vAlign w:val="center"/>
                </w:tcPr>
                <w:p w14:paraId="0A561F57">
                  <w:pPr>
                    <w:spacing w:line="360" w:lineRule="auto"/>
                    <w:jc w:val="center"/>
                    <w:rPr>
                      <w:rFonts w:ascii="宋体" w:hAnsi="宋体"/>
                      <w:sz w:val="24"/>
                      <w:szCs w:val="24"/>
                    </w:rPr>
                  </w:pPr>
                  <w:r>
                    <w:rPr>
                      <w:rFonts w:ascii="宋体" w:hAnsi="宋体"/>
                      <w:sz w:val="24"/>
                      <w:szCs w:val="24"/>
                    </w:rPr>
                    <w:t>文档</w:t>
                  </w:r>
                </w:p>
                <w:p w14:paraId="1A361000">
                  <w:pPr>
                    <w:spacing w:line="360" w:lineRule="auto"/>
                    <w:jc w:val="center"/>
                    <w:rPr>
                      <w:rFonts w:ascii="宋体" w:hAnsi="宋体"/>
                      <w:sz w:val="24"/>
                      <w:szCs w:val="24"/>
                    </w:rPr>
                  </w:pPr>
                  <w:r>
                    <w:rPr>
                      <w:rFonts w:ascii="宋体" w:hAnsi="宋体"/>
                      <w:sz w:val="24"/>
                      <w:szCs w:val="24"/>
                    </w:rPr>
                    <w:t>加入水印</w:t>
                  </w:r>
                </w:p>
              </w:tc>
              <w:tc>
                <w:tcPr>
                  <w:tcW w:w="5465" w:type="dxa"/>
                  <w:noWrap w:val="0"/>
                  <w:vAlign w:val="center"/>
                </w:tcPr>
                <w:p w14:paraId="71145FE2">
                  <w:pPr>
                    <w:spacing w:line="360" w:lineRule="auto"/>
                    <w:rPr>
                      <w:rFonts w:ascii="宋体" w:hAnsi="宋体"/>
                      <w:sz w:val="24"/>
                      <w:szCs w:val="24"/>
                    </w:rPr>
                  </w:pPr>
                  <w:r>
                    <w:rPr>
                      <w:rFonts w:ascii="宋体" w:hAnsi="宋体"/>
                      <w:sz w:val="24"/>
                      <w:szCs w:val="24"/>
                    </w:rPr>
                    <w:t>在PDF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文档中加入文字或图片形式的水印。</w:t>
                  </w:r>
                </w:p>
              </w:tc>
            </w:tr>
            <w:tr w14:paraId="69626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0AF17392">
                  <w:pPr>
                    <w:spacing w:line="360" w:lineRule="auto"/>
                    <w:jc w:val="center"/>
                    <w:rPr>
                      <w:rFonts w:ascii="宋体" w:hAnsi="宋体"/>
                      <w:sz w:val="24"/>
                      <w:szCs w:val="24"/>
                    </w:rPr>
                  </w:pPr>
                  <w:r>
                    <w:rPr>
                      <w:rFonts w:hint="eastAsia" w:ascii="宋体" w:hAnsi="宋体"/>
                      <w:sz w:val="24"/>
                      <w:szCs w:val="24"/>
                    </w:rPr>
                    <w:t>13</w:t>
                  </w:r>
                </w:p>
              </w:tc>
              <w:tc>
                <w:tcPr>
                  <w:tcW w:w="1764" w:type="dxa"/>
                  <w:shd w:val="clear" w:color="auto" w:fill="FFFFFF"/>
                  <w:noWrap w:val="0"/>
                  <w:vAlign w:val="center"/>
                </w:tcPr>
                <w:p w14:paraId="074BB36D">
                  <w:pPr>
                    <w:spacing w:line="360" w:lineRule="auto"/>
                    <w:jc w:val="center"/>
                    <w:rPr>
                      <w:rFonts w:ascii="宋体" w:hAnsi="宋体"/>
                      <w:sz w:val="24"/>
                      <w:szCs w:val="24"/>
                    </w:rPr>
                  </w:pPr>
                  <w:r>
                    <w:rPr>
                      <w:rFonts w:ascii="宋体" w:hAnsi="宋体"/>
                      <w:sz w:val="24"/>
                      <w:szCs w:val="24"/>
                    </w:rPr>
                    <w:t>文档</w:t>
                  </w:r>
                </w:p>
                <w:p w14:paraId="3FCA0F4B">
                  <w:pPr>
                    <w:spacing w:line="360" w:lineRule="auto"/>
                    <w:jc w:val="center"/>
                    <w:rPr>
                      <w:rFonts w:ascii="宋体" w:hAnsi="宋体"/>
                      <w:sz w:val="24"/>
                      <w:szCs w:val="24"/>
                    </w:rPr>
                  </w:pPr>
                  <w:r>
                    <w:rPr>
                      <w:rFonts w:ascii="宋体" w:hAnsi="宋体"/>
                      <w:sz w:val="24"/>
                      <w:szCs w:val="24"/>
                    </w:rPr>
                    <w:t>安全控制</w:t>
                  </w:r>
                </w:p>
              </w:tc>
              <w:tc>
                <w:tcPr>
                  <w:tcW w:w="5465" w:type="dxa"/>
                  <w:noWrap w:val="0"/>
                  <w:vAlign w:val="center"/>
                </w:tcPr>
                <w:p w14:paraId="6472EABD">
                  <w:pPr>
                    <w:spacing w:line="360" w:lineRule="auto"/>
                    <w:rPr>
                      <w:rFonts w:ascii="宋体" w:hAnsi="宋体"/>
                      <w:sz w:val="24"/>
                      <w:szCs w:val="24"/>
                    </w:rPr>
                  </w:pPr>
                  <w:r>
                    <w:rPr>
                      <w:rFonts w:ascii="宋体" w:hAnsi="宋体"/>
                      <w:sz w:val="24"/>
                      <w:szCs w:val="24"/>
                    </w:rPr>
                    <w:t>支持对签章后的PDF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文档进行安全控制，包括无限制、仅允许复制、仅允许打印、仅允许复制和打印、全部禁止。</w:t>
                  </w:r>
                </w:p>
              </w:tc>
            </w:tr>
            <w:tr w14:paraId="14176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4716953F">
                  <w:pPr>
                    <w:spacing w:line="360" w:lineRule="auto"/>
                    <w:jc w:val="center"/>
                    <w:rPr>
                      <w:rFonts w:ascii="宋体" w:hAnsi="宋体"/>
                      <w:sz w:val="24"/>
                      <w:szCs w:val="24"/>
                    </w:rPr>
                  </w:pPr>
                  <w:r>
                    <w:rPr>
                      <w:rFonts w:hint="eastAsia" w:ascii="宋体" w:hAnsi="宋体"/>
                      <w:sz w:val="24"/>
                      <w:szCs w:val="24"/>
                    </w:rPr>
                    <w:t>14</w:t>
                  </w:r>
                </w:p>
              </w:tc>
              <w:tc>
                <w:tcPr>
                  <w:tcW w:w="1764" w:type="dxa"/>
                  <w:shd w:val="clear" w:color="auto" w:fill="FFFFFF"/>
                  <w:noWrap w:val="0"/>
                  <w:vAlign w:val="center"/>
                </w:tcPr>
                <w:p w14:paraId="14D17653">
                  <w:pPr>
                    <w:spacing w:line="360" w:lineRule="auto"/>
                    <w:jc w:val="center"/>
                    <w:rPr>
                      <w:rFonts w:ascii="宋体" w:hAnsi="宋体"/>
                      <w:sz w:val="24"/>
                      <w:szCs w:val="24"/>
                    </w:rPr>
                  </w:pPr>
                  <w:r>
                    <w:rPr>
                      <w:rFonts w:ascii="宋体" w:hAnsi="宋体"/>
                      <w:sz w:val="24"/>
                      <w:szCs w:val="24"/>
                    </w:rPr>
                    <w:t>空签名域生成</w:t>
                  </w:r>
                </w:p>
              </w:tc>
              <w:tc>
                <w:tcPr>
                  <w:tcW w:w="5465" w:type="dxa"/>
                  <w:noWrap w:val="0"/>
                  <w:vAlign w:val="center"/>
                </w:tcPr>
                <w:p w14:paraId="1CA4820F">
                  <w:pPr>
                    <w:spacing w:line="360" w:lineRule="auto"/>
                    <w:rPr>
                      <w:rFonts w:ascii="宋体" w:hAnsi="宋体"/>
                      <w:sz w:val="24"/>
                      <w:szCs w:val="24"/>
                    </w:rPr>
                  </w:pPr>
                  <w:r>
                    <w:rPr>
                      <w:rFonts w:ascii="宋体" w:hAnsi="宋体"/>
                      <w:sz w:val="24"/>
                      <w:szCs w:val="24"/>
                    </w:rPr>
                    <w:t>可以对签名域规则进行配置，包括在PDF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中生成空签名域的所在位置、区域大小、覆盖类型、签名状态，以及多个签名域之间的相对位置等。</w:t>
                  </w:r>
                </w:p>
              </w:tc>
            </w:tr>
            <w:tr w14:paraId="33427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33AB93A1">
                  <w:pPr>
                    <w:spacing w:line="360" w:lineRule="auto"/>
                    <w:jc w:val="center"/>
                    <w:rPr>
                      <w:rFonts w:ascii="宋体" w:hAnsi="宋体"/>
                      <w:sz w:val="24"/>
                      <w:szCs w:val="24"/>
                    </w:rPr>
                  </w:pPr>
                  <w:r>
                    <w:rPr>
                      <w:rFonts w:hint="eastAsia" w:ascii="宋体" w:hAnsi="宋体"/>
                      <w:sz w:val="24"/>
                      <w:szCs w:val="24"/>
                    </w:rPr>
                    <w:t>15</w:t>
                  </w:r>
                </w:p>
              </w:tc>
              <w:tc>
                <w:tcPr>
                  <w:tcW w:w="1764" w:type="dxa"/>
                  <w:shd w:val="clear" w:color="auto" w:fill="FFFFFF"/>
                  <w:noWrap w:val="0"/>
                  <w:vAlign w:val="center"/>
                </w:tcPr>
                <w:p w14:paraId="3BC79973">
                  <w:pPr>
                    <w:spacing w:line="360" w:lineRule="auto"/>
                    <w:jc w:val="center"/>
                    <w:rPr>
                      <w:rFonts w:ascii="宋体" w:hAnsi="宋体"/>
                      <w:sz w:val="24"/>
                      <w:szCs w:val="24"/>
                    </w:rPr>
                  </w:pPr>
                  <w:r>
                    <w:rPr>
                      <w:rFonts w:ascii="宋体" w:hAnsi="宋体"/>
                      <w:sz w:val="24"/>
                      <w:szCs w:val="24"/>
                    </w:rPr>
                    <w:t>支持RSA、SM2算法的签章验章</w:t>
                  </w:r>
                </w:p>
              </w:tc>
              <w:tc>
                <w:tcPr>
                  <w:tcW w:w="5465" w:type="dxa"/>
                  <w:noWrap w:val="0"/>
                  <w:vAlign w:val="center"/>
                </w:tcPr>
                <w:p w14:paraId="048C1738">
                  <w:pPr>
                    <w:spacing w:line="360" w:lineRule="auto"/>
                    <w:rPr>
                      <w:rFonts w:ascii="宋体" w:hAnsi="宋体"/>
                      <w:sz w:val="24"/>
                      <w:szCs w:val="24"/>
                    </w:rPr>
                  </w:pPr>
                  <w:r>
                    <w:rPr>
                      <w:rFonts w:ascii="宋体" w:hAnsi="宋体"/>
                      <w:sz w:val="24"/>
                      <w:szCs w:val="24"/>
                    </w:rPr>
                    <w:t>支持国际RSA算法、国产SM2算法的签章以及验证。</w:t>
                  </w:r>
                </w:p>
              </w:tc>
            </w:tr>
            <w:tr w14:paraId="43FDD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06E769AF">
                  <w:pPr>
                    <w:spacing w:line="360" w:lineRule="auto"/>
                    <w:jc w:val="center"/>
                    <w:rPr>
                      <w:rFonts w:ascii="宋体" w:hAnsi="宋体"/>
                      <w:sz w:val="24"/>
                      <w:szCs w:val="24"/>
                    </w:rPr>
                  </w:pPr>
                  <w:r>
                    <w:rPr>
                      <w:rFonts w:hint="eastAsia" w:ascii="宋体" w:hAnsi="宋体"/>
                      <w:sz w:val="24"/>
                      <w:szCs w:val="24"/>
                    </w:rPr>
                    <w:t>16</w:t>
                  </w:r>
                </w:p>
              </w:tc>
              <w:tc>
                <w:tcPr>
                  <w:tcW w:w="1764" w:type="dxa"/>
                  <w:shd w:val="clear" w:color="auto" w:fill="FFFFFF"/>
                  <w:noWrap w:val="0"/>
                  <w:vAlign w:val="center"/>
                </w:tcPr>
                <w:p w14:paraId="3D3F0D5D">
                  <w:pPr>
                    <w:spacing w:line="360" w:lineRule="auto"/>
                    <w:jc w:val="center"/>
                    <w:rPr>
                      <w:rFonts w:ascii="宋体" w:hAnsi="宋体"/>
                      <w:sz w:val="24"/>
                      <w:szCs w:val="24"/>
                    </w:rPr>
                  </w:pPr>
                  <w:r>
                    <w:rPr>
                      <w:rFonts w:ascii="宋体" w:hAnsi="宋体"/>
                      <w:sz w:val="24"/>
                      <w:szCs w:val="24"/>
                    </w:rPr>
                    <w:t>支持</w:t>
                  </w:r>
                  <w:r>
                    <w:rPr>
                      <w:rFonts w:hint="eastAsia" w:ascii="宋体" w:hAnsi="宋体"/>
                      <w:sz w:val="24"/>
                      <w:szCs w:val="24"/>
                    </w:rPr>
                    <w:t>L</w:t>
                  </w:r>
                  <w:r>
                    <w:rPr>
                      <w:rFonts w:ascii="宋体" w:hAnsi="宋体"/>
                      <w:sz w:val="24"/>
                      <w:szCs w:val="24"/>
                    </w:rPr>
                    <w:t>TV</w:t>
                  </w:r>
                </w:p>
              </w:tc>
              <w:tc>
                <w:tcPr>
                  <w:tcW w:w="5465" w:type="dxa"/>
                  <w:noWrap w:val="0"/>
                  <w:vAlign w:val="center"/>
                </w:tcPr>
                <w:p w14:paraId="1BC74D50">
                  <w:pPr>
                    <w:spacing w:line="360" w:lineRule="auto"/>
                    <w:rPr>
                      <w:rFonts w:ascii="宋体" w:hAnsi="宋体"/>
                      <w:sz w:val="24"/>
                      <w:szCs w:val="24"/>
                    </w:rPr>
                  </w:pPr>
                  <w:r>
                    <w:rPr>
                      <w:rFonts w:hint="eastAsia" w:ascii="宋体" w:hAnsi="宋体"/>
                      <w:sz w:val="24"/>
                      <w:szCs w:val="24"/>
                    </w:rPr>
                    <w:t>R</w:t>
                  </w:r>
                  <w:r>
                    <w:rPr>
                      <w:rFonts w:ascii="宋体" w:hAnsi="宋体"/>
                      <w:sz w:val="24"/>
                      <w:szCs w:val="24"/>
                    </w:rPr>
                    <w:t>SA算法的</w:t>
                  </w:r>
                  <w:r>
                    <w:rPr>
                      <w:rFonts w:hint="eastAsia" w:ascii="宋体" w:hAnsi="宋体"/>
                      <w:sz w:val="24"/>
                      <w:szCs w:val="24"/>
                    </w:rPr>
                    <w:t>P</w:t>
                  </w:r>
                  <w:r>
                    <w:rPr>
                      <w:rFonts w:ascii="宋体" w:hAnsi="宋体"/>
                      <w:sz w:val="24"/>
                      <w:szCs w:val="24"/>
                    </w:rPr>
                    <w:t>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签章支持</w:t>
                  </w:r>
                  <w:r>
                    <w:rPr>
                      <w:rFonts w:hint="eastAsia" w:ascii="宋体" w:hAnsi="宋体"/>
                      <w:sz w:val="24"/>
                      <w:szCs w:val="24"/>
                    </w:rPr>
                    <w:t>L</w:t>
                  </w:r>
                  <w:r>
                    <w:rPr>
                      <w:rFonts w:ascii="宋体" w:hAnsi="宋体"/>
                      <w:sz w:val="24"/>
                      <w:szCs w:val="24"/>
                    </w:rPr>
                    <w:t>TV</w:t>
                  </w:r>
                  <w:r>
                    <w:rPr>
                      <w:rFonts w:hint="eastAsia" w:ascii="宋体" w:hAnsi="宋体"/>
                      <w:sz w:val="24"/>
                      <w:szCs w:val="24"/>
                    </w:rPr>
                    <w:t>（</w:t>
                  </w:r>
                  <w:r>
                    <w:rPr>
                      <w:rFonts w:ascii="宋体" w:hAnsi="宋体"/>
                      <w:sz w:val="24"/>
                      <w:szCs w:val="24"/>
                    </w:rPr>
                    <w:t>Long Term Validation</w:t>
                  </w:r>
                  <w:r>
                    <w:rPr>
                      <w:rFonts w:hint="eastAsia" w:ascii="宋体" w:hAnsi="宋体"/>
                      <w:sz w:val="24"/>
                      <w:szCs w:val="24"/>
                    </w:rPr>
                    <w:t>，</w:t>
                  </w:r>
                  <w:r>
                    <w:rPr>
                      <w:rFonts w:ascii="宋体" w:hAnsi="宋体"/>
                      <w:sz w:val="24"/>
                      <w:szCs w:val="24"/>
                    </w:rPr>
                    <w:t>长期验证</w:t>
                  </w:r>
                  <w:r>
                    <w:rPr>
                      <w:rFonts w:hint="eastAsia" w:ascii="宋体" w:hAnsi="宋体"/>
                      <w:sz w:val="24"/>
                      <w:szCs w:val="24"/>
                    </w:rPr>
                    <w:t>）</w:t>
                  </w:r>
                  <w:r>
                    <w:rPr>
                      <w:rFonts w:ascii="宋体" w:hAnsi="宋体"/>
                      <w:sz w:val="24"/>
                      <w:szCs w:val="24"/>
                    </w:rPr>
                    <w:t>功能</w:t>
                  </w:r>
                  <w:r>
                    <w:rPr>
                      <w:rFonts w:hint="eastAsia" w:ascii="宋体" w:hAnsi="宋体"/>
                      <w:sz w:val="24"/>
                      <w:szCs w:val="24"/>
                    </w:rPr>
                    <w:t>。解决由于</w:t>
                  </w:r>
                  <w:r>
                    <w:rPr>
                      <w:rFonts w:ascii="宋体" w:hAnsi="宋体"/>
                      <w:sz w:val="24"/>
                      <w:szCs w:val="24"/>
                    </w:rPr>
                    <w:t>签名证书过期</w:t>
                  </w:r>
                  <w:r>
                    <w:rPr>
                      <w:rFonts w:hint="eastAsia" w:ascii="宋体" w:hAnsi="宋体"/>
                      <w:sz w:val="24"/>
                      <w:szCs w:val="24"/>
                    </w:rPr>
                    <w:t>、</w:t>
                  </w:r>
                  <w:r>
                    <w:rPr>
                      <w:rFonts w:ascii="宋体" w:hAnsi="宋体"/>
                      <w:sz w:val="24"/>
                      <w:szCs w:val="24"/>
                    </w:rPr>
                    <w:t>算法失效</w:t>
                  </w:r>
                  <w:r>
                    <w:rPr>
                      <w:rFonts w:hint="eastAsia" w:ascii="宋体" w:hAnsi="宋体"/>
                      <w:sz w:val="24"/>
                      <w:szCs w:val="24"/>
                    </w:rPr>
                    <w:t>、</w:t>
                  </w:r>
                  <w:r>
                    <w:rPr>
                      <w:rFonts w:ascii="宋体" w:hAnsi="宋体"/>
                      <w:sz w:val="24"/>
                      <w:szCs w:val="24"/>
                    </w:rPr>
                    <w:t>无法获取吊销信息</w:t>
                  </w:r>
                  <w:r>
                    <w:rPr>
                      <w:rFonts w:hint="eastAsia" w:ascii="宋体" w:hAnsi="宋体"/>
                      <w:sz w:val="24"/>
                      <w:szCs w:val="24"/>
                    </w:rPr>
                    <w:t>等原因造成</w:t>
                  </w:r>
                  <w:r>
                    <w:rPr>
                      <w:rFonts w:ascii="宋体" w:hAnsi="宋体"/>
                      <w:sz w:val="24"/>
                      <w:szCs w:val="24"/>
                    </w:rPr>
                    <w:t>长期保存的PDF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文档</w:t>
                  </w:r>
                  <w:r>
                    <w:rPr>
                      <w:rFonts w:hint="eastAsia" w:ascii="宋体" w:hAnsi="宋体"/>
                      <w:sz w:val="24"/>
                      <w:szCs w:val="24"/>
                    </w:rPr>
                    <w:t>签章</w:t>
                  </w:r>
                  <w:r>
                    <w:rPr>
                      <w:rFonts w:ascii="宋体" w:hAnsi="宋体"/>
                      <w:sz w:val="24"/>
                      <w:szCs w:val="24"/>
                    </w:rPr>
                    <w:t>验证</w:t>
                  </w:r>
                  <w:r>
                    <w:rPr>
                      <w:rFonts w:hint="eastAsia" w:ascii="宋体" w:hAnsi="宋体"/>
                      <w:sz w:val="24"/>
                      <w:szCs w:val="24"/>
                    </w:rPr>
                    <w:t>有效性问题。</w:t>
                  </w:r>
                </w:p>
              </w:tc>
            </w:tr>
            <w:tr w14:paraId="36840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28E85ED8">
                  <w:pPr>
                    <w:spacing w:line="360" w:lineRule="auto"/>
                    <w:jc w:val="center"/>
                    <w:rPr>
                      <w:rFonts w:ascii="宋体" w:hAnsi="宋体"/>
                      <w:sz w:val="24"/>
                      <w:szCs w:val="24"/>
                    </w:rPr>
                  </w:pPr>
                  <w:r>
                    <w:rPr>
                      <w:rFonts w:hint="eastAsia" w:ascii="宋体" w:hAnsi="宋体"/>
                      <w:sz w:val="24"/>
                      <w:szCs w:val="24"/>
                    </w:rPr>
                    <w:t>17</w:t>
                  </w:r>
                </w:p>
              </w:tc>
              <w:tc>
                <w:tcPr>
                  <w:tcW w:w="1764" w:type="dxa"/>
                  <w:shd w:val="clear" w:color="auto" w:fill="FFFFFF"/>
                  <w:noWrap w:val="0"/>
                  <w:vAlign w:val="center"/>
                </w:tcPr>
                <w:p w14:paraId="773ED3A5">
                  <w:pPr>
                    <w:spacing w:line="360" w:lineRule="auto"/>
                    <w:jc w:val="center"/>
                    <w:rPr>
                      <w:rFonts w:ascii="宋体" w:hAnsi="宋体"/>
                      <w:sz w:val="24"/>
                      <w:szCs w:val="24"/>
                    </w:rPr>
                  </w:pPr>
                  <w:r>
                    <w:rPr>
                      <w:rFonts w:ascii="宋体" w:hAnsi="宋体"/>
                      <w:sz w:val="24"/>
                      <w:szCs w:val="24"/>
                    </w:rPr>
                    <w:t>支持</w:t>
                  </w:r>
                  <w:r>
                    <w:rPr>
                      <w:rFonts w:hint="eastAsia" w:ascii="宋体" w:hAnsi="宋体"/>
                      <w:sz w:val="24"/>
                      <w:szCs w:val="24"/>
                    </w:rPr>
                    <w:t>GM/</w:t>
                  </w:r>
                  <w:r>
                    <w:rPr>
                      <w:rFonts w:ascii="宋体" w:hAnsi="宋体"/>
                      <w:sz w:val="24"/>
                      <w:szCs w:val="24"/>
                    </w:rPr>
                    <w:t>T 0112</w:t>
                  </w:r>
                  <w:r>
                    <w:rPr>
                      <w:rFonts w:hint="eastAsia" w:ascii="宋体" w:hAnsi="宋体"/>
                      <w:sz w:val="24"/>
                      <w:szCs w:val="24"/>
                    </w:rPr>
                    <w:t>和GM/T 0099-2020标准</w:t>
                  </w:r>
                </w:p>
              </w:tc>
              <w:tc>
                <w:tcPr>
                  <w:tcW w:w="5465" w:type="dxa"/>
                  <w:noWrap w:val="0"/>
                  <w:vAlign w:val="center"/>
                </w:tcPr>
                <w:p w14:paraId="16EC0FF5">
                  <w:pPr>
                    <w:spacing w:line="360" w:lineRule="auto"/>
                    <w:rPr>
                      <w:rFonts w:ascii="宋体" w:hAnsi="宋体"/>
                      <w:sz w:val="24"/>
                      <w:szCs w:val="24"/>
                    </w:rPr>
                  </w:pPr>
                  <w:r>
                    <w:rPr>
                      <w:rFonts w:hint="eastAsia" w:ascii="宋体" w:hAnsi="宋体"/>
                      <w:sz w:val="24"/>
                      <w:szCs w:val="24"/>
                    </w:rPr>
                    <w:t>遵循《信息安全技术 PDF格式文档的密码应用技术要求》（GM/T 0112-2021）对PDF文档实施国密算法(SM2/SM3/SM4)电子签章，同时依据《开放版式文档密码应用技术规范》（GM/T 0099-2020）实现OFD/OFD-H格式的国密算法签章支持。</w:t>
                  </w:r>
                </w:p>
              </w:tc>
            </w:tr>
            <w:tr w14:paraId="0BCCD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4E043A87">
                  <w:pPr>
                    <w:spacing w:line="360" w:lineRule="auto"/>
                    <w:jc w:val="center"/>
                    <w:rPr>
                      <w:rFonts w:ascii="宋体" w:hAnsi="宋体"/>
                      <w:sz w:val="24"/>
                      <w:szCs w:val="24"/>
                    </w:rPr>
                  </w:pPr>
                  <w:r>
                    <w:rPr>
                      <w:rFonts w:hint="eastAsia" w:ascii="宋体" w:hAnsi="宋体"/>
                      <w:sz w:val="24"/>
                      <w:szCs w:val="24"/>
                    </w:rPr>
                    <w:t>18</w:t>
                  </w:r>
                </w:p>
              </w:tc>
              <w:tc>
                <w:tcPr>
                  <w:tcW w:w="1764" w:type="dxa"/>
                  <w:shd w:val="clear" w:color="auto" w:fill="FFFFFF"/>
                  <w:noWrap w:val="0"/>
                  <w:vAlign w:val="center"/>
                </w:tcPr>
                <w:p w14:paraId="541C2737">
                  <w:pPr>
                    <w:spacing w:line="360" w:lineRule="auto"/>
                    <w:jc w:val="center"/>
                    <w:rPr>
                      <w:rFonts w:ascii="宋体" w:hAnsi="宋体"/>
                      <w:sz w:val="24"/>
                      <w:szCs w:val="24"/>
                    </w:rPr>
                  </w:pPr>
                  <w:r>
                    <w:rPr>
                      <w:rFonts w:ascii="宋体" w:hAnsi="宋体"/>
                      <w:sz w:val="24"/>
                      <w:szCs w:val="24"/>
                    </w:rPr>
                    <w:t>大文档签章</w:t>
                  </w:r>
                </w:p>
              </w:tc>
              <w:tc>
                <w:tcPr>
                  <w:tcW w:w="5465" w:type="dxa"/>
                  <w:noWrap w:val="0"/>
                  <w:vAlign w:val="center"/>
                </w:tcPr>
                <w:p w14:paraId="3D484952">
                  <w:pPr>
                    <w:spacing w:line="360" w:lineRule="auto"/>
                    <w:rPr>
                      <w:rFonts w:hint="eastAsia" w:ascii="宋体" w:hAnsi="宋体"/>
                      <w:sz w:val="24"/>
                      <w:szCs w:val="24"/>
                    </w:rPr>
                  </w:pPr>
                  <w:r>
                    <w:rPr>
                      <w:rFonts w:hint="eastAsia" w:ascii="宋体" w:hAnsi="宋体"/>
                      <w:sz w:val="24"/>
                      <w:szCs w:val="24"/>
                    </w:rPr>
                    <w:t>1.</w:t>
                  </w:r>
                  <w:r>
                    <w:rPr>
                      <w:rFonts w:ascii="宋体" w:hAnsi="宋体"/>
                      <w:sz w:val="24"/>
                      <w:szCs w:val="24"/>
                    </w:rPr>
                    <w:t>支持大文档</w:t>
                  </w:r>
                  <w:r>
                    <w:rPr>
                      <w:rFonts w:hint="eastAsia" w:ascii="宋体" w:hAnsi="宋体"/>
                      <w:sz w:val="24"/>
                      <w:szCs w:val="24"/>
                    </w:rPr>
                    <w:t>（文档过大、页数过多）</w:t>
                  </w:r>
                  <w:r>
                    <w:rPr>
                      <w:rFonts w:ascii="宋体" w:hAnsi="宋体"/>
                      <w:sz w:val="24"/>
                      <w:szCs w:val="24"/>
                    </w:rPr>
                    <w:t>异步签章</w:t>
                  </w:r>
                  <w:r>
                    <w:rPr>
                      <w:rFonts w:hint="eastAsia" w:ascii="宋体" w:hAnsi="宋体"/>
                      <w:sz w:val="24"/>
                      <w:szCs w:val="24"/>
                    </w:rPr>
                    <w:t>，最大支持文档大小为不小于</w:t>
                  </w:r>
                  <w:r>
                    <w:rPr>
                      <w:rFonts w:ascii="宋体" w:hAnsi="宋体"/>
                      <w:sz w:val="24"/>
                      <w:szCs w:val="24"/>
                    </w:rPr>
                    <w:t>500M</w:t>
                  </w:r>
                  <w:r>
                    <w:rPr>
                      <w:rFonts w:hint="eastAsia" w:ascii="宋体" w:hAnsi="宋体"/>
                      <w:sz w:val="24"/>
                      <w:szCs w:val="24"/>
                    </w:rPr>
                    <w:t>。</w:t>
                  </w:r>
                </w:p>
                <w:p w14:paraId="4EFC7F53">
                  <w:pPr>
                    <w:spacing w:line="360" w:lineRule="auto"/>
                    <w:rPr>
                      <w:rFonts w:ascii="宋体" w:hAnsi="宋体"/>
                      <w:sz w:val="24"/>
                      <w:szCs w:val="24"/>
                    </w:rPr>
                  </w:pPr>
                  <w:r>
                    <w:rPr>
                      <w:rFonts w:hint="eastAsia" w:ascii="宋体" w:hAnsi="宋体"/>
                      <w:sz w:val="24"/>
                      <w:szCs w:val="24"/>
                    </w:rPr>
                    <w:t>2.</w:t>
                  </w:r>
                  <w:r>
                    <w:rPr>
                      <w:rFonts w:ascii="宋体" w:hAnsi="宋体"/>
                      <w:sz w:val="24"/>
                      <w:szCs w:val="24"/>
                    </w:rPr>
                    <w:t>500</w:t>
                  </w:r>
                  <w:r>
                    <w:rPr>
                      <w:rFonts w:hint="eastAsia" w:ascii="宋体" w:hAnsi="宋体"/>
                      <w:sz w:val="24"/>
                      <w:szCs w:val="24"/>
                    </w:rPr>
                    <w:t>M左右大小文件采用SM2算法关键字签章平均响应时间</w:t>
                  </w:r>
                  <w:ins w:id="2" w:author="郭建强律师" w:date="2025-11-19T17:18:39Z">
                    <w:r>
                      <w:rPr>
                        <w:rFonts w:hint="eastAsia" w:ascii="宋体" w:hAnsi="宋体"/>
                        <w:sz w:val="24"/>
                        <w:szCs w:val="24"/>
                        <w:lang w:eastAsia="zh-CN"/>
                      </w:rPr>
                      <w:t>不</w:t>
                    </w:r>
                  </w:ins>
                  <w:r>
                    <w:rPr>
                      <w:rFonts w:hint="eastAsia" w:ascii="宋体" w:hAnsi="宋体"/>
                      <w:sz w:val="24"/>
                      <w:szCs w:val="24"/>
                    </w:rPr>
                    <w:t>超过3</w:t>
                  </w:r>
                  <w:r>
                    <w:rPr>
                      <w:rFonts w:ascii="宋体" w:hAnsi="宋体"/>
                      <w:sz w:val="24"/>
                      <w:szCs w:val="24"/>
                    </w:rPr>
                    <w:t>0</w:t>
                  </w:r>
                  <w:r>
                    <w:rPr>
                      <w:rFonts w:hint="eastAsia" w:ascii="宋体" w:hAnsi="宋体"/>
                      <w:sz w:val="24"/>
                      <w:szCs w:val="24"/>
                    </w:rPr>
                    <w:t>秒。</w:t>
                  </w:r>
                </w:p>
              </w:tc>
            </w:tr>
            <w:tr w14:paraId="16548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118" w:type="dxa"/>
                  <w:shd w:val="clear" w:color="auto" w:fill="FFFFFF"/>
                  <w:noWrap w:val="0"/>
                  <w:vAlign w:val="center"/>
                </w:tcPr>
                <w:p w14:paraId="047AD7C3">
                  <w:pPr>
                    <w:spacing w:line="360" w:lineRule="auto"/>
                    <w:jc w:val="center"/>
                    <w:rPr>
                      <w:rFonts w:ascii="宋体" w:hAnsi="宋体"/>
                      <w:sz w:val="24"/>
                      <w:szCs w:val="24"/>
                    </w:rPr>
                  </w:pPr>
                  <w:r>
                    <w:rPr>
                      <w:rFonts w:hint="eastAsia" w:ascii="宋体" w:hAnsi="宋体"/>
                      <w:sz w:val="24"/>
                      <w:szCs w:val="24"/>
                    </w:rPr>
                    <w:t>19</w:t>
                  </w:r>
                </w:p>
              </w:tc>
              <w:tc>
                <w:tcPr>
                  <w:tcW w:w="1764" w:type="dxa"/>
                  <w:shd w:val="clear" w:color="auto" w:fill="FFFFFF"/>
                  <w:noWrap w:val="0"/>
                  <w:vAlign w:val="center"/>
                </w:tcPr>
                <w:p w14:paraId="7C65566D">
                  <w:pPr>
                    <w:spacing w:line="360" w:lineRule="auto"/>
                    <w:jc w:val="center"/>
                    <w:rPr>
                      <w:rFonts w:ascii="宋体" w:hAnsi="宋体"/>
                      <w:sz w:val="24"/>
                      <w:szCs w:val="24"/>
                    </w:rPr>
                  </w:pPr>
                  <w:r>
                    <w:rPr>
                      <w:rFonts w:ascii="宋体" w:hAnsi="宋体"/>
                      <w:sz w:val="24"/>
                      <w:szCs w:val="24"/>
                    </w:rPr>
                    <w:t>系统管理</w:t>
                  </w:r>
                </w:p>
              </w:tc>
              <w:tc>
                <w:tcPr>
                  <w:tcW w:w="5465" w:type="dxa"/>
                  <w:noWrap w:val="0"/>
                  <w:vAlign w:val="center"/>
                </w:tcPr>
                <w:p w14:paraId="7EE7F9DD">
                  <w:pPr>
                    <w:spacing w:line="360" w:lineRule="auto"/>
                    <w:rPr>
                      <w:rFonts w:ascii="宋体" w:hAnsi="宋体"/>
                      <w:sz w:val="24"/>
                      <w:szCs w:val="24"/>
                    </w:rPr>
                  </w:pPr>
                  <w:r>
                    <w:rPr>
                      <w:rFonts w:ascii="宋体" w:hAnsi="宋体"/>
                      <w:sz w:val="24"/>
                      <w:szCs w:val="24"/>
                    </w:rPr>
                    <w:t>对组织机构、管理员及角色进行管理。</w:t>
                  </w:r>
                </w:p>
              </w:tc>
            </w:tr>
            <w:tr w14:paraId="5915C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118" w:type="dxa"/>
                  <w:shd w:val="clear" w:color="auto" w:fill="FFFFFF"/>
                  <w:noWrap w:val="0"/>
                  <w:vAlign w:val="center"/>
                </w:tcPr>
                <w:p w14:paraId="34F1C11D">
                  <w:pPr>
                    <w:spacing w:line="360" w:lineRule="auto"/>
                    <w:jc w:val="center"/>
                    <w:rPr>
                      <w:rFonts w:ascii="宋体" w:hAnsi="宋体"/>
                      <w:sz w:val="24"/>
                      <w:szCs w:val="24"/>
                    </w:rPr>
                  </w:pPr>
                  <w:r>
                    <w:rPr>
                      <w:rFonts w:hint="eastAsia" w:ascii="宋体" w:hAnsi="宋体"/>
                      <w:sz w:val="24"/>
                      <w:szCs w:val="24"/>
                    </w:rPr>
                    <w:t>20</w:t>
                  </w:r>
                </w:p>
              </w:tc>
              <w:tc>
                <w:tcPr>
                  <w:tcW w:w="1764" w:type="dxa"/>
                  <w:shd w:val="clear" w:color="auto" w:fill="FFFFFF"/>
                  <w:noWrap w:val="0"/>
                  <w:vAlign w:val="center"/>
                </w:tcPr>
                <w:p w14:paraId="5876D51D">
                  <w:pPr>
                    <w:spacing w:line="360" w:lineRule="auto"/>
                    <w:jc w:val="center"/>
                    <w:rPr>
                      <w:rFonts w:ascii="宋体" w:hAnsi="宋体"/>
                      <w:sz w:val="24"/>
                      <w:szCs w:val="24"/>
                    </w:rPr>
                  </w:pPr>
                  <w:r>
                    <w:rPr>
                      <w:rFonts w:ascii="宋体" w:hAnsi="宋体"/>
                      <w:sz w:val="24"/>
                      <w:szCs w:val="24"/>
                    </w:rPr>
                    <w:t>系统数据管理</w:t>
                  </w:r>
                </w:p>
              </w:tc>
              <w:tc>
                <w:tcPr>
                  <w:tcW w:w="5465" w:type="dxa"/>
                  <w:noWrap w:val="0"/>
                  <w:vAlign w:val="center"/>
                </w:tcPr>
                <w:p w14:paraId="2E513D9D">
                  <w:pPr>
                    <w:spacing w:line="360" w:lineRule="auto"/>
                    <w:rPr>
                      <w:rFonts w:ascii="宋体" w:hAnsi="宋体"/>
                      <w:sz w:val="24"/>
                      <w:szCs w:val="24"/>
                    </w:rPr>
                  </w:pPr>
                  <w:r>
                    <w:rPr>
                      <w:rFonts w:ascii="宋体" w:hAnsi="宋体"/>
                      <w:sz w:val="24"/>
                      <w:szCs w:val="24"/>
                    </w:rPr>
                    <w:t>支持备份文件恢复，同时自动备份当前数据库文件。</w:t>
                  </w:r>
                </w:p>
              </w:tc>
            </w:tr>
            <w:tr w14:paraId="773F3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118" w:type="dxa"/>
                  <w:shd w:val="clear" w:color="auto" w:fill="FFFFFF"/>
                  <w:noWrap w:val="0"/>
                  <w:vAlign w:val="center"/>
                </w:tcPr>
                <w:p w14:paraId="37C4F8AA">
                  <w:pPr>
                    <w:spacing w:line="360" w:lineRule="auto"/>
                    <w:jc w:val="center"/>
                    <w:rPr>
                      <w:rFonts w:ascii="宋体" w:hAnsi="宋体"/>
                      <w:sz w:val="24"/>
                      <w:szCs w:val="24"/>
                    </w:rPr>
                  </w:pPr>
                  <w:r>
                    <w:rPr>
                      <w:rFonts w:hint="eastAsia" w:ascii="宋体" w:hAnsi="宋体"/>
                      <w:sz w:val="24"/>
                      <w:szCs w:val="24"/>
                    </w:rPr>
                    <w:t>21</w:t>
                  </w:r>
                </w:p>
              </w:tc>
              <w:tc>
                <w:tcPr>
                  <w:tcW w:w="1764" w:type="dxa"/>
                  <w:shd w:val="clear" w:color="auto" w:fill="FFFFFF"/>
                  <w:noWrap w:val="0"/>
                  <w:vAlign w:val="center"/>
                </w:tcPr>
                <w:p w14:paraId="3BE43D78">
                  <w:pPr>
                    <w:spacing w:line="360" w:lineRule="auto"/>
                    <w:jc w:val="center"/>
                    <w:rPr>
                      <w:rFonts w:ascii="宋体" w:hAnsi="宋体"/>
                      <w:sz w:val="24"/>
                      <w:szCs w:val="24"/>
                    </w:rPr>
                  </w:pPr>
                  <w:r>
                    <w:rPr>
                      <w:rFonts w:ascii="宋体" w:hAnsi="宋体"/>
                      <w:sz w:val="24"/>
                      <w:szCs w:val="24"/>
                    </w:rPr>
                    <w:t>印章管理</w:t>
                  </w:r>
                </w:p>
              </w:tc>
              <w:tc>
                <w:tcPr>
                  <w:tcW w:w="5465" w:type="dxa"/>
                  <w:noWrap w:val="0"/>
                  <w:vAlign w:val="center"/>
                </w:tcPr>
                <w:p w14:paraId="43917C07">
                  <w:pPr>
                    <w:spacing w:line="360" w:lineRule="auto"/>
                    <w:rPr>
                      <w:rFonts w:ascii="宋体" w:hAnsi="宋体"/>
                      <w:sz w:val="24"/>
                      <w:szCs w:val="24"/>
                    </w:rPr>
                  </w:pPr>
                  <w:r>
                    <w:rPr>
                      <w:rFonts w:hint="eastAsia" w:ascii="宋体" w:hAnsi="宋体"/>
                      <w:sz w:val="24"/>
                      <w:szCs w:val="24"/>
                    </w:rPr>
                    <w:t>1.</w:t>
                  </w:r>
                  <w:r>
                    <w:rPr>
                      <w:rFonts w:ascii="宋体" w:hAnsi="宋体"/>
                      <w:sz w:val="24"/>
                      <w:szCs w:val="24"/>
                    </w:rPr>
                    <w:t>提供服务器印章管理功能，支持对印章图片缩放，支持印章动态附文（处于印章图片上层的附加文字，可以动态变化）的设置。印章图片格式支持gif、png、jpg。</w:t>
                  </w:r>
                </w:p>
                <w:p w14:paraId="5144AC5B">
                  <w:pPr>
                    <w:spacing w:line="360" w:lineRule="auto"/>
                    <w:rPr>
                      <w:rFonts w:ascii="宋体" w:hAnsi="宋体"/>
                      <w:sz w:val="24"/>
                      <w:szCs w:val="24"/>
                    </w:rPr>
                  </w:pPr>
                  <w:r>
                    <w:rPr>
                      <w:rFonts w:hint="eastAsia" w:ascii="宋体" w:hAnsi="宋体"/>
                      <w:sz w:val="24"/>
                      <w:szCs w:val="24"/>
                    </w:rPr>
                    <w:t>2.</w:t>
                  </w:r>
                  <w:r>
                    <w:rPr>
                      <w:rFonts w:ascii="宋体" w:hAnsi="宋体"/>
                      <w:sz w:val="24"/>
                      <w:szCs w:val="24"/>
                    </w:rPr>
                    <w:t>支持国密标准（GM/T 0031-2014）的印章管理。印章制作时可关联证书</w:t>
                  </w:r>
                  <w:r>
                    <w:rPr>
                      <w:rFonts w:hint="eastAsia" w:ascii="宋体" w:hAnsi="宋体"/>
                      <w:sz w:val="24"/>
                      <w:szCs w:val="24"/>
                    </w:rPr>
                    <w:t>，</w:t>
                  </w:r>
                  <w:r>
                    <w:rPr>
                      <w:rFonts w:ascii="宋体" w:hAnsi="宋体"/>
                      <w:sz w:val="24"/>
                      <w:szCs w:val="24"/>
                    </w:rPr>
                    <w:t>也可不关联证书</w:t>
                  </w:r>
                  <w:r>
                    <w:rPr>
                      <w:rFonts w:hint="eastAsia" w:ascii="宋体" w:hAnsi="宋体"/>
                      <w:sz w:val="24"/>
                      <w:szCs w:val="24"/>
                    </w:rPr>
                    <w:t>。</w:t>
                  </w:r>
                </w:p>
                <w:p w14:paraId="4B073100">
                  <w:pPr>
                    <w:spacing w:line="360" w:lineRule="auto"/>
                    <w:rPr>
                      <w:rFonts w:ascii="宋体" w:hAnsi="宋体"/>
                      <w:sz w:val="24"/>
                      <w:szCs w:val="24"/>
                    </w:rPr>
                  </w:pPr>
                  <w:r>
                    <w:rPr>
                      <w:rFonts w:hint="eastAsia" w:ascii="宋体" w:hAnsi="宋体"/>
                      <w:sz w:val="24"/>
                      <w:szCs w:val="24"/>
                    </w:rPr>
                    <w:t>3.</w:t>
                  </w:r>
                  <w:r>
                    <w:rPr>
                      <w:rFonts w:ascii="宋体" w:hAnsi="宋体"/>
                      <w:sz w:val="24"/>
                      <w:szCs w:val="24"/>
                    </w:rPr>
                    <w:t>支持印章批量导入</w:t>
                  </w:r>
                  <w:r>
                    <w:rPr>
                      <w:rFonts w:hint="eastAsia" w:ascii="宋体" w:hAnsi="宋体"/>
                      <w:sz w:val="24"/>
                      <w:szCs w:val="24"/>
                    </w:rPr>
                    <w:t>。</w:t>
                  </w:r>
                </w:p>
              </w:tc>
            </w:tr>
            <w:tr w14:paraId="53A21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118" w:type="dxa"/>
                  <w:shd w:val="clear" w:color="auto" w:fill="FFFFFF"/>
                  <w:noWrap w:val="0"/>
                  <w:vAlign w:val="center"/>
                </w:tcPr>
                <w:p w14:paraId="57AAFABE">
                  <w:pPr>
                    <w:spacing w:line="360" w:lineRule="auto"/>
                    <w:jc w:val="center"/>
                    <w:rPr>
                      <w:rFonts w:ascii="宋体" w:hAnsi="宋体"/>
                      <w:sz w:val="24"/>
                      <w:szCs w:val="24"/>
                    </w:rPr>
                  </w:pPr>
                  <w:r>
                    <w:rPr>
                      <w:rFonts w:hint="eastAsia" w:ascii="宋体" w:hAnsi="宋体"/>
                      <w:sz w:val="24"/>
                      <w:szCs w:val="24"/>
                    </w:rPr>
                    <w:t>22</w:t>
                  </w:r>
                </w:p>
              </w:tc>
              <w:tc>
                <w:tcPr>
                  <w:tcW w:w="1764" w:type="dxa"/>
                  <w:shd w:val="clear" w:color="auto" w:fill="FFFFFF"/>
                  <w:noWrap w:val="0"/>
                  <w:vAlign w:val="center"/>
                </w:tcPr>
                <w:p w14:paraId="0298D98B">
                  <w:pPr>
                    <w:spacing w:line="360" w:lineRule="auto"/>
                    <w:jc w:val="center"/>
                    <w:rPr>
                      <w:rFonts w:ascii="宋体" w:hAnsi="宋体"/>
                      <w:sz w:val="24"/>
                      <w:szCs w:val="24"/>
                    </w:rPr>
                  </w:pPr>
                  <w:r>
                    <w:rPr>
                      <w:rFonts w:ascii="宋体" w:hAnsi="宋体"/>
                      <w:sz w:val="24"/>
                      <w:szCs w:val="24"/>
                    </w:rPr>
                    <w:t>证书管理</w:t>
                  </w:r>
                </w:p>
              </w:tc>
              <w:tc>
                <w:tcPr>
                  <w:tcW w:w="5465" w:type="dxa"/>
                  <w:noWrap w:val="0"/>
                  <w:vAlign w:val="center"/>
                </w:tcPr>
                <w:p w14:paraId="7B27FD7C">
                  <w:pPr>
                    <w:spacing w:line="360" w:lineRule="auto"/>
                    <w:rPr>
                      <w:rFonts w:ascii="宋体" w:hAnsi="宋体"/>
                      <w:sz w:val="24"/>
                      <w:szCs w:val="24"/>
                    </w:rPr>
                  </w:pPr>
                  <w:r>
                    <w:rPr>
                      <w:rFonts w:ascii="宋体" w:hAnsi="宋体"/>
                      <w:sz w:val="24"/>
                      <w:szCs w:val="24"/>
                    </w:rPr>
                    <w:t>包括证书信任链管理、签名服务器证书管理，CRL管理等，遵循PKCS及X509 v3标准。</w:t>
                  </w:r>
                </w:p>
              </w:tc>
            </w:tr>
            <w:tr w14:paraId="6C4E8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118" w:type="dxa"/>
                  <w:shd w:val="clear" w:color="auto" w:fill="FFFFFF"/>
                  <w:noWrap w:val="0"/>
                  <w:vAlign w:val="center"/>
                </w:tcPr>
                <w:p w14:paraId="2BCD99B4">
                  <w:pPr>
                    <w:spacing w:line="360" w:lineRule="auto"/>
                    <w:jc w:val="center"/>
                    <w:rPr>
                      <w:rFonts w:ascii="宋体" w:hAnsi="宋体"/>
                      <w:sz w:val="24"/>
                      <w:szCs w:val="24"/>
                    </w:rPr>
                  </w:pPr>
                  <w:r>
                    <w:rPr>
                      <w:rFonts w:hint="eastAsia" w:ascii="宋体" w:hAnsi="宋体"/>
                      <w:sz w:val="24"/>
                      <w:szCs w:val="24"/>
                    </w:rPr>
                    <w:t>23</w:t>
                  </w:r>
                </w:p>
              </w:tc>
              <w:tc>
                <w:tcPr>
                  <w:tcW w:w="1764" w:type="dxa"/>
                  <w:shd w:val="clear" w:color="auto" w:fill="FFFFFF"/>
                  <w:noWrap w:val="0"/>
                  <w:vAlign w:val="center"/>
                </w:tcPr>
                <w:p w14:paraId="1B235407">
                  <w:pPr>
                    <w:spacing w:line="360" w:lineRule="auto"/>
                    <w:jc w:val="center"/>
                    <w:rPr>
                      <w:rFonts w:ascii="宋体" w:hAnsi="宋体"/>
                      <w:sz w:val="24"/>
                      <w:szCs w:val="24"/>
                    </w:rPr>
                  </w:pPr>
                  <w:r>
                    <w:rPr>
                      <w:rFonts w:ascii="宋体" w:hAnsi="宋体"/>
                      <w:sz w:val="24"/>
                      <w:szCs w:val="24"/>
                    </w:rPr>
                    <w:t>签名密钥管理</w:t>
                  </w:r>
                </w:p>
              </w:tc>
              <w:tc>
                <w:tcPr>
                  <w:tcW w:w="5465" w:type="dxa"/>
                  <w:noWrap w:val="0"/>
                  <w:vAlign w:val="center"/>
                </w:tcPr>
                <w:p w14:paraId="1172DEBB">
                  <w:pPr>
                    <w:spacing w:line="360" w:lineRule="auto"/>
                    <w:rPr>
                      <w:rFonts w:ascii="宋体" w:hAnsi="宋体"/>
                      <w:sz w:val="24"/>
                      <w:szCs w:val="24"/>
                    </w:rPr>
                  </w:pPr>
                  <w:r>
                    <w:rPr>
                      <w:rFonts w:hint="eastAsia" w:ascii="宋体" w:hAnsi="宋体"/>
                      <w:sz w:val="24"/>
                      <w:szCs w:val="24"/>
                    </w:rPr>
                    <w:t>1.</w:t>
                  </w:r>
                  <w:r>
                    <w:rPr>
                      <w:rFonts w:ascii="宋体" w:hAnsi="宋体"/>
                      <w:sz w:val="24"/>
                      <w:szCs w:val="24"/>
                    </w:rPr>
                    <w:t>支持SM2、 RSA等签名算法。</w:t>
                  </w:r>
                </w:p>
                <w:p w14:paraId="13981930">
                  <w:pPr>
                    <w:spacing w:line="360" w:lineRule="auto"/>
                    <w:rPr>
                      <w:rFonts w:ascii="宋体" w:hAnsi="宋体"/>
                      <w:sz w:val="24"/>
                      <w:szCs w:val="24"/>
                    </w:rPr>
                  </w:pPr>
                  <w:r>
                    <w:rPr>
                      <w:rFonts w:hint="eastAsia" w:ascii="宋体" w:hAnsi="宋体"/>
                      <w:sz w:val="24"/>
                      <w:szCs w:val="24"/>
                    </w:rPr>
                    <w:t>2.</w:t>
                  </w:r>
                  <w:r>
                    <w:rPr>
                      <w:rFonts w:ascii="宋体" w:hAnsi="宋体"/>
                      <w:sz w:val="24"/>
                      <w:szCs w:val="24"/>
                    </w:rPr>
                    <w:t>支持多种密钥保护方式</w:t>
                  </w:r>
                  <w:r>
                    <w:rPr>
                      <w:rFonts w:hint="eastAsia" w:ascii="宋体" w:hAnsi="宋体"/>
                      <w:sz w:val="24"/>
                      <w:szCs w:val="24"/>
                    </w:rPr>
                    <w:t>，可通过BJCA密码机、三未密码机、签名验签服务器、密码云来产生或管理密钥。</w:t>
                  </w:r>
                </w:p>
              </w:tc>
            </w:tr>
            <w:tr w14:paraId="3BF71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118" w:type="dxa"/>
                  <w:shd w:val="clear" w:color="auto" w:fill="FFFFFF"/>
                  <w:noWrap w:val="0"/>
                  <w:vAlign w:val="center"/>
                </w:tcPr>
                <w:p w14:paraId="7672BA79">
                  <w:pPr>
                    <w:spacing w:line="360" w:lineRule="auto"/>
                    <w:jc w:val="center"/>
                    <w:rPr>
                      <w:rFonts w:ascii="宋体" w:hAnsi="宋体"/>
                      <w:sz w:val="24"/>
                      <w:szCs w:val="24"/>
                    </w:rPr>
                  </w:pPr>
                  <w:r>
                    <w:rPr>
                      <w:rFonts w:hint="eastAsia" w:ascii="宋体" w:hAnsi="宋体"/>
                      <w:sz w:val="24"/>
                      <w:szCs w:val="24"/>
                    </w:rPr>
                    <w:t>24</w:t>
                  </w:r>
                </w:p>
              </w:tc>
              <w:tc>
                <w:tcPr>
                  <w:tcW w:w="1764" w:type="dxa"/>
                  <w:shd w:val="clear" w:color="auto" w:fill="FFFFFF"/>
                  <w:noWrap w:val="0"/>
                  <w:vAlign w:val="center"/>
                </w:tcPr>
                <w:p w14:paraId="0D570ED0">
                  <w:pPr>
                    <w:spacing w:line="360" w:lineRule="auto"/>
                    <w:jc w:val="center"/>
                    <w:rPr>
                      <w:rFonts w:ascii="宋体" w:hAnsi="宋体"/>
                      <w:sz w:val="24"/>
                      <w:szCs w:val="24"/>
                    </w:rPr>
                  </w:pPr>
                  <w:r>
                    <w:rPr>
                      <w:rFonts w:ascii="宋体" w:hAnsi="宋体"/>
                      <w:sz w:val="24"/>
                      <w:szCs w:val="24"/>
                    </w:rPr>
                    <w:t>签名策略管理</w:t>
                  </w:r>
                </w:p>
              </w:tc>
              <w:tc>
                <w:tcPr>
                  <w:tcW w:w="5465" w:type="dxa"/>
                  <w:noWrap w:val="0"/>
                  <w:vAlign w:val="center"/>
                </w:tcPr>
                <w:p w14:paraId="266218CC">
                  <w:pPr>
                    <w:spacing w:line="360" w:lineRule="auto"/>
                    <w:rPr>
                      <w:rFonts w:ascii="宋体" w:hAnsi="宋体"/>
                      <w:sz w:val="24"/>
                      <w:szCs w:val="24"/>
                    </w:rPr>
                  </w:pPr>
                  <w:r>
                    <w:rPr>
                      <w:rFonts w:ascii="宋体" w:hAnsi="宋体"/>
                      <w:sz w:val="24"/>
                      <w:szCs w:val="24"/>
                    </w:rPr>
                    <w:t>支持本地签名及DSVS、TSS外部签名机制，配置灵活、快捷。支持批量更新签名策略</w:t>
                  </w:r>
                  <w:r>
                    <w:rPr>
                      <w:rFonts w:hint="eastAsia" w:ascii="宋体" w:hAnsi="宋体"/>
                      <w:sz w:val="24"/>
                      <w:szCs w:val="24"/>
                    </w:rPr>
                    <w:t>。</w:t>
                  </w:r>
                </w:p>
              </w:tc>
            </w:tr>
            <w:tr w14:paraId="0625A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jc w:val="center"/>
              </w:trPr>
              <w:tc>
                <w:tcPr>
                  <w:tcW w:w="1118" w:type="dxa"/>
                  <w:shd w:val="clear" w:color="auto" w:fill="FFFFFF"/>
                  <w:noWrap w:val="0"/>
                  <w:vAlign w:val="center"/>
                </w:tcPr>
                <w:p w14:paraId="3D79B68F">
                  <w:pPr>
                    <w:spacing w:line="360" w:lineRule="auto"/>
                    <w:jc w:val="center"/>
                    <w:rPr>
                      <w:rFonts w:hint="eastAsia" w:ascii="宋体" w:hAnsi="宋体"/>
                      <w:sz w:val="24"/>
                      <w:szCs w:val="24"/>
                    </w:rPr>
                  </w:pPr>
                  <w:r>
                    <w:rPr>
                      <w:rFonts w:hint="eastAsia" w:ascii="宋体" w:hAnsi="宋体"/>
                      <w:sz w:val="24"/>
                      <w:szCs w:val="24"/>
                    </w:rPr>
                    <w:t>25</w:t>
                  </w:r>
                </w:p>
              </w:tc>
              <w:tc>
                <w:tcPr>
                  <w:tcW w:w="1764" w:type="dxa"/>
                  <w:shd w:val="clear" w:color="auto" w:fill="FFFFFF"/>
                  <w:noWrap w:val="0"/>
                  <w:vAlign w:val="center"/>
                </w:tcPr>
                <w:p w14:paraId="6A9B5546">
                  <w:pPr>
                    <w:spacing w:line="360" w:lineRule="auto"/>
                    <w:jc w:val="center"/>
                    <w:rPr>
                      <w:rFonts w:ascii="宋体" w:hAnsi="宋体"/>
                      <w:sz w:val="24"/>
                      <w:szCs w:val="24"/>
                    </w:rPr>
                  </w:pPr>
                  <w:r>
                    <w:rPr>
                      <w:rFonts w:hint="eastAsia" w:ascii="宋体" w:hAnsi="宋体"/>
                      <w:sz w:val="24"/>
                      <w:szCs w:val="24"/>
                    </w:rPr>
                    <w:t>时间戳</w:t>
                  </w:r>
                  <w:r>
                    <w:rPr>
                      <w:rFonts w:ascii="宋体" w:hAnsi="宋体"/>
                      <w:sz w:val="24"/>
                      <w:szCs w:val="24"/>
                    </w:rPr>
                    <w:t>策略管理</w:t>
                  </w:r>
                </w:p>
              </w:tc>
              <w:tc>
                <w:tcPr>
                  <w:tcW w:w="5465" w:type="dxa"/>
                  <w:noWrap w:val="0"/>
                  <w:vAlign w:val="center"/>
                </w:tcPr>
                <w:p w14:paraId="5630FF3C">
                  <w:pPr>
                    <w:spacing w:line="360" w:lineRule="auto"/>
                    <w:rPr>
                      <w:rFonts w:ascii="宋体" w:hAnsi="宋体"/>
                      <w:sz w:val="24"/>
                      <w:szCs w:val="24"/>
                    </w:rPr>
                  </w:pPr>
                  <w:r>
                    <w:rPr>
                      <w:rFonts w:ascii="宋体" w:hAnsi="宋体"/>
                      <w:sz w:val="24"/>
                      <w:szCs w:val="24"/>
                    </w:rPr>
                    <w:t>管理签发时间戳的策略，</w:t>
                  </w:r>
                  <w:r>
                    <w:rPr>
                      <w:rFonts w:hint="eastAsia" w:ascii="宋体" w:hAnsi="宋体"/>
                      <w:sz w:val="24"/>
                      <w:szCs w:val="24"/>
                    </w:rPr>
                    <w:t>支持</w:t>
                  </w:r>
                  <w:r>
                    <w:rPr>
                      <w:rFonts w:ascii="宋体" w:hAnsi="宋体"/>
                      <w:sz w:val="24"/>
                      <w:szCs w:val="24"/>
                    </w:rPr>
                    <w:t>本地时间戳</w:t>
                  </w:r>
                  <w:r>
                    <w:rPr>
                      <w:rFonts w:hint="eastAsia" w:ascii="宋体" w:hAnsi="宋体"/>
                      <w:sz w:val="24"/>
                      <w:szCs w:val="24"/>
                    </w:rPr>
                    <w:t>、</w:t>
                  </w:r>
                  <w:r>
                    <w:rPr>
                      <w:rFonts w:ascii="宋体" w:hAnsi="宋体"/>
                      <w:sz w:val="24"/>
                      <w:szCs w:val="24"/>
                    </w:rPr>
                    <w:t>支持时间戳服务器</w:t>
                  </w:r>
                  <w:r>
                    <w:rPr>
                      <w:rFonts w:hint="eastAsia" w:ascii="宋体" w:hAnsi="宋体"/>
                      <w:sz w:val="24"/>
                      <w:szCs w:val="24"/>
                    </w:rPr>
                    <w:t>、支持时间戳云服务和密码云时间戳服务</w:t>
                  </w:r>
                  <w:r>
                    <w:rPr>
                      <w:rFonts w:ascii="宋体" w:hAnsi="宋体"/>
                      <w:sz w:val="24"/>
                      <w:szCs w:val="24"/>
                    </w:rPr>
                    <w:t>。</w:t>
                  </w:r>
                </w:p>
              </w:tc>
            </w:tr>
            <w:tr w14:paraId="328BC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118" w:type="dxa"/>
                  <w:shd w:val="clear" w:color="auto" w:fill="FFFFFF"/>
                  <w:noWrap w:val="0"/>
                  <w:vAlign w:val="center"/>
                </w:tcPr>
                <w:p w14:paraId="5E54E845">
                  <w:pPr>
                    <w:spacing w:line="360" w:lineRule="auto"/>
                    <w:jc w:val="center"/>
                    <w:rPr>
                      <w:rFonts w:ascii="宋体" w:hAnsi="宋体"/>
                      <w:sz w:val="24"/>
                      <w:szCs w:val="24"/>
                    </w:rPr>
                  </w:pPr>
                  <w:r>
                    <w:rPr>
                      <w:rFonts w:hint="eastAsia" w:ascii="宋体" w:hAnsi="宋体"/>
                      <w:sz w:val="24"/>
                      <w:szCs w:val="24"/>
                    </w:rPr>
                    <w:t>26</w:t>
                  </w:r>
                </w:p>
              </w:tc>
              <w:tc>
                <w:tcPr>
                  <w:tcW w:w="1764" w:type="dxa"/>
                  <w:shd w:val="clear" w:color="auto" w:fill="FFFFFF"/>
                  <w:noWrap w:val="0"/>
                  <w:vAlign w:val="center"/>
                </w:tcPr>
                <w:p w14:paraId="4A44AFE2">
                  <w:pPr>
                    <w:spacing w:line="360" w:lineRule="auto"/>
                    <w:jc w:val="center"/>
                    <w:rPr>
                      <w:rFonts w:ascii="宋体" w:hAnsi="宋体"/>
                      <w:sz w:val="24"/>
                      <w:szCs w:val="24"/>
                    </w:rPr>
                  </w:pPr>
                  <w:r>
                    <w:rPr>
                      <w:rFonts w:ascii="宋体" w:hAnsi="宋体"/>
                      <w:sz w:val="24"/>
                      <w:szCs w:val="24"/>
                    </w:rPr>
                    <w:t>签章规则管理</w:t>
                  </w:r>
                </w:p>
              </w:tc>
              <w:tc>
                <w:tcPr>
                  <w:tcW w:w="5465" w:type="dxa"/>
                  <w:noWrap w:val="0"/>
                  <w:vAlign w:val="center"/>
                </w:tcPr>
                <w:p w14:paraId="51564F55">
                  <w:pPr>
                    <w:spacing w:line="360" w:lineRule="auto"/>
                    <w:rPr>
                      <w:rFonts w:hint="eastAsia" w:ascii="宋体" w:hAnsi="宋体"/>
                      <w:sz w:val="24"/>
                      <w:szCs w:val="24"/>
                    </w:rPr>
                  </w:pPr>
                  <w:r>
                    <w:rPr>
                      <w:rFonts w:hint="eastAsia" w:ascii="宋体" w:hAnsi="宋体"/>
                      <w:sz w:val="24"/>
                      <w:szCs w:val="24"/>
                    </w:rPr>
                    <w:t>1.支持</w:t>
                  </w:r>
                  <w:r>
                    <w:rPr>
                      <w:rFonts w:ascii="宋体" w:hAnsi="宋体"/>
                      <w:sz w:val="24"/>
                      <w:szCs w:val="24"/>
                    </w:rPr>
                    <w:t>对PDF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签章制定相关的规则与标准</w:t>
                  </w:r>
                  <w:r>
                    <w:rPr>
                      <w:rFonts w:hint="eastAsia" w:ascii="宋体" w:hAnsi="宋体"/>
                      <w:sz w:val="24"/>
                      <w:szCs w:val="24"/>
                    </w:rPr>
                    <w:t>。</w:t>
                  </w:r>
                </w:p>
                <w:p w14:paraId="4E64DA74">
                  <w:pPr>
                    <w:spacing w:line="360" w:lineRule="auto"/>
                    <w:rPr>
                      <w:rFonts w:ascii="宋体" w:hAnsi="宋体"/>
                      <w:sz w:val="24"/>
                      <w:szCs w:val="24"/>
                    </w:rPr>
                  </w:pPr>
                  <w:r>
                    <w:rPr>
                      <w:rFonts w:hint="eastAsia" w:ascii="宋体" w:hAnsi="宋体"/>
                      <w:sz w:val="24"/>
                      <w:szCs w:val="24"/>
                    </w:rPr>
                    <w:t>2.</w:t>
                  </w:r>
                  <w:r>
                    <w:rPr>
                      <w:rFonts w:ascii="宋体" w:hAnsi="宋体"/>
                      <w:sz w:val="24"/>
                      <w:szCs w:val="24"/>
                    </w:rPr>
                    <w:t>支持关键字定位与坐标定位，可以根据自身业务特点设置个性化签章规则，并且基于该规则进行PDF</w:t>
                  </w:r>
                  <w:r>
                    <w:rPr>
                      <w:rFonts w:hint="eastAsia" w:ascii="宋体" w:hAnsi="宋体"/>
                      <w:sz w:val="24"/>
                      <w:szCs w:val="24"/>
                    </w:rPr>
                    <w:t>、</w:t>
                  </w:r>
                  <w:r>
                    <w:rPr>
                      <w:rFonts w:ascii="宋体" w:hAnsi="宋体"/>
                      <w:sz w:val="24"/>
                      <w:szCs w:val="24"/>
                    </w:rPr>
                    <w:t>OFD</w:t>
                  </w:r>
                  <w:r>
                    <w:rPr>
                      <w:rFonts w:hint="eastAsia" w:ascii="宋体" w:hAnsi="宋体"/>
                      <w:sz w:val="24"/>
                      <w:szCs w:val="24"/>
                    </w:rPr>
                    <w:t>/</w:t>
                  </w:r>
                  <w:r>
                    <w:rPr>
                      <w:rFonts w:ascii="宋体" w:hAnsi="宋体"/>
                      <w:sz w:val="24"/>
                      <w:szCs w:val="24"/>
                    </w:rPr>
                    <w:t>OFD</w:t>
                  </w:r>
                  <w:r>
                    <w:rPr>
                      <w:rFonts w:hint="eastAsia" w:ascii="宋体" w:hAnsi="宋体"/>
                      <w:sz w:val="24"/>
                      <w:szCs w:val="24"/>
                    </w:rPr>
                    <w:t>-H</w:t>
                  </w:r>
                  <w:r>
                    <w:rPr>
                      <w:rFonts w:ascii="宋体" w:hAnsi="宋体"/>
                      <w:sz w:val="24"/>
                      <w:szCs w:val="24"/>
                    </w:rPr>
                    <w:t>查看预览，同时可设置对签章后的文档进行安全保护。</w:t>
                  </w:r>
                </w:p>
              </w:tc>
            </w:tr>
            <w:tr w14:paraId="26DF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118" w:type="dxa"/>
                  <w:shd w:val="clear" w:color="auto" w:fill="FFFFFF"/>
                  <w:noWrap w:val="0"/>
                  <w:vAlign w:val="center"/>
                </w:tcPr>
                <w:p w14:paraId="3900AFB0">
                  <w:pPr>
                    <w:spacing w:line="360" w:lineRule="auto"/>
                    <w:jc w:val="center"/>
                    <w:rPr>
                      <w:rFonts w:ascii="宋体" w:hAnsi="宋体"/>
                      <w:sz w:val="24"/>
                      <w:szCs w:val="24"/>
                    </w:rPr>
                  </w:pPr>
                  <w:r>
                    <w:rPr>
                      <w:rFonts w:hint="eastAsia" w:ascii="宋体" w:hAnsi="宋体"/>
                      <w:sz w:val="24"/>
                      <w:szCs w:val="24"/>
                    </w:rPr>
                    <w:t>27</w:t>
                  </w:r>
                </w:p>
              </w:tc>
              <w:tc>
                <w:tcPr>
                  <w:tcW w:w="1764" w:type="dxa"/>
                  <w:shd w:val="clear" w:color="auto" w:fill="FFFFFF"/>
                  <w:noWrap w:val="0"/>
                  <w:vAlign w:val="center"/>
                </w:tcPr>
                <w:p w14:paraId="35D9D4E7">
                  <w:pPr>
                    <w:spacing w:line="360" w:lineRule="auto"/>
                    <w:jc w:val="center"/>
                    <w:rPr>
                      <w:rFonts w:ascii="宋体" w:hAnsi="宋体"/>
                      <w:sz w:val="24"/>
                      <w:szCs w:val="24"/>
                    </w:rPr>
                  </w:pPr>
                  <w:r>
                    <w:rPr>
                      <w:rFonts w:ascii="宋体" w:hAnsi="宋体"/>
                      <w:sz w:val="24"/>
                      <w:szCs w:val="24"/>
                    </w:rPr>
                    <w:t>数据备份管理</w:t>
                  </w:r>
                </w:p>
              </w:tc>
              <w:tc>
                <w:tcPr>
                  <w:tcW w:w="5465" w:type="dxa"/>
                  <w:noWrap w:val="0"/>
                  <w:vAlign w:val="center"/>
                </w:tcPr>
                <w:p w14:paraId="513974BB">
                  <w:pPr>
                    <w:spacing w:line="360" w:lineRule="auto"/>
                    <w:rPr>
                      <w:rFonts w:ascii="宋体" w:hAnsi="宋体"/>
                      <w:sz w:val="24"/>
                      <w:szCs w:val="24"/>
                    </w:rPr>
                  </w:pPr>
                  <w:r>
                    <w:rPr>
                      <w:rFonts w:ascii="宋体" w:hAnsi="宋体"/>
                      <w:sz w:val="24"/>
                      <w:szCs w:val="24"/>
                    </w:rPr>
                    <w:t>支持对业务数据进行备份和恢复</w:t>
                  </w:r>
                  <w:r>
                    <w:rPr>
                      <w:rFonts w:hint="eastAsia" w:ascii="宋体" w:hAnsi="宋体"/>
                      <w:sz w:val="24"/>
                      <w:szCs w:val="24"/>
                    </w:rPr>
                    <w:t>。</w:t>
                  </w:r>
                </w:p>
              </w:tc>
            </w:tr>
            <w:tr w14:paraId="0BBE4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118" w:type="dxa"/>
                  <w:shd w:val="clear" w:color="auto" w:fill="FFFFFF"/>
                  <w:noWrap w:val="0"/>
                  <w:vAlign w:val="center"/>
                </w:tcPr>
                <w:p w14:paraId="63214930">
                  <w:pPr>
                    <w:spacing w:line="360" w:lineRule="auto"/>
                    <w:jc w:val="center"/>
                    <w:rPr>
                      <w:rFonts w:ascii="宋体" w:hAnsi="宋体"/>
                      <w:sz w:val="24"/>
                      <w:szCs w:val="24"/>
                    </w:rPr>
                  </w:pPr>
                  <w:r>
                    <w:rPr>
                      <w:rFonts w:hint="eastAsia" w:ascii="宋体" w:hAnsi="宋体"/>
                      <w:sz w:val="24"/>
                      <w:szCs w:val="24"/>
                    </w:rPr>
                    <w:t>28</w:t>
                  </w:r>
                </w:p>
              </w:tc>
              <w:tc>
                <w:tcPr>
                  <w:tcW w:w="1764" w:type="dxa"/>
                  <w:shd w:val="clear" w:color="auto" w:fill="FFFFFF"/>
                  <w:noWrap w:val="0"/>
                  <w:vAlign w:val="center"/>
                </w:tcPr>
                <w:p w14:paraId="3F5AD8E9">
                  <w:pPr>
                    <w:spacing w:line="360" w:lineRule="auto"/>
                    <w:jc w:val="center"/>
                    <w:rPr>
                      <w:rFonts w:ascii="宋体" w:hAnsi="宋体"/>
                      <w:sz w:val="24"/>
                      <w:szCs w:val="24"/>
                    </w:rPr>
                  </w:pPr>
                  <w:r>
                    <w:rPr>
                      <w:rFonts w:ascii="宋体" w:hAnsi="宋体"/>
                      <w:sz w:val="24"/>
                      <w:szCs w:val="24"/>
                    </w:rPr>
                    <w:t>证书过期状态管理</w:t>
                  </w:r>
                </w:p>
              </w:tc>
              <w:tc>
                <w:tcPr>
                  <w:tcW w:w="5465" w:type="dxa"/>
                  <w:noWrap w:val="0"/>
                  <w:vAlign w:val="center"/>
                </w:tcPr>
                <w:p w14:paraId="1BF23C2D">
                  <w:pPr>
                    <w:spacing w:line="360" w:lineRule="auto"/>
                    <w:rPr>
                      <w:rFonts w:ascii="宋体" w:hAnsi="宋体"/>
                      <w:sz w:val="24"/>
                      <w:szCs w:val="24"/>
                    </w:rPr>
                  </w:pPr>
                  <w:r>
                    <w:rPr>
                      <w:rFonts w:ascii="宋体" w:hAnsi="宋体"/>
                      <w:sz w:val="24"/>
                      <w:szCs w:val="24"/>
                    </w:rPr>
                    <w:t>显示已过期和有效期小于等于30天的证书状态，包括该证书的签名策略、证书主题和有效期天数（包括已过期）。</w:t>
                  </w:r>
                </w:p>
              </w:tc>
            </w:tr>
            <w:tr w14:paraId="12820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2E41551E">
                  <w:pPr>
                    <w:spacing w:line="360" w:lineRule="auto"/>
                    <w:jc w:val="center"/>
                    <w:rPr>
                      <w:rFonts w:ascii="宋体" w:hAnsi="宋体"/>
                      <w:sz w:val="24"/>
                      <w:szCs w:val="24"/>
                    </w:rPr>
                  </w:pPr>
                  <w:r>
                    <w:rPr>
                      <w:rFonts w:hint="eastAsia" w:ascii="宋体" w:hAnsi="宋体"/>
                      <w:sz w:val="24"/>
                      <w:szCs w:val="24"/>
                    </w:rPr>
                    <w:t>29</w:t>
                  </w:r>
                </w:p>
              </w:tc>
              <w:tc>
                <w:tcPr>
                  <w:tcW w:w="1764" w:type="dxa"/>
                  <w:shd w:val="clear" w:color="auto" w:fill="FFFFFF"/>
                  <w:noWrap w:val="0"/>
                  <w:vAlign w:val="center"/>
                </w:tcPr>
                <w:p w14:paraId="30EA68FD">
                  <w:pPr>
                    <w:spacing w:line="360" w:lineRule="auto"/>
                    <w:jc w:val="center"/>
                    <w:rPr>
                      <w:rFonts w:ascii="宋体" w:hAnsi="宋体"/>
                      <w:sz w:val="24"/>
                      <w:szCs w:val="24"/>
                    </w:rPr>
                  </w:pPr>
                  <w:r>
                    <w:rPr>
                      <w:rFonts w:ascii="宋体" w:hAnsi="宋体"/>
                      <w:sz w:val="24"/>
                      <w:szCs w:val="24"/>
                    </w:rPr>
                    <w:t>安全审计</w:t>
                  </w:r>
                </w:p>
              </w:tc>
              <w:tc>
                <w:tcPr>
                  <w:tcW w:w="5465" w:type="dxa"/>
                  <w:noWrap w:val="0"/>
                  <w:vAlign w:val="center"/>
                </w:tcPr>
                <w:p w14:paraId="1790B62B">
                  <w:pPr>
                    <w:spacing w:line="360" w:lineRule="auto"/>
                    <w:rPr>
                      <w:rFonts w:ascii="宋体" w:hAnsi="宋体"/>
                      <w:sz w:val="24"/>
                      <w:szCs w:val="24"/>
                    </w:rPr>
                  </w:pPr>
                  <w:r>
                    <w:rPr>
                      <w:rFonts w:ascii="宋体" w:hAnsi="宋体"/>
                      <w:sz w:val="24"/>
                      <w:szCs w:val="24"/>
                    </w:rPr>
                    <w:t>对签章服务器的业务日志、运行日志、系统日志、错误数据进行审计管理。</w:t>
                  </w:r>
                </w:p>
              </w:tc>
            </w:tr>
            <w:tr w14:paraId="7DD8C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1504162C">
                  <w:pPr>
                    <w:spacing w:line="360" w:lineRule="auto"/>
                    <w:jc w:val="center"/>
                    <w:rPr>
                      <w:rFonts w:ascii="宋体" w:hAnsi="宋体"/>
                      <w:sz w:val="24"/>
                      <w:szCs w:val="24"/>
                    </w:rPr>
                  </w:pPr>
                  <w:r>
                    <w:rPr>
                      <w:rFonts w:hint="eastAsia" w:ascii="宋体" w:hAnsi="宋体"/>
                      <w:sz w:val="24"/>
                      <w:szCs w:val="24"/>
                    </w:rPr>
                    <w:t>30</w:t>
                  </w:r>
                </w:p>
              </w:tc>
              <w:tc>
                <w:tcPr>
                  <w:tcW w:w="1764" w:type="dxa"/>
                  <w:shd w:val="clear" w:color="auto" w:fill="FFFFFF"/>
                  <w:noWrap w:val="0"/>
                  <w:vAlign w:val="center"/>
                </w:tcPr>
                <w:p w14:paraId="0C1F6024">
                  <w:pPr>
                    <w:spacing w:line="360" w:lineRule="auto"/>
                    <w:jc w:val="center"/>
                    <w:rPr>
                      <w:rFonts w:ascii="宋体" w:hAnsi="宋体"/>
                      <w:sz w:val="24"/>
                      <w:szCs w:val="24"/>
                    </w:rPr>
                  </w:pPr>
                  <w:r>
                    <w:rPr>
                      <w:rFonts w:ascii="宋体" w:hAnsi="宋体"/>
                      <w:sz w:val="24"/>
                      <w:szCs w:val="24"/>
                    </w:rPr>
                    <w:t>支持多类型</w:t>
                  </w:r>
                </w:p>
                <w:p w14:paraId="2FC157E9">
                  <w:pPr>
                    <w:spacing w:line="360" w:lineRule="auto"/>
                    <w:jc w:val="center"/>
                    <w:rPr>
                      <w:rFonts w:ascii="宋体" w:hAnsi="宋体"/>
                      <w:sz w:val="24"/>
                      <w:szCs w:val="24"/>
                    </w:rPr>
                  </w:pPr>
                  <w:r>
                    <w:rPr>
                      <w:rFonts w:ascii="宋体" w:hAnsi="宋体"/>
                      <w:sz w:val="24"/>
                      <w:szCs w:val="24"/>
                    </w:rPr>
                    <w:t>调用接口</w:t>
                  </w:r>
                </w:p>
              </w:tc>
              <w:tc>
                <w:tcPr>
                  <w:tcW w:w="5465" w:type="dxa"/>
                  <w:noWrap w:val="0"/>
                  <w:vAlign w:val="center"/>
                </w:tcPr>
                <w:p w14:paraId="010AD9B2">
                  <w:pPr>
                    <w:spacing w:line="360" w:lineRule="auto"/>
                    <w:rPr>
                      <w:rFonts w:ascii="宋体" w:hAnsi="宋体"/>
                      <w:sz w:val="24"/>
                      <w:szCs w:val="24"/>
                    </w:rPr>
                  </w:pPr>
                  <w:r>
                    <w:rPr>
                      <w:rFonts w:ascii="宋体" w:hAnsi="宋体"/>
                      <w:sz w:val="24"/>
                      <w:szCs w:val="24"/>
                    </w:rPr>
                    <w:t>支持JAVA、COM等多种接口调用方式，提供完整</w:t>
                  </w:r>
                  <w:r>
                    <w:rPr>
                      <w:rFonts w:hint="eastAsia" w:ascii="宋体" w:hAnsi="宋体"/>
                      <w:sz w:val="24"/>
                      <w:szCs w:val="24"/>
                      <w:lang w:val="en-US" w:eastAsia="zh-CN"/>
                    </w:rPr>
                    <w:t>RESTful格式</w:t>
                  </w:r>
                  <w:r>
                    <w:rPr>
                      <w:rFonts w:ascii="宋体" w:hAnsi="宋体"/>
                      <w:sz w:val="24"/>
                      <w:szCs w:val="24"/>
                    </w:rPr>
                    <w:t>的接口调用API、调用Demo代码</w:t>
                  </w:r>
                  <w:r>
                    <w:rPr>
                      <w:rFonts w:hint="eastAsia" w:ascii="宋体" w:hAnsi="宋体"/>
                      <w:sz w:val="24"/>
                      <w:szCs w:val="24"/>
                      <w:lang w:val="en-US" w:eastAsia="zh-CN"/>
                    </w:rPr>
                    <w:t>及</w:t>
                  </w:r>
                  <w:r>
                    <w:rPr>
                      <w:rFonts w:ascii="宋体" w:hAnsi="宋体"/>
                      <w:sz w:val="24"/>
                      <w:szCs w:val="24"/>
                    </w:rPr>
                    <w:t>集成手册。</w:t>
                  </w:r>
                </w:p>
              </w:tc>
            </w:tr>
            <w:tr w14:paraId="22EF7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2DFEF507">
                  <w:pPr>
                    <w:spacing w:line="360" w:lineRule="auto"/>
                    <w:jc w:val="center"/>
                    <w:rPr>
                      <w:rFonts w:ascii="宋体" w:hAnsi="宋体"/>
                      <w:sz w:val="24"/>
                      <w:szCs w:val="24"/>
                    </w:rPr>
                  </w:pPr>
                  <w:r>
                    <w:rPr>
                      <w:rFonts w:hint="eastAsia" w:ascii="宋体" w:hAnsi="宋体"/>
                      <w:sz w:val="24"/>
                      <w:szCs w:val="24"/>
                    </w:rPr>
                    <w:t>31</w:t>
                  </w:r>
                </w:p>
              </w:tc>
              <w:tc>
                <w:tcPr>
                  <w:tcW w:w="1764" w:type="dxa"/>
                  <w:shd w:val="clear" w:color="auto" w:fill="FFFFFF"/>
                  <w:noWrap w:val="0"/>
                  <w:vAlign w:val="center"/>
                </w:tcPr>
                <w:p w14:paraId="22C86EB0">
                  <w:pPr>
                    <w:spacing w:line="360" w:lineRule="auto"/>
                    <w:jc w:val="center"/>
                    <w:rPr>
                      <w:rFonts w:ascii="宋体" w:hAnsi="宋体"/>
                      <w:sz w:val="24"/>
                      <w:szCs w:val="24"/>
                    </w:rPr>
                  </w:pPr>
                  <w:r>
                    <w:rPr>
                      <w:rFonts w:ascii="宋体" w:hAnsi="宋体"/>
                      <w:sz w:val="24"/>
                      <w:szCs w:val="24"/>
                    </w:rPr>
                    <w:t>支持与签名验</w:t>
                  </w:r>
                  <w:r>
                    <w:rPr>
                      <w:rFonts w:hint="eastAsia" w:ascii="宋体" w:hAnsi="宋体"/>
                      <w:sz w:val="24"/>
                      <w:szCs w:val="24"/>
                    </w:rPr>
                    <w:t>签</w:t>
                  </w:r>
                  <w:r>
                    <w:rPr>
                      <w:rFonts w:ascii="宋体" w:hAnsi="宋体"/>
                      <w:sz w:val="24"/>
                      <w:szCs w:val="24"/>
                    </w:rPr>
                    <w:t>服务器集成</w:t>
                  </w:r>
                </w:p>
              </w:tc>
              <w:tc>
                <w:tcPr>
                  <w:tcW w:w="5465" w:type="dxa"/>
                  <w:noWrap w:val="0"/>
                  <w:vAlign w:val="center"/>
                </w:tcPr>
                <w:p w14:paraId="1642E67A">
                  <w:pPr>
                    <w:spacing w:line="360" w:lineRule="auto"/>
                    <w:rPr>
                      <w:rFonts w:ascii="宋体" w:hAnsi="宋体"/>
                      <w:sz w:val="24"/>
                      <w:szCs w:val="24"/>
                    </w:rPr>
                  </w:pPr>
                  <w:r>
                    <w:rPr>
                      <w:rFonts w:ascii="宋体" w:hAnsi="宋体"/>
                      <w:sz w:val="24"/>
                      <w:szCs w:val="24"/>
                    </w:rPr>
                    <w:t>支持与DSVS签名</w:t>
                  </w:r>
                  <w:r>
                    <w:rPr>
                      <w:rFonts w:hint="eastAsia" w:ascii="宋体" w:hAnsi="宋体"/>
                      <w:sz w:val="24"/>
                      <w:szCs w:val="24"/>
                    </w:rPr>
                    <w:t>验签</w:t>
                  </w:r>
                  <w:r>
                    <w:rPr>
                      <w:rFonts w:ascii="宋体" w:hAnsi="宋体"/>
                      <w:sz w:val="24"/>
                      <w:szCs w:val="24"/>
                    </w:rPr>
                    <w:t>服务器的签名集成，实现RSA和SM2算法的电子签章。</w:t>
                  </w:r>
                </w:p>
              </w:tc>
            </w:tr>
            <w:tr w14:paraId="6B817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2B58F9D3">
                  <w:pPr>
                    <w:spacing w:line="360" w:lineRule="auto"/>
                    <w:jc w:val="center"/>
                    <w:rPr>
                      <w:rFonts w:hint="eastAsia" w:ascii="宋体" w:hAnsi="宋体"/>
                      <w:sz w:val="24"/>
                      <w:szCs w:val="24"/>
                    </w:rPr>
                  </w:pPr>
                  <w:r>
                    <w:rPr>
                      <w:rFonts w:hint="eastAsia" w:ascii="宋体" w:hAnsi="宋体"/>
                      <w:sz w:val="24"/>
                      <w:szCs w:val="24"/>
                    </w:rPr>
                    <w:t>32</w:t>
                  </w:r>
                </w:p>
              </w:tc>
              <w:tc>
                <w:tcPr>
                  <w:tcW w:w="1764" w:type="dxa"/>
                  <w:shd w:val="clear" w:color="auto" w:fill="FFFFFF"/>
                  <w:noWrap w:val="0"/>
                  <w:vAlign w:val="center"/>
                </w:tcPr>
                <w:p w14:paraId="1B403673">
                  <w:pPr>
                    <w:spacing w:line="360" w:lineRule="auto"/>
                    <w:jc w:val="center"/>
                    <w:rPr>
                      <w:rFonts w:ascii="宋体" w:hAnsi="宋体"/>
                      <w:sz w:val="24"/>
                      <w:szCs w:val="24"/>
                    </w:rPr>
                  </w:pPr>
                  <w:r>
                    <w:rPr>
                      <w:rFonts w:hint="eastAsia" w:ascii="宋体" w:hAnsi="宋体"/>
                      <w:sz w:val="24"/>
                      <w:szCs w:val="24"/>
                    </w:rPr>
                    <w:t>支持与密码云服务集成</w:t>
                  </w:r>
                </w:p>
              </w:tc>
              <w:tc>
                <w:tcPr>
                  <w:tcW w:w="5465" w:type="dxa"/>
                  <w:noWrap w:val="0"/>
                  <w:vAlign w:val="center"/>
                </w:tcPr>
                <w:p w14:paraId="01FA87B6">
                  <w:pPr>
                    <w:spacing w:line="360" w:lineRule="auto"/>
                    <w:rPr>
                      <w:rFonts w:ascii="宋体" w:hAnsi="宋体"/>
                      <w:sz w:val="24"/>
                      <w:szCs w:val="24"/>
                    </w:rPr>
                  </w:pPr>
                  <w:r>
                    <w:rPr>
                      <w:rFonts w:ascii="宋体" w:hAnsi="宋体"/>
                      <w:sz w:val="24"/>
                      <w:szCs w:val="24"/>
                    </w:rPr>
                    <w:t>支持与</w:t>
                  </w:r>
                  <w:r>
                    <w:rPr>
                      <w:rFonts w:hint="eastAsia" w:ascii="宋体" w:hAnsi="宋体"/>
                      <w:sz w:val="24"/>
                      <w:szCs w:val="24"/>
                    </w:rPr>
                    <w:t>密码云服务的签名</w:t>
                  </w:r>
                  <w:r>
                    <w:rPr>
                      <w:rFonts w:ascii="宋体" w:hAnsi="宋体"/>
                      <w:sz w:val="24"/>
                      <w:szCs w:val="24"/>
                    </w:rPr>
                    <w:t>集成，实现RSA和SM2算法的电子签章。</w:t>
                  </w:r>
                </w:p>
              </w:tc>
            </w:tr>
            <w:tr w14:paraId="7CC2C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5EDD8081">
                  <w:pPr>
                    <w:spacing w:line="360" w:lineRule="auto"/>
                    <w:jc w:val="center"/>
                    <w:rPr>
                      <w:rFonts w:ascii="宋体" w:hAnsi="宋体"/>
                      <w:sz w:val="24"/>
                      <w:szCs w:val="24"/>
                    </w:rPr>
                  </w:pPr>
                  <w:r>
                    <w:rPr>
                      <w:rFonts w:hint="eastAsia" w:ascii="宋体" w:hAnsi="宋体"/>
                      <w:sz w:val="24"/>
                      <w:szCs w:val="24"/>
                    </w:rPr>
                    <w:t>33</w:t>
                  </w:r>
                </w:p>
              </w:tc>
              <w:tc>
                <w:tcPr>
                  <w:tcW w:w="1764" w:type="dxa"/>
                  <w:shd w:val="clear" w:color="auto" w:fill="FFFFFF"/>
                  <w:noWrap w:val="0"/>
                  <w:vAlign w:val="center"/>
                </w:tcPr>
                <w:p w14:paraId="738A9CF7">
                  <w:pPr>
                    <w:spacing w:line="360" w:lineRule="auto"/>
                    <w:jc w:val="center"/>
                    <w:rPr>
                      <w:rFonts w:ascii="宋体" w:hAnsi="宋体"/>
                      <w:sz w:val="24"/>
                      <w:szCs w:val="24"/>
                    </w:rPr>
                  </w:pPr>
                  <w:r>
                    <w:rPr>
                      <w:rFonts w:ascii="宋体" w:hAnsi="宋体"/>
                      <w:sz w:val="24"/>
                      <w:szCs w:val="24"/>
                    </w:rPr>
                    <w:t>支持与时间戳服务器集成</w:t>
                  </w:r>
                </w:p>
              </w:tc>
              <w:tc>
                <w:tcPr>
                  <w:tcW w:w="5465" w:type="dxa"/>
                  <w:noWrap w:val="0"/>
                  <w:vAlign w:val="center"/>
                </w:tcPr>
                <w:p w14:paraId="2E49CDB8">
                  <w:pPr>
                    <w:spacing w:line="360" w:lineRule="auto"/>
                    <w:rPr>
                      <w:rFonts w:ascii="宋体" w:hAnsi="宋体"/>
                      <w:sz w:val="24"/>
                      <w:szCs w:val="24"/>
                    </w:rPr>
                  </w:pPr>
                  <w:r>
                    <w:rPr>
                      <w:rFonts w:ascii="宋体" w:hAnsi="宋体"/>
                      <w:sz w:val="24"/>
                      <w:szCs w:val="24"/>
                    </w:rPr>
                    <w:t>支持与TSS时间戳服务器的签名集成，实现带有RSA和SM2算法时间戳的电子签章。</w:t>
                  </w:r>
                </w:p>
              </w:tc>
            </w:tr>
            <w:tr w14:paraId="300FA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shd w:val="clear" w:color="auto" w:fill="FFFFFF"/>
                  <w:noWrap w:val="0"/>
                  <w:vAlign w:val="center"/>
                </w:tcPr>
                <w:p w14:paraId="5F99A917">
                  <w:pPr>
                    <w:spacing w:line="360" w:lineRule="auto"/>
                    <w:jc w:val="center"/>
                    <w:rPr>
                      <w:rFonts w:hint="eastAsia" w:ascii="宋体" w:hAnsi="宋体"/>
                      <w:sz w:val="24"/>
                      <w:szCs w:val="24"/>
                    </w:rPr>
                  </w:pPr>
                  <w:r>
                    <w:rPr>
                      <w:rFonts w:hint="eastAsia" w:ascii="宋体" w:hAnsi="宋体"/>
                      <w:sz w:val="24"/>
                      <w:szCs w:val="24"/>
                    </w:rPr>
                    <w:t>34</w:t>
                  </w:r>
                </w:p>
              </w:tc>
              <w:tc>
                <w:tcPr>
                  <w:tcW w:w="1764" w:type="dxa"/>
                  <w:shd w:val="clear" w:color="auto" w:fill="FFFFFF"/>
                  <w:noWrap w:val="0"/>
                  <w:vAlign w:val="center"/>
                </w:tcPr>
                <w:p w14:paraId="513A295A">
                  <w:pPr>
                    <w:spacing w:line="360" w:lineRule="auto"/>
                    <w:rPr>
                      <w:rFonts w:ascii="宋体" w:hAnsi="宋体"/>
                      <w:sz w:val="24"/>
                      <w:szCs w:val="24"/>
                    </w:rPr>
                  </w:pPr>
                  <w:r>
                    <w:rPr>
                      <w:rFonts w:hint="eastAsia" w:ascii="宋体" w:hAnsi="宋体"/>
                      <w:sz w:val="24"/>
                      <w:szCs w:val="24"/>
                    </w:rPr>
                    <w:t>其他</w:t>
                  </w:r>
                </w:p>
              </w:tc>
              <w:tc>
                <w:tcPr>
                  <w:tcW w:w="5465" w:type="dxa"/>
                  <w:noWrap w:val="0"/>
                  <w:vAlign w:val="center"/>
                </w:tcPr>
                <w:p w14:paraId="22039C36">
                  <w:pPr>
                    <w:pStyle w:val="34"/>
                    <w:spacing w:line="360" w:lineRule="auto"/>
                    <w:ind w:left="0" w:leftChars="0" w:firstLine="0" w:firstLineChars="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支持与无纸化病案归档管理系统做对接。</w:t>
                  </w:r>
                </w:p>
                <w:p w14:paraId="71992435">
                  <w:pPr>
                    <w:pStyle w:val="34"/>
                    <w:spacing w:line="360" w:lineRule="auto"/>
                    <w:ind w:left="0" w:leftChars="0" w:firstLine="0" w:firstLineChars="0"/>
                    <w:rPr>
                      <w:rFonts w:hint="eastAsia" w:ascii="宋体" w:hAnsi="宋体" w:eastAsia="宋体"/>
                      <w:sz w:val="24"/>
                      <w:szCs w:val="24"/>
                      <w:lang w:val="en-US" w:eastAsia="zh-CN"/>
                    </w:rPr>
                  </w:pPr>
                  <w:r>
                    <w:rPr>
                      <w:rFonts w:hint="eastAsia" w:ascii="宋体" w:hAnsi="宋体"/>
                      <w:sz w:val="24"/>
                      <w:szCs w:val="24"/>
                      <w:lang w:val="en-US" w:eastAsia="zh-CN"/>
                    </w:rPr>
                    <w:t>2.维保期内免费</w:t>
                  </w:r>
                  <w:r>
                    <w:rPr>
                      <w:rFonts w:ascii="宋体" w:hAnsi="宋体" w:eastAsia="宋体" w:cs="宋体"/>
                      <w:sz w:val="24"/>
                      <w:szCs w:val="24"/>
                    </w:rPr>
                    <w:t>提供“单位数字证书”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且能确保</w:t>
                  </w:r>
                  <w:r>
                    <w:rPr>
                      <w:rFonts w:ascii="宋体" w:hAnsi="宋体" w:eastAsia="宋体" w:cs="宋体"/>
                      <w:sz w:val="24"/>
                      <w:szCs w:val="24"/>
                    </w:rPr>
                    <w:t>证书服务连续性及稳定性</w:t>
                  </w:r>
                  <w:r>
                    <w:rPr>
                      <w:rFonts w:hint="eastAsia" w:ascii="宋体" w:hAnsi="宋体" w:eastAsia="宋体" w:cs="宋体"/>
                      <w:sz w:val="24"/>
                      <w:szCs w:val="24"/>
                      <w:lang w:eastAsia="zh-CN"/>
                    </w:rPr>
                    <w:t>。</w:t>
                  </w:r>
                </w:p>
              </w:tc>
            </w:tr>
          </w:tbl>
          <w:p w14:paraId="25F7C047">
            <w:pPr>
              <w:spacing w:line="360" w:lineRule="auto"/>
              <w:ind w:firstLine="210" w:firstLineChars="100"/>
              <w:rPr>
                <w:rFonts w:hint="eastAsia" w:eastAsiaTheme="minorEastAsia"/>
                <w:lang w:val="en-US" w:eastAsia="zh-CN"/>
              </w:rPr>
            </w:pPr>
          </w:p>
        </w:tc>
      </w:tr>
      <w:tr w14:paraId="044F2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51B475D2">
            <w:pPr>
              <w:spacing w:line="360" w:lineRule="atLeast"/>
              <w:rPr>
                <w:rFonts w:hint="eastAsia" w:ascii="宋体" w:hAnsi="宋体"/>
                <w:color w:val="auto"/>
                <w:szCs w:val="21"/>
                <w:highlight w:val="none"/>
              </w:rPr>
            </w:pPr>
            <w:r>
              <w:rPr>
                <w:rFonts w:hint="eastAsia"/>
                <w:color w:val="auto"/>
                <w:szCs w:val="21"/>
                <w:highlight w:val="none"/>
              </w:rPr>
              <w:t>▲</w:t>
            </w:r>
            <w:r>
              <w:rPr>
                <w:rFonts w:hint="eastAsia" w:ascii="宋体" w:hAnsi="宋体"/>
                <w:b/>
                <w:color w:val="auto"/>
                <w:szCs w:val="21"/>
                <w:highlight w:val="none"/>
              </w:rPr>
              <w:t>二、商务条款</w:t>
            </w:r>
          </w:p>
        </w:tc>
      </w:tr>
      <w:tr w14:paraId="24624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top"/>
          </w:tcPr>
          <w:p w14:paraId="3F9517A3">
            <w:pPr>
              <w:spacing w:line="480" w:lineRule="auto"/>
              <w:jc w:val="center"/>
              <w:rPr>
                <w:rFonts w:ascii="宋体" w:hAnsi="宋体" w:cs="宋体"/>
                <w:sz w:val="24"/>
                <w:szCs w:val="24"/>
              </w:rPr>
            </w:pPr>
          </w:p>
          <w:p w14:paraId="0937A2E7">
            <w:pPr>
              <w:spacing w:line="480" w:lineRule="auto"/>
              <w:jc w:val="center"/>
              <w:rPr>
                <w:rFonts w:ascii="宋体" w:hAnsi="宋体" w:cs="宋体"/>
                <w:sz w:val="24"/>
                <w:szCs w:val="24"/>
              </w:rPr>
            </w:pPr>
            <w:r>
              <w:rPr>
                <w:rFonts w:ascii="宋体" w:hAnsi="宋体" w:cs="宋体"/>
                <w:sz w:val="24"/>
                <w:szCs w:val="24"/>
              </w:rPr>
              <w:t>报价要求</w:t>
            </w:r>
          </w:p>
          <w:p w14:paraId="4312FFC3">
            <w:pPr>
              <w:spacing w:line="480" w:lineRule="auto"/>
              <w:jc w:val="center"/>
              <w:rPr>
                <w:rFonts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top"/>
          </w:tcPr>
          <w:p w14:paraId="42E80D6E">
            <w:pPr>
              <w:jc w:val="left"/>
              <w:rPr>
                <w:rFonts w:ascii="宋体" w:hAnsi="宋体" w:cs="Arial"/>
                <w:bCs/>
                <w:kern w:val="0"/>
                <w:sz w:val="24"/>
                <w:szCs w:val="24"/>
              </w:rPr>
            </w:pPr>
            <w:r>
              <w:rPr>
                <w:rFonts w:hint="eastAsia" w:ascii="宋体" w:hAnsi="宋体" w:cs="Arial"/>
                <w:bCs/>
                <w:kern w:val="0"/>
                <w:sz w:val="24"/>
                <w:szCs w:val="24"/>
              </w:rPr>
              <w:t>本项目实行总承包报价，报价为采购人指定服务范围内的全部价格，至少包括：</w:t>
            </w:r>
          </w:p>
          <w:p w14:paraId="3D26016A">
            <w:pPr>
              <w:jc w:val="left"/>
              <w:rPr>
                <w:rFonts w:ascii="宋体" w:hAnsi="宋体" w:cs="Arial"/>
                <w:bCs/>
                <w:kern w:val="0"/>
                <w:sz w:val="24"/>
                <w:szCs w:val="24"/>
              </w:rPr>
            </w:pPr>
            <w:r>
              <w:rPr>
                <w:rFonts w:hint="eastAsia" w:ascii="宋体" w:hAnsi="宋体" w:cs="Arial"/>
                <w:bCs/>
                <w:kern w:val="0"/>
                <w:sz w:val="24"/>
                <w:szCs w:val="24"/>
              </w:rPr>
              <w:t>1.产品及服务的价格(包括人工、材料、运输等);</w:t>
            </w:r>
          </w:p>
          <w:p w14:paraId="08842B6D">
            <w:pPr>
              <w:jc w:val="left"/>
              <w:rPr>
                <w:rFonts w:ascii="宋体" w:hAnsi="宋体" w:cs="Arial"/>
                <w:bCs/>
                <w:kern w:val="0"/>
                <w:sz w:val="24"/>
                <w:szCs w:val="24"/>
              </w:rPr>
            </w:pPr>
            <w:r>
              <w:rPr>
                <w:rFonts w:hint="eastAsia" w:ascii="宋体" w:hAnsi="宋体" w:cs="Arial"/>
                <w:bCs/>
                <w:kern w:val="0"/>
                <w:sz w:val="24"/>
                <w:szCs w:val="24"/>
              </w:rPr>
              <w:t>2.必要的保险费用和各项税金；</w:t>
            </w:r>
          </w:p>
          <w:p w14:paraId="0276AD6D">
            <w:pPr>
              <w:jc w:val="left"/>
              <w:rPr>
                <w:rFonts w:ascii="宋体" w:hAnsi="宋体"/>
                <w:color w:val="auto"/>
                <w:szCs w:val="21"/>
                <w:highlight w:val="none"/>
              </w:rPr>
            </w:pPr>
            <w:r>
              <w:rPr>
                <w:rFonts w:hint="eastAsia" w:ascii="宋体" w:hAnsi="宋体" w:cs="Arial"/>
                <w:bCs/>
                <w:kern w:val="0"/>
                <w:sz w:val="24"/>
                <w:szCs w:val="24"/>
              </w:rPr>
              <w:t>3.与本项目有关的其他一切费用。采购人不再支付成交价格以外的任何费用。</w:t>
            </w:r>
          </w:p>
        </w:tc>
      </w:tr>
      <w:tr w14:paraId="75B18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top"/>
          </w:tcPr>
          <w:p w14:paraId="559A3223">
            <w:pPr>
              <w:spacing w:line="480" w:lineRule="auto"/>
              <w:jc w:val="center"/>
              <w:rPr>
                <w:rFonts w:hint="eastAsia" w:ascii="宋体" w:hAnsi="宋体"/>
                <w:color w:val="auto"/>
                <w:szCs w:val="21"/>
                <w:highlight w:val="none"/>
              </w:rPr>
            </w:pPr>
            <w:r>
              <w:rPr>
                <w:rFonts w:hint="eastAsia" w:ascii="宋体" w:hAnsi="宋体" w:cs="宋体"/>
                <w:sz w:val="24"/>
                <w:szCs w:val="24"/>
              </w:rPr>
              <w:t>质保期</w:t>
            </w:r>
          </w:p>
        </w:tc>
        <w:tc>
          <w:tcPr>
            <w:tcW w:w="8175" w:type="dxa"/>
            <w:tcBorders>
              <w:top w:val="single" w:color="auto" w:sz="4" w:space="0"/>
              <w:left w:val="single" w:color="auto" w:sz="4" w:space="0"/>
              <w:bottom w:val="single" w:color="auto" w:sz="4" w:space="0"/>
              <w:right w:val="single" w:color="auto" w:sz="4" w:space="0"/>
            </w:tcBorders>
            <w:noWrap w:val="0"/>
            <w:vAlign w:val="top"/>
          </w:tcPr>
          <w:p w14:paraId="62FA500E">
            <w:pPr>
              <w:jc w:val="left"/>
              <w:rPr>
                <w:rFonts w:hint="eastAsia" w:ascii="宋体" w:hAnsi="宋体" w:cs="Arial"/>
                <w:bCs/>
                <w:kern w:val="0"/>
                <w:sz w:val="24"/>
                <w:szCs w:val="24"/>
              </w:rPr>
            </w:pPr>
          </w:p>
          <w:p w14:paraId="23405AFD">
            <w:pPr>
              <w:jc w:val="left"/>
              <w:rPr>
                <w:rFonts w:hint="eastAsia" w:ascii="宋体" w:hAnsi="宋体"/>
                <w:color w:val="auto"/>
                <w:kern w:val="0"/>
                <w:szCs w:val="21"/>
                <w:highlight w:val="none"/>
              </w:rPr>
            </w:pPr>
            <w:r>
              <w:rPr>
                <w:rFonts w:hint="eastAsia" w:ascii="宋体" w:hAnsi="宋体" w:cs="Arial"/>
                <w:bCs/>
                <w:kern w:val="0"/>
                <w:sz w:val="24"/>
                <w:szCs w:val="24"/>
              </w:rPr>
              <w:t>不少于3年原厂质保。</w:t>
            </w:r>
          </w:p>
        </w:tc>
      </w:tr>
      <w:tr w14:paraId="099F0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top"/>
          </w:tcPr>
          <w:p w14:paraId="672D4D90">
            <w:pPr>
              <w:spacing w:line="480" w:lineRule="auto"/>
              <w:jc w:val="center"/>
              <w:rPr>
                <w:rFonts w:hint="eastAsia" w:ascii="宋体" w:hAnsi="宋体" w:cs="宋体"/>
                <w:bCs/>
                <w:color w:val="auto"/>
                <w:szCs w:val="21"/>
                <w:highlight w:val="none"/>
              </w:rPr>
            </w:pPr>
            <w:r>
              <w:rPr>
                <w:rFonts w:hint="eastAsia" w:ascii="宋体" w:hAnsi="宋体" w:cs="宋体"/>
                <w:sz w:val="24"/>
                <w:szCs w:val="24"/>
              </w:rPr>
              <w:t>合同签订期</w:t>
            </w:r>
          </w:p>
        </w:tc>
        <w:tc>
          <w:tcPr>
            <w:tcW w:w="8175" w:type="dxa"/>
            <w:tcBorders>
              <w:top w:val="single" w:color="auto" w:sz="4" w:space="0"/>
              <w:left w:val="single" w:color="auto" w:sz="4" w:space="0"/>
              <w:bottom w:val="single" w:color="auto" w:sz="4" w:space="0"/>
              <w:right w:val="single" w:color="auto" w:sz="4" w:space="0"/>
            </w:tcBorders>
            <w:noWrap w:val="0"/>
            <w:vAlign w:val="top"/>
          </w:tcPr>
          <w:p w14:paraId="038E847C">
            <w:pPr>
              <w:jc w:val="left"/>
              <w:rPr>
                <w:rFonts w:hint="eastAsia" w:ascii="宋体" w:hAnsi="宋体" w:cs="宋体"/>
                <w:color w:val="auto"/>
                <w:szCs w:val="21"/>
                <w:highlight w:val="none"/>
              </w:rPr>
            </w:pPr>
            <w:r>
              <w:rPr>
                <w:rFonts w:hint="eastAsia" w:ascii="宋体" w:hAnsi="宋体" w:cs="Arial"/>
                <w:bCs/>
                <w:kern w:val="0"/>
                <w:sz w:val="24"/>
                <w:szCs w:val="24"/>
              </w:rPr>
              <w:t>自成交通知书发出之日起</w:t>
            </w:r>
            <w:r>
              <w:rPr>
                <w:rFonts w:ascii="宋体" w:hAnsi="宋体" w:cs="Arial"/>
                <w:bCs/>
                <w:kern w:val="0"/>
                <w:sz w:val="24"/>
                <w:szCs w:val="24"/>
              </w:rPr>
              <w:t>25</w:t>
            </w:r>
            <w:r>
              <w:rPr>
                <w:rFonts w:hint="eastAsia" w:ascii="宋体" w:hAnsi="宋体" w:cs="Arial"/>
                <w:bCs/>
                <w:kern w:val="0"/>
                <w:sz w:val="24"/>
                <w:szCs w:val="24"/>
              </w:rPr>
              <w:t>日内。</w:t>
            </w:r>
          </w:p>
        </w:tc>
      </w:tr>
      <w:tr w14:paraId="61352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27B03C26">
            <w:pPr>
              <w:snapToGrid w:val="0"/>
              <w:spacing w:line="400" w:lineRule="exact"/>
              <w:jc w:val="center"/>
              <w:rPr>
                <w:rFonts w:hint="eastAsia" w:ascii="宋体" w:hAnsi="宋体" w:cs="宋体"/>
                <w:bCs/>
                <w:color w:val="auto"/>
                <w:szCs w:val="21"/>
                <w:highlight w:val="none"/>
              </w:rPr>
            </w:pPr>
            <w:r>
              <w:rPr>
                <w:rFonts w:hint="eastAsia" w:ascii="宋体" w:hAnsi="宋体"/>
                <w:sz w:val="24"/>
                <w:szCs w:val="24"/>
              </w:rPr>
              <w:t>交付使用时间及地点</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DAA02B4">
            <w:pPr>
              <w:spacing w:line="400" w:lineRule="exact"/>
              <w:jc w:val="left"/>
              <w:rPr>
                <w:rFonts w:ascii="宋体" w:hAnsi="宋体" w:cs="宋体"/>
                <w:sz w:val="24"/>
                <w:szCs w:val="24"/>
              </w:rPr>
            </w:pPr>
            <w:r>
              <w:rPr>
                <w:rFonts w:hint="eastAsia" w:ascii="宋体" w:hAnsi="宋体" w:cs="宋体"/>
                <w:sz w:val="24"/>
                <w:szCs w:val="24"/>
              </w:rPr>
              <w:t>1.交付使用时间：自签订合同之日起，2个月内完成项目实施、通过验收并交付采购人使用。</w:t>
            </w:r>
          </w:p>
          <w:p w14:paraId="53A7AB36">
            <w:pPr>
              <w:pStyle w:val="8"/>
              <w:jc w:val="left"/>
              <w:rPr>
                <w:rFonts w:hint="eastAsia" w:ascii="宋体" w:hAnsi="宋体" w:cs="宋体"/>
                <w:color w:val="auto"/>
                <w:szCs w:val="21"/>
                <w:highlight w:val="none"/>
              </w:rPr>
            </w:pPr>
            <w:r>
              <w:rPr>
                <w:rFonts w:hint="eastAsia" w:ascii="宋体" w:hAnsi="宋体" w:cs="宋体"/>
                <w:sz w:val="24"/>
              </w:rPr>
              <w:t>2.交付地点：广西南宁市广西壮族自治区江滨医院(采购人指定地点)。</w:t>
            </w:r>
          </w:p>
        </w:tc>
      </w:tr>
      <w:tr w14:paraId="6ADBF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4802DDD7">
            <w:pPr>
              <w:snapToGrid w:val="0"/>
              <w:spacing w:line="400" w:lineRule="exact"/>
              <w:jc w:val="center"/>
              <w:rPr>
                <w:rFonts w:ascii="宋体" w:hAnsi="宋体"/>
                <w:sz w:val="24"/>
                <w:szCs w:val="24"/>
              </w:rPr>
            </w:pPr>
            <w:r>
              <w:rPr>
                <w:rFonts w:ascii="宋体" w:hAnsi="宋体"/>
                <w:sz w:val="24"/>
                <w:szCs w:val="24"/>
              </w:rPr>
              <w:t>售后服务要求</w:t>
            </w:r>
          </w:p>
          <w:p w14:paraId="5F22F39C">
            <w:pPr>
              <w:snapToGrid w:val="0"/>
              <w:spacing w:line="400" w:lineRule="exact"/>
              <w:rPr>
                <w:rFonts w:hint="eastAsia" w:ascii="宋体" w:hAnsi="宋体" w:cs="宋体"/>
                <w:bCs/>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B58EBEF">
            <w:pPr>
              <w:spacing w:line="400" w:lineRule="exact"/>
              <w:rPr>
                <w:rFonts w:ascii="宋体" w:hAnsi="宋体" w:cs="宋体"/>
                <w:sz w:val="24"/>
                <w:szCs w:val="24"/>
              </w:rPr>
            </w:pPr>
            <w:r>
              <w:rPr>
                <w:rFonts w:hint="eastAsia" w:ascii="宋体" w:hAnsi="宋体" w:cs="宋体"/>
                <w:sz w:val="24"/>
                <w:szCs w:val="24"/>
              </w:rPr>
              <w:t>1.提供全新正版货品，禁止提供水货、套货、换货、二手、囤积品或非本区域销售的产品。提供合格证、质保证明、出厂证明，确保货品合规性。</w:t>
            </w:r>
          </w:p>
          <w:p w14:paraId="099261C9">
            <w:pPr>
              <w:spacing w:line="400" w:lineRule="exact"/>
              <w:rPr>
                <w:rFonts w:ascii="宋体" w:hAnsi="宋体" w:cs="宋体"/>
                <w:sz w:val="24"/>
                <w:szCs w:val="24"/>
              </w:rPr>
            </w:pPr>
            <w:r>
              <w:rPr>
                <w:rFonts w:hint="eastAsia" w:ascii="宋体" w:hAnsi="宋体" w:cs="宋体"/>
                <w:sz w:val="24"/>
                <w:szCs w:val="24"/>
              </w:rPr>
              <w:t>2.质保期内中标人可上门，提供7*24小时的维保支持，在系统发生故障时接到通知后半小时内做出响应(电话),2小时内派工程师到现场维修。呼叫上门仅需电话确认产品序列号，无需注册维保平台报修，无需软件/APP/公众号注册报修，无需复杂的拍照上传过程，无论故障类型不得收上门费，且建立维修台帐记录。</w:t>
            </w:r>
          </w:p>
          <w:p w14:paraId="30868483">
            <w:pPr>
              <w:spacing w:line="400" w:lineRule="exact"/>
              <w:rPr>
                <w:rFonts w:ascii="宋体" w:hAnsi="宋体" w:cs="宋体"/>
                <w:sz w:val="24"/>
                <w:szCs w:val="24"/>
              </w:rPr>
            </w:pPr>
            <w:r>
              <w:rPr>
                <w:rFonts w:hint="eastAsia" w:ascii="宋体" w:hAnsi="宋体" w:cs="宋体"/>
                <w:sz w:val="24"/>
                <w:szCs w:val="24"/>
              </w:rPr>
              <w:t>3.中标人指定专人与采购人对接，该人员负责与采购人和厂家沟通，确保维保服务可达，无需复杂的400处理流程。</w:t>
            </w:r>
          </w:p>
          <w:p w14:paraId="1292674B">
            <w:pPr>
              <w:spacing w:line="400" w:lineRule="exact"/>
              <w:rPr>
                <w:rFonts w:ascii="宋体" w:hAnsi="宋体" w:cs="宋体"/>
                <w:sz w:val="24"/>
                <w:szCs w:val="24"/>
              </w:rPr>
            </w:pPr>
            <w:r>
              <w:rPr>
                <w:rFonts w:hint="eastAsia" w:ascii="宋体" w:hAnsi="宋体" w:cs="宋体"/>
                <w:sz w:val="24"/>
                <w:szCs w:val="24"/>
              </w:rPr>
              <w:t>4.提供使用培训，对其中涉及的所有硬件配置、带外配置、巡检和故障应急处理都需进行培训。</w:t>
            </w:r>
          </w:p>
          <w:p w14:paraId="1AFC2614">
            <w:pPr>
              <w:spacing w:line="400" w:lineRule="exact"/>
              <w:rPr>
                <w:rFonts w:ascii="宋体" w:hAnsi="宋体" w:cs="宋体"/>
                <w:sz w:val="24"/>
                <w:szCs w:val="24"/>
              </w:rPr>
            </w:pPr>
            <w:r>
              <w:rPr>
                <w:rFonts w:hint="eastAsia" w:ascii="宋体" w:hAnsi="宋体" w:cs="宋体"/>
                <w:sz w:val="24"/>
                <w:szCs w:val="24"/>
              </w:rPr>
              <w:t>5.中标人提供原厂售后服务承诺书原件加盖中标人公章。承诺书写明原厂质保期，质保期和技术参数要求的质保期一致。</w:t>
            </w:r>
          </w:p>
          <w:p w14:paraId="42EEC5B8">
            <w:pPr>
              <w:spacing w:line="400" w:lineRule="exact"/>
              <w:rPr>
                <w:rFonts w:hint="eastAsia" w:eastAsiaTheme="minorEastAsia"/>
                <w:color w:val="auto"/>
                <w:highlight w:val="none"/>
                <w:lang w:val="en-US" w:eastAsia="zh-CN"/>
              </w:rPr>
            </w:pPr>
            <w:r>
              <w:rPr>
                <w:rFonts w:hint="eastAsia" w:ascii="宋体" w:hAnsi="宋体" w:cs="宋体"/>
                <w:sz w:val="24"/>
                <w:szCs w:val="24"/>
              </w:rPr>
              <w:t>6.本项目为单价合同，实际供货量按采购人实际需求供货，结算以实际供货量为准。</w:t>
            </w:r>
          </w:p>
        </w:tc>
      </w:tr>
      <w:tr w14:paraId="60F10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36899707">
            <w:pPr>
              <w:spacing w:line="360" w:lineRule="auto"/>
              <w:jc w:val="center"/>
              <w:rPr>
                <w:rFonts w:hint="eastAsia" w:ascii="宋体" w:hAnsi="宋体" w:cs="宋体"/>
                <w:bCs/>
                <w:color w:val="auto"/>
                <w:szCs w:val="21"/>
                <w:highlight w:val="none"/>
              </w:rPr>
            </w:pPr>
            <w:bookmarkStart w:id="0" w:name="_Toc514693108"/>
            <w:r>
              <w:rPr>
                <w:rFonts w:hint="eastAsia" w:ascii="宋体" w:hAnsi="宋体" w:cs="宋体"/>
                <w:bCs/>
                <w:sz w:val="24"/>
                <w:szCs w:val="24"/>
              </w:rPr>
              <w:t>验收要求</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DA01BE8">
            <w:pPr>
              <w:widowControl/>
              <w:spacing w:line="360" w:lineRule="auto"/>
              <w:jc w:val="left"/>
              <w:rPr>
                <w:rFonts w:ascii="宋体" w:hAnsi="宋体" w:cs="宋体"/>
                <w:sz w:val="24"/>
                <w:szCs w:val="24"/>
              </w:rPr>
            </w:pPr>
            <w:r>
              <w:rPr>
                <w:rFonts w:hint="eastAsia" w:ascii="宋体" w:hAnsi="宋体" w:cs="宋体"/>
                <w:sz w:val="24"/>
                <w:szCs w:val="24"/>
              </w:rPr>
              <w:t>1.本项目所有服务完成后进行验收，验收人员由采购人指定的相关人员组成验收小组(3人以上)进行验收，验收小组严格按照采购人验收的标准及采购文件的技术要求、商务要求逐条进行现场验收。如不符合采购文件的技术要求、商务要求提供虚假承诺的，按相关规定做违约处理，中标供应商须承担所有责任和费用，采购人保留进一步追究责任的权利。</w:t>
            </w:r>
          </w:p>
          <w:p w14:paraId="0393A35F">
            <w:pPr>
              <w:widowControl/>
              <w:spacing w:line="360" w:lineRule="auto"/>
              <w:jc w:val="left"/>
              <w:rPr>
                <w:rFonts w:ascii="宋体" w:hAnsi="宋体" w:cs="宋体"/>
                <w:sz w:val="24"/>
                <w:szCs w:val="24"/>
              </w:rPr>
            </w:pPr>
            <w:r>
              <w:rPr>
                <w:rFonts w:hint="eastAsia" w:ascii="宋体" w:hAnsi="宋体" w:cs="宋体"/>
                <w:sz w:val="24"/>
                <w:szCs w:val="24"/>
              </w:rPr>
              <w:t>2.验收时，中标供应商应做好服务验收书，经双方确认无误后，验收小组成员在服务验收书签字、双方盖上公章，作为验收凭证，存档备案。</w:t>
            </w:r>
          </w:p>
          <w:p w14:paraId="03584A89">
            <w:pPr>
              <w:widowControl/>
              <w:spacing w:line="360" w:lineRule="auto"/>
              <w:jc w:val="left"/>
              <w:rPr>
                <w:rFonts w:ascii="宋体" w:hAnsi="宋体" w:cs="宋体"/>
                <w:sz w:val="24"/>
                <w:szCs w:val="24"/>
              </w:rPr>
            </w:pPr>
            <w:r>
              <w:rPr>
                <w:rFonts w:hint="eastAsia" w:ascii="宋体" w:hAnsi="宋体" w:cs="宋体"/>
                <w:sz w:val="24"/>
                <w:szCs w:val="24"/>
              </w:rPr>
              <w:t>3.验收地点：采购人指定地点。</w:t>
            </w:r>
          </w:p>
          <w:p w14:paraId="09E4E7BB">
            <w:pPr>
              <w:widowControl/>
              <w:spacing w:line="360" w:lineRule="auto"/>
              <w:jc w:val="left"/>
              <w:rPr>
                <w:rFonts w:ascii="宋体" w:hAnsi="宋体" w:cs="宋体"/>
                <w:sz w:val="24"/>
                <w:szCs w:val="24"/>
              </w:rPr>
            </w:pPr>
            <w:r>
              <w:rPr>
                <w:rFonts w:hint="eastAsia" w:ascii="宋体" w:hAnsi="宋体" w:cs="宋体"/>
                <w:sz w:val="24"/>
                <w:szCs w:val="24"/>
              </w:rPr>
              <w:t>4.验收时发现的问题，中标供应商的技术人员应做好记录(文字或影像记录，文字记 录由验收小组成员签字)。</w:t>
            </w:r>
          </w:p>
          <w:p w14:paraId="63755FC7">
            <w:pPr>
              <w:widowControl/>
              <w:spacing w:line="360" w:lineRule="auto"/>
              <w:jc w:val="left"/>
              <w:rPr>
                <w:rFonts w:ascii="宋体" w:hAnsi="宋体" w:cs="宋体"/>
                <w:sz w:val="24"/>
                <w:szCs w:val="24"/>
              </w:rPr>
            </w:pPr>
            <w:r>
              <w:rPr>
                <w:rFonts w:hint="eastAsia" w:ascii="宋体" w:hAnsi="宋体" w:cs="宋体"/>
                <w:sz w:val="24"/>
                <w:szCs w:val="24"/>
              </w:rPr>
              <w:t>5.本项目服务如有下列情形的，不予验收：</w:t>
            </w:r>
          </w:p>
          <w:p w14:paraId="6A1B3863">
            <w:pPr>
              <w:widowControl/>
              <w:spacing w:line="360" w:lineRule="auto"/>
              <w:jc w:val="left"/>
              <w:rPr>
                <w:rFonts w:ascii="宋体" w:hAnsi="宋体" w:cs="宋体"/>
                <w:sz w:val="24"/>
                <w:szCs w:val="24"/>
              </w:rPr>
            </w:pPr>
            <w:r>
              <w:rPr>
                <w:rFonts w:hint="eastAsia" w:ascii="宋体" w:hAnsi="宋体" w:cs="宋体"/>
                <w:sz w:val="24"/>
                <w:szCs w:val="24"/>
              </w:rPr>
              <w:t>(1)中标供应商所完成的服务不符合采购文件要求的；;</w:t>
            </w:r>
          </w:p>
          <w:p w14:paraId="6C90CBF9">
            <w:pPr>
              <w:widowControl/>
              <w:spacing w:line="360" w:lineRule="auto"/>
              <w:jc w:val="left"/>
              <w:rPr>
                <w:rFonts w:ascii="宋体" w:hAnsi="宋体" w:cs="宋体"/>
                <w:sz w:val="24"/>
                <w:szCs w:val="24"/>
              </w:rPr>
            </w:pPr>
            <w:r>
              <w:rPr>
                <w:rFonts w:hint="eastAsia" w:ascii="宋体" w:hAnsi="宋体" w:cs="宋体"/>
                <w:sz w:val="24"/>
                <w:szCs w:val="24"/>
              </w:rPr>
              <w:t>(2)验收时出现一项不符合采购文件响应条款或经查实有虚假应标情形的。</w:t>
            </w:r>
          </w:p>
          <w:p w14:paraId="552C01C7">
            <w:pPr>
              <w:widowControl/>
              <w:spacing w:line="360" w:lineRule="auto"/>
              <w:jc w:val="left"/>
              <w:rPr>
                <w:rFonts w:hint="eastAsia" w:eastAsiaTheme="minorEastAsia"/>
                <w:color w:val="auto"/>
                <w:highlight w:val="none"/>
                <w:lang w:val="en-US" w:eastAsia="zh-CN"/>
              </w:rPr>
            </w:pPr>
            <w:r>
              <w:rPr>
                <w:rFonts w:hint="eastAsia" w:ascii="宋体" w:hAnsi="宋体" w:cs="宋体"/>
                <w:sz w:val="24"/>
                <w:szCs w:val="24"/>
              </w:rPr>
              <w:t>6.验收合格生效：验收合格日期以最后验收完成交接为准，服务验收时间计算在交付使用时间内，其余按合同相关规定执行，由于中标供应商的原因造成不能按时完成验收造成逾期供货事实，由此产生的一切责任均由中标供应商承担。</w:t>
            </w:r>
          </w:p>
        </w:tc>
      </w:tr>
      <w:tr w14:paraId="3607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4B789863">
            <w:pPr>
              <w:spacing w:line="360" w:lineRule="auto"/>
              <w:jc w:val="center"/>
              <w:rPr>
                <w:rFonts w:hint="eastAsia" w:ascii="宋体" w:hAnsi="宋体" w:cs="宋体"/>
                <w:bCs/>
                <w:color w:val="auto"/>
                <w:szCs w:val="21"/>
                <w:highlight w:val="none"/>
              </w:rPr>
            </w:pPr>
            <w:r>
              <w:rPr>
                <w:rFonts w:hint="eastAsia" w:ascii="宋体" w:hAnsi="宋体" w:cs="宋体"/>
                <w:bCs/>
                <w:sz w:val="24"/>
                <w:szCs w:val="24"/>
              </w:rPr>
              <w:t>付款方式</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3527814">
            <w:pPr>
              <w:widowControl/>
              <w:spacing w:line="360" w:lineRule="auto"/>
              <w:jc w:val="left"/>
              <w:rPr>
                <w:rFonts w:hint="eastAsia" w:eastAsiaTheme="minorEastAsia"/>
                <w:color w:val="auto"/>
                <w:highlight w:val="none"/>
                <w:lang w:val="en-US" w:eastAsia="zh-CN"/>
              </w:rPr>
            </w:pPr>
            <w:ins w:id="3" w:author="levisi" w:date="2025-11-21T17:45:38Z">
              <w:r>
                <w:rPr>
                  <w:rFonts w:ascii="微软雅黑" w:hAnsi="微软雅黑" w:eastAsia="微软雅黑" w:cs="微软雅黑"/>
                  <w:i w:val="0"/>
                  <w:iCs w:val="0"/>
                  <w:caps w:val="0"/>
                  <w:spacing w:val="0"/>
                  <w:sz w:val="22"/>
                  <w:szCs w:val="22"/>
                  <w:shd w:val="clear" w:fill="F2F2F7"/>
                </w:rPr>
                <w:t>1、项目整体验收合格并提交全额有效发票后4个月内，采购人向成交人支付合同总金额的95%。</w:t>
              </w:r>
            </w:ins>
            <w:ins w:id="4" w:author="levisi" w:date="2025-11-21T17:45:38Z">
              <w:r>
                <w:rPr>
                  <w:rFonts w:hint="eastAsia" w:ascii="微软雅黑" w:hAnsi="微软雅黑" w:eastAsia="微软雅黑" w:cs="微软雅黑"/>
                  <w:i w:val="0"/>
                  <w:iCs w:val="0"/>
                  <w:caps w:val="0"/>
                  <w:spacing w:val="0"/>
                  <w:sz w:val="22"/>
                  <w:szCs w:val="22"/>
                  <w:shd w:val="clear" w:fill="F2F2F7"/>
                </w:rPr>
                <w:br w:type="textWrapping"/>
              </w:r>
            </w:ins>
            <w:ins w:id="5" w:author="levisi" w:date="2025-11-21T17:45:38Z">
              <w:r>
                <w:rPr>
                  <w:rFonts w:hint="eastAsia" w:ascii="微软雅黑" w:hAnsi="微软雅黑" w:eastAsia="微软雅黑" w:cs="微软雅黑"/>
                  <w:i w:val="0"/>
                  <w:iCs w:val="0"/>
                  <w:caps w:val="0"/>
                  <w:spacing w:val="0"/>
                  <w:sz w:val="22"/>
                  <w:szCs w:val="22"/>
                  <w:shd w:val="clear" w:fill="F2F2F7"/>
                </w:rPr>
                <w:t>2.项目维护期满后，采购人向成交人支付合同总金额的5%。</w:t>
              </w:r>
            </w:ins>
            <w:ins w:id="6" w:author="levisi" w:date="2025-11-21T17:45:38Z">
              <w:r>
                <w:rPr>
                  <w:rFonts w:hint="eastAsia" w:ascii="微软雅黑" w:hAnsi="微软雅黑" w:eastAsia="微软雅黑" w:cs="微软雅黑"/>
                  <w:i w:val="0"/>
                  <w:iCs w:val="0"/>
                  <w:caps w:val="0"/>
                  <w:spacing w:val="0"/>
                  <w:sz w:val="22"/>
                  <w:szCs w:val="22"/>
                  <w:shd w:val="clear" w:fill="F2F2F7"/>
                </w:rPr>
                <w:br w:type="textWrapping"/>
              </w:r>
            </w:ins>
            <w:ins w:id="7" w:author="levisi" w:date="2025-11-21T17:45:38Z">
              <w:r>
                <w:rPr>
                  <w:rFonts w:hint="eastAsia" w:ascii="微软雅黑" w:hAnsi="微软雅黑" w:eastAsia="微软雅黑" w:cs="微软雅黑"/>
                  <w:i w:val="0"/>
                  <w:iCs w:val="0"/>
                  <w:caps w:val="0"/>
                  <w:spacing w:val="0"/>
                  <w:sz w:val="22"/>
                  <w:szCs w:val="22"/>
                  <w:shd w:val="clear" w:fill="F2F2F7"/>
                </w:rPr>
                <w:t>3.付款前中标人未开具发票的，采购人有权不进行支付。</w:t>
              </w:r>
            </w:ins>
          </w:p>
        </w:tc>
      </w:tr>
      <w:tr w14:paraId="4ADC5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698DB402">
            <w:pPr>
              <w:spacing w:line="360" w:lineRule="auto"/>
              <w:jc w:val="center"/>
              <w:rPr>
                <w:rFonts w:hint="eastAsia" w:ascii="宋体" w:hAnsi="宋体" w:cs="宋体"/>
                <w:bCs/>
                <w:color w:val="auto"/>
                <w:szCs w:val="21"/>
                <w:highlight w:val="none"/>
              </w:rPr>
            </w:pPr>
            <w:r>
              <w:rPr>
                <w:rFonts w:hint="eastAsia" w:ascii="宋体" w:hAnsi="宋体" w:cs="宋体"/>
                <w:bCs/>
                <w:sz w:val="24"/>
                <w:szCs w:val="24"/>
              </w:rPr>
              <w:t>质量要求</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95760B9">
            <w:pPr>
              <w:widowControl/>
              <w:spacing w:line="360" w:lineRule="auto"/>
              <w:jc w:val="left"/>
              <w:rPr>
                <w:rFonts w:ascii="宋体" w:hAnsi="宋体" w:cs="宋体"/>
                <w:sz w:val="24"/>
                <w:szCs w:val="24"/>
              </w:rPr>
            </w:pPr>
            <w:r>
              <w:rPr>
                <w:rFonts w:hint="eastAsia" w:ascii="宋体" w:hAnsi="宋体" w:cs="宋体"/>
                <w:sz w:val="24"/>
                <w:szCs w:val="24"/>
              </w:rPr>
              <w:t>1.质量达到国家验收合格标准。</w:t>
            </w:r>
          </w:p>
          <w:p w14:paraId="4203CA26">
            <w:pPr>
              <w:widowControl/>
              <w:spacing w:line="360" w:lineRule="auto"/>
              <w:jc w:val="left"/>
              <w:rPr>
                <w:rFonts w:hint="eastAsia" w:eastAsiaTheme="minorEastAsia"/>
                <w:color w:val="auto"/>
                <w:highlight w:val="none"/>
                <w:lang w:val="en-US" w:eastAsia="zh-CN"/>
              </w:rPr>
            </w:pPr>
            <w:r>
              <w:rPr>
                <w:rFonts w:hint="eastAsia" w:ascii="宋体" w:hAnsi="宋体" w:cs="宋体"/>
                <w:sz w:val="24"/>
                <w:szCs w:val="24"/>
              </w:rPr>
              <w:t>2.供应商所提供的服务、技术参数等质量必须与响应文件和承诺相一致。</w:t>
            </w:r>
          </w:p>
        </w:tc>
      </w:tr>
      <w:tr w14:paraId="560B5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4DB23D27">
            <w:pPr>
              <w:spacing w:line="360" w:lineRule="auto"/>
              <w:jc w:val="center"/>
              <w:rPr>
                <w:rFonts w:hint="eastAsia" w:ascii="宋体" w:hAnsi="宋体" w:cs="宋体"/>
                <w:bCs/>
                <w:color w:val="auto"/>
                <w:szCs w:val="21"/>
                <w:highlight w:val="none"/>
              </w:rPr>
            </w:pPr>
            <w:r>
              <w:rPr>
                <w:rFonts w:hint="eastAsia" w:ascii="宋体" w:hAnsi="宋体" w:cs="宋体"/>
                <w:sz w:val="24"/>
                <w:szCs w:val="24"/>
              </w:rPr>
              <w:t>保密要求</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257154B">
            <w:pPr>
              <w:widowControl/>
              <w:spacing w:line="360" w:lineRule="auto"/>
              <w:jc w:val="left"/>
              <w:rPr>
                <w:rFonts w:hint="eastAsia" w:eastAsiaTheme="minorEastAsia"/>
                <w:color w:val="auto"/>
                <w:highlight w:val="none"/>
                <w:lang w:val="en-US" w:eastAsia="zh-CN"/>
              </w:rPr>
            </w:pPr>
            <w:r>
              <w:rPr>
                <w:rFonts w:hint="eastAsia" w:ascii="宋体" w:hAnsi="宋体" w:cs="宋体"/>
                <w:sz w:val="24"/>
                <w:szCs w:val="24"/>
              </w:rPr>
              <w:t>中标供应商应遵守《国家保密法》,严格执行保密制度，不得向第三方泄露其在提供 服务期间获得采购人的技术、商业机密，否则须承担因此产生的全部责任。</w:t>
            </w:r>
          </w:p>
        </w:tc>
      </w:tr>
      <w:tr w14:paraId="1DB39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3D3E4679">
            <w:pPr>
              <w:spacing w:line="360" w:lineRule="auto"/>
              <w:jc w:val="center"/>
              <w:rPr>
                <w:rFonts w:hint="eastAsia" w:ascii="宋体" w:hAnsi="宋体" w:cs="宋体"/>
                <w:bCs/>
                <w:color w:val="auto"/>
                <w:szCs w:val="21"/>
                <w:highlight w:val="none"/>
              </w:rPr>
            </w:pPr>
            <w:r>
              <w:rPr>
                <w:rFonts w:hint="eastAsia" w:ascii="宋体" w:hAnsi="宋体" w:cs="宋体"/>
                <w:sz w:val="24"/>
                <w:szCs w:val="24"/>
              </w:rPr>
              <w:t>其他要求</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AAB563E">
            <w:pPr>
              <w:spacing w:line="360" w:lineRule="auto"/>
              <w:jc w:val="left"/>
              <w:rPr>
                <w:rFonts w:ascii="宋体" w:hAnsi="宋体" w:cs="宋体"/>
                <w:sz w:val="24"/>
                <w:szCs w:val="24"/>
              </w:rPr>
            </w:pPr>
            <w:r>
              <w:rPr>
                <w:rFonts w:hint="eastAsia" w:ascii="宋体" w:hAnsi="宋体" w:cs="宋体"/>
                <w:sz w:val="24"/>
                <w:szCs w:val="24"/>
              </w:rPr>
              <w:t>1.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造成损失的中标供应商须依照《中华人民共和国消费者权益保护法》赔偿采购人，民事赔偿并不免除违法中标供应商的法律责任。</w:t>
            </w:r>
          </w:p>
          <w:p w14:paraId="14180BFD">
            <w:pPr>
              <w:spacing w:line="360" w:lineRule="auto"/>
              <w:jc w:val="left"/>
              <w:rPr>
                <w:rFonts w:ascii="宋体" w:hAnsi="宋体" w:cs="宋体"/>
                <w:sz w:val="24"/>
                <w:szCs w:val="24"/>
              </w:rPr>
            </w:pPr>
            <w:r>
              <w:rPr>
                <w:rFonts w:hint="eastAsia" w:ascii="宋体" w:hAnsi="宋体" w:cs="宋体"/>
                <w:sz w:val="24"/>
                <w:szCs w:val="24"/>
              </w:rPr>
              <w:t>2.本项目货物不接受进口产品投标，根据《政府采购进口产品管理办法》(财库</w:t>
            </w:r>
            <w:r>
              <w:rPr>
                <w:rFonts w:ascii="宋体" w:hAnsi="宋体" w:cs="宋体"/>
                <w:sz w:val="24"/>
                <w:szCs w:val="24"/>
              </w:rPr>
              <w:t>[</w:t>
            </w:r>
            <w:r>
              <w:rPr>
                <w:rFonts w:hint="eastAsia" w:ascii="宋体" w:hAnsi="宋体" w:cs="宋体"/>
                <w:sz w:val="24"/>
                <w:szCs w:val="24"/>
              </w:rPr>
              <w:t>2007</w:t>
            </w:r>
            <w:r>
              <w:rPr>
                <w:rFonts w:ascii="宋体" w:hAnsi="宋体" w:cs="宋体"/>
                <w:sz w:val="24"/>
                <w:szCs w:val="24"/>
              </w:rPr>
              <w:t>]</w:t>
            </w:r>
            <w:r>
              <w:rPr>
                <w:rFonts w:hint="eastAsia" w:ascii="宋体" w:hAnsi="宋体" w:cs="宋体"/>
                <w:sz w:val="24"/>
                <w:szCs w:val="24"/>
              </w:rPr>
              <w:t>119号),进口产品是指通过中国海关报关验放进入中国境内且产自关境外的产品，如供应商有采用进口产品参与投标，则投标无效。</w:t>
            </w:r>
          </w:p>
          <w:p w14:paraId="4328F3B6">
            <w:pPr>
              <w:spacing w:line="360" w:lineRule="auto"/>
              <w:jc w:val="left"/>
              <w:rPr>
                <w:rFonts w:ascii="宋体" w:hAnsi="宋体" w:cs="宋体"/>
                <w:sz w:val="24"/>
                <w:szCs w:val="24"/>
              </w:rPr>
            </w:pPr>
            <w:r>
              <w:rPr>
                <w:rFonts w:hint="eastAsia" w:ascii="宋体" w:hAnsi="宋体" w:cs="宋体"/>
                <w:sz w:val="24"/>
                <w:szCs w:val="24"/>
              </w:rPr>
              <w:t>3.本项目采购的投标产品如有属于政府采购强制节能产品的，应根据《市场监管总局关于发布参与实施政府采购节能产品、环境标志产品认证机构名录的公告》2019年第16号、 财库〔2019〕9号以及财库〔2019〕19号文规定，投标人的投标产品，投标时须提供国家确定的认证机构出具的、处于有效期之内的有效的节能产品认证证书复印件并加盖投标人  公章。</w:t>
            </w:r>
          </w:p>
          <w:p w14:paraId="561E9DDA">
            <w:pPr>
              <w:spacing w:line="360" w:lineRule="auto"/>
              <w:jc w:val="left"/>
              <w:rPr>
                <w:rFonts w:hint="eastAsia" w:eastAsiaTheme="minorEastAsia"/>
                <w:color w:val="auto"/>
                <w:highlight w:val="none"/>
                <w:lang w:val="en-US" w:eastAsia="zh-CN"/>
              </w:rPr>
            </w:pPr>
            <w:r>
              <w:rPr>
                <w:rFonts w:hint="eastAsia" w:ascii="宋体" w:hAnsi="宋体" w:cs="宋体"/>
                <w:sz w:val="24"/>
                <w:szCs w:val="24"/>
              </w:rPr>
              <w:t>4.采购货物纳入强制性产品认证(3C认证)的，投标人所投产品必须从其规定。</w:t>
            </w:r>
          </w:p>
        </w:tc>
      </w:tr>
      <w:tr w14:paraId="4069D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14:paraId="11439F24">
            <w:pPr>
              <w:spacing w:line="360" w:lineRule="auto"/>
              <w:jc w:val="center"/>
              <w:rPr>
                <w:rFonts w:hint="eastAsia" w:ascii="宋体" w:hAnsi="宋体" w:cs="宋体"/>
                <w:bCs/>
                <w:color w:val="auto"/>
                <w:szCs w:val="21"/>
                <w:highlight w:val="none"/>
              </w:rPr>
            </w:pPr>
            <w:r>
              <w:rPr>
                <w:rFonts w:hint="eastAsia" w:ascii="宋体" w:hAnsi="宋体" w:cs="宋体"/>
                <w:color w:val="000000"/>
                <w:sz w:val="24"/>
                <w:szCs w:val="24"/>
              </w:rPr>
              <w:t>履约保证金</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6F5E1C7">
            <w:pPr>
              <w:pStyle w:val="47"/>
              <w:rPr>
                <w:rFonts w:hint="eastAsia" w:eastAsiaTheme="minorEastAsia"/>
                <w:color w:val="auto"/>
                <w:highlight w:val="none"/>
                <w:lang w:val="en-US" w:eastAsia="zh-CN"/>
              </w:rPr>
            </w:pPr>
            <w:r>
              <w:rPr>
                <w:rFonts w:ascii="宋体" w:hAnsi="宋体"/>
                <w:sz w:val="24"/>
                <w:szCs w:val="24"/>
              </w:rPr>
              <w:t>本采购</w:t>
            </w:r>
            <w:r>
              <w:rPr>
                <w:rFonts w:ascii="宋体" w:hAnsi="宋体"/>
                <w:sz w:val="24"/>
                <w:szCs w:val="24"/>
                <w:lang w:eastAsia="zh-CN"/>
              </w:rPr>
              <w:t>无</w:t>
            </w:r>
            <w:r>
              <w:rPr>
                <w:rFonts w:ascii="宋体" w:hAnsi="宋体"/>
                <w:sz w:val="24"/>
                <w:szCs w:val="24"/>
              </w:rPr>
              <w:t>履约保证金。</w:t>
            </w:r>
          </w:p>
        </w:tc>
      </w:tr>
    </w:tbl>
    <w:p w14:paraId="30FDEB52">
      <w:pPr>
        <w:rPr>
          <w:rFonts w:hint="eastAsia"/>
        </w:rPr>
      </w:pPr>
    </w:p>
    <w:p w14:paraId="49BD52AB">
      <w:pPr>
        <w:rPr>
          <w:rFonts w:hint="eastAsia"/>
        </w:rPr>
      </w:pPr>
    </w:p>
    <w:p w14:paraId="0F838E94">
      <w:pPr>
        <w:rPr>
          <w:rFonts w:hint="eastAsia"/>
        </w:rPr>
      </w:pPr>
    </w:p>
    <w:p w14:paraId="2F793F99">
      <w:pPr>
        <w:pStyle w:val="3"/>
        <w:ind w:firstLine="3213" w:firstLineChars="1000"/>
        <w:jc w:val="both"/>
        <w:rPr>
          <w:color w:val="auto"/>
          <w:highlight w:val="none"/>
        </w:rPr>
      </w:pPr>
      <w:r>
        <w:rPr>
          <w:rFonts w:hint="eastAsia"/>
          <w:color w:val="auto"/>
          <w:highlight w:val="none"/>
        </w:rPr>
        <w:t>第</w:t>
      </w:r>
      <w:r>
        <w:rPr>
          <w:rFonts w:hint="eastAsia"/>
          <w:color w:val="auto"/>
          <w:highlight w:val="none"/>
          <w:lang w:val="en-US" w:eastAsia="zh-CN"/>
        </w:rPr>
        <w:t>三</w:t>
      </w:r>
      <w:r>
        <w:rPr>
          <w:rFonts w:hint="eastAsia"/>
          <w:color w:val="auto"/>
          <w:highlight w:val="none"/>
        </w:rPr>
        <w:t>章响应文件格式</w:t>
      </w:r>
      <w:bookmarkEnd w:id="0"/>
    </w:p>
    <w:p w14:paraId="06893668">
      <w:pPr>
        <w:spacing w:line="240" w:lineRule="atLeast"/>
        <w:jc w:val="both"/>
        <w:rPr>
          <w:rFonts w:ascii="宋体" w:hAnsi="宋体"/>
          <w:b/>
          <w:color w:val="auto"/>
          <w:sz w:val="32"/>
          <w:szCs w:val="32"/>
          <w:highlight w:val="none"/>
        </w:rPr>
      </w:pPr>
    </w:p>
    <w:p w14:paraId="549ECB54">
      <w:pPr>
        <w:spacing w:line="240" w:lineRule="atLeast"/>
        <w:jc w:val="center"/>
        <w:rPr>
          <w:rFonts w:ascii="宋体" w:hAnsi="宋体"/>
          <w:b/>
          <w:color w:val="auto"/>
          <w:sz w:val="32"/>
          <w:szCs w:val="32"/>
          <w:highlight w:val="none"/>
        </w:rPr>
      </w:pPr>
      <w:r>
        <w:rPr>
          <w:rFonts w:hint="eastAsia" w:ascii="Cambria" w:hAnsi="Cambria" w:eastAsiaTheme="minorEastAsia" w:cstheme="minorBidi"/>
          <w:b/>
          <w:bCs/>
          <w:color w:val="auto"/>
          <w:kern w:val="2"/>
          <w:sz w:val="32"/>
          <w:szCs w:val="32"/>
          <w:highlight w:val="none"/>
          <w:lang w:val="en-US" w:eastAsia="zh-CN" w:bidi="ar-SA"/>
        </w:rPr>
        <w:t>竞标文件</w:t>
      </w:r>
      <w:r>
        <w:rPr>
          <w:rFonts w:hint="eastAsia" w:ascii="宋体" w:hAnsi="宋体"/>
          <w:color w:val="auto"/>
          <w:szCs w:val="21"/>
          <w:highlight w:val="none"/>
        </w:rPr>
        <w:t>(封面)</w:t>
      </w:r>
    </w:p>
    <w:p w14:paraId="1C73A148">
      <w:pPr>
        <w:spacing w:line="360" w:lineRule="auto"/>
        <w:jc w:val="center"/>
        <w:rPr>
          <w:rFonts w:ascii="宋体" w:hAnsi="宋体"/>
          <w:color w:val="auto"/>
          <w:szCs w:val="21"/>
          <w:highlight w:val="none"/>
        </w:rPr>
      </w:pPr>
    </w:p>
    <w:p w14:paraId="7E38F064">
      <w:pPr>
        <w:spacing w:line="360" w:lineRule="auto"/>
        <w:jc w:val="center"/>
        <w:rPr>
          <w:rFonts w:ascii="宋体" w:hAnsi="宋体"/>
          <w:color w:val="auto"/>
          <w:szCs w:val="21"/>
          <w:highlight w:val="none"/>
        </w:rPr>
      </w:pPr>
    </w:p>
    <w:p w14:paraId="29B46B2A">
      <w:pPr>
        <w:spacing w:line="360" w:lineRule="auto"/>
        <w:jc w:val="center"/>
        <w:rPr>
          <w:rFonts w:ascii="宋体" w:hAnsi="宋体"/>
          <w:color w:val="auto"/>
          <w:szCs w:val="21"/>
          <w:highlight w:val="none"/>
        </w:rPr>
      </w:pPr>
    </w:p>
    <w:p w14:paraId="05978C58">
      <w:pPr>
        <w:spacing w:line="360" w:lineRule="auto"/>
        <w:jc w:val="both"/>
        <w:rPr>
          <w:rFonts w:ascii="宋体" w:hAnsi="宋体"/>
          <w:color w:val="auto"/>
          <w:szCs w:val="21"/>
          <w:highlight w:val="none"/>
        </w:rPr>
      </w:pPr>
    </w:p>
    <w:p w14:paraId="101CE06F">
      <w:pPr>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采购项目编号：</w:t>
      </w:r>
    </w:p>
    <w:p w14:paraId="65D6D4A5">
      <w:pPr>
        <w:tabs>
          <w:tab w:val="left" w:pos="3240"/>
        </w:tabs>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采购项目名称：</w:t>
      </w:r>
    </w:p>
    <w:p w14:paraId="0EB63C0D">
      <w:pPr>
        <w:spacing w:line="360" w:lineRule="auto"/>
        <w:jc w:val="left"/>
        <w:rPr>
          <w:rFonts w:ascii="宋体" w:hAnsi="宋体"/>
          <w:color w:val="auto"/>
          <w:szCs w:val="21"/>
          <w:highlight w:val="none"/>
        </w:rPr>
      </w:pPr>
      <w:r>
        <w:rPr>
          <w:rFonts w:hint="eastAsia" w:ascii="宋体" w:hAnsi="宋体"/>
          <w:color w:val="auto"/>
          <w:szCs w:val="21"/>
          <w:highlight w:val="none"/>
        </w:rPr>
        <w:t>分标（如有）：</w:t>
      </w:r>
    </w:p>
    <w:p w14:paraId="161AEFBE">
      <w:pPr>
        <w:spacing w:line="360" w:lineRule="auto"/>
        <w:jc w:val="center"/>
        <w:rPr>
          <w:rFonts w:ascii="宋体" w:hAnsi="宋体"/>
          <w:color w:val="auto"/>
          <w:szCs w:val="21"/>
          <w:highlight w:val="none"/>
        </w:rPr>
      </w:pPr>
      <w:r>
        <w:rPr>
          <w:rFonts w:hint="eastAsia" w:ascii="宋体" w:hAnsi="宋体"/>
          <w:color w:val="auto"/>
          <w:szCs w:val="21"/>
          <w:highlight w:val="none"/>
        </w:rPr>
        <w:t>（供应商名称）</w:t>
      </w:r>
    </w:p>
    <w:p w14:paraId="48D2D538">
      <w:pPr>
        <w:spacing w:line="360" w:lineRule="auto"/>
        <w:ind w:firstLine="6111" w:firstLineChars="291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2977750">
      <w:pPr>
        <w:spacing w:line="300" w:lineRule="auto"/>
        <w:rPr>
          <w:ins w:id="8" w:author="玥淇" w:date="2025-12-24T15:03:19Z"/>
          <w:rFonts w:ascii="宋体" w:hAnsi="宋体"/>
          <w:color w:val="auto"/>
          <w:szCs w:val="21"/>
          <w:highlight w:val="none"/>
        </w:rPr>
      </w:pPr>
    </w:p>
    <w:p w14:paraId="2B0ADB0D">
      <w:pPr>
        <w:spacing w:line="300" w:lineRule="auto"/>
        <w:rPr>
          <w:ins w:id="9" w:author="玥淇" w:date="2025-12-24T15:03:20Z"/>
          <w:rFonts w:ascii="宋体" w:hAnsi="宋体"/>
          <w:color w:val="auto"/>
          <w:szCs w:val="21"/>
          <w:highlight w:val="none"/>
        </w:rPr>
      </w:pPr>
    </w:p>
    <w:p w14:paraId="1729C250">
      <w:pPr>
        <w:spacing w:line="300" w:lineRule="auto"/>
        <w:rPr>
          <w:ins w:id="10" w:author="玥淇" w:date="2025-12-24T15:03:20Z"/>
          <w:rFonts w:ascii="宋体" w:hAnsi="宋体"/>
          <w:color w:val="auto"/>
          <w:szCs w:val="21"/>
          <w:highlight w:val="none"/>
        </w:rPr>
      </w:pPr>
    </w:p>
    <w:p w14:paraId="5265E9D2">
      <w:pPr>
        <w:spacing w:line="300" w:lineRule="auto"/>
        <w:rPr>
          <w:ins w:id="11" w:author="玥淇" w:date="2025-12-24T15:03:20Z"/>
          <w:rFonts w:ascii="宋体" w:hAnsi="宋体"/>
          <w:color w:val="auto"/>
          <w:szCs w:val="21"/>
          <w:highlight w:val="none"/>
        </w:rPr>
      </w:pPr>
    </w:p>
    <w:p w14:paraId="1745B57C">
      <w:pPr>
        <w:spacing w:line="300" w:lineRule="auto"/>
        <w:rPr>
          <w:ins w:id="12" w:author="玥淇" w:date="2025-12-24T15:03:21Z"/>
          <w:rFonts w:ascii="宋体" w:hAnsi="宋体"/>
          <w:color w:val="auto"/>
          <w:szCs w:val="21"/>
          <w:highlight w:val="none"/>
        </w:rPr>
      </w:pPr>
    </w:p>
    <w:p w14:paraId="71A452F5">
      <w:pPr>
        <w:spacing w:line="300" w:lineRule="auto"/>
        <w:rPr>
          <w:ins w:id="13" w:author="玥淇" w:date="2025-12-24T15:03:21Z"/>
          <w:rFonts w:ascii="宋体" w:hAnsi="宋体"/>
          <w:color w:val="auto"/>
          <w:szCs w:val="21"/>
          <w:highlight w:val="none"/>
        </w:rPr>
      </w:pPr>
    </w:p>
    <w:p w14:paraId="0C5F8FF4">
      <w:pPr>
        <w:spacing w:line="300" w:lineRule="auto"/>
        <w:rPr>
          <w:ins w:id="14" w:author="玥淇" w:date="2025-12-24T15:03:21Z"/>
          <w:rFonts w:ascii="宋体" w:hAnsi="宋体"/>
          <w:color w:val="auto"/>
          <w:szCs w:val="21"/>
          <w:highlight w:val="none"/>
        </w:rPr>
      </w:pPr>
    </w:p>
    <w:p w14:paraId="235B9BD7">
      <w:pPr>
        <w:spacing w:line="300" w:lineRule="auto"/>
        <w:rPr>
          <w:ins w:id="15" w:author="玥淇" w:date="2025-12-24T15:03:21Z"/>
          <w:rFonts w:ascii="宋体" w:hAnsi="宋体"/>
          <w:color w:val="auto"/>
          <w:szCs w:val="21"/>
          <w:highlight w:val="none"/>
        </w:rPr>
      </w:pPr>
    </w:p>
    <w:p w14:paraId="665051B3">
      <w:pPr>
        <w:spacing w:line="300" w:lineRule="auto"/>
        <w:rPr>
          <w:ins w:id="16" w:author="玥淇" w:date="2025-12-24T15:03:21Z"/>
          <w:rFonts w:ascii="宋体" w:hAnsi="宋体"/>
          <w:color w:val="auto"/>
          <w:szCs w:val="21"/>
          <w:highlight w:val="none"/>
        </w:rPr>
      </w:pPr>
    </w:p>
    <w:p w14:paraId="590726CA">
      <w:pPr>
        <w:spacing w:line="300" w:lineRule="auto"/>
        <w:rPr>
          <w:ins w:id="17" w:author="玥淇" w:date="2025-12-24T15:03:21Z"/>
          <w:rFonts w:ascii="宋体" w:hAnsi="宋体"/>
          <w:color w:val="auto"/>
          <w:szCs w:val="21"/>
          <w:highlight w:val="none"/>
        </w:rPr>
      </w:pPr>
    </w:p>
    <w:p w14:paraId="20115D49">
      <w:pPr>
        <w:spacing w:line="300" w:lineRule="auto"/>
        <w:rPr>
          <w:ins w:id="18" w:author="玥淇" w:date="2025-12-24T15:03:26Z"/>
          <w:rFonts w:ascii="宋体" w:hAnsi="宋体"/>
          <w:color w:val="auto"/>
          <w:szCs w:val="21"/>
          <w:highlight w:val="none"/>
        </w:rPr>
      </w:pPr>
    </w:p>
    <w:p w14:paraId="670ED6CD">
      <w:pPr>
        <w:spacing w:line="300" w:lineRule="auto"/>
        <w:rPr>
          <w:ins w:id="19" w:author="玥淇" w:date="2025-12-24T15:03:27Z"/>
          <w:rFonts w:ascii="宋体" w:hAnsi="宋体"/>
          <w:color w:val="auto"/>
          <w:szCs w:val="21"/>
          <w:highlight w:val="none"/>
        </w:rPr>
      </w:pPr>
    </w:p>
    <w:p w14:paraId="21832DE4">
      <w:pPr>
        <w:spacing w:line="300" w:lineRule="auto"/>
        <w:rPr>
          <w:ins w:id="20" w:author="玥淇" w:date="2025-12-24T15:03:27Z"/>
          <w:rFonts w:ascii="宋体" w:hAnsi="宋体"/>
          <w:color w:val="auto"/>
          <w:szCs w:val="21"/>
          <w:highlight w:val="none"/>
        </w:rPr>
      </w:pPr>
    </w:p>
    <w:p w14:paraId="5888817D">
      <w:pPr>
        <w:spacing w:line="300" w:lineRule="auto"/>
        <w:rPr>
          <w:rFonts w:ascii="宋体" w:hAnsi="宋体"/>
          <w:color w:val="auto"/>
          <w:szCs w:val="21"/>
          <w:highlight w:val="none"/>
        </w:rPr>
      </w:pPr>
    </w:p>
    <w:p w14:paraId="08597D18">
      <w:pPr>
        <w:spacing w:line="300" w:lineRule="auto"/>
        <w:rPr>
          <w:rFonts w:ascii="宋体" w:hAnsi="宋体"/>
          <w:color w:val="auto"/>
          <w:szCs w:val="21"/>
          <w:highlight w:val="none"/>
        </w:rPr>
      </w:pPr>
    </w:p>
    <w:p w14:paraId="146F822A">
      <w:pPr>
        <w:spacing w:line="300" w:lineRule="auto"/>
        <w:rPr>
          <w:rFonts w:ascii="宋体" w:hAnsi="宋体"/>
          <w:color w:val="auto"/>
          <w:szCs w:val="21"/>
          <w:highlight w:val="none"/>
        </w:rPr>
      </w:pPr>
    </w:p>
    <w:p w14:paraId="6EA4FDAB">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谈判书</w:t>
      </w:r>
    </w:p>
    <w:p w14:paraId="37B9F0CC">
      <w:pPr>
        <w:spacing w:line="320" w:lineRule="exact"/>
        <w:jc w:val="center"/>
        <w:rPr>
          <w:rFonts w:ascii="宋体" w:hAnsi="宋体"/>
          <w:b/>
          <w:color w:val="auto"/>
          <w:sz w:val="32"/>
          <w:szCs w:val="32"/>
          <w:highlight w:val="none"/>
        </w:rPr>
      </w:pPr>
    </w:p>
    <w:p w14:paraId="509BC597">
      <w:pPr>
        <w:pStyle w:val="11"/>
        <w:spacing w:line="360" w:lineRule="auto"/>
        <w:rPr>
          <w:rFonts w:hAnsi="宋体"/>
          <w:color w:val="auto"/>
          <w:sz w:val="21"/>
          <w:highlight w:val="none"/>
        </w:rPr>
      </w:pPr>
      <w:r>
        <w:rPr>
          <w:rFonts w:hint="eastAsia" w:hAnsi="宋体"/>
          <w:color w:val="auto"/>
          <w:sz w:val="21"/>
          <w:highlight w:val="none"/>
          <w:u w:val="single"/>
          <w:lang w:val="en-US" w:eastAsia="zh-CN"/>
        </w:rPr>
        <w:t>广西壮族自治区江滨医院</w:t>
      </w:r>
      <w:r>
        <w:rPr>
          <w:rFonts w:hint="eastAsia" w:hAnsi="宋体"/>
          <w:color w:val="auto"/>
          <w:sz w:val="21"/>
          <w:highlight w:val="none"/>
        </w:rPr>
        <w:t>：</w:t>
      </w:r>
    </w:p>
    <w:p w14:paraId="161DA785">
      <w:pPr>
        <w:pStyle w:val="11"/>
        <w:spacing w:line="360" w:lineRule="auto"/>
        <w:ind w:firstLine="480"/>
        <w:rPr>
          <w:rFonts w:hAnsi="宋体"/>
          <w:color w:val="auto"/>
          <w:sz w:val="21"/>
          <w:highlight w:val="none"/>
        </w:rPr>
      </w:pPr>
      <w:r>
        <w:rPr>
          <w:rFonts w:hint="eastAsia" w:hAnsi="宋体"/>
          <w:color w:val="auto"/>
          <w:sz w:val="21"/>
          <w:highlight w:val="none"/>
        </w:rPr>
        <w:t>依据贵方</w:t>
      </w:r>
      <w:r>
        <w:rPr>
          <w:rFonts w:hint="eastAsia" w:hAnsi="宋体"/>
          <w:color w:val="auto"/>
          <w:sz w:val="21"/>
          <w:highlight w:val="none"/>
          <w:u w:val="single"/>
        </w:rPr>
        <w:t>（项目名称/项目编号）</w:t>
      </w:r>
      <w:r>
        <w:rPr>
          <w:rFonts w:hint="eastAsia" w:hAnsi="宋体"/>
          <w:color w:val="auto"/>
          <w:sz w:val="21"/>
          <w:highlight w:val="none"/>
        </w:rPr>
        <w:t>项目采购的谈判邀请，我方</w:t>
      </w:r>
      <w:r>
        <w:rPr>
          <w:rFonts w:hint="eastAsia" w:hAnsi="宋体"/>
          <w:color w:val="auto"/>
          <w:sz w:val="21"/>
          <w:highlight w:val="none"/>
          <w:u w:val="single"/>
        </w:rPr>
        <w:t>（姓名和职务）</w:t>
      </w:r>
      <w:r>
        <w:rPr>
          <w:rFonts w:hint="eastAsia" w:hAnsi="宋体"/>
          <w:color w:val="auto"/>
          <w:sz w:val="21"/>
          <w:highlight w:val="none"/>
        </w:rPr>
        <w:t>经正式授权并代表供应商</w:t>
      </w:r>
      <w:r>
        <w:rPr>
          <w:rFonts w:hint="eastAsia" w:hAnsi="宋体"/>
          <w:color w:val="auto"/>
          <w:sz w:val="21"/>
          <w:highlight w:val="none"/>
          <w:u w:val="single"/>
        </w:rPr>
        <w:t>（供应商名称、地址）</w:t>
      </w:r>
      <w:r>
        <w:rPr>
          <w:rFonts w:hint="eastAsia" w:hAnsi="宋体"/>
          <w:color w:val="auto"/>
          <w:sz w:val="21"/>
          <w:highlight w:val="none"/>
        </w:rPr>
        <w:t>提交下述响应文件正本一份，副本份。</w:t>
      </w:r>
    </w:p>
    <w:p w14:paraId="1F9509BB">
      <w:pPr>
        <w:pStyle w:val="11"/>
        <w:spacing w:line="360" w:lineRule="auto"/>
        <w:ind w:firstLine="480"/>
        <w:rPr>
          <w:rFonts w:hAnsi="宋体"/>
          <w:color w:val="auto"/>
          <w:sz w:val="21"/>
          <w:highlight w:val="none"/>
        </w:rPr>
      </w:pPr>
      <w:r>
        <w:rPr>
          <w:rFonts w:hint="eastAsia" w:hAnsi="宋体"/>
          <w:color w:val="auto"/>
          <w:sz w:val="21"/>
          <w:highlight w:val="none"/>
        </w:rPr>
        <w:t>1. 报价表；</w:t>
      </w:r>
    </w:p>
    <w:p w14:paraId="0C7DC935">
      <w:pPr>
        <w:pStyle w:val="11"/>
        <w:spacing w:line="360" w:lineRule="auto"/>
        <w:ind w:firstLine="480"/>
        <w:rPr>
          <w:rFonts w:hAnsi="宋体"/>
          <w:color w:val="auto"/>
          <w:sz w:val="21"/>
          <w:highlight w:val="none"/>
        </w:rPr>
      </w:pPr>
      <w:r>
        <w:rPr>
          <w:rFonts w:hint="eastAsia" w:hAnsi="宋体"/>
          <w:color w:val="auto"/>
          <w:sz w:val="21"/>
          <w:highlight w:val="none"/>
        </w:rPr>
        <w:t>2. 供货清单；</w:t>
      </w:r>
    </w:p>
    <w:p w14:paraId="764477FF">
      <w:pPr>
        <w:pStyle w:val="11"/>
        <w:spacing w:line="360" w:lineRule="auto"/>
        <w:ind w:firstLine="480"/>
        <w:rPr>
          <w:rFonts w:hAnsi="宋体"/>
          <w:color w:val="auto"/>
          <w:sz w:val="21"/>
          <w:highlight w:val="none"/>
        </w:rPr>
      </w:pPr>
      <w:r>
        <w:rPr>
          <w:rFonts w:hint="eastAsia" w:hAnsi="宋体"/>
          <w:color w:val="auto"/>
          <w:sz w:val="21"/>
          <w:highlight w:val="none"/>
        </w:rPr>
        <w:t>3. 技术响应、偏离情况说明表；</w:t>
      </w:r>
    </w:p>
    <w:p w14:paraId="2CB490A0">
      <w:pPr>
        <w:pStyle w:val="11"/>
        <w:spacing w:line="360" w:lineRule="auto"/>
        <w:ind w:firstLine="480"/>
        <w:rPr>
          <w:rFonts w:hAnsi="宋体"/>
          <w:color w:val="auto"/>
          <w:sz w:val="21"/>
          <w:highlight w:val="none"/>
        </w:rPr>
      </w:pPr>
      <w:r>
        <w:rPr>
          <w:rFonts w:hint="eastAsia" w:hAnsi="宋体"/>
          <w:color w:val="auto"/>
          <w:sz w:val="21"/>
          <w:highlight w:val="none"/>
        </w:rPr>
        <w:t>4. 按</w:t>
      </w:r>
      <w:r>
        <w:rPr>
          <w:rFonts w:hint="eastAsia" w:hAnsi="宋体"/>
          <w:color w:val="auto"/>
          <w:sz w:val="21"/>
          <w:highlight w:val="none"/>
          <w:lang w:eastAsia="zh-CN"/>
        </w:rPr>
        <w:t>院内招标</w:t>
      </w:r>
      <w:r>
        <w:rPr>
          <w:rFonts w:hint="eastAsia" w:hAnsi="宋体"/>
          <w:color w:val="auto"/>
          <w:sz w:val="21"/>
          <w:highlight w:val="none"/>
        </w:rPr>
        <w:t>谈判须知和技术规格要求提供的有关文件；</w:t>
      </w:r>
    </w:p>
    <w:p w14:paraId="031D74B4">
      <w:pPr>
        <w:pStyle w:val="11"/>
        <w:spacing w:line="360" w:lineRule="auto"/>
        <w:ind w:firstLine="480"/>
        <w:rPr>
          <w:rFonts w:hAnsi="宋体"/>
          <w:color w:val="auto"/>
          <w:sz w:val="21"/>
          <w:highlight w:val="none"/>
        </w:rPr>
      </w:pPr>
      <w:r>
        <w:rPr>
          <w:rFonts w:hint="eastAsia" w:hAnsi="宋体"/>
          <w:color w:val="auto"/>
          <w:sz w:val="21"/>
          <w:highlight w:val="none"/>
        </w:rPr>
        <w:t>5. 资格证明文件；</w:t>
      </w:r>
    </w:p>
    <w:p w14:paraId="3C56934E">
      <w:pPr>
        <w:pStyle w:val="11"/>
        <w:spacing w:line="360" w:lineRule="auto"/>
        <w:ind w:firstLine="480"/>
        <w:rPr>
          <w:rFonts w:hAnsi="宋体"/>
          <w:color w:val="auto"/>
          <w:sz w:val="21"/>
          <w:highlight w:val="none"/>
        </w:rPr>
      </w:pPr>
      <w:r>
        <w:rPr>
          <w:rFonts w:hint="eastAsia" w:hAnsi="宋体"/>
          <w:color w:val="auto"/>
          <w:sz w:val="21"/>
          <w:highlight w:val="none"/>
        </w:rPr>
        <w:t>在此，授权代表宣布同意如下：</w:t>
      </w:r>
    </w:p>
    <w:p w14:paraId="5D6FFC2D">
      <w:pPr>
        <w:pStyle w:val="11"/>
        <w:spacing w:line="360" w:lineRule="auto"/>
        <w:ind w:firstLine="480"/>
        <w:rPr>
          <w:rFonts w:hAnsi="宋体"/>
          <w:color w:val="auto"/>
          <w:sz w:val="21"/>
          <w:highlight w:val="none"/>
        </w:rPr>
      </w:pPr>
      <w:r>
        <w:rPr>
          <w:rFonts w:hint="eastAsia" w:hAnsi="宋体"/>
          <w:color w:val="auto"/>
          <w:sz w:val="21"/>
          <w:highlight w:val="none"/>
        </w:rPr>
        <w:t>1. 将按</w:t>
      </w:r>
      <w:r>
        <w:rPr>
          <w:rFonts w:hint="eastAsia" w:hAnsi="宋体"/>
          <w:color w:val="auto"/>
          <w:sz w:val="21"/>
          <w:highlight w:val="none"/>
          <w:lang w:eastAsia="zh-CN"/>
        </w:rPr>
        <w:t>院内招标</w:t>
      </w:r>
      <w:r>
        <w:rPr>
          <w:rFonts w:hint="eastAsia" w:hAnsi="宋体"/>
          <w:color w:val="auto"/>
          <w:sz w:val="21"/>
          <w:highlight w:val="none"/>
        </w:rPr>
        <w:t>的约定履行合同责任和义务；</w:t>
      </w:r>
    </w:p>
    <w:p w14:paraId="76B4B5D1">
      <w:pPr>
        <w:pStyle w:val="11"/>
        <w:spacing w:line="360" w:lineRule="auto"/>
        <w:ind w:left="840" w:hanging="360"/>
        <w:rPr>
          <w:rFonts w:hAnsi="宋体"/>
          <w:color w:val="auto"/>
          <w:sz w:val="21"/>
          <w:highlight w:val="none"/>
        </w:rPr>
      </w:pPr>
      <w:r>
        <w:rPr>
          <w:rFonts w:hint="eastAsia" w:hAnsi="宋体"/>
          <w:color w:val="auto"/>
          <w:sz w:val="21"/>
          <w:highlight w:val="none"/>
        </w:rPr>
        <w:t>2. 已详细审查全部</w:t>
      </w:r>
      <w:r>
        <w:rPr>
          <w:rFonts w:hint="eastAsia" w:hAnsi="宋体"/>
          <w:color w:val="auto"/>
          <w:sz w:val="21"/>
          <w:highlight w:val="none"/>
          <w:lang w:eastAsia="zh-CN"/>
        </w:rPr>
        <w:t>院内招标</w:t>
      </w:r>
      <w:r>
        <w:rPr>
          <w:rFonts w:hint="eastAsia" w:hAnsi="宋体"/>
          <w:color w:val="auto"/>
          <w:sz w:val="21"/>
          <w:highlight w:val="none"/>
        </w:rPr>
        <w:t>，包括</w:t>
      </w:r>
      <w:r>
        <w:rPr>
          <w:rFonts w:hint="eastAsia" w:hAnsi="宋体"/>
          <w:color w:val="auto"/>
          <w:sz w:val="21"/>
          <w:highlight w:val="none"/>
          <w:u w:val="single"/>
        </w:rPr>
        <w:t>（补遗文件）（如果有的话）</w:t>
      </w:r>
      <w:r>
        <w:rPr>
          <w:rFonts w:hint="eastAsia" w:hAnsi="宋体"/>
          <w:color w:val="auto"/>
          <w:sz w:val="21"/>
          <w:highlight w:val="none"/>
        </w:rPr>
        <w:t>；我们完全理解并同意放弃对这方面有不明及误解的权力；</w:t>
      </w:r>
    </w:p>
    <w:p w14:paraId="417F3310">
      <w:pPr>
        <w:pStyle w:val="11"/>
        <w:spacing w:line="360" w:lineRule="auto"/>
        <w:ind w:left="840" w:hanging="360"/>
        <w:rPr>
          <w:rFonts w:hAnsi="宋体"/>
          <w:color w:val="auto"/>
          <w:sz w:val="21"/>
          <w:highlight w:val="none"/>
        </w:rPr>
      </w:pPr>
      <w:r>
        <w:rPr>
          <w:rFonts w:hint="eastAsia" w:hAnsi="宋体"/>
          <w:color w:val="auto"/>
          <w:sz w:val="21"/>
          <w:highlight w:val="none"/>
        </w:rPr>
        <w:t>3. 同意提供按照贵方可能要求的与其谈判有关的一切数据或资料；</w:t>
      </w:r>
    </w:p>
    <w:p w14:paraId="2B8F0C6B">
      <w:pPr>
        <w:pStyle w:val="11"/>
        <w:spacing w:line="360" w:lineRule="auto"/>
        <w:ind w:left="840" w:hanging="360"/>
        <w:rPr>
          <w:rFonts w:hAnsi="宋体"/>
          <w:color w:val="auto"/>
          <w:sz w:val="21"/>
          <w:highlight w:val="none"/>
        </w:rPr>
      </w:pPr>
      <w:r>
        <w:rPr>
          <w:rFonts w:hint="eastAsia" w:hAnsi="宋体"/>
          <w:color w:val="auto"/>
          <w:sz w:val="21"/>
          <w:highlight w:val="none"/>
        </w:rPr>
        <w:t>4. 与本谈判有关的一切正式往来信函请寄：邮政编号：</w:t>
      </w:r>
    </w:p>
    <w:p w14:paraId="62B21C5D">
      <w:pPr>
        <w:pStyle w:val="11"/>
        <w:spacing w:line="360" w:lineRule="auto"/>
        <w:ind w:firstLine="840"/>
        <w:rPr>
          <w:rFonts w:hAnsi="宋体"/>
          <w:color w:val="auto"/>
          <w:sz w:val="21"/>
          <w:highlight w:val="none"/>
        </w:rPr>
      </w:pPr>
      <w:r>
        <w:rPr>
          <w:rFonts w:hint="eastAsia" w:hAnsi="宋体"/>
          <w:color w:val="auto"/>
          <w:sz w:val="21"/>
          <w:highlight w:val="none"/>
        </w:rPr>
        <w:t>电话/传真：电子函件：</w:t>
      </w:r>
    </w:p>
    <w:p w14:paraId="220734D9">
      <w:pPr>
        <w:pStyle w:val="11"/>
        <w:spacing w:line="360" w:lineRule="auto"/>
        <w:ind w:firstLine="840"/>
        <w:rPr>
          <w:rFonts w:hAnsi="宋体"/>
          <w:color w:val="auto"/>
          <w:sz w:val="21"/>
          <w:highlight w:val="none"/>
        </w:rPr>
      </w:pPr>
    </w:p>
    <w:p w14:paraId="12D92B73">
      <w:pPr>
        <w:pStyle w:val="11"/>
        <w:spacing w:line="360" w:lineRule="auto"/>
        <w:ind w:firstLine="840"/>
        <w:rPr>
          <w:rFonts w:hAnsi="宋体"/>
          <w:color w:val="auto"/>
          <w:sz w:val="21"/>
          <w:highlight w:val="none"/>
          <w:u w:val="single"/>
        </w:rPr>
      </w:pPr>
      <w:r>
        <w:rPr>
          <w:rFonts w:hint="eastAsia" w:hAnsi="宋体"/>
          <w:color w:val="auto"/>
          <w:sz w:val="21"/>
          <w:highlight w:val="none"/>
        </w:rPr>
        <w:t>法定代表人或被授权人签字：</w:t>
      </w:r>
    </w:p>
    <w:p w14:paraId="45ACF8CB">
      <w:pPr>
        <w:pStyle w:val="11"/>
        <w:spacing w:line="360" w:lineRule="auto"/>
        <w:ind w:firstLine="840"/>
        <w:rPr>
          <w:rFonts w:hAnsi="宋体"/>
          <w:color w:val="auto"/>
          <w:sz w:val="21"/>
          <w:highlight w:val="none"/>
        </w:rPr>
      </w:pPr>
      <w:r>
        <w:rPr>
          <w:rFonts w:hint="eastAsia" w:hAnsi="宋体"/>
          <w:color w:val="auto"/>
          <w:sz w:val="21"/>
          <w:highlight w:val="none"/>
        </w:rPr>
        <w:t>供应商名称（公章）：</w:t>
      </w:r>
    </w:p>
    <w:p w14:paraId="04CAC531">
      <w:pPr>
        <w:pStyle w:val="11"/>
        <w:spacing w:line="360" w:lineRule="auto"/>
        <w:ind w:firstLine="840"/>
        <w:rPr>
          <w:rFonts w:hAnsi="宋体"/>
          <w:color w:val="auto"/>
          <w:sz w:val="21"/>
          <w:highlight w:val="none"/>
        </w:rPr>
      </w:pPr>
      <w:r>
        <w:rPr>
          <w:rFonts w:hint="eastAsia" w:hAnsi="宋体"/>
          <w:color w:val="auto"/>
          <w:sz w:val="21"/>
          <w:highlight w:val="none"/>
        </w:rPr>
        <w:t>日期：</w:t>
      </w:r>
      <w:r>
        <w:rPr>
          <w:rFonts w:hint="eastAsia" w:hAnsi="宋体"/>
          <w:color w:val="auto"/>
          <w:sz w:val="21"/>
          <w:highlight w:val="none"/>
          <w:lang w:val="en-US" w:eastAsia="zh-CN"/>
        </w:rPr>
        <w:t xml:space="preserve">  </w:t>
      </w:r>
      <w:r>
        <w:rPr>
          <w:rFonts w:hint="eastAsia" w:hAnsi="宋体"/>
          <w:color w:val="auto"/>
          <w:sz w:val="21"/>
          <w:highlight w:val="none"/>
        </w:rPr>
        <w:t>年</w:t>
      </w:r>
      <w:r>
        <w:rPr>
          <w:rFonts w:hint="eastAsia" w:hAnsi="宋体"/>
          <w:color w:val="auto"/>
          <w:sz w:val="21"/>
          <w:highlight w:val="none"/>
          <w:lang w:val="en-US" w:eastAsia="zh-CN"/>
        </w:rPr>
        <w:t xml:space="preserve">  </w:t>
      </w:r>
      <w:r>
        <w:rPr>
          <w:rFonts w:hint="eastAsia" w:hAnsi="宋体"/>
          <w:color w:val="auto"/>
          <w:sz w:val="21"/>
          <w:highlight w:val="none"/>
        </w:rPr>
        <w:t>月</w:t>
      </w:r>
      <w:r>
        <w:rPr>
          <w:rFonts w:hint="eastAsia" w:hAnsi="宋体"/>
          <w:color w:val="auto"/>
          <w:sz w:val="21"/>
          <w:highlight w:val="none"/>
          <w:lang w:val="en-US" w:eastAsia="zh-CN"/>
        </w:rPr>
        <w:t xml:space="preserve">  </w:t>
      </w:r>
      <w:r>
        <w:rPr>
          <w:rFonts w:hint="eastAsia" w:hAnsi="宋体"/>
          <w:color w:val="auto"/>
          <w:sz w:val="21"/>
          <w:highlight w:val="none"/>
        </w:rPr>
        <w:t>日</w:t>
      </w:r>
    </w:p>
    <w:p w14:paraId="60F1E9E1">
      <w:pPr>
        <w:pStyle w:val="11"/>
        <w:spacing w:line="360" w:lineRule="auto"/>
        <w:ind w:firstLine="840"/>
        <w:rPr>
          <w:rFonts w:hint="eastAsia" w:ascii="宋体" w:hAnsi="宋体" w:eastAsiaTheme="minorEastAsia"/>
          <w:b/>
          <w:color w:val="auto"/>
          <w:sz w:val="32"/>
          <w:szCs w:val="32"/>
          <w:highlight w:val="none"/>
          <w:lang w:eastAsia="zh-CN"/>
        </w:rPr>
      </w:pPr>
      <w:r>
        <w:rPr>
          <w:rFonts w:hint="eastAsia" w:hAnsi="宋体"/>
          <w:color w:val="auto"/>
          <w:sz w:val="21"/>
          <w:highlight w:val="none"/>
        </w:rPr>
        <w:t>开户银行：帐号/行号：</w:t>
      </w:r>
      <w:r>
        <w:rPr>
          <w:rFonts w:ascii="宋体" w:hAnsi="宋体"/>
          <w:color w:val="auto"/>
          <w:szCs w:val="21"/>
          <w:highlight w:val="none"/>
        </w:rPr>
        <w:br w:type="page"/>
      </w:r>
      <w:r>
        <w:rPr>
          <w:rFonts w:hint="eastAsia" w:hAnsi="宋体"/>
          <w:color w:val="auto"/>
          <w:szCs w:val="21"/>
          <w:highlight w:val="none"/>
          <w:lang w:val="en-US" w:eastAsia="zh-CN"/>
        </w:rPr>
        <w:t xml:space="preserve">                                      </w:t>
      </w:r>
      <w:r>
        <w:rPr>
          <w:rFonts w:hint="eastAsia" w:ascii="宋体" w:hAnsi="宋体"/>
          <w:b/>
          <w:color w:val="auto"/>
          <w:sz w:val="32"/>
          <w:szCs w:val="32"/>
          <w:highlight w:val="none"/>
          <w:lang w:val="en-US" w:eastAsia="zh-CN"/>
        </w:rPr>
        <w:t>响应函</w:t>
      </w:r>
    </w:p>
    <w:p w14:paraId="3FF87FA6">
      <w:pPr>
        <w:spacing w:line="360" w:lineRule="auto"/>
        <w:jc w:val="center"/>
        <w:rPr>
          <w:rFonts w:ascii="宋体" w:hAnsi="宋体"/>
          <w:color w:val="auto"/>
          <w:sz w:val="24"/>
          <w:szCs w:val="20"/>
          <w:highlight w:val="none"/>
        </w:rPr>
      </w:pPr>
    </w:p>
    <w:p w14:paraId="207FFFEB">
      <w:pPr>
        <w:snapToGrid w:val="0"/>
        <w:spacing w:before="120" w:beforeLines="50" w:after="50"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val="en-US" w:eastAsia="zh-CN"/>
        </w:rPr>
        <w:t>广西壮族自治区江滨医院</w:t>
      </w:r>
      <w:r>
        <w:rPr>
          <w:rFonts w:hint="eastAsia" w:ascii="宋体" w:hAnsi="宋体"/>
          <w:color w:val="auto"/>
          <w:szCs w:val="21"/>
          <w:highlight w:val="none"/>
        </w:rPr>
        <w:t>：</w:t>
      </w:r>
    </w:p>
    <w:p w14:paraId="090F5788">
      <w:pPr>
        <w:snapToGrid w:val="0"/>
        <w:spacing w:before="120" w:beforeLines="50" w:after="50" w:line="360" w:lineRule="auto"/>
        <w:ind w:firstLine="630" w:firstLineChars="300"/>
        <w:rPr>
          <w:rFonts w:ascii="宋体" w:hAnsi="宋体"/>
          <w:color w:val="auto"/>
          <w:szCs w:val="21"/>
          <w:highlight w:val="none"/>
        </w:rPr>
      </w:pPr>
      <w:r>
        <w:rPr>
          <w:rFonts w:hint="eastAsia" w:ascii="宋体" w:hAnsi="宋体"/>
          <w:color w:val="auto"/>
          <w:szCs w:val="21"/>
          <w:highlight w:val="none"/>
          <w:u w:val="none"/>
        </w:rPr>
        <w:t>_______</w:t>
      </w:r>
      <w:r>
        <w:rPr>
          <w:rFonts w:hint="eastAsia" w:ascii="宋体" w:hAnsi="宋体"/>
          <w:color w:val="auto"/>
          <w:szCs w:val="21"/>
          <w:highlight w:val="none"/>
        </w:rPr>
        <w:t>（供应商名称）系中华人民共和国合法企业，经营地址。</w:t>
      </w:r>
    </w:p>
    <w:p w14:paraId="727DF952">
      <w:pPr>
        <w:snapToGrid w:val="0"/>
        <w:spacing w:before="120" w:beforeLines="50" w:line="360" w:lineRule="auto"/>
        <w:ind w:left="210" w:leftChars="100" w:firstLine="210" w:firstLineChars="1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（竞标人名称）的法定代表人，我方愿意参加贵方组织的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）的竞标，为便于贵方公正、择优地确定成交供应商及其竞标产品和服务，我方就本次竞标有关事项郑重声明如下：</w:t>
      </w:r>
    </w:p>
    <w:p w14:paraId="5599888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2A3FBC0E">
      <w:pPr>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5E6F1BD4">
      <w:pPr>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3.我方此次向贵方提供的产品名称为：；规格型号：；该型号产品我方有现货可供，并已于年月生产完工或向</w:t>
      </w:r>
      <w:r>
        <w:rPr>
          <w:rFonts w:hint="eastAsia" w:ascii="宋体" w:hAnsi="宋体"/>
          <w:color w:val="auto"/>
          <w:szCs w:val="21"/>
          <w:highlight w:val="none"/>
          <w:u w:val="single"/>
        </w:rPr>
        <w:t>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w:t>
      </w:r>
      <w:r>
        <w:rPr>
          <w:rFonts w:hint="eastAsia" w:ascii="宋体" w:hAnsi="宋体"/>
          <w:color w:val="auto"/>
          <w:szCs w:val="21"/>
          <w:highlight w:val="none"/>
        </w:rPr>
        <w:t>（原厂商名称）购进［</w:t>
      </w:r>
      <w:r>
        <w:rPr>
          <w:rFonts w:hint="eastAsia" w:ascii="宋体" w:hAnsi="宋体"/>
          <w:b/>
          <w:bCs/>
          <w:color w:val="auto"/>
          <w:szCs w:val="21"/>
          <w:highlight w:val="none"/>
        </w:rPr>
        <w:t>或</w:t>
      </w:r>
      <w:r>
        <w:rPr>
          <w:rFonts w:hint="eastAsia" w:ascii="宋体" w:hAnsi="宋体"/>
          <w:color w:val="auto"/>
          <w:szCs w:val="21"/>
          <w:highlight w:val="none"/>
        </w:rPr>
        <w:t>需在中标后向订购］。</w:t>
      </w:r>
    </w:p>
    <w:p w14:paraId="479D2038">
      <w:pPr>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4.我方诚意提请贵方关注：近期有关该型号产品的生产、供货、售后服务以及性能等方面的重大决策和事项有：</w:t>
      </w:r>
    </w:p>
    <w:p w14:paraId="3D6CE5BC">
      <w:pPr>
        <w:snapToGrid w:val="0"/>
        <w:spacing w:before="120"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301ECF0D">
      <w:pPr>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w:t>
      </w:r>
    </w:p>
    <w:p w14:paraId="545318EF">
      <w:pPr>
        <w:pStyle w:val="9"/>
        <w:snapToGrid w:val="0"/>
        <w:spacing w:line="360" w:lineRule="auto"/>
        <w:ind w:firstLine="404" w:firstLineChars="200"/>
        <w:rPr>
          <w:rFonts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1F2AA8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6.我方就对本次响应文件进行注明如下：（两项内容中必须选择一项）</w:t>
      </w:r>
    </w:p>
    <w:p w14:paraId="7F7DAA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507ACEED">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p>
    <w:p w14:paraId="619F99F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p>
    <w:p w14:paraId="77186CCC">
      <w:pPr>
        <w:pStyle w:val="43"/>
        <w:snapToGrid w:val="0"/>
        <w:spacing w:before="120" w:beforeLines="50" w:line="360" w:lineRule="auto"/>
        <w:rPr>
          <w:rFonts w:ascii="宋体" w:hAnsi="宋体"/>
          <w:color w:val="auto"/>
          <w:sz w:val="21"/>
          <w:szCs w:val="21"/>
          <w:highlight w:val="none"/>
        </w:rPr>
      </w:pPr>
    </w:p>
    <w:p w14:paraId="4BC40A68">
      <w:pPr>
        <w:snapToGrid w:val="0"/>
        <w:spacing w:before="120" w:beforeLines="50" w:line="360" w:lineRule="auto"/>
        <w:ind w:right="480" w:firstLine="4792" w:firstLineChars="2282"/>
        <w:jc w:val="center"/>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法定代表人签字：</w:t>
      </w:r>
    </w:p>
    <w:p w14:paraId="06672C33">
      <w:pPr>
        <w:snapToGrid w:val="0"/>
        <w:spacing w:before="120" w:beforeLines="50" w:after="50" w:line="360" w:lineRule="auto"/>
        <w:ind w:right="480" w:firstLine="4830" w:firstLineChars="23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供应商公章：</w:t>
      </w:r>
    </w:p>
    <w:p w14:paraId="36AE9056">
      <w:pPr>
        <w:snapToGrid w:val="0"/>
        <w:spacing w:before="120" w:beforeLines="50" w:after="50" w:line="360" w:lineRule="auto"/>
        <w:ind w:right="480" w:firstLine="210" w:firstLineChars="1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27F1F112">
      <w:pPr>
        <w:spacing w:line="360" w:lineRule="exact"/>
        <w:rPr>
          <w:rFonts w:ascii="宋体" w:hAnsi="宋体"/>
          <w:b/>
          <w:color w:val="auto"/>
          <w:szCs w:val="21"/>
          <w:highlight w:val="none"/>
        </w:rPr>
      </w:pPr>
      <w:bookmarkStart w:id="100" w:name="_GoBack"/>
      <w:bookmarkEnd w:id="100"/>
    </w:p>
    <w:p w14:paraId="733B12E5">
      <w:pPr>
        <w:spacing w:line="300" w:lineRule="auto"/>
        <w:jc w:val="center"/>
        <w:rPr>
          <w:rFonts w:hint="eastAsia" w:ascii="宋体" w:hAnsi="宋体" w:eastAsiaTheme="minorEastAsia"/>
          <w:b/>
          <w:color w:val="auto"/>
          <w:sz w:val="32"/>
          <w:szCs w:val="32"/>
          <w:highlight w:val="none"/>
          <w:lang w:eastAsia="zh-CN"/>
        </w:rPr>
      </w:pPr>
      <w:r>
        <w:rPr>
          <w:rFonts w:hint="eastAsia" w:ascii="宋体" w:hAnsi="宋体"/>
          <w:b/>
          <w:color w:val="auto"/>
          <w:sz w:val="32"/>
          <w:szCs w:val="32"/>
          <w:highlight w:val="none"/>
        </w:rPr>
        <w:t>报价表</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自行编辑</w:t>
      </w:r>
      <w:r>
        <w:rPr>
          <w:rFonts w:hint="eastAsia" w:ascii="宋体" w:hAnsi="宋体"/>
          <w:b/>
          <w:color w:val="auto"/>
          <w:sz w:val="32"/>
          <w:szCs w:val="32"/>
          <w:highlight w:val="none"/>
          <w:lang w:eastAsia="zh-CN"/>
        </w:rPr>
        <w:t>）</w:t>
      </w:r>
    </w:p>
    <w:p w14:paraId="6B94AA68">
      <w:pPr>
        <w:spacing w:line="300" w:lineRule="auto"/>
        <w:jc w:val="center"/>
        <w:rPr>
          <w:rFonts w:ascii="宋体" w:hAnsi="宋体"/>
          <w:b/>
          <w:color w:val="auto"/>
          <w:sz w:val="32"/>
          <w:szCs w:val="32"/>
          <w:highlight w:val="none"/>
        </w:rPr>
      </w:pPr>
    </w:p>
    <w:p w14:paraId="3EA7D543">
      <w:pPr>
        <w:spacing w:line="360" w:lineRule="exact"/>
        <w:rPr>
          <w:rFonts w:ascii="宋体" w:hAnsi="宋体"/>
          <w:color w:val="auto"/>
          <w:szCs w:val="21"/>
          <w:highlight w:val="none"/>
        </w:rPr>
      </w:pPr>
    </w:p>
    <w:p w14:paraId="4BE31BA5">
      <w:pPr>
        <w:spacing w:line="360" w:lineRule="exact"/>
        <w:rPr>
          <w:rFonts w:ascii="宋体" w:hAnsi="宋体"/>
          <w:color w:val="auto"/>
          <w:szCs w:val="21"/>
          <w:highlight w:val="none"/>
        </w:rPr>
      </w:pPr>
    </w:p>
    <w:p w14:paraId="3DCCA41E">
      <w:pPr>
        <w:spacing w:line="360" w:lineRule="exact"/>
        <w:rPr>
          <w:rFonts w:ascii="宋体" w:hAnsi="宋体"/>
          <w:color w:val="auto"/>
          <w:szCs w:val="21"/>
          <w:highlight w:val="none"/>
        </w:rPr>
      </w:pPr>
    </w:p>
    <w:p w14:paraId="479C644E">
      <w:pPr>
        <w:spacing w:line="360" w:lineRule="exact"/>
        <w:rPr>
          <w:rFonts w:ascii="宋体" w:hAnsi="宋体"/>
          <w:color w:val="auto"/>
          <w:szCs w:val="21"/>
          <w:highlight w:val="none"/>
        </w:rPr>
      </w:pPr>
    </w:p>
    <w:p w14:paraId="3AA786D0">
      <w:pPr>
        <w:spacing w:line="360" w:lineRule="exact"/>
        <w:rPr>
          <w:rFonts w:ascii="宋体" w:hAnsi="宋体"/>
          <w:color w:val="auto"/>
          <w:szCs w:val="21"/>
          <w:highlight w:val="none"/>
        </w:rPr>
      </w:pPr>
    </w:p>
    <w:p w14:paraId="52D90FAE">
      <w:pPr>
        <w:spacing w:line="360" w:lineRule="exact"/>
        <w:rPr>
          <w:rFonts w:ascii="宋体" w:hAnsi="宋体"/>
          <w:color w:val="auto"/>
          <w:szCs w:val="21"/>
          <w:highlight w:val="none"/>
        </w:rPr>
      </w:pPr>
    </w:p>
    <w:p w14:paraId="5464B683">
      <w:pPr>
        <w:spacing w:line="360" w:lineRule="exact"/>
        <w:rPr>
          <w:rFonts w:ascii="宋体" w:hAnsi="宋体"/>
          <w:color w:val="auto"/>
          <w:szCs w:val="21"/>
          <w:highlight w:val="none"/>
        </w:rPr>
      </w:pPr>
    </w:p>
    <w:p w14:paraId="6D2E151B">
      <w:pPr>
        <w:spacing w:line="360" w:lineRule="exact"/>
        <w:rPr>
          <w:rFonts w:ascii="宋体" w:hAnsi="宋体"/>
          <w:color w:val="auto"/>
          <w:szCs w:val="21"/>
          <w:highlight w:val="none"/>
        </w:rPr>
      </w:pPr>
    </w:p>
    <w:p w14:paraId="1FB1624E">
      <w:pPr>
        <w:spacing w:line="360" w:lineRule="exact"/>
        <w:rPr>
          <w:rFonts w:ascii="宋体" w:hAnsi="宋体"/>
          <w:color w:val="auto"/>
          <w:szCs w:val="21"/>
          <w:highlight w:val="none"/>
        </w:rPr>
      </w:pPr>
    </w:p>
    <w:p w14:paraId="0F0A02D5">
      <w:pPr>
        <w:tabs>
          <w:tab w:val="left" w:pos="1065"/>
        </w:tabs>
        <w:adjustRightInd w:val="0"/>
        <w:snapToGrid w:val="0"/>
        <w:spacing w:line="300" w:lineRule="auto"/>
        <w:rPr>
          <w:rFonts w:ascii="宋体" w:hAnsi="宋体"/>
          <w:b/>
          <w:color w:val="auto"/>
          <w:szCs w:val="21"/>
          <w:highlight w:val="none"/>
        </w:rPr>
      </w:pPr>
    </w:p>
    <w:p w14:paraId="043A0C26">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技术响应、偏离情况说明表</w:t>
      </w:r>
    </w:p>
    <w:p w14:paraId="00FD5119">
      <w:pPr>
        <w:spacing w:line="300" w:lineRule="auto"/>
        <w:rPr>
          <w:rFonts w:ascii="宋体" w:hAnsi="宋体"/>
          <w:color w:val="auto"/>
          <w:szCs w:val="21"/>
          <w:highlight w:val="none"/>
        </w:rPr>
      </w:pPr>
    </w:p>
    <w:p w14:paraId="6D3F3B80">
      <w:pPr>
        <w:spacing w:line="300" w:lineRule="auto"/>
        <w:rPr>
          <w:rFonts w:ascii="宋体" w:hAnsi="宋体"/>
          <w:color w:val="auto"/>
          <w:szCs w:val="21"/>
          <w:highlight w:val="none"/>
          <w:u w:val="single"/>
        </w:rPr>
      </w:pPr>
      <w:r>
        <w:rPr>
          <w:rFonts w:hint="eastAsia" w:ascii="宋体" w:hAnsi="宋体"/>
          <w:color w:val="auto"/>
          <w:szCs w:val="21"/>
          <w:highlight w:val="none"/>
        </w:rPr>
        <w:t>采购项目编号:</w:t>
      </w:r>
    </w:p>
    <w:p w14:paraId="603382FA">
      <w:pPr>
        <w:spacing w:line="300" w:lineRule="auto"/>
        <w:rPr>
          <w:rFonts w:ascii="宋体" w:hAnsi="宋体"/>
          <w:color w:val="auto"/>
          <w:szCs w:val="21"/>
          <w:highlight w:val="none"/>
        </w:rPr>
      </w:pPr>
      <w:r>
        <w:rPr>
          <w:rFonts w:hint="eastAsia" w:ascii="宋体" w:hAnsi="宋体"/>
          <w:color w:val="auto"/>
          <w:szCs w:val="21"/>
          <w:highlight w:val="none"/>
        </w:rPr>
        <w:t>采购项目名称:</w:t>
      </w:r>
    </w:p>
    <w:p w14:paraId="31B5640A">
      <w:pPr>
        <w:spacing w:line="300" w:lineRule="auto"/>
        <w:rPr>
          <w:rFonts w:ascii="宋体" w:hAnsi="宋体"/>
          <w:color w:val="auto"/>
          <w:szCs w:val="21"/>
          <w:highlight w:val="none"/>
          <w:u w:val="single"/>
        </w:rPr>
      </w:pPr>
      <w:r>
        <w:rPr>
          <w:rFonts w:hint="eastAsia" w:ascii="宋体" w:hAnsi="宋体"/>
          <w:color w:val="auto"/>
          <w:szCs w:val="21"/>
          <w:highlight w:val="none"/>
        </w:rPr>
        <w:t>分标号：（如有）</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4"/>
        <w:gridCol w:w="1723"/>
        <w:gridCol w:w="2234"/>
        <w:gridCol w:w="1939"/>
        <w:gridCol w:w="1163"/>
        <w:gridCol w:w="955"/>
      </w:tblGrid>
      <w:tr w14:paraId="0B759C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4" w:space="0"/>
              <w:left w:val="single" w:color="auto" w:sz="4" w:space="0"/>
              <w:bottom w:val="single" w:color="auto" w:sz="6" w:space="0"/>
              <w:right w:val="single" w:color="auto" w:sz="6" w:space="0"/>
            </w:tcBorders>
            <w:vAlign w:val="center"/>
          </w:tcPr>
          <w:p w14:paraId="7427860E">
            <w:pPr>
              <w:pStyle w:val="9"/>
              <w:spacing w:line="300" w:lineRule="auto"/>
              <w:ind w:firstLine="0" w:firstLineChars="0"/>
              <w:jc w:val="center"/>
              <w:rPr>
                <w:rFonts w:ascii="宋体" w:hAnsi="宋体" w:eastAsia="宋体"/>
                <w:color w:val="auto"/>
                <w:kern w:val="2"/>
                <w:sz w:val="21"/>
                <w:szCs w:val="21"/>
                <w:highlight w:val="none"/>
              </w:rPr>
            </w:pPr>
            <w:bookmarkStart w:id="1" w:name="_Toc173211900"/>
            <w:bookmarkStart w:id="2" w:name="_Toc254970729"/>
            <w:bookmarkStart w:id="3" w:name="_Toc297193185"/>
            <w:bookmarkStart w:id="4" w:name="_Toc373333689"/>
            <w:bookmarkStart w:id="5" w:name="_Toc383699906"/>
            <w:bookmarkStart w:id="6" w:name="_Toc295404981"/>
            <w:bookmarkStart w:id="7" w:name="_Toc173066401"/>
            <w:bookmarkStart w:id="8" w:name="_Toc254970588"/>
            <w:bookmarkStart w:id="9" w:name="_Toc301781611"/>
            <w:r>
              <w:rPr>
                <w:rFonts w:hint="eastAsia" w:ascii="宋体" w:hAnsi="宋体" w:eastAsia="宋体"/>
                <w:color w:val="auto"/>
                <w:sz w:val="21"/>
                <w:szCs w:val="21"/>
                <w:highlight w:val="none"/>
              </w:rPr>
              <w:t>序号</w:t>
            </w:r>
            <w:bookmarkEnd w:id="1"/>
            <w:bookmarkEnd w:id="2"/>
            <w:bookmarkEnd w:id="3"/>
            <w:bookmarkEnd w:id="4"/>
            <w:bookmarkEnd w:id="5"/>
            <w:bookmarkEnd w:id="6"/>
            <w:bookmarkEnd w:id="7"/>
            <w:bookmarkEnd w:id="8"/>
            <w:bookmarkEnd w:id="9"/>
          </w:p>
        </w:tc>
        <w:tc>
          <w:tcPr>
            <w:tcW w:w="1723" w:type="dxa"/>
            <w:tcBorders>
              <w:top w:val="single" w:color="auto" w:sz="4" w:space="0"/>
              <w:left w:val="single" w:color="auto" w:sz="6" w:space="0"/>
              <w:bottom w:val="single" w:color="auto" w:sz="6" w:space="0"/>
              <w:right w:val="single" w:color="auto" w:sz="6" w:space="0"/>
            </w:tcBorders>
            <w:vAlign w:val="center"/>
          </w:tcPr>
          <w:p w14:paraId="5E1B7962">
            <w:pPr>
              <w:pStyle w:val="9"/>
              <w:spacing w:line="300" w:lineRule="auto"/>
              <w:ind w:firstLine="0" w:firstLineChars="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货物名称</w:t>
            </w:r>
          </w:p>
        </w:tc>
        <w:tc>
          <w:tcPr>
            <w:tcW w:w="2234" w:type="dxa"/>
            <w:tcBorders>
              <w:top w:val="single" w:color="auto" w:sz="4" w:space="0"/>
              <w:left w:val="single" w:color="auto" w:sz="6" w:space="0"/>
              <w:bottom w:val="single" w:color="auto" w:sz="6" w:space="0"/>
              <w:right w:val="single" w:color="auto" w:sz="6" w:space="0"/>
            </w:tcBorders>
            <w:vAlign w:val="center"/>
          </w:tcPr>
          <w:p w14:paraId="6D7F76EB">
            <w:pPr>
              <w:pStyle w:val="9"/>
              <w:spacing w:line="300" w:lineRule="auto"/>
              <w:ind w:firstLine="0" w:firstLineChars="0"/>
              <w:jc w:val="center"/>
              <w:rPr>
                <w:rFonts w:ascii="宋体" w:hAnsi="宋体" w:eastAsia="宋体"/>
                <w:color w:val="auto"/>
                <w:kern w:val="2"/>
                <w:sz w:val="21"/>
                <w:szCs w:val="21"/>
                <w:highlight w:val="none"/>
              </w:rPr>
            </w:pPr>
            <w:bookmarkStart w:id="10" w:name="_Toc254970730"/>
            <w:bookmarkStart w:id="11" w:name="_Toc301781612"/>
            <w:bookmarkStart w:id="12" w:name="_Toc373333690"/>
            <w:bookmarkStart w:id="13" w:name="_Toc297193186"/>
            <w:bookmarkStart w:id="14" w:name="_Toc254970589"/>
            <w:bookmarkStart w:id="15" w:name="_Toc173211901"/>
            <w:bookmarkStart w:id="16" w:name="_Toc173066402"/>
            <w:bookmarkStart w:id="17" w:name="_Toc295404982"/>
            <w:bookmarkStart w:id="18" w:name="_Toc383699907"/>
            <w:r>
              <w:rPr>
                <w:rFonts w:hint="eastAsia" w:hAnsi="宋体"/>
                <w:color w:val="auto"/>
                <w:sz w:val="21"/>
                <w:szCs w:val="21"/>
                <w:highlight w:val="none"/>
                <w:lang w:eastAsia="zh-CN"/>
              </w:rPr>
              <w:t>院内招标</w:t>
            </w:r>
            <w:r>
              <w:rPr>
                <w:rFonts w:hint="eastAsia" w:ascii="宋体" w:hAnsi="宋体" w:eastAsia="宋体"/>
                <w:color w:val="auto"/>
                <w:sz w:val="21"/>
                <w:szCs w:val="21"/>
                <w:highlight w:val="none"/>
              </w:rPr>
              <w:t>要求</w:t>
            </w:r>
            <w:bookmarkEnd w:id="10"/>
            <w:bookmarkEnd w:id="11"/>
            <w:bookmarkEnd w:id="12"/>
            <w:bookmarkEnd w:id="13"/>
            <w:bookmarkEnd w:id="14"/>
            <w:bookmarkEnd w:id="15"/>
            <w:bookmarkEnd w:id="16"/>
            <w:bookmarkEnd w:id="17"/>
            <w:bookmarkEnd w:id="18"/>
          </w:p>
        </w:tc>
        <w:tc>
          <w:tcPr>
            <w:tcW w:w="1939" w:type="dxa"/>
            <w:tcBorders>
              <w:top w:val="single" w:color="auto" w:sz="4" w:space="0"/>
              <w:left w:val="single" w:color="auto" w:sz="6" w:space="0"/>
              <w:bottom w:val="single" w:color="auto" w:sz="6" w:space="0"/>
              <w:right w:val="single" w:color="auto" w:sz="6" w:space="0"/>
            </w:tcBorders>
            <w:vAlign w:val="center"/>
          </w:tcPr>
          <w:p w14:paraId="7227F321">
            <w:pPr>
              <w:pStyle w:val="9"/>
              <w:spacing w:line="300" w:lineRule="auto"/>
              <w:ind w:firstLine="0" w:firstLineChars="0"/>
              <w:jc w:val="center"/>
              <w:rPr>
                <w:rFonts w:ascii="宋体" w:hAnsi="宋体" w:eastAsia="宋体"/>
                <w:color w:val="auto"/>
                <w:kern w:val="2"/>
                <w:sz w:val="21"/>
                <w:szCs w:val="21"/>
                <w:highlight w:val="none"/>
              </w:rPr>
            </w:pPr>
            <w:bookmarkStart w:id="19" w:name="_Toc297193187"/>
            <w:bookmarkStart w:id="20" w:name="_Toc295404983"/>
            <w:bookmarkStart w:id="21" w:name="_Toc254970590"/>
            <w:bookmarkStart w:id="22" w:name="_Toc173211902"/>
            <w:bookmarkStart w:id="23" w:name="_Toc383699908"/>
            <w:bookmarkStart w:id="24" w:name="_Toc173066403"/>
            <w:bookmarkStart w:id="25" w:name="_Toc254970731"/>
            <w:bookmarkStart w:id="26" w:name="_Toc301781613"/>
            <w:bookmarkStart w:id="27" w:name="_Toc373333691"/>
            <w:r>
              <w:rPr>
                <w:rFonts w:hint="eastAsia" w:ascii="宋体" w:hAnsi="宋体" w:eastAsia="宋体"/>
                <w:color w:val="auto"/>
                <w:sz w:val="21"/>
                <w:szCs w:val="21"/>
                <w:highlight w:val="none"/>
              </w:rPr>
              <w:t>响应文件具体响应</w:t>
            </w:r>
            <w:bookmarkEnd w:id="19"/>
            <w:bookmarkEnd w:id="20"/>
            <w:bookmarkEnd w:id="21"/>
            <w:bookmarkEnd w:id="22"/>
            <w:bookmarkEnd w:id="23"/>
            <w:bookmarkEnd w:id="24"/>
            <w:bookmarkEnd w:id="25"/>
            <w:bookmarkEnd w:id="26"/>
            <w:bookmarkEnd w:id="27"/>
            <w:r>
              <w:rPr>
                <w:rFonts w:hint="eastAsia" w:ascii="宋体" w:hAnsi="宋体" w:eastAsia="宋体"/>
                <w:color w:val="auto"/>
                <w:sz w:val="21"/>
                <w:szCs w:val="21"/>
                <w:highlight w:val="none"/>
              </w:rPr>
              <w:t>内容</w:t>
            </w:r>
          </w:p>
        </w:tc>
        <w:tc>
          <w:tcPr>
            <w:tcW w:w="1163" w:type="dxa"/>
            <w:tcBorders>
              <w:top w:val="single" w:color="auto" w:sz="4" w:space="0"/>
              <w:left w:val="single" w:color="auto" w:sz="6" w:space="0"/>
              <w:bottom w:val="single" w:color="auto" w:sz="6" w:space="0"/>
              <w:right w:val="single" w:color="auto" w:sz="6" w:space="0"/>
            </w:tcBorders>
            <w:vAlign w:val="center"/>
          </w:tcPr>
          <w:p w14:paraId="4A3CEA1E">
            <w:pPr>
              <w:pStyle w:val="9"/>
              <w:spacing w:line="300" w:lineRule="auto"/>
              <w:ind w:firstLine="0" w:firstLineChars="0"/>
              <w:jc w:val="center"/>
              <w:rPr>
                <w:rFonts w:ascii="宋体" w:hAnsi="宋体" w:eastAsia="宋体"/>
                <w:color w:val="auto"/>
                <w:kern w:val="2"/>
                <w:sz w:val="21"/>
                <w:szCs w:val="21"/>
                <w:highlight w:val="none"/>
              </w:rPr>
            </w:pPr>
            <w:bookmarkStart w:id="28" w:name="_Toc173211903"/>
            <w:bookmarkStart w:id="29" w:name="_Toc297193188"/>
            <w:bookmarkStart w:id="30" w:name="_Toc295404984"/>
            <w:bookmarkStart w:id="31" w:name="_Toc254970732"/>
            <w:bookmarkStart w:id="32" w:name="_Toc301781614"/>
            <w:bookmarkStart w:id="33" w:name="_Toc173066404"/>
            <w:bookmarkStart w:id="34" w:name="_Toc373333692"/>
            <w:bookmarkStart w:id="35" w:name="_Toc383699909"/>
            <w:bookmarkStart w:id="36" w:name="_Toc254970591"/>
            <w:r>
              <w:rPr>
                <w:rFonts w:hint="eastAsia" w:ascii="宋体" w:hAnsi="宋体" w:eastAsia="宋体"/>
                <w:color w:val="auto"/>
                <w:sz w:val="21"/>
                <w:szCs w:val="21"/>
                <w:highlight w:val="none"/>
              </w:rPr>
              <w:t>响应/偏离</w:t>
            </w:r>
            <w:bookmarkEnd w:id="28"/>
            <w:bookmarkEnd w:id="29"/>
            <w:bookmarkEnd w:id="30"/>
            <w:bookmarkEnd w:id="31"/>
            <w:bookmarkEnd w:id="32"/>
            <w:bookmarkEnd w:id="33"/>
            <w:bookmarkEnd w:id="34"/>
            <w:bookmarkEnd w:id="35"/>
            <w:bookmarkEnd w:id="36"/>
          </w:p>
        </w:tc>
        <w:tc>
          <w:tcPr>
            <w:tcW w:w="955" w:type="dxa"/>
            <w:tcBorders>
              <w:top w:val="single" w:color="auto" w:sz="4" w:space="0"/>
              <w:left w:val="single" w:color="auto" w:sz="6" w:space="0"/>
              <w:bottom w:val="single" w:color="auto" w:sz="6" w:space="0"/>
              <w:right w:val="single" w:color="auto" w:sz="4" w:space="0"/>
            </w:tcBorders>
            <w:vAlign w:val="center"/>
          </w:tcPr>
          <w:p w14:paraId="324A66E6">
            <w:pPr>
              <w:pStyle w:val="9"/>
              <w:spacing w:line="300" w:lineRule="auto"/>
              <w:ind w:firstLine="0" w:firstLineChars="0"/>
              <w:jc w:val="center"/>
              <w:rPr>
                <w:rFonts w:ascii="宋体" w:hAnsi="宋体" w:eastAsia="宋体"/>
                <w:color w:val="auto"/>
                <w:kern w:val="2"/>
                <w:sz w:val="21"/>
                <w:szCs w:val="21"/>
                <w:highlight w:val="none"/>
              </w:rPr>
            </w:pPr>
            <w:bookmarkStart w:id="37" w:name="_Toc297193189"/>
            <w:bookmarkStart w:id="38" w:name="_Toc301781615"/>
            <w:bookmarkStart w:id="39" w:name="_Toc373333693"/>
            <w:bookmarkStart w:id="40" w:name="_Toc254970733"/>
            <w:bookmarkStart w:id="41" w:name="_Toc173066405"/>
            <w:bookmarkStart w:id="42" w:name="_Toc254970592"/>
            <w:bookmarkStart w:id="43" w:name="_Toc295404985"/>
            <w:bookmarkStart w:id="44" w:name="_Toc383699910"/>
            <w:bookmarkStart w:id="45" w:name="_Toc173211904"/>
            <w:r>
              <w:rPr>
                <w:rFonts w:hint="eastAsia" w:ascii="宋体" w:hAnsi="宋体" w:eastAsia="宋体"/>
                <w:color w:val="auto"/>
                <w:sz w:val="21"/>
                <w:szCs w:val="21"/>
                <w:highlight w:val="none"/>
              </w:rPr>
              <w:t>说明</w:t>
            </w:r>
            <w:bookmarkEnd w:id="37"/>
            <w:bookmarkEnd w:id="38"/>
            <w:bookmarkEnd w:id="39"/>
            <w:bookmarkEnd w:id="40"/>
            <w:bookmarkEnd w:id="41"/>
            <w:bookmarkEnd w:id="42"/>
            <w:bookmarkEnd w:id="43"/>
            <w:bookmarkEnd w:id="44"/>
            <w:bookmarkEnd w:id="45"/>
          </w:p>
        </w:tc>
      </w:tr>
      <w:tr w14:paraId="44ED83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6" w:space="0"/>
              <w:left w:val="single" w:color="auto" w:sz="4" w:space="0"/>
              <w:bottom w:val="single" w:color="auto" w:sz="6" w:space="0"/>
              <w:right w:val="single" w:color="auto" w:sz="6" w:space="0"/>
            </w:tcBorders>
            <w:vAlign w:val="center"/>
          </w:tcPr>
          <w:p w14:paraId="0DA82B58">
            <w:pPr>
              <w:pStyle w:val="9"/>
              <w:spacing w:line="300" w:lineRule="auto"/>
              <w:ind w:firstLine="0" w:firstLineChars="0"/>
              <w:jc w:val="center"/>
              <w:rPr>
                <w:rFonts w:ascii="宋体" w:hAnsi="宋体" w:eastAsia="宋体"/>
                <w:color w:val="auto"/>
                <w:kern w:val="2"/>
                <w:sz w:val="21"/>
                <w:szCs w:val="21"/>
                <w:highlight w:val="none"/>
              </w:rPr>
            </w:pPr>
            <w:bookmarkStart w:id="46" w:name="_Toc254970734"/>
            <w:bookmarkStart w:id="47" w:name="_Toc373333694"/>
            <w:bookmarkStart w:id="48" w:name="_Toc383699911"/>
            <w:bookmarkStart w:id="49" w:name="_Toc254970593"/>
            <w:bookmarkStart w:id="50" w:name="_Toc173066406"/>
            <w:bookmarkStart w:id="51" w:name="_Toc297193190"/>
            <w:bookmarkStart w:id="52" w:name="_Toc301781616"/>
            <w:bookmarkStart w:id="53" w:name="_Toc295404986"/>
            <w:bookmarkStart w:id="54" w:name="_Toc173211905"/>
            <w:r>
              <w:rPr>
                <w:rFonts w:hint="eastAsia" w:ascii="宋体" w:hAnsi="宋体" w:eastAsia="宋体"/>
                <w:color w:val="auto"/>
                <w:sz w:val="21"/>
                <w:szCs w:val="21"/>
                <w:highlight w:val="none"/>
              </w:rPr>
              <w:t>1</w:t>
            </w:r>
            <w:bookmarkEnd w:id="46"/>
            <w:bookmarkEnd w:id="47"/>
            <w:bookmarkEnd w:id="48"/>
            <w:bookmarkEnd w:id="49"/>
            <w:bookmarkEnd w:id="50"/>
            <w:bookmarkEnd w:id="51"/>
            <w:bookmarkEnd w:id="52"/>
            <w:bookmarkEnd w:id="53"/>
            <w:bookmarkEnd w:id="54"/>
          </w:p>
        </w:tc>
        <w:tc>
          <w:tcPr>
            <w:tcW w:w="1723" w:type="dxa"/>
            <w:tcBorders>
              <w:top w:val="single" w:color="auto" w:sz="6" w:space="0"/>
              <w:left w:val="single" w:color="auto" w:sz="6" w:space="0"/>
              <w:bottom w:val="single" w:color="auto" w:sz="6" w:space="0"/>
              <w:right w:val="single" w:color="auto" w:sz="6" w:space="0"/>
            </w:tcBorders>
          </w:tcPr>
          <w:p w14:paraId="50B5644C">
            <w:pPr>
              <w:pStyle w:val="9"/>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6" w:space="0"/>
              <w:right w:val="single" w:color="auto" w:sz="6" w:space="0"/>
            </w:tcBorders>
            <w:vAlign w:val="center"/>
          </w:tcPr>
          <w:p w14:paraId="0E57A921">
            <w:pPr>
              <w:pStyle w:val="9"/>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14:paraId="5647BC75">
            <w:pPr>
              <w:pStyle w:val="9"/>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vAlign w:val="center"/>
          </w:tcPr>
          <w:p w14:paraId="23A74DAD">
            <w:pPr>
              <w:pStyle w:val="9"/>
              <w:spacing w:line="300" w:lineRule="auto"/>
              <w:ind w:firstLine="0" w:firstLineChars="0"/>
              <w:rPr>
                <w:rFonts w:ascii="宋体" w:hAnsi="宋体" w:eastAsia="宋体"/>
                <w:color w:val="auto"/>
                <w:kern w:val="2"/>
                <w:sz w:val="21"/>
                <w:szCs w:val="21"/>
                <w:highlight w:val="none"/>
              </w:rPr>
            </w:pPr>
          </w:p>
        </w:tc>
        <w:tc>
          <w:tcPr>
            <w:tcW w:w="955" w:type="dxa"/>
            <w:tcBorders>
              <w:top w:val="single" w:color="auto" w:sz="6" w:space="0"/>
              <w:left w:val="single" w:color="auto" w:sz="6" w:space="0"/>
              <w:bottom w:val="single" w:color="auto" w:sz="6" w:space="0"/>
              <w:right w:val="single" w:color="auto" w:sz="4" w:space="0"/>
            </w:tcBorders>
            <w:vAlign w:val="center"/>
          </w:tcPr>
          <w:p w14:paraId="4F7CE06C">
            <w:pPr>
              <w:pStyle w:val="9"/>
              <w:spacing w:line="300" w:lineRule="auto"/>
              <w:ind w:firstLine="0" w:firstLineChars="0"/>
              <w:rPr>
                <w:rFonts w:ascii="宋体" w:hAnsi="宋体" w:eastAsia="宋体"/>
                <w:color w:val="auto"/>
                <w:kern w:val="2"/>
                <w:sz w:val="21"/>
                <w:szCs w:val="21"/>
                <w:highlight w:val="none"/>
              </w:rPr>
            </w:pPr>
          </w:p>
        </w:tc>
      </w:tr>
      <w:tr w14:paraId="3DDE39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6" w:space="0"/>
              <w:left w:val="single" w:color="auto" w:sz="4" w:space="0"/>
              <w:bottom w:val="single" w:color="auto" w:sz="6" w:space="0"/>
              <w:right w:val="single" w:color="auto" w:sz="6" w:space="0"/>
            </w:tcBorders>
            <w:vAlign w:val="center"/>
          </w:tcPr>
          <w:p w14:paraId="100E4388">
            <w:pPr>
              <w:pStyle w:val="9"/>
              <w:spacing w:line="300" w:lineRule="auto"/>
              <w:ind w:firstLine="0" w:firstLineChars="0"/>
              <w:jc w:val="center"/>
              <w:rPr>
                <w:rFonts w:ascii="宋体" w:hAnsi="宋体" w:eastAsia="宋体"/>
                <w:color w:val="auto"/>
                <w:kern w:val="2"/>
                <w:sz w:val="21"/>
                <w:szCs w:val="21"/>
                <w:highlight w:val="none"/>
              </w:rPr>
            </w:pPr>
            <w:bookmarkStart w:id="55" w:name="_Toc297193191"/>
            <w:bookmarkStart w:id="56" w:name="_Toc173066407"/>
            <w:bookmarkStart w:id="57" w:name="_Toc173211906"/>
            <w:bookmarkStart w:id="58" w:name="_Toc254970594"/>
            <w:bookmarkStart w:id="59" w:name="_Toc254970735"/>
            <w:bookmarkStart w:id="60" w:name="_Toc383699912"/>
            <w:bookmarkStart w:id="61" w:name="_Toc301781617"/>
            <w:bookmarkStart w:id="62" w:name="_Toc373333695"/>
            <w:bookmarkStart w:id="63" w:name="_Toc295404987"/>
            <w:r>
              <w:rPr>
                <w:rFonts w:hint="eastAsia" w:ascii="宋体" w:hAnsi="宋体" w:eastAsia="宋体"/>
                <w:color w:val="auto"/>
                <w:sz w:val="21"/>
                <w:szCs w:val="21"/>
                <w:highlight w:val="none"/>
              </w:rPr>
              <w:t>2</w:t>
            </w:r>
            <w:bookmarkEnd w:id="55"/>
            <w:bookmarkEnd w:id="56"/>
            <w:bookmarkEnd w:id="57"/>
            <w:bookmarkEnd w:id="58"/>
            <w:bookmarkEnd w:id="59"/>
            <w:bookmarkEnd w:id="60"/>
            <w:bookmarkEnd w:id="61"/>
            <w:bookmarkEnd w:id="62"/>
            <w:bookmarkEnd w:id="63"/>
          </w:p>
        </w:tc>
        <w:tc>
          <w:tcPr>
            <w:tcW w:w="1723" w:type="dxa"/>
            <w:tcBorders>
              <w:top w:val="single" w:color="auto" w:sz="6" w:space="0"/>
              <w:left w:val="single" w:color="auto" w:sz="6" w:space="0"/>
              <w:bottom w:val="single" w:color="auto" w:sz="6" w:space="0"/>
              <w:right w:val="single" w:color="auto" w:sz="6" w:space="0"/>
            </w:tcBorders>
          </w:tcPr>
          <w:p w14:paraId="6AA37B5C">
            <w:pPr>
              <w:pStyle w:val="9"/>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6" w:space="0"/>
              <w:right w:val="single" w:color="auto" w:sz="6" w:space="0"/>
            </w:tcBorders>
            <w:vAlign w:val="center"/>
          </w:tcPr>
          <w:p w14:paraId="0B46AD57">
            <w:pPr>
              <w:pStyle w:val="9"/>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14:paraId="0D318888">
            <w:pPr>
              <w:pStyle w:val="9"/>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vAlign w:val="center"/>
          </w:tcPr>
          <w:p w14:paraId="7FC54A7F">
            <w:pPr>
              <w:pStyle w:val="9"/>
              <w:spacing w:line="300" w:lineRule="auto"/>
              <w:ind w:firstLine="0" w:firstLineChars="0"/>
              <w:rPr>
                <w:rFonts w:ascii="宋体" w:hAnsi="宋体" w:eastAsia="宋体"/>
                <w:color w:val="auto"/>
                <w:kern w:val="2"/>
                <w:sz w:val="21"/>
                <w:szCs w:val="21"/>
                <w:highlight w:val="none"/>
              </w:rPr>
            </w:pPr>
          </w:p>
        </w:tc>
        <w:tc>
          <w:tcPr>
            <w:tcW w:w="955" w:type="dxa"/>
            <w:tcBorders>
              <w:top w:val="single" w:color="auto" w:sz="6" w:space="0"/>
              <w:left w:val="single" w:color="auto" w:sz="6" w:space="0"/>
              <w:bottom w:val="single" w:color="auto" w:sz="6" w:space="0"/>
              <w:right w:val="single" w:color="auto" w:sz="4" w:space="0"/>
            </w:tcBorders>
            <w:vAlign w:val="center"/>
          </w:tcPr>
          <w:p w14:paraId="76EBABB2">
            <w:pPr>
              <w:pStyle w:val="9"/>
              <w:spacing w:line="300" w:lineRule="auto"/>
              <w:ind w:firstLine="0" w:firstLineChars="0"/>
              <w:rPr>
                <w:rFonts w:ascii="宋体" w:hAnsi="宋体" w:eastAsia="宋体"/>
                <w:color w:val="auto"/>
                <w:kern w:val="2"/>
                <w:sz w:val="21"/>
                <w:szCs w:val="21"/>
                <w:highlight w:val="none"/>
              </w:rPr>
            </w:pPr>
          </w:p>
        </w:tc>
      </w:tr>
      <w:tr w14:paraId="5EC2B3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6" w:space="0"/>
              <w:left w:val="single" w:color="auto" w:sz="4" w:space="0"/>
              <w:bottom w:val="single" w:color="auto" w:sz="6" w:space="0"/>
              <w:right w:val="single" w:color="auto" w:sz="6" w:space="0"/>
            </w:tcBorders>
            <w:vAlign w:val="center"/>
          </w:tcPr>
          <w:p w14:paraId="41039E3C">
            <w:pPr>
              <w:pStyle w:val="9"/>
              <w:spacing w:line="300" w:lineRule="auto"/>
              <w:ind w:firstLine="0" w:firstLineChars="0"/>
              <w:jc w:val="center"/>
              <w:rPr>
                <w:rFonts w:ascii="宋体" w:hAnsi="宋体" w:eastAsia="宋体"/>
                <w:color w:val="auto"/>
                <w:kern w:val="2"/>
                <w:sz w:val="21"/>
                <w:szCs w:val="21"/>
                <w:highlight w:val="none"/>
              </w:rPr>
            </w:pPr>
            <w:bookmarkStart w:id="64" w:name="_Toc383699913"/>
            <w:bookmarkStart w:id="65" w:name="_Toc254970595"/>
            <w:bookmarkStart w:id="66" w:name="_Toc254970736"/>
            <w:bookmarkStart w:id="67" w:name="_Toc301781618"/>
            <w:bookmarkStart w:id="68" w:name="_Toc297193192"/>
            <w:bookmarkStart w:id="69" w:name="_Toc295404988"/>
            <w:bookmarkStart w:id="70" w:name="_Toc373333696"/>
            <w:bookmarkStart w:id="71" w:name="_Toc173066408"/>
            <w:bookmarkStart w:id="72" w:name="_Toc173211907"/>
            <w:r>
              <w:rPr>
                <w:rFonts w:hint="eastAsia" w:ascii="宋体" w:hAnsi="宋体" w:eastAsia="宋体"/>
                <w:color w:val="auto"/>
                <w:sz w:val="21"/>
                <w:szCs w:val="21"/>
                <w:highlight w:val="none"/>
              </w:rPr>
              <w:t>3</w:t>
            </w:r>
            <w:bookmarkEnd w:id="64"/>
            <w:bookmarkEnd w:id="65"/>
            <w:bookmarkEnd w:id="66"/>
            <w:bookmarkEnd w:id="67"/>
            <w:bookmarkEnd w:id="68"/>
            <w:bookmarkEnd w:id="69"/>
            <w:bookmarkEnd w:id="70"/>
            <w:bookmarkEnd w:id="71"/>
            <w:bookmarkEnd w:id="72"/>
          </w:p>
        </w:tc>
        <w:tc>
          <w:tcPr>
            <w:tcW w:w="1723" w:type="dxa"/>
            <w:tcBorders>
              <w:top w:val="single" w:color="auto" w:sz="6" w:space="0"/>
              <w:left w:val="single" w:color="auto" w:sz="6" w:space="0"/>
              <w:bottom w:val="single" w:color="auto" w:sz="6" w:space="0"/>
              <w:right w:val="single" w:color="auto" w:sz="6" w:space="0"/>
            </w:tcBorders>
          </w:tcPr>
          <w:p w14:paraId="759C6D4F">
            <w:pPr>
              <w:pStyle w:val="9"/>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6" w:space="0"/>
              <w:right w:val="single" w:color="auto" w:sz="6" w:space="0"/>
            </w:tcBorders>
            <w:vAlign w:val="center"/>
          </w:tcPr>
          <w:p w14:paraId="10D34E09">
            <w:pPr>
              <w:pStyle w:val="9"/>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14:paraId="46CD9295">
            <w:pPr>
              <w:pStyle w:val="9"/>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vAlign w:val="center"/>
          </w:tcPr>
          <w:p w14:paraId="60ABF2DC">
            <w:pPr>
              <w:pStyle w:val="9"/>
              <w:spacing w:line="300" w:lineRule="auto"/>
              <w:ind w:firstLine="0" w:firstLineChars="0"/>
              <w:rPr>
                <w:rFonts w:ascii="宋体" w:hAnsi="宋体" w:eastAsia="宋体"/>
                <w:color w:val="auto"/>
                <w:kern w:val="2"/>
                <w:sz w:val="21"/>
                <w:szCs w:val="21"/>
                <w:highlight w:val="none"/>
              </w:rPr>
            </w:pPr>
          </w:p>
        </w:tc>
        <w:tc>
          <w:tcPr>
            <w:tcW w:w="955" w:type="dxa"/>
            <w:tcBorders>
              <w:top w:val="single" w:color="auto" w:sz="6" w:space="0"/>
              <w:left w:val="single" w:color="auto" w:sz="6" w:space="0"/>
              <w:bottom w:val="single" w:color="auto" w:sz="6" w:space="0"/>
              <w:right w:val="single" w:color="auto" w:sz="4" w:space="0"/>
            </w:tcBorders>
            <w:vAlign w:val="center"/>
          </w:tcPr>
          <w:p w14:paraId="5C868767">
            <w:pPr>
              <w:pStyle w:val="9"/>
              <w:spacing w:line="300" w:lineRule="auto"/>
              <w:ind w:firstLine="0" w:firstLineChars="0"/>
              <w:rPr>
                <w:rFonts w:ascii="宋体" w:hAnsi="宋体" w:eastAsia="宋体"/>
                <w:color w:val="auto"/>
                <w:kern w:val="2"/>
                <w:sz w:val="21"/>
                <w:szCs w:val="21"/>
                <w:highlight w:val="none"/>
              </w:rPr>
            </w:pPr>
          </w:p>
        </w:tc>
      </w:tr>
      <w:tr w14:paraId="498E3F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6" w:space="0"/>
              <w:left w:val="single" w:color="auto" w:sz="4" w:space="0"/>
              <w:bottom w:val="single" w:color="auto" w:sz="6" w:space="0"/>
              <w:right w:val="single" w:color="auto" w:sz="6" w:space="0"/>
            </w:tcBorders>
            <w:vAlign w:val="center"/>
          </w:tcPr>
          <w:p w14:paraId="142EE841">
            <w:pPr>
              <w:pStyle w:val="9"/>
              <w:spacing w:line="300" w:lineRule="auto"/>
              <w:ind w:firstLine="0" w:firstLineChars="0"/>
              <w:jc w:val="center"/>
              <w:rPr>
                <w:rFonts w:ascii="宋体" w:hAnsi="宋体" w:eastAsia="宋体"/>
                <w:color w:val="auto"/>
                <w:kern w:val="2"/>
                <w:sz w:val="21"/>
                <w:szCs w:val="21"/>
                <w:highlight w:val="none"/>
              </w:rPr>
            </w:pPr>
            <w:bookmarkStart w:id="73" w:name="_Toc301781619"/>
            <w:bookmarkStart w:id="74" w:name="_Toc297193193"/>
            <w:bookmarkStart w:id="75" w:name="_Toc173066409"/>
            <w:bookmarkStart w:id="76" w:name="_Toc254970737"/>
            <w:bookmarkStart w:id="77" w:name="_Toc295404989"/>
            <w:bookmarkStart w:id="78" w:name="_Toc173211908"/>
            <w:bookmarkStart w:id="79" w:name="_Toc383699914"/>
            <w:bookmarkStart w:id="80" w:name="_Toc254970596"/>
            <w:bookmarkStart w:id="81" w:name="_Toc373333697"/>
            <w:r>
              <w:rPr>
                <w:rFonts w:hint="eastAsia" w:ascii="宋体" w:hAnsi="宋体" w:eastAsia="宋体"/>
                <w:color w:val="auto"/>
                <w:sz w:val="21"/>
                <w:szCs w:val="21"/>
                <w:highlight w:val="none"/>
              </w:rPr>
              <w:t>4</w:t>
            </w:r>
            <w:bookmarkEnd w:id="73"/>
            <w:bookmarkEnd w:id="74"/>
            <w:bookmarkEnd w:id="75"/>
            <w:bookmarkEnd w:id="76"/>
            <w:bookmarkEnd w:id="77"/>
            <w:bookmarkEnd w:id="78"/>
            <w:bookmarkEnd w:id="79"/>
            <w:bookmarkEnd w:id="80"/>
            <w:bookmarkEnd w:id="81"/>
          </w:p>
        </w:tc>
        <w:tc>
          <w:tcPr>
            <w:tcW w:w="1723" w:type="dxa"/>
            <w:tcBorders>
              <w:top w:val="single" w:color="auto" w:sz="6" w:space="0"/>
              <w:left w:val="single" w:color="auto" w:sz="6" w:space="0"/>
              <w:bottom w:val="single" w:color="auto" w:sz="6" w:space="0"/>
              <w:right w:val="single" w:color="auto" w:sz="6" w:space="0"/>
            </w:tcBorders>
          </w:tcPr>
          <w:p w14:paraId="3699C091">
            <w:pPr>
              <w:pStyle w:val="9"/>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6" w:space="0"/>
              <w:right w:val="single" w:color="auto" w:sz="6" w:space="0"/>
            </w:tcBorders>
            <w:vAlign w:val="center"/>
          </w:tcPr>
          <w:p w14:paraId="6D173C17">
            <w:pPr>
              <w:pStyle w:val="9"/>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14:paraId="68BD1988">
            <w:pPr>
              <w:pStyle w:val="9"/>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vAlign w:val="center"/>
          </w:tcPr>
          <w:p w14:paraId="13D0501D">
            <w:pPr>
              <w:pStyle w:val="9"/>
              <w:spacing w:line="300" w:lineRule="auto"/>
              <w:ind w:firstLine="0" w:firstLineChars="0"/>
              <w:rPr>
                <w:rFonts w:ascii="宋体" w:hAnsi="宋体" w:eastAsia="宋体"/>
                <w:color w:val="auto"/>
                <w:kern w:val="2"/>
                <w:sz w:val="21"/>
                <w:szCs w:val="21"/>
                <w:highlight w:val="none"/>
              </w:rPr>
            </w:pPr>
          </w:p>
        </w:tc>
        <w:tc>
          <w:tcPr>
            <w:tcW w:w="955" w:type="dxa"/>
            <w:tcBorders>
              <w:top w:val="single" w:color="auto" w:sz="6" w:space="0"/>
              <w:left w:val="single" w:color="auto" w:sz="6" w:space="0"/>
              <w:bottom w:val="single" w:color="auto" w:sz="6" w:space="0"/>
              <w:right w:val="single" w:color="auto" w:sz="4" w:space="0"/>
            </w:tcBorders>
            <w:vAlign w:val="center"/>
          </w:tcPr>
          <w:p w14:paraId="45C59DB5">
            <w:pPr>
              <w:pStyle w:val="9"/>
              <w:spacing w:line="300" w:lineRule="auto"/>
              <w:ind w:firstLine="0" w:firstLineChars="0"/>
              <w:rPr>
                <w:rFonts w:ascii="宋体" w:hAnsi="宋体" w:eastAsia="宋体"/>
                <w:color w:val="auto"/>
                <w:kern w:val="2"/>
                <w:sz w:val="21"/>
                <w:szCs w:val="21"/>
                <w:highlight w:val="none"/>
              </w:rPr>
            </w:pPr>
          </w:p>
        </w:tc>
      </w:tr>
      <w:tr w14:paraId="5707AC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14" w:type="dxa"/>
            <w:tcBorders>
              <w:top w:val="single" w:color="auto" w:sz="6" w:space="0"/>
              <w:left w:val="single" w:color="auto" w:sz="4" w:space="0"/>
              <w:bottom w:val="single" w:color="auto" w:sz="6" w:space="0"/>
              <w:right w:val="single" w:color="auto" w:sz="6" w:space="0"/>
            </w:tcBorders>
            <w:vAlign w:val="center"/>
          </w:tcPr>
          <w:p w14:paraId="2F936D90">
            <w:pPr>
              <w:pStyle w:val="9"/>
              <w:spacing w:line="300" w:lineRule="auto"/>
              <w:ind w:firstLine="0" w:firstLineChars="0"/>
              <w:jc w:val="center"/>
              <w:rPr>
                <w:rFonts w:ascii="宋体" w:hAnsi="宋体" w:eastAsia="宋体"/>
                <w:color w:val="auto"/>
                <w:kern w:val="2"/>
                <w:sz w:val="21"/>
                <w:szCs w:val="21"/>
                <w:highlight w:val="none"/>
              </w:rPr>
            </w:pPr>
            <w:bookmarkStart w:id="82" w:name="_Toc297193194"/>
            <w:bookmarkStart w:id="83" w:name="_Toc295404990"/>
            <w:bookmarkStart w:id="84" w:name="_Toc373333698"/>
            <w:bookmarkStart w:id="85" w:name="_Toc383699915"/>
            <w:bookmarkStart w:id="86" w:name="_Toc301781620"/>
            <w:bookmarkStart w:id="87" w:name="_Toc254970597"/>
            <w:bookmarkStart w:id="88" w:name="_Toc254970738"/>
            <w:bookmarkStart w:id="89" w:name="_Toc173066410"/>
            <w:bookmarkStart w:id="90" w:name="_Toc173211909"/>
            <w:r>
              <w:rPr>
                <w:rFonts w:hint="eastAsia" w:ascii="宋体" w:hAnsi="宋体" w:eastAsia="宋体"/>
                <w:color w:val="auto"/>
                <w:sz w:val="21"/>
                <w:szCs w:val="21"/>
                <w:highlight w:val="none"/>
              </w:rPr>
              <w:t>5</w:t>
            </w:r>
            <w:bookmarkEnd w:id="82"/>
            <w:bookmarkEnd w:id="83"/>
            <w:bookmarkEnd w:id="84"/>
            <w:bookmarkEnd w:id="85"/>
            <w:bookmarkEnd w:id="86"/>
            <w:bookmarkEnd w:id="87"/>
            <w:bookmarkEnd w:id="88"/>
            <w:bookmarkEnd w:id="89"/>
            <w:bookmarkEnd w:id="90"/>
          </w:p>
        </w:tc>
        <w:tc>
          <w:tcPr>
            <w:tcW w:w="1723" w:type="dxa"/>
            <w:tcBorders>
              <w:top w:val="single" w:color="auto" w:sz="6" w:space="0"/>
              <w:left w:val="single" w:color="auto" w:sz="6" w:space="0"/>
              <w:bottom w:val="single" w:color="auto" w:sz="6" w:space="0"/>
              <w:right w:val="single" w:color="auto" w:sz="6" w:space="0"/>
            </w:tcBorders>
          </w:tcPr>
          <w:p w14:paraId="27C91010">
            <w:pPr>
              <w:pStyle w:val="9"/>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6" w:space="0"/>
              <w:right w:val="single" w:color="auto" w:sz="6" w:space="0"/>
            </w:tcBorders>
            <w:vAlign w:val="center"/>
          </w:tcPr>
          <w:p w14:paraId="5DA85F34">
            <w:pPr>
              <w:pStyle w:val="9"/>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6" w:space="0"/>
              <w:right w:val="single" w:color="auto" w:sz="6" w:space="0"/>
            </w:tcBorders>
            <w:vAlign w:val="center"/>
          </w:tcPr>
          <w:p w14:paraId="7B548565">
            <w:pPr>
              <w:pStyle w:val="9"/>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6" w:space="0"/>
              <w:right w:val="single" w:color="auto" w:sz="6" w:space="0"/>
            </w:tcBorders>
            <w:vAlign w:val="center"/>
          </w:tcPr>
          <w:p w14:paraId="5B86757B">
            <w:pPr>
              <w:pStyle w:val="9"/>
              <w:spacing w:line="300" w:lineRule="auto"/>
              <w:ind w:firstLine="0" w:firstLineChars="0"/>
              <w:rPr>
                <w:rFonts w:ascii="宋体" w:hAnsi="宋体" w:eastAsia="宋体"/>
                <w:color w:val="auto"/>
                <w:kern w:val="2"/>
                <w:sz w:val="21"/>
                <w:szCs w:val="21"/>
                <w:highlight w:val="none"/>
              </w:rPr>
            </w:pPr>
          </w:p>
        </w:tc>
        <w:tc>
          <w:tcPr>
            <w:tcW w:w="955" w:type="dxa"/>
            <w:tcBorders>
              <w:top w:val="single" w:color="auto" w:sz="6" w:space="0"/>
              <w:left w:val="single" w:color="auto" w:sz="6" w:space="0"/>
              <w:bottom w:val="single" w:color="auto" w:sz="6" w:space="0"/>
              <w:right w:val="single" w:color="auto" w:sz="4" w:space="0"/>
            </w:tcBorders>
            <w:vAlign w:val="center"/>
          </w:tcPr>
          <w:p w14:paraId="70EC3D99">
            <w:pPr>
              <w:pStyle w:val="9"/>
              <w:spacing w:line="300" w:lineRule="auto"/>
              <w:ind w:firstLine="0" w:firstLineChars="0"/>
              <w:rPr>
                <w:rFonts w:ascii="宋体" w:hAnsi="宋体" w:eastAsia="宋体"/>
                <w:color w:val="auto"/>
                <w:kern w:val="2"/>
                <w:sz w:val="21"/>
                <w:szCs w:val="21"/>
                <w:highlight w:val="none"/>
              </w:rPr>
            </w:pPr>
          </w:p>
        </w:tc>
      </w:tr>
      <w:tr w14:paraId="197896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14" w:type="dxa"/>
            <w:tcBorders>
              <w:top w:val="single" w:color="auto" w:sz="6" w:space="0"/>
              <w:left w:val="single" w:color="auto" w:sz="4" w:space="0"/>
              <w:bottom w:val="single" w:color="auto" w:sz="4" w:space="0"/>
              <w:right w:val="single" w:color="auto" w:sz="6" w:space="0"/>
            </w:tcBorders>
            <w:vAlign w:val="center"/>
          </w:tcPr>
          <w:p w14:paraId="69B96D35">
            <w:pPr>
              <w:pStyle w:val="9"/>
              <w:spacing w:line="300" w:lineRule="auto"/>
              <w:ind w:firstLine="0" w:firstLineChars="0"/>
              <w:jc w:val="center"/>
              <w:rPr>
                <w:rFonts w:ascii="宋体" w:hAnsi="宋体" w:eastAsia="宋体"/>
                <w:color w:val="auto"/>
                <w:kern w:val="2"/>
                <w:sz w:val="21"/>
                <w:szCs w:val="21"/>
                <w:highlight w:val="none"/>
              </w:rPr>
            </w:pPr>
            <w:bookmarkStart w:id="91" w:name="_Toc301781621"/>
            <w:bookmarkStart w:id="92" w:name="_Toc373333699"/>
            <w:bookmarkStart w:id="93" w:name="_Toc254970602"/>
            <w:bookmarkStart w:id="94" w:name="_Toc173066415"/>
            <w:bookmarkStart w:id="95" w:name="_Toc295404991"/>
            <w:bookmarkStart w:id="96" w:name="_Toc173211914"/>
            <w:bookmarkStart w:id="97" w:name="_Toc254970743"/>
            <w:bookmarkStart w:id="98" w:name="_Toc383699916"/>
            <w:bookmarkStart w:id="99" w:name="_Toc297193195"/>
            <w:r>
              <w:rPr>
                <w:rFonts w:hint="eastAsia" w:ascii="宋体" w:hAnsi="宋体" w:eastAsia="宋体"/>
                <w:color w:val="auto"/>
                <w:sz w:val="21"/>
                <w:szCs w:val="21"/>
                <w:highlight w:val="none"/>
              </w:rPr>
              <w:t>…</w:t>
            </w:r>
            <w:bookmarkEnd w:id="91"/>
            <w:bookmarkEnd w:id="92"/>
            <w:bookmarkEnd w:id="93"/>
            <w:bookmarkEnd w:id="94"/>
            <w:bookmarkEnd w:id="95"/>
            <w:bookmarkEnd w:id="96"/>
            <w:bookmarkEnd w:id="97"/>
            <w:bookmarkEnd w:id="98"/>
            <w:bookmarkEnd w:id="99"/>
          </w:p>
        </w:tc>
        <w:tc>
          <w:tcPr>
            <w:tcW w:w="1723" w:type="dxa"/>
            <w:tcBorders>
              <w:top w:val="single" w:color="auto" w:sz="6" w:space="0"/>
              <w:left w:val="single" w:color="auto" w:sz="6" w:space="0"/>
              <w:bottom w:val="single" w:color="auto" w:sz="4" w:space="0"/>
              <w:right w:val="single" w:color="auto" w:sz="6" w:space="0"/>
            </w:tcBorders>
          </w:tcPr>
          <w:p w14:paraId="7F1895ED">
            <w:pPr>
              <w:pStyle w:val="9"/>
              <w:spacing w:line="300" w:lineRule="auto"/>
              <w:ind w:firstLine="0" w:firstLineChars="0"/>
              <w:rPr>
                <w:rFonts w:ascii="宋体" w:hAnsi="宋体" w:eastAsia="宋体"/>
                <w:color w:val="auto"/>
                <w:kern w:val="2"/>
                <w:sz w:val="21"/>
                <w:szCs w:val="21"/>
                <w:highlight w:val="none"/>
              </w:rPr>
            </w:pPr>
          </w:p>
        </w:tc>
        <w:tc>
          <w:tcPr>
            <w:tcW w:w="2234" w:type="dxa"/>
            <w:tcBorders>
              <w:top w:val="single" w:color="auto" w:sz="6" w:space="0"/>
              <w:left w:val="single" w:color="auto" w:sz="6" w:space="0"/>
              <w:bottom w:val="single" w:color="auto" w:sz="4" w:space="0"/>
              <w:right w:val="single" w:color="auto" w:sz="6" w:space="0"/>
            </w:tcBorders>
            <w:vAlign w:val="center"/>
          </w:tcPr>
          <w:p w14:paraId="5C810622">
            <w:pPr>
              <w:pStyle w:val="9"/>
              <w:spacing w:line="300" w:lineRule="auto"/>
              <w:ind w:firstLine="0" w:firstLineChars="0"/>
              <w:rPr>
                <w:rFonts w:ascii="宋体" w:hAnsi="宋体" w:eastAsia="宋体"/>
                <w:color w:val="auto"/>
                <w:kern w:val="2"/>
                <w:sz w:val="21"/>
                <w:szCs w:val="21"/>
                <w:highlight w:val="none"/>
              </w:rPr>
            </w:pPr>
          </w:p>
        </w:tc>
        <w:tc>
          <w:tcPr>
            <w:tcW w:w="1939" w:type="dxa"/>
            <w:tcBorders>
              <w:top w:val="single" w:color="auto" w:sz="6" w:space="0"/>
              <w:left w:val="single" w:color="auto" w:sz="6" w:space="0"/>
              <w:bottom w:val="single" w:color="auto" w:sz="4" w:space="0"/>
              <w:right w:val="single" w:color="auto" w:sz="6" w:space="0"/>
            </w:tcBorders>
            <w:vAlign w:val="center"/>
          </w:tcPr>
          <w:p w14:paraId="50B95605">
            <w:pPr>
              <w:pStyle w:val="9"/>
              <w:spacing w:line="300" w:lineRule="auto"/>
              <w:ind w:firstLine="0" w:firstLineChars="0"/>
              <w:rPr>
                <w:rFonts w:ascii="宋体" w:hAnsi="宋体" w:eastAsia="宋体"/>
                <w:color w:val="auto"/>
                <w:kern w:val="2"/>
                <w:sz w:val="21"/>
                <w:szCs w:val="21"/>
                <w:highlight w:val="none"/>
              </w:rPr>
            </w:pPr>
          </w:p>
        </w:tc>
        <w:tc>
          <w:tcPr>
            <w:tcW w:w="1163" w:type="dxa"/>
            <w:tcBorders>
              <w:top w:val="single" w:color="auto" w:sz="6" w:space="0"/>
              <w:left w:val="single" w:color="auto" w:sz="6" w:space="0"/>
              <w:bottom w:val="single" w:color="auto" w:sz="4" w:space="0"/>
              <w:right w:val="single" w:color="auto" w:sz="4" w:space="0"/>
            </w:tcBorders>
            <w:vAlign w:val="center"/>
          </w:tcPr>
          <w:p w14:paraId="07643636">
            <w:pPr>
              <w:pStyle w:val="9"/>
              <w:spacing w:line="300" w:lineRule="auto"/>
              <w:ind w:firstLine="0" w:firstLineChars="0"/>
              <w:rPr>
                <w:rFonts w:ascii="宋体" w:hAnsi="宋体" w:eastAsia="宋体"/>
                <w:color w:val="auto"/>
                <w:kern w:val="2"/>
                <w:sz w:val="21"/>
                <w:szCs w:val="21"/>
                <w:highlight w:val="none"/>
              </w:rPr>
            </w:pPr>
          </w:p>
        </w:tc>
        <w:tc>
          <w:tcPr>
            <w:tcW w:w="955" w:type="dxa"/>
            <w:tcBorders>
              <w:top w:val="single" w:color="auto" w:sz="6" w:space="0"/>
              <w:left w:val="single" w:color="auto" w:sz="4" w:space="0"/>
              <w:bottom w:val="single" w:color="auto" w:sz="4" w:space="0"/>
              <w:right w:val="single" w:color="auto" w:sz="4" w:space="0"/>
            </w:tcBorders>
            <w:vAlign w:val="center"/>
          </w:tcPr>
          <w:p w14:paraId="2C12421B">
            <w:pPr>
              <w:pStyle w:val="9"/>
              <w:spacing w:line="300" w:lineRule="auto"/>
              <w:ind w:firstLine="0" w:firstLineChars="0"/>
              <w:rPr>
                <w:rFonts w:ascii="宋体" w:hAnsi="宋体" w:eastAsia="宋体"/>
                <w:color w:val="auto"/>
                <w:kern w:val="2"/>
                <w:sz w:val="21"/>
                <w:szCs w:val="21"/>
                <w:highlight w:val="none"/>
              </w:rPr>
            </w:pPr>
          </w:p>
        </w:tc>
      </w:tr>
    </w:tbl>
    <w:p w14:paraId="2A793B72">
      <w:pPr>
        <w:adjustRightInd w:val="0"/>
        <w:snapToGrid w:val="0"/>
        <w:spacing w:line="300" w:lineRule="auto"/>
        <w:rPr>
          <w:rFonts w:ascii="宋体" w:hAnsi="宋体"/>
          <w:color w:val="auto"/>
          <w:szCs w:val="21"/>
          <w:highlight w:val="none"/>
        </w:rPr>
      </w:pPr>
    </w:p>
    <w:p w14:paraId="2392F925">
      <w:pPr>
        <w:pStyle w:val="9"/>
        <w:spacing w:line="30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说明：应对照</w:t>
      </w:r>
      <w:r>
        <w:rPr>
          <w:rFonts w:hint="eastAsia" w:hAnsi="宋体"/>
          <w:color w:val="auto"/>
          <w:sz w:val="21"/>
          <w:szCs w:val="21"/>
          <w:highlight w:val="none"/>
          <w:lang w:eastAsia="zh-CN"/>
        </w:rPr>
        <w:t>院内招标</w:t>
      </w:r>
      <w:r>
        <w:rPr>
          <w:rFonts w:hint="eastAsia" w:ascii="宋体" w:hAnsi="宋体" w:eastAsia="宋体"/>
          <w:color w:val="auto"/>
          <w:sz w:val="21"/>
          <w:szCs w:val="21"/>
          <w:highlight w:val="none"/>
        </w:rPr>
        <w:t>“第三章项目需求”，逐条说明所提供货物和服务已对</w:t>
      </w:r>
      <w:r>
        <w:rPr>
          <w:rFonts w:hint="eastAsia" w:hAnsi="宋体"/>
          <w:color w:val="auto"/>
          <w:sz w:val="21"/>
          <w:szCs w:val="21"/>
          <w:highlight w:val="none"/>
          <w:lang w:eastAsia="zh-CN"/>
        </w:rPr>
        <w:t>院内招标</w:t>
      </w:r>
      <w:r>
        <w:rPr>
          <w:rFonts w:hint="eastAsia" w:ascii="宋体" w:hAnsi="宋体" w:eastAsia="宋体"/>
          <w:color w:val="auto"/>
          <w:sz w:val="21"/>
          <w:szCs w:val="21"/>
          <w:highlight w:val="none"/>
        </w:rPr>
        <w:t>的技术规格做出了实质性的响应，并申明与技术规格条文的响应和偏离。如果仅注明“符合”、“满足”，将导致谈判被拒绝。</w:t>
      </w:r>
    </w:p>
    <w:p w14:paraId="2A2D3FF1">
      <w:pPr>
        <w:pStyle w:val="11"/>
        <w:spacing w:line="300" w:lineRule="auto"/>
        <w:rPr>
          <w:rFonts w:hAnsi="宋体"/>
          <w:color w:val="auto"/>
          <w:sz w:val="21"/>
          <w:highlight w:val="none"/>
        </w:rPr>
      </w:pPr>
    </w:p>
    <w:p w14:paraId="2C3EE651">
      <w:pPr>
        <w:pStyle w:val="11"/>
        <w:spacing w:line="300" w:lineRule="auto"/>
        <w:ind w:firstLine="1470" w:firstLineChars="700"/>
        <w:rPr>
          <w:rFonts w:hAnsi="宋体"/>
          <w:color w:val="auto"/>
          <w:highlight w:val="none"/>
        </w:rPr>
      </w:pPr>
      <w:r>
        <w:rPr>
          <w:rFonts w:hint="eastAsia" w:hAnsi="宋体"/>
          <w:color w:val="auto"/>
          <w:highlight w:val="none"/>
        </w:rPr>
        <w:t>法定代表人或被授权人签字:</w:t>
      </w:r>
    </w:p>
    <w:p w14:paraId="5FA14CA6">
      <w:pPr>
        <w:pStyle w:val="11"/>
        <w:spacing w:line="300" w:lineRule="auto"/>
        <w:ind w:firstLine="4935" w:firstLineChars="2350"/>
        <w:rPr>
          <w:rFonts w:hint="eastAsia" w:hAnsi="宋体"/>
          <w:color w:val="auto"/>
          <w:highlight w:val="none"/>
        </w:rPr>
      </w:pPr>
    </w:p>
    <w:p w14:paraId="096FBC22">
      <w:pPr>
        <w:pStyle w:val="11"/>
        <w:spacing w:line="300" w:lineRule="auto"/>
        <w:ind w:firstLine="4935" w:firstLineChars="2350"/>
        <w:rPr>
          <w:rFonts w:hint="eastAsia" w:hAnsi="宋体"/>
          <w:color w:val="auto"/>
          <w:highlight w:val="none"/>
        </w:rPr>
      </w:pPr>
    </w:p>
    <w:p w14:paraId="2CE0BC17">
      <w:pPr>
        <w:pStyle w:val="11"/>
        <w:spacing w:line="300" w:lineRule="auto"/>
        <w:ind w:firstLine="4935" w:firstLineChars="2350"/>
        <w:rPr>
          <w:rFonts w:hAnsi="宋体"/>
          <w:color w:val="auto"/>
          <w:highlight w:val="none"/>
          <w:u w:val="single"/>
        </w:rPr>
      </w:pPr>
      <w:r>
        <w:rPr>
          <w:rFonts w:hint="eastAsia" w:hAnsi="宋体"/>
          <w:color w:val="auto"/>
          <w:highlight w:val="none"/>
        </w:rPr>
        <w:t>年</w:t>
      </w:r>
      <w:r>
        <w:rPr>
          <w:rFonts w:hint="eastAsia" w:hAnsi="宋体"/>
          <w:color w:val="auto"/>
          <w:highlight w:val="none"/>
          <w:lang w:val="en-US" w:eastAsia="zh-CN"/>
        </w:rPr>
        <w:t xml:space="preserve">   </w:t>
      </w:r>
      <w:r>
        <w:rPr>
          <w:rFonts w:hint="eastAsia" w:hAnsi="宋体"/>
          <w:color w:val="auto"/>
          <w:highlight w:val="none"/>
        </w:rPr>
        <w:t>月</w:t>
      </w:r>
      <w:r>
        <w:rPr>
          <w:rFonts w:hint="eastAsia" w:hAnsi="宋体"/>
          <w:color w:val="auto"/>
          <w:highlight w:val="none"/>
          <w:lang w:val="en-US" w:eastAsia="zh-CN"/>
        </w:rPr>
        <w:t xml:space="preserve">   </w:t>
      </w:r>
      <w:r>
        <w:rPr>
          <w:rFonts w:hint="eastAsia" w:hAnsi="宋体"/>
          <w:color w:val="auto"/>
          <w:highlight w:val="none"/>
        </w:rPr>
        <w:t>日</w:t>
      </w:r>
    </w:p>
    <w:p w14:paraId="1B578DC4">
      <w:pPr>
        <w:adjustRightInd w:val="0"/>
        <w:snapToGrid w:val="0"/>
        <w:spacing w:line="360" w:lineRule="auto"/>
        <w:ind w:right="120"/>
        <w:jc w:val="right"/>
        <w:rPr>
          <w:rFonts w:ascii="宋体" w:hAnsi="宋体"/>
          <w:color w:val="auto"/>
          <w:szCs w:val="21"/>
          <w:highlight w:val="none"/>
          <w:u w:val="single"/>
        </w:rPr>
      </w:pPr>
    </w:p>
    <w:p w14:paraId="3256849E">
      <w:pPr>
        <w:snapToGrid w:val="0"/>
        <w:spacing w:before="120" w:beforeLines="50" w:after="50"/>
        <w:jc w:val="left"/>
        <w:rPr>
          <w:rFonts w:ascii="宋体" w:hAnsi="宋体"/>
          <w:b/>
          <w:color w:val="auto"/>
          <w:sz w:val="24"/>
          <w:szCs w:val="20"/>
          <w:highlight w:val="none"/>
        </w:rPr>
      </w:pPr>
      <w:r>
        <w:rPr>
          <w:rFonts w:hint="eastAsia" w:ascii="宋体" w:hAnsi="宋体"/>
          <w:b/>
          <w:color w:val="auto"/>
          <w:sz w:val="24"/>
          <w:highlight w:val="none"/>
        </w:rPr>
        <w:t>商务响应表格式：</w:t>
      </w:r>
    </w:p>
    <w:p w14:paraId="3D4DD227">
      <w:pPr>
        <w:spacing w:line="300" w:lineRule="auto"/>
        <w:rPr>
          <w:rFonts w:ascii="宋体" w:hAnsi="宋体"/>
          <w:color w:val="auto"/>
          <w:szCs w:val="21"/>
          <w:highlight w:val="none"/>
          <w:u w:val="single"/>
        </w:rPr>
      </w:pPr>
      <w:r>
        <w:rPr>
          <w:rFonts w:hint="eastAsia" w:ascii="宋体" w:hAnsi="宋体"/>
          <w:color w:val="auto"/>
          <w:szCs w:val="21"/>
          <w:highlight w:val="none"/>
        </w:rPr>
        <w:t>分标号:</w:t>
      </w:r>
      <w:r>
        <w:rPr>
          <w:rFonts w:hint="eastAsia" w:ascii="宋体" w:hAnsi="宋体"/>
          <w:color w:val="auto"/>
          <w:szCs w:val="21"/>
          <w:highlight w:val="none"/>
          <w:u w:val="single"/>
        </w:rPr>
        <w:t>（如有）</w:t>
      </w:r>
    </w:p>
    <w:p w14:paraId="24289AE5">
      <w:pPr>
        <w:spacing w:line="300" w:lineRule="auto"/>
        <w:rPr>
          <w:rFonts w:ascii="宋体" w:hAnsi="宋体"/>
          <w:color w:val="auto"/>
          <w:sz w:val="24"/>
          <w:highlight w:val="none"/>
        </w:rPr>
      </w:pPr>
      <w:r>
        <w:rPr>
          <w:rFonts w:hint="eastAsia" w:ascii="宋体" w:hAnsi="宋体"/>
          <w:color w:val="auto"/>
          <w:sz w:val="24"/>
          <w:highlight w:val="none"/>
        </w:rPr>
        <w:t>按商务要求填写</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1"/>
        <w:gridCol w:w="2970"/>
        <w:gridCol w:w="1510"/>
        <w:gridCol w:w="2651"/>
      </w:tblGrid>
      <w:tr w14:paraId="14EF0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391" w:type="dxa"/>
            <w:tcBorders>
              <w:top w:val="single" w:color="auto" w:sz="4" w:space="0"/>
              <w:left w:val="single" w:color="auto" w:sz="4" w:space="0"/>
              <w:bottom w:val="single" w:color="auto" w:sz="4" w:space="0"/>
              <w:right w:val="single" w:color="auto" w:sz="4" w:space="0"/>
            </w:tcBorders>
          </w:tcPr>
          <w:p w14:paraId="5F99B849">
            <w:pPr>
              <w:snapToGrid w:val="0"/>
              <w:spacing w:before="120" w:beforeLines="50"/>
              <w:jc w:val="center"/>
              <w:rPr>
                <w:rFonts w:ascii="宋体" w:hAnsi="宋体"/>
                <w:color w:val="auto"/>
                <w:sz w:val="24"/>
                <w:szCs w:val="20"/>
                <w:highlight w:val="none"/>
              </w:rPr>
            </w:pPr>
            <w:r>
              <w:rPr>
                <w:rFonts w:hint="eastAsia" w:ascii="宋体" w:hAnsi="宋体"/>
                <w:color w:val="auto"/>
                <w:sz w:val="24"/>
                <w:highlight w:val="none"/>
              </w:rPr>
              <w:t>项目</w:t>
            </w:r>
          </w:p>
        </w:tc>
        <w:tc>
          <w:tcPr>
            <w:tcW w:w="2970" w:type="dxa"/>
            <w:tcBorders>
              <w:top w:val="single" w:color="auto" w:sz="4" w:space="0"/>
              <w:left w:val="single" w:color="auto" w:sz="4" w:space="0"/>
              <w:bottom w:val="single" w:color="auto" w:sz="4" w:space="0"/>
              <w:right w:val="single" w:color="auto" w:sz="4" w:space="0"/>
            </w:tcBorders>
          </w:tcPr>
          <w:p w14:paraId="29EDAD13">
            <w:pPr>
              <w:snapToGrid w:val="0"/>
              <w:spacing w:before="120" w:beforeLines="50"/>
              <w:jc w:val="center"/>
              <w:rPr>
                <w:rFonts w:ascii="宋体" w:hAnsi="宋体"/>
                <w:color w:val="auto"/>
                <w:sz w:val="24"/>
                <w:szCs w:val="20"/>
                <w:highlight w:val="none"/>
              </w:rPr>
            </w:pPr>
            <w:r>
              <w:rPr>
                <w:rFonts w:hint="eastAsia" w:ascii="宋体" w:hAnsi="宋体"/>
                <w:color w:val="auto"/>
                <w:sz w:val="24"/>
                <w:highlight w:val="none"/>
              </w:rPr>
              <w:t>谈判文件要求</w:t>
            </w:r>
          </w:p>
        </w:tc>
        <w:tc>
          <w:tcPr>
            <w:tcW w:w="1510" w:type="dxa"/>
            <w:tcBorders>
              <w:top w:val="single" w:color="auto" w:sz="4" w:space="0"/>
              <w:left w:val="single" w:color="auto" w:sz="4" w:space="0"/>
              <w:bottom w:val="single" w:color="auto" w:sz="4" w:space="0"/>
              <w:right w:val="single" w:color="auto" w:sz="4" w:space="0"/>
            </w:tcBorders>
          </w:tcPr>
          <w:p w14:paraId="5771A953">
            <w:pPr>
              <w:snapToGrid w:val="0"/>
              <w:spacing w:before="120" w:beforeLines="50"/>
              <w:jc w:val="center"/>
              <w:rPr>
                <w:rFonts w:ascii="宋体" w:hAnsi="宋体"/>
                <w:color w:val="auto"/>
                <w:sz w:val="24"/>
                <w:szCs w:val="20"/>
                <w:highlight w:val="none"/>
              </w:rPr>
            </w:pPr>
            <w:r>
              <w:rPr>
                <w:rFonts w:hint="eastAsia" w:ascii="宋体" w:hAnsi="宋体"/>
                <w:color w:val="auto"/>
                <w:sz w:val="24"/>
                <w:highlight w:val="none"/>
              </w:rPr>
              <w:t>是否响应</w:t>
            </w:r>
          </w:p>
        </w:tc>
        <w:tc>
          <w:tcPr>
            <w:tcW w:w="2651" w:type="dxa"/>
            <w:tcBorders>
              <w:top w:val="single" w:color="auto" w:sz="4" w:space="0"/>
              <w:left w:val="single" w:color="auto" w:sz="4" w:space="0"/>
              <w:bottom w:val="single" w:color="auto" w:sz="4" w:space="0"/>
              <w:right w:val="single" w:color="auto" w:sz="4" w:space="0"/>
            </w:tcBorders>
          </w:tcPr>
          <w:p w14:paraId="5807D80E">
            <w:pPr>
              <w:snapToGrid w:val="0"/>
              <w:spacing w:before="120" w:beforeLines="50"/>
              <w:jc w:val="center"/>
              <w:rPr>
                <w:rFonts w:ascii="宋体" w:hAnsi="宋体"/>
                <w:color w:val="auto"/>
                <w:sz w:val="24"/>
                <w:szCs w:val="20"/>
                <w:highlight w:val="none"/>
              </w:rPr>
            </w:pPr>
            <w:r>
              <w:rPr>
                <w:rFonts w:hint="eastAsia" w:ascii="宋体" w:hAnsi="宋体"/>
                <w:color w:val="auto"/>
                <w:sz w:val="24"/>
                <w:highlight w:val="none"/>
              </w:rPr>
              <w:t>竞标人的承诺或说明</w:t>
            </w:r>
          </w:p>
        </w:tc>
      </w:tr>
      <w:tr w14:paraId="4B2E4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91" w:type="dxa"/>
            <w:tcBorders>
              <w:top w:val="single" w:color="auto" w:sz="4" w:space="0"/>
              <w:left w:val="single" w:color="auto" w:sz="4" w:space="0"/>
              <w:bottom w:val="single" w:color="auto" w:sz="4" w:space="0"/>
              <w:right w:val="single" w:color="auto" w:sz="4" w:space="0"/>
            </w:tcBorders>
          </w:tcPr>
          <w:p w14:paraId="47D84CA5">
            <w:pPr>
              <w:spacing w:line="320" w:lineRule="exact"/>
              <w:rPr>
                <w:rFonts w:ascii="宋体" w:hAnsi="宋体" w:cs="宋体"/>
                <w:color w:val="auto"/>
                <w:szCs w:val="21"/>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14:paraId="35486167">
            <w:pPr>
              <w:rPr>
                <w:rFonts w:ascii="宋体" w:hAnsi="宋体"/>
                <w:color w:val="auto"/>
                <w:szCs w:val="21"/>
                <w:highlight w:val="none"/>
              </w:rPr>
            </w:pPr>
          </w:p>
        </w:tc>
        <w:tc>
          <w:tcPr>
            <w:tcW w:w="1510" w:type="dxa"/>
            <w:tcBorders>
              <w:top w:val="single" w:color="auto" w:sz="4" w:space="0"/>
              <w:left w:val="single" w:color="auto" w:sz="4" w:space="0"/>
              <w:bottom w:val="single" w:color="auto" w:sz="4" w:space="0"/>
              <w:right w:val="single" w:color="auto" w:sz="4" w:space="0"/>
            </w:tcBorders>
          </w:tcPr>
          <w:p w14:paraId="2ECC3CC1">
            <w:pPr>
              <w:snapToGrid w:val="0"/>
              <w:spacing w:before="120" w:beforeLines="50"/>
              <w:jc w:val="center"/>
              <w:rPr>
                <w:rFonts w:ascii="宋体" w:hAnsi="宋体"/>
                <w:color w:val="auto"/>
                <w:sz w:val="24"/>
                <w:szCs w:val="20"/>
                <w:highlight w:val="none"/>
              </w:rPr>
            </w:pPr>
          </w:p>
        </w:tc>
        <w:tc>
          <w:tcPr>
            <w:tcW w:w="2651" w:type="dxa"/>
            <w:tcBorders>
              <w:top w:val="single" w:color="auto" w:sz="4" w:space="0"/>
              <w:left w:val="single" w:color="auto" w:sz="4" w:space="0"/>
              <w:bottom w:val="single" w:color="auto" w:sz="4" w:space="0"/>
              <w:right w:val="single" w:color="auto" w:sz="4" w:space="0"/>
            </w:tcBorders>
          </w:tcPr>
          <w:p w14:paraId="47FCA7AE">
            <w:pPr>
              <w:snapToGrid w:val="0"/>
              <w:spacing w:before="120" w:beforeLines="50"/>
              <w:jc w:val="center"/>
              <w:rPr>
                <w:rFonts w:ascii="宋体" w:hAnsi="宋体"/>
                <w:color w:val="auto"/>
                <w:sz w:val="24"/>
                <w:szCs w:val="20"/>
                <w:highlight w:val="none"/>
              </w:rPr>
            </w:pPr>
          </w:p>
        </w:tc>
      </w:tr>
      <w:tr w14:paraId="56435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391" w:type="dxa"/>
            <w:tcBorders>
              <w:top w:val="single" w:color="auto" w:sz="4" w:space="0"/>
              <w:left w:val="single" w:color="auto" w:sz="4" w:space="0"/>
              <w:bottom w:val="single" w:color="auto" w:sz="4" w:space="0"/>
              <w:right w:val="single" w:color="auto" w:sz="4" w:space="0"/>
            </w:tcBorders>
            <w:vAlign w:val="center"/>
          </w:tcPr>
          <w:p w14:paraId="7EE10FC3">
            <w:pPr>
              <w:spacing w:line="320" w:lineRule="exact"/>
              <w:rPr>
                <w:rFonts w:ascii="宋体" w:hAnsi="宋体" w:cs="宋体"/>
                <w:color w:val="auto"/>
                <w:szCs w:val="21"/>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14:paraId="2B78B3BF">
            <w:pPr>
              <w:widowControl/>
              <w:spacing w:before="63" w:after="63"/>
              <w:jc w:val="left"/>
              <w:rPr>
                <w:rFonts w:ascii="宋体" w:hAnsi="宋体"/>
                <w:color w:val="auto"/>
                <w:szCs w:val="21"/>
                <w:highlight w:val="none"/>
              </w:rPr>
            </w:pPr>
          </w:p>
        </w:tc>
        <w:tc>
          <w:tcPr>
            <w:tcW w:w="1510" w:type="dxa"/>
            <w:tcBorders>
              <w:top w:val="single" w:color="auto" w:sz="4" w:space="0"/>
              <w:left w:val="single" w:color="auto" w:sz="4" w:space="0"/>
              <w:bottom w:val="single" w:color="auto" w:sz="4" w:space="0"/>
              <w:right w:val="single" w:color="auto" w:sz="4" w:space="0"/>
            </w:tcBorders>
          </w:tcPr>
          <w:p w14:paraId="2B351C4A">
            <w:pPr>
              <w:snapToGrid w:val="0"/>
              <w:spacing w:before="120" w:beforeLines="50"/>
              <w:jc w:val="center"/>
              <w:rPr>
                <w:rFonts w:ascii="宋体" w:hAnsi="宋体"/>
                <w:color w:val="auto"/>
                <w:sz w:val="24"/>
                <w:szCs w:val="20"/>
                <w:highlight w:val="none"/>
              </w:rPr>
            </w:pPr>
          </w:p>
        </w:tc>
        <w:tc>
          <w:tcPr>
            <w:tcW w:w="2651" w:type="dxa"/>
            <w:tcBorders>
              <w:top w:val="single" w:color="auto" w:sz="4" w:space="0"/>
              <w:left w:val="single" w:color="auto" w:sz="4" w:space="0"/>
              <w:bottom w:val="single" w:color="auto" w:sz="4" w:space="0"/>
              <w:right w:val="single" w:color="auto" w:sz="4" w:space="0"/>
            </w:tcBorders>
          </w:tcPr>
          <w:p w14:paraId="457364F8">
            <w:pPr>
              <w:snapToGrid w:val="0"/>
              <w:spacing w:before="120" w:beforeLines="50"/>
              <w:jc w:val="center"/>
              <w:rPr>
                <w:rFonts w:ascii="宋体" w:hAnsi="宋体"/>
                <w:color w:val="auto"/>
                <w:sz w:val="24"/>
                <w:szCs w:val="20"/>
                <w:highlight w:val="none"/>
              </w:rPr>
            </w:pPr>
          </w:p>
        </w:tc>
      </w:tr>
      <w:tr w14:paraId="1B599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391" w:type="dxa"/>
            <w:tcBorders>
              <w:top w:val="single" w:color="auto" w:sz="4" w:space="0"/>
              <w:left w:val="single" w:color="auto" w:sz="4" w:space="0"/>
              <w:bottom w:val="single" w:color="auto" w:sz="4" w:space="0"/>
              <w:right w:val="single" w:color="auto" w:sz="4" w:space="0"/>
            </w:tcBorders>
            <w:vAlign w:val="center"/>
          </w:tcPr>
          <w:p w14:paraId="67303C6E">
            <w:pPr>
              <w:spacing w:line="320" w:lineRule="exact"/>
              <w:rPr>
                <w:rFonts w:ascii="宋体" w:hAnsi="宋体" w:cs="宋体"/>
                <w:color w:val="auto"/>
                <w:szCs w:val="21"/>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14:paraId="3F5FF66C">
            <w:pPr>
              <w:tabs>
                <w:tab w:val="left" w:pos="1815"/>
              </w:tabs>
              <w:spacing w:line="400" w:lineRule="exact"/>
              <w:rPr>
                <w:color w:val="auto"/>
                <w:highlight w:val="none"/>
              </w:rPr>
            </w:pPr>
          </w:p>
        </w:tc>
        <w:tc>
          <w:tcPr>
            <w:tcW w:w="1510" w:type="dxa"/>
            <w:tcBorders>
              <w:top w:val="single" w:color="auto" w:sz="4" w:space="0"/>
              <w:left w:val="single" w:color="auto" w:sz="4" w:space="0"/>
              <w:bottom w:val="single" w:color="auto" w:sz="4" w:space="0"/>
              <w:right w:val="single" w:color="auto" w:sz="4" w:space="0"/>
            </w:tcBorders>
          </w:tcPr>
          <w:p w14:paraId="75E62158">
            <w:pPr>
              <w:snapToGrid w:val="0"/>
              <w:spacing w:before="120" w:beforeLines="50"/>
              <w:ind w:left="43"/>
              <w:jc w:val="center"/>
              <w:rPr>
                <w:rFonts w:ascii="宋体" w:hAnsi="宋体"/>
                <w:color w:val="auto"/>
                <w:sz w:val="24"/>
                <w:szCs w:val="20"/>
                <w:highlight w:val="none"/>
              </w:rPr>
            </w:pPr>
          </w:p>
        </w:tc>
        <w:tc>
          <w:tcPr>
            <w:tcW w:w="2651" w:type="dxa"/>
            <w:tcBorders>
              <w:top w:val="single" w:color="auto" w:sz="4" w:space="0"/>
              <w:left w:val="single" w:color="auto" w:sz="4" w:space="0"/>
              <w:bottom w:val="single" w:color="auto" w:sz="4" w:space="0"/>
              <w:right w:val="single" w:color="auto" w:sz="4" w:space="0"/>
            </w:tcBorders>
          </w:tcPr>
          <w:p w14:paraId="296EBB8D">
            <w:pPr>
              <w:snapToGrid w:val="0"/>
              <w:spacing w:before="120" w:beforeLines="50"/>
              <w:ind w:left="43"/>
              <w:jc w:val="center"/>
              <w:rPr>
                <w:rFonts w:ascii="宋体" w:hAnsi="宋体"/>
                <w:color w:val="auto"/>
                <w:sz w:val="24"/>
                <w:szCs w:val="20"/>
                <w:highlight w:val="none"/>
              </w:rPr>
            </w:pPr>
          </w:p>
        </w:tc>
      </w:tr>
      <w:tr w14:paraId="1883E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91" w:type="dxa"/>
            <w:tcBorders>
              <w:top w:val="single" w:color="auto" w:sz="4" w:space="0"/>
              <w:left w:val="single" w:color="auto" w:sz="4" w:space="0"/>
              <w:bottom w:val="single" w:color="auto" w:sz="4" w:space="0"/>
              <w:right w:val="single" w:color="auto" w:sz="4" w:space="0"/>
            </w:tcBorders>
            <w:vAlign w:val="center"/>
          </w:tcPr>
          <w:p w14:paraId="4F674283">
            <w:pPr>
              <w:spacing w:line="320" w:lineRule="exact"/>
              <w:rPr>
                <w:rFonts w:ascii="宋体" w:hAnsi="宋体" w:cs="宋体"/>
                <w:color w:val="auto"/>
                <w:szCs w:val="21"/>
                <w:highlight w:val="none"/>
              </w:rPr>
            </w:pPr>
          </w:p>
        </w:tc>
        <w:tc>
          <w:tcPr>
            <w:tcW w:w="2970" w:type="dxa"/>
            <w:tcBorders>
              <w:top w:val="single" w:color="auto" w:sz="4" w:space="0"/>
              <w:left w:val="single" w:color="auto" w:sz="4" w:space="0"/>
              <w:bottom w:val="single" w:color="auto" w:sz="4" w:space="0"/>
              <w:right w:val="single" w:color="auto" w:sz="4" w:space="0"/>
            </w:tcBorders>
            <w:vAlign w:val="center"/>
          </w:tcPr>
          <w:p w14:paraId="3E5AB48F">
            <w:pPr>
              <w:rPr>
                <w:rFonts w:ascii="宋体" w:hAnsi="宋体"/>
                <w:color w:val="auto"/>
                <w:szCs w:val="21"/>
                <w:highlight w:val="none"/>
              </w:rPr>
            </w:pPr>
          </w:p>
        </w:tc>
        <w:tc>
          <w:tcPr>
            <w:tcW w:w="1510" w:type="dxa"/>
            <w:tcBorders>
              <w:top w:val="single" w:color="auto" w:sz="4" w:space="0"/>
              <w:left w:val="single" w:color="auto" w:sz="4" w:space="0"/>
              <w:bottom w:val="single" w:color="auto" w:sz="4" w:space="0"/>
              <w:right w:val="single" w:color="auto" w:sz="4" w:space="0"/>
            </w:tcBorders>
          </w:tcPr>
          <w:p w14:paraId="0F98C99E">
            <w:pPr>
              <w:snapToGrid w:val="0"/>
              <w:spacing w:before="120" w:beforeLines="50"/>
              <w:jc w:val="center"/>
              <w:rPr>
                <w:rFonts w:ascii="宋体" w:hAnsi="宋体"/>
                <w:color w:val="auto"/>
                <w:sz w:val="24"/>
                <w:szCs w:val="20"/>
                <w:highlight w:val="none"/>
              </w:rPr>
            </w:pPr>
          </w:p>
        </w:tc>
        <w:tc>
          <w:tcPr>
            <w:tcW w:w="2651" w:type="dxa"/>
            <w:tcBorders>
              <w:top w:val="single" w:color="auto" w:sz="4" w:space="0"/>
              <w:left w:val="single" w:color="auto" w:sz="4" w:space="0"/>
              <w:bottom w:val="single" w:color="auto" w:sz="4" w:space="0"/>
              <w:right w:val="single" w:color="auto" w:sz="4" w:space="0"/>
            </w:tcBorders>
          </w:tcPr>
          <w:p w14:paraId="3A92D537">
            <w:pPr>
              <w:snapToGrid w:val="0"/>
              <w:spacing w:before="120" w:beforeLines="50"/>
              <w:jc w:val="center"/>
              <w:rPr>
                <w:rFonts w:ascii="宋体" w:hAnsi="宋体"/>
                <w:color w:val="auto"/>
                <w:sz w:val="24"/>
                <w:szCs w:val="20"/>
                <w:highlight w:val="none"/>
              </w:rPr>
            </w:pPr>
          </w:p>
        </w:tc>
      </w:tr>
    </w:tbl>
    <w:p w14:paraId="3DBCD5B0">
      <w:pPr>
        <w:pStyle w:val="9"/>
        <w:spacing w:line="30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说明：竞标人应对商务要求逐条响应并列出自己的承诺或说明。</w:t>
      </w:r>
    </w:p>
    <w:p w14:paraId="2510A02B">
      <w:pPr>
        <w:snapToGrid w:val="0"/>
        <w:spacing w:before="50" w:after="50"/>
        <w:rPr>
          <w:rFonts w:ascii="宋体" w:hAnsi="宋体"/>
          <w:color w:val="auto"/>
          <w:spacing w:val="20"/>
          <w:sz w:val="24"/>
          <w:highlight w:val="none"/>
        </w:rPr>
      </w:pPr>
    </w:p>
    <w:p w14:paraId="1B5C9EA8">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 xml:space="preserve">法定代表人或被授权人（签字）:              </w:t>
      </w:r>
    </w:p>
    <w:p w14:paraId="07BFE600">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供应商名称（签公章）：</w:t>
      </w:r>
    </w:p>
    <w:p w14:paraId="2EE5ACD8">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5C5F0FC1">
      <w:pPr>
        <w:spacing w:line="300" w:lineRule="auto"/>
        <w:rPr>
          <w:rFonts w:ascii="宋体" w:hAnsi="宋体"/>
          <w:color w:val="auto"/>
          <w:szCs w:val="21"/>
          <w:highlight w:val="none"/>
        </w:rPr>
      </w:pPr>
    </w:p>
    <w:p w14:paraId="3E697D84">
      <w:pPr>
        <w:spacing w:line="300" w:lineRule="auto"/>
        <w:rPr>
          <w:rFonts w:ascii="宋体" w:hAnsi="宋体"/>
          <w:color w:val="auto"/>
          <w:szCs w:val="21"/>
          <w:highlight w:val="none"/>
        </w:rPr>
      </w:pPr>
    </w:p>
    <w:p w14:paraId="46070721">
      <w:pPr>
        <w:spacing w:line="300" w:lineRule="auto"/>
        <w:rPr>
          <w:rFonts w:ascii="宋体" w:hAnsi="宋体"/>
          <w:color w:val="auto"/>
          <w:szCs w:val="21"/>
          <w:highlight w:val="none"/>
        </w:rPr>
      </w:pPr>
    </w:p>
    <w:p w14:paraId="5855B74A">
      <w:pPr>
        <w:spacing w:line="300" w:lineRule="auto"/>
        <w:rPr>
          <w:rFonts w:ascii="宋体" w:hAnsi="宋体"/>
          <w:color w:val="auto"/>
          <w:szCs w:val="21"/>
          <w:highlight w:val="none"/>
        </w:rPr>
      </w:pPr>
    </w:p>
    <w:p w14:paraId="755256FE">
      <w:pPr>
        <w:spacing w:line="300" w:lineRule="auto"/>
        <w:rPr>
          <w:rFonts w:ascii="宋体" w:hAnsi="宋体"/>
          <w:color w:val="auto"/>
          <w:szCs w:val="21"/>
          <w:highlight w:val="none"/>
        </w:rPr>
      </w:pPr>
    </w:p>
    <w:p w14:paraId="3FBD3193">
      <w:pPr>
        <w:spacing w:line="300" w:lineRule="auto"/>
        <w:rPr>
          <w:rFonts w:ascii="宋体" w:hAnsi="宋体"/>
          <w:color w:val="auto"/>
          <w:szCs w:val="21"/>
          <w:highlight w:val="none"/>
        </w:rPr>
      </w:pPr>
    </w:p>
    <w:p w14:paraId="76891A2E">
      <w:pPr>
        <w:spacing w:line="300" w:lineRule="auto"/>
        <w:rPr>
          <w:rFonts w:ascii="宋体" w:hAnsi="宋体"/>
          <w:color w:val="auto"/>
          <w:szCs w:val="21"/>
          <w:highlight w:val="none"/>
        </w:rPr>
      </w:pPr>
    </w:p>
    <w:p w14:paraId="7C2F2783">
      <w:pPr>
        <w:spacing w:line="300" w:lineRule="auto"/>
        <w:rPr>
          <w:rFonts w:ascii="宋体" w:hAnsi="宋体"/>
          <w:color w:val="auto"/>
          <w:szCs w:val="21"/>
          <w:highlight w:val="none"/>
        </w:rPr>
      </w:pPr>
    </w:p>
    <w:p w14:paraId="6DCB720B">
      <w:pPr>
        <w:spacing w:line="300" w:lineRule="auto"/>
        <w:rPr>
          <w:rFonts w:ascii="宋体" w:hAnsi="宋体"/>
          <w:color w:val="auto"/>
          <w:szCs w:val="21"/>
          <w:highlight w:val="none"/>
        </w:rPr>
      </w:pPr>
    </w:p>
    <w:p w14:paraId="75111B2C">
      <w:pPr>
        <w:spacing w:line="300" w:lineRule="auto"/>
        <w:rPr>
          <w:rFonts w:ascii="宋体" w:hAnsi="宋体"/>
          <w:color w:val="auto"/>
          <w:szCs w:val="21"/>
          <w:highlight w:val="none"/>
        </w:rPr>
      </w:pPr>
    </w:p>
    <w:p w14:paraId="35ECC6A7">
      <w:pPr>
        <w:spacing w:line="300" w:lineRule="auto"/>
        <w:rPr>
          <w:rFonts w:ascii="宋体" w:hAnsi="宋体"/>
          <w:color w:val="auto"/>
          <w:szCs w:val="21"/>
          <w:highlight w:val="none"/>
        </w:rPr>
      </w:pPr>
    </w:p>
    <w:p w14:paraId="6835B8C8">
      <w:pPr>
        <w:spacing w:line="300" w:lineRule="auto"/>
        <w:rPr>
          <w:rFonts w:ascii="宋体" w:hAnsi="宋体"/>
          <w:color w:val="auto"/>
          <w:szCs w:val="21"/>
          <w:highlight w:val="none"/>
        </w:rPr>
      </w:pPr>
    </w:p>
    <w:p w14:paraId="7B51319B">
      <w:pPr>
        <w:spacing w:line="300" w:lineRule="auto"/>
        <w:rPr>
          <w:rFonts w:ascii="宋体" w:hAnsi="宋体"/>
          <w:color w:val="auto"/>
          <w:szCs w:val="21"/>
          <w:highlight w:val="none"/>
        </w:rPr>
      </w:pPr>
    </w:p>
    <w:p w14:paraId="275709ED">
      <w:pPr>
        <w:spacing w:line="300" w:lineRule="auto"/>
        <w:rPr>
          <w:rFonts w:ascii="宋体" w:hAnsi="宋体"/>
          <w:color w:val="auto"/>
          <w:szCs w:val="21"/>
          <w:highlight w:val="none"/>
        </w:rPr>
      </w:pPr>
    </w:p>
    <w:p w14:paraId="5959023E">
      <w:pPr>
        <w:spacing w:line="300" w:lineRule="auto"/>
        <w:rPr>
          <w:rFonts w:ascii="宋体" w:hAnsi="宋体"/>
          <w:color w:val="auto"/>
          <w:szCs w:val="21"/>
          <w:highlight w:val="none"/>
        </w:rPr>
      </w:pPr>
    </w:p>
    <w:p w14:paraId="277872D9">
      <w:pPr>
        <w:spacing w:line="300" w:lineRule="auto"/>
        <w:rPr>
          <w:rFonts w:ascii="宋体" w:hAnsi="宋体"/>
          <w:color w:val="auto"/>
          <w:szCs w:val="21"/>
          <w:highlight w:val="none"/>
        </w:rPr>
      </w:pPr>
    </w:p>
    <w:p w14:paraId="70C69975">
      <w:pPr>
        <w:spacing w:line="300" w:lineRule="auto"/>
        <w:rPr>
          <w:rFonts w:ascii="宋体" w:hAnsi="宋体"/>
          <w:color w:val="auto"/>
          <w:szCs w:val="21"/>
          <w:highlight w:val="none"/>
        </w:rPr>
      </w:pPr>
    </w:p>
    <w:p w14:paraId="2B589C3B">
      <w:pPr>
        <w:autoSpaceDE w:val="0"/>
        <w:autoSpaceDN w:val="0"/>
        <w:spacing w:line="300" w:lineRule="auto"/>
        <w:rPr>
          <w:rFonts w:ascii="宋体" w:hAnsi="宋体"/>
          <w:color w:val="auto"/>
          <w:szCs w:val="21"/>
          <w:highlight w:val="none"/>
        </w:rPr>
      </w:pPr>
    </w:p>
    <w:p w14:paraId="33B7306B">
      <w:pPr>
        <w:autoSpaceDE w:val="0"/>
        <w:autoSpaceDN w:val="0"/>
        <w:spacing w:line="300" w:lineRule="auto"/>
        <w:ind w:left="480" w:hanging="480"/>
        <w:jc w:val="center"/>
        <w:rPr>
          <w:b/>
          <w:bCs/>
          <w:color w:val="auto"/>
          <w:kern w:val="0"/>
          <w:sz w:val="30"/>
          <w:szCs w:val="30"/>
          <w:highlight w:val="none"/>
        </w:rPr>
      </w:pPr>
      <w:r>
        <w:rPr>
          <w:rFonts w:hint="eastAsia"/>
          <w:b/>
          <w:bCs/>
          <w:color w:val="auto"/>
          <w:kern w:val="0"/>
          <w:sz w:val="30"/>
          <w:szCs w:val="30"/>
          <w:highlight w:val="none"/>
        </w:rPr>
        <w:t>售后服务方案</w:t>
      </w:r>
    </w:p>
    <w:p w14:paraId="617E90F8">
      <w:pPr>
        <w:autoSpaceDE w:val="0"/>
        <w:autoSpaceDN w:val="0"/>
        <w:spacing w:line="300" w:lineRule="auto"/>
        <w:ind w:left="480" w:hanging="480"/>
        <w:jc w:val="center"/>
        <w:rPr>
          <w:rFonts w:hAnsi="宋体"/>
          <w:color w:val="auto"/>
          <w:highlight w:val="none"/>
        </w:rPr>
      </w:pPr>
      <w:r>
        <w:rPr>
          <w:rFonts w:hint="eastAsia" w:hAnsi="宋体"/>
          <w:color w:val="auto"/>
          <w:highlight w:val="none"/>
        </w:rPr>
        <w:t>由供应商按本项目</w:t>
      </w:r>
      <w:r>
        <w:rPr>
          <w:rFonts w:hint="eastAsia" w:hAnsi="宋体"/>
          <w:color w:val="auto"/>
          <w:highlight w:val="none"/>
          <w:lang w:eastAsia="zh-CN"/>
        </w:rPr>
        <w:t>院内招标</w:t>
      </w:r>
      <w:r>
        <w:rPr>
          <w:rFonts w:hint="eastAsia" w:hAnsi="宋体"/>
          <w:color w:val="auto"/>
          <w:highlight w:val="none"/>
        </w:rPr>
        <w:t>第三章“项目需求”自行编写。</w:t>
      </w:r>
    </w:p>
    <w:p w14:paraId="696C8FB6">
      <w:pPr>
        <w:autoSpaceDE w:val="0"/>
        <w:autoSpaceDN w:val="0"/>
        <w:spacing w:line="300" w:lineRule="auto"/>
        <w:ind w:left="480" w:hanging="480"/>
        <w:rPr>
          <w:rFonts w:hAnsi="宋体"/>
          <w:color w:val="auto"/>
          <w:highlight w:val="none"/>
        </w:rPr>
      </w:pPr>
    </w:p>
    <w:p w14:paraId="63980516">
      <w:pPr>
        <w:autoSpaceDE w:val="0"/>
        <w:autoSpaceDN w:val="0"/>
        <w:spacing w:line="300" w:lineRule="auto"/>
        <w:ind w:left="480" w:hanging="480"/>
        <w:rPr>
          <w:rFonts w:hAnsi="宋体"/>
          <w:color w:val="auto"/>
          <w:highlight w:val="none"/>
        </w:rPr>
      </w:pPr>
    </w:p>
    <w:p w14:paraId="304FB265">
      <w:pPr>
        <w:autoSpaceDE w:val="0"/>
        <w:autoSpaceDN w:val="0"/>
        <w:spacing w:line="300" w:lineRule="auto"/>
        <w:ind w:left="480" w:hanging="480"/>
        <w:rPr>
          <w:rFonts w:hAnsi="宋体"/>
          <w:color w:val="auto"/>
          <w:highlight w:val="none"/>
        </w:rPr>
      </w:pPr>
    </w:p>
    <w:p w14:paraId="6CE1AEA6">
      <w:pPr>
        <w:autoSpaceDE w:val="0"/>
        <w:autoSpaceDN w:val="0"/>
        <w:spacing w:line="300" w:lineRule="auto"/>
        <w:ind w:left="480" w:hanging="480"/>
        <w:rPr>
          <w:rFonts w:hAnsi="宋体"/>
          <w:color w:val="auto"/>
          <w:highlight w:val="none"/>
        </w:rPr>
      </w:pPr>
    </w:p>
    <w:p w14:paraId="54F2BA2B">
      <w:pPr>
        <w:autoSpaceDE w:val="0"/>
        <w:autoSpaceDN w:val="0"/>
        <w:spacing w:line="300" w:lineRule="auto"/>
        <w:ind w:left="480" w:hanging="480"/>
        <w:rPr>
          <w:rFonts w:hAnsi="宋体"/>
          <w:color w:val="auto"/>
          <w:highlight w:val="none"/>
        </w:rPr>
      </w:pPr>
    </w:p>
    <w:p w14:paraId="0C23AE3D">
      <w:pPr>
        <w:autoSpaceDE w:val="0"/>
        <w:autoSpaceDN w:val="0"/>
        <w:spacing w:line="300" w:lineRule="auto"/>
        <w:ind w:left="480" w:hanging="480"/>
        <w:rPr>
          <w:rFonts w:hAnsi="宋体"/>
          <w:color w:val="auto"/>
          <w:highlight w:val="none"/>
        </w:rPr>
      </w:pPr>
    </w:p>
    <w:p w14:paraId="3FB48344">
      <w:pPr>
        <w:autoSpaceDE w:val="0"/>
        <w:autoSpaceDN w:val="0"/>
        <w:spacing w:line="300" w:lineRule="auto"/>
        <w:ind w:left="480" w:hanging="480"/>
        <w:rPr>
          <w:rFonts w:hAnsi="宋体"/>
          <w:color w:val="auto"/>
          <w:highlight w:val="none"/>
        </w:rPr>
      </w:pPr>
    </w:p>
    <w:p w14:paraId="342D15FC">
      <w:pPr>
        <w:autoSpaceDE w:val="0"/>
        <w:autoSpaceDN w:val="0"/>
        <w:spacing w:line="300" w:lineRule="auto"/>
        <w:ind w:left="480" w:hanging="480"/>
        <w:rPr>
          <w:rFonts w:hAnsi="宋体"/>
          <w:color w:val="auto"/>
          <w:highlight w:val="none"/>
        </w:rPr>
      </w:pPr>
    </w:p>
    <w:p w14:paraId="5516BB06">
      <w:pPr>
        <w:autoSpaceDE w:val="0"/>
        <w:autoSpaceDN w:val="0"/>
        <w:spacing w:line="300" w:lineRule="auto"/>
        <w:ind w:left="480" w:hanging="480"/>
        <w:rPr>
          <w:rFonts w:hAnsi="宋体"/>
          <w:color w:val="auto"/>
          <w:highlight w:val="none"/>
        </w:rPr>
      </w:pPr>
    </w:p>
    <w:p w14:paraId="4D0FCF41">
      <w:pPr>
        <w:autoSpaceDE w:val="0"/>
        <w:autoSpaceDN w:val="0"/>
        <w:spacing w:line="300" w:lineRule="auto"/>
        <w:ind w:left="480" w:hanging="480"/>
        <w:rPr>
          <w:rFonts w:hAnsi="宋体"/>
          <w:color w:val="auto"/>
          <w:highlight w:val="none"/>
        </w:rPr>
      </w:pPr>
    </w:p>
    <w:p w14:paraId="79651254">
      <w:pPr>
        <w:autoSpaceDE w:val="0"/>
        <w:autoSpaceDN w:val="0"/>
        <w:spacing w:line="300" w:lineRule="auto"/>
        <w:ind w:left="480" w:hanging="480"/>
        <w:rPr>
          <w:rFonts w:hAnsi="宋体"/>
          <w:color w:val="auto"/>
          <w:highlight w:val="none"/>
        </w:rPr>
      </w:pPr>
    </w:p>
    <w:p w14:paraId="29566DE2">
      <w:pPr>
        <w:autoSpaceDE w:val="0"/>
        <w:autoSpaceDN w:val="0"/>
        <w:spacing w:line="300" w:lineRule="auto"/>
        <w:ind w:left="480" w:hanging="480"/>
        <w:rPr>
          <w:rFonts w:ascii="宋体" w:hAnsi="宋体"/>
          <w:color w:val="auto"/>
          <w:szCs w:val="21"/>
          <w:highlight w:val="none"/>
        </w:rPr>
      </w:pPr>
    </w:p>
    <w:p w14:paraId="25FAEC60">
      <w:pPr>
        <w:autoSpaceDE w:val="0"/>
        <w:autoSpaceDN w:val="0"/>
        <w:spacing w:line="300" w:lineRule="auto"/>
        <w:ind w:left="480" w:hanging="480"/>
        <w:rPr>
          <w:rFonts w:ascii="宋体" w:hAnsi="宋体"/>
          <w:color w:val="auto"/>
          <w:szCs w:val="21"/>
          <w:highlight w:val="none"/>
        </w:rPr>
      </w:pPr>
    </w:p>
    <w:p w14:paraId="57E9F473">
      <w:pPr>
        <w:autoSpaceDE w:val="0"/>
        <w:autoSpaceDN w:val="0"/>
        <w:spacing w:line="300" w:lineRule="auto"/>
        <w:ind w:left="480" w:hanging="480"/>
        <w:rPr>
          <w:rFonts w:ascii="宋体" w:hAnsi="宋体"/>
          <w:color w:val="auto"/>
          <w:szCs w:val="21"/>
          <w:highlight w:val="none"/>
        </w:rPr>
      </w:pPr>
    </w:p>
    <w:p w14:paraId="5867DF27">
      <w:pPr>
        <w:autoSpaceDE w:val="0"/>
        <w:autoSpaceDN w:val="0"/>
        <w:spacing w:line="300" w:lineRule="auto"/>
        <w:ind w:left="480" w:hanging="480"/>
        <w:rPr>
          <w:rFonts w:ascii="宋体" w:hAnsi="宋体"/>
          <w:color w:val="auto"/>
          <w:szCs w:val="21"/>
          <w:highlight w:val="none"/>
        </w:rPr>
      </w:pPr>
    </w:p>
    <w:p w14:paraId="04A97C9C">
      <w:pPr>
        <w:autoSpaceDE w:val="0"/>
        <w:autoSpaceDN w:val="0"/>
        <w:spacing w:line="300" w:lineRule="auto"/>
        <w:ind w:left="480" w:hanging="480"/>
        <w:rPr>
          <w:rFonts w:ascii="宋体" w:hAnsi="宋体"/>
          <w:color w:val="auto"/>
          <w:szCs w:val="21"/>
          <w:highlight w:val="none"/>
        </w:rPr>
      </w:pPr>
    </w:p>
    <w:p w14:paraId="50955B8D">
      <w:pPr>
        <w:autoSpaceDE w:val="0"/>
        <w:autoSpaceDN w:val="0"/>
        <w:spacing w:line="300" w:lineRule="auto"/>
        <w:ind w:left="480" w:hanging="480"/>
        <w:rPr>
          <w:rFonts w:ascii="宋体" w:hAnsi="宋体"/>
          <w:color w:val="auto"/>
          <w:szCs w:val="21"/>
          <w:highlight w:val="none"/>
        </w:rPr>
      </w:pPr>
    </w:p>
    <w:p w14:paraId="76BB837D">
      <w:pPr>
        <w:autoSpaceDE w:val="0"/>
        <w:autoSpaceDN w:val="0"/>
        <w:spacing w:line="300" w:lineRule="auto"/>
        <w:ind w:left="480" w:hanging="480"/>
        <w:rPr>
          <w:rFonts w:ascii="宋体" w:hAnsi="宋体"/>
          <w:color w:val="auto"/>
          <w:szCs w:val="21"/>
          <w:highlight w:val="none"/>
        </w:rPr>
      </w:pPr>
    </w:p>
    <w:p w14:paraId="3C718676">
      <w:pPr>
        <w:autoSpaceDE w:val="0"/>
        <w:autoSpaceDN w:val="0"/>
        <w:spacing w:line="300" w:lineRule="auto"/>
        <w:ind w:left="480" w:hanging="480"/>
        <w:rPr>
          <w:rFonts w:ascii="宋体" w:hAnsi="宋体"/>
          <w:color w:val="auto"/>
          <w:szCs w:val="21"/>
          <w:highlight w:val="none"/>
        </w:rPr>
      </w:pPr>
    </w:p>
    <w:p w14:paraId="2CB684C4">
      <w:pPr>
        <w:autoSpaceDE w:val="0"/>
        <w:autoSpaceDN w:val="0"/>
        <w:spacing w:line="300" w:lineRule="auto"/>
        <w:ind w:left="480" w:hanging="480"/>
        <w:rPr>
          <w:rFonts w:ascii="宋体" w:hAnsi="宋体"/>
          <w:color w:val="auto"/>
          <w:szCs w:val="21"/>
          <w:highlight w:val="none"/>
        </w:rPr>
      </w:pPr>
    </w:p>
    <w:p w14:paraId="59D21A62">
      <w:pPr>
        <w:autoSpaceDE w:val="0"/>
        <w:autoSpaceDN w:val="0"/>
        <w:spacing w:line="300" w:lineRule="auto"/>
        <w:ind w:left="480" w:hanging="480"/>
        <w:rPr>
          <w:rFonts w:ascii="宋体" w:hAnsi="宋体"/>
          <w:color w:val="auto"/>
          <w:szCs w:val="21"/>
          <w:highlight w:val="none"/>
        </w:rPr>
      </w:pPr>
    </w:p>
    <w:p w14:paraId="09019C8B">
      <w:pPr>
        <w:autoSpaceDE w:val="0"/>
        <w:autoSpaceDN w:val="0"/>
        <w:spacing w:line="300" w:lineRule="auto"/>
        <w:ind w:left="480" w:hanging="480"/>
        <w:rPr>
          <w:rFonts w:ascii="宋体" w:hAnsi="宋体"/>
          <w:color w:val="auto"/>
          <w:szCs w:val="21"/>
          <w:highlight w:val="none"/>
        </w:rPr>
      </w:pPr>
    </w:p>
    <w:p w14:paraId="1F4A2719">
      <w:pPr>
        <w:pStyle w:val="11"/>
        <w:spacing w:line="360" w:lineRule="auto"/>
        <w:ind w:firstLine="3885" w:firstLineChars="1850"/>
        <w:rPr>
          <w:rFonts w:hAnsi="宋体"/>
          <w:color w:val="auto"/>
          <w:sz w:val="21"/>
          <w:highlight w:val="none"/>
          <w:u w:val="single"/>
        </w:rPr>
      </w:pPr>
      <w:r>
        <w:rPr>
          <w:rFonts w:hint="eastAsia" w:hAnsi="宋体"/>
          <w:color w:val="auto"/>
          <w:sz w:val="21"/>
          <w:highlight w:val="none"/>
        </w:rPr>
        <w:t>法定代表人或被授权人（签字）:</w:t>
      </w:r>
    </w:p>
    <w:p w14:paraId="2E9A708B">
      <w:pPr>
        <w:pStyle w:val="11"/>
        <w:spacing w:line="360" w:lineRule="auto"/>
        <w:ind w:firstLine="4830" w:firstLineChars="2300"/>
        <w:rPr>
          <w:rFonts w:hAnsi="宋体"/>
          <w:color w:val="auto"/>
          <w:sz w:val="21"/>
          <w:highlight w:val="none"/>
          <w:u w:val="single"/>
        </w:rPr>
      </w:pPr>
      <w:r>
        <w:rPr>
          <w:rFonts w:hint="eastAsia" w:hAnsi="宋体"/>
          <w:color w:val="auto"/>
          <w:sz w:val="21"/>
          <w:highlight w:val="none"/>
        </w:rPr>
        <w:t>供应商名称（签公章）：</w:t>
      </w:r>
    </w:p>
    <w:p w14:paraId="766E408A">
      <w:pPr>
        <w:adjustRightInd w:val="0"/>
        <w:snapToGrid w:val="0"/>
        <w:spacing w:line="360" w:lineRule="auto"/>
        <w:ind w:right="120"/>
        <w:jc w:val="right"/>
        <w:rPr>
          <w:rFonts w:hint="eastAsia" w:ascii="宋体" w:hAnsi="宋体"/>
          <w:color w:val="auto"/>
          <w:szCs w:val="21"/>
          <w:highlight w:val="none"/>
        </w:rPr>
      </w:pPr>
    </w:p>
    <w:p w14:paraId="13CA1F83">
      <w:pPr>
        <w:adjustRightInd w:val="0"/>
        <w:snapToGrid w:val="0"/>
        <w:spacing w:line="360" w:lineRule="auto"/>
        <w:ind w:right="120"/>
        <w:jc w:val="right"/>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36B69BEF">
      <w:pPr>
        <w:autoSpaceDE w:val="0"/>
        <w:autoSpaceDN w:val="0"/>
        <w:spacing w:line="300" w:lineRule="auto"/>
        <w:ind w:left="480" w:hanging="480"/>
        <w:rPr>
          <w:rFonts w:ascii="宋体" w:hAnsi="宋体"/>
          <w:color w:val="auto"/>
          <w:szCs w:val="21"/>
          <w:highlight w:val="none"/>
        </w:rPr>
      </w:pPr>
    </w:p>
    <w:p w14:paraId="51DE10E2">
      <w:pPr>
        <w:spacing w:line="300" w:lineRule="auto"/>
        <w:rPr>
          <w:rFonts w:ascii="宋体" w:hAnsi="宋体"/>
          <w:color w:val="auto"/>
          <w:szCs w:val="21"/>
          <w:highlight w:val="none"/>
        </w:rPr>
      </w:pPr>
      <w:r>
        <w:rPr>
          <w:rFonts w:ascii="宋体" w:hAnsi="宋体"/>
          <w:color w:val="auto"/>
          <w:szCs w:val="21"/>
          <w:highlight w:val="none"/>
        </w:rPr>
        <w:br w:type="page"/>
      </w:r>
    </w:p>
    <w:p w14:paraId="1FBDFA3A">
      <w:pPr>
        <w:spacing w:line="300" w:lineRule="auto"/>
        <w:rPr>
          <w:rFonts w:ascii="宋体" w:hAnsi="宋体"/>
          <w:b/>
          <w:color w:val="auto"/>
          <w:szCs w:val="21"/>
          <w:highlight w:val="none"/>
        </w:rPr>
      </w:pPr>
      <w:r>
        <w:rPr>
          <w:rFonts w:hint="eastAsia" w:ascii="宋体" w:hAnsi="宋体"/>
          <w:b/>
          <w:color w:val="auto"/>
          <w:szCs w:val="21"/>
          <w:highlight w:val="none"/>
        </w:rPr>
        <w:t>法定代表人身份证明及法定代表人授权书</w:t>
      </w:r>
    </w:p>
    <w:p w14:paraId="758141B5">
      <w:pPr>
        <w:spacing w:line="300" w:lineRule="auto"/>
        <w:rPr>
          <w:rFonts w:ascii="宋体" w:hAnsi="宋体"/>
          <w:b/>
          <w:color w:val="auto"/>
          <w:szCs w:val="21"/>
          <w:highlight w:val="none"/>
        </w:rPr>
      </w:pPr>
    </w:p>
    <w:p w14:paraId="70E61803">
      <w:pPr>
        <w:pStyle w:val="11"/>
        <w:spacing w:line="440" w:lineRule="exact"/>
        <w:jc w:val="center"/>
        <w:rPr>
          <w:b/>
          <w:color w:val="auto"/>
          <w:sz w:val="32"/>
          <w:szCs w:val="32"/>
          <w:highlight w:val="none"/>
        </w:rPr>
      </w:pPr>
      <w:r>
        <w:rPr>
          <w:rFonts w:hint="eastAsia"/>
          <w:b/>
          <w:color w:val="auto"/>
          <w:sz w:val="32"/>
          <w:szCs w:val="32"/>
          <w:highlight w:val="none"/>
        </w:rPr>
        <w:t>法定代表人身份证明书（格式）</w:t>
      </w:r>
    </w:p>
    <w:p w14:paraId="533A554B">
      <w:pPr>
        <w:pStyle w:val="11"/>
        <w:spacing w:line="460" w:lineRule="exact"/>
        <w:ind w:firstLine="542" w:firstLineChars="257"/>
        <w:jc w:val="center"/>
        <w:rPr>
          <w:b/>
          <w:color w:val="auto"/>
          <w:highlight w:val="none"/>
        </w:rPr>
      </w:pPr>
    </w:p>
    <w:p w14:paraId="3BC67211">
      <w:pPr>
        <w:spacing w:line="500" w:lineRule="exact"/>
        <w:rPr>
          <w:rFonts w:ascii="宋体" w:hAnsi="宋体"/>
          <w:color w:val="auto"/>
          <w:szCs w:val="21"/>
          <w:highlight w:val="none"/>
        </w:rPr>
      </w:pPr>
      <w:r>
        <w:rPr>
          <w:rFonts w:hint="eastAsia" w:ascii="宋体" w:hAnsi="宋体"/>
          <w:color w:val="auto"/>
          <w:szCs w:val="21"/>
          <w:highlight w:val="none"/>
        </w:rPr>
        <w:t>竞标人：</w:t>
      </w:r>
    </w:p>
    <w:p w14:paraId="055B85D3">
      <w:pPr>
        <w:spacing w:line="500" w:lineRule="exact"/>
        <w:rPr>
          <w:rFonts w:ascii="宋体" w:hAnsi="宋体"/>
          <w:color w:val="auto"/>
          <w:szCs w:val="21"/>
          <w:highlight w:val="none"/>
        </w:rPr>
      </w:pPr>
      <w:r>
        <w:rPr>
          <w:rFonts w:hint="eastAsia" w:ascii="宋体" w:hAnsi="宋体"/>
          <w:color w:val="auto"/>
          <w:szCs w:val="21"/>
          <w:highlight w:val="none"/>
        </w:rPr>
        <w:t>单位性质：</w:t>
      </w:r>
    </w:p>
    <w:p w14:paraId="1530185E">
      <w:pPr>
        <w:spacing w:line="500" w:lineRule="exact"/>
        <w:rPr>
          <w:rFonts w:ascii="宋体" w:hAnsi="宋体"/>
          <w:color w:val="auto"/>
          <w:szCs w:val="21"/>
          <w:highlight w:val="none"/>
        </w:rPr>
      </w:pPr>
      <w:r>
        <w:rPr>
          <w:rFonts w:hint="eastAsia" w:ascii="宋体" w:hAnsi="宋体"/>
          <w:color w:val="auto"/>
          <w:szCs w:val="21"/>
          <w:highlight w:val="none"/>
        </w:rPr>
        <w:t>地址：</w:t>
      </w:r>
    </w:p>
    <w:p w14:paraId="7C11B635">
      <w:pPr>
        <w:spacing w:line="500" w:lineRule="exact"/>
        <w:rPr>
          <w:rFonts w:ascii="宋体" w:hAnsi="宋体"/>
          <w:color w:val="auto"/>
          <w:szCs w:val="21"/>
          <w:highlight w:val="none"/>
        </w:rPr>
      </w:pPr>
      <w:r>
        <w:rPr>
          <w:rFonts w:hint="eastAsia" w:ascii="宋体" w:hAnsi="宋体"/>
          <w:color w:val="auto"/>
          <w:szCs w:val="21"/>
          <w:highlight w:val="none"/>
        </w:rPr>
        <w:t>成立时间：年月日</w:t>
      </w:r>
    </w:p>
    <w:p w14:paraId="36378F7D">
      <w:pPr>
        <w:spacing w:line="500" w:lineRule="exact"/>
        <w:rPr>
          <w:rFonts w:ascii="宋体" w:hAnsi="宋体"/>
          <w:color w:val="auto"/>
          <w:szCs w:val="21"/>
          <w:highlight w:val="none"/>
        </w:rPr>
      </w:pPr>
      <w:r>
        <w:rPr>
          <w:rFonts w:hint="eastAsia" w:ascii="宋体" w:hAnsi="宋体"/>
          <w:color w:val="auto"/>
          <w:szCs w:val="21"/>
          <w:highlight w:val="none"/>
        </w:rPr>
        <w:t>经营期限：</w:t>
      </w:r>
    </w:p>
    <w:p w14:paraId="3C63F205">
      <w:pPr>
        <w:spacing w:line="500" w:lineRule="exact"/>
        <w:rPr>
          <w:rFonts w:ascii="宋体" w:hAnsi="宋体"/>
          <w:color w:val="auto"/>
          <w:szCs w:val="21"/>
          <w:highlight w:val="none"/>
        </w:rPr>
      </w:pPr>
      <w:r>
        <w:rPr>
          <w:rFonts w:hint="eastAsia" w:ascii="宋体" w:hAnsi="宋体"/>
          <w:color w:val="auto"/>
          <w:szCs w:val="21"/>
          <w:highlight w:val="none"/>
        </w:rPr>
        <w:t>姓名：性别：</w:t>
      </w:r>
    </w:p>
    <w:p w14:paraId="4F1D415E">
      <w:pPr>
        <w:spacing w:line="500" w:lineRule="exact"/>
        <w:rPr>
          <w:rFonts w:ascii="宋体" w:hAnsi="宋体"/>
          <w:color w:val="auto"/>
          <w:szCs w:val="21"/>
          <w:highlight w:val="none"/>
          <w:u w:val="single"/>
        </w:rPr>
      </w:pPr>
      <w:r>
        <w:rPr>
          <w:rFonts w:hint="eastAsia" w:ascii="宋体" w:hAnsi="宋体"/>
          <w:color w:val="auto"/>
          <w:szCs w:val="21"/>
          <w:highlight w:val="none"/>
        </w:rPr>
        <w:t>年龄：职务：</w:t>
      </w:r>
    </w:p>
    <w:p w14:paraId="0E6BABCE">
      <w:pPr>
        <w:spacing w:line="500" w:lineRule="exact"/>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p>
    <w:p w14:paraId="6B12CFDB">
      <w:pPr>
        <w:spacing w:line="500" w:lineRule="exact"/>
        <w:rPr>
          <w:rFonts w:ascii="宋体" w:hAnsi="宋体"/>
          <w:color w:val="auto"/>
          <w:szCs w:val="21"/>
          <w:highlight w:val="none"/>
        </w:rPr>
      </w:pPr>
      <w:r>
        <w:rPr>
          <w:rFonts w:hint="eastAsia" w:ascii="宋体" w:hAnsi="宋体"/>
          <w:color w:val="auto"/>
          <w:szCs w:val="21"/>
          <w:highlight w:val="none"/>
        </w:rPr>
        <w:t>系（供应商名称）的法定代表人。</w:t>
      </w:r>
    </w:p>
    <w:p w14:paraId="123AA4D2">
      <w:pPr>
        <w:pStyle w:val="11"/>
        <w:spacing w:line="460" w:lineRule="exact"/>
        <w:ind w:firstLine="539" w:firstLineChars="257"/>
        <w:rPr>
          <w:rFonts w:hAnsi="宋体"/>
          <w:color w:val="auto"/>
          <w:sz w:val="21"/>
          <w:highlight w:val="none"/>
        </w:rPr>
      </w:pPr>
      <w:r>
        <w:rPr>
          <w:rFonts w:hint="eastAsia" w:hAnsi="宋体"/>
          <w:color w:val="auto"/>
          <w:sz w:val="21"/>
          <w:highlight w:val="none"/>
        </w:rPr>
        <w:t>特此证明。</w:t>
      </w:r>
    </w:p>
    <w:p w14:paraId="43F1CE88">
      <w:pPr>
        <w:pStyle w:val="11"/>
        <w:spacing w:line="460" w:lineRule="exact"/>
        <w:ind w:firstLine="539" w:firstLineChars="257"/>
        <w:rPr>
          <w:color w:val="auto"/>
          <w:sz w:val="21"/>
          <w:highlight w:val="none"/>
        </w:rPr>
      </w:pPr>
      <w:r>
        <w:rPr>
          <w:rFonts w:hint="eastAsia"/>
          <w:color w:val="auto"/>
          <w:sz w:val="21"/>
          <w:highlight w:val="none"/>
        </w:rPr>
        <w:t>附：法定代表人有效的身份证正反面复印件，并加盖公章。</w:t>
      </w:r>
    </w:p>
    <w:p w14:paraId="754793A5">
      <w:pPr>
        <w:pStyle w:val="11"/>
        <w:spacing w:line="460" w:lineRule="exact"/>
        <w:ind w:firstLine="539" w:firstLineChars="257"/>
        <w:rPr>
          <w:color w:val="auto"/>
          <w:highlight w:val="none"/>
        </w:rPr>
      </w:pPr>
    </w:p>
    <w:p w14:paraId="4FD823FE">
      <w:pPr>
        <w:pStyle w:val="11"/>
        <w:spacing w:line="460" w:lineRule="exact"/>
        <w:ind w:firstLine="539" w:firstLineChars="257"/>
        <w:rPr>
          <w:color w:val="auto"/>
          <w:highlight w:val="none"/>
        </w:rPr>
      </w:pPr>
    </w:p>
    <w:p w14:paraId="31AEC700">
      <w:pPr>
        <w:pStyle w:val="11"/>
        <w:wordWrap w:val="0"/>
        <w:spacing w:line="460" w:lineRule="exact"/>
        <w:ind w:firstLine="539" w:firstLineChars="257"/>
        <w:jc w:val="right"/>
        <w:rPr>
          <w:color w:val="auto"/>
          <w:sz w:val="21"/>
          <w:highlight w:val="none"/>
        </w:rPr>
      </w:pPr>
      <w:r>
        <w:rPr>
          <w:rFonts w:hint="eastAsia"/>
          <w:color w:val="auto"/>
          <w:sz w:val="21"/>
          <w:highlight w:val="none"/>
        </w:rPr>
        <w:t>供应商：（盖单位公章）</w:t>
      </w:r>
    </w:p>
    <w:p w14:paraId="7A57FA6E">
      <w:pPr>
        <w:pStyle w:val="11"/>
        <w:spacing w:line="460" w:lineRule="exact"/>
        <w:ind w:firstLine="539" w:firstLineChars="257"/>
        <w:rPr>
          <w:color w:val="auto"/>
          <w:sz w:val="21"/>
          <w:highlight w:val="none"/>
        </w:rPr>
      </w:pPr>
    </w:p>
    <w:p w14:paraId="55B6A791">
      <w:pPr>
        <w:pStyle w:val="11"/>
        <w:spacing w:line="460" w:lineRule="exact"/>
        <w:ind w:firstLine="525" w:firstLineChars="250"/>
        <w:jc w:val="right"/>
        <w:rPr>
          <w:color w:val="auto"/>
          <w:sz w:val="21"/>
          <w:highlight w:val="none"/>
        </w:rPr>
      </w:pPr>
      <w:r>
        <w:rPr>
          <w:rFonts w:hint="eastAsia"/>
          <w:color w:val="auto"/>
          <w:sz w:val="21"/>
          <w:highlight w:val="none"/>
        </w:rPr>
        <w:t>日期：年</w:t>
      </w:r>
      <w:r>
        <w:rPr>
          <w:rFonts w:hint="eastAsia"/>
          <w:color w:val="auto"/>
          <w:sz w:val="21"/>
          <w:highlight w:val="none"/>
          <w:lang w:val="en-US" w:eastAsia="zh-CN"/>
        </w:rPr>
        <w:t xml:space="preserve"> </w:t>
      </w:r>
      <w:r>
        <w:rPr>
          <w:rFonts w:hint="eastAsia"/>
          <w:color w:val="auto"/>
          <w:sz w:val="21"/>
          <w:highlight w:val="none"/>
        </w:rPr>
        <w:t>月</w:t>
      </w:r>
      <w:r>
        <w:rPr>
          <w:rFonts w:hint="eastAsia"/>
          <w:color w:val="auto"/>
          <w:sz w:val="21"/>
          <w:highlight w:val="none"/>
          <w:lang w:val="en-US" w:eastAsia="zh-CN"/>
        </w:rPr>
        <w:t xml:space="preserve">  </w:t>
      </w:r>
      <w:r>
        <w:rPr>
          <w:rFonts w:hint="eastAsia"/>
          <w:color w:val="auto"/>
          <w:sz w:val="21"/>
          <w:highlight w:val="none"/>
        </w:rPr>
        <w:t>日</w:t>
      </w:r>
    </w:p>
    <w:p w14:paraId="30C7A928">
      <w:pPr>
        <w:pStyle w:val="11"/>
        <w:spacing w:line="460" w:lineRule="exact"/>
        <w:rPr>
          <w:color w:val="auto"/>
          <w:highlight w:val="none"/>
        </w:rPr>
      </w:pPr>
    </w:p>
    <w:p w14:paraId="755949EB">
      <w:pPr>
        <w:spacing w:line="300" w:lineRule="auto"/>
        <w:rPr>
          <w:rFonts w:ascii="宋体" w:hAnsi="宋体"/>
          <w:b/>
          <w:color w:val="auto"/>
          <w:szCs w:val="21"/>
          <w:highlight w:val="none"/>
        </w:rPr>
      </w:pPr>
      <w:r>
        <w:rPr>
          <w:rFonts w:ascii="宋体" w:hAnsi="宋体"/>
          <w:b/>
          <w:color w:val="auto"/>
          <w:szCs w:val="21"/>
          <w:highlight w:val="none"/>
        </w:rPr>
        <w:br w:type="page"/>
      </w:r>
    </w:p>
    <w:p w14:paraId="77BA4158">
      <w:pPr>
        <w:adjustRightInd w:val="0"/>
        <w:snapToGrid w:val="0"/>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法定代表人授权书</w:t>
      </w:r>
    </w:p>
    <w:p w14:paraId="2BE357D5">
      <w:pPr>
        <w:adjustRightInd w:val="0"/>
        <w:snapToGrid w:val="0"/>
        <w:spacing w:line="300" w:lineRule="auto"/>
        <w:rPr>
          <w:rFonts w:ascii="宋体" w:hAnsi="宋体"/>
          <w:color w:val="auto"/>
          <w:szCs w:val="21"/>
          <w:highlight w:val="none"/>
        </w:rPr>
      </w:pPr>
    </w:p>
    <w:p w14:paraId="023268FB">
      <w:pPr>
        <w:snapToGrid w:val="0"/>
        <w:spacing w:before="120" w:beforeLines="50" w:after="50" w:line="360" w:lineRule="auto"/>
        <w:rPr>
          <w:rFonts w:ascii="宋体" w:hAnsi="宋体"/>
          <w:b/>
          <w:bCs/>
          <w:color w:val="auto"/>
          <w:sz w:val="24"/>
          <w:szCs w:val="20"/>
          <w:highlight w:val="none"/>
        </w:rPr>
      </w:pPr>
      <w:r>
        <w:rPr>
          <w:rFonts w:hint="eastAsia" w:ascii="宋体" w:hAnsi="宋体"/>
          <w:bCs/>
          <w:color w:val="auto"/>
          <w:sz w:val="24"/>
          <w:highlight w:val="none"/>
        </w:rPr>
        <w:t>致</w:t>
      </w:r>
      <w:r>
        <w:rPr>
          <w:rFonts w:hint="eastAsia" w:hAnsi="宋体"/>
          <w:color w:val="auto"/>
          <w:szCs w:val="21"/>
          <w:highlight w:val="none"/>
          <w:u w:val="single"/>
        </w:rPr>
        <w:t>广西壮族自治区江滨医院</w:t>
      </w:r>
      <w:r>
        <w:rPr>
          <w:rFonts w:hint="eastAsia" w:ascii="宋体" w:hAnsi="宋体"/>
          <w:bCs/>
          <w:color w:val="auto"/>
          <w:sz w:val="24"/>
          <w:highlight w:val="none"/>
        </w:rPr>
        <w:t>：</w:t>
      </w:r>
    </w:p>
    <w:p w14:paraId="72B5F615">
      <w:pPr>
        <w:snapToGrid w:val="0"/>
        <w:spacing w:before="120" w:beforeLines="50" w:after="50" w:line="360" w:lineRule="auto"/>
        <w:ind w:firstLine="566" w:firstLineChars="236"/>
        <w:rPr>
          <w:rFonts w:ascii="宋体" w:hAnsi="宋体"/>
          <w:color w:val="auto"/>
          <w:sz w:val="24"/>
          <w:szCs w:val="20"/>
          <w:highlight w:val="none"/>
        </w:rPr>
      </w:pPr>
      <w:r>
        <w:rPr>
          <w:rFonts w:hint="eastAsia" w:ascii="宋体" w:hAnsi="宋体"/>
          <w:color w:val="auto"/>
          <w:sz w:val="24"/>
          <w:highlight w:val="none"/>
        </w:rPr>
        <w:t>我_____（姓名）系______（供应商名称）的法定代表人，现授权委托本单位在职职工（姓名）以我方的名义参加</w:t>
      </w:r>
      <w:r>
        <w:rPr>
          <w:rFonts w:hint="eastAsia" w:ascii="宋体" w:hAnsi="宋体"/>
          <w:color w:val="auto"/>
          <w:sz w:val="24"/>
          <w:highlight w:val="none"/>
          <w:u w:val="single"/>
        </w:rPr>
        <w:t xml:space="preserve">                                              XX       </w:t>
      </w:r>
      <w:r>
        <w:rPr>
          <w:rFonts w:hint="eastAsia" w:ascii="宋体" w:hAnsi="宋体"/>
          <w:color w:val="auto"/>
          <w:sz w:val="24"/>
          <w:highlight w:val="none"/>
        </w:rPr>
        <w:t>项目(项目编号)的竞标活动，并代表我方全权办理针对上述项目的竞标、开标、评标、签约等具体事务和签署相关文件。</w:t>
      </w:r>
    </w:p>
    <w:p w14:paraId="22636C0F">
      <w:pPr>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我方对被授权人的签字事项负全部责任。</w:t>
      </w:r>
    </w:p>
    <w:p w14:paraId="43B374C7">
      <w:pPr>
        <w:snapToGrid w:val="0"/>
        <w:spacing w:before="120" w:beforeLines="50" w:after="50" w:line="360" w:lineRule="auto"/>
        <w:ind w:firstLine="480"/>
        <w:rPr>
          <w:rFonts w:ascii="宋体" w:hAnsi="宋体"/>
          <w:color w:val="auto"/>
          <w:sz w:val="24"/>
          <w:szCs w:val="20"/>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434DAE18">
      <w:pPr>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被授权人无转委托权，特此委托。</w:t>
      </w:r>
    </w:p>
    <w:p w14:paraId="02B87613">
      <w:pPr>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附：法定代表人身份证明书、法定代表人有效的身份证正反面复印件及被授权人有效的身份证正反面复印件，并加盖公章。</w:t>
      </w:r>
    </w:p>
    <w:p w14:paraId="4BE986F5">
      <w:pPr>
        <w:snapToGrid w:val="0"/>
        <w:spacing w:before="120" w:beforeLines="50" w:after="50" w:line="360" w:lineRule="auto"/>
        <w:ind w:firstLine="480"/>
        <w:rPr>
          <w:rFonts w:ascii="宋体" w:hAnsi="宋体"/>
          <w:color w:val="auto"/>
          <w:sz w:val="24"/>
          <w:szCs w:val="20"/>
          <w:highlight w:val="none"/>
        </w:rPr>
      </w:pPr>
    </w:p>
    <w:p w14:paraId="68FAB336">
      <w:pPr>
        <w:snapToGrid w:val="0"/>
        <w:spacing w:before="120" w:beforeLines="50" w:after="50" w:line="360" w:lineRule="auto"/>
        <w:rPr>
          <w:rFonts w:ascii="宋体" w:hAnsi="宋体"/>
          <w:color w:val="auto"/>
          <w:sz w:val="24"/>
          <w:szCs w:val="20"/>
          <w:highlight w:val="none"/>
        </w:rPr>
      </w:pPr>
    </w:p>
    <w:p w14:paraId="207A01C1">
      <w:pPr>
        <w:snapToGrid w:val="0"/>
        <w:spacing w:before="120" w:beforeLines="50" w:after="50" w:line="360" w:lineRule="auto"/>
        <w:rPr>
          <w:rFonts w:ascii="宋体" w:hAnsi="宋体"/>
          <w:color w:val="auto"/>
          <w:sz w:val="24"/>
          <w:highlight w:val="none"/>
          <w:u w:val="single"/>
        </w:rPr>
      </w:pPr>
      <w:r>
        <w:rPr>
          <w:rFonts w:hint="eastAsia" w:ascii="宋体" w:hAnsi="宋体"/>
          <w:color w:val="auto"/>
          <w:sz w:val="24"/>
          <w:highlight w:val="none"/>
        </w:rPr>
        <w:t>被授权人签字：法定代表人签字：</w:t>
      </w:r>
    </w:p>
    <w:p w14:paraId="730C777A">
      <w:pPr>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所在部门职务：职务：</w:t>
      </w:r>
    </w:p>
    <w:p w14:paraId="05F129BC">
      <w:pPr>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被授权人身份证号码：</w:t>
      </w:r>
    </w:p>
    <w:p w14:paraId="17195374">
      <w:pPr>
        <w:snapToGrid w:val="0"/>
        <w:spacing w:before="120" w:beforeLines="50" w:after="50" w:line="360" w:lineRule="auto"/>
        <w:jc w:val="center"/>
        <w:rPr>
          <w:rFonts w:ascii="宋体" w:hAnsi="宋体"/>
          <w:color w:val="auto"/>
          <w:sz w:val="24"/>
          <w:szCs w:val="20"/>
          <w:highlight w:val="none"/>
        </w:rPr>
      </w:pPr>
      <w:r>
        <w:rPr>
          <w:rFonts w:hint="eastAsia" w:ascii="宋体" w:hAnsi="宋体"/>
          <w:color w:val="auto"/>
          <w:sz w:val="24"/>
          <w:highlight w:val="none"/>
        </w:rPr>
        <w:t>供应商公章：</w:t>
      </w:r>
    </w:p>
    <w:p w14:paraId="21109FEA">
      <w:pPr>
        <w:autoSpaceDE w:val="0"/>
        <w:autoSpaceDN w:val="0"/>
        <w:spacing w:line="360" w:lineRule="auto"/>
        <w:ind w:left="657" w:leftChars="313" w:firstLine="3532" w:firstLineChars="1472"/>
        <w:rPr>
          <w:rFonts w:ascii="宋体" w:hAnsi="宋体"/>
          <w:color w:val="auto"/>
          <w:szCs w:val="21"/>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4AEBEEB4">
      <w:pPr>
        <w:pStyle w:val="5"/>
        <w:overflowPunct w:val="0"/>
        <w:spacing w:line="360" w:lineRule="auto"/>
        <w:jc w:val="center"/>
        <w:rPr>
          <w:rFonts w:ascii="宋体" w:hAnsi="宋体"/>
          <w:color w:val="auto"/>
          <w:szCs w:val="21"/>
          <w:highlight w:val="none"/>
        </w:rPr>
      </w:pPr>
      <w:r>
        <w:rPr>
          <w:rFonts w:ascii="宋体" w:hAnsi="宋体"/>
          <w:color w:val="auto"/>
          <w:szCs w:val="21"/>
          <w:highlight w:val="none"/>
        </w:rPr>
        <w:br w:type="page"/>
      </w:r>
    </w:p>
    <w:p w14:paraId="282CE2CF">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5FFB606E">
      <w:pPr>
        <w:snapToGrid w:val="0"/>
        <w:spacing w:before="120" w:beforeLines="50" w:after="50"/>
        <w:jc w:val="center"/>
        <w:rPr>
          <w:rFonts w:ascii="宋体" w:hAnsi="宋体"/>
          <w:b/>
          <w:color w:val="auto"/>
          <w:sz w:val="32"/>
          <w:szCs w:val="32"/>
          <w:highlight w:val="none"/>
        </w:rPr>
      </w:pPr>
    </w:p>
    <w:p w14:paraId="20A5B6D5">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089CD810">
      <w:pPr>
        <w:snapToGrid w:val="0"/>
        <w:spacing w:before="50" w:after="120" w:afterLines="50"/>
        <w:jc w:val="center"/>
        <w:rPr>
          <w:rFonts w:ascii="宋体" w:hAnsi="宋体"/>
          <w:b/>
          <w:color w:val="auto"/>
          <w:sz w:val="32"/>
          <w:szCs w:val="32"/>
          <w:highlight w:val="none"/>
        </w:rPr>
      </w:pPr>
    </w:p>
    <w:tbl>
      <w:tblPr>
        <w:tblStyle w:val="19"/>
        <w:tblW w:w="9171" w:type="dxa"/>
        <w:jc w:val="center"/>
        <w:shd w:val="clear" w:color="auto" w:fill="FBFBFB"/>
        <w:tblLayout w:type="fixed"/>
        <w:tblCellMar>
          <w:top w:w="0" w:type="dxa"/>
          <w:left w:w="0" w:type="dxa"/>
          <w:bottom w:w="0" w:type="dxa"/>
          <w:right w:w="0" w:type="dxa"/>
        </w:tblCellMar>
      </w:tblPr>
      <w:tblGrid>
        <w:gridCol w:w="879"/>
        <w:gridCol w:w="2653"/>
        <w:gridCol w:w="1454"/>
        <w:gridCol w:w="2715"/>
        <w:gridCol w:w="1470"/>
      </w:tblGrid>
      <w:tr w14:paraId="197581DA">
        <w:tblPrEx>
          <w:shd w:val="clear" w:color="auto" w:fill="FBFBFB"/>
          <w:tblCellMar>
            <w:top w:w="0" w:type="dxa"/>
            <w:left w:w="0" w:type="dxa"/>
            <w:bottom w:w="0" w:type="dxa"/>
            <w:right w:w="0" w:type="dxa"/>
          </w:tblCellMar>
        </w:tblPrEx>
        <w:trPr>
          <w:tblHeader/>
          <w:jc w:val="center"/>
        </w:trPr>
        <w:tc>
          <w:tcPr>
            <w:tcW w:w="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0C12FF">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985E3D">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27A75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271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919DEA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4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D058DE">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2D3B5F9F">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DE29B5">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CB513E">
            <w:pPr>
              <w:widowControl/>
              <w:spacing w:line="360" w:lineRule="auto"/>
              <w:jc w:val="center"/>
              <w:rPr>
                <w:rFonts w:ascii="宋体" w:hAnsi="宋体" w:cs="宋体"/>
                <w:color w:val="auto"/>
                <w:kern w:val="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B8DD77">
            <w:pPr>
              <w:widowControl/>
              <w:spacing w:line="360" w:lineRule="auto"/>
              <w:jc w:val="center"/>
              <w:rPr>
                <w:rFonts w:ascii="宋体" w:hAnsi="宋体" w:cs="宋体"/>
                <w:color w:val="auto"/>
                <w:kern w:val="0"/>
                <w:sz w:val="28"/>
                <w:szCs w:val="28"/>
                <w:highlight w:val="none"/>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0978A4">
            <w:pPr>
              <w:widowControl/>
              <w:spacing w:line="360" w:lineRule="auto"/>
              <w:jc w:val="center"/>
              <w:rPr>
                <w:rFonts w:ascii="宋体" w:hAnsi="宋体" w:cs="宋体"/>
                <w:color w:val="auto"/>
                <w:kern w:val="0"/>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CA9C38">
            <w:pPr>
              <w:widowControl/>
              <w:spacing w:line="360" w:lineRule="auto"/>
              <w:jc w:val="center"/>
              <w:rPr>
                <w:rFonts w:ascii="宋体" w:hAnsi="宋体" w:cs="宋体"/>
                <w:color w:val="auto"/>
                <w:kern w:val="0"/>
                <w:sz w:val="28"/>
                <w:szCs w:val="28"/>
                <w:highlight w:val="none"/>
              </w:rPr>
            </w:pPr>
          </w:p>
        </w:tc>
      </w:tr>
      <w:tr w14:paraId="6E892B33">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C08D2">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D74946">
            <w:pPr>
              <w:widowControl/>
              <w:spacing w:line="360" w:lineRule="auto"/>
              <w:jc w:val="center"/>
              <w:rPr>
                <w:rFonts w:ascii="宋体" w:hAnsi="宋体" w:cs="宋体"/>
                <w:color w:val="auto"/>
                <w:kern w:val="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D00576">
            <w:pPr>
              <w:widowControl/>
              <w:spacing w:line="360" w:lineRule="auto"/>
              <w:jc w:val="center"/>
              <w:rPr>
                <w:rFonts w:ascii="宋体" w:hAnsi="宋体" w:cs="宋体"/>
                <w:color w:val="auto"/>
                <w:kern w:val="0"/>
                <w:sz w:val="28"/>
                <w:szCs w:val="28"/>
                <w:highlight w:val="none"/>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C8A58A">
            <w:pPr>
              <w:widowControl/>
              <w:spacing w:line="360" w:lineRule="auto"/>
              <w:jc w:val="center"/>
              <w:rPr>
                <w:rFonts w:ascii="宋体" w:hAnsi="宋体" w:cs="宋体"/>
                <w:color w:val="auto"/>
                <w:kern w:val="0"/>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937730">
            <w:pPr>
              <w:widowControl/>
              <w:spacing w:line="360" w:lineRule="auto"/>
              <w:jc w:val="center"/>
              <w:rPr>
                <w:rFonts w:ascii="宋体" w:hAnsi="宋体" w:cs="宋体"/>
                <w:color w:val="auto"/>
                <w:kern w:val="0"/>
                <w:sz w:val="28"/>
                <w:szCs w:val="28"/>
                <w:highlight w:val="none"/>
              </w:rPr>
            </w:pPr>
          </w:p>
        </w:tc>
      </w:tr>
      <w:tr w14:paraId="30185C23">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602C3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083B95">
            <w:pPr>
              <w:widowControl/>
              <w:spacing w:line="360" w:lineRule="auto"/>
              <w:jc w:val="center"/>
              <w:rPr>
                <w:rFonts w:ascii="宋体" w:hAnsi="宋体" w:cs="宋体"/>
                <w:color w:val="auto"/>
                <w:kern w:val="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DAFB17">
            <w:pPr>
              <w:widowControl/>
              <w:spacing w:line="360" w:lineRule="auto"/>
              <w:jc w:val="center"/>
              <w:rPr>
                <w:rFonts w:ascii="宋体" w:hAnsi="宋体" w:cs="宋体"/>
                <w:color w:val="auto"/>
                <w:kern w:val="0"/>
                <w:sz w:val="28"/>
                <w:szCs w:val="28"/>
                <w:highlight w:val="none"/>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A14EE3">
            <w:pPr>
              <w:widowControl/>
              <w:spacing w:line="360" w:lineRule="auto"/>
              <w:jc w:val="center"/>
              <w:rPr>
                <w:rFonts w:ascii="宋体" w:hAnsi="宋体" w:cs="宋体"/>
                <w:color w:val="auto"/>
                <w:kern w:val="0"/>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F26722">
            <w:pPr>
              <w:widowControl/>
              <w:spacing w:line="360" w:lineRule="auto"/>
              <w:jc w:val="center"/>
              <w:rPr>
                <w:rFonts w:ascii="宋体" w:hAnsi="宋体" w:cs="宋体"/>
                <w:color w:val="auto"/>
                <w:kern w:val="0"/>
                <w:sz w:val="28"/>
                <w:szCs w:val="28"/>
                <w:highlight w:val="none"/>
              </w:rPr>
            </w:pPr>
          </w:p>
        </w:tc>
      </w:tr>
      <w:tr w14:paraId="20DFBBDF">
        <w:tblPrEx>
          <w:shd w:val="clear" w:color="auto" w:fill="FBFBFB"/>
          <w:tblCellMar>
            <w:top w:w="0" w:type="dxa"/>
            <w:left w:w="0" w:type="dxa"/>
            <w:bottom w:w="0" w:type="dxa"/>
            <w:right w:w="0" w:type="dxa"/>
          </w:tblCellMar>
        </w:tblPrEx>
        <w:trPr>
          <w:jc w:val="center"/>
        </w:trPr>
        <w:tc>
          <w:tcPr>
            <w:tcW w:w="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CC9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E8320E">
            <w:pPr>
              <w:widowControl/>
              <w:spacing w:line="360" w:lineRule="auto"/>
              <w:jc w:val="center"/>
              <w:rPr>
                <w:rFonts w:ascii="宋体" w:hAnsi="宋体" w:cs="宋体"/>
                <w:color w:val="auto"/>
                <w:kern w:val="0"/>
                <w:sz w:val="28"/>
                <w:szCs w:val="28"/>
                <w:highlight w:val="none"/>
              </w:rPr>
            </w:pPr>
          </w:p>
        </w:tc>
        <w:tc>
          <w:tcPr>
            <w:tcW w:w="1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36ECEC">
            <w:pPr>
              <w:widowControl/>
              <w:spacing w:line="360" w:lineRule="auto"/>
              <w:jc w:val="center"/>
              <w:rPr>
                <w:rFonts w:ascii="宋体" w:hAnsi="宋体" w:cs="宋体"/>
                <w:color w:val="auto"/>
                <w:kern w:val="0"/>
                <w:sz w:val="28"/>
                <w:szCs w:val="28"/>
                <w:highlight w:val="none"/>
              </w:rPr>
            </w:pPr>
          </w:p>
        </w:tc>
        <w:tc>
          <w:tcPr>
            <w:tcW w:w="271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B09450">
            <w:pPr>
              <w:widowControl/>
              <w:spacing w:line="360" w:lineRule="auto"/>
              <w:jc w:val="center"/>
              <w:rPr>
                <w:rFonts w:ascii="宋体" w:hAnsi="宋体" w:cs="宋体"/>
                <w:color w:val="auto"/>
                <w:kern w:val="0"/>
                <w:sz w:val="28"/>
                <w:szCs w:val="28"/>
                <w:highlight w:val="none"/>
              </w:rPr>
            </w:pPr>
          </w:p>
        </w:tc>
        <w:tc>
          <w:tcPr>
            <w:tcW w:w="14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091C99">
            <w:pPr>
              <w:widowControl/>
              <w:spacing w:line="360" w:lineRule="auto"/>
              <w:jc w:val="center"/>
              <w:rPr>
                <w:rFonts w:ascii="宋体" w:hAnsi="宋体" w:cs="宋体"/>
                <w:color w:val="auto"/>
                <w:kern w:val="0"/>
                <w:sz w:val="28"/>
                <w:szCs w:val="28"/>
                <w:highlight w:val="none"/>
              </w:rPr>
            </w:pPr>
          </w:p>
        </w:tc>
      </w:tr>
    </w:tbl>
    <w:p w14:paraId="5E017298">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632D74E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3C3CB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DD2D7D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22F0174">
      <w:pPr>
        <w:spacing w:line="360" w:lineRule="auto"/>
        <w:ind w:firstLine="420" w:firstLineChars="200"/>
        <w:jc w:val="left"/>
        <w:rPr>
          <w:rFonts w:ascii="宋体" w:hAnsi="宋体" w:cs="宋体"/>
          <w:color w:val="auto"/>
          <w:szCs w:val="21"/>
          <w:highlight w:val="none"/>
        </w:rPr>
      </w:pPr>
    </w:p>
    <w:p w14:paraId="74EC75FC">
      <w:pPr>
        <w:spacing w:line="360" w:lineRule="auto"/>
        <w:ind w:firstLine="560" w:firstLineChars="200"/>
        <w:jc w:val="left"/>
        <w:rPr>
          <w:rFonts w:ascii="宋体" w:hAnsi="宋体" w:cs="宋体"/>
          <w:color w:val="auto"/>
          <w:sz w:val="28"/>
          <w:szCs w:val="28"/>
          <w:highlight w:val="none"/>
        </w:rPr>
      </w:pPr>
    </w:p>
    <w:p w14:paraId="527AC4A1">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5BAF16B5">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689288E9">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59C2EF5E">
      <w:pPr>
        <w:snapToGrid w:val="0"/>
        <w:jc w:val="both"/>
        <w:rPr>
          <w:rFonts w:asciiTheme="minorHAnsi" w:hAnsiTheme="minorHAnsi" w:eastAsiaTheme="minorEastAsia" w:cstheme="minorBidi"/>
          <w:color w:val="auto"/>
          <w:kern w:val="2"/>
          <w:sz w:val="21"/>
          <w:szCs w:val="22"/>
          <w:highlight w:val="none"/>
          <w:lang w:val="en-US" w:eastAsia="zh-CN" w:bidi="ar-SA"/>
        </w:rPr>
      </w:pPr>
    </w:p>
    <w:p w14:paraId="51BF3727">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207A1E3">
      <w:pPr>
        <w:snapToGrid w:val="0"/>
        <w:jc w:val="center"/>
        <w:rPr>
          <w:rFonts w:ascii="宋体" w:hAnsi="宋体"/>
          <w:b/>
          <w:color w:val="auto"/>
          <w:sz w:val="32"/>
          <w:szCs w:val="32"/>
          <w:highlight w:val="none"/>
        </w:rPr>
      </w:pPr>
    </w:p>
    <w:tbl>
      <w:tblPr>
        <w:tblStyle w:val="19"/>
        <w:tblW w:w="8937" w:type="dxa"/>
        <w:jc w:val="center"/>
        <w:shd w:val="clear" w:color="auto" w:fill="FBFBFB"/>
        <w:tblLayout w:type="fixed"/>
        <w:tblCellMar>
          <w:top w:w="0" w:type="dxa"/>
          <w:left w:w="0" w:type="dxa"/>
          <w:bottom w:w="0" w:type="dxa"/>
          <w:right w:w="0" w:type="dxa"/>
        </w:tblCellMar>
      </w:tblPr>
      <w:tblGrid>
        <w:gridCol w:w="808"/>
        <w:gridCol w:w="2624"/>
        <w:gridCol w:w="3705"/>
        <w:gridCol w:w="1800"/>
      </w:tblGrid>
      <w:tr w14:paraId="514B1565">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6EDFF4">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4044C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7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3B2164">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8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664038">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577E4BA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B37A5E">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9AF794">
            <w:pPr>
              <w:widowControl/>
              <w:wordWrap w:val="0"/>
              <w:spacing w:line="200" w:lineRule="atLeast"/>
              <w:jc w:val="center"/>
              <w:rPr>
                <w:rFonts w:ascii="宋体" w:hAnsi="宋体" w:cs="宋体"/>
                <w:color w:val="auto"/>
                <w:kern w:val="0"/>
                <w:sz w:val="28"/>
                <w:szCs w:val="28"/>
                <w:highlight w:val="none"/>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CE9048">
            <w:pPr>
              <w:widowControl/>
              <w:wordWrap w:val="0"/>
              <w:spacing w:line="200" w:lineRule="atLeast"/>
              <w:jc w:val="center"/>
              <w:rPr>
                <w:rFonts w:ascii="宋体" w:hAnsi="宋体" w:cs="宋体"/>
                <w:color w:val="auto"/>
                <w:kern w:val="0"/>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A32F7D">
            <w:pPr>
              <w:widowControl/>
              <w:wordWrap w:val="0"/>
              <w:spacing w:line="200" w:lineRule="atLeast"/>
              <w:jc w:val="center"/>
              <w:rPr>
                <w:rFonts w:ascii="宋体" w:hAnsi="宋体" w:cs="宋体"/>
                <w:color w:val="auto"/>
                <w:kern w:val="0"/>
                <w:sz w:val="28"/>
                <w:szCs w:val="28"/>
                <w:highlight w:val="none"/>
              </w:rPr>
            </w:pPr>
          </w:p>
        </w:tc>
      </w:tr>
      <w:tr w14:paraId="6137B27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6CB8D0">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511847">
            <w:pPr>
              <w:widowControl/>
              <w:wordWrap w:val="0"/>
              <w:spacing w:line="200" w:lineRule="atLeast"/>
              <w:jc w:val="center"/>
              <w:rPr>
                <w:rFonts w:ascii="宋体" w:hAnsi="宋体" w:cs="宋体"/>
                <w:color w:val="auto"/>
                <w:kern w:val="0"/>
                <w:sz w:val="28"/>
                <w:szCs w:val="28"/>
                <w:highlight w:val="none"/>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7BC827">
            <w:pPr>
              <w:widowControl/>
              <w:wordWrap w:val="0"/>
              <w:spacing w:line="200" w:lineRule="atLeast"/>
              <w:jc w:val="center"/>
              <w:rPr>
                <w:rFonts w:ascii="宋体" w:hAnsi="宋体" w:cs="宋体"/>
                <w:color w:val="auto"/>
                <w:kern w:val="0"/>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0EAE9">
            <w:pPr>
              <w:widowControl/>
              <w:wordWrap w:val="0"/>
              <w:spacing w:line="200" w:lineRule="atLeast"/>
              <w:jc w:val="center"/>
              <w:rPr>
                <w:rFonts w:ascii="宋体" w:hAnsi="宋体" w:cs="宋体"/>
                <w:color w:val="auto"/>
                <w:kern w:val="0"/>
                <w:sz w:val="28"/>
                <w:szCs w:val="28"/>
                <w:highlight w:val="none"/>
              </w:rPr>
            </w:pPr>
          </w:p>
        </w:tc>
      </w:tr>
      <w:tr w14:paraId="4307004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BD7271">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83140E">
            <w:pPr>
              <w:widowControl/>
              <w:wordWrap w:val="0"/>
              <w:spacing w:line="200" w:lineRule="atLeast"/>
              <w:jc w:val="center"/>
              <w:rPr>
                <w:rFonts w:ascii="宋体" w:hAnsi="宋体" w:cs="宋体"/>
                <w:color w:val="auto"/>
                <w:kern w:val="0"/>
                <w:sz w:val="28"/>
                <w:szCs w:val="28"/>
                <w:highlight w:val="none"/>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2FFFF5">
            <w:pPr>
              <w:widowControl/>
              <w:wordWrap w:val="0"/>
              <w:spacing w:line="200" w:lineRule="atLeast"/>
              <w:jc w:val="center"/>
              <w:rPr>
                <w:rFonts w:ascii="宋体" w:hAnsi="宋体" w:cs="宋体"/>
                <w:color w:val="auto"/>
                <w:kern w:val="0"/>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9A5361">
            <w:pPr>
              <w:widowControl/>
              <w:wordWrap w:val="0"/>
              <w:spacing w:line="200" w:lineRule="atLeast"/>
              <w:jc w:val="center"/>
              <w:rPr>
                <w:rFonts w:ascii="宋体" w:hAnsi="宋体" w:cs="宋体"/>
                <w:color w:val="auto"/>
                <w:kern w:val="0"/>
                <w:sz w:val="28"/>
                <w:szCs w:val="28"/>
                <w:highlight w:val="none"/>
              </w:rPr>
            </w:pPr>
          </w:p>
        </w:tc>
      </w:tr>
      <w:tr w14:paraId="190C029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4758BB">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8746D7">
            <w:pPr>
              <w:widowControl/>
              <w:wordWrap w:val="0"/>
              <w:spacing w:line="200" w:lineRule="atLeast"/>
              <w:jc w:val="center"/>
              <w:rPr>
                <w:rFonts w:ascii="宋体" w:hAnsi="宋体" w:cs="宋体"/>
                <w:color w:val="auto"/>
                <w:kern w:val="0"/>
                <w:sz w:val="28"/>
                <w:szCs w:val="28"/>
                <w:highlight w:val="none"/>
              </w:rPr>
            </w:pPr>
          </w:p>
        </w:tc>
        <w:tc>
          <w:tcPr>
            <w:tcW w:w="37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535245">
            <w:pPr>
              <w:widowControl/>
              <w:wordWrap w:val="0"/>
              <w:spacing w:line="200" w:lineRule="atLeast"/>
              <w:jc w:val="center"/>
              <w:rPr>
                <w:rFonts w:ascii="宋体" w:hAnsi="宋体" w:cs="宋体"/>
                <w:color w:val="auto"/>
                <w:kern w:val="0"/>
                <w:sz w:val="28"/>
                <w:szCs w:val="28"/>
                <w:highlight w:val="none"/>
              </w:rPr>
            </w:pPr>
          </w:p>
        </w:tc>
        <w:tc>
          <w:tcPr>
            <w:tcW w:w="18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FB62C9">
            <w:pPr>
              <w:widowControl/>
              <w:wordWrap w:val="0"/>
              <w:spacing w:line="200" w:lineRule="atLeast"/>
              <w:jc w:val="center"/>
              <w:rPr>
                <w:rFonts w:ascii="宋体" w:hAnsi="宋体" w:cs="宋体"/>
                <w:color w:val="auto"/>
                <w:kern w:val="0"/>
                <w:sz w:val="28"/>
                <w:szCs w:val="28"/>
                <w:highlight w:val="none"/>
              </w:rPr>
            </w:pPr>
          </w:p>
        </w:tc>
      </w:tr>
    </w:tbl>
    <w:p w14:paraId="6A6E316F">
      <w:pPr>
        <w:spacing w:line="360" w:lineRule="auto"/>
        <w:jc w:val="left"/>
        <w:rPr>
          <w:rFonts w:ascii="宋体" w:hAnsi="宋体"/>
          <w:color w:val="auto"/>
          <w:sz w:val="24"/>
          <w:highlight w:val="none"/>
        </w:rPr>
      </w:pPr>
      <w:r>
        <w:rPr>
          <w:rFonts w:hint="eastAsia" w:ascii="宋体" w:hAnsi="宋体"/>
          <w:color w:val="auto"/>
          <w:sz w:val="24"/>
          <w:highlight w:val="none"/>
        </w:rPr>
        <w:t>注：</w:t>
      </w:r>
    </w:p>
    <w:p w14:paraId="305B84FA">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A004B95">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FCA65AC">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1822D5E8">
      <w:pPr>
        <w:spacing w:line="360" w:lineRule="auto"/>
        <w:jc w:val="left"/>
        <w:rPr>
          <w:rFonts w:ascii="宋体" w:hAnsi="宋体"/>
          <w:color w:val="auto"/>
          <w:sz w:val="28"/>
          <w:szCs w:val="28"/>
          <w:highlight w:val="none"/>
        </w:rPr>
      </w:pPr>
    </w:p>
    <w:p w14:paraId="6D0051BE">
      <w:pPr>
        <w:spacing w:line="360" w:lineRule="auto"/>
        <w:jc w:val="left"/>
        <w:rPr>
          <w:rFonts w:ascii="宋体" w:hAnsi="宋体"/>
          <w:color w:val="auto"/>
          <w:sz w:val="28"/>
          <w:szCs w:val="28"/>
          <w:highlight w:val="none"/>
        </w:rPr>
      </w:pPr>
    </w:p>
    <w:p w14:paraId="29EEBF05">
      <w:pPr>
        <w:spacing w:line="360" w:lineRule="auto"/>
        <w:jc w:val="left"/>
        <w:rPr>
          <w:color w:val="auto"/>
          <w:sz w:val="28"/>
          <w:szCs w:val="28"/>
          <w:highlight w:val="none"/>
        </w:rPr>
      </w:pPr>
    </w:p>
    <w:p w14:paraId="5524F01B">
      <w:pPr>
        <w:spacing w:line="360" w:lineRule="auto"/>
        <w:jc w:val="left"/>
        <w:rPr>
          <w:color w:val="auto"/>
          <w:sz w:val="28"/>
          <w:szCs w:val="28"/>
          <w:highlight w:val="none"/>
        </w:rPr>
      </w:pPr>
    </w:p>
    <w:p w14:paraId="54E44D35">
      <w:pPr>
        <w:spacing w:line="360" w:lineRule="auto"/>
        <w:jc w:val="left"/>
        <w:rPr>
          <w:color w:val="auto"/>
          <w:sz w:val="28"/>
          <w:szCs w:val="28"/>
          <w:highlight w:val="none"/>
        </w:rPr>
      </w:pPr>
    </w:p>
    <w:p w14:paraId="78A956B9">
      <w:pPr>
        <w:spacing w:line="360" w:lineRule="auto"/>
        <w:jc w:val="left"/>
        <w:rPr>
          <w:rFonts w:ascii="宋体" w:hAnsi="宋体"/>
          <w:color w:val="auto"/>
          <w:sz w:val="28"/>
          <w:szCs w:val="28"/>
          <w:highlight w:val="none"/>
        </w:rPr>
      </w:pPr>
    </w:p>
    <w:p w14:paraId="171B6D3E">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638AA357">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p>
    <w:p w14:paraId="5CEDE691">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24142651">
      <w:pPr>
        <w:pStyle w:val="25"/>
        <w:rPr>
          <w:rFonts w:hint="eastAsia"/>
          <w:color w:val="auto"/>
          <w:highlight w:val="none"/>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D306">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526C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4526C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ECC5C"/>
    <w:multiLevelType w:val="singleLevel"/>
    <w:tmpl w:val="BF6ECC5C"/>
    <w:lvl w:ilvl="0" w:tentative="0">
      <w:start w:val="1"/>
      <w:numFmt w:val="decimal"/>
      <w:suff w:val="nothing"/>
      <w:lvlText w:val="%1、"/>
      <w:lvlJc w:val="left"/>
    </w:lvl>
  </w:abstractNum>
  <w:abstractNum w:abstractNumId="1">
    <w:nsid w:val="05C86BF8"/>
    <w:multiLevelType w:val="multilevel"/>
    <w:tmpl w:val="05C86B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E3059"/>
    <w:multiLevelType w:val="multilevel"/>
    <w:tmpl w:val="29AE3059"/>
    <w:lvl w:ilvl="0" w:tentative="0">
      <w:start w:val="1"/>
      <w:numFmt w:val="japaneseCounting"/>
      <w:lvlText w:val="第%1章"/>
      <w:lvlJc w:val="left"/>
      <w:pPr>
        <w:ind w:left="3141" w:hanging="1440"/>
      </w:pPr>
      <w:rPr>
        <w:rFonts w:hint="default"/>
        <w:b/>
        <w:sz w:val="48"/>
        <w:szCs w:val="48"/>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
    <w:nsid w:val="2A606A9D"/>
    <w:multiLevelType w:val="multilevel"/>
    <w:tmpl w:val="2A606A9D"/>
    <w:lvl w:ilvl="0" w:tentative="0">
      <w:start w:val="1"/>
      <w:numFmt w:val="decimal"/>
      <w:lvlText w:val="%1、"/>
      <w:lvlJc w:val="left"/>
      <w:pPr>
        <w:ind w:left="644" w:hanging="360"/>
      </w:pPr>
      <w:rPr>
        <w:rFonts w:hint="default"/>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郭建强律师">
    <w15:presenceInfo w15:providerId="WPS Office" w15:userId="2562549366"/>
  </w15:person>
  <w15:person w15:author="levisi">
    <w15:presenceInfo w15:providerId="WPS Office" w15:userId="1218889032"/>
  </w15:person>
  <w15:person w15:author="玥淇">
    <w15:presenceInfo w15:providerId="WPS Office" w15:userId="2431293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zkwNWUzNDlmYjhlMTZiZjVkMTg2ZDcwNzYxMTgifQ=="/>
  </w:docVars>
  <w:rsids>
    <w:rsidRoot w:val="004921AA"/>
    <w:rsid w:val="00001CBE"/>
    <w:rsid w:val="00011583"/>
    <w:rsid w:val="00016737"/>
    <w:rsid w:val="00021919"/>
    <w:rsid w:val="000518BE"/>
    <w:rsid w:val="00054BA3"/>
    <w:rsid w:val="0005795F"/>
    <w:rsid w:val="0007600E"/>
    <w:rsid w:val="000978A9"/>
    <w:rsid w:val="000B34AF"/>
    <w:rsid w:val="000F603A"/>
    <w:rsid w:val="00104644"/>
    <w:rsid w:val="00114642"/>
    <w:rsid w:val="0013581D"/>
    <w:rsid w:val="00135B96"/>
    <w:rsid w:val="00157840"/>
    <w:rsid w:val="00160514"/>
    <w:rsid w:val="001B6789"/>
    <w:rsid w:val="001F062E"/>
    <w:rsid w:val="00250B3E"/>
    <w:rsid w:val="00251B19"/>
    <w:rsid w:val="00254FEC"/>
    <w:rsid w:val="002A171D"/>
    <w:rsid w:val="002C05A4"/>
    <w:rsid w:val="002E379F"/>
    <w:rsid w:val="002F54D6"/>
    <w:rsid w:val="00307A95"/>
    <w:rsid w:val="00320F3E"/>
    <w:rsid w:val="00350A3C"/>
    <w:rsid w:val="0039742A"/>
    <w:rsid w:val="003B0FC3"/>
    <w:rsid w:val="003C6F72"/>
    <w:rsid w:val="003D447D"/>
    <w:rsid w:val="003E14FA"/>
    <w:rsid w:val="003E44FD"/>
    <w:rsid w:val="0041321A"/>
    <w:rsid w:val="00416398"/>
    <w:rsid w:val="004165A5"/>
    <w:rsid w:val="00425451"/>
    <w:rsid w:val="004838CF"/>
    <w:rsid w:val="004921AA"/>
    <w:rsid w:val="004C50AC"/>
    <w:rsid w:val="004C50B8"/>
    <w:rsid w:val="004E1763"/>
    <w:rsid w:val="00515D72"/>
    <w:rsid w:val="00524C45"/>
    <w:rsid w:val="005266E9"/>
    <w:rsid w:val="00534410"/>
    <w:rsid w:val="005452A9"/>
    <w:rsid w:val="00563551"/>
    <w:rsid w:val="00572242"/>
    <w:rsid w:val="00574D1C"/>
    <w:rsid w:val="00577B1C"/>
    <w:rsid w:val="005B2039"/>
    <w:rsid w:val="005B698F"/>
    <w:rsid w:val="00661709"/>
    <w:rsid w:val="00664970"/>
    <w:rsid w:val="006B36EA"/>
    <w:rsid w:val="006D2155"/>
    <w:rsid w:val="006E4717"/>
    <w:rsid w:val="0070146F"/>
    <w:rsid w:val="007047D6"/>
    <w:rsid w:val="007225BE"/>
    <w:rsid w:val="00741D48"/>
    <w:rsid w:val="00762CC0"/>
    <w:rsid w:val="00777F7F"/>
    <w:rsid w:val="007930E5"/>
    <w:rsid w:val="00793DA6"/>
    <w:rsid w:val="007C5C21"/>
    <w:rsid w:val="007F1632"/>
    <w:rsid w:val="007F6B3C"/>
    <w:rsid w:val="00816778"/>
    <w:rsid w:val="00854D22"/>
    <w:rsid w:val="0086508D"/>
    <w:rsid w:val="00891F38"/>
    <w:rsid w:val="00893512"/>
    <w:rsid w:val="008E37AB"/>
    <w:rsid w:val="00903B76"/>
    <w:rsid w:val="0094142B"/>
    <w:rsid w:val="00943E36"/>
    <w:rsid w:val="00960B90"/>
    <w:rsid w:val="00974C33"/>
    <w:rsid w:val="009A0151"/>
    <w:rsid w:val="009A5253"/>
    <w:rsid w:val="009D254D"/>
    <w:rsid w:val="009E4EB7"/>
    <w:rsid w:val="009F31F7"/>
    <w:rsid w:val="00A17E0A"/>
    <w:rsid w:val="00A21D43"/>
    <w:rsid w:val="00A40B9C"/>
    <w:rsid w:val="00A60B48"/>
    <w:rsid w:val="00A847C8"/>
    <w:rsid w:val="00A9335E"/>
    <w:rsid w:val="00AA2231"/>
    <w:rsid w:val="00AA39C5"/>
    <w:rsid w:val="00AB422D"/>
    <w:rsid w:val="00AE2092"/>
    <w:rsid w:val="00B1269A"/>
    <w:rsid w:val="00B44CB1"/>
    <w:rsid w:val="00B57D97"/>
    <w:rsid w:val="00B844CB"/>
    <w:rsid w:val="00BA7380"/>
    <w:rsid w:val="00BB558D"/>
    <w:rsid w:val="00BF0F5B"/>
    <w:rsid w:val="00C54E53"/>
    <w:rsid w:val="00C7562E"/>
    <w:rsid w:val="00CA32E0"/>
    <w:rsid w:val="00CB41FE"/>
    <w:rsid w:val="00CB4B67"/>
    <w:rsid w:val="00CB60D6"/>
    <w:rsid w:val="00CD352D"/>
    <w:rsid w:val="00CF0E40"/>
    <w:rsid w:val="00CF4046"/>
    <w:rsid w:val="00D4487E"/>
    <w:rsid w:val="00D559D1"/>
    <w:rsid w:val="00D60E75"/>
    <w:rsid w:val="00D75748"/>
    <w:rsid w:val="00DE68EE"/>
    <w:rsid w:val="00E105D4"/>
    <w:rsid w:val="00E21468"/>
    <w:rsid w:val="00E25EC2"/>
    <w:rsid w:val="00E501AB"/>
    <w:rsid w:val="00E53A97"/>
    <w:rsid w:val="00E64E4A"/>
    <w:rsid w:val="00EA108B"/>
    <w:rsid w:val="00ED3D91"/>
    <w:rsid w:val="00EF259E"/>
    <w:rsid w:val="00F50360"/>
    <w:rsid w:val="00F562C8"/>
    <w:rsid w:val="00F7428E"/>
    <w:rsid w:val="00F74652"/>
    <w:rsid w:val="00F85925"/>
    <w:rsid w:val="00FA7FA9"/>
    <w:rsid w:val="00FD3259"/>
    <w:rsid w:val="00FD4B9D"/>
    <w:rsid w:val="01B42A3D"/>
    <w:rsid w:val="01C24BA7"/>
    <w:rsid w:val="01EF4FAF"/>
    <w:rsid w:val="02635D7A"/>
    <w:rsid w:val="02717432"/>
    <w:rsid w:val="02915376"/>
    <w:rsid w:val="02D20D2D"/>
    <w:rsid w:val="039E1873"/>
    <w:rsid w:val="040A714A"/>
    <w:rsid w:val="047C676D"/>
    <w:rsid w:val="04A575B9"/>
    <w:rsid w:val="04EB48D3"/>
    <w:rsid w:val="05017C52"/>
    <w:rsid w:val="05114FBE"/>
    <w:rsid w:val="052A28F6"/>
    <w:rsid w:val="055A5762"/>
    <w:rsid w:val="057C358C"/>
    <w:rsid w:val="058D1700"/>
    <w:rsid w:val="05CC0E8F"/>
    <w:rsid w:val="06A00D6D"/>
    <w:rsid w:val="06EF6FEE"/>
    <w:rsid w:val="073267E9"/>
    <w:rsid w:val="07894575"/>
    <w:rsid w:val="07DA4081"/>
    <w:rsid w:val="08422C6E"/>
    <w:rsid w:val="088C415D"/>
    <w:rsid w:val="08A036F2"/>
    <w:rsid w:val="08AC4379"/>
    <w:rsid w:val="08CD1129"/>
    <w:rsid w:val="09215FCB"/>
    <w:rsid w:val="093609D9"/>
    <w:rsid w:val="094569B0"/>
    <w:rsid w:val="09D75BBA"/>
    <w:rsid w:val="0A56459C"/>
    <w:rsid w:val="0AA24A1A"/>
    <w:rsid w:val="0B397CC9"/>
    <w:rsid w:val="0B4E34C6"/>
    <w:rsid w:val="0B600C73"/>
    <w:rsid w:val="0BCC482D"/>
    <w:rsid w:val="0BCC5668"/>
    <w:rsid w:val="0BEA7692"/>
    <w:rsid w:val="0C261697"/>
    <w:rsid w:val="0C437BCD"/>
    <w:rsid w:val="0C967F91"/>
    <w:rsid w:val="0CDF5137"/>
    <w:rsid w:val="0D5134C4"/>
    <w:rsid w:val="0D6D4DC9"/>
    <w:rsid w:val="0DAD6BC9"/>
    <w:rsid w:val="0DBA12E6"/>
    <w:rsid w:val="0DBA3094"/>
    <w:rsid w:val="0E3B2427"/>
    <w:rsid w:val="0F1D7D7F"/>
    <w:rsid w:val="0F340C24"/>
    <w:rsid w:val="0F380715"/>
    <w:rsid w:val="0F8120BC"/>
    <w:rsid w:val="0FE73A7D"/>
    <w:rsid w:val="0FEFB21B"/>
    <w:rsid w:val="0FF26B15"/>
    <w:rsid w:val="100D7DF3"/>
    <w:rsid w:val="10345BC2"/>
    <w:rsid w:val="10411C94"/>
    <w:rsid w:val="10531D06"/>
    <w:rsid w:val="10A92BFD"/>
    <w:rsid w:val="10C0570D"/>
    <w:rsid w:val="10F22B45"/>
    <w:rsid w:val="110E3E23"/>
    <w:rsid w:val="115D4462"/>
    <w:rsid w:val="11767956"/>
    <w:rsid w:val="11B322D4"/>
    <w:rsid w:val="11F85986"/>
    <w:rsid w:val="1212174C"/>
    <w:rsid w:val="122502F5"/>
    <w:rsid w:val="12502219"/>
    <w:rsid w:val="125E5B0C"/>
    <w:rsid w:val="128071AA"/>
    <w:rsid w:val="137E4946"/>
    <w:rsid w:val="13F35005"/>
    <w:rsid w:val="13F866C4"/>
    <w:rsid w:val="14426038"/>
    <w:rsid w:val="14700951"/>
    <w:rsid w:val="14C8253B"/>
    <w:rsid w:val="14DC27A8"/>
    <w:rsid w:val="14F7697C"/>
    <w:rsid w:val="1520644A"/>
    <w:rsid w:val="155E77BF"/>
    <w:rsid w:val="15602773"/>
    <w:rsid w:val="16104532"/>
    <w:rsid w:val="16213031"/>
    <w:rsid w:val="165A73F6"/>
    <w:rsid w:val="1699418F"/>
    <w:rsid w:val="16A448E1"/>
    <w:rsid w:val="175C7EF3"/>
    <w:rsid w:val="178A2593"/>
    <w:rsid w:val="17C84600"/>
    <w:rsid w:val="185E3D21"/>
    <w:rsid w:val="18790F9B"/>
    <w:rsid w:val="18C67767"/>
    <w:rsid w:val="18FE4FFE"/>
    <w:rsid w:val="191D36C9"/>
    <w:rsid w:val="19210B90"/>
    <w:rsid w:val="194D65C7"/>
    <w:rsid w:val="19CC5EC5"/>
    <w:rsid w:val="19F633D5"/>
    <w:rsid w:val="1A1905C0"/>
    <w:rsid w:val="1A302031"/>
    <w:rsid w:val="1A4A39F2"/>
    <w:rsid w:val="1A8B0292"/>
    <w:rsid w:val="1B6823B3"/>
    <w:rsid w:val="1B724FAE"/>
    <w:rsid w:val="1C2D0EC0"/>
    <w:rsid w:val="1C3C0227"/>
    <w:rsid w:val="1C444360"/>
    <w:rsid w:val="1C6309D7"/>
    <w:rsid w:val="1C767CBD"/>
    <w:rsid w:val="1CF2284B"/>
    <w:rsid w:val="1D28626C"/>
    <w:rsid w:val="1D342403"/>
    <w:rsid w:val="1D37025D"/>
    <w:rsid w:val="1D426E10"/>
    <w:rsid w:val="1D5E72DD"/>
    <w:rsid w:val="1DA84D30"/>
    <w:rsid w:val="1DAD0A8E"/>
    <w:rsid w:val="1E14234D"/>
    <w:rsid w:val="1E25586B"/>
    <w:rsid w:val="1E2F335E"/>
    <w:rsid w:val="1E896A0D"/>
    <w:rsid w:val="1E8E7B5D"/>
    <w:rsid w:val="1F187EDF"/>
    <w:rsid w:val="1F3F33F9"/>
    <w:rsid w:val="1F903C55"/>
    <w:rsid w:val="1FA12306"/>
    <w:rsid w:val="1FFB155B"/>
    <w:rsid w:val="200C767D"/>
    <w:rsid w:val="20286583"/>
    <w:rsid w:val="208248A0"/>
    <w:rsid w:val="20A420AE"/>
    <w:rsid w:val="20EA55E7"/>
    <w:rsid w:val="210668C5"/>
    <w:rsid w:val="21224D81"/>
    <w:rsid w:val="212343BD"/>
    <w:rsid w:val="21741E00"/>
    <w:rsid w:val="21D31E5C"/>
    <w:rsid w:val="226D2716"/>
    <w:rsid w:val="226F3FF6"/>
    <w:rsid w:val="229269E7"/>
    <w:rsid w:val="22B660C8"/>
    <w:rsid w:val="22D64075"/>
    <w:rsid w:val="22F004DB"/>
    <w:rsid w:val="232D27D1"/>
    <w:rsid w:val="233C481F"/>
    <w:rsid w:val="236E24FF"/>
    <w:rsid w:val="23912A5A"/>
    <w:rsid w:val="23CD7ADF"/>
    <w:rsid w:val="23EB7FF4"/>
    <w:rsid w:val="242169AF"/>
    <w:rsid w:val="24305A06"/>
    <w:rsid w:val="245F2A23"/>
    <w:rsid w:val="249C0ACA"/>
    <w:rsid w:val="24C34ACD"/>
    <w:rsid w:val="24E13A45"/>
    <w:rsid w:val="25411D1A"/>
    <w:rsid w:val="25D057C1"/>
    <w:rsid w:val="25D11D00"/>
    <w:rsid w:val="25EB2317"/>
    <w:rsid w:val="25FE400E"/>
    <w:rsid w:val="26006ABB"/>
    <w:rsid w:val="260158AC"/>
    <w:rsid w:val="26632298"/>
    <w:rsid w:val="26661BB3"/>
    <w:rsid w:val="26764632"/>
    <w:rsid w:val="268169ED"/>
    <w:rsid w:val="26962E94"/>
    <w:rsid w:val="26F0799B"/>
    <w:rsid w:val="27901611"/>
    <w:rsid w:val="27CF1B55"/>
    <w:rsid w:val="28357A8F"/>
    <w:rsid w:val="28A85995"/>
    <w:rsid w:val="29023E15"/>
    <w:rsid w:val="290F208E"/>
    <w:rsid w:val="29211DC2"/>
    <w:rsid w:val="29305A52"/>
    <w:rsid w:val="293935AF"/>
    <w:rsid w:val="293B6925"/>
    <w:rsid w:val="294D09EE"/>
    <w:rsid w:val="29C15A7E"/>
    <w:rsid w:val="2A756869"/>
    <w:rsid w:val="2B765285"/>
    <w:rsid w:val="2BA67551"/>
    <w:rsid w:val="2BD026A4"/>
    <w:rsid w:val="2BEA293F"/>
    <w:rsid w:val="2C4B7918"/>
    <w:rsid w:val="2C5D4657"/>
    <w:rsid w:val="2CC66F08"/>
    <w:rsid w:val="2CE43832"/>
    <w:rsid w:val="2CFE171B"/>
    <w:rsid w:val="2D40315E"/>
    <w:rsid w:val="2D8FC9BF"/>
    <w:rsid w:val="2E0C1694"/>
    <w:rsid w:val="2E2E046F"/>
    <w:rsid w:val="2E3B4F33"/>
    <w:rsid w:val="2E9B2D0B"/>
    <w:rsid w:val="2EDC1072"/>
    <w:rsid w:val="2EFF4953"/>
    <w:rsid w:val="2F3B56B3"/>
    <w:rsid w:val="2F436F36"/>
    <w:rsid w:val="2F46768D"/>
    <w:rsid w:val="2F4D461C"/>
    <w:rsid w:val="2F503401"/>
    <w:rsid w:val="2F787DE3"/>
    <w:rsid w:val="2F803CE6"/>
    <w:rsid w:val="2FC07915"/>
    <w:rsid w:val="2FEF1417"/>
    <w:rsid w:val="30A114FB"/>
    <w:rsid w:val="30FE60B8"/>
    <w:rsid w:val="311E37B6"/>
    <w:rsid w:val="314E571E"/>
    <w:rsid w:val="316B58F3"/>
    <w:rsid w:val="317258B0"/>
    <w:rsid w:val="31C14EFC"/>
    <w:rsid w:val="31FB3AF8"/>
    <w:rsid w:val="325235F0"/>
    <w:rsid w:val="32C05267"/>
    <w:rsid w:val="32FF9119"/>
    <w:rsid w:val="33652F2B"/>
    <w:rsid w:val="33D740F0"/>
    <w:rsid w:val="34351EFE"/>
    <w:rsid w:val="346B5A91"/>
    <w:rsid w:val="346F4BB2"/>
    <w:rsid w:val="34847DD4"/>
    <w:rsid w:val="354170D6"/>
    <w:rsid w:val="354237EC"/>
    <w:rsid w:val="35573F98"/>
    <w:rsid w:val="35611CBF"/>
    <w:rsid w:val="35A41DB0"/>
    <w:rsid w:val="35CF0E9B"/>
    <w:rsid w:val="35F16F5C"/>
    <w:rsid w:val="35F97370"/>
    <w:rsid w:val="35FE3BB6"/>
    <w:rsid w:val="36252EF1"/>
    <w:rsid w:val="36270350"/>
    <w:rsid w:val="36407D2B"/>
    <w:rsid w:val="36BF8641"/>
    <w:rsid w:val="37623CD1"/>
    <w:rsid w:val="376F5DFD"/>
    <w:rsid w:val="37781747"/>
    <w:rsid w:val="37E26680"/>
    <w:rsid w:val="381C6576"/>
    <w:rsid w:val="38316101"/>
    <w:rsid w:val="38A81BB8"/>
    <w:rsid w:val="38A850FE"/>
    <w:rsid w:val="38AE09B1"/>
    <w:rsid w:val="395F185A"/>
    <w:rsid w:val="396106E4"/>
    <w:rsid w:val="3A2223F3"/>
    <w:rsid w:val="3A2E6140"/>
    <w:rsid w:val="3A321DAA"/>
    <w:rsid w:val="3A322EC1"/>
    <w:rsid w:val="3A52002D"/>
    <w:rsid w:val="3AB426ED"/>
    <w:rsid w:val="3BFF238D"/>
    <w:rsid w:val="3C177780"/>
    <w:rsid w:val="3C1B2370"/>
    <w:rsid w:val="3C2D2B00"/>
    <w:rsid w:val="3C37572C"/>
    <w:rsid w:val="3C5015E2"/>
    <w:rsid w:val="3C7B8456"/>
    <w:rsid w:val="3CC046D6"/>
    <w:rsid w:val="3CC341F2"/>
    <w:rsid w:val="3CD43BC5"/>
    <w:rsid w:val="3D393726"/>
    <w:rsid w:val="3D6F0567"/>
    <w:rsid w:val="3D9D1F07"/>
    <w:rsid w:val="3DAB17D3"/>
    <w:rsid w:val="3E021D6A"/>
    <w:rsid w:val="3E2E6E38"/>
    <w:rsid w:val="3E7569E0"/>
    <w:rsid w:val="3E976956"/>
    <w:rsid w:val="3F075817"/>
    <w:rsid w:val="3F0B460D"/>
    <w:rsid w:val="3F3A0F30"/>
    <w:rsid w:val="3F5068BC"/>
    <w:rsid w:val="3F6C2791"/>
    <w:rsid w:val="3F8756F4"/>
    <w:rsid w:val="3FB5EEF9"/>
    <w:rsid w:val="408B4299"/>
    <w:rsid w:val="40B83E91"/>
    <w:rsid w:val="413606A8"/>
    <w:rsid w:val="41E00614"/>
    <w:rsid w:val="4203191F"/>
    <w:rsid w:val="423B3057"/>
    <w:rsid w:val="427174BE"/>
    <w:rsid w:val="42A6374D"/>
    <w:rsid w:val="42D76C7C"/>
    <w:rsid w:val="42DD6902"/>
    <w:rsid w:val="43062189"/>
    <w:rsid w:val="43931461"/>
    <w:rsid w:val="43B753A5"/>
    <w:rsid w:val="43DB72E5"/>
    <w:rsid w:val="442073EE"/>
    <w:rsid w:val="44B0162A"/>
    <w:rsid w:val="4519434E"/>
    <w:rsid w:val="45440EBA"/>
    <w:rsid w:val="45A1795F"/>
    <w:rsid w:val="45BC6CA2"/>
    <w:rsid w:val="45DF3603"/>
    <w:rsid w:val="469A6FE4"/>
    <w:rsid w:val="46CBEFBC"/>
    <w:rsid w:val="46FC48AD"/>
    <w:rsid w:val="47030C84"/>
    <w:rsid w:val="470350FF"/>
    <w:rsid w:val="47152B0E"/>
    <w:rsid w:val="474E7DCE"/>
    <w:rsid w:val="47767A51"/>
    <w:rsid w:val="47A10846"/>
    <w:rsid w:val="47E10B0B"/>
    <w:rsid w:val="48B646A1"/>
    <w:rsid w:val="48C7251E"/>
    <w:rsid w:val="48D16F09"/>
    <w:rsid w:val="48E22EC4"/>
    <w:rsid w:val="48F7696F"/>
    <w:rsid w:val="49054FC4"/>
    <w:rsid w:val="495917C6"/>
    <w:rsid w:val="49667651"/>
    <w:rsid w:val="498A2174"/>
    <w:rsid w:val="49C83E68"/>
    <w:rsid w:val="49EF16C2"/>
    <w:rsid w:val="4A2D016F"/>
    <w:rsid w:val="4B094738"/>
    <w:rsid w:val="4B5C3E90"/>
    <w:rsid w:val="4B883C32"/>
    <w:rsid w:val="4BD50ABE"/>
    <w:rsid w:val="4BF55108"/>
    <w:rsid w:val="4C687B84"/>
    <w:rsid w:val="4C9444D5"/>
    <w:rsid w:val="4C9B60A0"/>
    <w:rsid w:val="4CFD3DBF"/>
    <w:rsid w:val="4D27607B"/>
    <w:rsid w:val="4D3139B9"/>
    <w:rsid w:val="4D37283B"/>
    <w:rsid w:val="4D3F6EC6"/>
    <w:rsid w:val="4D597A8E"/>
    <w:rsid w:val="4D6A28C8"/>
    <w:rsid w:val="4DD41FEC"/>
    <w:rsid w:val="4E382629"/>
    <w:rsid w:val="4E5B2058"/>
    <w:rsid w:val="4E9662CD"/>
    <w:rsid w:val="4E9B5FEF"/>
    <w:rsid w:val="4EA760CE"/>
    <w:rsid w:val="4F0A0A7E"/>
    <w:rsid w:val="4F3B46AC"/>
    <w:rsid w:val="500A342C"/>
    <w:rsid w:val="50334096"/>
    <w:rsid w:val="503B7F7D"/>
    <w:rsid w:val="508C2093"/>
    <w:rsid w:val="50DB3D34"/>
    <w:rsid w:val="50E8211E"/>
    <w:rsid w:val="51984A67"/>
    <w:rsid w:val="519C4558"/>
    <w:rsid w:val="51AE428B"/>
    <w:rsid w:val="521D02E0"/>
    <w:rsid w:val="52C06024"/>
    <w:rsid w:val="530C24F6"/>
    <w:rsid w:val="53163E96"/>
    <w:rsid w:val="53946B0A"/>
    <w:rsid w:val="53EA0E7E"/>
    <w:rsid w:val="53FB5734"/>
    <w:rsid w:val="541303D5"/>
    <w:rsid w:val="541B25F6"/>
    <w:rsid w:val="545C12FD"/>
    <w:rsid w:val="5493156D"/>
    <w:rsid w:val="54C81F8A"/>
    <w:rsid w:val="54CF3C66"/>
    <w:rsid w:val="54EA0DA6"/>
    <w:rsid w:val="55172D03"/>
    <w:rsid w:val="554664C0"/>
    <w:rsid w:val="557B0928"/>
    <w:rsid w:val="55910D23"/>
    <w:rsid w:val="55C0458D"/>
    <w:rsid w:val="55D818D6"/>
    <w:rsid w:val="55E7340D"/>
    <w:rsid w:val="56173D09"/>
    <w:rsid w:val="561D3E56"/>
    <w:rsid w:val="5621459A"/>
    <w:rsid w:val="56384571"/>
    <w:rsid w:val="563FDC9F"/>
    <w:rsid w:val="5659610E"/>
    <w:rsid w:val="56D54068"/>
    <w:rsid w:val="56F87195"/>
    <w:rsid w:val="57211FE5"/>
    <w:rsid w:val="5731445B"/>
    <w:rsid w:val="57351CD9"/>
    <w:rsid w:val="575A31D4"/>
    <w:rsid w:val="57DB3813"/>
    <w:rsid w:val="58E32A6C"/>
    <w:rsid w:val="58F76517"/>
    <w:rsid w:val="59088591"/>
    <w:rsid w:val="598D29D8"/>
    <w:rsid w:val="59EE413D"/>
    <w:rsid w:val="5ADE3D9D"/>
    <w:rsid w:val="5AFB35D0"/>
    <w:rsid w:val="5B621D4F"/>
    <w:rsid w:val="5BDA31A3"/>
    <w:rsid w:val="5C3B496D"/>
    <w:rsid w:val="5D0D6309"/>
    <w:rsid w:val="5D752454"/>
    <w:rsid w:val="5D7C2C92"/>
    <w:rsid w:val="5DC43500"/>
    <w:rsid w:val="5E257683"/>
    <w:rsid w:val="5E541D16"/>
    <w:rsid w:val="5EF84D97"/>
    <w:rsid w:val="5F115E4F"/>
    <w:rsid w:val="5F188BFF"/>
    <w:rsid w:val="5F5521EA"/>
    <w:rsid w:val="5F7E4509"/>
    <w:rsid w:val="5FA42829"/>
    <w:rsid w:val="5FEFA147"/>
    <w:rsid w:val="600C49DF"/>
    <w:rsid w:val="604D2EC1"/>
    <w:rsid w:val="60C07B37"/>
    <w:rsid w:val="60E6759D"/>
    <w:rsid w:val="610C0686"/>
    <w:rsid w:val="619C18ED"/>
    <w:rsid w:val="61E67129"/>
    <w:rsid w:val="61FA48B8"/>
    <w:rsid w:val="621A6DD3"/>
    <w:rsid w:val="62775FD3"/>
    <w:rsid w:val="62EF2D14"/>
    <w:rsid w:val="630C2BBF"/>
    <w:rsid w:val="63147A45"/>
    <w:rsid w:val="63302D52"/>
    <w:rsid w:val="634E4F86"/>
    <w:rsid w:val="63666D2F"/>
    <w:rsid w:val="63FD5670"/>
    <w:rsid w:val="63FF2724"/>
    <w:rsid w:val="64DC3BDB"/>
    <w:rsid w:val="65076AE0"/>
    <w:rsid w:val="65242234"/>
    <w:rsid w:val="66552ACF"/>
    <w:rsid w:val="66591D86"/>
    <w:rsid w:val="66943F01"/>
    <w:rsid w:val="66A55805"/>
    <w:rsid w:val="66EA360D"/>
    <w:rsid w:val="66F81DD8"/>
    <w:rsid w:val="675D1C3B"/>
    <w:rsid w:val="677FB9BA"/>
    <w:rsid w:val="67A474D3"/>
    <w:rsid w:val="67DC629D"/>
    <w:rsid w:val="67FE0EDE"/>
    <w:rsid w:val="682C39F6"/>
    <w:rsid w:val="68DE083B"/>
    <w:rsid w:val="6957611C"/>
    <w:rsid w:val="695B21AB"/>
    <w:rsid w:val="69687332"/>
    <w:rsid w:val="69C15A70"/>
    <w:rsid w:val="69C86CB0"/>
    <w:rsid w:val="69CE14F7"/>
    <w:rsid w:val="6A590E71"/>
    <w:rsid w:val="6ACE09AC"/>
    <w:rsid w:val="6AFD2513"/>
    <w:rsid w:val="6B3D425E"/>
    <w:rsid w:val="6B5B28CD"/>
    <w:rsid w:val="6B9F6CC6"/>
    <w:rsid w:val="6BF353D2"/>
    <w:rsid w:val="6CB30550"/>
    <w:rsid w:val="6CDC4DF5"/>
    <w:rsid w:val="6CE961FD"/>
    <w:rsid w:val="6CED2470"/>
    <w:rsid w:val="6D477CA6"/>
    <w:rsid w:val="6D6261FE"/>
    <w:rsid w:val="6D6535F8"/>
    <w:rsid w:val="6DDD692C"/>
    <w:rsid w:val="6E61500E"/>
    <w:rsid w:val="6E7826B7"/>
    <w:rsid w:val="6EB79363"/>
    <w:rsid w:val="6F2D45E9"/>
    <w:rsid w:val="6F7044D6"/>
    <w:rsid w:val="6FB7F674"/>
    <w:rsid w:val="6FBBFE63"/>
    <w:rsid w:val="6FCF1B33"/>
    <w:rsid w:val="704F2A4D"/>
    <w:rsid w:val="705838E8"/>
    <w:rsid w:val="70664731"/>
    <w:rsid w:val="707F66EE"/>
    <w:rsid w:val="71280A54"/>
    <w:rsid w:val="712D6B22"/>
    <w:rsid w:val="71353C29"/>
    <w:rsid w:val="71502F94"/>
    <w:rsid w:val="717958C4"/>
    <w:rsid w:val="718E5302"/>
    <w:rsid w:val="719A1732"/>
    <w:rsid w:val="71B97781"/>
    <w:rsid w:val="721750DD"/>
    <w:rsid w:val="721E58E3"/>
    <w:rsid w:val="72715D6F"/>
    <w:rsid w:val="729D40CD"/>
    <w:rsid w:val="72A425CB"/>
    <w:rsid w:val="72A46970"/>
    <w:rsid w:val="72F314B4"/>
    <w:rsid w:val="72F90BB3"/>
    <w:rsid w:val="730A3131"/>
    <w:rsid w:val="731F04B2"/>
    <w:rsid w:val="73475E97"/>
    <w:rsid w:val="73532145"/>
    <w:rsid w:val="739A7D73"/>
    <w:rsid w:val="73B52DFF"/>
    <w:rsid w:val="73BF156E"/>
    <w:rsid w:val="73CC2623"/>
    <w:rsid w:val="73FCAC2A"/>
    <w:rsid w:val="742064CB"/>
    <w:rsid w:val="74402074"/>
    <w:rsid w:val="746D7236"/>
    <w:rsid w:val="751F3788"/>
    <w:rsid w:val="75310F90"/>
    <w:rsid w:val="75555FAC"/>
    <w:rsid w:val="755F74C6"/>
    <w:rsid w:val="759E59E2"/>
    <w:rsid w:val="75A86778"/>
    <w:rsid w:val="766F54E7"/>
    <w:rsid w:val="7682240C"/>
    <w:rsid w:val="7689013A"/>
    <w:rsid w:val="769F4DBD"/>
    <w:rsid w:val="76BC4CB6"/>
    <w:rsid w:val="76E2EB90"/>
    <w:rsid w:val="77383CFC"/>
    <w:rsid w:val="77AE0291"/>
    <w:rsid w:val="77D7DF77"/>
    <w:rsid w:val="784E19C9"/>
    <w:rsid w:val="785F128C"/>
    <w:rsid w:val="788F3C1F"/>
    <w:rsid w:val="78B272CF"/>
    <w:rsid w:val="78F41CD4"/>
    <w:rsid w:val="795E0110"/>
    <w:rsid w:val="797E411A"/>
    <w:rsid w:val="79892D64"/>
    <w:rsid w:val="79FC06D0"/>
    <w:rsid w:val="79FF3B0A"/>
    <w:rsid w:val="7A016D9E"/>
    <w:rsid w:val="7A0A49FD"/>
    <w:rsid w:val="7A4B3BF0"/>
    <w:rsid w:val="7A915F76"/>
    <w:rsid w:val="7AD26045"/>
    <w:rsid w:val="7B0F7299"/>
    <w:rsid w:val="7B51340D"/>
    <w:rsid w:val="7BA9149B"/>
    <w:rsid w:val="7BF79AA3"/>
    <w:rsid w:val="7C176405"/>
    <w:rsid w:val="7C611D6D"/>
    <w:rsid w:val="7C6133C6"/>
    <w:rsid w:val="7CB200BE"/>
    <w:rsid w:val="7CE7FCE6"/>
    <w:rsid w:val="7D020E63"/>
    <w:rsid w:val="7D12583B"/>
    <w:rsid w:val="7D16490F"/>
    <w:rsid w:val="7D337637"/>
    <w:rsid w:val="7D341479"/>
    <w:rsid w:val="7D536F56"/>
    <w:rsid w:val="7D5611AF"/>
    <w:rsid w:val="7D714B06"/>
    <w:rsid w:val="7D822C6D"/>
    <w:rsid w:val="7DFF35F5"/>
    <w:rsid w:val="7E893AC6"/>
    <w:rsid w:val="7EB97C47"/>
    <w:rsid w:val="7EBF18AD"/>
    <w:rsid w:val="7EDDFCBD"/>
    <w:rsid w:val="7EEED450"/>
    <w:rsid w:val="7EF7D038"/>
    <w:rsid w:val="7EFED7FC"/>
    <w:rsid w:val="7F5634A6"/>
    <w:rsid w:val="7F637F50"/>
    <w:rsid w:val="7F6BDCD6"/>
    <w:rsid w:val="7F833DB1"/>
    <w:rsid w:val="7F9DF3B6"/>
    <w:rsid w:val="7FBD7753"/>
    <w:rsid w:val="7FBEA531"/>
    <w:rsid w:val="7FBFD3A2"/>
    <w:rsid w:val="7FDEE555"/>
    <w:rsid w:val="7FF126DF"/>
    <w:rsid w:val="7FF7E791"/>
    <w:rsid w:val="7FFBADCF"/>
    <w:rsid w:val="7FFDAF00"/>
    <w:rsid w:val="7FFF298D"/>
    <w:rsid w:val="98FF5164"/>
    <w:rsid w:val="9D5FD124"/>
    <w:rsid w:val="9F797DBB"/>
    <w:rsid w:val="A5CCFFEB"/>
    <w:rsid w:val="A7DF9DBC"/>
    <w:rsid w:val="AD1EE363"/>
    <w:rsid w:val="B5DF33D0"/>
    <w:rsid w:val="BB8F9E40"/>
    <w:rsid w:val="BDFDDDC9"/>
    <w:rsid w:val="BE77AABE"/>
    <w:rsid w:val="BE7B5455"/>
    <w:rsid w:val="BF76C2F6"/>
    <w:rsid w:val="BFEBB420"/>
    <w:rsid w:val="CBCFC572"/>
    <w:rsid w:val="CEFE3FCC"/>
    <w:rsid w:val="CFEFD023"/>
    <w:rsid w:val="D4676167"/>
    <w:rsid w:val="D5FDAEDD"/>
    <w:rsid w:val="D7F9F67E"/>
    <w:rsid w:val="D94F82E2"/>
    <w:rsid w:val="D9E21DC2"/>
    <w:rsid w:val="DBBFB8D4"/>
    <w:rsid w:val="DBFF8CB0"/>
    <w:rsid w:val="DF776385"/>
    <w:rsid w:val="DFDE0C64"/>
    <w:rsid w:val="E5BCDA6F"/>
    <w:rsid w:val="E5EFC71E"/>
    <w:rsid w:val="E6F3AB34"/>
    <w:rsid w:val="EC374578"/>
    <w:rsid w:val="EDD73160"/>
    <w:rsid w:val="EEEDD44C"/>
    <w:rsid w:val="EF3F8770"/>
    <w:rsid w:val="EF5FEF8B"/>
    <w:rsid w:val="EFF5D2B6"/>
    <w:rsid w:val="F5BFEAFA"/>
    <w:rsid w:val="F5F78637"/>
    <w:rsid w:val="F6FF48E1"/>
    <w:rsid w:val="F7B3EF0B"/>
    <w:rsid w:val="F7EF51BB"/>
    <w:rsid w:val="FB2FB84B"/>
    <w:rsid w:val="FB8E7B6C"/>
    <w:rsid w:val="FBDDC7B9"/>
    <w:rsid w:val="FBF43947"/>
    <w:rsid w:val="FC6F28B1"/>
    <w:rsid w:val="FC7C9A2B"/>
    <w:rsid w:val="FDBD0A01"/>
    <w:rsid w:val="FEAF41D7"/>
    <w:rsid w:val="FEB9A64C"/>
    <w:rsid w:val="FEFF8C62"/>
    <w:rsid w:val="FFAB8BD1"/>
    <w:rsid w:val="FFBF29CF"/>
    <w:rsid w:val="FFE53C02"/>
    <w:rsid w:val="FFED1B79"/>
    <w:rsid w:val="FFF64477"/>
    <w:rsid w:val="FFF74203"/>
    <w:rsid w:val="FFFD7277"/>
    <w:rsid w:val="FFFF42CE"/>
    <w:rsid w:val="FFFFA7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caption"/>
    <w:basedOn w:val="1"/>
    <w:next w:val="1"/>
    <w:semiHidden/>
    <w:unhideWhenUsed/>
    <w:qFormat/>
    <w:uiPriority w:val="35"/>
    <w:rPr>
      <w:rFonts w:ascii="Arial" w:hAnsi="Arial" w:eastAsia="黑体"/>
      <w:sz w:val="20"/>
    </w:rPr>
  </w:style>
  <w:style w:type="paragraph" w:styleId="7">
    <w:name w:val="annotation text"/>
    <w:basedOn w:val="1"/>
    <w:link w:val="30"/>
    <w:semiHidden/>
    <w:unhideWhenUsed/>
    <w:qFormat/>
    <w:uiPriority w:val="99"/>
    <w:pPr>
      <w:jc w:val="left"/>
    </w:pPr>
  </w:style>
  <w:style w:type="paragraph" w:styleId="8">
    <w:name w:val="Body Text"/>
    <w:basedOn w:val="1"/>
    <w:unhideWhenUsed/>
    <w:qFormat/>
    <w:uiPriority w:val="0"/>
    <w:pPr>
      <w:spacing w:after="120"/>
    </w:pPr>
  </w:style>
  <w:style w:type="paragraph" w:styleId="9">
    <w:name w:val="Body Text Indent"/>
    <w:basedOn w:val="1"/>
    <w:link w:val="28"/>
    <w:qFormat/>
    <w:uiPriority w:val="0"/>
    <w:pPr>
      <w:spacing w:line="200" w:lineRule="exact"/>
      <w:ind w:firstLine="301"/>
    </w:pPr>
    <w:rPr>
      <w:rFonts w:ascii="宋体" w:hAnsi="Courier New" w:eastAsia="宋体" w:cs="Times New Roman"/>
      <w:spacing w:val="-4"/>
      <w:sz w:val="18"/>
      <w:szCs w:val="20"/>
    </w:rPr>
  </w:style>
  <w:style w:type="paragraph" w:styleId="10">
    <w:name w:val="List 2"/>
    <w:basedOn w:val="1"/>
    <w:qFormat/>
    <w:uiPriority w:val="0"/>
    <w:pPr>
      <w:ind w:left="100" w:leftChars="200" w:hanging="200" w:hangingChars="200"/>
    </w:pPr>
  </w:style>
  <w:style w:type="paragraph" w:styleId="11">
    <w:name w:val="Plain Text"/>
    <w:basedOn w:val="1"/>
    <w:next w:val="1"/>
    <w:link w:val="29"/>
    <w:qFormat/>
    <w:uiPriority w:val="0"/>
    <w:rPr>
      <w:rFonts w:ascii="宋体" w:hAnsi="Courier New" w:eastAsia="宋体" w:cs="Times New Roman"/>
      <w:szCs w:val="20"/>
    </w:rPr>
  </w:style>
  <w:style w:type="paragraph" w:styleId="12">
    <w:name w:val="Date"/>
    <w:basedOn w:val="1"/>
    <w:next w:val="1"/>
    <w:link w:val="27"/>
    <w:unhideWhenUsed/>
    <w:qFormat/>
    <w:uiPriority w:val="0"/>
    <w:pPr>
      <w:ind w:left="100" w:leftChars="2500"/>
    </w:pPr>
  </w:style>
  <w:style w:type="paragraph" w:styleId="13">
    <w:name w:val="Balloon Text"/>
    <w:basedOn w:val="1"/>
    <w:link w:val="33"/>
    <w:semiHidden/>
    <w:unhideWhenUsed/>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rFonts w:ascii="宋体" w:hAnsi="Courier New" w:eastAsia="宋体" w:cs="Times New Roman"/>
      <w:sz w:val="18"/>
      <w:szCs w:val="20"/>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rFonts w:ascii="宋体" w:hAnsi="Courier New" w:eastAsia="宋体" w:cs="Times New Roman"/>
      <w:sz w:val="18"/>
      <w:szCs w:val="20"/>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index 1"/>
    <w:basedOn w:val="1"/>
    <w:next w:val="1"/>
    <w:semiHidden/>
    <w:qFormat/>
    <w:uiPriority w:val="0"/>
    <w:pPr>
      <w:spacing w:line="360" w:lineRule="auto"/>
    </w:pPr>
    <w:rPr>
      <w:rFonts w:ascii="宋体" w:hAnsi="宋体" w:eastAsia="宋体" w:cs="Times New Roman"/>
      <w:bCs/>
      <w:szCs w:val="21"/>
    </w:rPr>
  </w:style>
  <w:style w:type="paragraph" w:styleId="18">
    <w:name w:val="annotation subject"/>
    <w:basedOn w:val="7"/>
    <w:next w:val="7"/>
    <w:link w:val="31"/>
    <w:semiHidden/>
    <w:unhideWhenUsed/>
    <w:qFormat/>
    <w:uiPriority w:val="99"/>
    <w:rPr>
      <w:b/>
      <w:bCs/>
    </w:rPr>
  </w:style>
  <w:style w:type="character" w:styleId="21">
    <w:name w:val="Strong"/>
    <w:basedOn w:val="20"/>
    <w:qFormat/>
    <w:uiPriority w:val="22"/>
    <w:rPr>
      <w:b/>
    </w:rPr>
  </w:style>
  <w:style w:type="character" w:styleId="22">
    <w:name w:val="page number"/>
    <w:qFormat/>
    <w:uiPriority w:val="0"/>
    <w:rPr>
      <w:rFonts w:cs="Times New Roman"/>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paragraph" w:customStyle="1" w:styleId="25">
    <w:name w:val="表格文字"/>
    <w:basedOn w:val="1"/>
    <w:next w:val="8"/>
    <w:qFormat/>
    <w:uiPriority w:val="99"/>
    <w:pPr>
      <w:spacing w:before="25" w:after="25"/>
      <w:jc w:val="left"/>
    </w:pPr>
    <w:rPr>
      <w:bCs/>
      <w:spacing w:val="10"/>
      <w:kern w:val="0"/>
      <w:sz w:val="24"/>
    </w:rPr>
  </w:style>
  <w:style w:type="paragraph" w:customStyle="1" w:styleId="26">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character" w:customStyle="1" w:styleId="27">
    <w:name w:val="日期 Char"/>
    <w:basedOn w:val="20"/>
    <w:link w:val="12"/>
    <w:semiHidden/>
    <w:qFormat/>
    <w:uiPriority w:val="99"/>
  </w:style>
  <w:style w:type="character" w:customStyle="1" w:styleId="28">
    <w:name w:val="正文文本缩进 Char"/>
    <w:basedOn w:val="20"/>
    <w:link w:val="9"/>
    <w:qFormat/>
    <w:uiPriority w:val="0"/>
    <w:rPr>
      <w:rFonts w:ascii="宋体" w:hAnsi="Courier New" w:eastAsia="宋体" w:cs="Times New Roman"/>
      <w:spacing w:val="-4"/>
      <w:sz w:val="18"/>
      <w:szCs w:val="20"/>
    </w:rPr>
  </w:style>
  <w:style w:type="character" w:customStyle="1" w:styleId="29">
    <w:name w:val="纯文本 Char"/>
    <w:basedOn w:val="20"/>
    <w:link w:val="11"/>
    <w:qFormat/>
    <w:uiPriority w:val="0"/>
    <w:rPr>
      <w:rFonts w:ascii="宋体" w:hAnsi="Courier New" w:eastAsia="宋体" w:cs="Times New Roman"/>
      <w:szCs w:val="20"/>
    </w:rPr>
  </w:style>
  <w:style w:type="character" w:customStyle="1" w:styleId="30">
    <w:name w:val="批注文字 Char"/>
    <w:basedOn w:val="20"/>
    <w:link w:val="7"/>
    <w:semiHidden/>
    <w:qFormat/>
    <w:uiPriority w:val="99"/>
  </w:style>
  <w:style w:type="character" w:customStyle="1" w:styleId="31">
    <w:name w:val="批注主题 Char"/>
    <w:basedOn w:val="30"/>
    <w:link w:val="18"/>
    <w:semiHidden/>
    <w:qFormat/>
    <w:uiPriority w:val="99"/>
    <w:rPr>
      <w:b/>
      <w:bCs/>
    </w:rPr>
  </w:style>
  <w:style w:type="paragraph" w:customStyle="1" w:styleId="3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批注框文本 Char"/>
    <w:basedOn w:val="20"/>
    <w:link w:val="13"/>
    <w:semiHidden/>
    <w:qFormat/>
    <w:uiPriority w:val="99"/>
    <w:rPr>
      <w:sz w:val="18"/>
      <w:szCs w:val="18"/>
    </w:rPr>
  </w:style>
  <w:style w:type="paragraph" w:styleId="34">
    <w:name w:val="List Paragraph"/>
    <w:basedOn w:val="1"/>
    <w:qFormat/>
    <w:uiPriority w:val="34"/>
    <w:pPr>
      <w:ind w:firstLine="420" w:firstLineChars="200"/>
    </w:pPr>
  </w:style>
  <w:style w:type="character" w:customStyle="1" w:styleId="35">
    <w:name w:val="页脚 Char"/>
    <w:basedOn w:val="20"/>
    <w:link w:val="14"/>
    <w:qFormat/>
    <w:uiPriority w:val="99"/>
    <w:rPr>
      <w:rFonts w:ascii="宋体" w:hAnsi="Courier New" w:eastAsia="宋体" w:cs="Times New Roman"/>
      <w:sz w:val="18"/>
      <w:szCs w:val="20"/>
    </w:rPr>
  </w:style>
  <w:style w:type="character" w:customStyle="1" w:styleId="36">
    <w:name w:val="页眉 Char"/>
    <w:basedOn w:val="20"/>
    <w:link w:val="15"/>
    <w:qFormat/>
    <w:uiPriority w:val="99"/>
    <w:rPr>
      <w:rFonts w:ascii="宋体" w:hAnsi="Courier New" w:eastAsia="宋体" w:cs="Times New Roman"/>
      <w:sz w:val="18"/>
      <w:szCs w:val="20"/>
    </w:rPr>
  </w:style>
  <w:style w:type="paragraph" w:customStyle="1" w:styleId="37">
    <w:name w:val="List Paragraph1"/>
    <w:basedOn w:val="1"/>
    <w:qFormat/>
    <w:uiPriority w:val="0"/>
    <w:pPr>
      <w:ind w:firstLine="420" w:firstLineChars="200"/>
    </w:pPr>
    <w:rPr>
      <w:rFonts w:ascii="Calibri" w:hAnsi="Calibri"/>
    </w:rPr>
  </w:style>
  <w:style w:type="paragraph" w:customStyle="1" w:styleId="38">
    <w:name w:val="Body text|1"/>
    <w:basedOn w:val="1"/>
    <w:qFormat/>
    <w:uiPriority w:val="0"/>
    <w:pPr>
      <w:spacing w:after="220"/>
    </w:pPr>
    <w:rPr>
      <w:rFonts w:ascii="宋体" w:hAnsi="宋体" w:eastAsia="宋体" w:cs="宋体"/>
      <w:sz w:val="20"/>
      <w:szCs w:val="20"/>
      <w:lang w:val="zh-TW" w:eastAsia="zh-TW" w:bidi="zh-TW"/>
    </w:rPr>
  </w:style>
  <w:style w:type="paragraph" w:customStyle="1" w:styleId="39">
    <w:name w:val="Body text|2"/>
    <w:basedOn w:val="1"/>
    <w:qFormat/>
    <w:uiPriority w:val="0"/>
    <w:pPr>
      <w:spacing w:after="110"/>
    </w:pPr>
    <w:rPr>
      <w:sz w:val="18"/>
      <w:szCs w:val="18"/>
    </w:rPr>
  </w:style>
  <w:style w:type="paragraph" w:customStyle="1" w:styleId="40">
    <w:name w:val="段"/>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41">
    <w:name w:val="NormalCharacter"/>
    <w:semiHidden/>
    <w:qFormat/>
    <w:uiPriority w:val="0"/>
  </w:style>
  <w:style w:type="paragraph" w:customStyle="1" w:styleId="42">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3">
    <w:name w:val="默认段落字体 Para Char Char Char Char Char Char Char Char Char1 Char Char Char Char"/>
    <w:basedOn w:val="1"/>
    <w:qFormat/>
    <w:uiPriority w:val="0"/>
    <w:rPr>
      <w:rFonts w:ascii="Tahoma" w:hAnsi="Tahoma"/>
      <w:sz w:val="24"/>
      <w:szCs w:val="20"/>
    </w:rPr>
  </w:style>
  <w:style w:type="paragraph" w:customStyle="1" w:styleId="44">
    <w:name w:val="Default"/>
    <w:next w:val="4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Body 1"/>
    <w:qFormat/>
    <w:uiPriority w:val="0"/>
    <w:pPr>
      <w:outlineLvl w:val="0"/>
    </w:pPr>
    <w:rPr>
      <w:rFonts w:ascii="Helvetica" w:hAnsi="Helvetica" w:eastAsia="Arial Unicode MS" w:cs="Times New Roman"/>
      <w:b/>
      <w:color w:val="000000"/>
      <w:kern w:val="0"/>
      <w:sz w:val="20"/>
      <w:szCs w:val="20"/>
      <w:u w:color="000000"/>
      <w:lang w:val="en-US" w:eastAsia="zh-CN" w:bidi="ar-SA"/>
    </w:rPr>
  </w:style>
  <w:style w:type="character" w:customStyle="1" w:styleId="46">
    <w:name w:val="ca-12"/>
    <w:qFormat/>
    <w:uiPriority w:val="0"/>
    <w:rPr>
      <w:rFonts w:eastAsia="宋体" w:cs="Times New Roman"/>
      <w:kern w:val="2"/>
      <w:sz w:val="24"/>
      <w:szCs w:val="24"/>
      <w:lang w:val="en-US" w:eastAsia="zh-CN" w:bidi="ar-SA"/>
    </w:rPr>
  </w:style>
  <w:style w:type="paragraph" w:customStyle="1" w:styleId="4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451e99b4-87f3-475b-87b1-8f0d2fddcd17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7A9080EB</paraID>
      <start>0</start>
      <end>2</end>
      <status>unmodified</status>
      <modifiedWord/>
      <trackRevisions>false</trackRevisions>
    </reviewItem>
    <reviewItem>
      <errorID>d277ec45-ddd8-47cb-8eb0-ed31a14ddf97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67F8C929</paraID>
      <start>0</start>
      <end>2</end>
      <status>unmodified</status>
      <modifiedWord/>
      <trackRevisions>false</trackRevisions>
    </reviewItem>
    <reviewItem>
      <errorID>be468855-d4e5-4b4c-952d-6396eed9b7ba</errorID>
      <errorWord>-</errorWord>
      <group>L1_Format</group>
      <groupName>格式问题</groupName>
      <ability>L2_HalfPunc</ability>
      <abilityName>全半角检查</abilityName>
      <candidateList>
        <item>－</item>
      </candidateList>
      <explain>文本全半角错误。</explain>
      <paraID>67F8C929</paraID>
      <start>11</start>
      <end>12</end>
      <status>unmodified</status>
      <modifiedWord/>
      <trackRevisions>false</trackRevisions>
    </reviewItem>
    <reviewItem>
      <errorID>1a5fc33d-8ca5-4117-a45a-07bf82a36a92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29E72573</paraID>
      <start>0</start>
      <end>2</end>
      <status>unmodified</status>
      <modifiedWord/>
      <trackRevisions>false</trackRevisions>
    </reviewItem>
    <reviewItem>
      <errorID>9b0a68a1-68ab-43b0-a6a4-1c36968e6a4b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38667EA5</paraID>
      <start>0</start>
      <end>2</end>
      <status>unmodified</status>
      <modifiedWord/>
      <trackRevisions>false</trackRevisions>
    </reviewItem>
    <reviewItem>
      <errorID>c9df10c9-2631-45bc-a93d-615e59f1af49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4A807EE1</paraID>
      <start>0</start>
      <end>2</end>
      <status>unmodified</status>
      <modifiedWord/>
      <trackRevisions>false</trackRevisions>
    </reviewItem>
    <reviewItem>
      <errorID>3bfb3402-027c-460e-9616-01e527595595</errorID>
      <errorWord>第一、</errorWord>
      <group>L1_Punc</group>
      <groupName>标点问题</groupName>
      <ability>L2_Punc</ability>
      <abilityName>标点符号检查</abilityName>
      <candidateList>
        <item>第一，</item>
      </candidateList>
      <explain>连接词前后不宜使用顿号，建议使用逗号。</explain>
      <paraID>6E458F62</paraID>
      <start>33</start>
      <end>36</end>
      <status>unmodified</status>
      <modifiedWord/>
      <trackRevisions>false</trackRevisions>
    </reviewItem>
    <reviewItem>
      <errorID>6b550bbe-d191-4cac-ae78-ac63e8a0cf9c</errorID>
      <errorWord>第二、</errorWord>
      <group>L1_Punc</group>
      <groupName>标点问题</groupName>
      <ability>L2_Punc</ability>
      <abilityName>标点符号检查</abilityName>
      <candidateList>
        <item>第二，</item>
      </candidateList>
      <explain>连接词前后不宜使用顿号，建议使用逗号。</explain>
      <paraID>6E458F62</paraID>
      <start>50</start>
      <end>53</end>
      <status>unmodified</status>
      <modifiedWord/>
      <trackRevisions>false</trackRevisions>
    </reviewItem>
    <reviewItem>
      <errorID>7f905cb3-3e28-442e-b6ee-f396c6696955</errorID>
      <errorWord>第三、</errorWord>
      <group>L1_Punc</group>
      <groupName>标点问题</groupName>
      <ability>L2_Punc</ability>
      <abilityName>标点符号检查</abilityName>
      <candidateList>
        <item>第三，</item>
      </candidateList>
      <explain>连接词前后不宜使用顿号，建议使用逗号。</explain>
      <paraID>6E458F62</paraID>
      <start>73</start>
      <end>76</end>
      <status>unmodified</status>
      <modifiedWord/>
      <trackRevisions>false</trackRevisions>
    </reviewItem>
    <reviewItem>
      <errorID>0a92f269-c64c-40cf-8b54-90cbfd32b68f</errorID>
      <errorWord>、</errorWord>
      <group>L1_Word</group>
      <groupName>字词问题</groupName>
      <ability>L2_Typo</ability>
      <abilityName>字词错误</abilityName>
      <candidateList>
        <item>、具</item>
      </candidateList>
      <explain/>
      <paraID>6E458F62</paraID>
      <start>98</start>
      <end>99</end>
      <status>unmodified</status>
      <modifiedWord/>
      <trackRevisions>false</trackRevisions>
    </reviewItem>
    <reviewItem>
      <errorID>6da91d92-f842-49ce-8765-88454c4ef088</errorID>
      <errorWord>第五、</errorWord>
      <group>L1_Punc</group>
      <groupName>标点问题</groupName>
      <ability>L2_Punc</ability>
      <abilityName>标点符号检查</abilityName>
      <candidateList>
        <item>第五，</item>
      </candidateList>
      <explain>连接词前后不宜使用顿号，建议使用逗号。</explain>
      <paraID>6E458F62</paraID>
      <start>119</start>
      <end>122</end>
      <status>unmodified</status>
      <modifiedWord/>
      <trackRevisions>false</trackRevisions>
    </reviewItem>
    <reviewItem>
      <errorID>cce3cc82-3e5f-498f-a5db-c5003bb79e95</errorID>
      <errorWord>第六、</errorWord>
      <group>L1_Punc</group>
      <groupName>标点问题</groupName>
      <ability>L2_Punc</ability>
      <abilityName>标点符号检查</abilityName>
      <candidateList>
        <item>第六，</item>
      </candidateList>
      <explain>连接词前后不宜使用顿号，建议使用逗号。</explain>
      <paraID>6E458F62</paraID>
      <start>151</start>
      <end>154</end>
      <status>unmodified</status>
      <modifiedWord/>
      <trackRevisions>false</trackRevisions>
    </reviewItem>
    <reviewItem>
      <errorID>0ea3c8c1-2060-417c-b631-aad959489b3b</errorID>
      <errorWord>(</errorWord>
      <group>L1_Format</group>
      <groupName>格式问题</groupName>
      <ability>L2_HalfPunc</ability>
      <abilityName>全半角检查</abilityName>
      <candidateList>
        <item>（</item>
      </candidateList>
      <explain>文本全半角错误。</explain>
      <paraID> BB03686</paraID>
      <start>11</start>
      <end>12</end>
      <status>unmodified</status>
      <modifiedWord/>
      <trackRevisions>false</trackRevisions>
    </reviewItem>
    <reviewItem>
      <errorID>34e9cae1-dc9a-4403-803f-8d8a618a7706</errorID>
      <errorWord>)</errorWord>
      <group>L1_Format</group>
      <groupName>格式问题</groupName>
      <ability>L2_HalfPunc</ability>
      <abilityName>全半角检查</abilityName>
      <candidateList>
        <item>）</item>
      </candidateList>
      <explain>文本全半角错误。</explain>
      <paraID> BB03686</paraID>
      <start>91</start>
      <end>92</end>
      <status>unmodified</status>
      <modifiedWord/>
      <trackRevisions>false</trackRevisions>
    </reviewItem>
    <reviewItem>
      <errorID>460f00a1-6ec6-4a0a-9a42-da6021173127</errorID>
      <errorWord>(</errorWord>
      <group>L1_Format</group>
      <groupName>格式问题</groupName>
      <ability>L2_HalfPunc</ability>
      <abilityName>全半角检查</abilityName>
      <candidateList>
        <item>（</item>
      </candidateList>
      <explain>文本全半角错误。</explain>
      <paraID> BB03686</paraID>
      <start>102</start>
      <end>103</end>
      <status>unmodified</status>
      <modifiedWord/>
      <trackRevisions>false</trackRevisions>
    </reviewItem>
    <reviewItem>
      <errorID>99ffccae-0231-4b4e-a3db-c2880a194226</errorID>
      <errorWord>)</errorWord>
      <group>L1_Format</group>
      <groupName>格式问题</groupName>
      <ability>L2_HalfPunc</ability>
      <abilityName>全半角检查</abilityName>
      <candidateList>
        <item>）</item>
      </candidateList>
      <explain>文本全半角错误。</explain>
      <paraID> BB03686</paraID>
      <start>254</start>
      <end>255</end>
      <status>unmodified</status>
      <modifiedWord/>
      <trackRevisions>false</trackRevisions>
    </reviewItem>
    <reviewItem>
      <errorID>56aeb5fb-bf83-49be-bb52-26d61affc8af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7C97C583</paraID>
      <start>0</start>
      <end>2</end>
      <status>unmodified</status>
      <modifiedWord/>
      <trackRevisions>false</trackRevisions>
    </reviewItem>
    <reviewItem>
      <errorID>a58fa0f9-d1a7-4667-acbd-00f0d2bd0588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2CDCBC83</paraID>
      <start>0</start>
      <end>2</end>
      <status>unmodified</status>
      <modifiedWord/>
      <trackRevisions>false</trackRevisions>
    </reviewItem>
    <reviewItem>
      <errorID>3c38c6c2-2919-4837-a0e8-cdf33d7de36c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443B9EAA</paraID>
      <start>0</start>
      <end>2</end>
      <status>unmodified</status>
      <modifiedWord/>
      <trackRevisions>false</trackRevisions>
    </reviewItem>
    <reviewItem>
      <errorID>67219019-077d-48e4-80f8-5914378870b4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3BA1D48F</paraID>
      <start>0</start>
      <end>3</end>
      <status>unmodified</status>
      <modifiedWord/>
      <trackRevisions>false</trackRevisions>
    </reviewItem>
    <reviewItem>
      <errorID>87be0aa1-f6e8-4949-8ab4-414efa279911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702E6BC6</paraID>
      <start>0</start>
      <end>3</end>
      <status>unmodified</status>
      <modifiedWord/>
      <trackRevisions>false</trackRevisions>
    </reviewItem>
    <reviewItem>
      <errorID>308b3dec-12e3-4d8b-bfd7-5ba907f3b61e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588DE420</paraID>
      <start>0</start>
      <end>3</end>
      <status>unmodified</status>
      <modifiedWord/>
      <trackRevisions>false</trackRevisions>
    </reviewItem>
    <reviewItem>
      <errorID>5d1f2ea8-4b8c-4f7c-ac88-61fdf443e794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48D3FBAF</paraID>
      <start>0</start>
      <end>3</end>
      <status>unmodified</status>
      <modifiedWord/>
      <trackRevisions>false</trackRevisions>
    </reviewItem>
    <reviewItem>
      <errorID>0700c189-0e93-469a-8582-4ff9c3811919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5A85A30E</paraID>
      <start>0</start>
      <end>3</end>
      <status>unmodified</status>
      <modifiedWord/>
      <trackRevisions>false</trackRevisions>
    </reviewItem>
    <reviewItem>
      <errorID>13df3aed-9303-413d-9f34-48846f2a158b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63FB7F8E</paraID>
      <start>0</start>
      <end>3</end>
      <status>unmodified</status>
      <modifiedWord/>
      <trackRevisions>false</trackRevisions>
    </reviewItem>
    <reviewItem>
      <errorID>2c298e30-ffa0-4efe-b2dd-84eec7f220dd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489A12D2</paraID>
      <start>0</start>
      <end>3</end>
      <status>unmodified</status>
      <modifiedWord/>
      <trackRevisions>false</trackRevisions>
    </reviewItem>
    <reviewItem>
      <errorID>d18caba7-a3aa-463b-a547-2500758482e3</errorID>
      <errorWord>和盖</errorWord>
      <group>L1_Word</group>
      <groupName>字词问题</groupName>
      <ability>L2_Typo</ability>
      <abilityName>字词错误</abilityName>
      <candidateList>
        <item>加盖</item>
      </candidateList>
      <explain>存在字形相近字词的误用。</explain>
      <paraID>20555C7E</paraID>
      <start>44</start>
      <end>46</end>
      <status>unmodified</status>
      <modifiedWord/>
      <trackRevisions>false</trackRevisions>
    </reviewItem>
    <reviewItem>
      <errorID>2406a99a-3b3d-4e43-96ef-8cbce0dde170</errorID>
      <errorWord>在凡</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4CD91CB6</paraID>
      <start>21</start>
      <end>23</end>
      <status>unmodified</status>
      <modifiedWord/>
      <trackRevisions>false</trackRevisions>
    </reviewItem>
    <reviewItem>
      <errorID>8c8a1f9d-aad1-4cec-9487-190f76978ff1</errorID>
      <errorWord>和盖</errorWord>
      <group>L1_Word</group>
      <groupName>字词问题</groupName>
      <ability>L2_Typo</ability>
      <abilityName>字词错误</abilityName>
      <candidateList>
        <item>加盖</item>
      </candidateList>
      <explain>存在字形相近字词的误用。</explain>
      <paraID>4CD91CB6</paraID>
      <start>32</start>
      <end>34</end>
      <status>unmodified</status>
      <modifiedWord/>
      <trackRevisions>false</trackRevisions>
    </reviewItem>
    <reviewItem>
      <errorID>42c46e89-3c72-44a9-a16d-a82ffe43fa19</errorID>
      <errorWord>竟标</errorWord>
      <group>L1_Word</group>
      <groupName>字词问题</groupName>
      <ability>L2_Typo</ability>
      <abilityName>字词错误</abilityName>
      <candidateList>
        <item>竞标</item>
      </candidateList>
      <explain/>
      <paraID>222DD385</paraID>
      <start>39</start>
      <end>43</end>
      <status>modified</status>
      <modifiedWord>竞标</modifiedWord>
      <trackRevisions>true</trackRevisions>
    </reviewItem>
    <reviewItem>
      <errorID>3439d9f8-3dde-4834-8493-220870e9df6c</errorID>
      <errorWord>，</errorWord>
      <group>L1_Word</group>
      <groupName>字词问题</groupName>
      <ability>L2_Typo</ability>
      <abilityName>字词错误</abilityName>
      <candidateList>
        <item>，将</item>
      </candidateList>
      <explain/>
      <paraID>222DD385</paraID>
      <start>130</start>
      <end>131</end>
      <status>unmodified</status>
      <modifiedWord/>
      <trackRevisions>false</trackRevisions>
    </reviewItem>
    <reviewItem>
      <errorID>b30ae5c9-9a60-47b8-bf4b-25318bbeec5b</errorID>
      <errorWord>广西壮族白治区</errorWord>
      <group>L1_Knowledge</group>
      <groupName>知识性问题</groupName>
      <ability>L2_Location</ability>
      <abilityName>地名检查</abilityName>
      <candidateList>
        <item>广西壮族自治区</item>
      </candidateList>
      <explain>地名表述错误</explain>
      <paraID>222DD385</paraID>
      <start>136</start>
      <end>150</end>
      <status>modified</status>
      <modifiedWord>广西壮族自治区</modifiedWord>
      <trackRevisions>true</trackRevisions>
    </reviewItem>
    <reviewItem>
      <errorID>dc670a96-e0e0-4cbe-af03-61877a12e21f</errorID>
      <errorWord>:</errorWord>
      <group>L1_Format</group>
      <groupName>格式问题</groupName>
      <ability>L2_HalfPunc</ability>
      <abilityName>全半角检查</abilityName>
      <candidateList>
        <item>：</item>
      </candidateList>
      <explain>文本全半角错误。</explain>
      <paraID>17EE3AA3</paraID>
      <start>4</start>
      <end>5</end>
      <status>unmodified</status>
      <modifiedWord/>
      <trackRevisions>false</trackRevisions>
    </reviewItem>
    <reviewItem>
      <errorID>a9d3d7a3-261b-4c1a-b809-4dea915602c9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57962DE0</paraID>
      <start>25</start>
      <end>28</end>
      <status>unmodified</status>
      <modifiedWord/>
      <trackRevisions>false</trackRevisions>
    </reviewItem>
    <reviewItem>
      <errorID>a8a67359-3429-4352-8063-17f1bc1efad6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57962DE0</paraID>
      <start>30</start>
      <end>33</end>
      <status>unmodified</status>
      <modifiedWord/>
      <trackRevisions>false</trackRevisions>
    </reviewItem>
    <reviewItem>
      <errorID>bbcd9769-b7bf-4ace-9e23-28d13a55623f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57962DE0</paraID>
      <start>39</start>
      <end>42</end>
      <status>unmodified</status>
      <modifiedWord/>
      <trackRevisions>false</trackRevisions>
    </reviewItem>
    <reviewItem>
      <errorID>0e213e23-5316-4244-8ff7-b5a698a32a27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176FC5FB</paraID>
      <start>13</start>
      <end>16</end>
      <status>unmodified</status>
      <modifiedWord/>
      <trackRevisions>false</trackRevisions>
    </reviewItem>
    <reviewItem>
      <errorID>94232020-a568-442f-a0b7-605154b26b67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176FC5FB</paraID>
      <start>18</start>
      <end>21</end>
      <status>unmodified</status>
      <modifiedWord/>
      <trackRevisions>false</trackRevisions>
    </reviewItem>
    <reviewItem>
      <errorID>88c3786a-7edc-4880-9fd7-48add425b805</errorID>
      <errorWord>(</errorWord>
      <group>L1_Format</group>
      <groupName>格式问题</groupName>
      <ability>L2_HalfPunc</ability>
      <abilityName>全半角检查</abilityName>
      <candidateList>
        <item>（</item>
      </candidateList>
      <explain>文本全半角错误。</explain>
      <paraID>16EC0FF5</paraID>
      <start>55</start>
      <end>56</end>
      <status>unmodified</status>
      <modifiedWord/>
      <trackRevisions>false</trackRevisions>
    </reviewItem>
    <reviewItem>
      <errorID>bdaf707c-cf42-4fa3-b93d-f3d58de3e3f6</errorID>
      <errorWord>)</errorWord>
      <group>L1_Format</group>
      <groupName>格式问题</groupName>
      <ability>L2_HalfPunc</ability>
      <abilityName>全半角检查</abilityName>
      <candidateList>
        <item>）</item>
      </candidateList>
      <explain>文本全半角错误。</explain>
      <paraID>16EC0FF5</paraID>
      <start>67</start>
      <end>68</end>
      <status>unmodified</status>
      <modifiedWord/>
      <trackRevisions>false</trackRevisions>
    </reviewItem>
    <reviewItem>
      <errorID>b53946ee-582d-4d11-9b04-537b24e75ce3</errorID>
      <errorWord>不不</errorWord>
      <group>L1_Word</group>
      <groupName>字词问题</groupName>
      <ability>L2_Typo</ability>
      <abilityName>字词错误</abilityName>
      <candidateList>
        <item>不</item>
      </candidateList>
      <explain/>
      <paraID>4EFC7F53</paraID>
      <start>30</start>
      <end>33</end>
      <status>modified</status>
      <modifiedWord>不</modifiedWord>
      <trackRevisions>true</trackRevisions>
    </reviewItem>
    <reviewItem>
      <errorID>61aa84f4-9494-4faf-b979-5e7332cb4ef2</errorID>
      <errorWord>(</errorWord>
      <group>L1_Format</group>
      <groupName>格式问题</groupName>
      <ability>L2_HalfPunc</ability>
      <abilityName>全半角检查</abilityName>
      <candidateList>
        <item>（</item>
      </candidateList>
      <explain>文本全半角错误。</explain>
      <paraID>3D26016A</paraID>
      <start>10</start>
      <end>11</end>
      <status>unmodified</status>
      <modifiedWord/>
      <trackRevisions>false</trackRevisions>
    </reviewItem>
    <reviewItem>
      <errorID>ee1629b0-1d69-4fb5-86a4-e7af9415df17</errorID>
      <errorWord>)</errorWord>
      <group>L1_Format</group>
      <groupName>格式问题</groupName>
      <ability>L2_HalfPunc</ability>
      <abilityName>全半角检查</abilityName>
      <candidateList>
        <item>）</item>
      </candidateList>
      <explain>文本全半角错误。</explain>
      <paraID>3D26016A</paraID>
      <start>22</start>
      <end>23</end>
      <status>unmodified</status>
      <modifiedWord/>
      <trackRevisions>false</trackRevisions>
    </reviewItem>
    <reviewItem>
      <errorID>0f63abfa-249b-4eb7-aff1-d23e66f6d9d3</errorID>
      <errorWord>(</errorWord>
      <group>L1_Format</group>
      <groupName>格式问题</groupName>
      <ability>L2_HalfPunc</ability>
      <abilityName>全半角检查</abilityName>
      <candidateList>
        <item>（</item>
      </candidateList>
      <explain>文本全半角错误。</explain>
      <paraID>53A7AB36</paraID>
      <start>23</start>
      <end>24</end>
      <status>unmodified</status>
      <modifiedWord/>
      <trackRevisions>false</trackRevisions>
    </reviewItem>
    <reviewItem>
      <errorID>34d37207-fd99-48b4-b39c-810864ccc8d9</errorID>
      <errorWord>)</errorWord>
      <group>L1_Format</group>
      <groupName>格式问题</groupName>
      <ability>L2_HalfPunc</ability>
      <abilityName>全半角检查</abilityName>
      <candidateList>
        <item>）</item>
      </candidateList>
      <explain>文本全半角错误。</explain>
      <paraID>53A7AB36</paraID>
      <start>31</start>
      <end>32</end>
      <status>unmodified</status>
      <modifiedWord/>
      <trackRevisions>false</trackRevisions>
    </reviewItem>
    <reviewItem>
      <errorID>38c95569-0ea6-4085-913e-3fe9b99a3b2b</errorID>
      <errorWord>(</errorWord>
      <group>L1_Format</group>
      <groupName>格式问题</groupName>
      <ability>L2_HalfPunc</ability>
      <abilityName>全半角检查</abilityName>
      <candidateList>
        <item>（</item>
      </candidateList>
      <explain>文本全半角错误。</explain>
      <paraID> 99261C9</paraID>
      <start>48</start>
      <end>49</end>
      <status>unmodified</status>
      <modifiedWord/>
      <trackRevisions>false</trackRevisions>
    </reviewItem>
    <reviewItem>
      <errorID>28bf89b2-1a42-4781-ae0d-a7fcf74bc3cf</errorID>
      <errorWord>)</errorWord>
      <group>L1_Format</group>
      <groupName>格式问题</groupName>
      <ability>L2_HalfPunc</ability>
      <abilityName>全半角检查</abilityName>
      <candidateList>
        <item>）</item>
      </candidateList>
      <explain>文本全半角错误。</explain>
      <paraID> 99261C9</paraID>
      <start>51</start>
      <end>52</end>
      <status>unmodified</status>
      <modifiedWord/>
      <trackRevisions>false</trackRevisions>
    </reviewItem>
    <reviewItem>
      <errorID>e6e0e7b3-12b7-4b2e-a91f-da58f760faf3</errorID>
      <errorWord>台帐记录</errorWord>
      <group>L1_Word</group>
      <groupName>字词问题</groupName>
      <ability>L2_Alias</ability>
      <abilityName>也作/曾用词</abilityName>
      <candidateList>
        <item>台账记录</item>
      </candidateList>
      <explain>词汇[台帐记录]为不规范表述或旧称，其规范书面表述为[台账记录]。</explain>
      <paraID> 99261C9</paraID>
      <start>141</start>
      <end>145</end>
      <status>unmodified</status>
      <modifiedWord/>
      <trackRevisions>false</trackRevisions>
    </reviewItem>
    <reviewItem>
      <errorID>7a58a086-a0be-411a-98d4-83c1c9a19a28</errorID>
      <errorWord>(</errorWord>
      <group>L1_Format</group>
      <groupName>格式问题</groupName>
      <ability>L2_HalfPunc</ability>
      <abilityName>全半角检查</abilityName>
      <candidateList>
        <item>（</item>
      </candidateList>
      <explain>文本全半角错误。</explain>
      <paraID>6DA01BE8</paraID>
      <start>38</start>
      <end>39</end>
      <status>unmodified</status>
      <modifiedWord/>
      <trackRevisions>false</trackRevisions>
    </reviewItem>
    <reviewItem>
      <errorID>1be913b4-7b99-4b5a-87e4-ba73e4d70c07</errorID>
      <errorWord>)</errorWord>
      <group>L1_Format</group>
      <groupName>格式问题</groupName>
      <ability>L2_HalfPunc</ability>
      <abilityName>全半角检查</abilityName>
      <candidateList>
        <item>）</item>
      </candidateList>
      <explain>文本全半角错误。</explain>
      <paraID>6DA01BE8</paraID>
      <start>43</start>
      <end>44</end>
      <status>unmodified</status>
      <modifiedWord/>
      <trackRevisions>false</trackRevisions>
    </reviewItem>
    <reviewItem>
      <errorID>35134d7a-155c-4352-8392-773dee67b27c</errorID>
      <errorWord>做</errorWord>
      <group>L1_Word</group>
      <groupName>字词问题</groupName>
      <ability>L2_Typo</ability>
      <abilityName>字词错误</abilityName>
      <candidateList>
        <item>作</item>
      </candidateList>
      <explain>存在发音相同字词的误用。</explain>
      <paraID>6DA01BE8</paraID>
      <start>120</start>
      <end>121</end>
      <status>unmodified</status>
      <modifiedWord/>
      <trackRevisions>false</trackRevisions>
    </reviewItem>
    <reviewItem>
      <errorID>bcbeabba-dc78-4698-91c6-07157741ed41</errorID>
      <errorWord>书</errorWord>
      <group>L1_Word</group>
      <groupName>字词问题</groupName>
      <ability>L2_Typo</ability>
      <abilityName>字词错误</abilityName>
      <candidateList>
        <item>书上</item>
      </candidateList>
      <explain/>
      <paraID> 393A35F</paraID>
      <start>40</start>
      <end>41</end>
      <status>unmodified</status>
      <modifiedWord/>
      <trackRevisions>false</trackRevisions>
    </reviewItem>
    <reviewItem>
      <errorID>2fdf97b0-4a4f-4ad8-96cb-625f541ef823</errorID>
      <errorWord>(</errorWord>
      <group>L1_Format</group>
      <groupName>格式问题</groupName>
      <ability>L2_HalfPunc</ability>
      <abilityName>全半角检查</abilityName>
      <candidateList>
        <item>（</item>
      </candidateList>
      <explain>文本全半角错误。</explain>
      <paraID> 9E4E7BB</paraID>
      <start>26</start>
      <end>27</end>
      <status>unmodified</status>
      <modifiedWord/>
      <trackRevisions>false</trackRevisions>
    </reviewItem>
    <reviewItem>
      <errorID>9e06dbe8-3440-4580-93dc-bacefdc38b79</errorID>
      <errorWord>)</errorWord>
      <group>L1_Format</group>
      <groupName>格式问题</groupName>
      <ability>L2_HalfPunc</ability>
      <abilityName>全半角检查</abilityName>
      <candidateList>
        <item>）</item>
      </candidateList>
      <explain>文本全半角错误。</explain>
      <paraID> 9E4E7BB</paraID>
      <start>49</start>
      <end>50</end>
      <status>unmodified</status>
      <modifiedWord/>
      <trackRevisions>false</trackRevisions>
    </reviewItem>
    <reviewItem>
      <errorID>cbf9b683-8a27-4e13-a08f-47308ef340da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6A1B3863</paraID>
      <start>0</start>
      <end>3</end>
      <status>unmodified</status>
      <modifiedWord/>
      <trackRevisions>false</trackRevisions>
    </reviewItem>
    <reviewItem>
      <errorID>efb3a1a2-70dc-4a2e-bb35-8eb5fea30f3a</errorID>
      <errorWord>；;</errorWord>
      <group>L1_Punc</group>
      <groupName>标点问题</groupName>
      <ability>L2_Punc</ability>
      <abilityName>标点符号检查</abilityName>
      <candidateList>
        <item>；</item>
      </candidateList>
      <explain/>
      <paraID>6A1B3863</paraID>
      <start>24</start>
      <end>26</end>
      <status>unmodified</status>
      <modifiedWord/>
      <trackRevisions>false</trackRevisions>
    </reviewItem>
    <reviewItem>
      <errorID>7f3cba1c-2c0a-4e9b-94c3-946b233aa6a1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6C90CBF9</paraID>
      <start>0</start>
      <end>3</end>
      <status>unmodified</status>
      <modifiedWord/>
      <trackRevisions>false</trackRevisions>
    </reviewItem>
    <reviewItem>
      <errorID>939485ff-813c-4caa-8f0b-0e7a746686ed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3415BDD9</paraID>
      <start>0</start>
      <end>2</end>
      <status>unmodified</status>
      <modifiedWord/>
      <trackRevisions>false</trackRevisions>
    </reviewItem>
    <reviewItem>
      <errorID>45f50afe-dc52-4012-ab94-4853faa99903</errorID>
      <errorWord>,</errorWord>
      <group>L1_Format</group>
      <groupName>格式问题</groupName>
      <ability>L2_HalfPunc</ability>
      <abilityName>全半角检查</abilityName>
      <candidateList>
        <item>，</item>
      </candidateList>
      <explain>文本全半角错误。</explain>
      <paraID>7257154B</paraID>
      <start>15</start>
      <end>16</end>
      <status>unmodified</status>
      <modifiedWord/>
      <trackRevisions>false</trackRevisions>
    </reviewItem>
    <reviewItem>
      <errorID>757df1fd-cb5a-4bc3-92e5-e2f796424045</errorID>
      <errorWord>(</errorWord>
      <group>L1_Format</group>
      <groupName>格式问题</groupName>
      <ability>L2_HalfPunc</ability>
      <abilityName>全半角检查</abilityName>
      <candidateList>
        <item>（</item>
      </candidateList>
      <explain>文本全半角错误。</explain>
      <paraID>14180BFD</paraID>
      <start>33</start>
      <end>34</end>
      <status>unmodified</status>
      <modifiedWord/>
      <trackRevisions>false</trackRevisions>
    </reviewItem>
    <reviewItem>
      <errorID>a8455d15-bf4c-4e75-a201-ffc3b4820cc4</errorID>
      <errorWord>[2007]119号</errorWord>
      <group>L1_Knowledge</group>
      <groupName>知识性问题</groupName>
      <ability>L2_Knowledge</ability>
      <abilityName>其他知识</abilityName>
      <candidateList>
        <item>〔2007〕119号</item>
      </candidateList>
      <explain>发文字号格式错误</explain>
      <paraID>14180BFD</paraID>
      <start>36</start>
      <end>46</end>
      <status>unmodified</status>
      <modifiedWord/>
      <trackRevisions>false</trackRevisions>
    </reviewItem>
    <reviewItem>
      <errorID>a3833387-5422-439a-8770-7abbf73e168b</errorID>
      <errorWord>),</errorWord>
      <group>L1_Format</group>
      <groupName>格式问题</groupName>
      <ability>L2_HalfPunc</ability>
      <abilityName>全半角检查</abilityName>
      <candidateList>
        <item>），</item>
      </candidateList>
      <explain>文本全半角错误。</explain>
      <paraID>14180BFD</paraID>
      <start>46</start>
      <end>48</end>
      <status>unmodified</status>
      <modifiedWord/>
      <trackRevisions>false</trackRevisions>
    </reviewItem>
    <reviewItem>
      <errorID>a5acde7e-59a0-42c8-a4c3-6e6e19791c34</errorID>
      <errorWord>(</errorWord>
      <group>L1_Format</group>
      <groupName>格式问题</groupName>
      <ability>L2_HalfPunc</ability>
      <abilityName>全半角检查</abilityName>
      <candidateList>
        <item>（</item>
      </candidateList>
      <explain>文本全半角错误。</explain>
      <paraID>561E9DDA</paraID>
      <start>15</start>
      <end>16</end>
      <status>unmodified</status>
      <modifiedWord/>
      <trackRevisions>false</trackRevisions>
    </reviewItem>
    <reviewItem>
      <errorID>bea4a4dc-6189-4ca0-ba8f-e3a36c523dff</errorID>
      <errorWord>)</errorWord>
      <group>L1_Format</group>
      <groupName>格式问题</groupName>
      <ability>L2_HalfPunc</ability>
      <abilityName>全半角检查</abilityName>
      <candidateList>
        <item>）</item>
      </candidateList>
      <explain>文本全半角错误。</explain>
      <paraID>561E9DDA</paraID>
      <start>20</start>
      <end>21</end>
      <status>unmodified</status>
      <modifiedWord/>
      <trackRevisions>false</trackRevisions>
    </reviewItem>
    <reviewItem>
      <errorID>0d6e0442-b341-4b0f-8370-dba87b782a5f</errorID>
      <errorWord>(</errorWord>
      <group>L1_Format</group>
      <groupName>格式问题</groupName>
      <ability>L2_HalfPunc</ability>
      <abilityName>全半角检查</abilityName>
      <candidateList>
        <item>（</item>
      </candidateList>
      <explain>文本全半角错误。</explain>
      <paraID>549ECB54</paraID>
      <start>4</start>
      <end>5</end>
      <status>unmodified</status>
      <modifiedWord/>
      <trackRevisions>false</trackRevisions>
    </reviewItem>
    <reviewItem>
      <errorID>2aa52da1-d0e6-43e4-8ad2-c76af291081d</errorID>
      <errorWord>)</errorWord>
      <group>L1_Format</group>
      <groupName>格式问题</groupName>
      <ability>L2_HalfPunc</ability>
      <abilityName>全半角检查</abilityName>
      <candidateList>
        <item>）</item>
      </candidateList>
      <explain>文本全半角错误。</explain>
      <paraID>549ECB54</paraID>
      <start>7</start>
      <end>8</end>
      <status>unmodified</status>
      <modifiedWord/>
      <trackRevisions>false</trackRevisions>
    </reviewItem>
    <reviewItem>
      <errorID>2e575a7b-a2ba-43b4-874f-2164e297b448</errorID>
      <errorWord>本</errorWord>
      <group>L1_Word</group>
      <groupName>字词问题</groupName>
      <ability>L2_Typo</ability>
      <abilityName>字词错误</abilityName>
      <candidateList>
        <item>本一</item>
      </candidateList>
      <explain/>
      <paraID>161DA785</paraID>
      <start>69</start>
      <end>70</end>
      <status>unmodified</status>
      <modifiedWord/>
      <trackRevisions>false</trackRevisions>
    </reviewItem>
    <reviewItem>
      <errorID>d9ca91d0-a88a-4442-a189-18629c5b0ecc</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60F1E9E1</paraID>
      <start>5</start>
      <end>7</end>
      <status>unmodified</status>
      <modifiedWord/>
      <trackRevisions>false</trackRevisions>
    </reviewItem>
    <reviewItem>
      <errorID>4d493240-172a-4c09-ba17-b311dfc801b8</errorID>
      <errorWord>：；</errorWord>
      <group>L1_Punc</group>
      <groupName>标点问题</groupName>
      <ability>L2_Punc</ability>
      <abilityName>标点符号检查</abilityName>
      <candidateList>
        <item>：</item>
      </candidateList>
      <explain/>
      <paraID>5E6F1BD4</paraID>
      <start>17</start>
      <end>19</end>
      <status>unmodified</status>
      <modifiedWord/>
      <trackRevisions>false</trackRevisions>
    </reviewItem>
    <reviewItem>
      <errorID>cf36a373-16b0-49f8-a968-6bd48805936f</errorID>
      <errorWord>：；</errorWord>
      <group>L1_Punc</group>
      <groupName>标点问题</groupName>
      <ability>L2_Punc</ability>
      <abilityName>标点符号检查</abilityName>
      <candidateList>
        <item>：</item>
      </candidateList>
      <explain/>
      <paraID>5E6F1BD4</paraID>
      <start>23</start>
      <end>25</end>
      <status>unmodified</status>
      <modifiedWord/>
      <trackRevisions>false</trackRevisions>
    </reviewItem>
    <reviewItem>
      <errorID>39b6b0a3-2e3c-4545-8a9b-7aaa9713a7c3</errorID>
      <errorWord>：；</errorWord>
      <group>L1_Punc</group>
      <groupName>标点问题</groupName>
      <ability>L2_Punc</ability>
      <abilityName>标点符号检查</abilityName>
      <candidateList>
        <item>：</item>
      </candidateList>
      <explain/>
      <paraID>507ACEED</paraID>
      <start>19</start>
      <end>21</end>
      <status>unmodified</status>
      <modifiedWord/>
      <trackRevisions>false</trackRevisions>
    </reviewItem>
    <reviewItem>
      <errorID>e06dffd9-58d3-454e-a5e2-b3d15563397d</errorID>
      <errorWord>:</errorWord>
      <group>L1_Format</group>
      <groupName>格式问题</groupName>
      <ability>L2_HalfPunc</ability>
      <abilityName>全半角检查</abilityName>
      <candidateList>
        <item>：</item>
      </candidateList>
      <explain>文本全半角错误。</explain>
      <paraID>6D3F3B80</paraID>
      <start>6</start>
      <end>7</end>
      <status>unmodified</status>
      <modifiedWord/>
      <trackRevisions>false</trackRevisions>
    </reviewItem>
    <reviewItem>
      <errorID>4afd7f5f-5adf-46a6-9ca7-875b08721694</errorID>
      <errorWord>:</errorWord>
      <group>L1_Format</group>
      <groupName>格式问题</groupName>
      <ability>L2_HalfPunc</ability>
      <abilityName>全半角检查</abilityName>
      <candidateList>
        <item>：</item>
      </candidateList>
      <explain>文本全半角错误。</explain>
      <paraID>603382FA</paraID>
      <start>6</start>
      <end>7</end>
      <status>unmodified</status>
      <modifiedWord/>
      <trackRevisions>false</trackRevisions>
    </reviewItem>
    <reviewItem>
      <errorID>1308b867-a9e7-4b63-8eb8-cb63621f520d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2392F925</paraID>
      <start>78</start>
      <end>81</end>
      <status>unmodified</status>
      <modifiedWord/>
      <trackRevisions>false</trackRevisions>
    </reviewItem>
    <reviewItem>
      <errorID>0931f8da-56ae-4a5c-bee3-40ef16de4b04</errorID>
      <errorWord>:</errorWord>
      <group>L1_Format</group>
      <groupName>格式问题</groupName>
      <ability>L2_HalfPunc</ability>
      <abilityName>全半角检查</abilityName>
      <candidateList>
        <item>：</item>
      </candidateList>
      <explain>文本全半角错误。</explain>
      <paraID>2C3EE651</paraID>
      <start>12</start>
      <end>13</end>
      <status>unmodified</status>
      <modifiedWord/>
      <trackRevisions>false</trackRevisions>
    </reviewItem>
    <reviewItem>
      <errorID>05e475ab-3a22-41b2-9c90-9c64d84b4e3f</errorID>
      <errorWord>:</errorWord>
      <group>L1_Format</group>
      <groupName>格式问题</groupName>
      <ability>L2_HalfPunc</ability>
      <abilityName>全半角检查</abilityName>
      <candidateList>
        <item>：</item>
      </candidateList>
      <explain>文本全半角错误。</explain>
      <paraID>3D4DD227</paraID>
      <start>3</start>
      <end>4</end>
      <status>unmodified</status>
      <modifiedWord/>
      <trackRevisions>false</trackRevisions>
    </reviewItem>
    <reviewItem>
      <errorID>a550fbb7-22f1-4a05-849f-eede081293ec</errorID>
      <errorWord>:</errorWord>
      <group>L1_Format</group>
      <groupName>格式问题</groupName>
      <ability>L2_HalfPunc</ability>
      <abilityName>全半角检查</abilityName>
      <candidateList>
        <item>：</item>
      </candidateList>
      <explain>文本全半角错误。</explain>
      <paraID>1B5C9EA8</paraID>
      <start>14</start>
      <end>15</end>
      <status>unmodified</status>
      <modifiedWord/>
      <trackRevisions>false</trackRevisions>
    </reviewItem>
    <reviewItem>
      <errorID>e94e97f0-c0bc-4ac4-9d76-bce27628bd49</errorID>
      <errorWord>:</errorWord>
      <group>L1_Format</group>
      <groupName>格式问题</groupName>
      <ability>L2_HalfPunc</ability>
      <abilityName>全半角检查</abilityName>
      <candidateList>
        <item>：</item>
      </candidateList>
      <explain>文本全半角错误。</explain>
      <paraID>1F4A2719</paraID>
      <start>14</start>
      <end>15</end>
      <status>unmodified</status>
      <modifiedWord/>
      <trackRevisions>false</trackRevisions>
    </reviewItem>
    <reviewItem>
      <errorID>6a572cff-58ba-45a5-9dc0-9a7d71a2ab17</errorID>
      <errorWord>(</errorWord>
      <group>L1_Format</group>
      <groupName>格式问题</groupName>
      <ability>L2_HalfPunc</ability>
      <abilityName>全半角检查</abilityName>
      <candidateList>
        <item>（</item>
      </candidateList>
      <explain>文本全半角错误。</explain>
      <paraID>72B5F615</paraID>
      <start>112</start>
      <end>113</end>
      <status>unmodified</status>
      <modifiedWord/>
      <trackRevisions>false</trackRevisions>
    </reviewItem>
    <reviewItem>
      <errorID>1a485324-df2d-4403-bc02-fd3870de6d49</errorID>
      <errorWord>)</errorWord>
      <group>L1_Format</group>
      <groupName>格式问题</groupName>
      <ability>L2_HalfPunc</ability>
      <abilityName>全半角检查</abilityName>
      <candidateList>
        <item>）</item>
      </candidateList>
      <explain>文本全半角错误。</explain>
      <paraID>72B5F615</paraID>
      <start>117</start>
      <end>118</end>
      <status>unmodified</status>
      <modifiedWord/>
      <trackRevisions>false</trackRevisions>
    </reviewItem>
    <reviewItem>
      <errorID>51f47415-4293-4c8a-877a-aa6daa86fc3b</errorID>
      <errorWord>百分之五十</errorWord>
      <group>L1_Knowledge</group>
      <groupName>知识性问题</groupName>
      <ability>L2_Knowledge</ability>
      <abilityName>其他知识</abilityName>
      <candidateList>
        <item>50%</item>
      </candidateList>
      <explain/>
      <paraID>632D74EC</paraID>
      <start>26</start>
      <end>31</end>
      <status>unmodified</status>
      <modifiedWord/>
      <trackRevisions>false</trackRevisions>
    </reviewItem>
    <reviewItem>
      <errorID>c67501d0-703f-47d8-b7db-a9fc101f38d5</errorID>
      <errorWord>百分之五十</errorWord>
      <group>L1_Knowledge</group>
      <groupName>知识性问题</groupName>
      <ability>L2_Knowledge</ability>
      <abilityName>其他知识</abilityName>
      <candidateList>
        <item>50%</item>
      </candidateList>
      <explain/>
      <paraID>632D74EC</paraID>
      <start>52</start>
      <end>57</end>
      <status>unmodified</status>
      <modifiedWord/>
      <trackRevisions>false</trackRevisions>
    </reviewItem>
    <reviewItem>
      <errorID>e9fa2300-6b96-471f-9520-4af8b0b072e1</errorID>
      <errorWord>百分之五十</errorWord>
      <group>L1_Knowledge</group>
      <groupName>知识性问题</groupName>
      <ability>L2_Knowledge</ability>
      <abilityName>其他知识</abilityName>
      <candidateList>
        <item>50%</item>
      </candidateList>
      <explain/>
      <paraID>632D74EC</paraID>
      <start>79</start>
      <end>84</end>
      <status>unmodified</status>
      <modifiedWord/>
      <trackRevisions>false</trackRevisions>
    </reviewItem>
    <reviewItem>
      <errorID>0cd9095b-ac38-4e8a-ad31-26b826522cb4</errorID>
      <errorWord>股东大会</errorWord>
      <group>L1_Word</group>
      <groupName>字词问题</groupName>
      <ability>L2_Typo</ability>
      <abilityName>字词错误</abilityName>
      <candidateList>
        <item>股东会</item>
      </candidateList>
      <explain/>
      <paraID>632D74EC</paraID>
      <start>113</start>
      <end>117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ed2149-8140-4446-b1d5-7b5c9e96be62}">
  <ds:schemaRefs/>
</ds:datastoreItem>
</file>

<file path=docProps/app.xml><?xml version="1.0" encoding="utf-8"?>
<Properties xmlns="http://schemas.openxmlformats.org/officeDocument/2006/extended-properties" xmlns:vt="http://schemas.openxmlformats.org/officeDocument/2006/docPropsVTypes">
  <Company>Microsoft</Company>
  <Pages>21</Pages>
  <Words>8569</Words>
  <Characters>9250</Characters>
  <Lines>60</Lines>
  <Paragraphs>17</Paragraphs>
  <TotalTime>11</TotalTime>
  <ScaleCrop>false</ScaleCrop>
  <LinksUpToDate>false</LinksUpToDate>
  <CharactersWithSpaces>9663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2020-04-28T01:17:00Z</dcterms:created>
  <dc:creator>user</dc:creator>
  <cp:lastModifiedBy>玥淇</cp:lastModifiedBy>
  <cp:lastPrinted>2023-04-14T00:11:00Z</cp:lastPrinted>
  <dcterms:modified xsi:type="dcterms:W3CDTF">2025-12-24T07:03:42Z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C6218D2454294ED691A0707CBE4C41C2</vt:lpwstr>
  </property>
  <property fmtid="{D5CDD505-2E9C-101B-9397-08002B2CF9AE}" pid="4" name="KSOTemplateDocerSaveRecord">
    <vt:lpwstr>eyJoZGlkIjoiOWYwOTE2NmUzOTEwZjE0Y2MyNjI3ZDhlY2E1ZGVmOTgiLCJ1c2VySWQiOiIyNzI2NTgzODkifQ==</vt:lpwstr>
  </property>
</Properties>
</file>