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2B0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50" w:lineRule="atLeast"/>
        <w:ind w:left="0" w:right="0" w:firstLine="0"/>
        <w:jc w:val="center"/>
        <w:textAlignment w:val="auto"/>
        <w:rPr>
          <w:rStyle w:val="8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广西合士嘉项目咨询有限公司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关于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钦南区中小学学校专职保安人员派遣服务项目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（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QZZC2026-G3-020004-GXHS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）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更正公告（四）</w:t>
      </w:r>
    </w:p>
    <w:p w14:paraId="508D06FC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16741C99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QZZC2026-G3-020004-GXHS</w:t>
      </w:r>
    </w:p>
    <w:p w14:paraId="768C5BD0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钦南区中小学学校专职保安人员派遣服务项目</w:t>
      </w:r>
    </w:p>
    <w:p w14:paraId="2F2981A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首次公告日期：202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7FA2A08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1FB6124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更正事项：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采购公告</w:t>
      </w:r>
    </w:p>
    <w:p w14:paraId="7E0F292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更正内容：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"/>
        <w:gridCol w:w="3357"/>
        <w:gridCol w:w="1815"/>
        <w:gridCol w:w="3564"/>
      </w:tblGrid>
      <w:tr w14:paraId="63E6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9" w:type="pct"/>
            <w:tcBorders>
              <w:top w:val="single" w:color="262626" w:themeColor="text1" w:themeTint="D8" w:sz="12" w:space="0"/>
              <w:left w:val="single" w:color="262626" w:themeColor="text1" w:themeTint="D8" w:sz="12" w:space="0"/>
              <w:bottom w:val="single" w:color="262626" w:themeColor="text1" w:themeTint="D8" w:sz="4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0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48" w:type="pct"/>
            <w:tcBorders>
              <w:top w:val="single" w:color="262626" w:themeColor="text1" w:themeTint="D8" w:sz="12" w:space="0"/>
              <w:left w:val="single" w:color="262626" w:themeColor="text1" w:themeTint="D8" w:sz="4" w:space="0"/>
              <w:bottom w:val="single" w:color="262626" w:themeColor="text1" w:themeTint="D8" w:sz="4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2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945" w:type="pct"/>
            <w:tcBorders>
              <w:top w:val="single" w:color="262626" w:themeColor="text1" w:themeTint="D8" w:sz="12" w:space="0"/>
              <w:left w:val="single" w:color="262626" w:themeColor="text1" w:themeTint="D8" w:sz="4" w:space="0"/>
              <w:bottom w:val="single" w:color="262626" w:themeColor="text1" w:themeTint="D8" w:sz="4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D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856" w:type="pct"/>
            <w:tcBorders>
              <w:top w:val="single" w:color="262626" w:themeColor="text1" w:themeTint="D8" w:sz="12" w:space="0"/>
              <w:left w:val="single" w:color="262626" w:themeColor="text1" w:themeTint="D8" w:sz="4" w:space="0"/>
              <w:bottom w:val="single" w:color="262626" w:themeColor="text1" w:themeTint="D8" w:sz="4" w:space="0"/>
              <w:right w:val="single" w:color="262626" w:themeColor="text1" w:themeTint="D8" w:sz="1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B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2CBC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9" w:type="pct"/>
            <w:tcBorders>
              <w:top w:val="single" w:color="262626" w:themeColor="text1" w:themeTint="D8" w:sz="4" w:space="0"/>
              <w:left w:val="single" w:color="262626" w:themeColor="text1" w:themeTint="D8" w:sz="12" w:space="0"/>
              <w:bottom w:val="single" w:color="262626" w:themeColor="text1" w:themeTint="D8" w:sz="12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8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8" w:type="pct"/>
            <w:tcBorders>
              <w:top w:val="single" w:color="262626" w:themeColor="text1" w:themeTint="D8" w:sz="4" w:space="0"/>
              <w:left w:val="single" w:color="262626" w:themeColor="text1" w:themeTint="D8" w:sz="4" w:space="0"/>
              <w:bottom w:val="single" w:color="262626" w:themeColor="text1" w:themeTint="D8" w:sz="12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892BE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调整广西</w:t>
            </w:r>
            <w:r>
              <w:rPr>
                <w:rFonts w:hint="eastAsia"/>
                <w:lang w:val="en-US" w:eastAsia="zh-CN"/>
              </w:rPr>
              <w:t>政府采购云平台</w:t>
            </w:r>
            <w:r>
              <w:rPr>
                <w:rFonts w:hint="eastAsia" w:eastAsiaTheme="minorEastAsia"/>
                <w:lang w:val="en-US" w:eastAsia="zh-CN"/>
              </w:rPr>
              <w:t>系统设置</w:t>
            </w:r>
          </w:p>
        </w:tc>
        <w:tc>
          <w:tcPr>
            <w:tcW w:w="945" w:type="pct"/>
            <w:tcBorders>
              <w:top w:val="single" w:color="262626" w:themeColor="text1" w:themeTint="D8" w:sz="4" w:space="0"/>
              <w:left w:val="single" w:color="262626" w:themeColor="text1" w:themeTint="D8" w:sz="4" w:space="0"/>
              <w:bottom w:val="single" w:color="262626" w:themeColor="text1" w:themeTint="D8" w:sz="12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6D7C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HAnsi" w:hAnsiTheme="minorHAnsi" w:eastAsiaTheme="minorEastAsia" w:cstheme="minorBidi"/>
                <w:kern w:val="1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cstheme="minorBidi"/>
                <w:kern w:val="1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56" w:type="pct"/>
            <w:tcBorders>
              <w:top w:val="single" w:color="262626" w:themeColor="text1" w:themeTint="D8" w:sz="4" w:space="0"/>
              <w:left w:val="single" w:color="262626" w:themeColor="text1" w:themeTint="D8" w:sz="4" w:space="0"/>
              <w:bottom w:val="single" w:color="262626" w:themeColor="text1" w:themeTint="D8" w:sz="12" w:space="0"/>
              <w:right w:val="single" w:color="262626" w:themeColor="text1" w:themeTint="D8" w:sz="1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1CCD1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仅</w:t>
            </w:r>
            <w:r>
              <w:rPr>
                <w:rFonts w:hint="eastAsia" w:eastAsiaTheme="minorEastAsia"/>
                <w:lang w:val="en-US" w:eastAsia="zh-CN"/>
              </w:rPr>
              <w:t>调整广西</w:t>
            </w:r>
            <w:r>
              <w:rPr>
                <w:rFonts w:hint="eastAsia"/>
                <w:lang w:val="en-US" w:eastAsia="zh-CN"/>
              </w:rPr>
              <w:t>政府采购云平台</w:t>
            </w:r>
            <w:r>
              <w:rPr>
                <w:rFonts w:hint="eastAsia" w:eastAsiaTheme="minorEastAsia"/>
                <w:lang w:val="en-US" w:eastAsia="zh-CN"/>
              </w:rPr>
              <w:t>系统设置</w:t>
            </w:r>
            <w:r>
              <w:rPr>
                <w:rFonts w:hint="eastAsia"/>
                <w:lang w:val="en-US" w:eastAsia="zh-CN"/>
              </w:rPr>
              <w:t>，无招标文件内容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修改。</w:t>
            </w:r>
          </w:p>
        </w:tc>
      </w:tr>
    </w:tbl>
    <w:p w14:paraId="4A85837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更正日期：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</w:t>
      </w:r>
    </w:p>
    <w:p w14:paraId="4E8DD9B8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</w:p>
    <w:p w14:paraId="0C7F23B8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3B3838" w:themeColor="background2" w:themeShade="40"/>
          <w:sz w:val="24"/>
          <w:szCs w:val="24"/>
          <w:lang w:val="en-US" w:eastAsia="zh-CN"/>
        </w:rPr>
        <w:t>仅调整广西政府采购云平台系统设置，无招标文件内容修改。</w:t>
      </w:r>
    </w:p>
    <w:p w14:paraId="7E28C74A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四、对本次公告提出询问，请按以下方式联系。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18EA3112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 w14:paraId="3F4E469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名    称：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钦州市钦南区教育局</w:t>
      </w:r>
    </w:p>
    <w:p w14:paraId="22C3288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地    址：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钦州市钦南区文峰南路367号</w:t>
      </w:r>
    </w:p>
    <w:p w14:paraId="7AFF2094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联系方式：陆永传 0777-2816286</w:t>
      </w:r>
    </w:p>
    <w:p w14:paraId="332E6BC9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2.采购代理机构信息 </w:t>
      </w:r>
    </w:p>
    <w:p w14:paraId="7E629CF4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名    称：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广西合士嘉项目咨询有限公司</w:t>
      </w:r>
    </w:p>
    <w:p w14:paraId="7B091E7B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地    址：南宁市青秀区民族大道192号鑫隆国际商业中心1号楼20层2001-2009</w:t>
      </w:r>
    </w:p>
    <w:p w14:paraId="43DCE700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陈振林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15796956318</w:t>
      </w:r>
    </w:p>
    <w:p w14:paraId="714FD89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 w14:paraId="21C18A20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陈振林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 w14:paraId="0EADDD7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电      话：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15796956318</w:t>
      </w:r>
    </w:p>
    <w:p w14:paraId="1F8EF2DB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080" w:firstLineChars="1700"/>
        <w:jc w:val="right"/>
        <w:textAlignment w:val="auto"/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采购代理机构：广西合士嘉项目咨询有限公司</w:t>
      </w:r>
    </w:p>
    <w:p w14:paraId="0CCEBF62">
      <w:pPr>
        <w:pStyle w:val="5"/>
        <w:widowControl/>
        <w:spacing w:beforeAutospacing="0" w:afterAutospacing="0" w:line="360" w:lineRule="auto"/>
        <w:ind w:firstLine="4080" w:firstLineChars="1700"/>
        <w:jc w:val="right"/>
      </w:pP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2026年5月6日</w:t>
      </w:r>
    </w:p>
    <w:sectPr>
      <w:footerReference r:id="rId3" w:type="default"/>
      <w:pgSz w:w="11905" w:h="16838"/>
      <w:pgMar w:top="1417" w:right="1304" w:bottom="1417" w:left="1304" w:header="1020" w:footer="10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406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9E6C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9E6C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TIxYjg5YTI1NDRlZjg1ZWYzMGNiMmJmZGNhN2EifQ=="/>
  </w:docVars>
  <w:rsids>
    <w:rsidRoot w:val="0F6D6C97"/>
    <w:rsid w:val="00B60E55"/>
    <w:rsid w:val="033D154D"/>
    <w:rsid w:val="087D3A94"/>
    <w:rsid w:val="0B895F3A"/>
    <w:rsid w:val="0BDB29CF"/>
    <w:rsid w:val="0F6D6C97"/>
    <w:rsid w:val="122356AC"/>
    <w:rsid w:val="130F5C30"/>
    <w:rsid w:val="1B245FF1"/>
    <w:rsid w:val="1D2F75FB"/>
    <w:rsid w:val="261526B6"/>
    <w:rsid w:val="29CB1756"/>
    <w:rsid w:val="29EB48A9"/>
    <w:rsid w:val="2E7D786A"/>
    <w:rsid w:val="3CB11983"/>
    <w:rsid w:val="410127AD"/>
    <w:rsid w:val="43E81A27"/>
    <w:rsid w:val="45441531"/>
    <w:rsid w:val="45970037"/>
    <w:rsid w:val="46A2233C"/>
    <w:rsid w:val="4A9804CE"/>
    <w:rsid w:val="4B3C7D51"/>
    <w:rsid w:val="59771406"/>
    <w:rsid w:val="5A094754"/>
    <w:rsid w:val="5AD01F70"/>
    <w:rsid w:val="5BF8089A"/>
    <w:rsid w:val="5E2840EF"/>
    <w:rsid w:val="64AA6B34"/>
    <w:rsid w:val="658630FD"/>
    <w:rsid w:val="6A331379"/>
    <w:rsid w:val="72651593"/>
    <w:rsid w:val="7AA82662"/>
    <w:rsid w:val="7E723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line="380" w:lineRule="exact"/>
    </w:pPr>
    <w:rPr>
      <w:kern w:val="1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508</Characters>
  <Lines>0</Lines>
  <Paragraphs>0</Paragraphs>
  <TotalTime>1</TotalTime>
  <ScaleCrop>false</ScaleCrop>
  <LinksUpToDate>false</LinksUpToDate>
  <CharactersWithSpaces>539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2023-08-22T02:32:00Z</dcterms:created>
  <dc:creator>NTKO</dc:creator>
  <cp:lastModifiedBy>liang</cp:lastModifiedBy>
  <cp:lastPrinted>2023-08-24T07:17:00Z</cp:lastPrinted>
  <dcterms:modified xsi:type="dcterms:W3CDTF">2026-05-06T02:40:33Z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D8D7E5FAF7F2495C843F3BA2AC6368FB_13</vt:lpwstr>
  </property>
  <property fmtid="{D5CDD505-2E9C-101B-9397-08002B2CF9AE}" pid="4" name="KSOTemplateDocerSaveRecord">
    <vt:lpwstr>eyJoZGlkIjoiMzlhOGI2ODk1OTk4MTBlMWJlYWY5NjljMjRjNjQ3YWEiLCJ1c2VySWQiOiI4NDE0MDQxMTQifQ==</vt:lpwstr>
  </property>
</Properties>
</file>