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2B0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50" w:lineRule="atLeast"/>
        <w:ind w:left="0" w:right="0" w:firstLine="0"/>
        <w:jc w:val="center"/>
        <w:textAlignment w:val="auto"/>
        <w:rPr>
          <w:rStyle w:val="8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广西合士嘉项目咨询有限公司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关于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2026年浦北县“阳光家园计划”项目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（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QZZC2026-C3-220020-GXHS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）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的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更正公告（一）</w:t>
      </w:r>
    </w:p>
    <w:p w14:paraId="508D06FC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16741C99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QZZC2026-C3-220020-GXHS</w:t>
      </w:r>
    </w:p>
    <w:p w14:paraId="768C5BD0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2026年浦北县“阳光家园计划”项目</w:t>
      </w:r>
    </w:p>
    <w:p w14:paraId="2F2981A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首次公告日期：202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22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7FA2A08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1FB6124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更正事项：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采购文件</w:t>
      </w:r>
    </w:p>
    <w:p w14:paraId="7E0F292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更正内容： </w:t>
      </w:r>
    </w:p>
    <w:tbl>
      <w:tblPr>
        <w:tblStyle w:val="6"/>
        <w:tblW w:w="48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1780"/>
        <w:gridCol w:w="5152"/>
        <w:gridCol w:w="1632"/>
      </w:tblGrid>
      <w:tr w14:paraId="63E6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" w:type="pct"/>
            <w:tcBorders>
              <w:top w:val="single" w:color="262626" w:themeColor="text1" w:themeTint="D8" w:sz="12" w:space="0"/>
              <w:left w:val="single" w:color="262626" w:themeColor="text1" w:themeTint="D8" w:sz="12" w:space="0"/>
              <w:bottom w:val="single" w:color="262626" w:themeColor="text1" w:themeTint="D8" w:sz="4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0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50" w:type="pct"/>
            <w:tcBorders>
              <w:top w:val="single" w:color="262626" w:themeColor="text1" w:themeTint="D8" w:sz="12" w:space="0"/>
              <w:left w:val="single" w:color="262626" w:themeColor="text1" w:themeTint="D8" w:sz="4" w:space="0"/>
              <w:bottom w:val="single" w:color="262626" w:themeColor="text1" w:themeTint="D8" w:sz="4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2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2750" w:type="pct"/>
            <w:tcBorders>
              <w:top w:val="single" w:color="262626" w:themeColor="text1" w:themeTint="D8" w:sz="12" w:space="0"/>
              <w:left w:val="single" w:color="262626" w:themeColor="text1" w:themeTint="D8" w:sz="4" w:space="0"/>
              <w:bottom w:val="single" w:color="262626" w:themeColor="text1" w:themeTint="D8" w:sz="4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D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871" w:type="pct"/>
            <w:tcBorders>
              <w:top w:val="single" w:color="262626" w:themeColor="text1" w:themeTint="D8" w:sz="12" w:space="0"/>
              <w:left w:val="single" w:color="262626" w:themeColor="text1" w:themeTint="D8" w:sz="4" w:space="0"/>
              <w:bottom w:val="single" w:color="262626" w:themeColor="text1" w:themeTint="D8" w:sz="4" w:space="0"/>
              <w:right w:val="single" w:color="262626" w:themeColor="text1" w:themeTint="D8" w:sz="1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B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2CBC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" w:type="pct"/>
            <w:tcBorders>
              <w:top w:val="single" w:color="262626" w:themeColor="text1" w:themeTint="D8" w:sz="4" w:space="0"/>
              <w:left w:val="single" w:color="262626" w:themeColor="text1" w:themeTint="D8" w:sz="12" w:space="0"/>
              <w:bottom w:val="single" w:color="262626" w:themeColor="text1" w:themeTint="D8" w:sz="12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8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50" w:type="pct"/>
            <w:tcBorders>
              <w:top w:val="single" w:color="262626" w:themeColor="text1" w:themeTint="D8" w:sz="4" w:space="0"/>
              <w:left w:val="single" w:color="262626" w:themeColor="text1" w:themeTint="D8" w:sz="4" w:space="0"/>
              <w:bottom w:val="single" w:color="262626" w:themeColor="text1" w:themeTint="D8" w:sz="12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892BE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第一章 竞争性磋商公告 6.评标说明</w:t>
            </w:r>
          </w:p>
        </w:tc>
        <w:tc>
          <w:tcPr>
            <w:tcW w:w="2750" w:type="pct"/>
            <w:tcBorders>
              <w:top w:val="single" w:color="262626" w:themeColor="text1" w:themeTint="D8" w:sz="4" w:space="0"/>
              <w:left w:val="single" w:color="262626" w:themeColor="text1" w:themeTint="D8" w:sz="4" w:space="0"/>
              <w:bottom w:val="single" w:color="262626" w:themeColor="text1" w:themeTint="D8" w:sz="12" w:space="0"/>
              <w:right w:val="single" w:color="262626" w:themeColor="text1" w:themeTint="D8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6D7C0">
            <w:pPr>
              <w:pStyle w:val="5"/>
              <w:spacing w:before="75" w:beforeAutospacing="0" w:after="75" w:afterAutospacing="0" w:line="360" w:lineRule="auto"/>
              <w:rPr>
                <w:rFonts w:hint="eastAsia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>6.评标说明：本项目为远程异地全流程电子评标，评标主会场地址：浦北县公共资源交易中心（浦北县西环路金浦新区越秀路133号）；评标分会场地址：柳州市公共资源交易中心（柳州市龙湖路13号柳州市民服务中心北楼五楼）。</w:t>
            </w:r>
          </w:p>
        </w:tc>
        <w:tc>
          <w:tcPr>
            <w:tcW w:w="871" w:type="pct"/>
            <w:tcBorders>
              <w:top w:val="single" w:color="262626" w:themeColor="text1" w:themeTint="D8" w:sz="4" w:space="0"/>
              <w:left w:val="single" w:color="262626" w:themeColor="text1" w:themeTint="D8" w:sz="4" w:space="0"/>
              <w:bottom w:val="single" w:color="262626" w:themeColor="text1" w:themeTint="D8" w:sz="12" w:space="0"/>
              <w:right w:val="single" w:color="262626" w:themeColor="text1" w:themeTint="D8" w:sz="12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1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删除此项内容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A85837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更正日期：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6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9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u w:val="none"/>
        </w:rPr>
        <w:t>日</w:t>
      </w:r>
    </w:p>
    <w:p w14:paraId="4E8DD9B8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</w:p>
    <w:p w14:paraId="0C7F23B8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3B3838" w:themeColor="background2" w:themeShade="40"/>
          <w:sz w:val="24"/>
          <w:szCs w:val="24"/>
          <w:lang w:val="en-US" w:eastAsia="zh-CN"/>
        </w:rPr>
        <w:t>无。</w:t>
      </w:r>
    </w:p>
    <w:p w14:paraId="7E28C74A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四、对本次公告提出询问，请按以下方式联系。</w:t>
      </w:r>
    </w:p>
    <w:p w14:paraId="18EA3112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 w14:paraId="3F4E469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浦北县残疾人联合会</w:t>
      </w:r>
      <w:bookmarkStart w:id="0" w:name="_GoBack"/>
      <w:bookmarkEnd w:id="0"/>
    </w:p>
    <w:p w14:paraId="22C3288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浦北县越州大道3号</w:t>
      </w:r>
    </w:p>
    <w:p w14:paraId="7AFF2094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梁健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0777-8310350</w:t>
      </w:r>
    </w:p>
    <w:p w14:paraId="332E6BC9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 w14:paraId="7E629CF4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广西合士嘉项目咨询有限公司</w:t>
      </w:r>
    </w:p>
    <w:p w14:paraId="7B091E7B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地址：南宁市青秀区民族大道192号鑫隆国际商业中心1号楼20层2001-2009</w:t>
      </w:r>
    </w:p>
    <w:p w14:paraId="43DCE700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陈振林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15796956318</w:t>
      </w:r>
    </w:p>
    <w:p w14:paraId="714FD89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 w14:paraId="21C18A20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陈振林</w:t>
      </w:r>
    </w:p>
    <w:p w14:paraId="0EADDD7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电话：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15796956318</w:t>
      </w:r>
    </w:p>
    <w:p w14:paraId="3EE6BE68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60B9DE41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20"/>
        <w:textAlignment w:val="auto"/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1F8EF2DB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080" w:firstLineChars="1700"/>
        <w:textAlignment w:val="auto"/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采购代理机构：广西合士嘉项目咨询有限公司</w:t>
      </w:r>
    </w:p>
    <w:p w14:paraId="401C6BE2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760" w:firstLineChars="2400"/>
        <w:textAlignment w:val="auto"/>
        <w:rPr>
          <w:rStyle w:val="9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2026年5月9日</w:t>
      </w:r>
    </w:p>
    <w:p w14:paraId="2E02F96A"/>
    <w:sectPr>
      <w:footerReference r:id="rId3" w:type="default"/>
      <w:pgSz w:w="11905" w:h="16838"/>
      <w:pgMar w:top="1417" w:right="1304" w:bottom="1417" w:left="1304" w:header="1020" w:footer="10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406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9E6C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9E6C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TIxYjg5YTI1NDRlZjg1ZWYzMGNiMmJmZGNhN2EifQ=="/>
  </w:docVars>
  <w:rsids>
    <w:rsidRoot w:val="0F6D6C97"/>
    <w:rsid w:val="04415D9F"/>
    <w:rsid w:val="06F10BB3"/>
    <w:rsid w:val="09A11A04"/>
    <w:rsid w:val="0D132C19"/>
    <w:rsid w:val="0D933D59"/>
    <w:rsid w:val="0F6D6C97"/>
    <w:rsid w:val="11966221"/>
    <w:rsid w:val="120B3EBE"/>
    <w:rsid w:val="130F5C30"/>
    <w:rsid w:val="146D70B2"/>
    <w:rsid w:val="14BC5944"/>
    <w:rsid w:val="1A2E2355"/>
    <w:rsid w:val="22943A5C"/>
    <w:rsid w:val="29CB1756"/>
    <w:rsid w:val="2AD30362"/>
    <w:rsid w:val="2C186CC9"/>
    <w:rsid w:val="2E7D786A"/>
    <w:rsid w:val="2E7D7A9A"/>
    <w:rsid w:val="2F8E1D9B"/>
    <w:rsid w:val="312B5ED3"/>
    <w:rsid w:val="3C252AB0"/>
    <w:rsid w:val="3CB11983"/>
    <w:rsid w:val="40C41559"/>
    <w:rsid w:val="410127AD"/>
    <w:rsid w:val="41D8350E"/>
    <w:rsid w:val="422757DA"/>
    <w:rsid w:val="425F3904"/>
    <w:rsid w:val="43880F63"/>
    <w:rsid w:val="45441531"/>
    <w:rsid w:val="4AE83552"/>
    <w:rsid w:val="4AF50303"/>
    <w:rsid w:val="4B3C7D51"/>
    <w:rsid w:val="4C0373D9"/>
    <w:rsid w:val="4C545E87"/>
    <w:rsid w:val="4C6C31D0"/>
    <w:rsid w:val="4D9E0203"/>
    <w:rsid w:val="4E2E1129"/>
    <w:rsid w:val="4E7C3473"/>
    <w:rsid w:val="56ED74A9"/>
    <w:rsid w:val="5AC97A40"/>
    <w:rsid w:val="5AD01F70"/>
    <w:rsid w:val="5D1C02FB"/>
    <w:rsid w:val="64F8164D"/>
    <w:rsid w:val="66437ED4"/>
    <w:rsid w:val="67771EE8"/>
    <w:rsid w:val="69690D00"/>
    <w:rsid w:val="69F34B9F"/>
    <w:rsid w:val="6BB63978"/>
    <w:rsid w:val="6F631DB9"/>
    <w:rsid w:val="6FC46FA9"/>
    <w:rsid w:val="70AB1C6A"/>
    <w:rsid w:val="70BD7BEF"/>
    <w:rsid w:val="71BE3C1E"/>
    <w:rsid w:val="73353A6C"/>
    <w:rsid w:val="78560421"/>
    <w:rsid w:val="7856695F"/>
    <w:rsid w:val="7AA82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line="380" w:lineRule="exact"/>
    </w:pPr>
    <w:rPr>
      <w:kern w:val="1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558</Characters>
  <Lines>0</Lines>
  <Paragraphs>0</Paragraphs>
  <TotalTime>3</TotalTime>
  <ScaleCrop>false</ScaleCrop>
  <LinksUpToDate>false</LinksUpToDate>
  <CharactersWithSpaces>566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2023-08-22T02:32:00Z</dcterms:created>
  <dc:creator>NTKO</dc:creator>
  <cp:lastModifiedBy>liang</cp:lastModifiedBy>
  <cp:lastPrinted>2026-03-24T03:51:00Z</cp:lastPrinted>
  <dcterms:modified xsi:type="dcterms:W3CDTF">2026-05-09T01:40:20Z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D39B4A579E5B4C66B033AEDCB4D00775_13</vt:lpwstr>
  </property>
  <property fmtid="{D5CDD505-2E9C-101B-9397-08002B2CF9AE}" pid="4" name="KSOTemplateDocerSaveRecord">
    <vt:lpwstr>eyJoZGlkIjoiMzlhOGI2ODk1OTk4MTBlMWJlYWY5NjljMjRjNjQ3YWEiLCJ1c2VySWQiOiI4NDE0MDQxMTQifQ==</vt:lpwstr>
  </property>
</Properties>
</file>