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66D1E">
      <w:pPr>
        <w:jc w:val="center"/>
        <w:rPr>
          <w:rFonts w:hint="eastAsia" w:asciiTheme="minorEastAsia" w:hAnsiTheme="minorEastAsia" w:eastAsia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/>
          <w:b/>
          <w:color w:val="auto"/>
          <w:sz w:val="28"/>
          <w:szCs w:val="28"/>
          <w:highlight w:val="none"/>
        </w:rPr>
        <w:t>中标</w:t>
      </w:r>
      <w:r>
        <w:rPr>
          <w:rFonts w:hint="eastAsia" w:asciiTheme="minorEastAsia" w:hAnsiTheme="minorEastAsia" w:eastAsiaTheme="minorEastAsia"/>
          <w:b/>
          <w:color w:val="auto"/>
          <w:sz w:val="28"/>
          <w:szCs w:val="28"/>
          <w:highlight w:val="none"/>
          <w:lang w:eastAsia="zh-CN"/>
        </w:rPr>
        <w:t>结果</w:t>
      </w:r>
      <w:r>
        <w:rPr>
          <w:rFonts w:hint="eastAsia" w:asciiTheme="minorEastAsia" w:hAnsiTheme="minorEastAsia" w:eastAsiaTheme="minorEastAsia"/>
          <w:b/>
          <w:color w:val="auto"/>
          <w:sz w:val="28"/>
          <w:szCs w:val="28"/>
          <w:highlight w:val="none"/>
        </w:rPr>
        <w:t>公</w:t>
      </w:r>
      <w:r>
        <w:rPr>
          <w:rFonts w:hint="eastAsia" w:asciiTheme="minorEastAsia" w:hAnsiTheme="minorEastAsia" w:eastAsiaTheme="minorEastAsia"/>
          <w:b/>
          <w:color w:val="auto"/>
          <w:sz w:val="28"/>
          <w:szCs w:val="28"/>
          <w:highlight w:val="none"/>
          <w:lang w:eastAsia="zh-CN"/>
        </w:rPr>
        <w:t>示</w:t>
      </w:r>
      <w:bookmarkStart w:id="0" w:name="_GoBack"/>
      <w:bookmarkEnd w:id="0"/>
    </w:p>
    <w:tbl>
      <w:tblPr>
        <w:tblStyle w:val="2"/>
        <w:tblW w:w="64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44"/>
        <w:gridCol w:w="3807"/>
        <w:gridCol w:w="724"/>
        <w:gridCol w:w="257"/>
        <w:gridCol w:w="739"/>
        <w:gridCol w:w="1016"/>
        <w:gridCol w:w="1815"/>
      </w:tblGrid>
      <w:tr w14:paraId="2D506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7CDDD"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  <w:t>项目名称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27EFFB59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陆川县2025年度老旧小区基础设施提升项目（二期）</w:t>
            </w:r>
          </w:p>
        </w:tc>
      </w:tr>
      <w:tr w14:paraId="24C69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3ADC4"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  <w:t>项目招标编号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27F8A21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E4509002856026872001</w:t>
            </w:r>
          </w:p>
        </w:tc>
      </w:tr>
      <w:tr w14:paraId="2823A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exac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BFA5A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招标人（盖章）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27CD8FC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陆川县住房和城乡建设局</w:t>
            </w:r>
          </w:p>
        </w:tc>
      </w:tr>
      <w:tr w14:paraId="764E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exac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D7DBA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建设单位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56AC8E6E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陆川县住房和城乡建设局</w:t>
            </w:r>
          </w:p>
        </w:tc>
      </w:tr>
      <w:tr w14:paraId="0FD7E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C86E9">
            <w:pPr>
              <w:spacing w:line="360" w:lineRule="exact"/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  <w:t>代建单位（如有）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3A8B4B3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  <w:t>/</w:t>
            </w:r>
          </w:p>
        </w:tc>
      </w:tr>
      <w:tr w14:paraId="6E632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12C02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招标类别</w:t>
            </w:r>
          </w:p>
        </w:tc>
        <w:tc>
          <w:tcPr>
            <w:tcW w:w="20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21EC7B26"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instrText xml:space="preserve"> eq \o\ac(</w:instrText>
            </w:r>
            <w:r>
              <w:rPr>
                <w:rFonts w:hint="eastAsia" w:ascii="宋体" w:hAnsi="宋体" w:eastAsia="宋体" w:cs="宋体"/>
                <w:b/>
                <w:color w:val="auto"/>
                <w:position w:val="-4"/>
                <w:sz w:val="31"/>
                <w:szCs w:val="21"/>
                <w:highlight w:val="none"/>
              </w:rPr>
              <w:instrText xml:space="preserve">□</w:instrText>
            </w:r>
            <w:r>
              <w:rPr>
                <w:rFonts w:hint="eastAsia" w:ascii="宋体" w:hAnsi="宋体" w:eastAsia="宋体" w:cs="宋体"/>
                <w:b/>
                <w:color w:val="auto"/>
                <w:position w:val="0"/>
                <w:sz w:val="21"/>
                <w:szCs w:val="21"/>
                <w:highlight w:val="none"/>
              </w:rPr>
              <w:instrText xml:space="preserve">,√)</w:instrTex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委托招标  □自行招标</w:t>
            </w:r>
          </w:p>
        </w:tc>
        <w:tc>
          <w:tcPr>
            <w:tcW w:w="46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52C0F02C"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招标方式</w:t>
            </w:r>
          </w:p>
        </w:tc>
        <w:tc>
          <w:tcPr>
            <w:tcW w:w="130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59819994"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instrText xml:space="preserve"> eq \o\ac(</w:instrText>
            </w:r>
            <w:r>
              <w:rPr>
                <w:rFonts w:hint="eastAsia" w:ascii="宋体" w:hAnsi="宋体" w:eastAsia="宋体" w:cs="宋体"/>
                <w:b/>
                <w:color w:val="auto"/>
                <w:position w:val="-4"/>
                <w:sz w:val="31"/>
                <w:szCs w:val="21"/>
                <w:highlight w:val="none"/>
              </w:rPr>
              <w:instrText xml:space="preserve">□</w:instrText>
            </w:r>
            <w:r>
              <w:rPr>
                <w:rFonts w:hint="eastAsia" w:ascii="宋体" w:hAnsi="宋体" w:eastAsia="宋体" w:cs="宋体"/>
                <w:b/>
                <w:color w:val="auto"/>
                <w:position w:val="0"/>
                <w:sz w:val="21"/>
                <w:szCs w:val="21"/>
                <w:highlight w:val="none"/>
              </w:rPr>
              <w:instrText xml:space="preserve">,√)</w:instrText>
            </w: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公开招标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邀请招标</w:t>
            </w:r>
          </w:p>
        </w:tc>
      </w:tr>
      <w:tr w14:paraId="5F6F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A3947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  <w:t>招标代理机构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（盖章）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148B7248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广西中信宝通工程咨询有限公司</w:t>
            </w:r>
          </w:p>
        </w:tc>
      </w:tr>
      <w:tr w14:paraId="2FA7B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exac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E33BD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中标范围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79D1462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本阶段，主要内容：围墙修缮、园林绿化、地坪硬化、新建排水沟、新建电车棚、化粪池拆除更换、市政管井安装、室外电气照明、室外监控等内容。最终以经审图合格的设计施工图纸、工程量清单所包含的内容为准。具体内容详见施工图纸及工程量清单。</w:t>
            </w:r>
          </w:p>
        </w:tc>
      </w:tr>
      <w:tr w14:paraId="66E80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3EB1B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评标委员会成员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73096E3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庞春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（组长）、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刘芳艳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林福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张辉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梁春光、李谜（业主评委）、凌容惠（业主评委）</w:t>
            </w:r>
          </w:p>
        </w:tc>
      </w:tr>
      <w:tr w14:paraId="2ED0E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exac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9C6EA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开标时间</w:t>
            </w:r>
          </w:p>
        </w:tc>
        <w:tc>
          <w:tcPr>
            <w:tcW w:w="1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F7975F4">
            <w:pPr>
              <w:spacing w:line="36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2026年07月15日北京时间09时30分</w:t>
            </w:r>
          </w:p>
        </w:tc>
        <w:tc>
          <w:tcPr>
            <w:tcW w:w="45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BC62DC7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开标地点</w:t>
            </w:r>
          </w:p>
        </w:tc>
        <w:tc>
          <w:tcPr>
            <w:tcW w:w="16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7324019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陆川县政务服务中心八楼公共资源交易中心(地址：陆川县温泉镇陆兴北路兴达一巷路口)</w:t>
            </w:r>
          </w:p>
        </w:tc>
      </w:tr>
      <w:tr w14:paraId="1419A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exact"/>
          <w:jc w:val="center"/>
        </w:trPr>
        <w:tc>
          <w:tcPr>
            <w:tcW w:w="113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E02E81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中标人</w:t>
            </w:r>
          </w:p>
        </w:tc>
        <w:tc>
          <w:tcPr>
            <w:tcW w:w="2216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649D4DD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广西国瀚建设集团有限公司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（非联合体）</w:t>
            </w:r>
          </w:p>
        </w:tc>
        <w:tc>
          <w:tcPr>
            <w:tcW w:w="81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146E5383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联合体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4817C09">
            <w:pPr>
              <w:spacing w:line="36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牵头人：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33F4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exact"/>
          <w:jc w:val="center"/>
        </w:trPr>
        <w:tc>
          <w:tcPr>
            <w:tcW w:w="113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36AA0">
            <w:pPr>
              <w:spacing w:line="360" w:lineRule="auto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16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16786C6C">
            <w:pPr>
              <w:spacing w:line="360" w:lineRule="auto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12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4A07007B">
            <w:pPr>
              <w:spacing w:line="360" w:lineRule="auto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6929B721">
            <w:pPr>
              <w:spacing w:line="36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成员单位：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1E2A8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0D63A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中标价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5F3E72B5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伍佰零玖万捌仟陆佰捌拾元捌角壹分（¥5098680.81）</w:t>
            </w:r>
          </w:p>
        </w:tc>
      </w:tr>
      <w:tr w14:paraId="1A42E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06168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工期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204E0F7">
            <w:pPr>
              <w:spacing w:line="36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360日历天</w:t>
            </w:r>
          </w:p>
        </w:tc>
      </w:tr>
      <w:tr w14:paraId="4E66D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8286D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质量等级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5823B5F0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合格</w:t>
            </w:r>
          </w:p>
        </w:tc>
      </w:tr>
      <w:tr w14:paraId="5D060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D1FCF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项目经理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CDAA94E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梁碧丹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（注册编号：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桂245141544992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；身份证号：4509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**********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2060）</w:t>
            </w:r>
          </w:p>
        </w:tc>
      </w:tr>
      <w:tr w14:paraId="11FBF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7" w:hRule="exac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A11B8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公告媒价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052449B6">
            <w:pPr>
              <w:spacing w:line="360" w:lineRule="auto"/>
              <w:jc w:val="left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同时在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中国招标投标公共服务平台(http://www.cebpubservice.com)、广西壮族自治区招标投标公共服务平台（http://zbtb.gxi.gov.cn:9000)、广西壮族自治区政府采购网（http://zfcg.gxzf.gov.cn）、广西玉林陆川县人民政府门户网站（http://www.luchuan.gov.cn）、全国公共资源交易平台（广西•陆川）（http://ggzy.jgswj.gxzf.gov.cn/lcggzy/）上发布</w:t>
            </w: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 w14:paraId="5342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  <w:jc w:val="center"/>
        </w:trPr>
        <w:tc>
          <w:tcPr>
            <w:tcW w:w="11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F6AE7">
            <w:pPr>
              <w:spacing w:line="36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公告日期（即中标通知书签发日期）</w:t>
            </w:r>
          </w:p>
        </w:tc>
        <w:tc>
          <w:tcPr>
            <w:tcW w:w="3868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</w:tcPr>
          <w:p w14:paraId="7980F845">
            <w:pPr>
              <w:spacing w:line="36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2026年07月22日</w:t>
            </w:r>
          </w:p>
        </w:tc>
      </w:tr>
    </w:tbl>
    <w:p w14:paraId="40F2344A"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E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B603C"/>
    <w:rsid w:val="6786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2026-07-22T03:50:04Z</dcterms:created>
  <dc:creator>Administrator</dc:creator>
  <cp:lastModifiedBy>2990599634</cp:lastModifiedBy>
  <dcterms:modified xsi:type="dcterms:W3CDTF">2026-07-22T03:50:29Z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eyJoZGlkIjoiODYyYzMwMGNiZjJmMjIzZWUwNGQyNzFhNGExNDJiMmMiLCJ1c2VySWQiOiIyOTEwMTY0MTUifQ==</vt:lpwstr>
  </property>
  <property fmtid="{D5CDD505-2E9C-101B-9397-08002B2CF9AE}" pid="4" name="ICV">
    <vt:lpwstr>59C0B1A236CA46EC871CF23CF5643DF7_12</vt:lpwstr>
  </property>
</Properties>
</file>