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5215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bidi w:val="0"/>
        <w:adjustRightInd/>
        <w:spacing w:before="0" w:beforeAutospacing="0" w:after="0" w:afterAutospacing="0" w:line="400" w:lineRule="exac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</w:pPr>
    </w:p>
    <w:p w14:paraId="7606214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bidi w:val="0"/>
        <w:adjustRightInd/>
        <w:spacing w:before="0" w:beforeAutospacing="0" w:after="0" w:afterAutospacing="0" w:line="400" w:lineRule="exac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  <w:t>广西建设工程机电设备招标中心有限公司关于2026年度广西监狱系统粮油政府采购（项目编号：GXZC2026-G1-000691-JGJD）</w:t>
      </w:r>
    </w:p>
    <w:p w14:paraId="5A50BD3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bidi w:val="0"/>
        <w:adjustRightInd/>
        <w:spacing w:before="0" w:beforeAutospacing="0" w:after="0" w:afterAutospacing="0" w:line="400" w:lineRule="exact"/>
        <w:ind w:left="0" w:right="0" w:firstLine="0"/>
        <w:jc w:val="center"/>
        <w:rPr>
          <w:rFonts w:hint="eastAsia" w:ascii="宋体" w:hAnsi="宋体" w:eastAsia="微软雅黑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更正公告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  <w:t>（一</w:t>
      </w:r>
      <w:bookmarkStart w:id="6" w:name="_GoBack"/>
      <w:bookmarkEnd w:id="6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  <w:t>）</w:t>
      </w:r>
    </w:p>
    <w:p w14:paraId="3F592A6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一、项目基本情况</w:t>
      </w:r>
    </w:p>
    <w:p w14:paraId="445844B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GXZC2026-G1-000691-JGJD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       </w:t>
      </w:r>
    </w:p>
    <w:p w14:paraId="71D6D69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00" w:lineRule="exact"/>
        <w:ind w:left="0" w:right="0" w:firstLine="4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2026年度广西监狱系统粮油政府采购</w:t>
      </w:r>
    </w:p>
    <w:p w14:paraId="7B4BC79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首次公告日期：202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日</w:t>
      </w:r>
    </w:p>
    <w:p w14:paraId="619D871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二、更正信息</w:t>
      </w:r>
    </w:p>
    <w:tbl>
      <w:tblPr>
        <w:tblStyle w:val="9"/>
        <w:tblW w:w="4999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"/>
        <w:gridCol w:w="4709"/>
        <w:gridCol w:w="2683"/>
        <w:gridCol w:w="2386"/>
      </w:tblGrid>
      <w:tr w14:paraId="10AF49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3319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204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1C5B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</w:rPr>
              <w:t>条款/章节</w:t>
            </w:r>
          </w:p>
        </w:tc>
        <w:tc>
          <w:tcPr>
            <w:tcW w:w="125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619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</w:rPr>
              <w:t>原内容</w:t>
            </w:r>
          </w:p>
        </w:tc>
        <w:tc>
          <w:tcPr>
            <w:tcW w:w="1117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EFB6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</w:rPr>
              <w:t>更正后</w:t>
            </w:r>
          </w:p>
        </w:tc>
      </w:tr>
      <w:tr w14:paraId="014621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D017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534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bookmarkStart w:id="0" w:name="_Toc4634"/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</w:rPr>
              <w:t xml:space="preserve">第二章 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</w:rPr>
              <w:t>采购需求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3分标采购需求</w:t>
            </w:r>
          </w:p>
          <w:p w14:paraId="68ECBA8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（一）采购内容</w:t>
            </w:r>
          </w:p>
        </w:tc>
        <w:tc>
          <w:tcPr>
            <w:tcW w:w="12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1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b w:val="0"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 w:val="0"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采购金额（万元）</w:t>
            </w:r>
          </w:p>
        </w:tc>
        <w:tc>
          <w:tcPr>
            <w:tcW w:w="11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27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Bidi"/>
                <w:b w:val="0"/>
                <w:bCs/>
                <w:cap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采购金额（元）</w:t>
            </w:r>
          </w:p>
        </w:tc>
      </w:tr>
      <w:tr w14:paraId="26D78D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AC1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D496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</w:rPr>
              <w:t>第二章 采购需求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4分标采购需求</w:t>
            </w:r>
          </w:p>
          <w:p w14:paraId="31F1D03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（一）采购内容</w:t>
            </w:r>
          </w:p>
        </w:tc>
        <w:tc>
          <w:tcPr>
            <w:tcW w:w="12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4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Theme="minorEastAsia" w:cstheme="minorBidi"/>
                <w:b w:val="0"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 w:val="0"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采购金额（万元）</w:t>
            </w:r>
          </w:p>
        </w:tc>
        <w:tc>
          <w:tcPr>
            <w:tcW w:w="11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F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采购金额（元）</w:t>
            </w:r>
          </w:p>
        </w:tc>
      </w:tr>
      <w:tr w14:paraId="289D31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BAF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204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840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bookmarkStart w:id="1" w:name="_Toc80092992"/>
            <w:bookmarkStart w:id="2" w:name="_Toc532545044"/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第三章 投标人须知</w:t>
            </w:r>
            <w:bookmarkEnd w:id="1"/>
            <w:bookmarkEnd w:id="2"/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bookmarkStart w:id="3" w:name="_Toc80092994"/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第二节 投标人须知正文</w:t>
            </w:r>
            <w:bookmarkEnd w:id="3"/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25.3（4）</w:t>
            </w:r>
          </w:p>
        </w:tc>
        <w:tc>
          <w:tcPr>
            <w:tcW w:w="125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5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Theme="minorEastAsia" w:cstheme="minorBidi"/>
                <w:b w:val="0"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theme="minorBidi"/>
                <w:b w:val="0"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“</w:t>
            </w:r>
            <w:r>
              <w:rPr>
                <w:rFonts w:hint="eastAsia" w:ascii="宋体" w:hAnsi="宋体" w:eastAsiaTheme="minorEastAsia" w:cstheme="minorBidi"/>
                <w:b w:val="0"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同一合同项下的不同投标人，单位负责人为同一人</w:t>
            </w:r>
            <w:r>
              <w:rPr>
                <w:rFonts w:hint="eastAsia" w:ascii="宋体" w:hAnsi="宋体" w:cstheme="minorBidi"/>
                <w:b w:val="0"/>
                <w:bCs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……”</w:t>
            </w:r>
          </w:p>
        </w:tc>
        <w:tc>
          <w:tcPr>
            <w:tcW w:w="1117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9A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“同一分标下的不同投标人，单位负责人为同一人……”</w:t>
            </w:r>
          </w:p>
        </w:tc>
      </w:tr>
    </w:tbl>
    <w:p w14:paraId="42D6BEC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文件中有涉及以上更改内容则全文统一，请按更改后的内容执行，其余部分不变。</w:t>
      </w:r>
    </w:p>
    <w:p w14:paraId="083574B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联系方式</w:t>
      </w:r>
    </w:p>
    <w:p w14:paraId="216B952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00" w:lineRule="exact"/>
        <w:ind w:firstLine="567" w:firstLineChars="27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  <w:bookmarkStart w:id="4" w:name="_Toc28359087"/>
      <w:bookmarkStart w:id="5" w:name="_Toc2835901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1.采购人信息</w:t>
      </w:r>
    </w:p>
    <w:p w14:paraId="50095AB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00" w:lineRule="exact"/>
        <w:ind w:firstLine="567" w:firstLineChars="27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名称：广西壮族自治区监狱管理局</w:t>
      </w:r>
    </w:p>
    <w:p w14:paraId="0DF72AB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00" w:lineRule="exact"/>
        <w:ind w:firstLine="567" w:firstLineChars="27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地址：南宁市青秀区东葛路171号</w:t>
      </w:r>
    </w:p>
    <w:p w14:paraId="2A68A62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00" w:lineRule="exact"/>
        <w:ind w:firstLine="567" w:firstLineChars="27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项目联系人：傅警官</w:t>
      </w:r>
    </w:p>
    <w:p w14:paraId="0DDA7C6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00" w:lineRule="exact"/>
        <w:ind w:firstLine="567" w:firstLineChars="27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项目联系方式：0771-2630133</w:t>
      </w:r>
    </w:p>
    <w:p w14:paraId="723DAD8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00" w:lineRule="exact"/>
        <w:ind w:firstLine="567" w:firstLineChars="27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2.采购代理机构信息</w:t>
      </w:r>
    </w:p>
    <w:p w14:paraId="09ACD73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00" w:lineRule="exact"/>
        <w:ind w:firstLine="567" w:firstLineChars="27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名称：广西建设工程机电设备招标中心有限公司</w:t>
      </w:r>
    </w:p>
    <w:p w14:paraId="22F9A61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00" w:lineRule="exact"/>
        <w:ind w:firstLine="567" w:firstLineChars="27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地址：南宁市青秀区枫林路18号广西国控集团（枫林路办公区）裙楼三层</w:t>
      </w:r>
    </w:p>
    <w:p w14:paraId="44BF01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00" w:lineRule="exact"/>
        <w:ind w:firstLine="567" w:firstLineChars="27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项目联系人：陈泰东、王剑、陈大鹏、陶涛</w:t>
      </w:r>
    </w:p>
    <w:p w14:paraId="7B609FA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00" w:lineRule="exact"/>
        <w:ind w:firstLine="567" w:firstLineChars="27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项目联系方式：0771-5824250</w:t>
      </w:r>
    </w:p>
    <w:bookmarkEnd w:id="4"/>
    <w:bookmarkEnd w:id="5"/>
    <w:p w14:paraId="0B5EA44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 </w:t>
      </w:r>
    </w:p>
    <w:p w14:paraId="175DF87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</w:pPr>
    </w:p>
    <w:p w14:paraId="12557F6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采购人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广西壮族自治区监狱管理局</w:t>
      </w:r>
    </w:p>
    <w:p w14:paraId="5010223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采购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代理机构：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广西建设工程机电设备招标中心有限公司</w:t>
      </w:r>
    </w:p>
    <w:p w14:paraId="0393FFA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right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日期：202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MGM5NzNkMGFmZjdmNjdmOTliN2YyNmZmOTBjMmUifQ=="/>
  </w:docVars>
  <w:rsids>
    <w:rsidRoot w:val="0A144EC6"/>
    <w:rsid w:val="017B5737"/>
    <w:rsid w:val="07B81C70"/>
    <w:rsid w:val="08777E5E"/>
    <w:rsid w:val="08FF5B5F"/>
    <w:rsid w:val="0A144EC6"/>
    <w:rsid w:val="0C9410D4"/>
    <w:rsid w:val="0EBA7593"/>
    <w:rsid w:val="140C4801"/>
    <w:rsid w:val="18B36CCC"/>
    <w:rsid w:val="1AA0553C"/>
    <w:rsid w:val="1AF225C5"/>
    <w:rsid w:val="1B2F49BF"/>
    <w:rsid w:val="256C392C"/>
    <w:rsid w:val="27910525"/>
    <w:rsid w:val="2A0911D4"/>
    <w:rsid w:val="2BA76506"/>
    <w:rsid w:val="2D152AB6"/>
    <w:rsid w:val="37903D41"/>
    <w:rsid w:val="39FC37B6"/>
    <w:rsid w:val="3AC10F96"/>
    <w:rsid w:val="3BD56218"/>
    <w:rsid w:val="3E62742F"/>
    <w:rsid w:val="415A596D"/>
    <w:rsid w:val="42A87CDE"/>
    <w:rsid w:val="43580B67"/>
    <w:rsid w:val="43EE6879"/>
    <w:rsid w:val="44504B74"/>
    <w:rsid w:val="455E02B6"/>
    <w:rsid w:val="53CA3C16"/>
    <w:rsid w:val="55C47B5B"/>
    <w:rsid w:val="56970646"/>
    <w:rsid w:val="5CD76A1F"/>
    <w:rsid w:val="60F20C1C"/>
    <w:rsid w:val="6150285F"/>
    <w:rsid w:val="65172352"/>
    <w:rsid w:val="6643064C"/>
    <w:rsid w:val="69FF154D"/>
    <w:rsid w:val="712C1FC4"/>
    <w:rsid w:val="72EE22E1"/>
    <w:rsid w:val="736A662A"/>
    <w:rsid w:val="756D5749"/>
    <w:rsid w:val="75CD729A"/>
    <w:rsid w:val="7804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360" w:lineRule="auto"/>
      <w:outlineLvl w:val="0"/>
    </w:pPr>
    <w:rPr>
      <w:rFonts w:eastAsia="黑体"/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4"/>
    <w:semiHidden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2字符首行缩进"/>
    <w:basedOn w:val="1"/>
    <w:qFormat/>
    <w:uiPriority w:val="99"/>
    <w:pPr>
      <w:ind w:firstLine="200"/>
    </w:pPr>
  </w:style>
  <w:style w:type="paragraph" w:styleId="5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6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  <w:rPr>
      <w:b/>
      <w:bCs/>
    </w:rPr>
  </w:style>
  <w:style w:type="character" w:styleId="14">
    <w:name w:val="HTML Definition"/>
    <w:basedOn w:val="10"/>
    <w:qFormat/>
    <w:uiPriority w:val="0"/>
    <w:rPr>
      <w:color w:val="FFFFFF"/>
      <w:shd w:val="clear" w:fill="76C0E3"/>
    </w:rPr>
  </w:style>
  <w:style w:type="character" w:styleId="15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</w:rPr>
  </w:style>
  <w:style w:type="paragraph" w:customStyle="1" w:styleId="23">
    <w:name w:val="表格文字"/>
    <w:basedOn w:val="24"/>
    <w:next w:val="26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4">
    <w:name w:val="正文文本缩进_0"/>
    <w:basedOn w:val="25"/>
    <w:qFormat/>
    <w:uiPriority w:val="99"/>
    <w:pPr>
      <w:spacing w:before="240" w:line="360" w:lineRule="auto"/>
      <w:ind w:firstLine="552" w:firstLineChars="263"/>
    </w:pPr>
    <w:rPr>
      <w:rFonts w:ascii="宋体"/>
    </w:rPr>
  </w:style>
  <w:style w:type="paragraph" w:customStyle="1" w:styleId="25">
    <w:name w:val="正文_2"/>
    <w:next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正文文本_0"/>
    <w:basedOn w:val="27"/>
    <w:next w:val="25"/>
    <w:unhideWhenUsed/>
    <w:qFormat/>
    <w:uiPriority w:val="0"/>
    <w:pPr>
      <w:adjustRightInd w:val="0"/>
      <w:spacing w:after="60" w:line="360" w:lineRule="atLeast"/>
      <w:ind w:left="72" w:leftChars="30" w:right="30" w:rightChars="30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27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8">
    <w:name w:val="hover1"/>
    <w:basedOn w:val="10"/>
    <w:qFormat/>
    <w:uiPriority w:val="0"/>
  </w:style>
  <w:style w:type="character" w:customStyle="1" w:styleId="29">
    <w:name w:val="hover2"/>
    <w:basedOn w:val="10"/>
    <w:qFormat/>
    <w:uiPriority w:val="0"/>
    <w:rPr>
      <w:color w:val="2590EB"/>
    </w:rPr>
  </w:style>
  <w:style w:type="character" w:customStyle="1" w:styleId="30">
    <w:name w:val="hover3"/>
    <w:basedOn w:val="10"/>
    <w:qFormat/>
    <w:uiPriority w:val="0"/>
    <w:rPr>
      <w:color w:val="2590EB"/>
    </w:rPr>
  </w:style>
  <w:style w:type="character" w:customStyle="1" w:styleId="31">
    <w:name w:val="hover"/>
    <w:basedOn w:val="10"/>
    <w:qFormat/>
    <w:uiPriority w:val="0"/>
  </w:style>
  <w:style w:type="character" w:customStyle="1" w:styleId="32">
    <w:name w:val="mini-outputtext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584</Characters>
  <Lines>0</Lines>
  <Paragraphs>0</Paragraphs>
  <TotalTime>0</TotalTime>
  <ScaleCrop>false</ScaleCrop>
  <LinksUpToDate>false</LinksUpToDate>
  <CharactersWithSpaces>602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2025-08-25T01:35:00Z</dcterms:created>
  <dc:creator>黄艳颀</dc:creator>
  <cp:lastModifiedBy>招标中心陈大鹏</cp:lastModifiedBy>
  <dcterms:modified xsi:type="dcterms:W3CDTF">2026-06-04T02:33:45Z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DB92AE6BA102483AA7693CE0BB9C7B40_13</vt:lpwstr>
  </property>
  <property fmtid="{D5CDD505-2E9C-101B-9397-08002B2CF9AE}" pid="4" name="KSOTemplateDocerSaveRecord">
    <vt:lpwstr>eyJoZGlkIjoiYTZmNmY4Zjc1NTY1ZDdkMWZjYTQ0ZWRjYmUwZTlkNDUiLCJ1c2VySWQiOiIxNjY1NTAzNDkwIn0=</vt:lpwstr>
  </property>
</Properties>
</file>