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6C0BF2">
      <w:pPr>
        <w:keepNext w:val="0"/>
        <w:keepLines w:val="0"/>
        <w:pageBreakBefore w:val="0"/>
        <w:widowControl/>
        <w:kinsoku/>
        <w:wordWrap/>
        <w:overflowPunct/>
        <w:topLinePunct w:val="0"/>
        <w:autoSpaceDE/>
        <w:autoSpaceDN/>
        <w:bidi w:val="0"/>
        <w:adjustRightInd/>
        <w:snapToGrid/>
        <w:spacing w:line="223" w:lineRule="auto"/>
        <w:ind w:left="0" w:leftChars="0" w:right="0"/>
        <w:textAlignment w:val="baseline"/>
        <w:rPr>
          <w:rFonts w:hint="eastAsia" w:ascii="宋体" w:hAnsi="宋体" w:eastAsia="宋体" w:cs="宋体"/>
          <w:snapToGrid/>
          <w:spacing w:val="0"/>
          <w:w w:val="100"/>
          <w:position w:val="0"/>
          <w:sz w:val="36"/>
          <w:szCs w:val="36"/>
        </w:rPr>
      </w:pPr>
      <w:r>
        <w:rPr>
          <w:rFonts w:hint="eastAsia" w:ascii="宋体" w:hAnsi="宋体" w:eastAsia="宋体" w:cs="宋体"/>
          <w:b/>
          <w:bCs/>
          <w:snapToGrid/>
          <w:spacing w:val="0"/>
          <w:w w:val="100"/>
          <w:position w:val="0"/>
          <w:sz w:val="36"/>
          <w:szCs w:val="36"/>
        </w:rPr>
        <w:t>附件1：</w:t>
      </w:r>
    </w:p>
    <w:p w14:paraId="05E0D625">
      <w:pPr>
        <w:keepNext w:val="0"/>
        <w:keepLines w:val="0"/>
        <w:pageBreakBefore w:val="0"/>
        <w:widowControl/>
        <w:kinsoku/>
        <w:wordWrap/>
        <w:overflowPunct/>
        <w:topLinePunct w:val="0"/>
        <w:autoSpaceDE/>
        <w:autoSpaceDN/>
        <w:bidi w:val="0"/>
        <w:adjustRightInd/>
        <w:snapToGrid/>
        <w:spacing w:line="240" w:lineRule="auto"/>
        <w:ind w:left="0" w:leftChars="0" w:right="0"/>
        <w:jc w:val="center"/>
        <w:textAlignment w:val="baseline"/>
        <w:rPr>
          <w:rFonts w:hint="eastAsia" w:ascii="宋体" w:hAnsi="宋体" w:eastAsia="宋体" w:cs="宋体"/>
          <w:b/>
          <w:bCs/>
          <w:snapToGrid/>
          <w:spacing w:val="0"/>
          <w:w w:val="100"/>
          <w:position w:val="0"/>
          <w:sz w:val="52"/>
          <w:szCs w:val="52"/>
          <w:lang w:eastAsia="zh-CN"/>
        </w:rPr>
      </w:pPr>
    </w:p>
    <w:p w14:paraId="24608DF6">
      <w:pPr>
        <w:keepNext w:val="0"/>
        <w:keepLines w:val="0"/>
        <w:pageBreakBefore w:val="0"/>
        <w:widowControl/>
        <w:kinsoku/>
        <w:wordWrap/>
        <w:overflowPunct/>
        <w:topLinePunct w:val="0"/>
        <w:autoSpaceDE/>
        <w:autoSpaceDN/>
        <w:bidi w:val="0"/>
        <w:adjustRightInd/>
        <w:snapToGrid/>
        <w:spacing w:line="240" w:lineRule="auto"/>
        <w:ind w:left="0" w:leftChars="0" w:right="0"/>
        <w:jc w:val="center"/>
        <w:textAlignment w:val="baseline"/>
        <w:rPr>
          <w:rFonts w:hint="eastAsia" w:ascii="宋体" w:hAnsi="宋体" w:eastAsia="宋体" w:cs="宋体"/>
          <w:snapToGrid/>
          <w:spacing w:val="0"/>
          <w:w w:val="100"/>
          <w:position w:val="0"/>
          <w:sz w:val="52"/>
          <w:szCs w:val="52"/>
          <w:lang w:eastAsia="zh-CN"/>
        </w:rPr>
      </w:pPr>
      <w:r>
        <w:rPr>
          <w:rFonts w:hint="eastAsia" w:ascii="宋体" w:hAnsi="宋体" w:eastAsia="宋体" w:cs="宋体"/>
          <w:b/>
          <w:bCs/>
          <w:snapToGrid/>
          <w:spacing w:val="0"/>
          <w:w w:val="100"/>
          <w:position w:val="0"/>
          <w:sz w:val="52"/>
          <w:szCs w:val="52"/>
          <w:lang w:eastAsia="zh-CN"/>
        </w:rPr>
        <w:t>广西亿禾项目管理有限公司</w:t>
      </w:r>
    </w:p>
    <w:p w14:paraId="7A5A5DB2">
      <w:pPr>
        <w:keepNext w:val="0"/>
        <w:keepLines w:val="0"/>
        <w:pageBreakBefore w:val="0"/>
        <w:widowControl/>
        <w:kinsoku/>
        <w:wordWrap/>
        <w:overflowPunct/>
        <w:topLinePunct w:val="0"/>
        <w:autoSpaceDE/>
        <w:autoSpaceDN/>
        <w:bidi w:val="0"/>
        <w:adjustRightInd/>
        <w:snapToGrid/>
        <w:spacing w:line="240" w:lineRule="auto"/>
        <w:ind w:left="0" w:leftChars="0" w:right="0"/>
        <w:jc w:val="center"/>
        <w:textAlignment w:val="baseline"/>
        <w:rPr>
          <w:rFonts w:hint="eastAsia" w:ascii="宋体" w:hAnsi="宋体" w:eastAsia="宋体" w:cs="宋体"/>
          <w:b/>
          <w:bCs/>
          <w:snapToGrid/>
          <w:spacing w:val="0"/>
          <w:w w:val="100"/>
          <w:position w:val="0"/>
          <w:sz w:val="52"/>
          <w:szCs w:val="52"/>
          <w:lang w:eastAsia="zh-CN"/>
        </w:rPr>
      </w:pPr>
    </w:p>
    <w:p w14:paraId="036C4A9D">
      <w:pPr>
        <w:keepNext w:val="0"/>
        <w:keepLines w:val="0"/>
        <w:pageBreakBefore w:val="0"/>
        <w:widowControl/>
        <w:kinsoku/>
        <w:wordWrap/>
        <w:overflowPunct/>
        <w:topLinePunct w:val="0"/>
        <w:autoSpaceDE/>
        <w:autoSpaceDN/>
        <w:bidi w:val="0"/>
        <w:adjustRightInd/>
        <w:snapToGrid/>
        <w:spacing w:line="240" w:lineRule="auto"/>
        <w:ind w:left="0" w:leftChars="0" w:right="0"/>
        <w:jc w:val="center"/>
        <w:textAlignment w:val="baseline"/>
        <w:rPr>
          <w:rFonts w:hint="eastAsia" w:ascii="宋体" w:hAnsi="宋体" w:eastAsia="宋体" w:cs="宋体"/>
          <w:b/>
          <w:bCs/>
          <w:snapToGrid/>
          <w:spacing w:val="0"/>
          <w:w w:val="100"/>
          <w:position w:val="0"/>
          <w:sz w:val="52"/>
          <w:szCs w:val="52"/>
          <w:lang w:eastAsia="zh-CN"/>
        </w:rPr>
      </w:pPr>
    </w:p>
    <w:p w14:paraId="627597A2">
      <w:pPr>
        <w:keepNext w:val="0"/>
        <w:keepLines w:val="0"/>
        <w:pageBreakBefore w:val="0"/>
        <w:widowControl/>
        <w:kinsoku/>
        <w:wordWrap/>
        <w:overflowPunct/>
        <w:topLinePunct w:val="0"/>
        <w:autoSpaceDE/>
        <w:autoSpaceDN/>
        <w:bidi w:val="0"/>
        <w:adjustRightInd/>
        <w:snapToGrid/>
        <w:spacing w:line="240" w:lineRule="auto"/>
        <w:ind w:left="0" w:leftChars="0" w:right="0"/>
        <w:jc w:val="center"/>
        <w:textAlignment w:val="baseline"/>
        <w:rPr>
          <w:rFonts w:hint="eastAsia" w:ascii="宋体" w:hAnsi="宋体" w:eastAsia="宋体" w:cs="宋体"/>
          <w:b/>
          <w:bCs/>
          <w:snapToGrid/>
          <w:spacing w:val="0"/>
          <w:w w:val="100"/>
          <w:position w:val="0"/>
          <w:sz w:val="52"/>
          <w:szCs w:val="52"/>
          <w:lang w:eastAsia="zh-CN"/>
        </w:rPr>
      </w:pPr>
    </w:p>
    <w:p w14:paraId="61DC3ACE">
      <w:pPr>
        <w:keepNext w:val="0"/>
        <w:keepLines w:val="0"/>
        <w:pageBreakBefore w:val="0"/>
        <w:widowControl/>
        <w:kinsoku/>
        <w:wordWrap/>
        <w:overflowPunct/>
        <w:topLinePunct w:val="0"/>
        <w:autoSpaceDE/>
        <w:autoSpaceDN/>
        <w:bidi w:val="0"/>
        <w:adjustRightInd/>
        <w:snapToGrid/>
        <w:spacing w:line="240" w:lineRule="auto"/>
        <w:ind w:left="0" w:leftChars="0" w:right="0" w:firstLine="0"/>
        <w:jc w:val="center"/>
        <w:textAlignment w:val="baseline"/>
        <w:rPr>
          <w:rFonts w:hint="eastAsia" w:ascii="宋体" w:hAnsi="宋体" w:eastAsia="宋体" w:cs="宋体"/>
          <w:snapToGrid/>
          <w:spacing w:val="0"/>
          <w:w w:val="100"/>
          <w:position w:val="0"/>
          <w:sz w:val="72"/>
          <w:szCs w:val="72"/>
        </w:rPr>
      </w:pPr>
      <w:r>
        <w:rPr>
          <w:rFonts w:hint="eastAsia" w:ascii="宋体" w:hAnsi="宋体" w:eastAsia="宋体" w:cs="宋体"/>
          <w:b/>
          <w:bCs/>
          <w:snapToGrid/>
          <w:spacing w:val="0"/>
          <w:w w:val="100"/>
          <w:position w:val="0"/>
          <w:sz w:val="72"/>
          <w:szCs w:val="72"/>
        </w:rPr>
        <w:t>采购需求调查问卷文件</w:t>
      </w:r>
    </w:p>
    <w:p w14:paraId="76B7DD4E">
      <w:pPr>
        <w:keepNext w:val="0"/>
        <w:keepLines w:val="0"/>
        <w:pageBreakBefore w:val="0"/>
        <w:widowControl/>
        <w:kinsoku/>
        <w:wordWrap/>
        <w:overflowPunct/>
        <w:topLinePunct w:val="0"/>
        <w:autoSpaceDE/>
        <w:autoSpaceDN/>
        <w:bidi w:val="0"/>
        <w:adjustRightInd/>
        <w:snapToGrid/>
        <w:spacing w:line="240" w:lineRule="auto"/>
        <w:ind w:left="0" w:leftChars="0" w:right="0"/>
        <w:jc w:val="center"/>
        <w:textAlignment w:val="baseline"/>
        <w:rPr>
          <w:rFonts w:hint="eastAsia" w:ascii="宋体" w:hAnsi="宋体" w:eastAsia="宋体" w:cs="宋体"/>
          <w:b/>
          <w:bCs/>
          <w:snapToGrid/>
          <w:spacing w:val="0"/>
          <w:w w:val="100"/>
          <w:position w:val="0"/>
          <w:sz w:val="52"/>
          <w:szCs w:val="52"/>
          <w:lang w:eastAsia="zh-CN"/>
        </w:rPr>
      </w:pPr>
    </w:p>
    <w:p w14:paraId="3BB67493">
      <w:pPr>
        <w:keepNext w:val="0"/>
        <w:keepLines w:val="0"/>
        <w:pageBreakBefore w:val="0"/>
        <w:widowControl/>
        <w:kinsoku/>
        <w:wordWrap/>
        <w:overflowPunct/>
        <w:topLinePunct w:val="0"/>
        <w:autoSpaceDE/>
        <w:autoSpaceDN/>
        <w:bidi w:val="0"/>
        <w:adjustRightInd/>
        <w:snapToGrid/>
        <w:spacing w:line="240" w:lineRule="auto"/>
        <w:ind w:left="0" w:leftChars="0" w:right="0"/>
        <w:jc w:val="center"/>
        <w:textAlignment w:val="baseline"/>
        <w:rPr>
          <w:rFonts w:hint="eastAsia" w:ascii="宋体" w:hAnsi="宋体" w:eastAsia="宋体" w:cs="宋体"/>
          <w:b/>
          <w:bCs/>
          <w:snapToGrid/>
          <w:spacing w:val="0"/>
          <w:w w:val="100"/>
          <w:position w:val="0"/>
          <w:sz w:val="52"/>
          <w:szCs w:val="52"/>
          <w:lang w:eastAsia="zh-CN"/>
        </w:rPr>
      </w:pPr>
    </w:p>
    <w:p w14:paraId="5EEEF915">
      <w:pPr>
        <w:keepNext w:val="0"/>
        <w:keepLines w:val="0"/>
        <w:pageBreakBefore w:val="0"/>
        <w:widowControl/>
        <w:kinsoku/>
        <w:wordWrap/>
        <w:overflowPunct/>
        <w:topLinePunct w:val="0"/>
        <w:autoSpaceDE/>
        <w:autoSpaceDN/>
        <w:bidi w:val="0"/>
        <w:adjustRightInd/>
        <w:snapToGrid/>
        <w:spacing w:line="240" w:lineRule="auto"/>
        <w:ind w:left="0" w:leftChars="0" w:right="0"/>
        <w:jc w:val="center"/>
        <w:textAlignment w:val="baseline"/>
        <w:rPr>
          <w:rFonts w:hint="eastAsia" w:ascii="宋体" w:hAnsi="宋体" w:eastAsia="宋体" w:cs="宋体"/>
          <w:b/>
          <w:bCs/>
          <w:snapToGrid/>
          <w:spacing w:val="0"/>
          <w:w w:val="100"/>
          <w:position w:val="0"/>
          <w:sz w:val="52"/>
          <w:szCs w:val="52"/>
          <w:lang w:eastAsia="zh-CN"/>
        </w:rPr>
      </w:pPr>
    </w:p>
    <w:p w14:paraId="27AA2773">
      <w:pPr>
        <w:keepNext w:val="0"/>
        <w:keepLines w:val="0"/>
        <w:pageBreakBefore w:val="0"/>
        <w:widowControl/>
        <w:kinsoku/>
        <w:wordWrap/>
        <w:overflowPunct/>
        <w:topLinePunct w:val="0"/>
        <w:autoSpaceDE/>
        <w:autoSpaceDN/>
        <w:bidi w:val="0"/>
        <w:adjustRightInd/>
        <w:snapToGrid/>
        <w:spacing w:line="235" w:lineRule="auto"/>
        <w:ind w:left="0" w:leftChars="0" w:right="0"/>
        <w:jc w:val="center"/>
        <w:textAlignment w:val="baseline"/>
        <w:rPr>
          <w:rFonts w:hint="eastAsia" w:ascii="宋体" w:hAnsi="宋体" w:eastAsia="宋体" w:cs="宋体"/>
          <w:snapToGrid/>
          <w:spacing w:val="0"/>
          <w:w w:val="100"/>
          <w:position w:val="0"/>
          <w:sz w:val="28"/>
          <w:szCs w:val="28"/>
        </w:rPr>
      </w:pPr>
      <w:r>
        <w:rPr>
          <w:rFonts w:hint="eastAsia" w:ascii="宋体" w:hAnsi="宋体" w:eastAsia="宋体" w:cs="宋体"/>
          <w:b/>
          <w:bCs/>
          <w:snapToGrid/>
          <w:spacing w:val="0"/>
          <w:w w:val="100"/>
          <w:position w:val="0"/>
          <w:sz w:val="28"/>
          <w:szCs w:val="28"/>
        </w:rPr>
        <w:t>项目名称：</w:t>
      </w:r>
      <w:r>
        <w:rPr>
          <w:rFonts w:hint="eastAsia" w:ascii="宋体" w:hAnsi="宋体" w:eastAsia="宋体" w:cs="宋体"/>
          <w:b/>
          <w:bCs/>
          <w:snapToGrid/>
          <w:spacing w:val="0"/>
          <w:w w:val="100"/>
          <w:position w:val="0"/>
          <w:sz w:val="28"/>
          <w:szCs w:val="28"/>
          <w:lang w:eastAsia="zh-CN"/>
        </w:rPr>
        <w:t>桂平市生活垃圾无害化处理场渗滤液全量化处理服务项目</w:t>
      </w:r>
    </w:p>
    <w:p w14:paraId="3284AA15">
      <w:pPr>
        <w:keepNext w:val="0"/>
        <w:keepLines w:val="0"/>
        <w:pageBreakBefore w:val="0"/>
        <w:widowControl/>
        <w:kinsoku/>
        <w:wordWrap/>
        <w:overflowPunct/>
        <w:topLinePunct w:val="0"/>
        <w:autoSpaceDE/>
        <w:autoSpaceDN/>
        <w:bidi w:val="0"/>
        <w:adjustRightInd/>
        <w:snapToGrid/>
        <w:spacing w:line="240" w:lineRule="auto"/>
        <w:ind w:left="0" w:leftChars="0" w:right="0"/>
        <w:jc w:val="center"/>
        <w:textAlignment w:val="baseline"/>
        <w:rPr>
          <w:rFonts w:hint="eastAsia" w:ascii="宋体" w:hAnsi="宋体" w:eastAsia="宋体" w:cs="宋体"/>
          <w:b/>
          <w:bCs/>
          <w:snapToGrid/>
          <w:spacing w:val="0"/>
          <w:w w:val="100"/>
          <w:position w:val="0"/>
          <w:sz w:val="52"/>
          <w:szCs w:val="52"/>
          <w:lang w:eastAsia="zh-CN"/>
        </w:rPr>
      </w:pPr>
    </w:p>
    <w:p w14:paraId="0057B4CE">
      <w:pPr>
        <w:keepNext w:val="0"/>
        <w:keepLines w:val="0"/>
        <w:pageBreakBefore w:val="0"/>
        <w:widowControl/>
        <w:kinsoku/>
        <w:wordWrap/>
        <w:overflowPunct/>
        <w:topLinePunct w:val="0"/>
        <w:autoSpaceDE/>
        <w:autoSpaceDN/>
        <w:bidi w:val="0"/>
        <w:adjustRightInd/>
        <w:snapToGrid/>
        <w:spacing w:line="43" w:lineRule="exact"/>
        <w:ind w:left="0" w:leftChars="0" w:right="0"/>
        <w:textAlignment w:val="baseline"/>
        <w:rPr>
          <w:rFonts w:hint="eastAsia" w:ascii="宋体" w:hAnsi="宋体" w:eastAsia="宋体" w:cs="宋体"/>
          <w:snapToGrid/>
          <w:spacing w:val="0"/>
          <w:w w:val="100"/>
          <w:position w:val="0"/>
        </w:rPr>
      </w:pPr>
      <w:r>
        <w:rPr>
          <w:rFonts w:hint="eastAsia" w:ascii="宋体" w:hAnsi="宋体" w:eastAsia="宋体" w:cs="宋体"/>
          <w:snapToGrid/>
          <w:spacing w:val="0"/>
          <w:w w:val="100"/>
          <w:position w:val="0"/>
        </w:rPr>
        <w:pict>
          <v:shape id="_x0000_s1026" o:spid="_x0000_s1026" style="height:2.15pt;width:481.95pt;" filled="f" stroked="t" coordsize="9639,43" path="m0,7l9638,7m0,35l9638,35e">
            <v:fill on="f" focussize="0,0"/>
            <v:stroke weight="0.72pt" color="#000000" miterlimit="2" joinstyle="bevel"/>
            <v:imagedata o:title=""/>
            <o:lock v:ext="edit"/>
            <w10:wrap type="none"/>
            <w10:anchorlock/>
          </v:shape>
        </w:pict>
      </w:r>
    </w:p>
    <w:p w14:paraId="607FA93C">
      <w:pPr>
        <w:keepNext w:val="0"/>
        <w:keepLines w:val="0"/>
        <w:pageBreakBefore w:val="0"/>
        <w:widowControl/>
        <w:kinsoku/>
        <w:wordWrap/>
        <w:overflowPunct/>
        <w:topLinePunct w:val="0"/>
        <w:autoSpaceDE/>
        <w:autoSpaceDN/>
        <w:bidi w:val="0"/>
        <w:adjustRightInd/>
        <w:snapToGrid/>
        <w:spacing w:line="240" w:lineRule="auto"/>
        <w:ind w:left="0" w:leftChars="0" w:right="0"/>
        <w:jc w:val="center"/>
        <w:textAlignment w:val="baseline"/>
        <w:rPr>
          <w:rFonts w:hint="eastAsia" w:ascii="宋体" w:hAnsi="宋体" w:eastAsia="宋体" w:cs="宋体"/>
          <w:b/>
          <w:bCs/>
          <w:snapToGrid/>
          <w:spacing w:val="0"/>
          <w:w w:val="100"/>
          <w:position w:val="0"/>
          <w:sz w:val="52"/>
          <w:szCs w:val="52"/>
          <w:lang w:eastAsia="zh-CN"/>
        </w:rPr>
      </w:pPr>
    </w:p>
    <w:p w14:paraId="58F36F70">
      <w:pPr>
        <w:keepNext w:val="0"/>
        <w:keepLines w:val="0"/>
        <w:pageBreakBefore w:val="0"/>
        <w:widowControl/>
        <w:kinsoku/>
        <w:wordWrap/>
        <w:overflowPunct/>
        <w:topLinePunct w:val="0"/>
        <w:autoSpaceDE/>
        <w:autoSpaceDN/>
        <w:bidi w:val="0"/>
        <w:adjustRightInd/>
        <w:snapToGrid/>
        <w:spacing w:line="240" w:lineRule="auto"/>
        <w:ind w:left="0" w:leftChars="0" w:right="0"/>
        <w:jc w:val="center"/>
        <w:textAlignment w:val="baseline"/>
        <w:rPr>
          <w:rFonts w:hint="eastAsia" w:ascii="宋体" w:hAnsi="宋体" w:eastAsia="宋体" w:cs="宋体"/>
          <w:b/>
          <w:bCs/>
          <w:snapToGrid/>
          <w:spacing w:val="0"/>
          <w:w w:val="100"/>
          <w:position w:val="0"/>
          <w:sz w:val="52"/>
          <w:szCs w:val="52"/>
          <w:lang w:eastAsia="zh-CN"/>
        </w:rPr>
      </w:pPr>
    </w:p>
    <w:p w14:paraId="595EF5AE">
      <w:pPr>
        <w:keepNext w:val="0"/>
        <w:keepLines w:val="0"/>
        <w:pageBreakBefore w:val="0"/>
        <w:widowControl/>
        <w:kinsoku/>
        <w:wordWrap/>
        <w:overflowPunct/>
        <w:topLinePunct w:val="0"/>
        <w:autoSpaceDE/>
        <w:autoSpaceDN/>
        <w:bidi w:val="0"/>
        <w:adjustRightInd/>
        <w:snapToGrid/>
        <w:spacing w:line="240" w:lineRule="auto"/>
        <w:ind w:left="0" w:leftChars="0" w:right="0"/>
        <w:jc w:val="center"/>
        <w:textAlignment w:val="baseline"/>
        <w:rPr>
          <w:rFonts w:hint="eastAsia" w:ascii="宋体" w:hAnsi="宋体" w:eastAsia="宋体" w:cs="宋体"/>
          <w:b/>
          <w:bCs/>
          <w:snapToGrid/>
          <w:spacing w:val="0"/>
          <w:w w:val="100"/>
          <w:position w:val="0"/>
          <w:sz w:val="52"/>
          <w:szCs w:val="52"/>
          <w:lang w:eastAsia="zh-CN"/>
        </w:rPr>
      </w:pPr>
    </w:p>
    <w:p w14:paraId="273D95E5">
      <w:pPr>
        <w:keepNext w:val="0"/>
        <w:keepLines w:val="0"/>
        <w:pageBreakBefore w:val="0"/>
        <w:widowControl/>
        <w:kinsoku/>
        <w:wordWrap/>
        <w:overflowPunct/>
        <w:topLinePunct w:val="0"/>
        <w:autoSpaceDE/>
        <w:autoSpaceDN/>
        <w:bidi w:val="0"/>
        <w:adjustRightInd/>
        <w:snapToGrid/>
        <w:spacing w:line="360" w:lineRule="auto"/>
        <w:ind w:left="0" w:leftChars="0" w:right="0" w:firstLine="1928" w:firstLineChars="600"/>
        <w:textAlignment w:val="baseline"/>
        <w:rPr>
          <w:rFonts w:hint="eastAsia" w:ascii="宋体" w:hAnsi="宋体" w:eastAsia="宋体" w:cs="宋体"/>
          <w:snapToGrid/>
          <w:spacing w:val="0"/>
          <w:w w:val="100"/>
          <w:position w:val="0"/>
          <w:sz w:val="32"/>
          <w:szCs w:val="32"/>
          <w:lang w:eastAsia="zh-CN"/>
        </w:rPr>
      </w:pPr>
      <w:r>
        <w:rPr>
          <w:rFonts w:hint="eastAsia" w:ascii="宋体" w:hAnsi="宋体" w:eastAsia="宋体" w:cs="宋体"/>
          <w:b/>
          <w:bCs/>
          <w:snapToGrid/>
          <w:spacing w:val="0"/>
          <w:w w:val="100"/>
          <w:position w:val="0"/>
          <w:sz w:val="32"/>
          <w:szCs w:val="32"/>
        </w:rPr>
        <w:t>采购单位：</w:t>
      </w:r>
      <w:r>
        <w:rPr>
          <w:rFonts w:hint="eastAsia" w:ascii="宋体" w:hAnsi="宋体" w:eastAsia="宋体" w:cs="宋体"/>
          <w:b/>
          <w:bCs/>
          <w:snapToGrid/>
          <w:spacing w:val="0"/>
          <w:w w:val="100"/>
          <w:position w:val="0"/>
          <w:sz w:val="32"/>
          <w:szCs w:val="32"/>
          <w:lang w:eastAsia="zh-CN"/>
        </w:rPr>
        <w:t>桂平市城市管理监督局</w:t>
      </w:r>
    </w:p>
    <w:p w14:paraId="54311674">
      <w:pPr>
        <w:keepNext w:val="0"/>
        <w:keepLines w:val="0"/>
        <w:pageBreakBefore w:val="0"/>
        <w:widowControl/>
        <w:kinsoku/>
        <w:wordWrap/>
        <w:overflowPunct/>
        <w:topLinePunct w:val="0"/>
        <w:autoSpaceDE/>
        <w:autoSpaceDN/>
        <w:bidi w:val="0"/>
        <w:adjustRightInd/>
        <w:snapToGrid/>
        <w:spacing w:line="360" w:lineRule="auto"/>
        <w:ind w:left="0" w:leftChars="0" w:right="0" w:firstLine="1928" w:firstLineChars="600"/>
        <w:textAlignment w:val="baseline"/>
        <w:rPr>
          <w:rFonts w:hint="eastAsia" w:ascii="宋体" w:hAnsi="宋体" w:eastAsia="宋体" w:cs="宋体"/>
          <w:snapToGrid/>
          <w:spacing w:val="0"/>
          <w:w w:val="100"/>
          <w:position w:val="0"/>
          <w:sz w:val="32"/>
          <w:szCs w:val="32"/>
          <w:lang w:eastAsia="zh-CN"/>
        </w:rPr>
      </w:pPr>
      <w:r>
        <w:rPr>
          <w:rFonts w:hint="eastAsia" w:ascii="宋体" w:hAnsi="宋体" w:eastAsia="宋体" w:cs="宋体"/>
          <w:b/>
          <w:bCs/>
          <w:snapToGrid/>
          <w:spacing w:val="0"/>
          <w:w w:val="100"/>
          <w:position w:val="0"/>
          <w:sz w:val="32"/>
          <w:szCs w:val="32"/>
        </w:rPr>
        <w:t>咨询机构：</w:t>
      </w:r>
      <w:r>
        <w:rPr>
          <w:rFonts w:hint="eastAsia" w:ascii="宋体" w:hAnsi="宋体" w:eastAsia="宋体" w:cs="宋体"/>
          <w:b/>
          <w:bCs/>
          <w:snapToGrid/>
          <w:spacing w:val="0"/>
          <w:w w:val="100"/>
          <w:position w:val="0"/>
          <w:sz w:val="32"/>
          <w:szCs w:val="32"/>
          <w:lang w:eastAsia="zh-CN"/>
        </w:rPr>
        <w:t>广西亿禾项目管理有限公司</w:t>
      </w:r>
    </w:p>
    <w:p w14:paraId="69AE8659">
      <w:pPr>
        <w:keepNext w:val="0"/>
        <w:keepLines w:val="0"/>
        <w:pageBreakBefore w:val="0"/>
        <w:widowControl/>
        <w:kinsoku/>
        <w:wordWrap/>
        <w:overflowPunct/>
        <w:topLinePunct w:val="0"/>
        <w:autoSpaceDE/>
        <w:autoSpaceDN/>
        <w:bidi w:val="0"/>
        <w:adjustRightInd/>
        <w:snapToGrid/>
        <w:spacing w:line="360" w:lineRule="auto"/>
        <w:ind w:left="0" w:leftChars="0" w:right="0" w:firstLine="1928" w:firstLineChars="600"/>
        <w:textAlignment w:val="baseline"/>
        <w:rPr>
          <w:rFonts w:hint="eastAsia" w:ascii="宋体" w:hAnsi="宋体" w:eastAsia="宋体" w:cs="宋体"/>
          <w:b/>
          <w:bCs/>
          <w:snapToGrid/>
          <w:spacing w:val="0"/>
          <w:w w:val="100"/>
          <w:position w:val="0"/>
          <w:sz w:val="32"/>
          <w:szCs w:val="32"/>
        </w:rPr>
      </w:pPr>
      <w:r>
        <w:rPr>
          <w:rFonts w:hint="eastAsia" w:ascii="宋体" w:hAnsi="宋体" w:eastAsia="宋体" w:cs="宋体"/>
          <w:b/>
          <w:bCs/>
          <w:snapToGrid/>
          <w:spacing w:val="0"/>
          <w:w w:val="100"/>
          <w:position w:val="0"/>
          <w:sz w:val="32"/>
          <w:szCs w:val="32"/>
          <w:lang w:val="en-US" w:eastAsia="zh-CN"/>
        </w:rPr>
        <w:t>2026</w:t>
      </w:r>
      <w:r>
        <w:rPr>
          <w:rFonts w:hint="eastAsia" w:ascii="宋体" w:hAnsi="宋体" w:eastAsia="宋体" w:cs="宋体"/>
          <w:b/>
          <w:bCs/>
          <w:snapToGrid/>
          <w:spacing w:val="0"/>
          <w:w w:val="100"/>
          <w:position w:val="0"/>
          <w:sz w:val="32"/>
          <w:szCs w:val="32"/>
        </w:rPr>
        <w:t>年</w:t>
      </w:r>
      <w:r>
        <w:rPr>
          <w:rFonts w:hint="eastAsia" w:ascii="宋体" w:hAnsi="宋体" w:eastAsia="宋体" w:cs="宋体"/>
          <w:b/>
          <w:bCs/>
          <w:snapToGrid/>
          <w:spacing w:val="0"/>
          <w:w w:val="100"/>
          <w:position w:val="0"/>
          <w:sz w:val="32"/>
          <w:szCs w:val="32"/>
          <w:lang w:val="en-US" w:eastAsia="zh-CN"/>
        </w:rPr>
        <w:t>5</w:t>
      </w:r>
      <w:r>
        <w:rPr>
          <w:rFonts w:hint="eastAsia" w:ascii="宋体" w:hAnsi="宋体" w:eastAsia="宋体" w:cs="宋体"/>
          <w:b/>
          <w:bCs/>
          <w:snapToGrid/>
          <w:spacing w:val="0"/>
          <w:w w:val="100"/>
          <w:position w:val="0"/>
          <w:sz w:val="32"/>
          <w:szCs w:val="32"/>
        </w:rPr>
        <w:t>月</w:t>
      </w:r>
    </w:p>
    <w:p w14:paraId="7ACB6BB7">
      <w:pPr>
        <w:keepNext w:val="0"/>
        <w:keepLines w:val="0"/>
        <w:pageBreakBefore w:val="0"/>
        <w:widowControl/>
        <w:kinsoku/>
        <w:wordWrap/>
        <w:overflowPunct/>
        <w:topLinePunct w:val="0"/>
        <w:autoSpaceDE/>
        <w:autoSpaceDN/>
        <w:bidi w:val="0"/>
        <w:adjustRightInd/>
        <w:snapToGrid/>
        <w:spacing w:line="360" w:lineRule="auto"/>
        <w:ind w:left="0" w:leftChars="0" w:right="0" w:firstLine="1928" w:firstLineChars="600"/>
        <w:textAlignment w:val="baseline"/>
        <w:rPr>
          <w:rFonts w:hint="eastAsia" w:ascii="宋体" w:hAnsi="宋体" w:eastAsia="宋体" w:cs="宋体"/>
          <w:b/>
          <w:bCs/>
          <w:snapToGrid/>
          <w:spacing w:val="0"/>
          <w:w w:val="100"/>
          <w:position w:val="0"/>
          <w:sz w:val="32"/>
          <w:szCs w:val="32"/>
        </w:rPr>
      </w:pPr>
    </w:p>
    <w:p w14:paraId="489C8B4D">
      <w:pPr>
        <w:keepNext w:val="0"/>
        <w:keepLines w:val="0"/>
        <w:pageBreakBefore w:val="0"/>
        <w:widowControl/>
        <w:kinsoku/>
        <w:wordWrap/>
        <w:overflowPunct/>
        <w:topLinePunct w:val="0"/>
        <w:autoSpaceDE/>
        <w:autoSpaceDN/>
        <w:bidi w:val="0"/>
        <w:adjustRightInd/>
        <w:snapToGrid/>
        <w:ind w:left="0" w:leftChars="0"/>
        <w:rPr>
          <w:rFonts w:hint="eastAsia" w:ascii="宋体" w:hAnsi="宋体" w:eastAsia="宋体" w:cs="宋体"/>
          <w:snapToGrid/>
          <w:spacing w:val="0"/>
          <w:w w:val="100"/>
          <w:position w:val="0"/>
        </w:rPr>
      </w:pPr>
      <w:r>
        <w:rPr>
          <w:rFonts w:hint="eastAsia" w:ascii="宋体" w:hAnsi="宋体" w:eastAsia="宋体" w:cs="宋体"/>
          <w:snapToGrid/>
          <w:spacing w:val="0"/>
          <w:w w:val="100"/>
          <w:position w:val="0"/>
        </w:rPr>
        <w:br w:type="page"/>
      </w:r>
    </w:p>
    <w:p w14:paraId="6F6FA9C0">
      <w:pPr>
        <w:pStyle w:val="3"/>
        <w:keepNext w:val="0"/>
        <w:keepLines w:val="0"/>
        <w:pageBreakBefore w:val="0"/>
        <w:widowControl/>
        <w:kinsoku/>
        <w:wordWrap/>
        <w:overflowPunct/>
        <w:topLinePunct w:val="0"/>
        <w:autoSpaceDE/>
        <w:autoSpaceDN/>
        <w:bidi w:val="0"/>
        <w:adjustRightInd/>
        <w:snapToGrid/>
        <w:spacing w:line="246" w:lineRule="auto"/>
        <w:ind w:left="0" w:leftChars="0" w:right="0"/>
        <w:jc w:val="center"/>
        <w:textAlignment w:val="baseline"/>
        <w:rPr>
          <w:rFonts w:hint="eastAsia" w:ascii="宋体" w:hAnsi="宋体" w:eastAsia="宋体" w:cs="宋体"/>
          <w:b/>
          <w:bCs/>
          <w:snapToGrid/>
          <w:spacing w:val="0"/>
          <w:w w:val="100"/>
          <w:position w:val="0"/>
          <w:sz w:val="44"/>
          <w:szCs w:val="44"/>
          <w:lang w:val="en-US" w:eastAsia="zh-CN"/>
        </w:rPr>
      </w:pPr>
      <w:r>
        <w:rPr>
          <w:rFonts w:hint="eastAsia" w:ascii="宋体" w:hAnsi="宋体" w:eastAsia="宋体" w:cs="宋体"/>
          <w:b/>
          <w:bCs/>
          <w:snapToGrid/>
          <w:spacing w:val="0"/>
          <w:w w:val="100"/>
          <w:position w:val="0"/>
          <w:sz w:val="44"/>
          <w:szCs w:val="44"/>
          <w:lang w:val="en-US" w:eastAsia="zh-CN"/>
        </w:rPr>
        <w:t>目 录</w:t>
      </w:r>
    </w:p>
    <w:p w14:paraId="0A1E0DA1">
      <w:pPr>
        <w:pStyle w:val="6"/>
        <w:keepNext w:val="0"/>
        <w:keepLines w:val="0"/>
        <w:pageBreakBefore w:val="0"/>
        <w:widowControl/>
        <w:tabs>
          <w:tab w:val="right" w:leader="dot" w:pos="9072"/>
        </w:tabs>
        <w:kinsoku/>
        <w:wordWrap/>
        <w:overflowPunct/>
        <w:topLinePunct w:val="0"/>
        <w:autoSpaceDE/>
        <w:autoSpaceDN/>
        <w:bidi w:val="0"/>
        <w:adjustRightInd/>
        <w:snapToGrid/>
        <w:spacing w:line="360" w:lineRule="auto"/>
        <w:ind w:left="0" w:leftChars="0"/>
        <w:rPr>
          <w:rFonts w:hint="eastAsia" w:ascii="宋体" w:hAnsi="宋体" w:eastAsia="宋体" w:cs="宋体"/>
          <w:b/>
          <w:bCs/>
          <w:sz w:val="32"/>
          <w:szCs w:val="32"/>
        </w:rPr>
      </w:pPr>
      <w:r>
        <w:rPr>
          <w:rFonts w:hint="eastAsia" w:ascii="宋体" w:hAnsi="宋体" w:eastAsia="宋体" w:cs="宋体"/>
          <w:b/>
          <w:bCs/>
          <w:snapToGrid/>
          <w:spacing w:val="0"/>
          <w:w w:val="100"/>
          <w:position w:val="0"/>
          <w:sz w:val="32"/>
          <w:szCs w:val="32"/>
        </w:rPr>
        <w:fldChar w:fldCharType="begin"/>
      </w:r>
      <w:r>
        <w:rPr>
          <w:rFonts w:hint="eastAsia" w:ascii="宋体" w:hAnsi="宋体" w:eastAsia="宋体" w:cs="宋体"/>
          <w:b/>
          <w:bCs/>
          <w:snapToGrid/>
          <w:spacing w:val="0"/>
          <w:w w:val="100"/>
          <w:position w:val="0"/>
          <w:sz w:val="32"/>
          <w:szCs w:val="32"/>
        </w:rPr>
        <w:instrText xml:space="preserve">TOC \o "1-3" \h \u </w:instrText>
      </w:r>
      <w:r>
        <w:rPr>
          <w:rFonts w:hint="eastAsia" w:ascii="宋体" w:hAnsi="宋体" w:eastAsia="宋体" w:cs="宋体"/>
          <w:b/>
          <w:bCs/>
          <w:snapToGrid/>
          <w:spacing w:val="0"/>
          <w:w w:val="100"/>
          <w:position w:val="0"/>
          <w:sz w:val="32"/>
          <w:szCs w:val="32"/>
        </w:rPr>
        <w:fldChar w:fldCharType="separate"/>
      </w:r>
      <w:r>
        <w:rPr>
          <w:rFonts w:hint="eastAsia" w:ascii="宋体" w:hAnsi="宋体" w:eastAsia="宋体" w:cs="宋体"/>
          <w:b/>
          <w:bCs/>
          <w:snapToGrid/>
          <w:spacing w:val="0"/>
          <w:w w:val="100"/>
          <w:position w:val="0"/>
          <w:sz w:val="32"/>
          <w:szCs w:val="32"/>
        </w:rPr>
        <w:fldChar w:fldCharType="begin"/>
      </w:r>
      <w:r>
        <w:rPr>
          <w:rFonts w:hint="eastAsia" w:ascii="宋体" w:hAnsi="宋体" w:eastAsia="宋体" w:cs="宋体"/>
          <w:b/>
          <w:bCs/>
          <w:snapToGrid/>
          <w:spacing w:val="0"/>
          <w:w w:val="100"/>
          <w:position w:val="0"/>
          <w:sz w:val="32"/>
          <w:szCs w:val="32"/>
        </w:rPr>
        <w:instrText xml:space="preserve"> HYPERLINK \l _Toc24013 </w:instrText>
      </w:r>
      <w:r>
        <w:rPr>
          <w:rFonts w:hint="eastAsia" w:ascii="宋体" w:hAnsi="宋体" w:eastAsia="宋体" w:cs="宋体"/>
          <w:b/>
          <w:bCs/>
          <w:snapToGrid/>
          <w:spacing w:val="0"/>
          <w:w w:val="100"/>
          <w:position w:val="0"/>
          <w:sz w:val="32"/>
          <w:szCs w:val="32"/>
        </w:rPr>
        <w:fldChar w:fldCharType="separate"/>
      </w:r>
      <w:r>
        <w:rPr>
          <w:rFonts w:hint="eastAsia" w:ascii="宋体" w:hAnsi="宋体" w:eastAsia="宋体" w:cs="宋体"/>
          <w:b/>
          <w:bCs/>
          <w:snapToGrid/>
          <w:spacing w:val="0"/>
          <w:w w:val="100"/>
          <w:position w:val="0"/>
          <w:sz w:val="32"/>
          <w:szCs w:val="32"/>
        </w:rPr>
        <w:t>第一章 采购需求调查公告</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_Toc24013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3</w:t>
      </w:r>
      <w:r>
        <w:rPr>
          <w:rFonts w:hint="eastAsia" w:ascii="宋体" w:hAnsi="宋体" w:eastAsia="宋体" w:cs="宋体"/>
          <w:b/>
          <w:bCs/>
          <w:sz w:val="32"/>
          <w:szCs w:val="32"/>
        </w:rPr>
        <w:fldChar w:fldCharType="end"/>
      </w:r>
      <w:r>
        <w:rPr>
          <w:rFonts w:hint="eastAsia" w:ascii="宋体" w:hAnsi="宋体" w:eastAsia="宋体" w:cs="宋体"/>
          <w:b/>
          <w:bCs/>
          <w:snapToGrid/>
          <w:spacing w:val="0"/>
          <w:w w:val="100"/>
          <w:position w:val="0"/>
          <w:sz w:val="32"/>
          <w:szCs w:val="32"/>
        </w:rPr>
        <w:fldChar w:fldCharType="end"/>
      </w:r>
    </w:p>
    <w:p w14:paraId="2E93A2C7">
      <w:pPr>
        <w:pStyle w:val="6"/>
        <w:keepNext w:val="0"/>
        <w:keepLines w:val="0"/>
        <w:pageBreakBefore w:val="0"/>
        <w:widowControl/>
        <w:tabs>
          <w:tab w:val="right" w:leader="dot" w:pos="9072"/>
        </w:tabs>
        <w:kinsoku/>
        <w:wordWrap/>
        <w:overflowPunct/>
        <w:topLinePunct w:val="0"/>
        <w:autoSpaceDE/>
        <w:autoSpaceDN/>
        <w:bidi w:val="0"/>
        <w:adjustRightInd/>
        <w:snapToGrid/>
        <w:spacing w:line="360" w:lineRule="auto"/>
        <w:ind w:left="0" w:leftChars="0"/>
        <w:rPr>
          <w:rFonts w:hint="eastAsia" w:ascii="宋体" w:hAnsi="宋体" w:eastAsia="宋体" w:cs="宋体"/>
          <w:b/>
          <w:bCs/>
          <w:sz w:val="32"/>
          <w:szCs w:val="32"/>
        </w:rPr>
      </w:pPr>
      <w:r>
        <w:rPr>
          <w:rFonts w:hint="eastAsia" w:ascii="宋体" w:hAnsi="宋体" w:eastAsia="宋体" w:cs="宋体"/>
          <w:b/>
          <w:bCs/>
          <w:snapToGrid/>
          <w:spacing w:val="0"/>
          <w:w w:val="100"/>
          <w:position w:val="0"/>
          <w:sz w:val="32"/>
          <w:szCs w:val="32"/>
        </w:rPr>
        <w:fldChar w:fldCharType="begin"/>
      </w:r>
      <w:r>
        <w:rPr>
          <w:rFonts w:hint="eastAsia" w:ascii="宋体" w:hAnsi="宋体" w:eastAsia="宋体" w:cs="宋体"/>
          <w:b/>
          <w:bCs/>
          <w:snapToGrid/>
          <w:spacing w:val="0"/>
          <w:w w:val="100"/>
          <w:position w:val="0"/>
          <w:sz w:val="32"/>
          <w:szCs w:val="32"/>
        </w:rPr>
        <w:instrText xml:space="preserve"> HYPERLINK \l _Toc8784 </w:instrText>
      </w:r>
      <w:r>
        <w:rPr>
          <w:rFonts w:hint="eastAsia" w:ascii="宋体" w:hAnsi="宋体" w:eastAsia="宋体" w:cs="宋体"/>
          <w:b/>
          <w:bCs/>
          <w:snapToGrid/>
          <w:spacing w:val="0"/>
          <w:w w:val="100"/>
          <w:position w:val="0"/>
          <w:sz w:val="32"/>
          <w:szCs w:val="32"/>
        </w:rPr>
        <w:fldChar w:fldCharType="separate"/>
      </w:r>
      <w:r>
        <w:rPr>
          <w:rFonts w:hint="eastAsia" w:ascii="宋体" w:hAnsi="宋体" w:eastAsia="宋体" w:cs="宋体"/>
          <w:b/>
          <w:bCs/>
          <w:snapToGrid/>
          <w:spacing w:val="0"/>
          <w:w w:val="100"/>
          <w:position w:val="0"/>
          <w:sz w:val="32"/>
          <w:szCs w:val="32"/>
        </w:rPr>
        <w:t>第二章 供应商须知附表</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_Toc8784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6</w:t>
      </w:r>
      <w:r>
        <w:rPr>
          <w:rFonts w:hint="eastAsia" w:ascii="宋体" w:hAnsi="宋体" w:eastAsia="宋体" w:cs="宋体"/>
          <w:b/>
          <w:bCs/>
          <w:sz w:val="32"/>
          <w:szCs w:val="32"/>
        </w:rPr>
        <w:fldChar w:fldCharType="end"/>
      </w:r>
      <w:r>
        <w:rPr>
          <w:rFonts w:hint="eastAsia" w:ascii="宋体" w:hAnsi="宋体" w:eastAsia="宋体" w:cs="宋体"/>
          <w:b/>
          <w:bCs/>
          <w:snapToGrid/>
          <w:spacing w:val="0"/>
          <w:w w:val="100"/>
          <w:position w:val="0"/>
          <w:sz w:val="32"/>
          <w:szCs w:val="32"/>
        </w:rPr>
        <w:fldChar w:fldCharType="end"/>
      </w:r>
    </w:p>
    <w:p w14:paraId="22DE6036">
      <w:pPr>
        <w:pStyle w:val="6"/>
        <w:keepNext w:val="0"/>
        <w:keepLines w:val="0"/>
        <w:pageBreakBefore w:val="0"/>
        <w:widowControl/>
        <w:tabs>
          <w:tab w:val="right" w:leader="dot" w:pos="9072"/>
        </w:tabs>
        <w:kinsoku/>
        <w:wordWrap/>
        <w:overflowPunct/>
        <w:topLinePunct w:val="0"/>
        <w:autoSpaceDE/>
        <w:autoSpaceDN/>
        <w:bidi w:val="0"/>
        <w:adjustRightInd/>
        <w:snapToGrid/>
        <w:spacing w:line="360" w:lineRule="auto"/>
        <w:ind w:left="0" w:leftChars="0"/>
        <w:rPr>
          <w:rFonts w:hint="eastAsia" w:ascii="宋体" w:hAnsi="宋体" w:eastAsia="宋体" w:cs="宋体"/>
          <w:b/>
          <w:bCs/>
          <w:sz w:val="32"/>
          <w:szCs w:val="32"/>
        </w:rPr>
      </w:pPr>
      <w:r>
        <w:rPr>
          <w:rFonts w:hint="eastAsia" w:ascii="宋体" w:hAnsi="宋体" w:eastAsia="宋体" w:cs="宋体"/>
          <w:b/>
          <w:bCs/>
          <w:snapToGrid/>
          <w:spacing w:val="0"/>
          <w:w w:val="100"/>
          <w:position w:val="0"/>
          <w:sz w:val="32"/>
          <w:szCs w:val="32"/>
        </w:rPr>
        <w:fldChar w:fldCharType="begin"/>
      </w:r>
      <w:r>
        <w:rPr>
          <w:rFonts w:hint="eastAsia" w:ascii="宋体" w:hAnsi="宋体" w:eastAsia="宋体" w:cs="宋体"/>
          <w:b/>
          <w:bCs/>
          <w:snapToGrid/>
          <w:spacing w:val="0"/>
          <w:w w:val="100"/>
          <w:position w:val="0"/>
          <w:sz w:val="32"/>
          <w:szCs w:val="32"/>
        </w:rPr>
        <w:instrText xml:space="preserve"> HYPERLINK \l _Toc16356 </w:instrText>
      </w:r>
      <w:r>
        <w:rPr>
          <w:rFonts w:hint="eastAsia" w:ascii="宋体" w:hAnsi="宋体" w:eastAsia="宋体" w:cs="宋体"/>
          <w:b/>
          <w:bCs/>
          <w:snapToGrid/>
          <w:spacing w:val="0"/>
          <w:w w:val="100"/>
          <w:position w:val="0"/>
          <w:sz w:val="32"/>
          <w:szCs w:val="32"/>
        </w:rPr>
        <w:fldChar w:fldCharType="separate"/>
      </w:r>
      <w:r>
        <w:rPr>
          <w:rFonts w:hint="eastAsia" w:ascii="宋体" w:hAnsi="宋体" w:eastAsia="宋体" w:cs="宋体"/>
          <w:b/>
          <w:bCs/>
          <w:snapToGrid/>
          <w:spacing w:val="0"/>
          <w:w w:val="100"/>
          <w:position w:val="0"/>
          <w:sz w:val="32"/>
          <w:szCs w:val="32"/>
        </w:rPr>
        <w:t>第三章 采购需求调查响应文件格式</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_Toc16356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7</w:t>
      </w:r>
      <w:r>
        <w:rPr>
          <w:rFonts w:hint="eastAsia" w:ascii="宋体" w:hAnsi="宋体" w:eastAsia="宋体" w:cs="宋体"/>
          <w:b/>
          <w:bCs/>
          <w:sz w:val="32"/>
          <w:szCs w:val="32"/>
        </w:rPr>
        <w:fldChar w:fldCharType="end"/>
      </w:r>
      <w:r>
        <w:rPr>
          <w:rFonts w:hint="eastAsia" w:ascii="宋体" w:hAnsi="宋体" w:eastAsia="宋体" w:cs="宋体"/>
          <w:b/>
          <w:bCs/>
          <w:snapToGrid/>
          <w:spacing w:val="0"/>
          <w:w w:val="100"/>
          <w:position w:val="0"/>
          <w:sz w:val="32"/>
          <w:szCs w:val="32"/>
        </w:rPr>
        <w:fldChar w:fldCharType="end"/>
      </w:r>
    </w:p>
    <w:p w14:paraId="54DCEBDA">
      <w:pPr>
        <w:pStyle w:val="7"/>
        <w:keepNext w:val="0"/>
        <w:keepLines w:val="0"/>
        <w:pageBreakBefore w:val="0"/>
        <w:widowControl/>
        <w:tabs>
          <w:tab w:val="right" w:leader="dot" w:pos="9072"/>
        </w:tabs>
        <w:kinsoku/>
        <w:wordWrap/>
        <w:overflowPunct/>
        <w:topLinePunct w:val="0"/>
        <w:autoSpaceDE/>
        <w:autoSpaceDN/>
        <w:bidi w:val="0"/>
        <w:adjustRightInd/>
        <w:snapToGrid/>
        <w:spacing w:line="360" w:lineRule="auto"/>
        <w:ind w:left="0" w:leftChars="0"/>
        <w:rPr>
          <w:rFonts w:hint="eastAsia" w:ascii="宋体" w:hAnsi="宋体" w:eastAsia="宋体" w:cs="宋体"/>
          <w:b/>
          <w:bCs/>
          <w:sz w:val="32"/>
          <w:szCs w:val="32"/>
        </w:rPr>
      </w:pPr>
      <w:r>
        <w:rPr>
          <w:rFonts w:hint="eastAsia" w:ascii="宋体" w:hAnsi="宋体" w:eastAsia="宋体" w:cs="宋体"/>
          <w:b/>
          <w:bCs/>
          <w:snapToGrid/>
          <w:spacing w:val="0"/>
          <w:w w:val="100"/>
          <w:position w:val="0"/>
          <w:sz w:val="32"/>
          <w:szCs w:val="32"/>
        </w:rPr>
        <w:fldChar w:fldCharType="begin"/>
      </w:r>
      <w:r>
        <w:rPr>
          <w:rFonts w:hint="eastAsia" w:ascii="宋体" w:hAnsi="宋体" w:eastAsia="宋体" w:cs="宋体"/>
          <w:b/>
          <w:bCs/>
          <w:snapToGrid/>
          <w:spacing w:val="0"/>
          <w:w w:val="100"/>
          <w:position w:val="0"/>
          <w:sz w:val="32"/>
          <w:szCs w:val="32"/>
        </w:rPr>
        <w:instrText xml:space="preserve"> HYPERLINK \l _Toc25666 </w:instrText>
      </w:r>
      <w:r>
        <w:rPr>
          <w:rFonts w:hint="eastAsia" w:ascii="宋体" w:hAnsi="宋体" w:eastAsia="宋体" w:cs="宋体"/>
          <w:b/>
          <w:bCs/>
          <w:snapToGrid/>
          <w:spacing w:val="0"/>
          <w:w w:val="100"/>
          <w:position w:val="0"/>
          <w:sz w:val="32"/>
          <w:szCs w:val="32"/>
        </w:rPr>
        <w:fldChar w:fldCharType="separate"/>
      </w:r>
      <w:r>
        <w:rPr>
          <w:rFonts w:hint="eastAsia" w:ascii="宋体" w:hAnsi="宋体" w:eastAsia="宋体" w:cs="宋体"/>
          <w:b/>
          <w:bCs/>
          <w:snapToGrid/>
          <w:spacing w:val="0"/>
          <w:w w:val="100"/>
          <w:position w:val="0"/>
          <w:sz w:val="32"/>
          <w:szCs w:val="32"/>
        </w:rPr>
        <w:t>一、供应商资料要求</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_Toc25666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9</w:t>
      </w:r>
      <w:r>
        <w:rPr>
          <w:rFonts w:hint="eastAsia" w:ascii="宋体" w:hAnsi="宋体" w:eastAsia="宋体" w:cs="宋体"/>
          <w:b/>
          <w:bCs/>
          <w:sz w:val="32"/>
          <w:szCs w:val="32"/>
        </w:rPr>
        <w:fldChar w:fldCharType="end"/>
      </w:r>
      <w:r>
        <w:rPr>
          <w:rFonts w:hint="eastAsia" w:ascii="宋体" w:hAnsi="宋体" w:eastAsia="宋体" w:cs="宋体"/>
          <w:b/>
          <w:bCs/>
          <w:snapToGrid/>
          <w:spacing w:val="0"/>
          <w:w w:val="100"/>
          <w:position w:val="0"/>
          <w:sz w:val="32"/>
          <w:szCs w:val="32"/>
        </w:rPr>
        <w:fldChar w:fldCharType="end"/>
      </w:r>
    </w:p>
    <w:p w14:paraId="6D26F5E9">
      <w:pPr>
        <w:pStyle w:val="7"/>
        <w:keepNext w:val="0"/>
        <w:keepLines w:val="0"/>
        <w:pageBreakBefore w:val="0"/>
        <w:widowControl/>
        <w:tabs>
          <w:tab w:val="right" w:leader="dot" w:pos="9072"/>
        </w:tabs>
        <w:kinsoku/>
        <w:wordWrap/>
        <w:overflowPunct/>
        <w:topLinePunct w:val="0"/>
        <w:autoSpaceDE/>
        <w:autoSpaceDN/>
        <w:bidi w:val="0"/>
        <w:adjustRightInd/>
        <w:snapToGrid/>
        <w:spacing w:line="360" w:lineRule="auto"/>
        <w:ind w:left="0" w:leftChars="0"/>
        <w:rPr>
          <w:rFonts w:hint="eastAsia" w:ascii="宋体" w:hAnsi="宋体" w:eastAsia="宋体" w:cs="宋体"/>
          <w:b/>
          <w:bCs/>
          <w:sz w:val="32"/>
          <w:szCs w:val="32"/>
        </w:rPr>
      </w:pPr>
      <w:r>
        <w:rPr>
          <w:rFonts w:hint="eastAsia" w:ascii="宋体" w:hAnsi="宋体" w:eastAsia="宋体" w:cs="宋体"/>
          <w:b/>
          <w:bCs/>
          <w:snapToGrid/>
          <w:spacing w:val="0"/>
          <w:w w:val="100"/>
          <w:position w:val="0"/>
          <w:sz w:val="32"/>
          <w:szCs w:val="32"/>
        </w:rPr>
        <w:fldChar w:fldCharType="begin"/>
      </w:r>
      <w:r>
        <w:rPr>
          <w:rFonts w:hint="eastAsia" w:ascii="宋体" w:hAnsi="宋体" w:eastAsia="宋体" w:cs="宋体"/>
          <w:b/>
          <w:bCs/>
          <w:snapToGrid/>
          <w:spacing w:val="0"/>
          <w:w w:val="100"/>
          <w:position w:val="0"/>
          <w:sz w:val="32"/>
          <w:szCs w:val="32"/>
        </w:rPr>
        <w:instrText xml:space="preserve"> HYPERLINK \l _Toc1163 </w:instrText>
      </w:r>
      <w:r>
        <w:rPr>
          <w:rFonts w:hint="eastAsia" w:ascii="宋体" w:hAnsi="宋体" w:eastAsia="宋体" w:cs="宋体"/>
          <w:b/>
          <w:bCs/>
          <w:snapToGrid/>
          <w:spacing w:val="0"/>
          <w:w w:val="100"/>
          <w:position w:val="0"/>
          <w:sz w:val="32"/>
          <w:szCs w:val="32"/>
        </w:rPr>
        <w:fldChar w:fldCharType="separate"/>
      </w:r>
      <w:r>
        <w:rPr>
          <w:rFonts w:hint="eastAsia" w:ascii="宋体" w:hAnsi="宋体" w:eastAsia="宋体" w:cs="宋体"/>
          <w:b/>
          <w:bCs/>
          <w:snapToGrid/>
          <w:spacing w:val="0"/>
          <w:w w:val="100"/>
          <w:position w:val="0"/>
          <w:sz w:val="32"/>
          <w:szCs w:val="32"/>
        </w:rPr>
        <w:t>二、市场调查情况说明</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_Toc1163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10</w:t>
      </w:r>
      <w:r>
        <w:rPr>
          <w:rFonts w:hint="eastAsia" w:ascii="宋体" w:hAnsi="宋体" w:eastAsia="宋体" w:cs="宋体"/>
          <w:b/>
          <w:bCs/>
          <w:sz w:val="32"/>
          <w:szCs w:val="32"/>
        </w:rPr>
        <w:fldChar w:fldCharType="end"/>
      </w:r>
      <w:r>
        <w:rPr>
          <w:rFonts w:hint="eastAsia" w:ascii="宋体" w:hAnsi="宋体" w:eastAsia="宋体" w:cs="宋体"/>
          <w:b/>
          <w:bCs/>
          <w:snapToGrid/>
          <w:spacing w:val="0"/>
          <w:w w:val="100"/>
          <w:position w:val="0"/>
          <w:sz w:val="32"/>
          <w:szCs w:val="32"/>
        </w:rPr>
        <w:fldChar w:fldCharType="end"/>
      </w:r>
    </w:p>
    <w:p w14:paraId="0736E546">
      <w:pPr>
        <w:pStyle w:val="7"/>
        <w:keepNext w:val="0"/>
        <w:keepLines w:val="0"/>
        <w:pageBreakBefore w:val="0"/>
        <w:widowControl/>
        <w:tabs>
          <w:tab w:val="right" w:leader="dot" w:pos="9072"/>
        </w:tabs>
        <w:kinsoku/>
        <w:wordWrap/>
        <w:overflowPunct/>
        <w:topLinePunct w:val="0"/>
        <w:autoSpaceDE/>
        <w:autoSpaceDN/>
        <w:bidi w:val="0"/>
        <w:adjustRightInd/>
        <w:snapToGrid/>
        <w:spacing w:line="360" w:lineRule="auto"/>
        <w:ind w:left="0" w:leftChars="0"/>
        <w:rPr>
          <w:rFonts w:hint="eastAsia" w:ascii="宋体" w:hAnsi="宋体" w:eastAsia="宋体" w:cs="宋体"/>
          <w:b/>
          <w:bCs/>
          <w:sz w:val="32"/>
          <w:szCs w:val="32"/>
        </w:rPr>
      </w:pPr>
      <w:r>
        <w:rPr>
          <w:rFonts w:hint="eastAsia" w:ascii="宋体" w:hAnsi="宋体" w:eastAsia="宋体" w:cs="宋体"/>
          <w:b/>
          <w:bCs/>
          <w:snapToGrid/>
          <w:spacing w:val="0"/>
          <w:w w:val="100"/>
          <w:position w:val="0"/>
          <w:sz w:val="32"/>
          <w:szCs w:val="32"/>
        </w:rPr>
        <w:fldChar w:fldCharType="begin"/>
      </w:r>
      <w:r>
        <w:rPr>
          <w:rFonts w:hint="eastAsia" w:ascii="宋体" w:hAnsi="宋体" w:eastAsia="宋体" w:cs="宋体"/>
          <w:b/>
          <w:bCs/>
          <w:snapToGrid/>
          <w:spacing w:val="0"/>
          <w:w w:val="100"/>
          <w:position w:val="0"/>
          <w:sz w:val="32"/>
          <w:szCs w:val="32"/>
        </w:rPr>
        <w:instrText xml:space="preserve"> HYPERLINK \l _Toc11636 </w:instrText>
      </w:r>
      <w:r>
        <w:rPr>
          <w:rFonts w:hint="eastAsia" w:ascii="宋体" w:hAnsi="宋体" w:eastAsia="宋体" w:cs="宋体"/>
          <w:b/>
          <w:bCs/>
          <w:snapToGrid/>
          <w:spacing w:val="0"/>
          <w:w w:val="100"/>
          <w:position w:val="0"/>
          <w:sz w:val="32"/>
          <w:szCs w:val="32"/>
        </w:rPr>
        <w:fldChar w:fldCharType="separate"/>
      </w:r>
      <w:r>
        <w:rPr>
          <w:rFonts w:hint="eastAsia" w:ascii="宋体" w:hAnsi="宋体" w:eastAsia="宋体" w:cs="宋体"/>
          <w:b/>
          <w:bCs/>
          <w:snapToGrid/>
          <w:spacing w:val="0"/>
          <w:w w:val="100"/>
          <w:position w:val="0"/>
          <w:sz w:val="32"/>
          <w:szCs w:val="32"/>
        </w:rPr>
        <w:t>三、报价一览表</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_Toc11636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11</w:t>
      </w:r>
      <w:r>
        <w:rPr>
          <w:rFonts w:hint="eastAsia" w:ascii="宋体" w:hAnsi="宋体" w:eastAsia="宋体" w:cs="宋体"/>
          <w:b/>
          <w:bCs/>
          <w:sz w:val="32"/>
          <w:szCs w:val="32"/>
        </w:rPr>
        <w:fldChar w:fldCharType="end"/>
      </w:r>
      <w:r>
        <w:rPr>
          <w:rFonts w:hint="eastAsia" w:ascii="宋体" w:hAnsi="宋体" w:eastAsia="宋体" w:cs="宋体"/>
          <w:b/>
          <w:bCs/>
          <w:snapToGrid/>
          <w:spacing w:val="0"/>
          <w:w w:val="100"/>
          <w:position w:val="0"/>
          <w:sz w:val="32"/>
          <w:szCs w:val="32"/>
        </w:rPr>
        <w:fldChar w:fldCharType="end"/>
      </w:r>
    </w:p>
    <w:p w14:paraId="78F3AE14">
      <w:pPr>
        <w:pStyle w:val="3"/>
        <w:keepNext w:val="0"/>
        <w:keepLines w:val="0"/>
        <w:pageBreakBefore w:val="0"/>
        <w:widowControl/>
        <w:kinsoku/>
        <w:wordWrap/>
        <w:overflowPunct/>
        <w:topLinePunct w:val="0"/>
        <w:autoSpaceDE/>
        <w:autoSpaceDN/>
        <w:bidi w:val="0"/>
        <w:adjustRightInd/>
        <w:snapToGrid/>
        <w:spacing w:line="360" w:lineRule="auto"/>
        <w:ind w:left="0" w:leftChars="0" w:right="0"/>
        <w:textAlignment w:val="baseline"/>
        <w:rPr>
          <w:rFonts w:hint="eastAsia" w:ascii="宋体" w:hAnsi="宋体" w:eastAsia="宋体" w:cs="宋体"/>
          <w:snapToGrid/>
          <w:spacing w:val="0"/>
          <w:w w:val="100"/>
          <w:position w:val="0"/>
        </w:rPr>
      </w:pPr>
      <w:r>
        <w:rPr>
          <w:rFonts w:hint="eastAsia" w:ascii="宋体" w:hAnsi="宋体" w:eastAsia="宋体" w:cs="宋体"/>
          <w:b/>
          <w:bCs/>
          <w:snapToGrid/>
          <w:spacing w:val="0"/>
          <w:w w:val="100"/>
          <w:position w:val="0"/>
          <w:sz w:val="32"/>
          <w:szCs w:val="32"/>
        </w:rPr>
        <w:fldChar w:fldCharType="end"/>
      </w:r>
    </w:p>
    <w:p w14:paraId="599FBD56">
      <w:pPr>
        <w:pStyle w:val="3"/>
        <w:keepNext w:val="0"/>
        <w:keepLines w:val="0"/>
        <w:pageBreakBefore w:val="0"/>
        <w:widowControl/>
        <w:kinsoku/>
        <w:wordWrap/>
        <w:overflowPunct/>
        <w:topLinePunct w:val="0"/>
        <w:autoSpaceDE/>
        <w:autoSpaceDN/>
        <w:bidi w:val="0"/>
        <w:adjustRightInd/>
        <w:snapToGrid/>
        <w:spacing w:line="247" w:lineRule="auto"/>
        <w:ind w:left="0" w:leftChars="0" w:right="0"/>
        <w:textAlignment w:val="baseline"/>
        <w:rPr>
          <w:rFonts w:hint="eastAsia" w:ascii="宋体" w:hAnsi="宋体" w:eastAsia="宋体" w:cs="宋体"/>
          <w:snapToGrid/>
          <w:spacing w:val="0"/>
          <w:w w:val="100"/>
          <w:position w:val="0"/>
        </w:rPr>
      </w:pPr>
    </w:p>
    <w:p w14:paraId="6B33AD37">
      <w:pPr>
        <w:keepNext w:val="0"/>
        <w:keepLines w:val="0"/>
        <w:pageBreakBefore w:val="0"/>
        <w:widowControl/>
        <w:kinsoku/>
        <w:wordWrap/>
        <w:overflowPunct/>
        <w:topLinePunct w:val="0"/>
        <w:autoSpaceDE/>
        <w:autoSpaceDN/>
        <w:bidi w:val="0"/>
        <w:adjustRightInd/>
        <w:snapToGrid/>
        <w:ind w:left="0" w:leftChars="0"/>
        <w:rPr>
          <w:rFonts w:hint="eastAsia" w:ascii="宋体" w:hAnsi="宋体" w:eastAsia="宋体" w:cs="宋体"/>
          <w:b/>
          <w:bCs/>
          <w:snapToGrid/>
          <w:spacing w:val="0"/>
          <w:w w:val="100"/>
          <w:position w:val="0"/>
          <w:sz w:val="43"/>
          <w:szCs w:val="43"/>
        </w:rPr>
      </w:pPr>
      <w:bookmarkStart w:id="0" w:name="bookmark1"/>
      <w:bookmarkEnd w:id="0"/>
      <w:r>
        <w:rPr>
          <w:rFonts w:hint="eastAsia" w:ascii="宋体" w:hAnsi="宋体" w:eastAsia="宋体" w:cs="宋体"/>
          <w:b/>
          <w:bCs/>
          <w:snapToGrid/>
          <w:spacing w:val="0"/>
          <w:w w:val="100"/>
          <w:position w:val="0"/>
          <w:sz w:val="43"/>
          <w:szCs w:val="43"/>
        </w:rPr>
        <w:br w:type="page"/>
      </w:r>
    </w:p>
    <w:p w14:paraId="67881785">
      <w:pPr>
        <w:keepNext w:val="0"/>
        <w:keepLines w:val="0"/>
        <w:pageBreakBefore w:val="0"/>
        <w:widowControl/>
        <w:numPr>
          <w:ilvl w:val="0"/>
          <w:numId w:val="1"/>
        </w:numPr>
        <w:tabs>
          <w:tab w:val="left" w:pos="0"/>
        </w:tabs>
        <w:kinsoku/>
        <w:wordWrap/>
        <w:overflowPunct/>
        <w:topLinePunct w:val="0"/>
        <w:autoSpaceDE/>
        <w:autoSpaceDN/>
        <w:bidi w:val="0"/>
        <w:adjustRightInd/>
        <w:snapToGrid/>
        <w:spacing w:line="360" w:lineRule="auto"/>
        <w:ind w:left="0" w:leftChars="0" w:right="0" w:firstLine="0" w:firstLineChars="0"/>
        <w:jc w:val="center"/>
        <w:textAlignment w:val="baseline"/>
        <w:outlineLvl w:val="0"/>
        <w:rPr>
          <w:rFonts w:hint="eastAsia" w:ascii="宋体" w:hAnsi="宋体" w:eastAsia="宋体" w:cs="宋体"/>
          <w:b/>
          <w:bCs/>
          <w:snapToGrid/>
          <w:spacing w:val="0"/>
          <w:w w:val="100"/>
          <w:position w:val="0"/>
          <w:sz w:val="36"/>
          <w:szCs w:val="36"/>
        </w:rPr>
      </w:pPr>
      <w:bookmarkStart w:id="1" w:name="_Toc24013"/>
      <w:r>
        <w:rPr>
          <w:rFonts w:hint="eastAsia" w:ascii="宋体" w:hAnsi="宋体" w:eastAsia="宋体" w:cs="宋体"/>
          <w:b/>
          <w:bCs/>
          <w:snapToGrid/>
          <w:spacing w:val="0"/>
          <w:w w:val="100"/>
          <w:position w:val="0"/>
          <w:sz w:val="36"/>
          <w:szCs w:val="36"/>
        </w:rPr>
        <w:t>采购需求调查公告</w:t>
      </w:r>
      <w:bookmarkEnd w:id="1"/>
    </w:p>
    <w:p w14:paraId="4A7A2112">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500" w:lineRule="exact"/>
        <w:ind w:left="0" w:leftChars="0" w:right="0" w:firstLine="0" w:firstLineChars="0"/>
        <w:jc w:val="center"/>
        <w:textAlignment w:val="auto"/>
        <w:rPr>
          <w:rStyle w:val="11"/>
          <w:rFonts w:hint="eastAsia" w:ascii="宋体" w:hAnsi="宋体" w:eastAsia="宋体" w:cs="宋体"/>
          <w:i w:val="0"/>
          <w:iCs w:val="0"/>
          <w:caps w:val="0"/>
          <w:color w:val="000000"/>
          <w:spacing w:val="0"/>
          <w:sz w:val="32"/>
          <w:szCs w:val="32"/>
          <w:lang w:eastAsia="zh-CN"/>
        </w:rPr>
      </w:pPr>
      <w:r>
        <w:rPr>
          <w:rStyle w:val="11"/>
          <w:rFonts w:hint="eastAsia" w:ascii="宋体" w:hAnsi="宋体" w:eastAsia="宋体" w:cs="宋体"/>
          <w:i w:val="0"/>
          <w:iCs w:val="0"/>
          <w:caps w:val="0"/>
          <w:color w:val="000000"/>
          <w:spacing w:val="0"/>
          <w:sz w:val="32"/>
          <w:szCs w:val="32"/>
          <w:lang w:eastAsia="zh-CN"/>
        </w:rPr>
        <w:t>广西亿禾项目管理有限公司</w:t>
      </w:r>
    </w:p>
    <w:p w14:paraId="5CF4096B">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500" w:lineRule="exact"/>
        <w:ind w:left="0" w:leftChars="0" w:right="0" w:firstLine="0" w:firstLineChars="0"/>
        <w:jc w:val="center"/>
        <w:textAlignment w:val="auto"/>
        <w:rPr>
          <w:rStyle w:val="11"/>
          <w:rFonts w:hint="eastAsia" w:ascii="宋体" w:hAnsi="宋体" w:eastAsia="宋体" w:cs="宋体"/>
          <w:i w:val="0"/>
          <w:iCs w:val="0"/>
          <w:caps w:val="0"/>
          <w:color w:val="000000"/>
          <w:spacing w:val="0"/>
          <w:sz w:val="32"/>
          <w:szCs w:val="32"/>
          <w:lang w:eastAsia="zh-CN"/>
        </w:rPr>
      </w:pPr>
      <w:r>
        <w:rPr>
          <w:rStyle w:val="11"/>
          <w:rFonts w:hint="eastAsia" w:ascii="宋体" w:hAnsi="宋体" w:eastAsia="宋体" w:cs="宋体"/>
          <w:i w:val="0"/>
          <w:iCs w:val="0"/>
          <w:caps w:val="0"/>
          <w:color w:val="000000"/>
          <w:spacing w:val="0"/>
          <w:sz w:val="32"/>
          <w:szCs w:val="32"/>
        </w:rPr>
        <w:t>关于</w:t>
      </w:r>
      <w:r>
        <w:rPr>
          <w:rStyle w:val="11"/>
          <w:rFonts w:hint="eastAsia" w:ascii="宋体" w:hAnsi="宋体" w:eastAsia="宋体" w:cs="宋体"/>
          <w:i w:val="0"/>
          <w:iCs w:val="0"/>
          <w:caps w:val="0"/>
          <w:color w:val="000000"/>
          <w:spacing w:val="0"/>
          <w:sz w:val="32"/>
          <w:szCs w:val="32"/>
          <w:lang w:eastAsia="zh-CN"/>
        </w:rPr>
        <w:t>桂平市生活垃圾无害化处理场渗滤液全量化处理服务项目</w:t>
      </w:r>
    </w:p>
    <w:p w14:paraId="5024CBC7">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500" w:lineRule="exact"/>
        <w:ind w:left="0" w:leftChars="0" w:right="0" w:firstLine="0" w:firstLineChars="0"/>
        <w:jc w:val="center"/>
        <w:textAlignment w:val="auto"/>
        <w:rPr>
          <w:rFonts w:hint="eastAsia" w:ascii="宋体" w:hAnsi="宋体" w:eastAsia="宋体" w:cs="宋体"/>
          <w:i w:val="0"/>
          <w:iCs w:val="0"/>
          <w:caps w:val="0"/>
          <w:color w:val="000000"/>
          <w:spacing w:val="0"/>
          <w:sz w:val="32"/>
          <w:szCs w:val="32"/>
        </w:rPr>
      </w:pPr>
      <w:r>
        <w:rPr>
          <w:rStyle w:val="11"/>
          <w:rFonts w:hint="eastAsia" w:ascii="宋体" w:hAnsi="宋体" w:eastAsia="宋体" w:cs="宋体"/>
          <w:i w:val="0"/>
          <w:iCs w:val="0"/>
          <w:caps w:val="0"/>
          <w:color w:val="000000"/>
          <w:spacing w:val="0"/>
          <w:sz w:val="32"/>
          <w:szCs w:val="32"/>
        </w:rPr>
        <w:t>采购需求调查公告</w:t>
      </w:r>
    </w:p>
    <w:p w14:paraId="3AF70C49">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根据财政部颁发的《政府采购需求管理办法》的要求，</w:t>
      </w:r>
      <w:r>
        <w:rPr>
          <w:rFonts w:hint="eastAsia" w:ascii="宋体" w:hAnsi="宋体" w:eastAsia="宋体" w:cs="宋体"/>
          <w:i w:val="0"/>
          <w:iCs w:val="0"/>
          <w:caps w:val="0"/>
          <w:color w:val="000000"/>
          <w:spacing w:val="0"/>
          <w:sz w:val="24"/>
          <w:szCs w:val="24"/>
          <w:lang w:eastAsia="zh-CN"/>
        </w:rPr>
        <w:t>广西亿禾项目管理有限公司</w:t>
      </w:r>
      <w:r>
        <w:rPr>
          <w:rFonts w:hint="eastAsia" w:ascii="宋体" w:hAnsi="宋体" w:eastAsia="宋体" w:cs="宋体"/>
          <w:i w:val="0"/>
          <w:iCs w:val="0"/>
          <w:caps w:val="0"/>
          <w:color w:val="000000"/>
          <w:spacing w:val="0"/>
          <w:sz w:val="24"/>
          <w:szCs w:val="24"/>
        </w:rPr>
        <w:t>受</w:t>
      </w:r>
      <w:r>
        <w:rPr>
          <w:rFonts w:hint="eastAsia" w:ascii="宋体" w:hAnsi="宋体" w:eastAsia="宋体" w:cs="宋体"/>
          <w:i w:val="0"/>
          <w:iCs w:val="0"/>
          <w:caps w:val="0"/>
          <w:color w:val="000000"/>
          <w:spacing w:val="0"/>
          <w:sz w:val="24"/>
          <w:szCs w:val="24"/>
          <w:lang w:eastAsia="zh-CN"/>
        </w:rPr>
        <w:t>桂平市城市管理监督局</w:t>
      </w:r>
      <w:r>
        <w:rPr>
          <w:rFonts w:hint="eastAsia" w:ascii="宋体" w:hAnsi="宋体" w:eastAsia="宋体" w:cs="宋体"/>
          <w:i w:val="0"/>
          <w:iCs w:val="0"/>
          <w:caps w:val="0"/>
          <w:color w:val="000000"/>
          <w:spacing w:val="0"/>
          <w:sz w:val="24"/>
          <w:szCs w:val="24"/>
        </w:rPr>
        <w:t>委托就</w:t>
      </w:r>
      <w:r>
        <w:rPr>
          <w:rFonts w:hint="eastAsia" w:ascii="宋体" w:hAnsi="宋体" w:eastAsia="宋体" w:cs="宋体"/>
          <w:i w:val="0"/>
          <w:iCs w:val="0"/>
          <w:caps w:val="0"/>
          <w:color w:val="000000"/>
          <w:spacing w:val="0"/>
          <w:sz w:val="24"/>
          <w:szCs w:val="24"/>
          <w:lang w:eastAsia="zh-CN"/>
        </w:rPr>
        <w:t>桂平市生活垃圾无害化处理场渗滤液全量化处理服务项目</w:t>
      </w:r>
      <w:r>
        <w:rPr>
          <w:rFonts w:hint="eastAsia" w:ascii="宋体" w:hAnsi="宋体" w:eastAsia="宋体" w:cs="宋体"/>
          <w:i w:val="0"/>
          <w:iCs w:val="0"/>
          <w:caps w:val="0"/>
          <w:color w:val="000000"/>
          <w:spacing w:val="0"/>
          <w:sz w:val="24"/>
          <w:szCs w:val="24"/>
        </w:rPr>
        <w:t>现阶段向</w:t>
      </w:r>
      <w:r>
        <w:rPr>
          <w:rFonts w:hint="eastAsia" w:ascii="宋体" w:hAnsi="宋体" w:eastAsia="宋体" w:cs="宋体"/>
          <w:i w:val="0"/>
          <w:iCs w:val="0"/>
          <w:caps w:val="0"/>
          <w:color w:val="000000"/>
          <w:spacing w:val="0"/>
          <w:sz w:val="24"/>
          <w:szCs w:val="24"/>
          <w:lang w:eastAsia="zh-CN"/>
        </w:rPr>
        <w:t>各潜在供应商</w:t>
      </w:r>
      <w:r>
        <w:rPr>
          <w:rFonts w:hint="eastAsia" w:ascii="宋体" w:hAnsi="宋体" w:eastAsia="宋体" w:cs="宋体"/>
          <w:i w:val="0"/>
          <w:iCs w:val="0"/>
          <w:caps w:val="0"/>
          <w:color w:val="000000"/>
          <w:spacing w:val="0"/>
          <w:sz w:val="24"/>
          <w:szCs w:val="24"/>
        </w:rPr>
        <w:t>开展采购需求调查，欢迎</w:t>
      </w:r>
      <w:r>
        <w:rPr>
          <w:rFonts w:hint="eastAsia" w:ascii="宋体" w:hAnsi="宋体" w:eastAsia="宋体" w:cs="宋体"/>
          <w:i w:val="0"/>
          <w:iCs w:val="0"/>
          <w:caps w:val="0"/>
          <w:color w:val="000000"/>
          <w:spacing w:val="0"/>
          <w:sz w:val="24"/>
          <w:szCs w:val="24"/>
          <w:lang w:eastAsia="zh-CN"/>
        </w:rPr>
        <w:t>各潜在供应商</w:t>
      </w:r>
      <w:r>
        <w:rPr>
          <w:rFonts w:hint="eastAsia" w:ascii="宋体" w:hAnsi="宋体" w:eastAsia="宋体" w:cs="宋体"/>
          <w:i w:val="0"/>
          <w:iCs w:val="0"/>
          <w:caps w:val="0"/>
          <w:color w:val="000000"/>
          <w:spacing w:val="0"/>
          <w:sz w:val="24"/>
          <w:szCs w:val="24"/>
        </w:rPr>
        <w:t>参与提供专业的意见并递交相关材料，</w:t>
      </w:r>
      <w:r>
        <w:rPr>
          <w:rFonts w:hint="eastAsia" w:ascii="宋体" w:hAnsi="宋体" w:eastAsia="宋体" w:cs="宋体"/>
          <w:i w:val="0"/>
          <w:iCs w:val="0"/>
          <w:caps w:val="0"/>
          <w:color w:val="000000"/>
          <w:spacing w:val="0"/>
          <w:sz w:val="24"/>
          <w:szCs w:val="24"/>
          <w:lang w:eastAsia="zh-CN"/>
        </w:rPr>
        <w:t>广西亿禾项目管理有限公司</w:t>
      </w:r>
      <w:r>
        <w:rPr>
          <w:rFonts w:hint="eastAsia" w:ascii="宋体" w:hAnsi="宋体" w:eastAsia="宋体" w:cs="宋体"/>
          <w:i w:val="0"/>
          <w:iCs w:val="0"/>
          <w:caps w:val="0"/>
          <w:color w:val="000000"/>
          <w:spacing w:val="0"/>
          <w:sz w:val="24"/>
          <w:szCs w:val="24"/>
        </w:rPr>
        <w:t>将组织相关领域的专家对该项目需求及供应商递交的资料进行论证，现将有关事宜公告如下：</w:t>
      </w:r>
    </w:p>
    <w:p w14:paraId="1B78174A">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rPr>
          <w:rFonts w:hint="eastAsia" w:ascii="宋体" w:hAnsi="宋体" w:eastAsia="宋体" w:cs="宋体"/>
          <w:i w:val="0"/>
          <w:iCs w:val="0"/>
          <w:caps w:val="0"/>
          <w:color w:val="000000"/>
          <w:spacing w:val="0"/>
          <w:sz w:val="24"/>
          <w:szCs w:val="24"/>
        </w:rPr>
      </w:pPr>
      <w:r>
        <w:rPr>
          <w:rStyle w:val="11"/>
          <w:rFonts w:hint="eastAsia" w:ascii="宋体" w:hAnsi="宋体" w:eastAsia="宋体" w:cs="宋体"/>
          <w:i w:val="0"/>
          <w:iCs w:val="0"/>
          <w:caps w:val="0"/>
          <w:color w:val="000000"/>
          <w:spacing w:val="0"/>
          <w:sz w:val="24"/>
          <w:szCs w:val="24"/>
        </w:rPr>
        <w:t>一、项目基本情况：</w:t>
      </w:r>
    </w:p>
    <w:p w14:paraId="30665D52">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rPr>
        <w:t>项目名称：</w:t>
      </w:r>
      <w:r>
        <w:rPr>
          <w:rFonts w:hint="eastAsia" w:ascii="宋体" w:hAnsi="宋体" w:eastAsia="宋体" w:cs="宋体"/>
          <w:i w:val="0"/>
          <w:iCs w:val="0"/>
          <w:caps w:val="0"/>
          <w:color w:val="000000"/>
          <w:spacing w:val="0"/>
          <w:sz w:val="24"/>
          <w:szCs w:val="24"/>
          <w:u w:val="single"/>
          <w:lang w:eastAsia="zh-CN"/>
        </w:rPr>
        <w:t>桂平市生活垃圾无害化处理场渗滤液全量化处理服务项目</w:t>
      </w:r>
    </w:p>
    <w:p w14:paraId="26271D9B">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项目预算（万元）</w:t>
      </w:r>
      <w:r>
        <w:rPr>
          <w:rFonts w:hint="eastAsia" w:ascii="宋体" w:hAnsi="宋体" w:eastAsia="宋体" w:cs="宋体"/>
          <w:i w:val="0"/>
          <w:iCs w:val="0"/>
          <w:caps w:val="0"/>
          <w:color w:val="000000"/>
          <w:spacing w:val="0"/>
          <w:sz w:val="24"/>
          <w:szCs w:val="24"/>
          <w:highlight w:val="none"/>
          <w:lang w:eastAsia="zh-CN"/>
        </w:rPr>
        <w:t>：</w:t>
      </w:r>
      <w:r>
        <w:rPr>
          <w:rFonts w:hint="eastAsia" w:ascii="宋体" w:hAnsi="宋体" w:eastAsia="宋体" w:cs="宋体"/>
          <w:i w:val="0"/>
          <w:iCs w:val="0"/>
          <w:caps w:val="0"/>
          <w:color w:val="000000"/>
          <w:spacing w:val="0"/>
          <w:sz w:val="24"/>
          <w:szCs w:val="24"/>
          <w:highlight w:val="none"/>
        </w:rPr>
        <w:t>3</w:t>
      </w:r>
      <w:r>
        <w:rPr>
          <w:rFonts w:hint="eastAsia" w:ascii="宋体" w:hAnsi="宋体" w:eastAsia="宋体" w:cs="宋体"/>
          <w:i w:val="0"/>
          <w:iCs w:val="0"/>
          <w:caps w:val="0"/>
          <w:color w:val="000000"/>
          <w:spacing w:val="0"/>
          <w:sz w:val="24"/>
          <w:szCs w:val="24"/>
          <w:highlight w:val="none"/>
          <w:lang w:val="en-US" w:eastAsia="zh-CN"/>
        </w:rPr>
        <w:t>2</w:t>
      </w:r>
      <w:r>
        <w:rPr>
          <w:rFonts w:hint="eastAsia" w:ascii="宋体" w:hAnsi="宋体" w:eastAsia="宋体" w:cs="宋体"/>
          <w:i w:val="0"/>
          <w:iCs w:val="0"/>
          <w:caps w:val="0"/>
          <w:color w:val="000000"/>
          <w:spacing w:val="0"/>
          <w:sz w:val="24"/>
          <w:szCs w:val="24"/>
          <w:highlight w:val="none"/>
        </w:rPr>
        <w:t>00.00</w:t>
      </w:r>
    </w:p>
    <w:p w14:paraId="1882F20B">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服务期限：</w:t>
      </w:r>
      <w:r>
        <w:rPr>
          <w:rFonts w:hint="eastAsia" w:ascii="宋体" w:hAnsi="宋体" w:eastAsia="宋体" w:cs="宋体"/>
          <w:i w:val="0"/>
          <w:iCs w:val="0"/>
          <w:caps w:val="0"/>
          <w:color w:val="000000"/>
          <w:spacing w:val="0"/>
          <w:sz w:val="24"/>
          <w:szCs w:val="24"/>
          <w:highlight w:val="none"/>
          <w:u w:val="single"/>
        </w:rPr>
        <w:t>三年。</w:t>
      </w:r>
    </w:p>
    <w:p w14:paraId="1C90C655">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u w:val="single"/>
        </w:rPr>
      </w:pPr>
      <w:r>
        <w:rPr>
          <w:rFonts w:hint="eastAsia" w:ascii="宋体" w:hAnsi="宋体" w:eastAsia="宋体" w:cs="宋体"/>
          <w:i w:val="0"/>
          <w:iCs w:val="0"/>
          <w:caps w:val="0"/>
          <w:color w:val="000000"/>
          <w:spacing w:val="0"/>
          <w:sz w:val="24"/>
          <w:szCs w:val="24"/>
        </w:rPr>
        <w:t>项目基本概况：</w:t>
      </w:r>
      <w:r>
        <w:rPr>
          <w:rFonts w:hint="eastAsia" w:ascii="宋体" w:hAnsi="宋体" w:eastAsia="宋体" w:cs="宋体"/>
          <w:i w:val="0"/>
          <w:iCs w:val="0"/>
          <w:caps w:val="0"/>
          <w:color w:val="0000FF"/>
          <w:spacing w:val="0"/>
          <w:sz w:val="24"/>
          <w:szCs w:val="24"/>
          <w:u w:val="single"/>
        </w:rPr>
        <w:t>对桂平市生活垃圾无害化处理场渗滤液实施全量化处理，处理规模为150m³/天，最终以实际处理量进行结算。由供应商自行设计处理工艺和自带渗滤液处理设施设备系统、耗材、自带人员的运营服务模式完成渗滤液处理工作。本项目服务内容包括但不限于：渗滤液及浓缩液处理系统的设计、设备运输及安装、运营维护及到期后设备拆除等所有相关服务。具体内容如下：①渗滤液全量化处理；②渗滤液处理设备的供货安装及运营维护；③负责本年度按《生活垃圾填埋场污染控制标准》（GB16889-2024）及相关环保要求，每季度开展一次生活垃圾无害化处理场地下水监测井水样监测并出具检测报告。</w:t>
      </w:r>
    </w:p>
    <w:p w14:paraId="3179DBC7">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二、</w:t>
      </w:r>
      <w:r>
        <w:rPr>
          <w:rStyle w:val="11"/>
          <w:rFonts w:hint="eastAsia" w:ascii="宋体" w:hAnsi="宋体" w:eastAsia="宋体" w:cs="宋体"/>
          <w:i w:val="0"/>
          <w:iCs w:val="0"/>
          <w:caps w:val="0"/>
          <w:color w:val="000000"/>
          <w:spacing w:val="0"/>
          <w:sz w:val="24"/>
          <w:szCs w:val="24"/>
        </w:rPr>
        <w:t>调查内容：</w:t>
      </w:r>
      <w:r>
        <w:rPr>
          <w:rFonts w:hint="eastAsia" w:ascii="宋体" w:hAnsi="宋体" w:eastAsia="宋体" w:cs="宋体"/>
          <w:i w:val="0"/>
          <w:iCs w:val="0"/>
          <w:caps w:val="0"/>
          <w:color w:val="000000"/>
          <w:spacing w:val="0"/>
          <w:sz w:val="24"/>
          <w:szCs w:val="24"/>
        </w:rPr>
        <w:t>技术商务要求：技术要求和商务要求应当客观，量化指标应当明确相应等次，有连续区间的按照区间划分等次。由供应商提供设计方案、解决方案或者组织方案的采购项目，应当说明采购标的的功能、应用场景、目标等基本要求，并尽可能明确其中的客观、量化指标。采购需求可以直接引用相关国家标准、行业标准、地方标准等标准、规范，也可以根据项目目标提出更高的技术要求。</w:t>
      </w:r>
    </w:p>
    <w:p w14:paraId="359DBC5C">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u w:val="single"/>
        </w:rPr>
        <w:t>1、技术要求是指对采购标的的功能和质量要求，包括性能、材料、结构、外观、安全，或者服务内容和标准等。功能和质量指标的设置要充分考虑可能影响供应商报价和项目实施风险的因素。技术要求不得指向特定的专利、商标、品牌、技术路线等。</w:t>
      </w:r>
    </w:p>
    <w:p w14:paraId="516D887D">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u w:val="single"/>
        </w:rPr>
        <w:t>2、商务要求是指取得采购标的的时间、地点、报价和服务要求，包括交付（实施）的时间（期限）和地点（范围），付款条件（进度和方式），包装和运输，售后服务，保险等。</w:t>
      </w:r>
    </w:p>
    <w:p w14:paraId="610E9679">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u w:val="single"/>
        </w:rPr>
        <w:t>3、其他内容：相关产业发展、市场供给、同类采购项目历史成交信息，可能涉及的运行维护、升级更新、备品备件、耗材等后续采购，以及其他相关情况。</w:t>
      </w:r>
    </w:p>
    <w:p w14:paraId="61D74FF4">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rPr>
          <w:rFonts w:hint="eastAsia" w:ascii="宋体" w:hAnsi="宋体" w:eastAsia="宋体" w:cs="宋体"/>
          <w:i w:val="0"/>
          <w:iCs w:val="0"/>
          <w:caps w:val="0"/>
          <w:color w:val="000000"/>
          <w:spacing w:val="0"/>
          <w:sz w:val="24"/>
          <w:szCs w:val="24"/>
        </w:rPr>
      </w:pPr>
      <w:r>
        <w:rPr>
          <w:rStyle w:val="11"/>
          <w:rFonts w:hint="eastAsia" w:ascii="宋体" w:hAnsi="宋体" w:eastAsia="宋体" w:cs="宋体"/>
          <w:i w:val="0"/>
          <w:iCs w:val="0"/>
          <w:caps w:val="0"/>
          <w:color w:val="000000"/>
          <w:spacing w:val="0"/>
          <w:sz w:val="24"/>
          <w:szCs w:val="24"/>
        </w:rPr>
        <w:t>三、调查方式：</w:t>
      </w:r>
      <w:r>
        <w:rPr>
          <w:rFonts w:hint="eastAsia" w:ascii="宋体" w:hAnsi="宋体" w:eastAsia="宋体" w:cs="宋体"/>
          <w:i w:val="0"/>
          <w:iCs w:val="0"/>
          <w:caps w:val="0"/>
          <w:color w:val="000000"/>
          <w:spacing w:val="0"/>
          <w:sz w:val="24"/>
          <w:szCs w:val="24"/>
          <w:u w:val="single"/>
        </w:rPr>
        <w:t>问卷调查</w:t>
      </w:r>
    </w:p>
    <w:p w14:paraId="24E58F61">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rPr>
          <w:rFonts w:hint="eastAsia" w:ascii="宋体" w:hAnsi="宋体" w:eastAsia="宋体" w:cs="宋体"/>
          <w:i w:val="0"/>
          <w:iCs w:val="0"/>
          <w:caps w:val="0"/>
          <w:color w:val="000000"/>
          <w:spacing w:val="0"/>
          <w:sz w:val="24"/>
          <w:szCs w:val="24"/>
        </w:rPr>
      </w:pPr>
      <w:r>
        <w:rPr>
          <w:rStyle w:val="11"/>
          <w:rFonts w:hint="eastAsia" w:ascii="宋体" w:hAnsi="宋体" w:eastAsia="宋体" w:cs="宋体"/>
          <w:i w:val="0"/>
          <w:iCs w:val="0"/>
          <w:caps w:val="0"/>
          <w:color w:val="000000"/>
          <w:spacing w:val="0"/>
          <w:sz w:val="24"/>
          <w:szCs w:val="24"/>
        </w:rPr>
        <w:t>四、采购需求调查时间</w:t>
      </w:r>
    </w:p>
    <w:p w14:paraId="2BCEC4DA">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rPr>
          <w:rFonts w:hint="eastAsia" w:ascii="宋体" w:hAnsi="宋体" w:eastAsia="宋体" w:cs="宋体"/>
          <w:i w:val="0"/>
          <w:iCs w:val="0"/>
          <w:caps w:val="0"/>
          <w:color w:val="000000"/>
          <w:spacing w:val="0"/>
          <w:sz w:val="24"/>
          <w:szCs w:val="24"/>
        </w:rPr>
      </w:pPr>
      <w:r>
        <w:rPr>
          <w:rStyle w:val="11"/>
          <w:rFonts w:hint="eastAsia" w:ascii="宋体" w:hAnsi="宋体" w:eastAsia="宋体" w:cs="宋体"/>
          <w:i w:val="0"/>
          <w:iCs w:val="0"/>
          <w:caps w:val="0"/>
          <w:color w:val="000000"/>
          <w:spacing w:val="0"/>
          <w:sz w:val="24"/>
          <w:szCs w:val="24"/>
        </w:rPr>
        <w:t>时间：</w:t>
      </w:r>
      <w:r>
        <w:rPr>
          <w:rFonts w:hint="eastAsia" w:ascii="宋体" w:hAnsi="宋体" w:eastAsia="宋体" w:cs="宋体"/>
          <w:i w:val="0"/>
          <w:iCs w:val="0"/>
          <w:caps w:val="0"/>
          <w:color w:val="000000"/>
          <w:spacing w:val="0"/>
          <w:sz w:val="24"/>
          <w:szCs w:val="24"/>
        </w:rPr>
        <w:t>202</w:t>
      </w:r>
      <w:r>
        <w:rPr>
          <w:rFonts w:hint="eastAsia" w:ascii="宋体" w:hAnsi="宋体" w:eastAsia="宋体" w:cs="宋体"/>
          <w:i w:val="0"/>
          <w:iCs w:val="0"/>
          <w:caps w:val="0"/>
          <w:color w:val="000000"/>
          <w:spacing w:val="0"/>
          <w:sz w:val="24"/>
          <w:szCs w:val="24"/>
          <w:lang w:val="en-US" w:eastAsia="zh-CN"/>
        </w:rPr>
        <w:t>6</w:t>
      </w:r>
      <w:r>
        <w:rPr>
          <w:rFonts w:hint="eastAsia" w:ascii="宋体" w:hAnsi="宋体" w:eastAsia="宋体" w:cs="宋体"/>
          <w:i w:val="0"/>
          <w:iCs w:val="0"/>
          <w:caps w:val="0"/>
          <w:color w:val="000000"/>
          <w:spacing w:val="0"/>
          <w:sz w:val="24"/>
          <w:szCs w:val="24"/>
        </w:rPr>
        <w:t>年</w:t>
      </w:r>
      <w:r>
        <w:rPr>
          <w:rFonts w:hint="eastAsia" w:ascii="宋体" w:hAnsi="宋体" w:eastAsia="宋体" w:cs="宋体"/>
          <w:i w:val="0"/>
          <w:iCs w:val="0"/>
          <w:caps w:val="0"/>
          <w:color w:val="000000"/>
          <w:spacing w:val="0"/>
          <w:sz w:val="24"/>
          <w:szCs w:val="24"/>
          <w:lang w:val="en-US" w:eastAsia="zh-CN"/>
        </w:rPr>
        <w:t>5</w:t>
      </w:r>
      <w:r>
        <w:rPr>
          <w:rFonts w:hint="eastAsia" w:ascii="宋体" w:hAnsi="宋体" w:eastAsia="宋体" w:cs="宋体"/>
          <w:i w:val="0"/>
          <w:iCs w:val="0"/>
          <w:caps w:val="0"/>
          <w:color w:val="000000"/>
          <w:spacing w:val="0"/>
          <w:sz w:val="24"/>
          <w:szCs w:val="24"/>
        </w:rPr>
        <w:t>月</w:t>
      </w:r>
      <w:r>
        <w:rPr>
          <w:rFonts w:hint="eastAsia" w:ascii="宋体" w:hAnsi="宋体" w:eastAsia="宋体" w:cs="宋体"/>
          <w:i w:val="0"/>
          <w:iCs w:val="0"/>
          <w:caps w:val="0"/>
          <w:color w:val="0000FF"/>
          <w:spacing w:val="0"/>
          <w:sz w:val="24"/>
          <w:szCs w:val="24"/>
          <w:lang w:val="en-US" w:eastAsia="zh-CN"/>
        </w:rPr>
        <w:t>25</w:t>
      </w:r>
      <w:r>
        <w:rPr>
          <w:rFonts w:hint="eastAsia" w:ascii="宋体" w:hAnsi="宋体" w:eastAsia="宋体" w:cs="宋体"/>
          <w:i w:val="0"/>
          <w:iCs w:val="0"/>
          <w:caps w:val="0"/>
          <w:color w:val="000000"/>
          <w:spacing w:val="0"/>
          <w:sz w:val="24"/>
          <w:szCs w:val="24"/>
        </w:rPr>
        <w:t>日起至202</w:t>
      </w:r>
      <w:r>
        <w:rPr>
          <w:rFonts w:hint="eastAsia" w:ascii="宋体" w:hAnsi="宋体" w:eastAsia="宋体" w:cs="宋体"/>
          <w:i w:val="0"/>
          <w:iCs w:val="0"/>
          <w:caps w:val="0"/>
          <w:color w:val="000000"/>
          <w:spacing w:val="0"/>
          <w:sz w:val="24"/>
          <w:szCs w:val="24"/>
          <w:lang w:val="en-US" w:eastAsia="zh-CN"/>
        </w:rPr>
        <w:t>6</w:t>
      </w:r>
      <w:r>
        <w:rPr>
          <w:rFonts w:hint="eastAsia" w:ascii="宋体" w:hAnsi="宋体" w:eastAsia="宋体" w:cs="宋体"/>
          <w:i w:val="0"/>
          <w:iCs w:val="0"/>
          <w:caps w:val="0"/>
          <w:color w:val="000000"/>
          <w:spacing w:val="0"/>
          <w:sz w:val="24"/>
          <w:szCs w:val="24"/>
        </w:rPr>
        <w:t>年</w:t>
      </w:r>
      <w:r>
        <w:rPr>
          <w:rFonts w:hint="eastAsia" w:ascii="宋体" w:hAnsi="宋体" w:eastAsia="宋体" w:cs="宋体"/>
          <w:i w:val="0"/>
          <w:iCs w:val="0"/>
          <w:caps w:val="0"/>
          <w:color w:val="000000"/>
          <w:spacing w:val="0"/>
          <w:sz w:val="24"/>
          <w:szCs w:val="24"/>
          <w:lang w:val="en-US" w:eastAsia="zh-CN"/>
        </w:rPr>
        <w:t>5</w:t>
      </w:r>
      <w:r>
        <w:rPr>
          <w:rFonts w:hint="eastAsia" w:ascii="宋体" w:hAnsi="宋体" w:eastAsia="宋体" w:cs="宋体"/>
          <w:i w:val="0"/>
          <w:iCs w:val="0"/>
          <w:caps w:val="0"/>
          <w:color w:val="000000"/>
          <w:spacing w:val="0"/>
          <w:sz w:val="24"/>
          <w:szCs w:val="24"/>
        </w:rPr>
        <w:t>月</w:t>
      </w:r>
      <w:r>
        <w:rPr>
          <w:rFonts w:hint="eastAsia" w:ascii="宋体" w:hAnsi="宋体" w:eastAsia="宋体" w:cs="宋体"/>
          <w:i w:val="0"/>
          <w:iCs w:val="0"/>
          <w:caps w:val="0"/>
          <w:color w:val="0000FF"/>
          <w:spacing w:val="0"/>
          <w:sz w:val="24"/>
          <w:szCs w:val="24"/>
          <w:lang w:val="en-US" w:eastAsia="zh-CN"/>
        </w:rPr>
        <w:t>28</w:t>
      </w:r>
      <w:r>
        <w:rPr>
          <w:rFonts w:hint="eastAsia" w:ascii="宋体" w:hAnsi="宋体" w:eastAsia="宋体" w:cs="宋体"/>
          <w:i w:val="0"/>
          <w:iCs w:val="0"/>
          <w:caps w:val="0"/>
          <w:color w:val="000000"/>
          <w:spacing w:val="0"/>
          <w:sz w:val="24"/>
          <w:szCs w:val="24"/>
        </w:rPr>
        <w:t>日每天上午8:00-12:00，下午15:00-18:00（北京时间，法定节假日除外）。逾期后不再接收与本项目相关的材料。</w:t>
      </w:r>
    </w:p>
    <w:p w14:paraId="4BC5F0A0">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rPr>
          <w:rFonts w:hint="eastAsia" w:ascii="宋体" w:hAnsi="宋体" w:eastAsia="宋体" w:cs="宋体"/>
          <w:i w:val="0"/>
          <w:iCs w:val="0"/>
          <w:caps w:val="0"/>
          <w:color w:val="000000"/>
          <w:spacing w:val="0"/>
          <w:sz w:val="24"/>
          <w:szCs w:val="24"/>
        </w:rPr>
      </w:pPr>
      <w:r>
        <w:rPr>
          <w:rStyle w:val="11"/>
          <w:rFonts w:hint="eastAsia" w:ascii="宋体" w:hAnsi="宋体" w:eastAsia="宋体" w:cs="宋体"/>
          <w:i w:val="0"/>
          <w:iCs w:val="0"/>
          <w:caps w:val="0"/>
          <w:color w:val="000000"/>
          <w:spacing w:val="0"/>
          <w:sz w:val="24"/>
          <w:szCs w:val="24"/>
        </w:rPr>
        <w:t>方式：</w:t>
      </w:r>
      <w:r>
        <w:rPr>
          <w:rFonts w:hint="eastAsia" w:ascii="宋体" w:hAnsi="宋体" w:eastAsia="宋体" w:cs="宋体"/>
          <w:i w:val="0"/>
          <w:iCs w:val="0"/>
          <w:caps w:val="0"/>
          <w:color w:val="000000"/>
          <w:spacing w:val="0"/>
          <w:sz w:val="24"/>
          <w:szCs w:val="24"/>
          <w:lang w:eastAsia="zh-CN"/>
        </w:rPr>
        <w:t>各潜在供应商</w:t>
      </w:r>
      <w:r>
        <w:rPr>
          <w:rFonts w:hint="eastAsia" w:ascii="宋体" w:hAnsi="宋体" w:eastAsia="宋体" w:cs="宋体"/>
          <w:i w:val="0"/>
          <w:iCs w:val="0"/>
          <w:caps w:val="0"/>
          <w:color w:val="000000"/>
          <w:spacing w:val="0"/>
          <w:sz w:val="24"/>
          <w:szCs w:val="24"/>
        </w:rPr>
        <w:t>自行在</w:t>
      </w:r>
      <w:r>
        <w:rPr>
          <w:rFonts w:hint="eastAsia" w:ascii="宋体" w:hAnsi="宋体" w:eastAsia="宋体" w:cs="宋体"/>
          <w:i w:val="0"/>
          <w:iCs w:val="0"/>
          <w:caps w:val="0"/>
          <w:color w:val="000000"/>
          <w:spacing w:val="0"/>
          <w:sz w:val="24"/>
          <w:szCs w:val="24"/>
          <w:lang w:val="en-US" w:eastAsia="zh-CN"/>
        </w:rPr>
        <w:t>广西</w:t>
      </w:r>
      <w:r>
        <w:rPr>
          <w:rFonts w:hint="eastAsia" w:ascii="宋体" w:hAnsi="宋体" w:eastAsia="宋体" w:cs="宋体"/>
          <w:i w:val="0"/>
          <w:iCs w:val="0"/>
          <w:caps w:val="0"/>
          <w:color w:val="000000"/>
          <w:spacing w:val="0"/>
          <w:sz w:val="24"/>
          <w:szCs w:val="24"/>
        </w:rPr>
        <w:t>政府采购网下载采购需求调查问卷文件，</w:t>
      </w:r>
      <w:r>
        <w:rPr>
          <w:rFonts w:hint="eastAsia" w:ascii="宋体" w:hAnsi="宋体" w:eastAsia="宋体" w:cs="宋体"/>
          <w:i w:val="0"/>
          <w:iCs w:val="0"/>
          <w:caps w:val="0"/>
          <w:color w:val="000000"/>
          <w:spacing w:val="0"/>
          <w:sz w:val="24"/>
          <w:szCs w:val="24"/>
          <w:shd w:val="clear" w:fill="FFFFFF"/>
        </w:rPr>
        <w:t>本问卷仅作为项目开展市场调研所用，不具有任何限制及承诺效力，对于供应商依法取得本项目参与资格无任何影响，诚挚欢迎广大潜在供应商单位积极参与，下载附件1：“采购需求调查响应文件”的要求及格式完成响应文件编制，响应文件</w:t>
      </w:r>
      <w:r>
        <w:rPr>
          <w:rFonts w:hint="eastAsia" w:ascii="宋体" w:hAnsi="宋体" w:eastAsia="宋体" w:cs="宋体"/>
          <w:i w:val="0"/>
          <w:iCs w:val="0"/>
          <w:caps w:val="0"/>
          <w:color w:val="000000"/>
          <w:spacing w:val="0"/>
          <w:sz w:val="24"/>
          <w:szCs w:val="24"/>
          <w:shd w:val="clear" w:fill="FFFFFF"/>
          <w:lang w:val="en-US" w:eastAsia="zh-CN"/>
        </w:rPr>
        <w:t>须</w:t>
      </w:r>
      <w:r>
        <w:rPr>
          <w:rFonts w:hint="eastAsia" w:ascii="宋体" w:hAnsi="宋体" w:eastAsia="宋体" w:cs="宋体"/>
          <w:i w:val="0"/>
          <w:iCs w:val="0"/>
          <w:caps w:val="0"/>
          <w:color w:val="000000"/>
          <w:spacing w:val="0"/>
          <w:sz w:val="24"/>
          <w:szCs w:val="24"/>
          <w:shd w:val="clear" w:fill="FFFFFF"/>
        </w:rPr>
        <w:t>于</w:t>
      </w:r>
      <w:r>
        <w:rPr>
          <w:rFonts w:hint="eastAsia" w:ascii="宋体" w:hAnsi="宋体" w:eastAsia="宋体" w:cs="宋体"/>
          <w:i w:val="0"/>
          <w:iCs w:val="0"/>
          <w:caps w:val="0"/>
          <w:color w:val="000000"/>
          <w:spacing w:val="0"/>
          <w:sz w:val="24"/>
          <w:szCs w:val="24"/>
        </w:rPr>
        <w:t>202</w:t>
      </w:r>
      <w:r>
        <w:rPr>
          <w:rFonts w:hint="eastAsia" w:ascii="宋体" w:hAnsi="宋体" w:eastAsia="宋体" w:cs="宋体"/>
          <w:i w:val="0"/>
          <w:iCs w:val="0"/>
          <w:caps w:val="0"/>
          <w:color w:val="000000"/>
          <w:spacing w:val="0"/>
          <w:sz w:val="24"/>
          <w:szCs w:val="24"/>
          <w:lang w:val="en-US" w:eastAsia="zh-CN"/>
        </w:rPr>
        <w:t>6</w:t>
      </w:r>
      <w:r>
        <w:rPr>
          <w:rFonts w:hint="eastAsia" w:ascii="宋体" w:hAnsi="宋体" w:eastAsia="宋体" w:cs="宋体"/>
          <w:i w:val="0"/>
          <w:iCs w:val="0"/>
          <w:caps w:val="0"/>
          <w:color w:val="000000"/>
          <w:spacing w:val="0"/>
          <w:sz w:val="24"/>
          <w:szCs w:val="24"/>
        </w:rPr>
        <w:t>年</w:t>
      </w:r>
      <w:r>
        <w:rPr>
          <w:rFonts w:hint="eastAsia" w:ascii="宋体" w:hAnsi="宋体" w:eastAsia="宋体" w:cs="宋体"/>
          <w:i w:val="0"/>
          <w:iCs w:val="0"/>
          <w:caps w:val="0"/>
          <w:color w:val="000000"/>
          <w:spacing w:val="0"/>
          <w:sz w:val="24"/>
          <w:szCs w:val="24"/>
          <w:lang w:val="en-US" w:eastAsia="zh-CN"/>
        </w:rPr>
        <w:t>5</w:t>
      </w:r>
      <w:r>
        <w:rPr>
          <w:rFonts w:hint="eastAsia" w:ascii="宋体" w:hAnsi="宋体" w:eastAsia="宋体" w:cs="宋体"/>
          <w:i w:val="0"/>
          <w:iCs w:val="0"/>
          <w:caps w:val="0"/>
          <w:color w:val="000000"/>
          <w:spacing w:val="0"/>
          <w:sz w:val="24"/>
          <w:szCs w:val="24"/>
        </w:rPr>
        <w:t>月</w:t>
      </w:r>
      <w:r>
        <w:rPr>
          <w:rFonts w:hint="eastAsia" w:ascii="宋体" w:hAnsi="宋体" w:eastAsia="宋体" w:cs="宋体"/>
          <w:i w:val="0"/>
          <w:iCs w:val="0"/>
          <w:caps w:val="0"/>
          <w:color w:val="000000"/>
          <w:spacing w:val="0"/>
          <w:sz w:val="24"/>
          <w:szCs w:val="24"/>
          <w:lang w:val="en-US" w:eastAsia="zh-CN"/>
        </w:rPr>
        <w:t>28</w:t>
      </w:r>
      <w:r>
        <w:rPr>
          <w:rFonts w:hint="eastAsia" w:ascii="宋体" w:hAnsi="宋体" w:eastAsia="宋体" w:cs="宋体"/>
          <w:i w:val="0"/>
          <w:iCs w:val="0"/>
          <w:caps w:val="0"/>
          <w:color w:val="000000"/>
          <w:spacing w:val="0"/>
          <w:sz w:val="24"/>
          <w:szCs w:val="24"/>
        </w:rPr>
        <w:t>日前</w:t>
      </w:r>
      <w:r>
        <w:rPr>
          <w:rFonts w:hint="eastAsia" w:ascii="宋体" w:hAnsi="宋体" w:eastAsia="宋体" w:cs="宋体"/>
          <w:i w:val="0"/>
          <w:iCs w:val="0"/>
          <w:caps w:val="0"/>
          <w:color w:val="000000"/>
          <w:spacing w:val="0"/>
          <w:sz w:val="24"/>
          <w:szCs w:val="24"/>
          <w:shd w:val="clear" w:fill="FFFFFF"/>
        </w:rPr>
        <w:t>邮寄或现场递交或邮件发送</w:t>
      </w:r>
      <w:r>
        <w:rPr>
          <w:rFonts w:hint="eastAsia" w:ascii="宋体" w:hAnsi="宋体" w:eastAsia="宋体" w:cs="宋体"/>
          <w:i w:val="0"/>
          <w:iCs w:val="0"/>
          <w:caps w:val="0"/>
          <w:color w:val="000000"/>
          <w:spacing w:val="0"/>
          <w:sz w:val="24"/>
          <w:szCs w:val="24"/>
          <w:shd w:val="clear" w:fill="FFFFFF"/>
          <w:lang w:eastAsia="zh-CN"/>
        </w:rPr>
        <w:t>广西亿禾项目管理有限公司</w:t>
      </w:r>
      <w:r>
        <w:rPr>
          <w:rFonts w:hint="eastAsia" w:ascii="宋体" w:hAnsi="宋体" w:eastAsia="宋体" w:cs="宋体"/>
          <w:i w:val="0"/>
          <w:iCs w:val="0"/>
          <w:caps w:val="0"/>
          <w:color w:val="000000"/>
          <w:spacing w:val="0"/>
          <w:sz w:val="24"/>
          <w:szCs w:val="24"/>
        </w:rPr>
        <w:t>（</w:t>
      </w:r>
      <w:r>
        <w:rPr>
          <w:rFonts w:hint="eastAsia" w:ascii="宋体" w:hAnsi="宋体" w:eastAsia="宋体" w:cs="宋体"/>
          <w:caps w:val="0"/>
          <w:color w:val="auto"/>
          <w:spacing w:val="0"/>
          <w:w w:val="100"/>
          <w:kern w:val="0"/>
          <w:sz w:val="24"/>
          <w:szCs w:val="24"/>
          <w:highlight w:val="none"/>
        </w:rPr>
        <w:t>贵港市港北区金港大道1021号聚富商城小区30号</w:t>
      </w:r>
      <w:r>
        <w:rPr>
          <w:rFonts w:hint="eastAsia" w:ascii="宋体" w:hAnsi="宋体" w:eastAsia="宋体" w:cs="宋体"/>
          <w:i w:val="0"/>
          <w:iCs w:val="0"/>
          <w:caps w:val="0"/>
          <w:color w:val="000000"/>
          <w:spacing w:val="0"/>
          <w:sz w:val="24"/>
          <w:szCs w:val="24"/>
          <w:shd w:val="clear" w:fill="FFFFFF"/>
        </w:rPr>
        <w:t>）或将扫描盖章版（pdf）发至邮箱：</w:t>
      </w:r>
      <w:r>
        <w:rPr>
          <w:rFonts w:hint="eastAsia" w:ascii="宋体" w:hAnsi="宋体" w:eastAsia="宋体" w:cs="宋体"/>
          <w:i w:val="0"/>
          <w:iCs w:val="0"/>
          <w:caps w:val="0"/>
          <w:color w:val="000000"/>
          <w:spacing w:val="0"/>
          <w:sz w:val="24"/>
          <w:szCs w:val="24"/>
          <w:shd w:val="clear" w:fill="FFFFFF"/>
          <w:lang w:val="en-US" w:eastAsia="zh-CN"/>
        </w:rPr>
        <w:t>1599187521</w:t>
      </w:r>
      <w:r>
        <w:rPr>
          <w:rFonts w:hint="eastAsia" w:ascii="宋体" w:hAnsi="宋体" w:eastAsia="宋体" w:cs="宋体"/>
          <w:i w:val="0"/>
          <w:iCs w:val="0"/>
          <w:caps w:val="0"/>
          <w:color w:val="000000"/>
          <w:spacing w:val="0"/>
          <w:sz w:val="24"/>
          <w:szCs w:val="24"/>
          <w:shd w:val="clear" w:fill="FFFFFF"/>
        </w:rPr>
        <w:t>@qq.com；电子文件命名方式：项目名称+公司名称。</w:t>
      </w:r>
    </w:p>
    <w:p w14:paraId="41A65EAD">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rPr>
          <w:rFonts w:hint="eastAsia" w:ascii="宋体" w:hAnsi="宋体" w:eastAsia="宋体" w:cs="宋体"/>
          <w:i w:val="0"/>
          <w:iCs w:val="0"/>
          <w:caps w:val="0"/>
          <w:color w:val="000000"/>
          <w:spacing w:val="0"/>
          <w:sz w:val="24"/>
          <w:szCs w:val="24"/>
        </w:rPr>
      </w:pPr>
      <w:r>
        <w:rPr>
          <w:rStyle w:val="11"/>
          <w:rFonts w:hint="eastAsia" w:ascii="宋体" w:hAnsi="宋体" w:eastAsia="宋体" w:cs="宋体"/>
          <w:i w:val="0"/>
          <w:iCs w:val="0"/>
          <w:caps w:val="0"/>
          <w:color w:val="000000"/>
          <w:spacing w:val="0"/>
          <w:sz w:val="24"/>
          <w:szCs w:val="24"/>
          <w:shd w:val="clear" w:fill="FFFFFF"/>
        </w:rPr>
        <w:t>五、递交方式：</w:t>
      </w:r>
      <w:r>
        <w:rPr>
          <w:rFonts w:hint="eastAsia" w:ascii="宋体" w:hAnsi="宋体" w:eastAsia="宋体" w:cs="宋体"/>
          <w:i w:val="0"/>
          <w:iCs w:val="0"/>
          <w:caps w:val="0"/>
          <w:color w:val="000000"/>
          <w:spacing w:val="0"/>
          <w:sz w:val="24"/>
          <w:szCs w:val="24"/>
          <w:shd w:val="clear" w:fill="FFFFFF"/>
        </w:rPr>
        <w:t>邮寄或现场递交或邮件发送的方式。</w:t>
      </w:r>
    </w:p>
    <w:p w14:paraId="616A7D2D">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rPr>
          <w:rFonts w:hint="eastAsia" w:ascii="宋体" w:hAnsi="宋体" w:eastAsia="宋体" w:cs="宋体"/>
          <w:i w:val="0"/>
          <w:iCs w:val="0"/>
          <w:caps w:val="0"/>
          <w:color w:val="000000"/>
          <w:spacing w:val="0"/>
          <w:sz w:val="24"/>
          <w:szCs w:val="24"/>
        </w:rPr>
      </w:pPr>
      <w:r>
        <w:rPr>
          <w:rStyle w:val="11"/>
          <w:rFonts w:hint="eastAsia" w:ascii="宋体" w:hAnsi="宋体" w:eastAsia="宋体" w:cs="宋体"/>
          <w:i w:val="0"/>
          <w:iCs w:val="0"/>
          <w:caps w:val="0"/>
          <w:color w:val="000000"/>
          <w:spacing w:val="0"/>
          <w:sz w:val="24"/>
          <w:szCs w:val="24"/>
          <w:shd w:val="clear" w:fill="FFFFFF"/>
        </w:rPr>
        <w:t>六、相关事项说明：</w:t>
      </w:r>
    </w:p>
    <w:p w14:paraId="16AD9EFA">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1、本次调研的采购需求为本项目的初步需求，采购人可依实际情况进行调整。具体内容最终以本项目招标公告及招标文件为准，本次需求调查不确定中标单位。</w:t>
      </w:r>
    </w:p>
    <w:p w14:paraId="26EF1759">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2、各调查对象必须按调查响应文件格式及项目需求如实制作方案，杜绝弄虚作假。</w:t>
      </w:r>
    </w:p>
    <w:p w14:paraId="1B4A8A56">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3、本项目严禁各供应商进行恶意串通、恶意竞争或其它违规行为，一经查实，将上报</w:t>
      </w:r>
      <w:r>
        <w:rPr>
          <w:rFonts w:hint="eastAsia" w:ascii="宋体" w:hAnsi="宋体" w:eastAsia="宋体" w:cs="宋体"/>
          <w:i w:val="0"/>
          <w:iCs w:val="0"/>
          <w:caps w:val="0"/>
          <w:color w:val="000000"/>
          <w:spacing w:val="0"/>
          <w:sz w:val="24"/>
          <w:szCs w:val="24"/>
          <w:lang w:val="en-US" w:eastAsia="zh-CN"/>
        </w:rPr>
        <w:t>采购</w:t>
      </w:r>
      <w:r>
        <w:rPr>
          <w:rFonts w:hint="eastAsia" w:ascii="宋体" w:hAnsi="宋体" w:eastAsia="宋体" w:cs="宋体"/>
          <w:i w:val="0"/>
          <w:iCs w:val="0"/>
          <w:caps w:val="0"/>
          <w:color w:val="000000"/>
          <w:spacing w:val="0"/>
          <w:sz w:val="24"/>
          <w:szCs w:val="24"/>
        </w:rPr>
        <w:t>人。</w:t>
      </w:r>
    </w:p>
    <w:p w14:paraId="066F34B5">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4、递交资料要求参与响应供应商须根据项目情况综合考虑，并提供合理报价。</w:t>
      </w:r>
    </w:p>
    <w:p w14:paraId="72883D62">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5、相关声明：</w:t>
      </w:r>
    </w:p>
    <w:p w14:paraId="1372FD6C">
      <w:pPr>
        <w:pStyle w:val="8"/>
        <w:keepNext w:val="0"/>
        <w:keepLines w:val="0"/>
        <w:pageBreakBefore w:val="0"/>
        <w:widowControl/>
        <w:numPr>
          <w:ilvl w:val="0"/>
          <w:numId w:val="2"/>
        </w:numPr>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leftChars="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本次需求调查坚持公平、公正、公开原则；</w:t>
      </w:r>
    </w:p>
    <w:p w14:paraId="4C53FC12">
      <w:pPr>
        <w:pStyle w:val="8"/>
        <w:keepNext w:val="0"/>
        <w:keepLines w:val="0"/>
        <w:pageBreakBefore w:val="0"/>
        <w:widowControl/>
        <w:numPr>
          <w:ilvl w:val="0"/>
          <w:numId w:val="2"/>
        </w:numPr>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leftChars="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lang w:eastAsia="zh-CN"/>
        </w:rPr>
        <w:t>广西亿禾项目管理有限公司</w:t>
      </w:r>
      <w:r>
        <w:rPr>
          <w:rFonts w:hint="eastAsia" w:ascii="宋体" w:hAnsi="宋体" w:eastAsia="宋体" w:cs="宋体"/>
          <w:i w:val="0"/>
          <w:iCs w:val="0"/>
          <w:caps w:val="0"/>
          <w:color w:val="000000"/>
          <w:spacing w:val="0"/>
          <w:sz w:val="24"/>
          <w:szCs w:val="24"/>
        </w:rPr>
        <w:t>将组织专家对征集后的需求参数（服务）进行论证；</w:t>
      </w:r>
    </w:p>
    <w:p w14:paraId="6901B022">
      <w:pPr>
        <w:pStyle w:val="8"/>
        <w:keepNext w:val="0"/>
        <w:keepLines w:val="0"/>
        <w:pageBreakBefore w:val="0"/>
        <w:widowControl/>
        <w:numPr>
          <w:ilvl w:val="0"/>
          <w:numId w:val="2"/>
        </w:numPr>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leftChars="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本次市场调研为项目开展前的需求市场调研阶段，为非正式采购，供应商提供的需求参数（服务）建议，如被采纳将直接体现在后续招标采购文件中，各供应商提供的相关反馈意见仅作为确定合理采购需求的参考。</w:t>
      </w:r>
    </w:p>
    <w:p w14:paraId="05A0703C">
      <w:pPr>
        <w:pStyle w:val="8"/>
        <w:keepNext w:val="0"/>
        <w:keepLines w:val="0"/>
        <w:pageBreakBefore w:val="0"/>
        <w:widowControl/>
        <w:numPr>
          <w:ilvl w:val="0"/>
          <w:numId w:val="2"/>
        </w:numPr>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leftChars="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对所有自愿递交市场调研文件资料的供应商，采购人不给予任何形式的经济和物资补偿和奖励，一切费用均由投递人自行承担。</w:t>
      </w:r>
    </w:p>
    <w:p w14:paraId="51B89F90">
      <w:pPr>
        <w:pStyle w:val="8"/>
        <w:keepNext w:val="0"/>
        <w:keepLines w:val="0"/>
        <w:pageBreakBefore w:val="0"/>
        <w:widowControl/>
        <w:numPr>
          <w:ilvl w:val="0"/>
          <w:numId w:val="2"/>
        </w:numPr>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leftChars="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lang w:eastAsia="zh-CN"/>
        </w:rPr>
        <w:t>广西亿禾项目管理有限公司</w:t>
      </w:r>
      <w:r>
        <w:rPr>
          <w:rFonts w:hint="eastAsia" w:ascii="宋体" w:hAnsi="宋体" w:eastAsia="宋体" w:cs="宋体"/>
          <w:i w:val="0"/>
          <w:iCs w:val="0"/>
          <w:caps w:val="0"/>
          <w:color w:val="000000"/>
          <w:spacing w:val="0"/>
          <w:sz w:val="24"/>
          <w:szCs w:val="24"/>
        </w:rPr>
        <w:t>有权针对供应商提供文件中的内容对响应供应商进行询问，供应商应保证相关人员能够及时回复。</w:t>
      </w:r>
    </w:p>
    <w:p w14:paraId="26BC1224">
      <w:pPr>
        <w:pStyle w:val="8"/>
        <w:keepNext w:val="0"/>
        <w:keepLines w:val="0"/>
        <w:pageBreakBefore w:val="0"/>
        <w:widowControl/>
        <w:numPr>
          <w:ilvl w:val="0"/>
          <w:numId w:val="2"/>
        </w:numPr>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leftChars="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凡参加本次需求调查的公司均视为同意并接受上述声明。</w:t>
      </w:r>
    </w:p>
    <w:p w14:paraId="1BA8A0BB">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6、需求调查公告发布网址：http://www.ccgp-guangxi.gov.cn/（广西政府采购网）、http://ggzy.jgswj.gxzf.gov.cn/ggggzy/全国公共资源交易平台（广西·贵港）。</w:t>
      </w:r>
    </w:p>
    <w:p w14:paraId="555C573A">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rPr>
          <w:rFonts w:hint="eastAsia" w:ascii="宋体" w:hAnsi="宋体" w:eastAsia="宋体" w:cs="宋体"/>
          <w:i w:val="0"/>
          <w:iCs w:val="0"/>
          <w:caps w:val="0"/>
          <w:color w:val="000000"/>
          <w:spacing w:val="0"/>
          <w:sz w:val="24"/>
          <w:szCs w:val="24"/>
        </w:rPr>
      </w:pPr>
      <w:r>
        <w:rPr>
          <w:rStyle w:val="11"/>
          <w:rFonts w:hint="eastAsia" w:ascii="宋体" w:hAnsi="宋体" w:eastAsia="宋体" w:cs="宋体"/>
          <w:i w:val="0"/>
          <w:iCs w:val="0"/>
          <w:caps w:val="0"/>
          <w:color w:val="000000"/>
          <w:spacing w:val="0"/>
          <w:sz w:val="24"/>
          <w:szCs w:val="24"/>
          <w:shd w:val="clear" w:fill="FFFFFF"/>
        </w:rPr>
        <w:t>七、联系方式：</w:t>
      </w:r>
    </w:p>
    <w:p w14:paraId="49FD6A2C">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rPr>
          <w:rFonts w:hint="eastAsia" w:ascii="宋体" w:hAnsi="宋体" w:eastAsia="宋体" w:cs="宋体"/>
          <w:i w:val="0"/>
          <w:iCs w:val="0"/>
          <w:caps w:val="0"/>
          <w:color w:val="000000"/>
          <w:spacing w:val="0"/>
          <w:sz w:val="24"/>
          <w:szCs w:val="24"/>
        </w:rPr>
      </w:pPr>
      <w:r>
        <w:rPr>
          <w:rStyle w:val="11"/>
          <w:rFonts w:hint="eastAsia" w:ascii="宋体" w:hAnsi="宋体" w:eastAsia="宋体" w:cs="宋体"/>
          <w:i w:val="0"/>
          <w:iCs w:val="0"/>
          <w:caps w:val="0"/>
          <w:color w:val="000000"/>
          <w:spacing w:val="0"/>
          <w:sz w:val="24"/>
          <w:szCs w:val="24"/>
          <w:lang w:val="en-US" w:eastAsia="zh-CN"/>
        </w:rPr>
        <w:t>1.</w:t>
      </w:r>
      <w:r>
        <w:rPr>
          <w:rStyle w:val="11"/>
          <w:rFonts w:hint="eastAsia" w:ascii="宋体" w:hAnsi="宋体" w:eastAsia="宋体" w:cs="宋体"/>
          <w:i w:val="0"/>
          <w:iCs w:val="0"/>
          <w:caps w:val="0"/>
          <w:color w:val="000000"/>
          <w:spacing w:val="0"/>
          <w:sz w:val="24"/>
          <w:szCs w:val="24"/>
        </w:rPr>
        <w:t>采购人信息：</w:t>
      </w:r>
    </w:p>
    <w:p w14:paraId="69C132F0">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shd w:val="clear" w:fill="FFFFFF"/>
        </w:rPr>
        <w:t>名称：</w:t>
      </w:r>
      <w:r>
        <w:rPr>
          <w:rFonts w:hint="eastAsia" w:ascii="宋体" w:hAnsi="宋体" w:eastAsia="宋体" w:cs="宋体"/>
          <w:i w:val="0"/>
          <w:iCs w:val="0"/>
          <w:caps w:val="0"/>
          <w:color w:val="000000"/>
          <w:spacing w:val="0"/>
          <w:sz w:val="24"/>
          <w:szCs w:val="24"/>
          <w:shd w:val="clear" w:fill="FFFFFF"/>
          <w:lang w:eastAsia="zh-CN"/>
        </w:rPr>
        <w:t>桂平市城市管理监督局</w:t>
      </w:r>
    </w:p>
    <w:p w14:paraId="054C8888">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default"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000000"/>
          <w:spacing w:val="0"/>
          <w:sz w:val="24"/>
          <w:szCs w:val="24"/>
          <w:shd w:val="clear" w:fill="FFFFFF"/>
        </w:rPr>
        <w:t>地址：桂平市西山镇</w:t>
      </w:r>
      <w:r>
        <w:rPr>
          <w:rFonts w:hint="eastAsia" w:ascii="宋体" w:hAnsi="宋体" w:eastAsia="宋体" w:cs="宋体"/>
          <w:i w:val="0"/>
          <w:iCs w:val="0"/>
          <w:caps w:val="0"/>
          <w:color w:val="000000"/>
          <w:spacing w:val="0"/>
          <w:sz w:val="24"/>
          <w:szCs w:val="24"/>
          <w:shd w:val="clear" w:fill="FFFFFF"/>
          <w:lang w:val="en-US" w:eastAsia="zh-CN"/>
        </w:rPr>
        <w:t>人民</w:t>
      </w:r>
      <w:r>
        <w:rPr>
          <w:rFonts w:hint="eastAsia" w:ascii="宋体" w:hAnsi="宋体" w:eastAsia="宋体" w:cs="宋体"/>
          <w:i w:val="0"/>
          <w:iCs w:val="0"/>
          <w:caps w:val="0"/>
          <w:color w:val="auto"/>
          <w:spacing w:val="0"/>
          <w:sz w:val="24"/>
          <w:szCs w:val="24"/>
          <w:shd w:val="clear" w:fill="FFFFFF"/>
          <w:lang w:val="en-US" w:eastAsia="zh-CN"/>
        </w:rPr>
        <w:t>东路118号</w:t>
      </w:r>
    </w:p>
    <w:p w14:paraId="0B1E84A4">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shd w:val="clear" w:fill="FFFFFF"/>
        </w:rPr>
        <w:t>联系人：</w:t>
      </w:r>
      <w:r>
        <w:rPr>
          <w:rFonts w:hint="eastAsia" w:ascii="宋体" w:hAnsi="宋体" w:eastAsia="宋体" w:cs="宋体"/>
          <w:i w:val="0"/>
          <w:iCs w:val="0"/>
          <w:caps w:val="0"/>
          <w:color w:val="auto"/>
          <w:spacing w:val="0"/>
          <w:sz w:val="24"/>
          <w:szCs w:val="24"/>
          <w:shd w:val="clear" w:fill="FFFFFF"/>
          <w:lang w:val="en-US" w:eastAsia="zh-CN"/>
        </w:rPr>
        <w:t>杨工</w:t>
      </w:r>
    </w:p>
    <w:p w14:paraId="05B10C14">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default"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shd w:val="clear" w:fill="FFFFFF"/>
        </w:rPr>
        <w:t>项目联系方式：</w:t>
      </w:r>
      <w:r>
        <w:rPr>
          <w:rFonts w:hint="eastAsia" w:ascii="宋体" w:hAnsi="宋体" w:eastAsia="宋体" w:cs="宋体"/>
          <w:i w:val="0"/>
          <w:iCs w:val="0"/>
          <w:caps w:val="0"/>
          <w:color w:val="auto"/>
          <w:spacing w:val="0"/>
          <w:sz w:val="24"/>
          <w:szCs w:val="24"/>
          <w:shd w:val="clear" w:fill="FFFFFF"/>
          <w:lang w:val="en-US" w:eastAsia="zh-CN"/>
        </w:rPr>
        <w:t>0775-3397833</w:t>
      </w:r>
    </w:p>
    <w:p w14:paraId="119E7B8C">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sz w:val="24"/>
          <w:szCs w:val="24"/>
          <w:shd w:val="clear" w:fill="FFFFFF"/>
          <w:lang w:val="en-US" w:eastAsia="zh-CN"/>
        </w:rPr>
        <w:t>2.</w:t>
      </w:r>
      <w:r>
        <w:rPr>
          <w:rFonts w:hint="eastAsia" w:ascii="宋体" w:hAnsi="宋体" w:eastAsia="宋体" w:cs="宋体"/>
          <w:b/>
          <w:bCs/>
          <w:i w:val="0"/>
          <w:iCs w:val="0"/>
          <w:caps w:val="0"/>
          <w:color w:val="auto"/>
          <w:spacing w:val="0"/>
          <w:sz w:val="24"/>
          <w:szCs w:val="24"/>
          <w:shd w:val="clear" w:fill="FFFFFF"/>
        </w:rPr>
        <w:t>咨询机构信息：</w:t>
      </w:r>
    </w:p>
    <w:p w14:paraId="2EC9790F">
      <w:pPr>
        <w:keepNext w:val="0"/>
        <w:keepLines w:val="0"/>
        <w:pageBreakBefore w:val="0"/>
        <w:widowControl/>
        <w:tabs>
          <w:tab w:val="left" w:pos="0"/>
        </w:tabs>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caps w:val="0"/>
          <w:color w:val="auto"/>
          <w:spacing w:val="0"/>
          <w:w w:val="100"/>
          <w:kern w:val="0"/>
          <w:sz w:val="24"/>
          <w:szCs w:val="24"/>
          <w:highlight w:val="none"/>
        </w:rPr>
      </w:pPr>
      <w:r>
        <w:rPr>
          <w:rFonts w:hint="eastAsia" w:ascii="宋体" w:hAnsi="宋体" w:eastAsia="宋体" w:cs="宋体"/>
          <w:caps w:val="0"/>
          <w:color w:val="auto"/>
          <w:spacing w:val="0"/>
          <w:w w:val="100"/>
          <w:kern w:val="0"/>
          <w:sz w:val="24"/>
          <w:szCs w:val="24"/>
          <w:highlight w:val="none"/>
        </w:rPr>
        <w:t>名称：</w:t>
      </w:r>
      <w:r>
        <w:rPr>
          <w:rFonts w:hint="eastAsia" w:ascii="宋体" w:hAnsi="宋体" w:eastAsia="宋体" w:cs="宋体"/>
          <w:caps w:val="0"/>
          <w:color w:val="auto"/>
          <w:spacing w:val="0"/>
          <w:w w:val="100"/>
          <w:kern w:val="0"/>
          <w:sz w:val="24"/>
          <w:szCs w:val="24"/>
          <w:highlight w:val="none"/>
          <w:lang w:eastAsia="zh-CN"/>
        </w:rPr>
        <w:t>广西亿禾项目管理有限公司</w:t>
      </w:r>
    </w:p>
    <w:p w14:paraId="11451B4D">
      <w:pPr>
        <w:keepNext w:val="0"/>
        <w:keepLines w:val="0"/>
        <w:pageBreakBefore w:val="0"/>
        <w:widowControl/>
        <w:tabs>
          <w:tab w:val="left" w:pos="0"/>
        </w:tabs>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caps w:val="0"/>
          <w:color w:val="auto"/>
          <w:spacing w:val="0"/>
          <w:w w:val="100"/>
          <w:kern w:val="0"/>
          <w:sz w:val="24"/>
          <w:szCs w:val="24"/>
          <w:highlight w:val="none"/>
        </w:rPr>
      </w:pPr>
      <w:r>
        <w:rPr>
          <w:rFonts w:hint="eastAsia" w:ascii="宋体" w:hAnsi="宋体" w:eastAsia="宋体" w:cs="宋体"/>
          <w:caps w:val="0"/>
          <w:color w:val="auto"/>
          <w:spacing w:val="0"/>
          <w:w w:val="100"/>
          <w:kern w:val="0"/>
          <w:sz w:val="24"/>
          <w:szCs w:val="24"/>
          <w:highlight w:val="none"/>
        </w:rPr>
        <w:t>地址：贵港市港北区金港大道1021号聚富商城小区30号</w:t>
      </w:r>
    </w:p>
    <w:p w14:paraId="6B61AAE7">
      <w:pPr>
        <w:keepNext w:val="0"/>
        <w:keepLines w:val="0"/>
        <w:pageBreakBefore w:val="0"/>
        <w:widowControl/>
        <w:tabs>
          <w:tab w:val="left" w:pos="0"/>
        </w:tabs>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caps w:val="0"/>
          <w:color w:val="auto"/>
          <w:spacing w:val="0"/>
          <w:w w:val="100"/>
          <w:kern w:val="0"/>
          <w:sz w:val="24"/>
          <w:szCs w:val="24"/>
          <w:highlight w:val="none"/>
          <w:lang w:val="en-US" w:eastAsia="zh-CN"/>
        </w:rPr>
      </w:pPr>
      <w:r>
        <w:rPr>
          <w:rFonts w:hint="eastAsia" w:ascii="宋体" w:hAnsi="宋体" w:eastAsia="宋体" w:cs="宋体"/>
          <w:caps w:val="0"/>
          <w:color w:val="auto"/>
          <w:spacing w:val="0"/>
          <w:w w:val="100"/>
          <w:kern w:val="0"/>
          <w:sz w:val="24"/>
          <w:szCs w:val="24"/>
          <w:highlight w:val="none"/>
        </w:rPr>
        <w:t>项目联系人：</w:t>
      </w:r>
      <w:r>
        <w:rPr>
          <w:rFonts w:hint="eastAsia" w:ascii="宋体" w:hAnsi="宋体" w:eastAsia="宋体" w:cs="宋体"/>
          <w:caps w:val="0"/>
          <w:color w:val="auto"/>
          <w:spacing w:val="0"/>
          <w:w w:val="100"/>
          <w:kern w:val="0"/>
          <w:sz w:val="24"/>
          <w:szCs w:val="24"/>
          <w:highlight w:val="none"/>
          <w:lang w:val="en-US" w:eastAsia="zh-CN"/>
        </w:rPr>
        <w:t>李凤姬</w:t>
      </w:r>
    </w:p>
    <w:p w14:paraId="04F63012">
      <w:pPr>
        <w:keepNext w:val="0"/>
        <w:keepLines w:val="0"/>
        <w:pageBreakBefore w:val="0"/>
        <w:widowControl/>
        <w:tabs>
          <w:tab w:val="left" w:pos="0"/>
        </w:tabs>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caps w:val="0"/>
          <w:color w:val="auto"/>
          <w:spacing w:val="0"/>
          <w:w w:val="100"/>
          <w:kern w:val="0"/>
          <w:sz w:val="24"/>
          <w:szCs w:val="24"/>
          <w:highlight w:val="none"/>
          <w:lang w:val="en-US" w:eastAsia="zh-CN"/>
        </w:rPr>
      </w:pPr>
      <w:r>
        <w:rPr>
          <w:rFonts w:hint="eastAsia" w:ascii="宋体" w:hAnsi="宋体" w:eastAsia="宋体" w:cs="宋体"/>
          <w:caps w:val="0"/>
          <w:color w:val="auto"/>
          <w:spacing w:val="0"/>
          <w:w w:val="100"/>
          <w:kern w:val="0"/>
          <w:sz w:val="24"/>
          <w:szCs w:val="24"/>
          <w:highlight w:val="none"/>
        </w:rPr>
        <w:t>项目联系方式：0775-</w:t>
      </w:r>
      <w:r>
        <w:rPr>
          <w:rFonts w:hint="eastAsia" w:ascii="宋体" w:hAnsi="宋体" w:eastAsia="宋体" w:cs="宋体"/>
          <w:caps w:val="0"/>
          <w:color w:val="auto"/>
          <w:spacing w:val="0"/>
          <w:w w:val="100"/>
          <w:kern w:val="0"/>
          <w:sz w:val="24"/>
          <w:szCs w:val="24"/>
          <w:highlight w:val="none"/>
          <w:lang w:val="en-US" w:eastAsia="zh-CN"/>
        </w:rPr>
        <w:t>6036696</w:t>
      </w:r>
    </w:p>
    <w:p w14:paraId="33E9AD12">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i w:val="0"/>
          <w:iCs w:val="0"/>
          <w:caps w:val="0"/>
          <w:color w:val="auto"/>
          <w:spacing w:val="0"/>
          <w:sz w:val="24"/>
          <w:szCs w:val="24"/>
          <w:lang w:eastAsia="zh-CN"/>
        </w:rPr>
      </w:pPr>
    </w:p>
    <w:p w14:paraId="6519724F">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right"/>
        <w:textAlignment w:val="auto"/>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lang w:eastAsia="zh-CN"/>
        </w:rPr>
        <w:t>广西亿禾项目管理有限公司</w:t>
      </w:r>
    </w:p>
    <w:p w14:paraId="0D90415A">
      <w:pPr>
        <w:pStyle w:val="8"/>
        <w:keepNext w:val="0"/>
        <w:keepLines w:val="0"/>
        <w:pageBreakBefore w:val="0"/>
        <w:widowControl/>
        <w:suppressLineNumbers w:val="0"/>
        <w:tabs>
          <w:tab w:val="left" w:pos="0"/>
        </w:tabs>
        <w:kinsoku/>
        <w:wordWrap/>
        <w:overflowPunct/>
        <w:topLinePunct w:val="0"/>
        <w:autoSpaceDE/>
        <w:autoSpaceDN/>
        <w:bidi w:val="0"/>
        <w:adjustRightInd/>
        <w:snapToGrid/>
        <w:spacing w:before="0" w:beforeAutospacing="0" w:after="0" w:afterAutospacing="0" w:line="460" w:lineRule="exact"/>
        <w:ind w:left="0" w:right="0" w:firstLine="480" w:firstLineChars="200"/>
        <w:jc w:val="righ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202</w:t>
      </w:r>
      <w:r>
        <w:rPr>
          <w:rFonts w:hint="eastAsia" w:ascii="宋体" w:hAnsi="宋体" w:eastAsia="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w:t>
      </w:r>
      <w:r>
        <w:rPr>
          <w:rFonts w:hint="eastAsia" w:ascii="宋体" w:hAnsi="宋体" w:eastAsia="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25</w:t>
      </w:r>
      <w:r>
        <w:rPr>
          <w:rFonts w:hint="eastAsia" w:ascii="宋体" w:hAnsi="宋体" w:eastAsia="宋体" w:cs="宋体"/>
          <w:i w:val="0"/>
          <w:iCs w:val="0"/>
          <w:caps w:val="0"/>
          <w:color w:val="auto"/>
          <w:spacing w:val="0"/>
          <w:sz w:val="24"/>
          <w:szCs w:val="24"/>
          <w:shd w:val="clear" w:fill="FFFFFF"/>
        </w:rPr>
        <w:t>日</w:t>
      </w:r>
    </w:p>
    <w:p w14:paraId="50CEE373">
      <w:pPr>
        <w:pStyle w:val="3"/>
        <w:keepNext w:val="0"/>
        <w:keepLines w:val="0"/>
        <w:pageBreakBefore w:val="0"/>
        <w:widowControl/>
        <w:kinsoku/>
        <w:wordWrap/>
        <w:overflowPunct/>
        <w:topLinePunct w:val="0"/>
        <w:autoSpaceDE/>
        <w:autoSpaceDN/>
        <w:bidi w:val="0"/>
        <w:adjustRightInd/>
        <w:snapToGrid/>
        <w:spacing w:line="244" w:lineRule="auto"/>
        <w:ind w:left="0" w:leftChars="0" w:right="0"/>
        <w:textAlignment w:val="baseline"/>
        <w:rPr>
          <w:rFonts w:hint="eastAsia" w:ascii="宋体" w:hAnsi="宋体" w:eastAsia="宋体" w:cs="宋体"/>
          <w:snapToGrid/>
          <w:spacing w:val="0"/>
          <w:w w:val="100"/>
          <w:position w:val="0"/>
        </w:rPr>
      </w:pPr>
    </w:p>
    <w:p w14:paraId="2ABC3D82">
      <w:pPr>
        <w:pStyle w:val="3"/>
        <w:keepNext w:val="0"/>
        <w:keepLines w:val="0"/>
        <w:pageBreakBefore w:val="0"/>
        <w:widowControl/>
        <w:kinsoku/>
        <w:wordWrap/>
        <w:overflowPunct/>
        <w:topLinePunct w:val="0"/>
        <w:autoSpaceDE/>
        <w:autoSpaceDN/>
        <w:bidi w:val="0"/>
        <w:adjustRightInd/>
        <w:snapToGrid/>
        <w:spacing w:line="245" w:lineRule="auto"/>
        <w:ind w:left="0" w:leftChars="0" w:right="0"/>
        <w:textAlignment w:val="baseline"/>
        <w:rPr>
          <w:rFonts w:hint="eastAsia" w:ascii="宋体" w:hAnsi="宋体" w:eastAsia="宋体" w:cs="宋体"/>
          <w:snapToGrid/>
          <w:spacing w:val="0"/>
          <w:w w:val="100"/>
          <w:position w:val="0"/>
        </w:rPr>
      </w:pPr>
    </w:p>
    <w:p w14:paraId="359A4A09">
      <w:pPr>
        <w:pStyle w:val="3"/>
        <w:keepNext w:val="0"/>
        <w:keepLines w:val="0"/>
        <w:pageBreakBefore w:val="0"/>
        <w:widowControl/>
        <w:kinsoku/>
        <w:wordWrap/>
        <w:overflowPunct/>
        <w:topLinePunct w:val="0"/>
        <w:autoSpaceDE/>
        <w:autoSpaceDN/>
        <w:bidi w:val="0"/>
        <w:adjustRightInd/>
        <w:snapToGrid/>
        <w:spacing w:line="245" w:lineRule="auto"/>
        <w:ind w:left="0" w:leftChars="0" w:right="0"/>
        <w:textAlignment w:val="baseline"/>
        <w:rPr>
          <w:rFonts w:hint="eastAsia" w:ascii="宋体" w:hAnsi="宋体" w:eastAsia="宋体" w:cs="宋体"/>
          <w:snapToGrid/>
          <w:spacing w:val="0"/>
          <w:w w:val="100"/>
          <w:position w:val="0"/>
        </w:rPr>
      </w:pPr>
    </w:p>
    <w:p w14:paraId="12E78707">
      <w:pPr>
        <w:keepNext w:val="0"/>
        <w:keepLines w:val="0"/>
        <w:pageBreakBefore w:val="0"/>
        <w:widowControl/>
        <w:kinsoku/>
        <w:wordWrap/>
        <w:overflowPunct/>
        <w:topLinePunct w:val="0"/>
        <w:autoSpaceDE/>
        <w:autoSpaceDN/>
        <w:bidi w:val="0"/>
        <w:adjustRightInd/>
        <w:snapToGrid/>
        <w:ind w:left="0" w:leftChars="0"/>
        <w:rPr>
          <w:rFonts w:hint="eastAsia" w:ascii="宋体" w:hAnsi="宋体" w:eastAsia="宋体" w:cs="宋体"/>
          <w:b/>
          <w:bCs/>
          <w:snapToGrid/>
          <w:spacing w:val="0"/>
          <w:w w:val="100"/>
          <w:position w:val="0"/>
          <w:sz w:val="43"/>
          <w:szCs w:val="43"/>
        </w:rPr>
      </w:pPr>
      <w:r>
        <w:rPr>
          <w:rFonts w:hint="eastAsia" w:ascii="宋体" w:hAnsi="宋体" w:eastAsia="宋体" w:cs="宋体"/>
          <w:b/>
          <w:bCs/>
          <w:snapToGrid/>
          <w:spacing w:val="0"/>
          <w:w w:val="100"/>
          <w:position w:val="0"/>
          <w:sz w:val="43"/>
          <w:szCs w:val="43"/>
        </w:rPr>
        <w:br w:type="page"/>
      </w:r>
    </w:p>
    <w:p w14:paraId="3EE550BF">
      <w:pPr>
        <w:keepNext w:val="0"/>
        <w:keepLines w:val="0"/>
        <w:pageBreakBefore w:val="0"/>
        <w:widowControl/>
        <w:numPr>
          <w:ilvl w:val="0"/>
          <w:numId w:val="1"/>
        </w:numPr>
        <w:tabs>
          <w:tab w:val="left" w:pos="0"/>
        </w:tabs>
        <w:kinsoku/>
        <w:wordWrap/>
        <w:overflowPunct/>
        <w:topLinePunct w:val="0"/>
        <w:autoSpaceDE/>
        <w:autoSpaceDN/>
        <w:bidi w:val="0"/>
        <w:adjustRightInd/>
        <w:snapToGrid/>
        <w:spacing w:line="360" w:lineRule="auto"/>
        <w:ind w:left="0" w:leftChars="0" w:right="0" w:firstLine="0" w:firstLineChars="0"/>
        <w:jc w:val="center"/>
        <w:textAlignment w:val="baseline"/>
        <w:outlineLvl w:val="0"/>
        <w:rPr>
          <w:rFonts w:hint="eastAsia" w:ascii="宋体" w:hAnsi="宋体" w:eastAsia="宋体" w:cs="宋体"/>
          <w:b/>
          <w:bCs/>
          <w:snapToGrid/>
          <w:spacing w:val="0"/>
          <w:w w:val="100"/>
          <w:position w:val="0"/>
          <w:sz w:val="36"/>
          <w:szCs w:val="36"/>
        </w:rPr>
      </w:pPr>
      <w:bookmarkStart w:id="2" w:name="_Toc8784"/>
      <w:r>
        <w:rPr>
          <w:rFonts w:hint="eastAsia" w:ascii="宋体" w:hAnsi="宋体" w:eastAsia="宋体" w:cs="宋体"/>
          <w:b/>
          <w:bCs/>
          <w:snapToGrid/>
          <w:spacing w:val="0"/>
          <w:w w:val="100"/>
          <w:position w:val="0"/>
          <w:sz w:val="36"/>
          <w:szCs w:val="36"/>
        </w:rPr>
        <w:t>供应商须知附表</w:t>
      </w:r>
      <w:bookmarkEnd w:id="2"/>
    </w:p>
    <w:p w14:paraId="785E5656">
      <w:pPr>
        <w:keepNext w:val="0"/>
        <w:keepLines w:val="0"/>
        <w:pageBreakBefore w:val="0"/>
        <w:widowControl/>
        <w:kinsoku/>
        <w:wordWrap/>
        <w:overflowPunct/>
        <w:topLinePunct w:val="0"/>
        <w:autoSpaceDE/>
        <w:autoSpaceDN/>
        <w:bidi w:val="0"/>
        <w:adjustRightInd/>
        <w:snapToGrid/>
        <w:spacing w:line="229" w:lineRule="auto"/>
        <w:ind w:left="0" w:leftChars="0" w:right="0"/>
        <w:jc w:val="center"/>
        <w:textAlignment w:val="baseline"/>
        <w:rPr>
          <w:rFonts w:hint="eastAsia" w:ascii="宋体" w:hAnsi="宋体" w:eastAsia="宋体" w:cs="宋体"/>
          <w:snapToGrid/>
          <w:spacing w:val="0"/>
          <w:w w:val="100"/>
          <w:position w:val="0"/>
          <w:sz w:val="32"/>
          <w:szCs w:val="32"/>
        </w:rPr>
      </w:pPr>
      <w:r>
        <w:rPr>
          <w:rFonts w:hint="eastAsia" w:ascii="宋体" w:hAnsi="宋体" w:eastAsia="宋体" w:cs="宋体"/>
          <w:b/>
          <w:bCs/>
          <w:snapToGrid/>
          <w:spacing w:val="0"/>
          <w:w w:val="100"/>
          <w:position w:val="0"/>
          <w:sz w:val="32"/>
          <w:szCs w:val="32"/>
        </w:rPr>
        <w:t>供应商须知附表</w:t>
      </w:r>
    </w:p>
    <w:p w14:paraId="73220917">
      <w:pPr>
        <w:keepNext w:val="0"/>
        <w:keepLines w:val="0"/>
        <w:pageBreakBefore w:val="0"/>
        <w:widowControl/>
        <w:kinsoku/>
        <w:wordWrap/>
        <w:overflowPunct/>
        <w:topLinePunct w:val="0"/>
        <w:autoSpaceDE/>
        <w:autoSpaceDN/>
        <w:bidi w:val="0"/>
        <w:adjustRightInd/>
        <w:snapToGrid/>
        <w:spacing w:line="87" w:lineRule="exact"/>
        <w:ind w:left="0" w:leftChars="0" w:right="0"/>
        <w:textAlignment w:val="baseline"/>
        <w:rPr>
          <w:rFonts w:hint="eastAsia" w:ascii="宋体" w:hAnsi="宋体" w:eastAsia="宋体" w:cs="宋体"/>
          <w:snapToGrid/>
          <w:spacing w:val="0"/>
          <w:w w:val="100"/>
          <w:position w:val="0"/>
        </w:rPr>
      </w:pPr>
    </w:p>
    <w:tbl>
      <w:tblPr>
        <w:tblStyle w:val="12"/>
        <w:tblW w:w="963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0"/>
        <w:gridCol w:w="8932"/>
      </w:tblGrid>
      <w:tr w14:paraId="5DF301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00" w:type="dxa"/>
            <w:vAlign w:val="center"/>
          </w:tcPr>
          <w:p w14:paraId="000470C8">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center"/>
              <w:textAlignment w:val="baseline"/>
              <w:rPr>
                <w:rFonts w:hint="eastAsia" w:ascii="宋体" w:hAnsi="宋体" w:eastAsia="宋体" w:cs="宋体"/>
                <w:snapToGrid/>
                <w:spacing w:val="0"/>
                <w:w w:val="100"/>
                <w:position w:val="0"/>
                <w:sz w:val="24"/>
                <w:szCs w:val="24"/>
              </w:rPr>
            </w:pPr>
            <w:r>
              <w:rPr>
                <w:rFonts w:hint="eastAsia" w:ascii="宋体" w:hAnsi="宋体" w:eastAsia="宋体" w:cs="宋体"/>
                <w:b/>
                <w:bCs/>
                <w:snapToGrid/>
                <w:spacing w:val="0"/>
                <w:w w:val="100"/>
                <w:position w:val="0"/>
                <w:sz w:val="24"/>
                <w:szCs w:val="24"/>
              </w:rPr>
              <w:t>序号</w:t>
            </w:r>
          </w:p>
        </w:tc>
        <w:tc>
          <w:tcPr>
            <w:tcW w:w="8932" w:type="dxa"/>
            <w:vAlign w:val="center"/>
          </w:tcPr>
          <w:p w14:paraId="4282106E">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center"/>
              <w:textAlignment w:val="baseline"/>
              <w:rPr>
                <w:rFonts w:hint="eastAsia" w:ascii="宋体" w:hAnsi="宋体" w:eastAsia="宋体" w:cs="宋体"/>
                <w:snapToGrid/>
                <w:spacing w:val="0"/>
                <w:w w:val="100"/>
                <w:position w:val="0"/>
                <w:sz w:val="24"/>
                <w:szCs w:val="24"/>
              </w:rPr>
            </w:pPr>
            <w:r>
              <w:rPr>
                <w:rFonts w:hint="eastAsia" w:ascii="宋体" w:hAnsi="宋体" w:eastAsia="宋体" w:cs="宋体"/>
                <w:b/>
                <w:bCs/>
                <w:snapToGrid/>
                <w:spacing w:val="0"/>
                <w:w w:val="100"/>
                <w:position w:val="0"/>
                <w:sz w:val="24"/>
                <w:szCs w:val="24"/>
              </w:rPr>
              <w:t>内容、要求</w:t>
            </w:r>
          </w:p>
        </w:tc>
      </w:tr>
      <w:tr w14:paraId="0BFC5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00" w:type="dxa"/>
            <w:vAlign w:val="center"/>
          </w:tcPr>
          <w:p w14:paraId="0CA8C88E">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center"/>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1</w:t>
            </w:r>
          </w:p>
        </w:tc>
        <w:tc>
          <w:tcPr>
            <w:tcW w:w="8932" w:type="dxa"/>
            <w:vAlign w:val="center"/>
          </w:tcPr>
          <w:p w14:paraId="5A754CFC">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b/>
                <w:bCs/>
                <w:snapToGrid/>
                <w:spacing w:val="0"/>
                <w:w w:val="100"/>
                <w:position w:val="0"/>
                <w:sz w:val="24"/>
                <w:szCs w:val="24"/>
              </w:rPr>
              <w:t>项目名称：</w:t>
            </w:r>
            <w:r>
              <w:rPr>
                <w:rFonts w:hint="eastAsia" w:ascii="宋体" w:hAnsi="宋体" w:eastAsia="宋体" w:cs="宋体"/>
                <w:snapToGrid/>
                <w:spacing w:val="0"/>
                <w:w w:val="100"/>
                <w:position w:val="0"/>
                <w:sz w:val="24"/>
                <w:szCs w:val="24"/>
                <w:lang w:eastAsia="zh-CN"/>
              </w:rPr>
              <w:t>桂平市生活垃圾无害化处理场渗滤液全量化处理服务项目</w:t>
            </w:r>
          </w:p>
        </w:tc>
      </w:tr>
      <w:tr w14:paraId="4E53F3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00" w:type="dxa"/>
            <w:vAlign w:val="center"/>
          </w:tcPr>
          <w:p w14:paraId="73A3A5C7">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center"/>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2</w:t>
            </w:r>
          </w:p>
        </w:tc>
        <w:tc>
          <w:tcPr>
            <w:tcW w:w="8932" w:type="dxa"/>
            <w:vAlign w:val="center"/>
          </w:tcPr>
          <w:p w14:paraId="1B5752FB">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lang w:eastAsia="zh-CN"/>
              </w:rPr>
            </w:pPr>
            <w:r>
              <w:rPr>
                <w:rFonts w:hint="eastAsia" w:ascii="宋体" w:hAnsi="宋体" w:eastAsia="宋体" w:cs="宋体"/>
                <w:b/>
                <w:bCs/>
                <w:snapToGrid/>
                <w:spacing w:val="0"/>
                <w:w w:val="100"/>
                <w:position w:val="0"/>
                <w:sz w:val="24"/>
                <w:szCs w:val="24"/>
              </w:rPr>
              <w:t>报价及费用：</w:t>
            </w:r>
            <w:r>
              <w:rPr>
                <w:rFonts w:hint="eastAsia" w:ascii="宋体" w:hAnsi="宋体" w:eastAsia="宋体" w:cs="宋体"/>
                <w:snapToGrid/>
                <w:spacing w:val="0"/>
                <w:w w:val="100"/>
                <w:position w:val="0"/>
                <w:sz w:val="24"/>
                <w:szCs w:val="24"/>
              </w:rPr>
              <w:t>报价应包含完成该项目所需的一切费用</w:t>
            </w:r>
            <w:r>
              <w:rPr>
                <w:rFonts w:hint="eastAsia" w:ascii="宋体" w:hAnsi="宋体" w:eastAsia="宋体" w:cs="宋体"/>
                <w:snapToGrid/>
                <w:spacing w:val="0"/>
                <w:w w:val="100"/>
                <w:position w:val="0"/>
                <w:sz w:val="24"/>
                <w:szCs w:val="24"/>
                <w:lang w:eastAsia="zh-CN"/>
              </w:rPr>
              <w:t>。</w:t>
            </w:r>
          </w:p>
        </w:tc>
      </w:tr>
      <w:tr w14:paraId="4A0AB1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00" w:type="dxa"/>
            <w:vAlign w:val="center"/>
          </w:tcPr>
          <w:p w14:paraId="5639FBDF">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center"/>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3</w:t>
            </w:r>
          </w:p>
        </w:tc>
        <w:tc>
          <w:tcPr>
            <w:tcW w:w="8932" w:type="dxa"/>
            <w:vAlign w:val="center"/>
          </w:tcPr>
          <w:p w14:paraId="571F597A">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b/>
                <w:bCs/>
                <w:snapToGrid/>
                <w:spacing w:val="0"/>
                <w:w w:val="100"/>
                <w:position w:val="0"/>
                <w:sz w:val="24"/>
                <w:szCs w:val="24"/>
              </w:rPr>
              <w:t>响应文件份数：</w:t>
            </w:r>
            <w:r>
              <w:rPr>
                <w:rFonts w:hint="eastAsia" w:ascii="宋体" w:hAnsi="宋体" w:eastAsia="宋体" w:cs="宋体"/>
                <w:snapToGrid/>
                <w:spacing w:val="0"/>
                <w:w w:val="100"/>
                <w:position w:val="0"/>
                <w:sz w:val="24"/>
                <w:szCs w:val="24"/>
              </w:rPr>
              <w:t>纸质文件或PDF版1份；</w:t>
            </w:r>
          </w:p>
        </w:tc>
      </w:tr>
      <w:tr w14:paraId="35C7D1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00" w:type="dxa"/>
            <w:vAlign w:val="center"/>
          </w:tcPr>
          <w:p w14:paraId="0AB7A710">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center"/>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4</w:t>
            </w:r>
          </w:p>
        </w:tc>
        <w:tc>
          <w:tcPr>
            <w:tcW w:w="8932" w:type="dxa"/>
            <w:vAlign w:val="center"/>
          </w:tcPr>
          <w:p w14:paraId="592DA3DA">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b/>
                <w:bCs/>
                <w:snapToGrid/>
                <w:spacing w:val="0"/>
                <w:w w:val="100"/>
                <w:position w:val="0"/>
                <w:sz w:val="24"/>
                <w:szCs w:val="24"/>
              </w:rPr>
              <w:t>响应文件电子版要求：</w:t>
            </w:r>
            <w:r>
              <w:rPr>
                <w:rFonts w:hint="eastAsia" w:ascii="宋体" w:hAnsi="宋体" w:eastAsia="宋体" w:cs="宋体"/>
                <w:snapToGrid/>
                <w:spacing w:val="0"/>
                <w:w w:val="100"/>
                <w:position w:val="0"/>
                <w:sz w:val="24"/>
                <w:szCs w:val="24"/>
              </w:rPr>
              <w:t>电子文件命名方式：项目名称+公司名称</w:t>
            </w:r>
          </w:p>
        </w:tc>
      </w:tr>
      <w:tr w14:paraId="2DC61D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00" w:type="dxa"/>
            <w:vAlign w:val="center"/>
          </w:tcPr>
          <w:p w14:paraId="2FA7C9C3">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center"/>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5</w:t>
            </w:r>
          </w:p>
        </w:tc>
        <w:tc>
          <w:tcPr>
            <w:tcW w:w="8932" w:type="dxa"/>
            <w:vAlign w:val="center"/>
          </w:tcPr>
          <w:p w14:paraId="01F78781">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b/>
                <w:bCs/>
                <w:snapToGrid/>
                <w:spacing w:val="0"/>
                <w:w w:val="100"/>
                <w:position w:val="0"/>
                <w:sz w:val="24"/>
                <w:szCs w:val="24"/>
              </w:rPr>
              <w:t>递交截止时间及地点：</w:t>
            </w:r>
            <w:r>
              <w:rPr>
                <w:rFonts w:hint="eastAsia" w:ascii="宋体" w:hAnsi="宋体" w:eastAsia="宋体" w:cs="宋体"/>
                <w:snapToGrid/>
                <w:spacing w:val="0"/>
                <w:w w:val="100"/>
                <w:position w:val="0"/>
                <w:sz w:val="24"/>
                <w:szCs w:val="24"/>
              </w:rPr>
              <w:t>202</w:t>
            </w:r>
            <w:r>
              <w:rPr>
                <w:rFonts w:hint="eastAsia" w:ascii="宋体" w:hAnsi="宋体" w:eastAsia="宋体" w:cs="宋体"/>
                <w:snapToGrid/>
                <w:spacing w:val="0"/>
                <w:w w:val="100"/>
                <w:position w:val="0"/>
                <w:sz w:val="24"/>
                <w:szCs w:val="24"/>
                <w:lang w:val="en-US" w:eastAsia="zh-CN"/>
              </w:rPr>
              <w:t>6</w:t>
            </w:r>
            <w:r>
              <w:rPr>
                <w:rFonts w:hint="eastAsia" w:ascii="宋体" w:hAnsi="宋体" w:eastAsia="宋体" w:cs="宋体"/>
                <w:snapToGrid/>
                <w:spacing w:val="0"/>
                <w:w w:val="100"/>
                <w:position w:val="0"/>
                <w:sz w:val="24"/>
                <w:szCs w:val="24"/>
              </w:rPr>
              <w:t>年</w:t>
            </w:r>
            <w:r>
              <w:rPr>
                <w:rFonts w:hint="eastAsia" w:ascii="宋体" w:hAnsi="宋体" w:eastAsia="宋体" w:cs="宋体"/>
                <w:snapToGrid/>
                <w:spacing w:val="0"/>
                <w:w w:val="100"/>
                <w:position w:val="0"/>
                <w:sz w:val="24"/>
                <w:szCs w:val="24"/>
                <w:lang w:val="en-US" w:eastAsia="zh-CN"/>
              </w:rPr>
              <w:t>5</w:t>
            </w:r>
            <w:r>
              <w:rPr>
                <w:rFonts w:hint="eastAsia" w:ascii="宋体" w:hAnsi="宋体" w:eastAsia="宋体" w:cs="宋体"/>
                <w:snapToGrid/>
                <w:spacing w:val="0"/>
                <w:w w:val="100"/>
                <w:position w:val="0"/>
                <w:sz w:val="24"/>
                <w:szCs w:val="24"/>
              </w:rPr>
              <w:t>月</w:t>
            </w:r>
            <w:r>
              <w:rPr>
                <w:rFonts w:hint="eastAsia" w:ascii="宋体" w:hAnsi="宋体" w:eastAsia="宋体" w:cs="宋体"/>
                <w:snapToGrid/>
                <w:color w:val="0000FF"/>
                <w:spacing w:val="0"/>
                <w:w w:val="100"/>
                <w:position w:val="0"/>
                <w:sz w:val="24"/>
                <w:szCs w:val="24"/>
                <w:lang w:val="en-US" w:eastAsia="zh-CN"/>
              </w:rPr>
              <w:t>28</w:t>
            </w:r>
            <w:r>
              <w:rPr>
                <w:rFonts w:hint="eastAsia" w:ascii="宋体" w:hAnsi="宋体" w:eastAsia="宋体" w:cs="宋体"/>
                <w:snapToGrid/>
                <w:spacing w:val="0"/>
                <w:w w:val="100"/>
                <w:position w:val="0"/>
                <w:sz w:val="24"/>
                <w:szCs w:val="24"/>
              </w:rPr>
              <w:t>日18:00分前</w:t>
            </w:r>
          </w:p>
        </w:tc>
      </w:tr>
      <w:tr w14:paraId="03687C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00" w:type="dxa"/>
            <w:vAlign w:val="center"/>
          </w:tcPr>
          <w:p w14:paraId="554DEB92">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center"/>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6</w:t>
            </w:r>
          </w:p>
        </w:tc>
        <w:tc>
          <w:tcPr>
            <w:tcW w:w="8932" w:type="dxa"/>
            <w:vAlign w:val="center"/>
          </w:tcPr>
          <w:p w14:paraId="248F602C">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b/>
                <w:bCs/>
                <w:snapToGrid/>
                <w:spacing w:val="0"/>
                <w:w w:val="100"/>
                <w:position w:val="0"/>
                <w:sz w:val="24"/>
                <w:szCs w:val="24"/>
              </w:rPr>
              <w:t>响应文件装订要求：</w:t>
            </w:r>
            <w:r>
              <w:rPr>
                <w:rFonts w:hint="eastAsia" w:ascii="宋体" w:hAnsi="宋体" w:eastAsia="宋体" w:cs="宋体"/>
                <w:snapToGrid/>
                <w:spacing w:val="0"/>
                <w:w w:val="100"/>
                <w:position w:val="0"/>
                <w:sz w:val="24"/>
                <w:szCs w:val="24"/>
              </w:rPr>
              <w:t>供应商如现场递交或邮寄的应按本采购需求调查问卷文件规定的格式和顺序编制、装订响应文件并标注页码，以免导致响应文件内容不完整、编排混乱导致文件被误读、漏读或者查找不到相关内容。</w:t>
            </w:r>
          </w:p>
        </w:tc>
      </w:tr>
      <w:tr w14:paraId="78F7BA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00" w:type="dxa"/>
            <w:vAlign w:val="center"/>
          </w:tcPr>
          <w:p w14:paraId="47CDB6A6">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center"/>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7</w:t>
            </w:r>
          </w:p>
        </w:tc>
        <w:tc>
          <w:tcPr>
            <w:tcW w:w="8932" w:type="dxa"/>
            <w:vAlign w:val="center"/>
          </w:tcPr>
          <w:p w14:paraId="38D07D9A">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b/>
                <w:bCs/>
                <w:snapToGrid/>
                <w:spacing w:val="0"/>
                <w:w w:val="100"/>
                <w:position w:val="0"/>
                <w:sz w:val="24"/>
                <w:szCs w:val="24"/>
              </w:rPr>
              <w:t>响应文件的组成：</w:t>
            </w:r>
          </w:p>
          <w:p w14:paraId="6B6775D7">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lang w:eastAsia="zh-CN"/>
              </w:rPr>
            </w:pPr>
            <w:r>
              <w:rPr>
                <w:rFonts w:hint="eastAsia" w:ascii="宋体" w:hAnsi="宋体" w:eastAsia="宋体" w:cs="宋体"/>
                <w:b/>
                <w:bCs/>
                <w:snapToGrid/>
                <w:spacing w:val="0"/>
                <w:w w:val="100"/>
                <w:position w:val="0"/>
                <w:sz w:val="24"/>
                <w:szCs w:val="24"/>
              </w:rPr>
              <w:t>一、供应商资料要求</w:t>
            </w:r>
            <w:r>
              <w:rPr>
                <w:rFonts w:hint="eastAsia" w:ascii="宋体" w:hAnsi="宋体" w:eastAsia="宋体" w:cs="宋体"/>
                <w:b/>
                <w:bCs/>
                <w:snapToGrid/>
                <w:spacing w:val="0"/>
                <w:w w:val="100"/>
                <w:position w:val="0"/>
                <w:sz w:val="24"/>
                <w:szCs w:val="24"/>
                <w:lang w:eastAsia="zh-CN"/>
              </w:rPr>
              <w:t>：</w:t>
            </w:r>
          </w:p>
          <w:p w14:paraId="1380FDFE">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1、</w:t>
            </w:r>
            <w:r>
              <w:rPr>
                <w:rFonts w:hint="eastAsia" w:ascii="宋体" w:hAnsi="宋体" w:eastAsia="宋体" w:cs="宋体"/>
                <w:snapToGrid/>
                <w:spacing w:val="0"/>
                <w:w w:val="100"/>
                <w:position w:val="0"/>
                <w:sz w:val="24"/>
                <w:szCs w:val="24"/>
                <w:lang w:val="en-US" w:eastAsia="zh-CN"/>
              </w:rPr>
              <w:t>供应商</w:t>
            </w:r>
            <w:r>
              <w:rPr>
                <w:rFonts w:hint="eastAsia" w:ascii="宋体" w:hAnsi="宋体" w:eastAsia="宋体" w:cs="宋体"/>
                <w:snapToGrid/>
                <w:spacing w:val="0"/>
                <w:w w:val="100"/>
                <w:position w:val="0"/>
                <w:sz w:val="24"/>
                <w:szCs w:val="24"/>
              </w:rPr>
              <w:t>为法人或者其他组织的，提供营业执照等证明文件（如营业执照或者事业单位法人证书或者执业许可证或者登记证书等），</w:t>
            </w:r>
            <w:r>
              <w:rPr>
                <w:rFonts w:hint="eastAsia" w:ascii="宋体" w:hAnsi="宋体" w:eastAsia="宋体" w:cs="宋体"/>
                <w:snapToGrid/>
                <w:spacing w:val="0"/>
                <w:w w:val="100"/>
                <w:position w:val="0"/>
                <w:sz w:val="24"/>
                <w:szCs w:val="24"/>
                <w:lang w:val="en-US" w:eastAsia="zh-CN"/>
              </w:rPr>
              <w:t>供应商</w:t>
            </w:r>
            <w:r>
              <w:rPr>
                <w:rFonts w:hint="eastAsia" w:ascii="宋体" w:hAnsi="宋体" w:eastAsia="宋体" w:cs="宋体"/>
                <w:snapToGrid/>
                <w:spacing w:val="0"/>
                <w:w w:val="100"/>
                <w:position w:val="0"/>
                <w:sz w:val="24"/>
                <w:szCs w:val="24"/>
              </w:rPr>
              <w:t>为自然人的，提供身份证复印件；</w:t>
            </w:r>
          </w:p>
          <w:p w14:paraId="67AE31F3">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lang w:eastAsia="zh-CN"/>
              </w:rPr>
            </w:pPr>
            <w:r>
              <w:rPr>
                <w:rFonts w:hint="eastAsia" w:ascii="宋体" w:hAnsi="宋体" w:eastAsia="宋体" w:cs="宋体"/>
                <w:snapToGrid/>
                <w:spacing w:val="0"/>
                <w:w w:val="100"/>
                <w:position w:val="0"/>
                <w:sz w:val="24"/>
                <w:szCs w:val="24"/>
              </w:rPr>
              <w:t>2、供应商基本情况表</w:t>
            </w:r>
            <w:r>
              <w:rPr>
                <w:rFonts w:hint="eastAsia" w:ascii="宋体" w:hAnsi="宋体" w:eastAsia="宋体" w:cs="宋体"/>
                <w:snapToGrid/>
                <w:spacing w:val="0"/>
                <w:w w:val="100"/>
                <w:position w:val="0"/>
                <w:sz w:val="24"/>
                <w:szCs w:val="24"/>
                <w:lang w:eastAsia="zh-CN"/>
              </w:rPr>
              <w:t>；</w:t>
            </w:r>
          </w:p>
          <w:p w14:paraId="4DF59577">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3、</w:t>
            </w:r>
            <w:r>
              <w:rPr>
                <w:rFonts w:hint="eastAsia" w:ascii="宋体" w:hAnsi="宋体" w:eastAsia="宋体" w:cs="宋体"/>
                <w:snapToGrid/>
                <w:spacing w:val="0"/>
                <w:w w:val="100"/>
                <w:position w:val="0"/>
                <w:sz w:val="24"/>
                <w:szCs w:val="24"/>
                <w:lang w:val="en-US" w:eastAsia="zh-CN"/>
              </w:rPr>
              <w:t>供应商</w:t>
            </w:r>
            <w:r>
              <w:rPr>
                <w:rFonts w:hint="eastAsia" w:ascii="宋体" w:hAnsi="宋体" w:eastAsia="宋体" w:cs="宋体"/>
                <w:snapToGrid/>
                <w:spacing w:val="0"/>
                <w:w w:val="100"/>
                <w:position w:val="0"/>
                <w:sz w:val="24"/>
                <w:szCs w:val="24"/>
              </w:rPr>
              <w:t>认为需要提供的材料（如有请提供）；</w:t>
            </w:r>
          </w:p>
          <w:p w14:paraId="3E2BEEC9">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lang w:eastAsia="zh-CN"/>
              </w:rPr>
            </w:pPr>
            <w:r>
              <w:rPr>
                <w:rFonts w:hint="eastAsia" w:ascii="宋体" w:hAnsi="宋体" w:eastAsia="宋体" w:cs="宋体"/>
                <w:b/>
                <w:bCs/>
                <w:snapToGrid/>
                <w:spacing w:val="0"/>
                <w:w w:val="100"/>
                <w:position w:val="0"/>
                <w:sz w:val="24"/>
                <w:szCs w:val="24"/>
              </w:rPr>
              <w:t>二、市场调查情况说明（格式自拟，应当包含以下内容）</w:t>
            </w:r>
            <w:r>
              <w:rPr>
                <w:rFonts w:hint="eastAsia" w:ascii="宋体" w:hAnsi="宋体" w:eastAsia="宋体" w:cs="宋体"/>
                <w:b/>
                <w:bCs/>
                <w:snapToGrid/>
                <w:spacing w:val="0"/>
                <w:w w:val="100"/>
                <w:position w:val="0"/>
                <w:sz w:val="24"/>
                <w:szCs w:val="24"/>
                <w:lang w:eastAsia="zh-CN"/>
              </w:rPr>
              <w:t>：</w:t>
            </w:r>
          </w:p>
          <w:p w14:paraId="70417D9D">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1、行业发展情况；</w:t>
            </w:r>
          </w:p>
          <w:p w14:paraId="378FDCE6">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2、与本项目相关的国家、行业、地方标准与规范；</w:t>
            </w:r>
          </w:p>
          <w:p w14:paraId="42DE54FE">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3、同类项目的运作模式包括但不限于节能设计、融资、改造、安装、运行管理等要求；</w:t>
            </w:r>
          </w:p>
          <w:p w14:paraId="0F3BF181">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4、影响供应商报价和项目实施风险的因素及管控措施；</w:t>
            </w:r>
          </w:p>
          <w:p w14:paraId="2646C9E5">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5、同类项目的履约、验收标准及要求；</w:t>
            </w:r>
          </w:p>
          <w:p w14:paraId="7CE80373">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6、涉及到设备采购是否能提供相关产品性能检测的报告（如有请提供）；</w:t>
            </w:r>
          </w:p>
          <w:p w14:paraId="46C4D0F7">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7、提供同类项目服务必须具备的要求；</w:t>
            </w:r>
          </w:p>
          <w:p w14:paraId="4F380840">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snapToGrid/>
                <w:spacing w:val="0"/>
                <w:w w:val="100"/>
                <w:position w:val="0"/>
                <w:sz w:val="24"/>
                <w:szCs w:val="24"/>
              </w:rPr>
              <w:t>8、供应商认为需要提供的其他说明（如有请提供）。</w:t>
            </w:r>
          </w:p>
          <w:p w14:paraId="34D4B7B2">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b/>
                <w:bCs/>
                <w:snapToGrid/>
                <w:spacing w:val="0"/>
                <w:w w:val="100"/>
                <w:position w:val="0"/>
                <w:sz w:val="24"/>
                <w:szCs w:val="24"/>
                <w:lang w:eastAsia="zh-CN"/>
              </w:rPr>
            </w:pPr>
            <w:r>
              <w:rPr>
                <w:rFonts w:hint="eastAsia" w:ascii="宋体" w:hAnsi="宋体" w:eastAsia="宋体" w:cs="宋体"/>
                <w:b/>
                <w:bCs/>
                <w:snapToGrid/>
                <w:spacing w:val="0"/>
                <w:w w:val="100"/>
                <w:position w:val="0"/>
                <w:sz w:val="24"/>
                <w:szCs w:val="24"/>
              </w:rPr>
              <w:t>三、报价一览表</w:t>
            </w:r>
            <w:r>
              <w:rPr>
                <w:rFonts w:hint="eastAsia" w:ascii="宋体" w:hAnsi="宋体" w:eastAsia="宋体" w:cs="宋体"/>
                <w:b/>
                <w:bCs/>
                <w:snapToGrid/>
                <w:spacing w:val="0"/>
                <w:w w:val="100"/>
                <w:position w:val="0"/>
                <w:sz w:val="24"/>
                <w:szCs w:val="24"/>
                <w:lang w:eastAsia="zh-CN"/>
              </w:rPr>
              <w:t>。</w:t>
            </w:r>
          </w:p>
          <w:p w14:paraId="2A093C4F">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rPr>
                <w:rFonts w:hint="eastAsia" w:ascii="宋体" w:hAnsi="宋体" w:eastAsia="宋体" w:cs="宋体"/>
                <w:snapToGrid/>
                <w:spacing w:val="0"/>
                <w:w w:val="100"/>
                <w:position w:val="0"/>
                <w:sz w:val="24"/>
                <w:szCs w:val="24"/>
              </w:rPr>
            </w:pPr>
            <w:r>
              <w:rPr>
                <w:rFonts w:hint="eastAsia" w:ascii="宋体" w:hAnsi="宋体" w:eastAsia="宋体" w:cs="宋体"/>
                <w:b w:val="0"/>
                <w:bCs w:val="0"/>
                <w:snapToGrid/>
                <w:spacing w:val="0"/>
                <w:w w:val="100"/>
                <w:position w:val="0"/>
                <w:sz w:val="24"/>
                <w:szCs w:val="24"/>
              </w:rPr>
              <w:t>备注：以上材料应逐页加盖单位公章</w:t>
            </w:r>
            <w:bookmarkStart w:id="3" w:name="bookmark3"/>
            <w:bookmarkEnd w:id="3"/>
            <w:r>
              <w:rPr>
                <w:rFonts w:hint="eastAsia" w:ascii="宋体" w:hAnsi="宋体" w:eastAsia="宋体" w:cs="宋体"/>
                <w:b w:val="0"/>
                <w:bCs w:val="0"/>
                <w:snapToGrid/>
                <w:spacing w:val="0"/>
                <w:w w:val="100"/>
                <w:position w:val="0"/>
                <w:sz w:val="24"/>
                <w:szCs w:val="24"/>
                <w:lang w:val="en-US" w:eastAsia="zh-CN"/>
              </w:rPr>
              <w:t>且</w:t>
            </w:r>
            <w:r>
              <w:rPr>
                <w:rFonts w:hint="eastAsia" w:ascii="宋体" w:hAnsi="宋体" w:eastAsia="宋体" w:cs="宋体"/>
                <w:b w:val="0"/>
                <w:bCs w:val="0"/>
                <w:snapToGrid/>
                <w:spacing w:val="0"/>
                <w:w w:val="100"/>
                <w:position w:val="0"/>
                <w:sz w:val="24"/>
                <w:szCs w:val="24"/>
              </w:rPr>
              <w:t>供应商响应文件应当包含以上内容。</w:t>
            </w:r>
          </w:p>
        </w:tc>
      </w:tr>
    </w:tbl>
    <w:p w14:paraId="22E182C2">
      <w:pPr>
        <w:pStyle w:val="3"/>
        <w:keepNext w:val="0"/>
        <w:keepLines w:val="0"/>
        <w:pageBreakBefore w:val="0"/>
        <w:widowControl/>
        <w:kinsoku/>
        <w:wordWrap/>
        <w:overflowPunct/>
        <w:topLinePunct w:val="0"/>
        <w:autoSpaceDE/>
        <w:autoSpaceDN/>
        <w:bidi w:val="0"/>
        <w:adjustRightInd/>
        <w:snapToGrid/>
        <w:ind w:left="0" w:leftChars="0" w:right="0"/>
        <w:textAlignment w:val="baseline"/>
        <w:rPr>
          <w:rFonts w:hint="eastAsia" w:ascii="宋体" w:hAnsi="宋体" w:eastAsia="宋体" w:cs="宋体"/>
          <w:snapToGrid/>
          <w:spacing w:val="0"/>
          <w:w w:val="100"/>
          <w:position w:val="0"/>
        </w:rPr>
      </w:pPr>
    </w:p>
    <w:p w14:paraId="29D1FB8A">
      <w:pPr>
        <w:keepNext w:val="0"/>
        <w:keepLines w:val="0"/>
        <w:pageBreakBefore w:val="0"/>
        <w:widowControl/>
        <w:numPr>
          <w:ilvl w:val="0"/>
          <w:numId w:val="1"/>
        </w:numPr>
        <w:tabs>
          <w:tab w:val="left" w:pos="0"/>
        </w:tabs>
        <w:kinsoku/>
        <w:wordWrap/>
        <w:overflowPunct/>
        <w:topLinePunct w:val="0"/>
        <w:autoSpaceDE/>
        <w:autoSpaceDN/>
        <w:bidi w:val="0"/>
        <w:adjustRightInd/>
        <w:snapToGrid/>
        <w:spacing w:line="360" w:lineRule="auto"/>
        <w:ind w:left="0" w:leftChars="0" w:right="0" w:firstLine="0" w:firstLineChars="0"/>
        <w:jc w:val="center"/>
        <w:textAlignment w:val="baseline"/>
        <w:outlineLvl w:val="0"/>
        <w:rPr>
          <w:rFonts w:hint="eastAsia" w:ascii="宋体" w:hAnsi="宋体" w:eastAsia="宋体" w:cs="宋体"/>
          <w:b/>
          <w:bCs/>
          <w:snapToGrid/>
          <w:spacing w:val="0"/>
          <w:w w:val="100"/>
          <w:position w:val="0"/>
          <w:sz w:val="36"/>
          <w:szCs w:val="36"/>
        </w:rPr>
      </w:pPr>
      <w:r>
        <w:rPr>
          <w:rFonts w:hint="eastAsia" w:ascii="宋体" w:hAnsi="宋体" w:eastAsia="宋体" w:cs="宋体"/>
          <w:b/>
          <w:bCs/>
          <w:snapToGrid/>
          <w:spacing w:val="0"/>
          <w:w w:val="100"/>
          <w:position w:val="0"/>
          <w:sz w:val="36"/>
          <w:szCs w:val="36"/>
        </w:rPr>
        <w:br w:type="page"/>
      </w:r>
      <w:bookmarkStart w:id="4" w:name="_Toc16356"/>
      <w:r>
        <w:rPr>
          <w:rFonts w:hint="eastAsia" w:ascii="宋体" w:hAnsi="宋体" w:eastAsia="宋体" w:cs="宋体"/>
          <w:b/>
          <w:bCs/>
          <w:snapToGrid/>
          <w:spacing w:val="0"/>
          <w:w w:val="100"/>
          <w:position w:val="0"/>
          <w:sz w:val="36"/>
          <w:szCs w:val="36"/>
        </w:rPr>
        <w:t>采购需求调查响应文件格式</w:t>
      </w:r>
      <w:bookmarkEnd w:id="4"/>
    </w:p>
    <w:p w14:paraId="11D9B358">
      <w:pPr>
        <w:pStyle w:val="2"/>
        <w:keepNext w:val="0"/>
        <w:keepLines w:val="0"/>
        <w:pageBreakBefore w:val="0"/>
        <w:widowControl/>
        <w:kinsoku/>
        <w:wordWrap/>
        <w:overflowPunct/>
        <w:topLinePunct w:val="0"/>
        <w:autoSpaceDE/>
        <w:autoSpaceDN/>
        <w:bidi w:val="0"/>
        <w:adjustRightInd/>
        <w:snapToGrid/>
        <w:ind w:left="0" w:leftChars="0"/>
        <w:jc w:val="center"/>
        <w:textAlignment w:val="baseline"/>
        <w:outlineLvl w:val="9"/>
        <w:rPr>
          <w:rFonts w:hint="eastAsia" w:ascii="宋体" w:hAnsi="宋体" w:eastAsia="宋体" w:cs="宋体"/>
          <w:b/>
          <w:bCs/>
          <w:snapToGrid/>
          <w:spacing w:val="0"/>
          <w:w w:val="100"/>
          <w:position w:val="0"/>
          <w:sz w:val="36"/>
          <w:szCs w:val="36"/>
        </w:rPr>
      </w:pPr>
    </w:p>
    <w:p w14:paraId="2FC9D953">
      <w:pPr>
        <w:pStyle w:val="3"/>
        <w:keepNext w:val="0"/>
        <w:keepLines w:val="0"/>
        <w:pageBreakBefore w:val="0"/>
        <w:widowControl/>
        <w:kinsoku/>
        <w:wordWrap/>
        <w:overflowPunct/>
        <w:topLinePunct w:val="0"/>
        <w:autoSpaceDE/>
        <w:autoSpaceDN/>
        <w:bidi w:val="0"/>
        <w:adjustRightInd/>
        <w:snapToGrid/>
        <w:spacing w:line="343" w:lineRule="auto"/>
        <w:ind w:left="0" w:leftChars="0" w:right="0"/>
        <w:jc w:val="center"/>
        <w:textAlignment w:val="baseline"/>
        <w:outlineLvl w:val="9"/>
        <w:rPr>
          <w:rFonts w:hint="eastAsia" w:ascii="宋体" w:hAnsi="宋体" w:eastAsia="宋体" w:cs="宋体"/>
          <w:snapToGrid/>
          <w:spacing w:val="0"/>
          <w:w w:val="100"/>
          <w:position w:val="0"/>
          <w:sz w:val="36"/>
          <w:szCs w:val="36"/>
        </w:rPr>
      </w:pPr>
    </w:p>
    <w:p w14:paraId="7A98330A">
      <w:pPr>
        <w:keepNext w:val="0"/>
        <w:keepLines w:val="0"/>
        <w:pageBreakBefore w:val="0"/>
        <w:widowControl/>
        <w:kinsoku/>
        <w:wordWrap/>
        <w:overflowPunct/>
        <w:topLinePunct w:val="0"/>
        <w:autoSpaceDE/>
        <w:autoSpaceDN/>
        <w:bidi w:val="0"/>
        <w:adjustRightInd/>
        <w:snapToGrid/>
        <w:spacing w:line="226" w:lineRule="auto"/>
        <w:ind w:left="0" w:leftChars="0" w:right="0"/>
        <w:jc w:val="center"/>
        <w:textAlignment w:val="baseline"/>
        <w:outlineLvl w:val="9"/>
        <w:rPr>
          <w:rFonts w:hint="eastAsia" w:ascii="宋体" w:hAnsi="宋体" w:eastAsia="宋体" w:cs="宋体"/>
          <w:snapToGrid/>
          <w:spacing w:val="0"/>
          <w:w w:val="100"/>
          <w:position w:val="0"/>
          <w:sz w:val="36"/>
          <w:szCs w:val="36"/>
        </w:rPr>
      </w:pPr>
      <w:r>
        <w:rPr>
          <w:rFonts w:hint="eastAsia" w:ascii="宋体" w:hAnsi="宋体" w:eastAsia="宋体" w:cs="宋体"/>
          <w:snapToGrid/>
          <w:spacing w:val="0"/>
          <w:w w:val="100"/>
          <w:position w:val="0"/>
          <w:sz w:val="36"/>
          <w:szCs w:val="36"/>
        </w:rPr>
        <w:t>× × × × × ×（供应商名称）</w:t>
      </w:r>
    </w:p>
    <w:p w14:paraId="421395B7">
      <w:pPr>
        <w:pStyle w:val="3"/>
        <w:keepNext w:val="0"/>
        <w:keepLines w:val="0"/>
        <w:pageBreakBefore w:val="0"/>
        <w:widowControl/>
        <w:kinsoku/>
        <w:wordWrap/>
        <w:overflowPunct/>
        <w:topLinePunct w:val="0"/>
        <w:autoSpaceDE/>
        <w:autoSpaceDN/>
        <w:bidi w:val="0"/>
        <w:adjustRightInd/>
        <w:snapToGrid/>
        <w:spacing w:line="293" w:lineRule="auto"/>
        <w:ind w:left="0" w:leftChars="0" w:right="0"/>
        <w:jc w:val="center"/>
        <w:textAlignment w:val="baseline"/>
        <w:outlineLvl w:val="9"/>
        <w:rPr>
          <w:rFonts w:hint="eastAsia" w:ascii="宋体" w:hAnsi="宋体" w:eastAsia="宋体" w:cs="宋体"/>
          <w:snapToGrid/>
          <w:spacing w:val="0"/>
          <w:w w:val="100"/>
          <w:position w:val="0"/>
          <w:sz w:val="36"/>
          <w:szCs w:val="36"/>
        </w:rPr>
      </w:pPr>
    </w:p>
    <w:p w14:paraId="6A5510D6">
      <w:pPr>
        <w:pStyle w:val="3"/>
        <w:keepNext w:val="0"/>
        <w:keepLines w:val="0"/>
        <w:pageBreakBefore w:val="0"/>
        <w:widowControl/>
        <w:kinsoku/>
        <w:wordWrap/>
        <w:overflowPunct/>
        <w:topLinePunct w:val="0"/>
        <w:autoSpaceDE/>
        <w:autoSpaceDN/>
        <w:bidi w:val="0"/>
        <w:adjustRightInd/>
        <w:snapToGrid/>
        <w:spacing w:line="294" w:lineRule="auto"/>
        <w:ind w:left="0" w:leftChars="0" w:right="0"/>
        <w:jc w:val="center"/>
        <w:textAlignment w:val="baseline"/>
        <w:outlineLvl w:val="9"/>
        <w:rPr>
          <w:rFonts w:hint="eastAsia" w:ascii="宋体" w:hAnsi="宋体" w:eastAsia="宋体" w:cs="宋体"/>
          <w:snapToGrid/>
          <w:spacing w:val="0"/>
          <w:w w:val="100"/>
          <w:position w:val="0"/>
          <w:sz w:val="36"/>
          <w:szCs w:val="36"/>
        </w:rPr>
      </w:pPr>
    </w:p>
    <w:p w14:paraId="6EB4517A">
      <w:pPr>
        <w:pStyle w:val="3"/>
        <w:keepNext w:val="0"/>
        <w:keepLines w:val="0"/>
        <w:pageBreakBefore w:val="0"/>
        <w:widowControl/>
        <w:kinsoku/>
        <w:wordWrap/>
        <w:overflowPunct/>
        <w:topLinePunct w:val="0"/>
        <w:autoSpaceDE/>
        <w:autoSpaceDN/>
        <w:bidi w:val="0"/>
        <w:adjustRightInd/>
        <w:snapToGrid/>
        <w:spacing w:line="294" w:lineRule="auto"/>
        <w:ind w:left="0" w:leftChars="0" w:right="0"/>
        <w:jc w:val="center"/>
        <w:textAlignment w:val="baseline"/>
        <w:outlineLvl w:val="9"/>
        <w:rPr>
          <w:rFonts w:hint="eastAsia" w:ascii="宋体" w:hAnsi="宋体" w:eastAsia="宋体" w:cs="宋体"/>
          <w:snapToGrid/>
          <w:spacing w:val="0"/>
          <w:w w:val="100"/>
          <w:position w:val="0"/>
          <w:sz w:val="36"/>
          <w:szCs w:val="36"/>
        </w:rPr>
      </w:pPr>
    </w:p>
    <w:p w14:paraId="13E6E849">
      <w:pPr>
        <w:keepNext w:val="0"/>
        <w:keepLines w:val="0"/>
        <w:pageBreakBefore w:val="0"/>
        <w:widowControl/>
        <w:kinsoku/>
        <w:wordWrap/>
        <w:overflowPunct/>
        <w:topLinePunct w:val="0"/>
        <w:autoSpaceDE/>
        <w:autoSpaceDN/>
        <w:bidi w:val="0"/>
        <w:adjustRightInd/>
        <w:snapToGrid/>
        <w:spacing w:line="225" w:lineRule="auto"/>
        <w:ind w:left="0" w:leftChars="0" w:right="0"/>
        <w:jc w:val="center"/>
        <w:textAlignment w:val="baseline"/>
        <w:outlineLvl w:val="9"/>
        <w:rPr>
          <w:rFonts w:hint="eastAsia" w:ascii="宋体" w:hAnsi="宋体" w:eastAsia="宋体" w:cs="宋体"/>
          <w:snapToGrid/>
          <w:spacing w:val="0"/>
          <w:w w:val="100"/>
          <w:position w:val="0"/>
          <w:sz w:val="71"/>
          <w:szCs w:val="71"/>
        </w:rPr>
      </w:pPr>
      <w:r>
        <w:rPr>
          <w:rFonts w:hint="eastAsia" w:ascii="宋体" w:hAnsi="宋体" w:eastAsia="宋体" w:cs="宋体"/>
          <w:snapToGrid/>
          <w:spacing w:val="0"/>
          <w:w w:val="100"/>
          <w:position w:val="0"/>
          <w:sz w:val="71"/>
          <w:szCs w:val="71"/>
        </w:rPr>
        <w:t>响应文件</w:t>
      </w:r>
    </w:p>
    <w:p w14:paraId="25CA96BE">
      <w:pPr>
        <w:pStyle w:val="3"/>
        <w:keepNext w:val="0"/>
        <w:keepLines w:val="0"/>
        <w:pageBreakBefore w:val="0"/>
        <w:widowControl/>
        <w:kinsoku/>
        <w:wordWrap/>
        <w:overflowPunct/>
        <w:topLinePunct w:val="0"/>
        <w:autoSpaceDE/>
        <w:autoSpaceDN/>
        <w:bidi w:val="0"/>
        <w:adjustRightInd/>
        <w:snapToGrid/>
        <w:spacing w:line="249" w:lineRule="auto"/>
        <w:ind w:left="0" w:leftChars="0" w:right="0"/>
        <w:textAlignment w:val="baseline"/>
        <w:outlineLvl w:val="9"/>
        <w:rPr>
          <w:rFonts w:hint="eastAsia" w:ascii="宋体" w:hAnsi="宋体" w:eastAsia="宋体" w:cs="宋体"/>
          <w:snapToGrid/>
          <w:spacing w:val="0"/>
          <w:w w:val="100"/>
          <w:position w:val="0"/>
        </w:rPr>
      </w:pPr>
    </w:p>
    <w:p w14:paraId="4C3505A3">
      <w:pPr>
        <w:pStyle w:val="3"/>
        <w:keepNext w:val="0"/>
        <w:keepLines w:val="0"/>
        <w:pageBreakBefore w:val="0"/>
        <w:widowControl/>
        <w:kinsoku/>
        <w:wordWrap/>
        <w:overflowPunct/>
        <w:topLinePunct w:val="0"/>
        <w:autoSpaceDE/>
        <w:autoSpaceDN/>
        <w:bidi w:val="0"/>
        <w:adjustRightInd/>
        <w:snapToGrid/>
        <w:spacing w:line="249" w:lineRule="auto"/>
        <w:ind w:left="0" w:leftChars="0" w:right="0"/>
        <w:textAlignment w:val="baseline"/>
        <w:outlineLvl w:val="9"/>
        <w:rPr>
          <w:rFonts w:hint="eastAsia" w:ascii="宋体" w:hAnsi="宋体" w:eastAsia="宋体" w:cs="宋体"/>
          <w:snapToGrid/>
          <w:spacing w:val="0"/>
          <w:w w:val="100"/>
          <w:position w:val="0"/>
        </w:rPr>
      </w:pPr>
    </w:p>
    <w:p w14:paraId="1D068EA0">
      <w:pPr>
        <w:pStyle w:val="3"/>
        <w:keepNext w:val="0"/>
        <w:keepLines w:val="0"/>
        <w:pageBreakBefore w:val="0"/>
        <w:widowControl/>
        <w:kinsoku/>
        <w:wordWrap/>
        <w:overflowPunct/>
        <w:topLinePunct w:val="0"/>
        <w:autoSpaceDE/>
        <w:autoSpaceDN/>
        <w:bidi w:val="0"/>
        <w:adjustRightInd/>
        <w:snapToGrid/>
        <w:spacing w:line="249" w:lineRule="auto"/>
        <w:ind w:left="0" w:leftChars="0" w:right="0"/>
        <w:textAlignment w:val="baseline"/>
        <w:outlineLvl w:val="9"/>
        <w:rPr>
          <w:rFonts w:hint="eastAsia" w:ascii="宋体" w:hAnsi="宋体" w:eastAsia="宋体" w:cs="宋体"/>
          <w:snapToGrid/>
          <w:spacing w:val="0"/>
          <w:w w:val="100"/>
          <w:position w:val="0"/>
        </w:rPr>
      </w:pPr>
    </w:p>
    <w:p w14:paraId="7F9A945A">
      <w:pPr>
        <w:pStyle w:val="3"/>
        <w:keepNext w:val="0"/>
        <w:keepLines w:val="0"/>
        <w:pageBreakBefore w:val="0"/>
        <w:widowControl/>
        <w:kinsoku/>
        <w:wordWrap/>
        <w:overflowPunct/>
        <w:topLinePunct w:val="0"/>
        <w:autoSpaceDE/>
        <w:autoSpaceDN/>
        <w:bidi w:val="0"/>
        <w:adjustRightInd/>
        <w:snapToGrid/>
        <w:spacing w:line="249" w:lineRule="auto"/>
        <w:ind w:left="0" w:leftChars="0" w:right="0"/>
        <w:textAlignment w:val="baseline"/>
        <w:outlineLvl w:val="9"/>
        <w:rPr>
          <w:rFonts w:hint="eastAsia" w:ascii="宋体" w:hAnsi="宋体" w:eastAsia="宋体" w:cs="宋体"/>
          <w:snapToGrid/>
          <w:spacing w:val="0"/>
          <w:w w:val="100"/>
          <w:position w:val="0"/>
        </w:rPr>
      </w:pPr>
    </w:p>
    <w:p w14:paraId="00397524">
      <w:pPr>
        <w:pStyle w:val="3"/>
        <w:keepNext w:val="0"/>
        <w:keepLines w:val="0"/>
        <w:pageBreakBefore w:val="0"/>
        <w:widowControl/>
        <w:kinsoku/>
        <w:wordWrap/>
        <w:overflowPunct/>
        <w:topLinePunct w:val="0"/>
        <w:autoSpaceDE/>
        <w:autoSpaceDN/>
        <w:bidi w:val="0"/>
        <w:adjustRightInd/>
        <w:snapToGrid/>
        <w:spacing w:line="249" w:lineRule="auto"/>
        <w:ind w:left="0" w:leftChars="0" w:right="0"/>
        <w:textAlignment w:val="baseline"/>
        <w:outlineLvl w:val="9"/>
        <w:rPr>
          <w:rFonts w:hint="eastAsia" w:ascii="宋体" w:hAnsi="宋体" w:eastAsia="宋体" w:cs="宋体"/>
          <w:snapToGrid/>
          <w:spacing w:val="0"/>
          <w:w w:val="100"/>
          <w:position w:val="0"/>
        </w:rPr>
      </w:pPr>
    </w:p>
    <w:p w14:paraId="0DD46787">
      <w:pPr>
        <w:pStyle w:val="3"/>
        <w:keepNext w:val="0"/>
        <w:keepLines w:val="0"/>
        <w:pageBreakBefore w:val="0"/>
        <w:widowControl/>
        <w:kinsoku/>
        <w:wordWrap/>
        <w:overflowPunct/>
        <w:topLinePunct w:val="0"/>
        <w:autoSpaceDE/>
        <w:autoSpaceDN/>
        <w:bidi w:val="0"/>
        <w:adjustRightInd/>
        <w:snapToGrid/>
        <w:spacing w:line="249" w:lineRule="auto"/>
        <w:ind w:left="0" w:leftChars="0" w:right="0"/>
        <w:textAlignment w:val="baseline"/>
        <w:outlineLvl w:val="9"/>
        <w:rPr>
          <w:rFonts w:hint="eastAsia" w:ascii="宋体" w:hAnsi="宋体" w:eastAsia="宋体" w:cs="宋体"/>
          <w:snapToGrid/>
          <w:spacing w:val="0"/>
          <w:w w:val="100"/>
          <w:position w:val="0"/>
        </w:rPr>
      </w:pPr>
    </w:p>
    <w:p w14:paraId="22F210B9">
      <w:pPr>
        <w:keepNext w:val="0"/>
        <w:keepLines w:val="0"/>
        <w:pageBreakBefore w:val="0"/>
        <w:widowControl/>
        <w:kinsoku/>
        <w:wordWrap/>
        <w:overflowPunct/>
        <w:topLinePunct w:val="0"/>
        <w:autoSpaceDE/>
        <w:autoSpaceDN/>
        <w:bidi w:val="0"/>
        <w:adjustRightInd/>
        <w:snapToGrid/>
        <w:spacing w:line="226" w:lineRule="auto"/>
        <w:ind w:left="0" w:leftChars="0" w:right="0"/>
        <w:textAlignment w:val="baseline"/>
        <w:outlineLvl w:val="9"/>
        <w:rPr>
          <w:rFonts w:hint="eastAsia" w:ascii="宋体" w:hAnsi="宋体" w:eastAsia="宋体" w:cs="宋体"/>
          <w:snapToGrid/>
          <w:spacing w:val="0"/>
          <w:w w:val="100"/>
          <w:position w:val="0"/>
          <w:sz w:val="31"/>
          <w:szCs w:val="31"/>
        </w:rPr>
      </w:pPr>
      <w:r>
        <w:rPr>
          <w:rFonts w:hint="eastAsia" w:ascii="宋体" w:hAnsi="宋体" w:eastAsia="宋体" w:cs="宋体"/>
          <w:snapToGrid/>
          <w:spacing w:val="0"/>
          <w:w w:val="100"/>
          <w:position w:val="0"/>
          <w:sz w:val="31"/>
          <w:szCs w:val="31"/>
        </w:rPr>
        <w:t>项目名称：</w:t>
      </w:r>
    </w:p>
    <w:p w14:paraId="560975F1">
      <w:pPr>
        <w:pStyle w:val="3"/>
        <w:keepNext w:val="0"/>
        <w:keepLines w:val="0"/>
        <w:pageBreakBefore w:val="0"/>
        <w:widowControl/>
        <w:kinsoku/>
        <w:wordWrap/>
        <w:overflowPunct/>
        <w:topLinePunct w:val="0"/>
        <w:autoSpaceDE/>
        <w:autoSpaceDN/>
        <w:bidi w:val="0"/>
        <w:adjustRightInd/>
        <w:snapToGrid/>
        <w:spacing w:line="250" w:lineRule="auto"/>
        <w:ind w:left="0" w:leftChars="0" w:right="0"/>
        <w:textAlignment w:val="baseline"/>
        <w:outlineLvl w:val="9"/>
        <w:rPr>
          <w:rFonts w:hint="eastAsia" w:ascii="宋体" w:hAnsi="宋体" w:eastAsia="宋体" w:cs="宋体"/>
          <w:snapToGrid/>
          <w:spacing w:val="0"/>
          <w:w w:val="100"/>
          <w:position w:val="0"/>
        </w:rPr>
      </w:pPr>
    </w:p>
    <w:p w14:paraId="15D3CB17">
      <w:pPr>
        <w:pStyle w:val="3"/>
        <w:keepNext w:val="0"/>
        <w:keepLines w:val="0"/>
        <w:pageBreakBefore w:val="0"/>
        <w:widowControl/>
        <w:kinsoku/>
        <w:wordWrap/>
        <w:overflowPunct/>
        <w:topLinePunct w:val="0"/>
        <w:autoSpaceDE/>
        <w:autoSpaceDN/>
        <w:bidi w:val="0"/>
        <w:adjustRightInd/>
        <w:snapToGrid/>
        <w:spacing w:line="250" w:lineRule="auto"/>
        <w:ind w:left="0" w:leftChars="0" w:right="0"/>
        <w:textAlignment w:val="baseline"/>
        <w:outlineLvl w:val="9"/>
        <w:rPr>
          <w:rFonts w:hint="eastAsia" w:ascii="宋体" w:hAnsi="宋体" w:eastAsia="宋体" w:cs="宋体"/>
          <w:snapToGrid/>
          <w:spacing w:val="0"/>
          <w:w w:val="100"/>
          <w:position w:val="0"/>
        </w:rPr>
      </w:pPr>
    </w:p>
    <w:p w14:paraId="4F4E4C80">
      <w:pPr>
        <w:pStyle w:val="3"/>
        <w:keepNext w:val="0"/>
        <w:keepLines w:val="0"/>
        <w:pageBreakBefore w:val="0"/>
        <w:widowControl/>
        <w:kinsoku/>
        <w:wordWrap/>
        <w:overflowPunct/>
        <w:topLinePunct w:val="0"/>
        <w:autoSpaceDE/>
        <w:autoSpaceDN/>
        <w:bidi w:val="0"/>
        <w:adjustRightInd/>
        <w:snapToGrid/>
        <w:spacing w:line="251" w:lineRule="auto"/>
        <w:ind w:left="0" w:leftChars="0" w:right="0"/>
        <w:textAlignment w:val="baseline"/>
        <w:outlineLvl w:val="9"/>
        <w:rPr>
          <w:rFonts w:hint="eastAsia" w:ascii="宋体" w:hAnsi="宋体" w:eastAsia="宋体" w:cs="宋体"/>
          <w:snapToGrid/>
          <w:spacing w:val="0"/>
          <w:w w:val="100"/>
          <w:position w:val="0"/>
        </w:rPr>
      </w:pPr>
    </w:p>
    <w:p w14:paraId="703D08C4">
      <w:pPr>
        <w:pStyle w:val="3"/>
        <w:keepNext w:val="0"/>
        <w:keepLines w:val="0"/>
        <w:pageBreakBefore w:val="0"/>
        <w:widowControl/>
        <w:kinsoku/>
        <w:wordWrap/>
        <w:overflowPunct/>
        <w:topLinePunct w:val="0"/>
        <w:autoSpaceDE/>
        <w:autoSpaceDN/>
        <w:bidi w:val="0"/>
        <w:adjustRightInd/>
        <w:snapToGrid/>
        <w:spacing w:line="251" w:lineRule="auto"/>
        <w:ind w:left="0" w:leftChars="0" w:right="0"/>
        <w:textAlignment w:val="baseline"/>
        <w:outlineLvl w:val="9"/>
        <w:rPr>
          <w:rFonts w:hint="eastAsia" w:ascii="宋体" w:hAnsi="宋体" w:eastAsia="宋体" w:cs="宋体"/>
          <w:snapToGrid/>
          <w:spacing w:val="0"/>
          <w:w w:val="100"/>
          <w:position w:val="0"/>
        </w:rPr>
      </w:pPr>
    </w:p>
    <w:p w14:paraId="2418B73A">
      <w:pPr>
        <w:pStyle w:val="3"/>
        <w:keepNext w:val="0"/>
        <w:keepLines w:val="0"/>
        <w:pageBreakBefore w:val="0"/>
        <w:widowControl/>
        <w:kinsoku/>
        <w:wordWrap/>
        <w:overflowPunct/>
        <w:topLinePunct w:val="0"/>
        <w:autoSpaceDE/>
        <w:autoSpaceDN/>
        <w:bidi w:val="0"/>
        <w:adjustRightInd/>
        <w:snapToGrid/>
        <w:spacing w:line="251" w:lineRule="auto"/>
        <w:ind w:left="0" w:leftChars="0" w:right="0"/>
        <w:textAlignment w:val="baseline"/>
        <w:outlineLvl w:val="9"/>
        <w:rPr>
          <w:rFonts w:hint="eastAsia" w:ascii="宋体" w:hAnsi="宋体" w:eastAsia="宋体" w:cs="宋体"/>
          <w:snapToGrid/>
          <w:spacing w:val="0"/>
          <w:w w:val="100"/>
          <w:position w:val="0"/>
        </w:rPr>
      </w:pPr>
    </w:p>
    <w:p w14:paraId="4BB5801A">
      <w:pPr>
        <w:pStyle w:val="3"/>
        <w:keepNext w:val="0"/>
        <w:keepLines w:val="0"/>
        <w:pageBreakBefore w:val="0"/>
        <w:widowControl/>
        <w:kinsoku/>
        <w:wordWrap/>
        <w:overflowPunct/>
        <w:topLinePunct w:val="0"/>
        <w:autoSpaceDE/>
        <w:autoSpaceDN/>
        <w:bidi w:val="0"/>
        <w:adjustRightInd/>
        <w:snapToGrid/>
        <w:spacing w:line="251" w:lineRule="auto"/>
        <w:ind w:left="0" w:leftChars="0" w:right="0"/>
        <w:textAlignment w:val="baseline"/>
        <w:outlineLvl w:val="9"/>
        <w:rPr>
          <w:rFonts w:hint="eastAsia" w:ascii="宋体" w:hAnsi="宋体" w:eastAsia="宋体" w:cs="宋体"/>
          <w:snapToGrid/>
          <w:spacing w:val="0"/>
          <w:w w:val="100"/>
          <w:position w:val="0"/>
        </w:rPr>
      </w:pPr>
    </w:p>
    <w:p w14:paraId="38630073">
      <w:pPr>
        <w:pStyle w:val="3"/>
        <w:keepNext w:val="0"/>
        <w:keepLines w:val="0"/>
        <w:pageBreakBefore w:val="0"/>
        <w:widowControl/>
        <w:kinsoku/>
        <w:wordWrap/>
        <w:overflowPunct/>
        <w:topLinePunct w:val="0"/>
        <w:autoSpaceDE/>
        <w:autoSpaceDN/>
        <w:bidi w:val="0"/>
        <w:adjustRightInd/>
        <w:snapToGrid/>
        <w:spacing w:line="251" w:lineRule="auto"/>
        <w:ind w:left="0" w:leftChars="0" w:right="0"/>
        <w:textAlignment w:val="baseline"/>
        <w:outlineLvl w:val="9"/>
        <w:rPr>
          <w:rFonts w:hint="eastAsia" w:ascii="宋体" w:hAnsi="宋体" w:eastAsia="宋体" w:cs="宋体"/>
          <w:snapToGrid/>
          <w:spacing w:val="0"/>
          <w:w w:val="100"/>
          <w:position w:val="0"/>
        </w:rPr>
      </w:pPr>
    </w:p>
    <w:p w14:paraId="70994817">
      <w:pPr>
        <w:pStyle w:val="3"/>
        <w:keepNext w:val="0"/>
        <w:keepLines w:val="0"/>
        <w:pageBreakBefore w:val="0"/>
        <w:widowControl/>
        <w:kinsoku/>
        <w:wordWrap/>
        <w:overflowPunct/>
        <w:topLinePunct w:val="0"/>
        <w:autoSpaceDE/>
        <w:autoSpaceDN/>
        <w:bidi w:val="0"/>
        <w:adjustRightInd/>
        <w:snapToGrid/>
        <w:spacing w:line="251" w:lineRule="auto"/>
        <w:ind w:left="0" w:leftChars="0" w:right="0"/>
        <w:textAlignment w:val="baseline"/>
        <w:outlineLvl w:val="9"/>
        <w:rPr>
          <w:rFonts w:hint="eastAsia" w:ascii="宋体" w:hAnsi="宋体" w:eastAsia="宋体" w:cs="宋体"/>
          <w:snapToGrid/>
          <w:spacing w:val="0"/>
          <w:w w:val="100"/>
          <w:position w:val="0"/>
        </w:rPr>
      </w:pPr>
    </w:p>
    <w:p w14:paraId="34BBF235">
      <w:pPr>
        <w:pStyle w:val="3"/>
        <w:keepNext w:val="0"/>
        <w:keepLines w:val="0"/>
        <w:pageBreakBefore w:val="0"/>
        <w:widowControl/>
        <w:kinsoku/>
        <w:wordWrap/>
        <w:overflowPunct/>
        <w:topLinePunct w:val="0"/>
        <w:autoSpaceDE/>
        <w:autoSpaceDN/>
        <w:bidi w:val="0"/>
        <w:adjustRightInd/>
        <w:snapToGrid/>
        <w:spacing w:line="251" w:lineRule="auto"/>
        <w:ind w:left="0" w:leftChars="0" w:right="0"/>
        <w:textAlignment w:val="baseline"/>
        <w:outlineLvl w:val="9"/>
        <w:rPr>
          <w:rFonts w:hint="eastAsia" w:ascii="宋体" w:hAnsi="宋体" w:eastAsia="宋体" w:cs="宋体"/>
          <w:snapToGrid/>
          <w:spacing w:val="0"/>
          <w:w w:val="100"/>
          <w:position w:val="0"/>
        </w:rPr>
      </w:pPr>
    </w:p>
    <w:p w14:paraId="2905BC69">
      <w:pPr>
        <w:pStyle w:val="3"/>
        <w:keepNext w:val="0"/>
        <w:keepLines w:val="0"/>
        <w:pageBreakBefore w:val="0"/>
        <w:widowControl/>
        <w:kinsoku/>
        <w:wordWrap/>
        <w:overflowPunct/>
        <w:topLinePunct w:val="0"/>
        <w:autoSpaceDE/>
        <w:autoSpaceDN/>
        <w:bidi w:val="0"/>
        <w:adjustRightInd/>
        <w:snapToGrid/>
        <w:spacing w:line="251" w:lineRule="auto"/>
        <w:ind w:left="0" w:leftChars="0" w:right="0"/>
        <w:textAlignment w:val="baseline"/>
        <w:outlineLvl w:val="9"/>
        <w:rPr>
          <w:rFonts w:hint="eastAsia" w:ascii="宋体" w:hAnsi="宋体" w:eastAsia="宋体" w:cs="宋体"/>
          <w:snapToGrid/>
          <w:spacing w:val="0"/>
          <w:w w:val="100"/>
          <w:position w:val="0"/>
        </w:rPr>
      </w:pPr>
    </w:p>
    <w:p w14:paraId="5055BBD5">
      <w:pPr>
        <w:keepNext w:val="0"/>
        <w:keepLines w:val="0"/>
        <w:pageBreakBefore w:val="0"/>
        <w:widowControl/>
        <w:kinsoku/>
        <w:wordWrap/>
        <w:overflowPunct/>
        <w:topLinePunct w:val="0"/>
        <w:autoSpaceDE/>
        <w:autoSpaceDN/>
        <w:bidi w:val="0"/>
        <w:adjustRightInd/>
        <w:snapToGrid/>
        <w:spacing w:line="226" w:lineRule="auto"/>
        <w:ind w:left="0" w:leftChars="0" w:right="0"/>
        <w:textAlignment w:val="baseline"/>
        <w:outlineLvl w:val="9"/>
        <w:rPr>
          <w:rFonts w:hint="eastAsia" w:ascii="宋体" w:hAnsi="宋体" w:eastAsia="宋体" w:cs="宋体"/>
          <w:snapToGrid/>
          <w:spacing w:val="0"/>
          <w:w w:val="100"/>
          <w:position w:val="0"/>
          <w:sz w:val="31"/>
          <w:szCs w:val="31"/>
        </w:rPr>
      </w:pPr>
      <w:r>
        <w:rPr>
          <w:rFonts w:hint="eastAsia" w:ascii="宋体" w:hAnsi="宋体" w:eastAsia="宋体" w:cs="宋体"/>
          <w:snapToGrid/>
          <w:spacing w:val="0"/>
          <w:w w:val="100"/>
          <w:position w:val="0"/>
          <w:sz w:val="31"/>
          <w:szCs w:val="31"/>
        </w:rPr>
        <w:t>供应商：</w:t>
      </w:r>
      <w:r>
        <w:rPr>
          <w:rFonts w:hint="eastAsia" w:ascii="宋体" w:hAnsi="宋体" w:eastAsia="宋体" w:cs="宋体"/>
          <w:snapToGrid/>
          <w:spacing w:val="0"/>
          <w:w w:val="100"/>
          <w:position w:val="0"/>
          <w:sz w:val="31"/>
          <w:szCs w:val="31"/>
          <w:u w:val="single" w:color="auto"/>
        </w:rPr>
        <w:t xml:space="preserve">                         （盖单位公章）</w:t>
      </w:r>
    </w:p>
    <w:p w14:paraId="0B5B45A3">
      <w:pPr>
        <w:pStyle w:val="3"/>
        <w:keepNext w:val="0"/>
        <w:keepLines w:val="0"/>
        <w:pageBreakBefore w:val="0"/>
        <w:widowControl/>
        <w:kinsoku/>
        <w:wordWrap/>
        <w:overflowPunct/>
        <w:topLinePunct w:val="0"/>
        <w:autoSpaceDE/>
        <w:autoSpaceDN/>
        <w:bidi w:val="0"/>
        <w:adjustRightInd/>
        <w:snapToGrid/>
        <w:spacing w:line="353" w:lineRule="auto"/>
        <w:ind w:left="0" w:leftChars="0" w:right="0"/>
        <w:textAlignment w:val="baseline"/>
        <w:outlineLvl w:val="9"/>
        <w:rPr>
          <w:rFonts w:hint="eastAsia" w:ascii="宋体" w:hAnsi="宋体" w:eastAsia="宋体" w:cs="宋体"/>
          <w:snapToGrid/>
          <w:spacing w:val="0"/>
          <w:w w:val="100"/>
          <w:position w:val="0"/>
        </w:rPr>
      </w:pPr>
    </w:p>
    <w:p w14:paraId="111C961E">
      <w:pPr>
        <w:pStyle w:val="3"/>
        <w:keepNext w:val="0"/>
        <w:keepLines w:val="0"/>
        <w:pageBreakBefore w:val="0"/>
        <w:widowControl/>
        <w:kinsoku/>
        <w:wordWrap/>
        <w:overflowPunct/>
        <w:topLinePunct w:val="0"/>
        <w:autoSpaceDE/>
        <w:autoSpaceDN/>
        <w:bidi w:val="0"/>
        <w:adjustRightInd/>
        <w:snapToGrid/>
        <w:spacing w:line="354" w:lineRule="auto"/>
        <w:ind w:left="0" w:leftChars="0" w:right="0"/>
        <w:textAlignment w:val="baseline"/>
        <w:outlineLvl w:val="9"/>
        <w:rPr>
          <w:rFonts w:hint="eastAsia" w:ascii="宋体" w:hAnsi="宋体" w:eastAsia="宋体" w:cs="宋体"/>
          <w:snapToGrid/>
          <w:spacing w:val="0"/>
          <w:w w:val="100"/>
          <w:position w:val="0"/>
        </w:rPr>
      </w:pPr>
    </w:p>
    <w:p w14:paraId="55769264">
      <w:pPr>
        <w:keepNext w:val="0"/>
        <w:keepLines w:val="0"/>
        <w:pageBreakBefore w:val="0"/>
        <w:widowControl/>
        <w:kinsoku/>
        <w:wordWrap/>
        <w:overflowPunct/>
        <w:topLinePunct w:val="0"/>
        <w:autoSpaceDE/>
        <w:autoSpaceDN/>
        <w:bidi w:val="0"/>
        <w:adjustRightInd/>
        <w:snapToGrid/>
        <w:spacing w:line="228" w:lineRule="auto"/>
        <w:ind w:left="0" w:leftChars="0" w:right="0"/>
        <w:textAlignment w:val="baseline"/>
        <w:outlineLvl w:val="9"/>
        <w:rPr>
          <w:rFonts w:hint="eastAsia" w:ascii="宋体" w:hAnsi="宋体" w:eastAsia="宋体" w:cs="宋体"/>
          <w:snapToGrid/>
          <w:spacing w:val="0"/>
          <w:w w:val="100"/>
          <w:position w:val="0"/>
          <w:sz w:val="31"/>
          <w:szCs w:val="31"/>
        </w:rPr>
      </w:pPr>
      <w:r>
        <w:rPr>
          <w:rFonts w:hint="eastAsia" w:ascii="宋体" w:hAnsi="宋体" w:eastAsia="宋体" w:cs="宋体"/>
          <w:snapToGrid/>
          <w:spacing w:val="0"/>
          <w:w w:val="100"/>
          <w:position w:val="0"/>
          <w:sz w:val="31"/>
          <w:szCs w:val="31"/>
        </w:rPr>
        <w:t>日期：          年     月     日</w:t>
      </w:r>
    </w:p>
    <w:p w14:paraId="4B1CC30F">
      <w:pPr>
        <w:pStyle w:val="2"/>
        <w:keepNext w:val="0"/>
        <w:keepLines w:val="0"/>
        <w:pageBreakBefore w:val="0"/>
        <w:widowControl/>
        <w:kinsoku/>
        <w:wordWrap/>
        <w:overflowPunct/>
        <w:topLinePunct w:val="0"/>
        <w:autoSpaceDE/>
        <w:autoSpaceDN/>
        <w:bidi w:val="0"/>
        <w:adjustRightInd/>
        <w:snapToGrid/>
        <w:ind w:left="0" w:leftChars="0"/>
        <w:rPr>
          <w:rFonts w:hint="eastAsia" w:ascii="宋体" w:hAnsi="宋体" w:eastAsia="宋体" w:cs="宋体"/>
          <w:snapToGrid/>
          <w:spacing w:val="0"/>
          <w:w w:val="100"/>
          <w:position w:val="0"/>
          <w:sz w:val="31"/>
          <w:szCs w:val="31"/>
        </w:rPr>
      </w:pPr>
    </w:p>
    <w:p w14:paraId="208B6950">
      <w:pPr>
        <w:pStyle w:val="2"/>
        <w:keepNext w:val="0"/>
        <w:keepLines w:val="0"/>
        <w:pageBreakBefore w:val="0"/>
        <w:widowControl/>
        <w:kinsoku/>
        <w:wordWrap/>
        <w:overflowPunct/>
        <w:topLinePunct w:val="0"/>
        <w:autoSpaceDE/>
        <w:autoSpaceDN/>
        <w:bidi w:val="0"/>
        <w:adjustRightInd/>
        <w:snapToGrid/>
        <w:ind w:left="0" w:leftChars="0"/>
        <w:rPr>
          <w:rFonts w:hint="eastAsia" w:ascii="宋体" w:hAnsi="宋体" w:eastAsia="宋体" w:cs="宋体"/>
          <w:snapToGrid/>
          <w:spacing w:val="0"/>
          <w:w w:val="100"/>
          <w:position w:val="0"/>
          <w:sz w:val="31"/>
          <w:szCs w:val="31"/>
        </w:rPr>
      </w:pPr>
    </w:p>
    <w:p w14:paraId="18AAECD7">
      <w:pPr>
        <w:keepNext w:val="0"/>
        <w:keepLines w:val="0"/>
        <w:pageBreakBefore w:val="0"/>
        <w:widowControl/>
        <w:kinsoku/>
        <w:wordWrap/>
        <w:overflowPunct/>
        <w:topLinePunct w:val="0"/>
        <w:autoSpaceDE/>
        <w:autoSpaceDN/>
        <w:bidi w:val="0"/>
        <w:adjustRightInd/>
        <w:snapToGrid/>
        <w:spacing w:line="223" w:lineRule="auto"/>
        <w:ind w:left="0" w:leftChars="0" w:right="0"/>
        <w:jc w:val="center"/>
        <w:textAlignment w:val="baseline"/>
        <w:outlineLvl w:val="9"/>
        <w:rPr>
          <w:rFonts w:hint="eastAsia" w:ascii="宋体" w:hAnsi="宋体" w:eastAsia="宋体" w:cs="宋体"/>
          <w:snapToGrid/>
          <w:spacing w:val="0"/>
          <w:w w:val="100"/>
          <w:position w:val="0"/>
          <w:sz w:val="44"/>
          <w:szCs w:val="44"/>
        </w:rPr>
      </w:pPr>
      <w:r>
        <w:rPr>
          <w:rFonts w:hint="eastAsia" w:ascii="宋体" w:hAnsi="宋体" w:eastAsia="宋体" w:cs="宋体"/>
          <w:snapToGrid/>
          <w:spacing w:val="0"/>
          <w:w w:val="100"/>
          <w:position w:val="0"/>
          <w:sz w:val="44"/>
          <w:szCs w:val="44"/>
        </w:rPr>
        <w:br w:type="page"/>
      </w:r>
      <w:r>
        <w:rPr>
          <w:rFonts w:hint="eastAsia" w:ascii="宋体" w:hAnsi="宋体" w:eastAsia="宋体" w:cs="宋体"/>
          <w:snapToGrid/>
          <w:spacing w:val="0"/>
          <w:w w:val="100"/>
          <w:position w:val="0"/>
          <w:sz w:val="44"/>
          <w:szCs w:val="44"/>
        </w:rPr>
        <w:t>目录</w:t>
      </w:r>
    </w:p>
    <w:p w14:paraId="183B58D6">
      <w:pPr>
        <w:pStyle w:val="3"/>
        <w:keepNext w:val="0"/>
        <w:keepLines w:val="0"/>
        <w:pageBreakBefore w:val="0"/>
        <w:widowControl/>
        <w:kinsoku/>
        <w:wordWrap/>
        <w:overflowPunct/>
        <w:topLinePunct w:val="0"/>
        <w:autoSpaceDE/>
        <w:autoSpaceDN/>
        <w:bidi w:val="0"/>
        <w:adjustRightInd/>
        <w:snapToGrid/>
        <w:spacing w:line="301" w:lineRule="auto"/>
        <w:ind w:left="0" w:leftChars="0" w:right="0"/>
        <w:textAlignment w:val="baseline"/>
        <w:outlineLvl w:val="9"/>
        <w:rPr>
          <w:rFonts w:hint="eastAsia" w:ascii="宋体" w:hAnsi="宋体" w:eastAsia="宋体" w:cs="宋体"/>
          <w:snapToGrid/>
          <w:spacing w:val="0"/>
          <w:w w:val="100"/>
          <w:position w:val="0"/>
          <w:sz w:val="28"/>
          <w:szCs w:val="28"/>
        </w:rPr>
      </w:pPr>
    </w:p>
    <w:p w14:paraId="18E5459D">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outlineLvl w:val="9"/>
        <w:rPr>
          <w:rFonts w:hint="eastAsia" w:ascii="宋体" w:hAnsi="宋体" w:eastAsia="宋体" w:cs="宋体"/>
          <w:snapToGrid/>
          <w:spacing w:val="0"/>
          <w:w w:val="100"/>
          <w:position w:val="0"/>
          <w:sz w:val="28"/>
          <w:szCs w:val="28"/>
          <w:lang w:eastAsia="zh-CN"/>
        </w:rPr>
      </w:pPr>
      <w:r>
        <w:rPr>
          <w:rFonts w:hint="eastAsia" w:ascii="宋体" w:hAnsi="宋体" w:eastAsia="宋体" w:cs="宋体"/>
          <w:b/>
          <w:bCs/>
          <w:snapToGrid/>
          <w:spacing w:val="0"/>
          <w:w w:val="100"/>
          <w:position w:val="0"/>
          <w:sz w:val="28"/>
          <w:szCs w:val="28"/>
        </w:rPr>
        <w:t>一、供应商资料要求</w:t>
      </w:r>
      <w:r>
        <w:rPr>
          <w:rFonts w:hint="eastAsia" w:ascii="宋体" w:hAnsi="宋体" w:eastAsia="宋体" w:cs="宋体"/>
          <w:b/>
          <w:bCs/>
          <w:snapToGrid/>
          <w:spacing w:val="0"/>
          <w:w w:val="100"/>
          <w:position w:val="0"/>
          <w:sz w:val="28"/>
          <w:szCs w:val="28"/>
          <w:lang w:eastAsia="zh-CN"/>
        </w:rPr>
        <w:t>：</w:t>
      </w:r>
    </w:p>
    <w:p w14:paraId="22BC10D9">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outlineLvl w:val="9"/>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1、</w:t>
      </w:r>
      <w:r>
        <w:rPr>
          <w:rFonts w:hint="eastAsia" w:ascii="宋体" w:hAnsi="宋体" w:eastAsia="宋体" w:cs="宋体"/>
          <w:snapToGrid/>
          <w:spacing w:val="0"/>
          <w:w w:val="100"/>
          <w:position w:val="0"/>
          <w:sz w:val="28"/>
          <w:szCs w:val="28"/>
          <w:lang w:val="en-US" w:eastAsia="zh-CN"/>
        </w:rPr>
        <w:t>供应商</w:t>
      </w:r>
      <w:r>
        <w:rPr>
          <w:rFonts w:hint="eastAsia" w:ascii="宋体" w:hAnsi="宋体" w:eastAsia="宋体" w:cs="宋体"/>
          <w:snapToGrid/>
          <w:spacing w:val="0"/>
          <w:w w:val="100"/>
          <w:position w:val="0"/>
          <w:sz w:val="28"/>
          <w:szCs w:val="28"/>
        </w:rPr>
        <w:t>为法人或者其他组织的，提供营业执照等证明文件（如营业执照或者事业单位法人证书或者执业许可证或者登记证书等），</w:t>
      </w:r>
      <w:r>
        <w:rPr>
          <w:rFonts w:hint="eastAsia" w:ascii="宋体" w:hAnsi="宋体" w:eastAsia="宋体" w:cs="宋体"/>
          <w:snapToGrid/>
          <w:spacing w:val="0"/>
          <w:w w:val="100"/>
          <w:position w:val="0"/>
          <w:sz w:val="28"/>
          <w:szCs w:val="28"/>
          <w:lang w:val="en-US" w:eastAsia="zh-CN"/>
        </w:rPr>
        <w:t>供应商</w:t>
      </w:r>
      <w:r>
        <w:rPr>
          <w:rFonts w:hint="eastAsia" w:ascii="宋体" w:hAnsi="宋体" w:eastAsia="宋体" w:cs="宋体"/>
          <w:snapToGrid/>
          <w:spacing w:val="0"/>
          <w:w w:val="100"/>
          <w:position w:val="0"/>
          <w:sz w:val="28"/>
          <w:szCs w:val="28"/>
        </w:rPr>
        <w:t>为自然人的，提供身份证复印件；</w:t>
      </w:r>
    </w:p>
    <w:p w14:paraId="72FC3195">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outlineLvl w:val="9"/>
        <w:rPr>
          <w:rFonts w:hint="eastAsia" w:ascii="宋体" w:hAnsi="宋体" w:eastAsia="宋体" w:cs="宋体"/>
          <w:snapToGrid/>
          <w:spacing w:val="0"/>
          <w:w w:val="100"/>
          <w:position w:val="0"/>
          <w:sz w:val="28"/>
          <w:szCs w:val="28"/>
          <w:lang w:eastAsia="zh-CN"/>
        </w:rPr>
      </w:pPr>
      <w:r>
        <w:rPr>
          <w:rFonts w:hint="eastAsia" w:ascii="宋体" w:hAnsi="宋体" w:eastAsia="宋体" w:cs="宋体"/>
          <w:snapToGrid/>
          <w:spacing w:val="0"/>
          <w:w w:val="100"/>
          <w:position w:val="0"/>
          <w:sz w:val="28"/>
          <w:szCs w:val="28"/>
        </w:rPr>
        <w:t>2、供应商基本情况表</w:t>
      </w:r>
      <w:r>
        <w:rPr>
          <w:rFonts w:hint="eastAsia" w:ascii="宋体" w:hAnsi="宋体" w:eastAsia="宋体" w:cs="宋体"/>
          <w:snapToGrid/>
          <w:spacing w:val="0"/>
          <w:w w:val="100"/>
          <w:position w:val="0"/>
          <w:sz w:val="28"/>
          <w:szCs w:val="28"/>
          <w:lang w:eastAsia="zh-CN"/>
        </w:rPr>
        <w:t>；</w:t>
      </w:r>
    </w:p>
    <w:p w14:paraId="43B8CEBE">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outlineLvl w:val="9"/>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3、</w:t>
      </w:r>
      <w:r>
        <w:rPr>
          <w:rFonts w:hint="eastAsia" w:ascii="宋体" w:hAnsi="宋体" w:eastAsia="宋体" w:cs="宋体"/>
          <w:snapToGrid/>
          <w:spacing w:val="0"/>
          <w:w w:val="100"/>
          <w:position w:val="0"/>
          <w:sz w:val="28"/>
          <w:szCs w:val="28"/>
          <w:lang w:val="en-US" w:eastAsia="zh-CN"/>
        </w:rPr>
        <w:t>供应商</w:t>
      </w:r>
      <w:r>
        <w:rPr>
          <w:rFonts w:hint="eastAsia" w:ascii="宋体" w:hAnsi="宋体" w:eastAsia="宋体" w:cs="宋体"/>
          <w:snapToGrid/>
          <w:spacing w:val="0"/>
          <w:w w:val="100"/>
          <w:position w:val="0"/>
          <w:sz w:val="28"/>
          <w:szCs w:val="28"/>
        </w:rPr>
        <w:t>认为需要提供的材料（如有请提供）；</w:t>
      </w:r>
    </w:p>
    <w:p w14:paraId="7DCC3E62">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outlineLvl w:val="9"/>
        <w:rPr>
          <w:rFonts w:hint="eastAsia" w:ascii="宋体" w:hAnsi="宋体" w:eastAsia="宋体" w:cs="宋体"/>
          <w:snapToGrid/>
          <w:spacing w:val="0"/>
          <w:w w:val="100"/>
          <w:position w:val="0"/>
          <w:sz w:val="28"/>
          <w:szCs w:val="28"/>
          <w:lang w:eastAsia="zh-CN"/>
        </w:rPr>
      </w:pPr>
      <w:r>
        <w:rPr>
          <w:rFonts w:hint="eastAsia" w:ascii="宋体" w:hAnsi="宋体" w:eastAsia="宋体" w:cs="宋体"/>
          <w:b/>
          <w:bCs/>
          <w:snapToGrid/>
          <w:spacing w:val="0"/>
          <w:w w:val="100"/>
          <w:position w:val="0"/>
          <w:sz w:val="28"/>
          <w:szCs w:val="28"/>
        </w:rPr>
        <w:t>二、市场调查情况说明（格式自拟，应当包含以下内容）</w:t>
      </w:r>
      <w:r>
        <w:rPr>
          <w:rFonts w:hint="eastAsia" w:ascii="宋体" w:hAnsi="宋体" w:eastAsia="宋体" w:cs="宋体"/>
          <w:b/>
          <w:bCs/>
          <w:snapToGrid/>
          <w:spacing w:val="0"/>
          <w:w w:val="100"/>
          <w:position w:val="0"/>
          <w:sz w:val="28"/>
          <w:szCs w:val="28"/>
          <w:lang w:eastAsia="zh-CN"/>
        </w:rPr>
        <w:t>：</w:t>
      </w:r>
    </w:p>
    <w:p w14:paraId="2D4AFCDB">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outlineLvl w:val="9"/>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1、行业发展情况；</w:t>
      </w:r>
    </w:p>
    <w:p w14:paraId="3B5F2ECB">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outlineLvl w:val="9"/>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2、与本项目相关的国家、行业、地方标准与规范；</w:t>
      </w:r>
    </w:p>
    <w:p w14:paraId="0F97D764">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outlineLvl w:val="9"/>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3、同类项目的运作模式包括但不限于节能设计、融资、改造、安装、运行管理等要求；</w:t>
      </w:r>
    </w:p>
    <w:p w14:paraId="3AD60CCF">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outlineLvl w:val="9"/>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4、影响供应商报价和项目实施风险的因素及管控措施；</w:t>
      </w:r>
    </w:p>
    <w:p w14:paraId="458B0AF4">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outlineLvl w:val="9"/>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5、同类项目的履约、验收标准及要求；</w:t>
      </w:r>
    </w:p>
    <w:p w14:paraId="1D44F5D3">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outlineLvl w:val="9"/>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6、涉及到设备采购是否能提供相关产品性能检测的报告（如有请提供）；</w:t>
      </w:r>
    </w:p>
    <w:p w14:paraId="2CEB8F28">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outlineLvl w:val="9"/>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7、提供同类项目服务必须具备的要求；</w:t>
      </w:r>
    </w:p>
    <w:p w14:paraId="1F77529E">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outlineLvl w:val="9"/>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8、供应商认为需要提供的其他说明（如有请提供）。</w:t>
      </w:r>
    </w:p>
    <w:p w14:paraId="577D8192">
      <w:pPr>
        <w:pStyle w:val="13"/>
        <w:keepNext w:val="0"/>
        <w:keepLines w:val="0"/>
        <w:pageBreakBefore w:val="0"/>
        <w:widowControl/>
        <w:tabs>
          <w:tab w:val="left" w:pos="0"/>
        </w:tabs>
        <w:kinsoku/>
        <w:wordWrap/>
        <w:overflowPunct/>
        <w:topLinePunct w:val="0"/>
        <w:autoSpaceDE/>
        <w:autoSpaceDN/>
        <w:bidi w:val="0"/>
        <w:adjustRightInd/>
        <w:snapToGrid/>
        <w:spacing w:line="440" w:lineRule="exact"/>
        <w:ind w:left="0" w:leftChars="0" w:right="0" w:firstLine="0"/>
        <w:jc w:val="left"/>
        <w:textAlignment w:val="baseline"/>
        <w:outlineLvl w:val="9"/>
        <w:rPr>
          <w:rFonts w:hint="eastAsia" w:ascii="宋体" w:hAnsi="宋体" w:eastAsia="宋体" w:cs="宋体"/>
          <w:b/>
          <w:bCs/>
          <w:snapToGrid/>
          <w:spacing w:val="0"/>
          <w:w w:val="100"/>
          <w:position w:val="0"/>
          <w:sz w:val="28"/>
          <w:szCs w:val="28"/>
          <w:lang w:eastAsia="zh-CN"/>
        </w:rPr>
      </w:pPr>
      <w:r>
        <w:rPr>
          <w:rFonts w:hint="eastAsia" w:ascii="宋体" w:hAnsi="宋体" w:eastAsia="宋体" w:cs="宋体"/>
          <w:b/>
          <w:bCs/>
          <w:snapToGrid/>
          <w:spacing w:val="0"/>
          <w:w w:val="100"/>
          <w:position w:val="0"/>
          <w:sz w:val="28"/>
          <w:szCs w:val="28"/>
        </w:rPr>
        <w:t>三、报价一览表</w:t>
      </w:r>
      <w:r>
        <w:rPr>
          <w:rFonts w:hint="eastAsia" w:ascii="宋体" w:hAnsi="宋体" w:eastAsia="宋体" w:cs="宋体"/>
          <w:b/>
          <w:bCs/>
          <w:snapToGrid/>
          <w:spacing w:val="0"/>
          <w:w w:val="100"/>
          <w:position w:val="0"/>
          <w:sz w:val="28"/>
          <w:szCs w:val="28"/>
          <w:lang w:eastAsia="zh-CN"/>
        </w:rPr>
        <w:t>。</w:t>
      </w:r>
    </w:p>
    <w:p w14:paraId="5F39AE8D">
      <w:pPr>
        <w:pStyle w:val="2"/>
        <w:keepNext w:val="0"/>
        <w:keepLines w:val="0"/>
        <w:pageBreakBefore w:val="0"/>
        <w:widowControl/>
        <w:kinsoku/>
        <w:wordWrap/>
        <w:overflowPunct/>
        <w:topLinePunct w:val="0"/>
        <w:autoSpaceDE/>
        <w:autoSpaceDN/>
        <w:bidi w:val="0"/>
        <w:adjustRightInd/>
        <w:snapToGrid/>
        <w:ind w:left="0" w:leftChars="0" w:firstLine="0" w:firstLineChars="0"/>
        <w:textAlignment w:val="baseline"/>
        <w:outlineLvl w:val="9"/>
        <w:rPr>
          <w:rFonts w:hint="eastAsia" w:ascii="宋体" w:hAnsi="宋体" w:eastAsia="宋体" w:cs="宋体"/>
          <w:b w:val="0"/>
          <w:bCs w:val="0"/>
          <w:snapToGrid/>
          <w:spacing w:val="0"/>
          <w:w w:val="100"/>
          <w:position w:val="0"/>
          <w:sz w:val="28"/>
          <w:szCs w:val="28"/>
        </w:rPr>
      </w:pPr>
    </w:p>
    <w:p w14:paraId="1742B0CA">
      <w:pPr>
        <w:pStyle w:val="2"/>
        <w:keepNext w:val="0"/>
        <w:keepLines w:val="0"/>
        <w:pageBreakBefore w:val="0"/>
        <w:widowControl/>
        <w:kinsoku/>
        <w:wordWrap/>
        <w:overflowPunct/>
        <w:topLinePunct w:val="0"/>
        <w:autoSpaceDE/>
        <w:autoSpaceDN/>
        <w:bidi w:val="0"/>
        <w:adjustRightInd/>
        <w:snapToGrid/>
        <w:ind w:left="0" w:leftChars="0" w:firstLine="0" w:firstLineChars="0"/>
        <w:textAlignment w:val="baseline"/>
        <w:outlineLvl w:val="9"/>
        <w:rPr>
          <w:rFonts w:hint="eastAsia" w:ascii="宋体" w:hAnsi="宋体" w:eastAsia="宋体" w:cs="宋体"/>
          <w:b w:val="0"/>
          <w:bCs w:val="0"/>
          <w:snapToGrid/>
          <w:spacing w:val="0"/>
          <w:w w:val="100"/>
          <w:position w:val="0"/>
          <w:sz w:val="28"/>
          <w:szCs w:val="28"/>
        </w:rPr>
      </w:pPr>
      <w:r>
        <w:rPr>
          <w:rFonts w:hint="eastAsia" w:ascii="宋体" w:hAnsi="宋体" w:eastAsia="宋体" w:cs="宋体"/>
          <w:b w:val="0"/>
          <w:bCs w:val="0"/>
          <w:snapToGrid/>
          <w:spacing w:val="0"/>
          <w:w w:val="100"/>
          <w:position w:val="0"/>
          <w:sz w:val="28"/>
          <w:szCs w:val="28"/>
        </w:rPr>
        <w:t>备注：以上材料应逐页加盖单位公章</w:t>
      </w:r>
      <w:r>
        <w:rPr>
          <w:rFonts w:hint="eastAsia" w:ascii="宋体" w:hAnsi="宋体" w:eastAsia="宋体" w:cs="宋体"/>
          <w:b w:val="0"/>
          <w:bCs w:val="0"/>
          <w:snapToGrid/>
          <w:spacing w:val="0"/>
          <w:w w:val="100"/>
          <w:position w:val="0"/>
          <w:sz w:val="28"/>
          <w:szCs w:val="28"/>
          <w:lang w:val="en-US" w:eastAsia="zh-CN"/>
        </w:rPr>
        <w:t>且</w:t>
      </w:r>
      <w:r>
        <w:rPr>
          <w:rFonts w:hint="eastAsia" w:ascii="宋体" w:hAnsi="宋体" w:eastAsia="宋体" w:cs="宋体"/>
          <w:b w:val="0"/>
          <w:bCs w:val="0"/>
          <w:snapToGrid/>
          <w:spacing w:val="0"/>
          <w:w w:val="100"/>
          <w:position w:val="0"/>
          <w:sz w:val="28"/>
          <w:szCs w:val="28"/>
        </w:rPr>
        <w:t>供应商响应文件应当包含以上内容。</w:t>
      </w:r>
    </w:p>
    <w:p w14:paraId="0758DA88">
      <w:pPr>
        <w:pStyle w:val="2"/>
        <w:keepNext w:val="0"/>
        <w:keepLines w:val="0"/>
        <w:pageBreakBefore w:val="0"/>
        <w:widowControl/>
        <w:kinsoku/>
        <w:wordWrap/>
        <w:overflowPunct/>
        <w:topLinePunct w:val="0"/>
        <w:autoSpaceDE/>
        <w:autoSpaceDN/>
        <w:bidi w:val="0"/>
        <w:adjustRightInd/>
        <w:snapToGrid/>
        <w:ind w:left="0" w:leftChars="0"/>
        <w:textAlignment w:val="baseline"/>
        <w:outlineLvl w:val="9"/>
        <w:rPr>
          <w:rFonts w:hint="eastAsia" w:ascii="宋体" w:hAnsi="宋体" w:eastAsia="宋体" w:cs="宋体"/>
          <w:b w:val="0"/>
          <w:bCs w:val="0"/>
          <w:snapToGrid/>
          <w:spacing w:val="0"/>
          <w:w w:val="100"/>
          <w:position w:val="0"/>
          <w:sz w:val="28"/>
          <w:szCs w:val="28"/>
        </w:rPr>
      </w:pPr>
    </w:p>
    <w:p w14:paraId="3B3149C4">
      <w:pPr>
        <w:pStyle w:val="2"/>
        <w:keepNext w:val="0"/>
        <w:keepLines w:val="0"/>
        <w:pageBreakBefore w:val="0"/>
        <w:widowControl/>
        <w:kinsoku/>
        <w:wordWrap/>
        <w:overflowPunct/>
        <w:topLinePunct w:val="0"/>
        <w:autoSpaceDE/>
        <w:autoSpaceDN/>
        <w:bidi w:val="0"/>
        <w:adjustRightInd/>
        <w:snapToGrid/>
        <w:ind w:left="0" w:leftChars="0"/>
        <w:rPr>
          <w:rFonts w:hint="eastAsia" w:ascii="宋体" w:hAnsi="宋体" w:eastAsia="宋体" w:cs="宋体"/>
          <w:b w:val="0"/>
          <w:bCs w:val="0"/>
          <w:snapToGrid/>
          <w:spacing w:val="0"/>
          <w:w w:val="100"/>
          <w:position w:val="0"/>
          <w:sz w:val="28"/>
          <w:szCs w:val="28"/>
        </w:rPr>
      </w:pPr>
    </w:p>
    <w:p w14:paraId="02248957">
      <w:pPr>
        <w:keepNext w:val="0"/>
        <w:keepLines w:val="0"/>
        <w:pageBreakBefore w:val="0"/>
        <w:widowControl/>
        <w:kinsoku/>
        <w:wordWrap/>
        <w:overflowPunct/>
        <w:topLinePunct w:val="0"/>
        <w:autoSpaceDE/>
        <w:autoSpaceDN/>
        <w:bidi w:val="0"/>
        <w:adjustRightInd/>
        <w:snapToGrid/>
        <w:spacing w:line="240" w:lineRule="auto"/>
        <w:ind w:left="0" w:leftChars="0" w:right="0"/>
        <w:textAlignment w:val="baseline"/>
        <w:outlineLvl w:val="1"/>
        <w:rPr>
          <w:rFonts w:hint="eastAsia" w:ascii="宋体" w:hAnsi="宋体" w:eastAsia="宋体" w:cs="宋体"/>
          <w:snapToGrid/>
          <w:spacing w:val="0"/>
          <w:w w:val="100"/>
          <w:position w:val="0"/>
          <w:sz w:val="32"/>
          <w:szCs w:val="32"/>
        </w:rPr>
      </w:pPr>
      <w:r>
        <w:rPr>
          <w:rFonts w:hint="eastAsia" w:ascii="宋体" w:hAnsi="宋体" w:eastAsia="宋体" w:cs="宋体"/>
          <w:b/>
          <w:bCs/>
          <w:snapToGrid/>
          <w:spacing w:val="0"/>
          <w:w w:val="100"/>
          <w:position w:val="0"/>
          <w:sz w:val="32"/>
          <w:szCs w:val="32"/>
        </w:rPr>
        <w:br w:type="page"/>
      </w:r>
      <w:bookmarkStart w:id="5" w:name="_Toc25666"/>
      <w:r>
        <w:rPr>
          <w:rFonts w:hint="eastAsia" w:ascii="宋体" w:hAnsi="宋体" w:eastAsia="宋体" w:cs="宋体"/>
          <w:b/>
          <w:bCs/>
          <w:snapToGrid/>
          <w:spacing w:val="0"/>
          <w:w w:val="100"/>
          <w:position w:val="0"/>
          <w:sz w:val="32"/>
          <w:szCs w:val="32"/>
        </w:rPr>
        <w:t>一、供应商资料要求</w:t>
      </w:r>
      <w:bookmarkEnd w:id="5"/>
    </w:p>
    <w:p w14:paraId="16126B25">
      <w:pPr>
        <w:keepNext w:val="0"/>
        <w:keepLines w:val="0"/>
        <w:pageBreakBefore w:val="0"/>
        <w:widowControl/>
        <w:kinsoku/>
        <w:wordWrap/>
        <w:overflowPunct/>
        <w:topLinePunct w:val="0"/>
        <w:autoSpaceDE/>
        <w:autoSpaceDN/>
        <w:bidi w:val="0"/>
        <w:adjustRightInd/>
        <w:snapToGrid/>
        <w:spacing w:line="240" w:lineRule="auto"/>
        <w:ind w:left="0" w:leftChars="0" w:right="0"/>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1、</w:t>
      </w:r>
      <w:r>
        <w:rPr>
          <w:rFonts w:hint="eastAsia" w:ascii="宋体" w:hAnsi="宋体" w:eastAsia="宋体" w:cs="宋体"/>
          <w:snapToGrid/>
          <w:spacing w:val="0"/>
          <w:w w:val="100"/>
          <w:position w:val="0"/>
          <w:sz w:val="28"/>
          <w:szCs w:val="28"/>
          <w:lang w:val="en-US" w:eastAsia="zh-CN"/>
        </w:rPr>
        <w:t>供应商</w:t>
      </w:r>
      <w:r>
        <w:rPr>
          <w:rFonts w:hint="eastAsia" w:ascii="宋体" w:hAnsi="宋体" w:eastAsia="宋体" w:cs="宋体"/>
          <w:snapToGrid/>
          <w:spacing w:val="0"/>
          <w:w w:val="100"/>
          <w:position w:val="0"/>
          <w:sz w:val="28"/>
          <w:szCs w:val="28"/>
        </w:rPr>
        <w:t>为法人或者其他组织的，提供营业执照等证明文件（如营业执照或者事业单位法人证书或者执业许可证或者登记证书等），</w:t>
      </w:r>
      <w:r>
        <w:rPr>
          <w:rFonts w:hint="eastAsia" w:ascii="宋体" w:hAnsi="宋体" w:eastAsia="宋体" w:cs="宋体"/>
          <w:snapToGrid/>
          <w:spacing w:val="0"/>
          <w:w w:val="100"/>
          <w:position w:val="0"/>
          <w:sz w:val="28"/>
          <w:szCs w:val="28"/>
          <w:lang w:val="en-US" w:eastAsia="zh-CN"/>
        </w:rPr>
        <w:t>供应商</w:t>
      </w:r>
      <w:r>
        <w:rPr>
          <w:rFonts w:hint="eastAsia" w:ascii="宋体" w:hAnsi="宋体" w:eastAsia="宋体" w:cs="宋体"/>
          <w:snapToGrid/>
          <w:spacing w:val="0"/>
          <w:w w:val="100"/>
          <w:position w:val="0"/>
          <w:sz w:val="28"/>
          <w:szCs w:val="28"/>
        </w:rPr>
        <w:t>为自然人的，提供身份证复印件</w:t>
      </w:r>
    </w:p>
    <w:p w14:paraId="17E9986C">
      <w:pPr>
        <w:pStyle w:val="2"/>
        <w:keepNext w:val="0"/>
        <w:keepLines w:val="0"/>
        <w:pageBreakBefore w:val="0"/>
        <w:widowControl/>
        <w:kinsoku/>
        <w:wordWrap/>
        <w:overflowPunct/>
        <w:topLinePunct w:val="0"/>
        <w:autoSpaceDE/>
        <w:autoSpaceDN/>
        <w:bidi w:val="0"/>
        <w:adjustRightInd/>
        <w:snapToGrid/>
        <w:spacing w:line="240" w:lineRule="auto"/>
        <w:ind w:left="0" w:leftChars="0"/>
        <w:rPr>
          <w:rFonts w:hint="eastAsia" w:ascii="宋体" w:hAnsi="宋体" w:eastAsia="宋体" w:cs="宋体"/>
          <w:snapToGrid/>
          <w:spacing w:val="0"/>
          <w:w w:val="100"/>
          <w:position w:val="0"/>
          <w:sz w:val="28"/>
          <w:szCs w:val="28"/>
        </w:rPr>
      </w:pPr>
    </w:p>
    <w:p w14:paraId="4D424CA7">
      <w:pPr>
        <w:keepNext w:val="0"/>
        <w:keepLines w:val="0"/>
        <w:pageBreakBefore w:val="0"/>
        <w:widowControl/>
        <w:kinsoku/>
        <w:wordWrap/>
        <w:overflowPunct/>
        <w:topLinePunct w:val="0"/>
        <w:autoSpaceDE/>
        <w:autoSpaceDN/>
        <w:bidi w:val="0"/>
        <w:adjustRightInd/>
        <w:snapToGrid/>
        <w:spacing w:line="240" w:lineRule="auto"/>
        <w:ind w:left="0" w:leftChars="0" w:right="0"/>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2、供应商基本情况表</w:t>
      </w:r>
    </w:p>
    <w:p w14:paraId="50672BBB">
      <w:pPr>
        <w:keepNext w:val="0"/>
        <w:keepLines w:val="0"/>
        <w:pageBreakBefore w:val="0"/>
        <w:widowControl/>
        <w:kinsoku/>
        <w:wordWrap/>
        <w:overflowPunct/>
        <w:topLinePunct w:val="0"/>
        <w:autoSpaceDE/>
        <w:autoSpaceDN/>
        <w:bidi w:val="0"/>
        <w:adjustRightInd/>
        <w:snapToGrid/>
        <w:spacing w:line="240" w:lineRule="auto"/>
        <w:ind w:left="0" w:leftChars="0" w:right="0"/>
        <w:textAlignment w:val="baseline"/>
        <w:rPr>
          <w:rFonts w:hint="eastAsia" w:ascii="宋体" w:hAnsi="宋体" w:eastAsia="宋体" w:cs="宋体"/>
          <w:snapToGrid/>
          <w:spacing w:val="0"/>
          <w:w w:val="100"/>
          <w:position w:val="0"/>
          <w:sz w:val="28"/>
          <w:szCs w:val="28"/>
        </w:rPr>
      </w:pPr>
    </w:p>
    <w:tbl>
      <w:tblPr>
        <w:tblStyle w:val="12"/>
        <w:tblW w:w="92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73"/>
        <w:gridCol w:w="1135"/>
        <w:gridCol w:w="1993"/>
        <w:gridCol w:w="1116"/>
        <w:gridCol w:w="3508"/>
      </w:tblGrid>
      <w:tr w14:paraId="33C2E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jc w:val="center"/>
        </w:trPr>
        <w:tc>
          <w:tcPr>
            <w:tcW w:w="1473" w:type="dxa"/>
            <w:vAlign w:val="center"/>
          </w:tcPr>
          <w:p w14:paraId="6844232A">
            <w:pPr>
              <w:keepNext w:val="0"/>
              <w:keepLines w:val="0"/>
              <w:pageBreakBefore w:val="0"/>
              <w:widowControl/>
              <w:kinsoku/>
              <w:wordWrap/>
              <w:overflowPunct/>
              <w:topLinePunct w:val="0"/>
              <w:autoSpaceDE/>
              <w:autoSpaceDN/>
              <w:bidi w:val="0"/>
              <w:adjustRightInd/>
              <w:snapToGrid/>
              <w:spacing w:line="221" w:lineRule="auto"/>
              <w:ind w:left="0" w:leftChars="0" w:right="0"/>
              <w:jc w:val="center"/>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单位名称</w:t>
            </w:r>
          </w:p>
        </w:tc>
        <w:tc>
          <w:tcPr>
            <w:tcW w:w="7752" w:type="dxa"/>
            <w:gridSpan w:val="4"/>
            <w:vAlign w:val="center"/>
          </w:tcPr>
          <w:p w14:paraId="37DBA399">
            <w:pPr>
              <w:keepNext w:val="0"/>
              <w:keepLines w:val="0"/>
              <w:pageBreakBefore w:val="0"/>
              <w:widowControl/>
              <w:kinsoku/>
              <w:wordWrap/>
              <w:overflowPunct/>
              <w:topLinePunct w:val="0"/>
              <w:autoSpaceDE/>
              <w:autoSpaceDN/>
              <w:bidi w:val="0"/>
              <w:adjustRightInd/>
              <w:snapToGrid/>
              <w:ind w:left="0" w:leftChars="0" w:right="0"/>
              <w:jc w:val="center"/>
              <w:textAlignment w:val="baseline"/>
              <w:rPr>
                <w:rFonts w:hint="eastAsia" w:ascii="宋体" w:hAnsi="宋体" w:eastAsia="宋体" w:cs="宋体"/>
                <w:snapToGrid/>
                <w:spacing w:val="0"/>
                <w:w w:val="100"/>
                <w:position w:val="0"/>
                <w:sz w:val="21"/>
              </w:rPr>
            </w:pPr>
          </w:p>
        </w:tc>
      </w:tr>
      <w:tr w14:paraId="380C9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jc w:val="center"/>
        </w:trPr>
        <w:tc>
          <w:tcPr>
            <w:tcW w:w="1473" w:type="dxa"/>
            <w:vAlign w:val="center"/>
          </w:tcPr>
          <w:p w14:paraId="3C55ED46">
            <w:pPr>
              <w:keepNext w:val="0"/>
              <w:keepLines w:val="0"/>
              <w:pageBreakBefore w:val="0"/>
              <w:widowControl/>
              <w:kinsoku/>
              <w:wordWrap/>
              <w:overflowPunct/>
              <w:topLinePunct w:val="0"/>
              <w:autoSpaceDE/>
              <w:autoSpaceDN/>
              <w:bidi w:val="0"/>
              <w:adjustRightInd/>
              <w:snapToGrid/>
              <w:spacing w:line="221" w:lineRule="auto"/>
              <w:ind w:left="0" w:leftChars="0" w:right="0"/>
              <w:jc w:val="center"/>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注册地址</w:t>
            </w:r>
          </w:p>
        </w:tc>
        <w:tc>
          <w:tcPr>
            <w:tcW w:w="7752" w:type="dxa"/>
            <w:gridSpan w:val="4"/>
            <w:vAlign w:val="center"/>
          </w:tcPr>
          <w:p w14:paraId="26C527FA">
            <w:pPr>
              <w:keepNext w:val="0"/>
              <w:keepLines w:val="0"/>
              <w:pageBreakBefore w:val="0"/>
              <w:widowControl/>
              <w:kinsoku/>
              <w:wordWrap/>
              <w:overflowPunct/>
              <w:topLinePunct w:val="0"/>
              <w:autoSpaceDE/>
              <w:autoSpaceDN/>
              <w:bidi w:val="0"/>
              <w:adjustRightInd/>
              <w:snapToGrid/>
              <w:ind w:left="0" w:leftChars="0" w:right="0"/>
              <w:jc w:val="center"/>
              <w:textAlignment w:val="baseline"/>
              <w:rPr>
                <w:rFonts w:hint="eastAsia" w:ascii="宋体" w:hAnsi="宋体" w:eastAsia="宋体" w:cs="宋体"/>
                <w:snapToGrid/>
                <w:spacing w:val="0"/>
                <w:w w:val="100"/>
                <w:position w:val="0"/>
                <w:sz w:val="21"/>
              </w:rPr>
            </w:pPr>
          </w:p>
        </w:tc>
      </w:tr>
      <w:tr w14:paraId="76DE6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jc w:val="center"/>
        </w:trPr>
        <w:tc>
          <w:tcPr>
            <w:tcW w:w="1473" w:type="dxa"/>
            <w:vAlign w:val="center"/>
          </w:tcPr>
          <w:p w14:paraId="350DFBD9">
            <w:pPr>
              <w:keepNext w:val="0"/>
              <w:keepLines w:val="0"/>
              <w:pageBreakBefore w:val="0"/>
              <w:widowControl/>
              <w:kinsoku/>
              <w:wordWrap/>
              <w:overflowPunct/>
              <w:topLinePunct w:val="0"/>
              <w:autoSpaceDE/>
              <w:autoSpaceDN/>
              <w:bidi w:val="0"/>
              <w:adjustRightInd/>
              <w:snapToGrid/>
              <w:spacing w:line="221" w:lineRule="auto"/>
              <w:ind w:left="0" w:leftChars="0" w:right="0"/>
              <w:jc w:val="center"/>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单位性质</w:t>
            </w:r>
          </w:p>
        </w:tc>
        <w:tc>
          <w:tcPr>
            <w:tcW w:w="7752" w:type="dxa"/>
            <w:gridSpan w:val="4"/>
            <w:vAlign w:val="center"/>
          </w:tcPr>
          <w:p w14:paraId="3DA91D61">
            <w:pPr>
              <w:keepNext w:val="0"/>
              <w:keepLines w:val="0"/>
              <w:pageBreakBefore w:val="0"/>
              <w:widowControl/>
              <w:kinsoku/>
              <w:wordWrap/>
              <w:overflowPunct/>
              <w:topLinePunct w:val="0"/>
              <w:autoSpaceDE/>
              <w:autoSpaceDN/>
              <w:bidi w:val="0"/>
              <w:adjustRightInd/>
              <w:snapToGrid/>
              <w:ind w:left="0" w:leftChars="0" w:right="0"/>
              <w:jc w:val="center"/>
              <w:textAlignment w:val="baseline"/>
              <w:rPr>
                <w:rFonts w:hint="eastAsia" w:ascii="宋体" w:hAnsi="宋体" w:eastAsia="宋体" w:cs="宋体"/>
                <w:snapToGrid/>
                <w:spacing w:val="0"/>
                <w:w w:val="100"/>
                <w:position w:val="0"/>
                <w:sz w:val="21"/>
              </w:rPr>
            </w:pPr>
          </w:p>
        </w:tc>
      </w:tr>
      <w:tr w14:paraId="28D493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jc w:val="center"/>
        </w:trPr>
        <w:tc>
          <w:tcPr>
            <w:tcW w:w="1473" w:type="dxa"/>
            <w:vAlign w:val="center"/>
          </w:tcPr>
          <w:p w14:paraId="26DA316C">
            <w:pPr>
              <w:keepNext w:val="0"/>
              <w:keepLines w:val="0"/>
              <w:pageBreakBefore w:val="0"/>
              <w:widowControl/>
              <w:kinsoku/>
              <w:wordWrap/>
              <w:overflowPunct/>
              <w:topLinePunct w:val="0"/>
              <w:autoSpaceDE/>
              <w:autoSpaceDN/>
              <w:bidi w:val="0"/>
              <w:adjustRightInd/>
              <w:snapToGrid/>
              <w:spacing w:line="221" w:lineRule="auto"/>
              <w:ind w:left="0" w:leftChars="0" w:right="0"/>
              <w:jc w:val="center"/>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联系方式</w:t>
            </w:r>
          </w:p>
        </w:tc>
        <w:tc>
          <w:tcPr>
            <w:tcW w:w="1135" w:type="dxa"/>
            <w:vAlign w:val="center"/>
          </w:tcPr>
          <w:p w14:paraId="1CBC5AE3">
            <w:pPr>
              <w:keepNext w:val="0"/>
              <w:keepLines w:val="0"/>
              <w:pageBreakBefore w:val="0"/>
              <w:widowControl/>
              <w:kinsoku/>
              <w:wordWrap/>
              <w:overflowPunct/>
              <w:topLinePunct w:val="0"/>
              <w:autoSpaceDE/>
              <w:autoSpaceDN/>
              <w:bidi w:val="0"/>
              <w:adjustRightInd/>
              <w:snapToGrid/>
              <w:spacing w:line="222" w:lineRule="auto"/>
              <w:ind w:left="0" w:leftChars="0" w:right="0"/>
              <w:jc w:val="center"/>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联系人</w:t>
            </w:r>
          </w:p>
        </w:tc>
        <w:tc>
          <w:tcPr>
            <w:tcW w:w="1993" w:type="dxa"/>
            <w:vAlign w:val="center"/>
          </w:tcPr>
          <w:p w14:paraId="2DF0121B">
            <w:pPr>
              <w:keepNext w:val="0"/>
              <w:keepLines w:val="0"/>
              <w:pageBreakBefore w:val="0"/>
              <w:widowControl/>
              <w:kinsoku/>
              <w:wordWrap/>
              <w:overflowPunct/>
              <w:topLinePunct w:val="0"/>
              <w:autoSpaceDE/>
              <w:autoSpaceDN/>
              <w:bidi w:val="0"/>
              <w:adjustRightInd/>
              <w:snapToGrid/>
              <w:ind w:left="0" w:leftChars="0" w:right="0"/>
              <w:jc w:val="center"/>
              <w:textAlignment w:val="baseline"/>
              <w:rPr>
                <w:rFonts w:hint="eastAsia" w:ascii="宋体" w:hAnsi="宋体" w:eastAsia="宋体" w:cs="宋体"/>
                <w:snapToGrid/>
                <w:spacing w:val="0"/>
                <w:w w:val="100"/>
                <w:position w:val="0"/>
                <w:sz w:val="21"/>
              </w:rPr>
            </w:pPr>
          </w:p>
        </w:tc>
        <w:tc>
          <w:tcPr>
            <w:tcW w:w="1116" w:type="dxa"/>
            <w:vAlign w:val="center"/>
          </w:tcPr>
          <w:p w14:paraId="08F12C5C">
            <w:pPr>
              <w:keepNext w:val="0"/>
              <w:keepLines w:val="0"/>
              <w:pageBreakBefore w:val="0"/>
              <w:widowControl/>
              <w:kinsoku/>
              <w:wordWrap/>
              <w:overflowPunct/>
              <w:topLinePunct w:val="0"/>
              <w:autoSpaceDE/>
              <w:autoSpaceDN/>
              <w:bidi w:val="0"/>
              <w:adjustRightInd/>
              <w:snapToGrid/>
              <w:spacing w:line="222" w:lineRule="auto"/>
              <w:ind w:left="0" w:leftChars="0" w:right="0"/>
              <w:jc w:val="center"/>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电话</w:t>
            </w:r>
          </w:p>
        </w:tc>
        <w:tc>
          <w:tcPr>
            <w:tcW w:w="3508" w:type="dxa"/>
            <w:vAlign w:val="center"/>
          </w:tcPr>
          <w:p w14:paraId="4AF1B686">
            <w:pPr>
              <w:keepNext w:val="0"/>
              <w:keepLines w:val="0"/>
              <w:pageBreakBefore w:val="0"/>
              <w:widowControl/>
              <w:kinsoku/>
              <w:wordWrap/>
              <w:overflowPunct/>
              <w:topLinePunct w:val="0"/>
              <w:autoSpaceDE/>
              <w:autoSpaceDN/>
              <w:bidi w:val="0"/>
              <w:adjustRightInd/>
              <w:snapToGrid/>
              <w:ind w:left="0" w:leftChars="0" w:right="0"/>
              <w:jc w:val="center"/>
              <w:textAlignment w:val="baseline"/>
              <w:rPr>
                <w:rFonts w:hint="eastAsia" w:ascii="宋体" w:hAnsi="宋体" w:eastAsia="宋体" w:cs="宋体"/>
                <w:snapToGrid/>
                <w:spacing w:val="0"/>
                <w:w w:val="100"/>
                <w:position w:val="0"/>
                <w:sz w:val="21"/>
              </w:rPr>
            </w:pPr>
          </w:p>
        </w:tc>
      </w:tr>
      <w:tr w14:paraId="133C54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9" w:hRule="atLeast"/>
          <w:jc w:val="center"/>
        </w:trPr>
        <w:tc>
          <w:tcPr>
            <w:tcW w:w="1473" w:type="dxa"/>
            <w:vAlign w:val="center"/>
          </w:tcPr>
          <w:p w14:paraId="4F3FD4DA">
            <w:pPr>
              <w:keepNext w:val="0"/>
              <w:keepLines w:val="0"/>
              <w:pageBreakBefore w:val="0"/>
              <w:widowControl/>
              <w:kinsoku/>
              <w:wordWrap/>
              <w:overflowPunct/>
              <w:topLinePunct w:val="0"/>
              <w:autoSpaceDE/>
              <w:autoSpaceDN/>
              <w:bidi w:val="0"/>
              <w:adjustRightInd/>
              <w:snapToGrid/>
              <w:spacing w:line="220" w:lineRule="auto"/>
              <w:ind w:left="0" w:leftChars="0" w:right="0"/>
              <w:jc w:val="center"/>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企业规模</w:t>
            </w:r>
          </w:p>
        </w:tc>
        <w:tc>
          <w:tcPr>
            <w:tcW w:w="7752" w:type="dxa"/>
            <w:gridSpan w:val="4"/>
            <w:vAlign w:val="center"/>
          </w:tcPr>
          <w:p w14:paraId="54F8980D">
            <w:pPr>
              <w:keepNext w:val="0"/>
              <w:keepLines w:val="0"/>
              <w:pageBreakBefore w:val="0"/>
              <w:widowControl/>
              <w:kinsoku/>
              <w:wordWrap/>
              <w:overflowPunct/>
              <w:topLinePunct w:val="0"/>
              <w:autoSpaceDE/>
              <w:autoSpaceDN/>
              <w:bidi w:val="0"/>
              <w:adjustRightInd/>
              <w:snapToGrid/>
              <w:spacing w:line="411" w:lineRule="auto"/>
              <w:ind w:left="0" w:leftChars="0" w:right="0" w:firstLine="3"/>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本项目所属行业为</w:t>
            </w:r>
            <w:r>
              <w:rPr>
                <w:rFonts w:hint="eastAsia" w:ascii="宋体" w:hAnsi="宋体" w:eastAsia="宋体" w:cs="宋体"/>
                <w:snapToGrid/>
                <w:spacing w:val="0"/>
                <w:w w:val="100"/>
                <w:position w:val="0"/>
                <w:sz w:val="28"/>
                <w:szCs w:val="28"/>
                <w:u w:val="single" w:color="auto"/>
              </w:rPr>
              <w:t xml:space="preserve"> 其他未列明行业 </w:t>
            </w:r>
            <w:r>
              <w:rPr>
                <w:rFonts w:hint="eastAsia" w:ascii="宋体" w:hAnsi="宋体" w:eastAsia="宋体" w:cs="宋体"/>
                <w:snapToGrid/>
                <w:spacing w:val="0"/>
                <w:w w:val="100"/>
                <w:position w:val="0"/>
                <w:sz w:val="28"/>
                <w:szCs w:val="28"/>
              </w:rPr>
              <w:t>，根据《工业和信息化部、国家统计局、国家发展和改革委员会、财政部关于印发中小企业划型标准规定的通知》（工信部联企业〔2011〕300号）文件进行划分标准，我司从业人员</w:t>
            </w:r>
            <w:r>
              <w:rPr>
                <w:rFonts w:hint="eastAsia" w:ascii="宋体" w:hAnsi="宋体" w:eastAsia="宋体" w:cs="宋体"/>
                <w:snapToGrid/>
                <w:spacing w:val="0"/>
                <w:w w:val="100"/>
                <w:position w:val="0"/>
                <w:sz w:val="28"/>
                <w:szCs w:val="28"/>
                <w:u w:val="single" w:color="auto"/>
              </w:rPr>
              <w:t xml:space="preserve">   </w:t>
            </w:r>
            <w:r>
              <w:rPr>
                <w:rFonts w:hint="eastAsia" w:ascii="宋体" w:hAnsi="宋体" w:eastAsia="宋体" w:cs="宋体"/>
                <w:snapToGrid/>
                <w:spacing w:val="0"/>
                <w:w w:val="100"/>
                <w:position w:val="0"/>
                <w:sz w:val="28"/>
                <w:szCs w:val="28"/>
              </w:rPr>
              <w:t>人，营业收入为</w:t>
            </w:r>
            <w:r>
              <w:rPr>
                <w:rFonts w:hint="eastAsia" w:ascii="宋体" w:hAnsi="宋体" w:eastAsia="宋体" w:cs="宋体"/>
                <w:snapToGrid/>
                <w:spacing w:val="0"/>
                <w:w w:val="100"/>
                <w:position w:val="0"/>
                <w:sz w:val="28"/>
                <w:szCs w:val="28"/>
                <w:u w:val="single" w:color="auto"/>
              </w:rPr>
              <w:t xml:space="preserve">   </w:t>
            </w:r>
            <w:r>
              <w:rPr>
                <w:rFonts w:hint="eastAsia" w:ascii="宋体" w:hAnsi="宋体" w:eastAsia="宋体" w:cs="宋体"/>
                <w:snapToGrid/>
                <w:spacing w:val="0"/>
                <w:w w:val="100"/>
                <w:position w:val="0"/>
                <w:sz w:val="28"/>
                <w:szCs w:val="28"/>
              </w:rPr>
              <w:t>万元</w:t>
            </w:r>
            <w:r>
              <w:rPr>
                <w:rFonts w:hint="eastAsia" w:ascii="宋体" w:hAnsi="宋体" w:eastAsia="宋体" w:cs="宋体"/>
                <w:snapToGrid/>
                <w:spacing w:val="0"/>
                <w:w w:val="100"/>
                <w:position w:val="0"/>
                <w:sz w:val="28"/>
                <w:szCs w:val="28"/>
                <w:lang w:eastAsia="zh-CN"/>
              </w:rPr>
              <w:t>，</w:t>
            </w:r>
            <w:r>
              <w:rPr>
                <w:rFonts w:hint="eastAsia" w:ascii="宋体" w:hAnsi="宋体" w:eastAsia="宋体" w:cs="宋体"/>
                <w:snapToGrid/>
                <w:spacing w:val="0"/>
                <w:w w:val="100"/>
                <w:position w:val="0"/>
                <w:sz w:val="28"/>
                <w:szCs w:val="28"/>
              </w:rPr>
              <w:t>资产总额为</w:t>
            </w:r>
            <w:r>
              <w:rPr>
                <w:rFonts w:hint="eastAsia" w:ascii="宋体" w:hAnsi="宋体" w:eastAsia="宋体" w:cs="宋体"/>
                <w:snapToGrid/>
                <w:spacing w:val="0"/>
                <w:w w:val="100"/>
                <w:position w:val="0"/>
                <w:sz w:val="28"/>
                <w:szCs w:val="28"/>
                <w:u w:val="single" w:color="auto"/>
              </w:rPr>
              <w:t xml:space="preserve">   </w:t>
            </w:r>
            <w:r>
              <w:rPr>
                <w:rFonts w:hint="eastAsia" w:ascii="宋体" w:hAnsi="宋体" w:eastAsia="宋体" w:cs="宋体"/>
                <w:snapToGrid/>
                <w:spacing w:val="0"/>
                <w:w w:val="100"/>
                <w:position w:val="0"/>
                <w:sz w:val="28"/>
                <w:szCs w:val="28"/>
              </w:rPr>
              <w:t>万元，属于以下类型企业（打“√”):</w:t>
            </w:r>
          </w:p>
          <w:p w14:paraId="54D04050">
            <w:pPr>
              <w:keepNext w:val="0"/>
              <w:keepLines w:val="0"/>
              <w:pageBreakBefore w:val="0"/>
              <w:widowControl/>
              <w:kinsoku/>
              <w:wordWrap/>
              <w:overflowPunct/>
              <w:topLinePunct w:val="0"/>
              <w:autoSpaceDE/>
              <w:autoSpaceDN/>
              <w:bidi w:val="0"/>
              <w:adjustRightInd/>
              <w:snapToGrid/>
              <w:spacing w:line="219" w:lineRule="auto"/>
              <w:ind w:left="0" w:leftChars="0" w:right="0"/>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□大型企业；□中型企业；□小型企业；□微型企业。</w:t>
            </w:r>
          </w:p>
          <w:p w14:paraId="487664FA">
            <w:pPr>
              <w:keepNext w:val="0"/>
              <w:keepLines w:val="0"/>
              <w:pageBreakBefore w:val="0"/>
              <w:widowControl/>
              <w:kinsoku/>
              <w:wordWrap/>
              <w:overflowPunct/>
              <w:topLinePunct w:val="0"/>
              <w:autoSpaceDE/>
              <w:autoSpaceDN/>
              <w:bidi w:val="0"/>
              <w:adjustRightInd/>
              <w:snapToGrid/>
              <w:spacing w:line="272" w:lineRule="auto"/>
              <w:ind w:left="0" w:leftChars="0" w:right="0"/>
              <w:jc w:val="left"/>
              <w:textAlignment w:val="baseline"/>
              <w:rPr>
                <w:rFonts w:hint="eastAsia" w:ascii="宋体" w:hAnsi="宋体" w:eastAsia="宋体" w:cs="宋体"/>
                <w:snapToGrid/>
                <w:spacing w:val="0"/>
                <w:w w:val="100"/>
                <w:position w:val="0"/>
                <w:sz w:val="21"/>
              </w:rPr>
            </w:pPr>
          </w:p>
          <w:p w14:paraId="3BC90968">
            <w:pPr>
              <w:keepNext w:val="0"/>
              <w:keepLines w:val="0"/>
              <w:pageBreakBefore w:val="0"/>
              <w:widowControl/>
              <w:kinsoku/>
              <w:wordWrap/>
              <w:overflowPunct/>
              <w:topLinePunct w:val="0"/>
              <w:autoSpaceDE/>
              <w:autoSpaceDN/>
              <w:bidi w:val="0"/>
              <w:adjustRightInd/>
              <w:snapToGrid/>
              <w:spacing w:line="273" w:lineRule="auto"/>
              <w:ind w:left="0" w:leftChars="0" w:right="0"/>
              <w:jc w:val="left"/>
              <w:textAlignment w:val="baseline"/>
              <w:rPr>
                <w:rFonts w:hint="eastAsia" w:ascii="宋体" w:hAnsi="宋体" w:eastAsia="宋体" w:cs="宋体"/>
                <w:snapToGrid/>
                <w:spacing w:val="0"/>
                <w:w w:val="100"/>
                <w:position w:val="0"/>
                <w:sz w:val="21"/>
              </w:rPr>
            </w:pPr>
          </w:p>
          <w:p w14:paraId="5B4B433B">
            <w:pPr>
              <w:keepNext w:val="0"/>
              <w:keepLines w:val="0"/>
              <w:pageBreakBefore w:val="0"/>
              <w:widowControl/>
              <w:kinsoku/>
              <w:wordWrap/>
              <w:overflowPunct/>
              <w:topLinePunct w:val="0"/>
              <w:autoSpaceDE/>
              <w:autoSpaceDN/>
              <w:bidi w:val="0"/>
              <w:adjustRightInd/>
              <w:snapToGrid/>
              <w:spacing w:line="220" w:lineRule="auto"/>
              <w:ind w:left="0" w:leftChars="0" w:right="0"/>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b/>
                <w:bCs/>
                <w:snapToGrid/>
                <w:spacing w:val="0"/>
                <w:w w:val="100"/>
                <w:position w:val="0"/>
                <w:sz w:val="28"/>
                <w:szCs w:val="28"/>
              </w:rPr>
              <w:t>其他情况说明：</w:t>
            </w:r>
            <w:r>
              <w:rPr>
                <w:rFonts w:hint="eastAsia" w:ascii="宋体" w:hAnsi="宋体" w:eastAsia="宋体" w:cs="宋体"/>
                <w:snapToGrid/>
                <w:spacing w:val="0"/>
                <w:w w:val="100"/>
                <w:position w:val="0"/>
                <w:sz w:val="28"/>
                <w:szCs w:val="28"/>
                <w:u w:val="single" w:color="auto"/>
              </w:rPr>
              <w:t xml:space="preserve">              </w:t>
            </w:r>
            <w:r>
              <w:rPr>
                <w:rFonts w:hint="eastAsia" w:ascii="宋体" w:hAnsi="宋体" w:eastAsia="宋体" w:cs="宋体"/>
                <w:b/>
                <w:bCs/>
                <w:snapToGrid/>
                <w:spacing w:val="0"/>
                <w:w w:val="100"/>
                <w:position w:val="0"/>
                <w:sz w:val="28"/>
                <w:szCs w:val="28"/>
              </w:rPr>
              <w:t>。</w:t>
            </w:r>
          </w:p>
        </w:tc>
      </w:tr>
    </w:tbl>
    <w:p w14:paraId="59357BAA">
      <w:pPr>
        <w:pStyle w:val="3"/>
        <w:keepNext w:val="0"/>
        <w:keepLines w:val="0"/>
        <w:pageBreakBefore w:val="0"/>
        <w:widowControl/>
        <w:kinsoku/>
        <w:wordWrap/>
        <w:overflowPunct/>
        <w:topLinePunct w:val="0"/>
        <w:autoSpaceDE/>
        <w:autoSpaceDN/>
        <w:bidi w:val="0"/>
        <w:adjustRightInd/>
        <w:snapToGrid/>
        <w:ind w:left="0" w:leftChars="0" w:right="0"/>
        <w:textAlignment w:val="baseline"/>
        <w:rPr>
          <w:rFonts w:hint="eastAsia" w:ascii="宋体" w:hAnsi="宋体" w:eastAsia="宋体" w:cs="宋体"/>
          <w:snapToGrid/>
          <w:spacing w:val="0"/>
          <w:w w:val="100"/>
          <w:position w:val="0"/>
        </w:rPr>
      </w:pPr>
    </w:p>
    <w:p w14:paraId="6342233A">
      <w:pPr>
        <w:keepNext w:val="0"/>
        <w:keepLines w:val="0"/>
        <w:pageBreakBefore w:val="0"/>
        <w:widowControl/>
        <w:kinsoku/>
        <w:wordWrap/>
        <w:overflowPunct/>
        <w:topLinePunct w:val="0"/>
        <w:autoSpaceDE/>
        <w:autoSpaceDN/>
        <w:bidi w:val="0"/>
        <w:adjustRightInd/>
        <w:snapToGrid/>
        <w:ind w:left="0" w:leftChars="0" w:right="0"/>
        <w:textAlignment w:val="baseline"/>
        <w:rPr>
          <w:rFonts w:hint="eastAsia" w:ascii="宋体" w:hAnsi="宋体" w:eastAsia="宋体" w:cs="宋体"/>
          <w:snapToGrid/>
          <w:spacing w:val="0"/>
          <w:w w:val="100"/>
          <w:position w:val="0"/>
        </w:rPr>
      </w:pPr>
    </w:p>
    <w:p w14:paraId="0C2F1EFA">
      <w:pPr>
        <w:keepNext w:val="0"/>
        <w:keepLines w:val="0"/>
        <w:pageBreakBefore w:val="0"/>
        <w:widowControl/>
        <w:kinsoku/>
        <w:wordWrap/>
        <w:overflowPunct/>
        <w:topLinePunct w:val="0"/>
        <w:autoSpaceDE/>
        <w:autoSpaceDN/>
        <w:bidi w:val="0"/>
        <w:adjustRightInd/>
        <w:snapToGrid/>
        <w:spacing w:line="240" w:lineRule="auto"/>
        <w:ind w:left="0" w:leftChars="0" w:right="0"/>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lang w:val="en-US" w:eastAsia="zh-CN"/>
        </w:rPr>
        <w:t>3</w:t>
      </w:r>
      <w:r>
        <w:rPr>
          <w:rFonts w:hint="eastAsia" w:ascii="宋体" w:hAnsi="宋体" w:eastAsia="宋体" w:cs="宋体"/>
          <w:snapToGrid/>
          <w:spacing w:val="0"/>
          <w:w w:val="100"/>
          <w:position w:val="0"/>
          <w:sz w:val="28"/>
          <w:szCs w:val="28"/>
        </w:rPr>
        <w:t>、认为需要提供的材料（如有请提供，格式自拟）</w:t>
      </w:r>
    </w:p>
    <w:p w14:paraId="36E4B948">
      <w:pPr>
        <w:keepNext w:val="0"/>
        <w:keepLines w:val="0"/>
        <w:pageBreakBefore w:val="0"/>
        <w:widowControl/>
        <w:kinsoku/>
        <w:wordWrap/>
        <w:overflowPunct/>
        <w:topLinePunct w:val="0"/>
        <w:autoSpaceDE/>
        <w:autoSpaceDN/>
        <w:bidi w:val="0"/>
        <w:adjustRightInd/>
        <w:snapToGrid/>
        <w:ind w:left="0" w:leftChars="0"/>
        <w:rPr>
          <w:rFonts w:hint="eastAsia" w:ascii="宋体" w:hAnsi="宋体" w:eastAsia="宋体" w:cs="宋体"/>
          <w:b/>
          <w:bCs/>
          <w:snapToGrid/>
          <w:spacing w:val="0"/>
          <w:w w:val="100"/>
          <w:position w:val="0"/>
          <w:sz w:val="32"/>
          <w:szCs w:val="32"/>
        </w:rPr>
      </w:pPr>
      <w:r>
        <w:rPr>
          <w:rFonts w:hint="eastAsia" w:ascii="宋体" w:hAnsi="宋体" w:eastAsia="宋体" w:cs="宋体"/>
          <w:b/>
          <w:bCs/>
          <w:snapToGrid/>
          <w:spacing w:val="0"/>
          <w:w w:val="100"/>
          <w:position w:val="0"/>
          <w:sz w:val="32"/>
          <w:szCs w:val="32"/>
        </w:rPr>
        <w:br w:type="page"/>
      </w:r>
    </w:p>
    <w:p w14:paraId="628D54A5">
      <w:pPr>
        <w:keepNext w:val="0"/>
        <w:keepLines w:val="0"/>
        <w:pageBreakBefore w:val="0"/>
        <w:widowControl/>
        <w:kinsoku/>
        <w:wordWrap/>
        <w:overflowPunct/>
        <w:topLinePunct w:val="0"/>
        <w:autoSpaceDE/>
        <w:autoSpaceDN/>
        <w:bidi w:val="0"/>
        <w:adjustRightInd/>
        <w:snapToGrid/>
        <w:spacing w:line="240" w:lineRule="auto"/>
        <w:ind w:left="0" w:leftChars="0" w:right="0"/>
        <w:textAlignment w:val="baseline"/>
        <w:outlineLvl w:val="1"/>
        <w:rPr>
          <w:rFonts w:hint="eastAsia" w:ascii="宋体" w:hAnsi="宋体" w:eastAsia="宋体" w:cs="宋体"/>
          <w:b/>
          <w:bCs/>
          <w:snapToGrid/>
          <w:spacing w:val="0"/>
          <w:w w:val="100"/>
          <w:position w:val="0"/>
          <w:sz w:val="32"/>
          <w:szCs w:val="32"/>
        </w:rPr>
      </w:pPr>
      <w:bookmarkStart w:id="6" w:name="_Toc1163"/>
      <w:r>
        <w:rPr>
          <w:rFonts w:hint="eastAsia" w:ascii="宋体" w:hAnsi="宋体" w:eastAsia="宋体" w:cs="宋体"/>
          <w:b/>
          <w:bCs/>
          <w:snapToGrid/>
          <w:spacing w:val="0"/>
          <w:w w:val="100"/>
          <w:position w:val="0"/>
          <w:sz w:val="32"/>
          <w:szCs w:val="32"/>
        </w:rPr>
        <w:t>二、市场调查情况说明</w:t>
      </w:r>
      <w:bookmarkEnd w:id="6"/>
    </w:p>
    <w:p w14:paraId="171DF991">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p>
    <w:p w14:paraId="3A0080D4">
      <w:pPr>
        <w:keepNext w:val="0"/>
        <w:keepLines w:val="0"/>
        <w:pageBreakBefore w:val="0"/>
        <w:widowControl/>
        <w:numPr>
          <w:ilvl w:val="0"/>
          <w:numId w:val="0"/>
        </w:numPr>
        <w:tabs>
          <w:tab w:val="left" w:pos="0"/>
        </w:tabs>
        <w:kinsoku/>
        <w:wordWrap/>
        <w:overflowPunct/>
        <w:topLinePunct w:val="0"/>
        <w:autoSpaceDE/>
        <w:autoSpaceDN/>
        <w:bidi w:val="0"/>
        <w:adjustRightInd/>
        <w:snapToGrid/>
        <w:spacing w:line="240" w:lineRule="auto"/>
        <w:ind w:left="0" w:leftChars="0" w:right="0" w:rightChars="0" w:firstLine="0" w:firstLineChars="0"/>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color w:val="000000"/>
          <w:spacing w:val="0"/>
          <w:w w:val="100"/>
          <w:kern w:val="0"/>
          <w:position w:val="0"/>
          <w:sz w:val="28"/>
          <w:szCs w:val="28"/>
          <w:lang w:val="en-US" w:eastAsia="en-US" w:bidi="ar-SA"/>
        </w:rPr>
        <w:t>1、</w:t>
      </w:r>
      <w:r>
        <w:rPr>
          <w:rFonts w:hint="eastAsia" w:ascii="宋体" w:hAnsi="宋体" w:eastAsia="宋体" w:cs="宋体"/>
          <w:snapToGrid/>
          <w:spacing w:val="0"/>
          <w:w w:val="100"/>
          <w:position w:val="0"/>
          <w:sz w:val="28"/>
          <w:szCs w:val="28"/>
        </w:rPr>
        <w:t>行业发展情况（格式自拟）</w:t>
      </w:r>
    </w:p>
    <w:p w14:paraId="5340EE10">
      <w:pPr>
        <w:pStyle w:val="2"/>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firstLine="0" w:firstLineChars="0"/>
        <w:jc w:val="left"/>
        <w:textAlignment w:val="baseline"/>
        <w:rPr>
          <w:rFonts w:hint="eastAsia" w:ascii="宋体" w:hAnsi="宋体" w:eastAsia="宋体" w:cs="宋体"/>
          <w:snapToGrid/>
          <w:spacing w:val="0"/>
          <w:w w:val="100"/>
          <w:position w:val="0"/>
          <w:sz w:val="28"/>
          <w:szCs w:val="28"/>
        </w:rPr>
      </w:pPr>
    </w:p>
    <w:p w14:paraId="1AF62B8C">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2、与本项目相关的国家、行业、地方标准与规范（格式自拟）；</w:t>
      </w:r>
    </w:p>
    <w:p w14:paraId="6289949D">
      <w:pPr>
        <w:pStyle w:val="2"/>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firstLine="0" w:firstLineChars="0"/>
        <w:jc w:val="left"/>
        <w:textAlignment w:val="baseline"/>
        <w:rPr>
          <w:rFonts w:hint="eastAsia" w:ascii="宋体" w:hAnsi="宋体" w:eastAsia="宋体" w:cs="宋体"/>
          <w:snapToGrid/>
          <w:spacing w:val="0"/>
          <w:w w:val="100"/>
          <w:position w:val="0"/>
          <w:sz w:val="28"/>
          <w:szCs w:val="28"/>
        </w:rPr>
      </w:pPr>
    </w:p>
    <w:p w14:paraId="2D6C1109">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lang w:val="en-US" w:eastAsia="zh-CN"/>
        </w:rPr>
        <w:t>3</w:t>
      </w:r>
      <w:r>
        <w:rPr>
          <w:rFonts w:hint="eastAsia" w:ascii="宋体" w:hAnsi="宋体" w:eastAsia="宋体" w:cs="宋体"/>
          <w:snapToGrid/>
          <w:spacing w:val="0"/>
          <w:w w:val="100"/>
          <w:position w:val="0"/>
          <w:sz w:val="28"/>
          <w:szCs w:val="28"/>
        </w:rPr>
        <w:t>、同类项目的运作模式包括但不限于节能设计、融资、改造、安装、运行管理等要求（格式自拟）；</w:t>
      </w:r>
    </w:p>
    <w:p w14:paraId="0DAB24A4">
      <w:pPr>
        <w:pStyle w:val="2"/>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firstLine="0" w:firstLineChars="0"/>
        <w:jc w:val="left"/>
        <w:textAlignment w:val="baseline"/>
        <w:rPr>
          <w:rFonts w:hint="eastAsia" w:ascii="宋体" w:hAnsi="宋体" w:eastAsia="宋体" w:cs="宋体"/>
          <w:snapToGrid/>
          <w:spacing w:val="0"/>
          <w:w w:val="100"/>
          <w:position w:val="0"/>
          <w:sz w:val="28"/>
          <w:szCs w:val="28"/>
        </w:rPr>
      </w:pPr>
    </w:p>
    <w:p w14:paraId="327A0CE6">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4、影响供应商报价和项目实施风险的因素及管控措施（格式自拟）；</w:t>
      </w:r>
    </w:p>
    <w:p w14:paraId="3F494491">
      <w:pPr>
        <w:pStyle w:val="2"/>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firstLine="0" w:firstLineChars="0"/>
        <w:jc w:val="left"/>
        <w:textAlignment w:val="baseline"/>
        <w:rPr>
          <w:rFonts w:hint="eastAsia" w:ascii="宋体" w:hAnsi="宋体" w:eastAsia="宋体" w:cs="宋体"/>
          <w:snapToGrid/>
          <w:spacing w:val="0"/>
          <w:w w:val="100"/>
          <w:position w:val="0"/>
          <w:sz w:val="28"/>
          <w:szCs w:val="28"/>
        </w:rPr>
      </w:pPr>
    </w:p>
    <w:p w14:paraId="687203FB">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lang w:val="en-US" w:eastAsia="zh-CN"/>
        </w:rPr>
        <w:t>5</w:t>
      </w:r>
      <w:r>
        <w:rPr>
          <w:rFonts w:hint="eastAsia" w:ascii="宋体" w:hAnsi="宋体" w:eastAsia="宋体" w:cs="宋体"/>
          <w:snapToGrid/>
          <w:spacing w:val="0"/>
          <w:w w:val="100"/>
          <w:position w:val="0"/>
          <w:sz w:val="28"/>
          <w:szCs w:val="28"/>
        </w:rPr>
        <w:t>、同类项目的履约、验收标准及要求（格式自拟）；</w:t>
      </w:r>
    </w:p>
    <w:p w14:paraId="0C24C667">
      <w:pPr>
        <w:keepNext w:val="0"/>
        <w:keepLines w:val="0"/>
        <w:pageBreakBefore w:val="0"/>
        <w:widowControl/>
        <w:kinsoku/>
        <w:wordWrap/>
        <w:overflowPunct/>
        <w:topLinePunct w:val="0"/>
        <w:autoSpaceDE/>
        <w:autoSpaceDN/>
        <w:bidi w:val="0"/>
        <w:adjustRightInd/>
        <w:snapToGrid/>
        <w:ind w:left="0" w:leftChars="0"/>
        <w:rPr>
          <w:rFonts w:hint="eastAsia"/>
        </w:rPr>
      </w:pPr>
    </w:p>
    <w:p w14:paraId="3F755694">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6、涉及到设备采购是否能提供相关产品性能检测的报告（如有请提供）；</w:t>
      </w:r>
    </w:p>
    <w:p w14:paraId="30956889">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p>
    <w:p w14:paraId="305CD3B2">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7、提供同类项目服务必须具备的要求；</w:t>
      </w:r>
    </w:p>
    <w:p w14:paraId="5A8DD9F9">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p>
    <w:p w14:paraId="2B4E0C7D">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8、关于采购需求的建议，如有请说明</w:t>
      </w:r>
    </w:p>
    <w:p w14:paraId="374C183D">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（1）建议内容：</w:t>
      </w:r>
      <w:r>
        <w:rPr>
          <w:rFonts w:hint="eastAsia" w:ascii="宋体" w:hAnsi="宋体" w:eastAsia="宋体" w:cs="宋体"/>
          <w:snapToGrid/>
          <w:spacing w:val="0"/>
          <w:w w:val="100"/>
          <w:position w:val="0"/>
          <w:sz w:val="28"/>
          <w:szCs w:val="28"/>
          <w:u w:val="single" w:color="auto"/>
        </w:rPr>
        <w:t xml:space="preserve">                         </w:t>
      </w:r>
    </w:p>
    <w:p w14:paraId="7909A045">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（2）说明提出建议的原因：</w:t>
      </w:r>
      <w:r>
        <w:rPr>
          <w:rFonts w:hint="eastAsia" w:ascii="宋体" w:hAnsi="宋体" w:eastAsia="宋体" w:cs="宋体"/>
          <w:snapToGrid/>
          <w:spacing w:val="0"/>
          <w:w w:val="100"/>
          <w:position w:val="0"/>
          <w:sz w:val="28"/>
          <w:szCs w:val="28"/>
          <w:u w:val="single" w:color="auto"/>
        </w:rPr>
        <w:t xml:space="preserve">                         </w:t>
      </w:r>
    </w:p>
    <w:p w14:paraId="165D8D7D">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 xml:space="preserve">（3）提出的建议： </w:t>
      </w:r>
      <w:r>
        <w:rPr>
          <w:rFonts w:hint="eastAsia" w:ascii="宋体" w:hAnsi="宋体" w:eastAsia="宋体" w:cs="宋体"/>
          <w:snapToGrid/>
          <w:spacing w:val="0"/>
          <w:w w:val="100"/>
          <w:position w:val="0"/>
          <w:sz w:val="28"/>
          <w:szCs w:val="28"/>
          <w:u w:val="single" w:color="auto"/>
        </w:rPr>
        <w:t xml:space="preserve">                         </w:t>
      </w:r>
    </w:p>
    <w:p w14:paraId="692D1BFB">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r>
        <w:rPr>
          <w:rFonts w:hint="eastAsia" w:ascii="宋体" w:hAnsi="宋体" w:eastAsia="宋体" w:cs="宋体"/>
          <w:snapToGrid/>
          <w:spacing w:val="0"/>
          <w:w w:val="100"/>
          <w:position w:val="0"/>
          <w:sz w:val="28"/>
          <w:szCs w:val="28"/>
        </w:rPr>
        <w:t>（如有请提供，格式自拟）；</w:t>
      </w:r>
    </w:p>
    <w:p w14:paraId="0763C087">
      <w:pPr>
        <w:keepNext w:val="0"/>
        <w:keepLines w:val="0"/>
        <w:pageBreakBefore w:val="0"/>
        <w:widowControl/>
        <w:tabs>
          <w:tab w:val="left" w:pos="0"/>
        </w:tabs>
        <w:kinsoku/>
        <w:wordWrap/>
        <w:overflowPunct/>
        <w:topLinePunct w:val="0"/>
        <w:autoSpaceDE/>
        <w:autoSpaceDN/>
        <w:bidi w:val="0"/>
        <w:adjustRightInd/>
        <w:snapToGrid/>
        <w:spacing w:line="240" w:lineRule="auto"/>
        <w:ind w:left="0" w:leftChars="0" w:right="0" w:firstLine="0" w:firstLineChars="0"/>
        <w:jc w:val="left"/>
        <w:textAlignment w:val="baseline"/>
        <w:rPr>
          <w:rFonts w:hint="eastAsia" w:ascii="宋体" w:hAnsi="宋体" w:eastAsia="宋体" w:cs="宋体"/>
          <w:snapToGrid/>
          <w:spacing w:val="0"/>
          <w:w w:val="100"/>
          <w:position w:val="0"/>
          <w:sz w:val="28"/>
          <w:szCs w:val="28"/>
        </w:rPr>
      </w:pPr>
    </w:p>
    <w:p w14:paraId="625E89AA">
      <w:pPr>
        <w:pStyle w:val="2"/>
        <w:keepNext w:val="0"/>
        <w:keepLines w:val="0"/>
        <w:pageBreakBefore w:val="0"/>
        <w:widowControl/>
        <w:kinsoku/>
        <w:wordWrap/>
        <w:overflowPunct/>
        <w:topLinePunct w:val="0"/>
        <w:autoSpaceDE/>
        <w:autoSpaceDN/>
        <w:bidi w:val="0"/>
        <w:adjustRightInd/>
        <w:snapToGrid/>
        <w:ind w:left="0" w:leftChars="0"/>
        <w:rPr>
          <w:rFonts w:hint="eastAsia" w:ascii="宋体" w:hAnsi="宋体" w:eastAsia="宋体" w:cs="宋体"/>
          <w:snapToGrid/>
          <w:spacing w:val="0"/>
          <w:w w:val="100"/>
          <w:position w:val="0"/>
          <w:sz w:val="28"/>
          <w:szCs w:val="28"/>
        </w:rPr>
      </w:pPr>
    </w:p>
    <w:p w14:paraId="3B3ABAEA">
      <w:pPr>
        <w:keepNext w:val="0"/>
        <w:keepLines w:val="0"/>
        <w:pageBreakBefore w:val="0"/>
        <w:widowControl/>
        <w:kinsoku/>
        <w:wordWrap/>
        <w:overflowPunct/>
        <w:topLinePunct w:val="0"/>
        <w:autoSpaceDE/>
        <w:autoSpaceDN/>
        <w:bidi w:val="0"/>
        <w:adjustRightInd/>
        <w:snapToGrid/>
        <w:ind w:left="0" w:leftChars="0"/>
        <w:rPr>
          <w:rFonts w:hint="eastAsia" w:ascii="宋体" w:hAnsi="宋体" w:eastAsia="宋体" w:cs="宋体"/>
          <w:b/>
          <w:bCs/>
          <w:snapToGrid/>
          <w:spacing w:val="0"/>
          <w:w w:val="100"/>
          <w:position w:val="0"/>
          <w:sz w:val="32"/>
          <w:szCs w:val="32"/>
        </w:rPr>
      </w:pPr>
      <w:r>
        <w:rPr>
          <w:rFonts w:hint="eastAsia" w:ascii="宋体" w:hAnsi="宋体" w:eastAsia="宋体" w:cs="宋体"/>
          <w:b/>
          <w:bCs/>
          <w:snapToGrid/>
          <w:spacing w:val="0"/>
          <w:w w:val="100"/>
          <w:position w:val="0"/>
          <w:sz w:val="32"/>
          <w:szCs w:val="32"/>
        </w:rPr>
        <w:br w:type="page"/>
      </w:r>
    </w:p>
    <w:p w14:paraId="6D5930E7">
      <w:pPr>
        <w:keepNext w:val="0"/>
        <w:keepLines w:val="0"/>
        <w:pageBreakBefore w:val="0"/>
        <w:widowControl/>
        <w:kinsoku/>
        <w:wordWrap/>
        <w:overflowPunct/>
        <w:topLinePunct w:val="0"/>
        <w:autoSpaceDE/>
        <w:autoSpaceDN/>
        <w:bidi w:val="0"/>
        <w:adjustRightInd/>
        <w:snapToGrid/>
        <w:spacing w:line="240" w:lineRule="auto"/>
        <w:ind w:left="0" w:leftChars="0" w:right="0"/>
        <w:textAlignment w:val="baseline"/>
        <w:outlineLvl w:val="1"/>
        <w:rPr>
          <w:rFonts w:hint="eastAsia" w:ascii="宋体" w:hAnsi="宋体" w:eastAsia="宋体" w:cs="宋体"/>
          <w:b/>
          <w:bCs/>
          <w:snapToGrid/>
          <w:spacing w:val="0"/>
          <w:w w:val="100"/>
          <w:position w:val="0"/>
          <w:sz w:val="32"/>
          <w:szCs w:val="32"/>
        </w:rPr>
      </w:pPr>
      <w:bookmarkStart w:id="7" w:name="_Toc11636"/>
      <w:r>
        <w:rPr>
          <w:rFonts w:hint="eastAsia" w:ascii="宋体" w:hAnsi="宋体" w:eastAsia="宋体" w:cs="宋体"/>
          <w:b/>
          <w:bCs/>
          <w:snapToGrid/>
          <w:spacing w:val="0"/>
          <w:w w:val="100"/>
          <w:position w:val="0"/>
          <w:sz w:val="32"/>
          <w:szCs w:val="32"/>
        </w:rPr>
        <w:t>三、报价一览表</w:t>
      </w:r>
      <w:bookmarkEnd w:id="7"/>
    </w:p>
    <w:p w14:paraId="43F90747">
      <w:pPr>
        <w:keepNext w:val="0"/>
        <w:keepLines w:val="0"/>
        <w:pageBreakBefore w:val="0"/>
        <w:widowControl/>
        <w:kinsoku/>
        <w:wordWrap/>
        <w:overflowPunct/>
        <w:topLinePunct w:val="0"/>
        <w:autoSpaceDE/>
        <w:autoSpaceDN/>
        <w:bidi w:val="0"/>
        <w:adjustRightInd/>
        <w:snapToGrid/>
        <w:ind w:left="0" w:leftChars="0" w:right="0"/>
        <w:textAlignment w:val="baseline"/>
        <w:rPr>
          <w:rFonts w:hint="eastAsia" w:ascii="宋体" w:hAnsi="宋体" w:eastAsia="宋体" w:cs="宋体"/>
          <w:snapToGrid/>
          <w:spacing w:val="0"/>
          <w:w w:val="100"/>
          <w:position w:val="0"/>
        </w:rPr>
      </w:pPr>
    </w:p>
    <w:tbl>
      <w:tblPr>
        <w:tblStyle w:val="9"/>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4838"/>
        <w:gridCol w:w="1106"/>
        <w:gridCol w:w="2431"/>
      </w:tblGrid>
      <w:tr w14:paraId="3B0C5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trPr>
        <w:tc>
          <w:tcPr>
            <w:tcW w:w="839" w:type="dxa"/>
            <w:tcBorders>
              <w:top w:val="single" w:color="auto" w:sz="4" w:space="0"/>
              <w:left w:val="single" w:color="auto" w:sz="4" w:space="0"/>
              <w:bottom w:val="single" w:color="auto" w:sz="4" w:space="0"/>
              <w:right w:val="single" w:color="auto" w:sz="4" w:space="0"/>
            </w:tcBorders>
            <w:noWrap w:val="0"/>
            <w:vAlign w:val="center"/>
          </w:tcPr>
          <w:p w14:paraId="552B1CBD">
            <w:pPr>
              <w:keepNext w:val="0"/>
              <w:keepLines w:val="0"/>
              <w:pageBreakBefore w:val="0"/>
              <w:widowControl/>
              <w:kinsoku/>
              <w:wordWrap/>
              <w:overflowPunct/>
              <w:topLinePunct w:val="0"/>
              <w:autoSpaceDE/>
              <w:autoSpaceDN/>
              <w:bidi w:val="0"/>
              <w:adjustRightInd/>
              <w:snapToGrid/>
              <w:spacing w:line="240" w:lineRule="auto"/>
              <w:ind w:left="0" w:leftChars="0"/>
              <w:jc w:val="center"/>
              <w:rPr>
                <w:rFonts w:hint="eastAsia" w:ascii="宋体" w:hAnsi="宋体" w:eastAsia="宋体" w:cs="宋体"/>
                <w:sz w:val="28"/>
                <w:szCs w:val="28"/>
              </w:rPr>
            </w:pPr>
            <w:r>
              <w:rPr>
                <w:rFonts w:hint="eastAsia" w:ascii="宋体" w:hAnsi="宋体" w:eastAsia="宋体" w:cs="宋体"/>
                <w:sz w:val="28"/>
                <w:szCs w:val="28"/>
              </w:rPr>
              <w:t>序号</w:t>
            </w:r>
          </w:p>
        </w:tc>
        <w:tc>
          <w:tcPr>
            <w:tcW w:w="4838" w:type="dxa"/>
            <w:tcBorders>
              <w:top w:val="single" w:color="auto" w:sz="4" w:space="0"/>
              <w:left w:val="single" w:color="auto" w:sz="4" w:space="0"/>
              <w:bottom w:val="single" w:color="auto" w:sz="4" w:space="0"/>
              <w:right w:val="single" w:color="auto" w:sz="4" w:space="0"/>
            </w:tcBorders>
            <w:noWrap w:val="0"/>
            <w:vAlign w:val="center"/>
          </w:tcPr>
          <w:p w14:paraId="3700E3C7">
            <w:pPr>
              <w:keepNext w:val="0"/>
              <w:keepLines w:val="0"/>
              <w:pageBreakBefore w:val="0"/>
              <w:widowControl/>
              <w:kinsoku/>
              <w:wordWrap/>
              <w:overflowPunct/>
              <w:topLinePunct w:val="0"/>
              <w:autoSpaceDE/>
              <w:autoSpaceDN/>
              <w:bidi w:val="0"/>
              <w:adjustRightInd/>
              <w:snapToGrid/>
              <w:spacing w:line="240" w:lineRule="auto"/>
              <w:ind w:left="0" w:leftChars="0"/>
              <w:jc w:val="center"/>
              <w:rPr>
                <w:rFonts w:hint="eastAsia" w:ascii="宋体" w:hAnsi="宋体" w:eastAsia="宋体" w:cs="宋体"/>
                <w:sz w:val="28"/>
                <w:szCs w:val="28"/>
              </w:rPr>
            </w:pPr>
            <w:r>
              <w:rPr>
                <w:rFonts w:hint="eastAsia" w:ascii="宋体" w:hAnsi="宋体" w:eastAsia="宋体" w:cs="宋体"/>
                <w:b/>
                <w:sz w:val="28"/>
                <w:szCs w:val="28"/>
              </w:rPr>
              <w:t>标的的名称</w:t>
            </w:r>
          </w:p>
        </w:tc>
        <w:tc>
          <w:tcPr>
            <w:tcW w:w="1106" w:type="dxa"/>
            <w:tcBorders>
              <w:top w:val="single" w:color="auto" w:sz="4" w:space="0"/>
              <w:left w:val="single" w:color="auto" w:sz="4" w:space="0"/>
              <w:bottom w:val="single" w:color="auto" w:sz="4" w:space="0"/>
              <w:right w:val="single" w:color="auto" w:sz="4" w:space="0"/>
            </w:tcBorders>
            <w:noWrap w:val="0"/>
            <w:vAlign w:val="center"/>
          </w:tcPr>
          <w:p w14:paraId="1C99CC7C">
            <w:pPr>
              <w:keepNext w:val="0"/>
              <w:keepLines w:val="0"/>
              <w:pageBreakBefore w:val="0"/>
              <w:widowControl/>
              <w:kinsoku/>
              <w:wordWrap/>
              <w:overflowPunct/>
              <w:topLinePunct w:val="0"/>
              <w:autoSpaceDE/>
              <w:autoSpaceDN/>
              <w:bidi w:val="0"/>
              <w:adjustRightInd/>
              <w:snapToGrid/>
              <w:spacing w:line="240" w:lineRule="auto"/>
              <w:ind w:left="0" w:leftChars="0"/>
              <w:jc w:val="center"/>
              <w:rPr>
                <w:rFonts w:hint="eastAsia" w:ascii="宋体" w:hAnsi="宋体" w:eastAsia="宋体" w:cs="宋体"/>
                <w:sz w:val="28"/>
                <w:szCs w:val="28"/>
              </w:rPr>
            </w:pPr>
            <w:r>
              <w:rPr>
                <w:rFonts w:hint="eastAsia" w:ascii="宋体" w:hAnsi="宋体" w:eastAsia="宋体" w:cs="宋体"/>
                <w:sz w:val="28"/>
                <w:szCs w:val="28"/>
              </w:rPr>
              <w:t>数量及单位</w:t>
            </w:r>
          </w:p>
        </w:tc>
        <w:tc>
          <w:tcPr>
            <w:tcW w:w="2431" w:type="dxa"/>
            <w:tcBorders>
              <w:top w:val="single" w:color="auto" w:sz="4" w:space="0"/>
              <w:left w:val="single" w:color="auto" w:sz="4" w:space="0"/>
              <w:bottom w:val="single" w:color="auto" w:sz="4" w:space="0"/>
              <w:right w:val="single" w:color="auto" w:sz="4" w:space="0"/>
            </w:tcBorders>
            <w:noWrap w:val="0"/>
            <w:vAlign w:val="center"/>
          </w:tcPr>
          <w:p w14:paraId="061D873A">
            <w:pPr>
              <w:keepNext w:val="0"/>
              <w:keepLines w:val="0"/>
              <w:pageBreakBefore w:val="0"/>
              <w:widowControl/>
              <w:kinsoku/>
              <w:wordWrap/>
              <w:overflowPunct/>
              <w:topLinePunct w:val="0"/>
              <w:autoSpaceDE/>
              <w:autoSpaceDN/>
              <w:bidi w:val="0"/>
              <w:adjustRightInd/>
              <w:snapToGrid/>
              <w:spacing w:line="240" w:lineRule="auto"/>
              <w:ind w:left="0" w:leftChars="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处理单价</w:t>
            </w:r>
          </w:p>
          <w:p w14:paraId="5DA547BA">
            <w:pPr>
              <w:keepNext w:val="0"/>
              <w:keepLines w:val="0"/>
              <w:pageBreakBefore w:val="0"/>
              <w:widowControl/>
              <w:kinsoku/>
              <w:wordWrap/>
              <w:overflowPunct/>
              <w:topLinePunct w:val="0"/>
              <w:autoSpaceDE/>
              <w:autoSpaceDN/>
              <w:bidi w:val="0"/>
              <w:adjustRightInd/>
              <w:snapToGrid/>
              <w:spacing w:line="240" w:lineRule="auto"/>
              <w:ind w:left="0" w:leftChars="0"/>
              <w:jc w:val="center"/>
              <w:rPr>
                <w:rFonts w:hint="eastAsia" w:ascii="宋体" w:hAnsi="宋体" w:eastAsia="宋体" w:cs="宋体"/>
                <w:sz w:val="28"/>
                <w:szCs w:val="28"/>
              </w:rPr>
            </w:pPr>
            <w:r>
              <w:rPr>
                <w:rFonts w:hint="eastAsia" w:ascii="宋体" w:hAnsi="宋体" w:eastAsia="宋体" w:cs="宋体"/>
                <w:sz w:val="28"/>
                <w:szCs w:val="28"/>
                <w:lang w:val="en-US" w:eastAsia="zh-CN"/>
              </w:rPr>
              <w:t>（元/m³）</w:t>
            </w:r>
          </w:p>
        </w:tc>
      </w:tr>
      <w:tr w14:paraId="14CC9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trPr>
        <w:tc>
          <w:tcPr>
            <w:tcW w:w="839" w:type="dxa"/>
            <w:tcBorders>
              <w:top w:val="single" w:color="auto" w:sz="4" w:space="0"/>
              <w:left w:val="single" w:color="auto" w:sz="4" w:space="0"/>
              <w:bottom w:val="single" w:color="auto" w:sz="4" w:space="0"/>
              <w:right w:val="single" w:color="auto" w:sz="4" w:space="0"/>
            </w:tcBorders>
            <w:noWrap w:val="0"/>
            <w:vAlign w:val="center"/>
          </w:tcPr>
          <w:p w14:paraId="6D63F9D7">
            <w:pPr>
              <w:keepNext w:val="0"/>
              <w:keepLines w:val="0"/>
              <w:pageBreakBefore w:val="0"/>
              <w:widowControl/>
              <w:kinsoku/>
              <w:wordWrap/>
              <w:overflowPunct/>
              <w:topLinePunct w:val="0"/>
              <w:autoSpaceDE/>
              <w:autoSpaceDN/>
              <w:bidi w:val="0"/>
              <w:adjustRightInd/>
              <w:snapToGrid/>
              <w:spacing w:line="240" w:lineRule="auto"/>
              <w:ind w:left="0" w:leftChars="0"/>
              <w:jc w:val="center"/>
              <w:rPr>
                <w:rFonts w:hint="eastAsia" w:ascii="宋体" w:hAnsi="宋体" w:eastAsia="宋体" w:cs="宋体"/>
                <w:sz w:val="28"/>
                <w:szCs w:val="28"/>
              </w:rPr>
            </w:pPr>
            <w:r>
              <w:rPr>
                <w:rFonts w:hint="eastAsia" w:ascii="宋体" w:hAnsi="宋体" w:eastAsia="宋体" w:cs="宋体"/>
                <w:sz w:val="28"/>
                <w:szCs w:val="28"/>
              </w:rPr>
              <w:t>1</w:t>
            </w:r>
          </w:p>
        </w:tc>
        <w:tc>
          <w:tcPr>
            <w:tcW w:w="4838" w:type="dxa"/>
            <w:tcBorders>
              <w:top w:val="single" w:color="auto" w:sz="4" w:space="0"/>
              <w:left w:val="single" w:color="auto" w:sz="4" w:space="0"/>
              <w:bottom w:val="single" w:color="auto" w:sz="4" w:space="0"/>
              <w:right w:val="single" w:color="auto" w:sz="4" w:space="0"/>
            </w:tcBorders>
            <w:noWrap w:val="0"/>
            <w:vAlign w:val="center"/>
          </w:tcPr>
          <w:p w14:paraId="0D0E44BE">
            <w:pPr>
              <w:keepNext w:val="0"/>
              <w:keepLines w:val="0"/>
              <w:pageBreakBefore w:val="0"/>
              <w:widowControl/>
              <w:kinsoku/>
              <w:wordWrap/>
              <w:overflowPunct/>
              <w:topLinePunct w:val="0"/>
              <w:autoSpaceDE/>
              <w:autoSpaceDN/>
              <w:bidi w:val="0"/>
              <w:adjustRightInd/>
              <w:snapToGrid/>
              <w:spacing w:line="240" w:lineRule="auto"/>
              <w:ind w:left="0" w:leftChars="0"/>
              <w:jc w:val="center"/>
              <w:rPr>
                <w:rFonts w:hint="eastAsia" w:ascii="宋体" w:hAnsi="宋体" w:eastAsia="宋体" w:cs="宋体"/>
                <w:sz w:val="28"/>
                <w:szCs w:val="28"/>
              </w:rPr>
            </w:pPr>
            <w:r>
              <w:rPr>
                <w:rFonts w:hint="eastAsia" w:ascii="宋体" w:hAnsi="宋体" w:eastAsia="宋体" w:cs="宋体"/>
                <w:sz w:val="28"/>
                <w:szCs w:val="28"/>
              </w:rPr>
              <w:t>桂平市生活垃圾无害化处理场渗滤液全量化处理服务项目</w:t>
            </w:r>
          </w:p>
        </w:tc>
        <w:tc>
          <w:tcPr>
            <w:tcW w:w="1106" w:type="dxa"/>
            <w:tcBorders>
              <w:top w:val="single" w:color="auto" w:sz="4" w:space="0"/>
              <w:left w:val="single" w:color="auto" w:sz="4" w:space="0"/>
              <w:bottom w:val="single" w:color="auto" w:sz="4" w:space="0"/>
              <w:right w:val="single" w:color="auto" w:sz="4" w:space="0"/>
            </w:tcBorders>
            <w:noWrap w:val="0"/>
            <w:vAlign w:val="center"/>
          </w:tcPr>
          <w:p w14:paraId="3EA993DE">
            <w:pPr>
              <w:keepNext w:val="0"/>
              <w:keepLines w:val="0"/>
              <w:pageBreakBefore w:val="0"/>
              <w:widowControl/>
              <w:kinsoku/>
              <w:wordWrap/>
              <w:overflowPunct/>
              <w:topLinePunct w:val="0"/>
              <w:autoSpaceDE/>
              <w:autoSpaceDN/>
              <w:bidi w:val="0"/>
              <w:adjustRightInd/>
              <w:snapToGrid/>
              <w:spacing w:line="240" w:lineRule="auto"/>
              <w:ind w:left="0" w:leftChars="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1项</w:t>
            </w:r>
          </w:p>
        </w:tc>
        <w:tc>
          <w:tcPr>
            <w:tcW w:w="2431" w:type="dxa"/>
            <w:tcBorders>
              <w:top w:val="single" w:color="auto" w:sz="4" w:space="0"/>
              <w:left w:val="single" w:color="auto" w:sz="4" w:space="0"/>
              <w:bottom w:val="single" w:color="auto" w:sz="4" w:space="0"/>
              <w:right w:val="single" w:color="auto" w:sz="4" w:space="0"/>
            </w:tcBorders>
            <w:noWrap w:val="0"/>
            <w:vAlign w:val="center"/>
          </w:tcPr>
          <w:p w14:paraId="0CF5A8D6">
            <w:pPr>
              <w:keepNext w:val="0"/>
              <w:keepLines w:val="0"/>
              <w:pageBreakBefore w:val="0"/>
              <w:widowControl/>
              <w:kinsoku/>
              <w:wordWrap/>
              <w:overflowPunct/>
              <w:topLinePunct w:val="0"/>
              <w:autoSpaceDE/>
              <w:autoSpaceDN/>
              <w:bidi w:val="0"/>
              <w:adjustRightInd/>
              <w:snapToGrid/>
              <w:spacing w:line="240" w:lineRule="auto"/>
              <w:ind w:left="0" w:leftChars="0"/>
              <w:jc w:val="center"/>
              <w:rPr>
                <w:rFonts w:hint="eastAsia" w:ascii="宋体" w:hAnsi="宋体" w:eastAsia="宋体" w:cs="宋体"/>
                <w:sz w:val="28"/>
                <w:szCs w:val="28"/>
              </w:rPr>
            </w:pPr>
          </w:p>
        </w:tc>
      </w:tr>
      <w:tr w14:paraId="35628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trPr>
        <w:tc>
          <w:tcPr>
            <w:tcW w:w="9214" w:type="dxa"/>
            <w:gridSpan w:val="4"/>
            <w:tcBorders>
              <w:top w:val="single" w:color="auto" w:sz="4" w:space="0"/>
              <w:left w:val="single" w:color="auto" w:sz="4" w:space="0"/>
              <w:bottom w:val="single" w:color="auto" w:sz="4" w:space="0"/>
              <w:right w:val="single" w:color="auto" w:sz="4" w:space="0"/>
            </w:tcBorders>
            <w:noWrap w:val="0"/>
            <w:vAlign w:val="center"/>
          </w:tcPr>
          <w:p w14:paraId="09DCDE38">
            <w:pPr>
              <w:keepNext w:val="0"/>
              <w:keepLines w:val="0"/>
              <w:pageBreakBefore w:val="0"/>
              <w:widowControl/>
              <w:kinsoku/>
              <w:wordWrap/>
              <w:overflowPunct/>
              <w:topLinePunct w:val="0"/>
              <w:autoSpaceDE/>
              <w:autoSpaceDN/>
              <w:bidi w:val="0"/>
              <w:adjustRightInd/>
              <w:snapToGrid/>
              <w:spacing w:line="240" w:lineRule="auto"/>
              <w:ind w:left="0" w:leftChars="0"/>
              <w:jc w:val="left"/>
              <w:rPr>
                <w:rFonts w:hint="eastAsia" w:ascii="宋体" w:hAnsi="宋体" w:eastAsia="宋体" w:cs="宋体"/>
                <w:sz w:val="28"/>
                <w:szCs w:val="28"/>
              </w:rPr>
            </w:pPr>
            <w:r>
              <w:rPr>
                <w:rFonts w:hint="eastAsia" w:ascii="宋体" w:hAnsi="宋体" w:eastAsia="宋体" w:cs="宋体"/>
                <w:sz w:val="28"/>
                <w:szCs w:val="28"/>
              </w:rPr>
              <w:t>备注：</w:t>
            </w:r>
          </w:p>
          <w:p w14:paraId="61A8E7FA">
            <w:pPr>
              <w:keepNext w:val="0"/>
              <w:keepLines w:val="0"/>
              <w:pageBreakBefore w:val="0"/>
              <w:widowControl/>
              <w:kinsoku/>
              <w:wordWrap/>
              <w:overflowPunct/>
              <w:topLinePunct w:val="0"/>
              <w:autoSpaceDE/>
              <w:autoSpaceDN/>
              <w:bidi w:val="0"/>
              <w:adjustRightInd/>
              <w:snapToGrid/>
              <w:spacing w:line="240" w:lineRule="auto"/>
              <w:ind w:left="0" w:leftChars="0"/>
              <w:jc w:val="left"/>
              <w:rPr>
                <w:rFonts w:hint="eastAsia" w:ascii="宋体" w:hAnsi="宋体" w:eastAsia="宋体" w:cs="宋体"/>
                <w:sz w:val="28"/>
                <w:szCs w:val="28"/>
              </w:rPr>
            </w:pPr>
            <w:r>
              <w:rPr>
                <w:rFonts w:hint="eastAsia" w:ascii="宋体" w:hAnsi="宋体" w:eastAsia="宋体" w:cs="宋体"/>
                <w:sz w:val="28"/>
                <w:szCs w:val="28"/>
              </w:rPr>
              <w:t>1.报价包含本项目的服务内容、施工、设备及安装调试、人工、运输、检验、药剂费、技术服务、管理、材料、水电费、维护、保险、利润、税费、政策性文件规定及合同包含的应有风险、责任等各项应有费用。</w:t>
            </w:r>
          </w:p>
          <w:p w14:paraId="50D42125">
            <w:pPr>
              <w:keepNext w:val="0"/>
              <w:keepLines w:val="0"/>
              <w:pageBreakBefore w:val="0"/>
              <w:widowControl/>
              <w:kinsoku/>
              <w:wordWrap/>
              <w:overflowPunct/>
              <w:topLinePunct w:val="0"/>
              <w:autoSpaceDE/>
              <w:autoSpaceDN/>
              <w:bidi w:val="0"/>
              <w:adjustRightInd/>
              <w:snapToGrid/>
              <w:spacing w:line="240" w:lineRule="auto"/>
              <w:ind w:left="0" w:leftChars="0"/>
              <w:jc w:val="left"/>
              <w:rPr>
                <w:rFonts w:hint="default" w:ascii="宋体" w:hAnsi="宋体" w:eastAsia="宋体" w:cs="宋体"/>
                <w:sz w:val="28"/>
                <w:szCs w:val="28"/>
                <w:lang w:val="en-US" w:eastAsia="zh-CN"/>
              </w:rPr>
            </w:pPr>
            <w:r>
              <w:rPr>
                <w:rFonts w:hint="eastAsia" w:ascii="宋体" w:hAnsi="宋体" w:eastAsia="宋体" w:cs="宋体"/>
                <w:sz w:val="28"/>
                <w:szCs w:val="28"/>
              </w:rPr>
              <w:t>2.本项目采用固定单价进行报价，最终以实际处理量结算，结算总金额按实际处理量乘以中标单价进行结算，且结算总金额不超过本项目采购预算总金额3200.00万元。</w:t>
            </w:r>
          </w:p>
        </w:tc>
      </w:tr>
    </w:tbl>
    <w:p w14:paraId="5DBED277">
      <w:pPr>
        <w:pStyle w:val="3"/>
        <w:keepNext w:val="0"/>
        <w:keepLines w:val="0"/>
        <w:pageBreakBefore w:val="0"/>
        <w:widowControl/>
        <w:kinsoku/>
        <w:wordWrap/>
        <w:overflowPunct/>
        <w:topLinePunct w:val="0"/>
        <w:autoSpaceDE/>
        <w:autoSpaceDN/>
        <w:bidi w:val="0"/>
        <w:adjustRightInd/>
        <w:snapToGrid/>
        <w:ind w:left="0" w:leftChars="0" w:right="0"/>
        <w:textAlignment w:val="baseline"/>
        <w:rPr>
          <w:rFonts w:hint="eastAsia" w:ascii="宋体" w:hAnsi="宋体" w:eastAsia="宋体" w:cs="宋体"/>
          <w:snapToGrid/>
          <w:spacing w:val="0"/>
          <w:w w:val="100"/>
          <w:position w:val="0"/>
        </w:rPr>
      </w:pPr>
      <w:bookmarkStart w:id="8" w:name="_GoBack"/>
      <w:bookmarkEnd w:id="8"/>
    </w:p>
    <w:sectPr>
      <w:footerReference r:id="rId5" w:type="default"/>
      <w:pgSz w:w="11906" w:h="16839"/>
      <w:pgMar w:top="1417" w:right="1417" w:bottom="1417" w:left="1417" w:header="1134" w:footer="1134" w:gutter="0"/>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21B62">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AA8769">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BAA8769">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174B12"/>
    <w:multiLevelType w:val="singleLevel"/>
    <w:tmpl w:val="9B174B12"/>
    <w:lvl w:ilvl="0" w:tentative="0">
      <w:start w:val="1"/>
      <w:numFmt w:val="chineseCounting"/>
      <w:suff w:val="nothing"/>
      <w:lvlText w:val="第%1章 "/>
      <w:lvlJc w:val="left"/>
      <w:pPr>
        <w:ind w:left="0" w:firstLine="420"/>
      </w:pPr>
      <w:rPr>
        <w:rFonts w:hint="eastAsia"/>
      </w:rPr>
    </w:lvl>
  </w:abstractNum>
  <w:abstractNum w:abstractNumId="1">
    <w:nsid w:val="B56B747C"/>
    <w:multiLevelType w:val="singleLevel"/>
    <w:tmpl w:val="B56B747C"/>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bordersDoNotSurroundHeader w:val="0"/>
  <w:bordersDoNotSurroundFooter w:val="0"/>
  <w:documentProtection w:enforcement="0"/>
  <w:defaultTabStop w:val="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15BA0F97"/>
    <w:rsid w:val="3C0D56D9"/>
    <w:rsid w:val="3F4A6907"/>
    <w:rsid w:val="4AB416B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0">
    <w:name w:val="Default Paragraph Font"/>
    <w:semiHidden/>
    <w:qFormat/>
    <w:uiPriority w:val="0"/>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jc w:val="left"/>
    </w:pPr>
    <w:rPr>
      <w:sz w:val="28"/>
      <w:szCs w:val="24"/>
    </w:r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rPr>
      <w:rFonts w:ascii="仿宋" w:hAnsi="仿宋" w:eastAsia="仿宋" w:cs="仿宋"/>
      <w:sz w:val="24"/>
      <w:szCs w:val="24"/>
      <w:lang w:val="en-US" w:eastAsia="en-US" w:bidi="ar-SA"/>
    </w:rPr>
  </w:style>
  <w:style w:type="character" w:customStyle="1" w:styleId="14">
    <w:name w:val="正文文本 (26) + 间距 0 pt"/>
    <w:qFormat/>
    <w:uiPriority w:val="0"/>
    <w:rPr>
      <w:rFonts w:ascii="宋体" w:hAnsi="宋体" w:eastAsia="宋体" w:cs="宋体"/>
      <w:color w:val="000000"/>
      <w:spacing w:val="0"/>
      <w:w w:val="100"/>
      <w:position w:val="0"/>
      <w:sz w:val="22"/>
      <w:szCs w:val="22"/>
      <w:u w:val="none"/>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Pages>
  <Words>4042</Words>
  <Characters>4247</Characters>
  <TotalTime>1</TotalTime>
  <ScaleCrop>false</ScaleCrop>
  <LinksUpToDate>false</LinksUpToDate>
  <CharactersWithSpaces>4408</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2025-08-04T16:37:00Z</dcterms:created>
  <dc:creator>Windows 用户</dc:creator>
  <cp:lastModifiedBy>Administrator</cp:lastModifiedBy>
  <dcterms:modified xsi:type="dcterms:W3CDTF">2026-05-25T07:06:18Z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2026-05-21T16:12:01Z</vt:filetime>
  </property>
  <property fmtid="{D5CDD505-2E9C-101B-9397-08002B2CF9AE}" pid="4" name="KSOTemplateDocerSaveRecord">
    <vt:lpwstr>eyJoZGlkIjoiNDY1N2VlODBmZGFhNDg1Y2Q2YjVjYjAxZjU2NGQ3NjciLCJ1c2VySWQiOiIxOTk4NTU5NjUifQ==</vt:lpwstr>
  </property>
  <property fmtid="{D5CDD505-2E9C-101B-9397-08002B2CF9AE}" pid="5" name="KSOProductBuildVer">
    <vt:lpwstr>2052-12.1.0.26375</vt:lpwstr>
  </property>
  <property fmtid="{D5CDD505-2E9C-101B-9397-08002B2CF9AE}" pid="6" name="ICV">
    <vt:lpwstr>4047904A632A43909441EA12E35D5269_12</vt:lpwstr>
  </property>
</Properties>
</file>