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067C">
      <w:pPr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eastAsia="zh-CN"/>
        </w:rPr>
        <w:t>广西众联工程项目管理有限公司关于青秀山智慧化提升项目（重）（GXZC2026-G1-000564-GXZL）的更正公告一</w:t>
      </w:r>
    </w:p>
    <w:p w14:paraId="74546B2C">
      <w:pPr>
        <w:bidi w:val="0"/>
        <w:spacing w:line="360" w:lineRule="auto"/>
      </w:pPr>
      <w:r>
        <w:rPr>
          <w:rFonts w:hint="eastAsia"/>
        </w:rPr>
        <w:t>一、项目基本情况</w:t>
      </w:r>
    </w:p>
    <w:p w14:paraId="7C3DB232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原公告的采购项目编号：GXZC2026-G1-000564-GXZL</w:t>
      </w:r>
    </w:p>
    <w:p w14:paraId="21BEB5D8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原公告的采购项目名称：青秀山智慧化提升项目（重）</w:t>
      </w:r>
    </w:p>
    <w:p w14:paraId="179453E8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首次公告日期：2026年 3 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</w:t>
      </w:r>
    </w:p>
    <w:p w14:paraId="4146A344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二、更正信息</w:t>
      </w:r>
    </w:p>
    <w:p w14:paraId="58052DFB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更正事项：√采购公告 □采购文件 □采购结果    </w:t>
      </w:r>
    </w:p>
    <w:p w14:paraId="2BD89834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更正内容：</w:t>
      </w:r>
    </w:p>
    <w:tbl>
      <w:tblPr>
        <w:tblStyle w:val="3"/>
        <w:tblW w:w="0" w:type="auto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023"/>
        <w:gridCol w:w="3755"/>
        <w:gridCol w:w="3920"/>
      </w:tblGrid>
      <w:tr w14:paraId="6722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5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B02672">
            <w:pPr>
              <w:bidi w:val="0"/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2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A33F81">
            <w:pPr>
              <w:bidi w:val="0"/>
              <w:spacing w:line="360" w:lineRule="auto"/>
              <w:jc w:val="center"/>
            </w:pPr>
            <w:r>
              <w:rPr>
                <w:rFonts w:hint="eastAsia"/>
              </w:rPr>
              <w:t>更正项</w:t>
            </w:r>
          </w:p>
        </w:tc>
        <w:tc>
          <w:tcPr>
            <w:tcW w:w="37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BDC571">
            <w:pPr>
              <w:bidi w:val="0"/>
              <w:spacing w:line="360" w:lineRule="auto"/>
              <w:jc w:val="center"/>
            </w:pPr>
            <w:r>
              <w:rPr>
                <w:rFonts w:hint="eastAsia"/>
              </w:rPr>
              <w:t>更正前内容</w:t>
            </w:r>
          </w:p>
        </w:tc>
        <w:tc>
          <w:tcPr>
            <w:tcW w:w="39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16A90A">
            <w:pPr>
              <w:bidi w:val="0"/>
              <w:spacing w:line="360" w:lineRule="auto"/>
              <w:jc w:val="center"/>
            </w:pPr>
            <w:r>
              <w:rPr>
                <w:rFonts w:hint="eastAsia"/>
              </w:rPr>
              <w:t>更正后内容</w:t>
            </w:r>
          </w:p>
        </w:tc>
      </w:tr>
      <w:tr w14:paraId="3FC7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</w:trPr>
        <w:tc>
          <w:tcPr>
            <w:tcW w:w="58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1C7333">
            <w:pPr>
              <w:bidi w:val="0"/>
              <w:spacing w:line="24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02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2D5810">
            <w:pPr>
              <w:bidi w:val="0"/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招标公告-四、提交投标文件截止时间、开标时间和地点</w:t>
            </w:r>
          </w:p>
        </w:tc>
        <w:tc>
          <w:tcPr>
            <w:tcW w:w="37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220A2D">
            <w:pPr>
              <w:bidi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提交投标文件截止时间：2026年4月22日 09:30:00（北京时间）</w:t>
            </w:r>
          </w:p>
          <w:p w14:paraId="02C19A8F">
            <w:pPr>
              <w:bidi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投标地点（网址）：广西政府采购云平台</w:t>
            </w:r>
          </w:p>
          <w:p w14:paraId="7BC0E41B">
            <w:pPr>
              <w:bidi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（https://www.gcy.zfcg.gxzf.gov.cn/）</w:t>
            </w:r>
          </w:p>
          <w:p w14:paraId="75D6F060">
            <w:pPr>
              <w:bidi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开标时间：2026年4月22日09:30:00（北京时间）</w:t>
            </w:r>
          </w:p>
          <w:p w14:paraId="23115F2E">
            <w:pPr>
              <w:bidi w:val="0"/>
              <w:spacing w:line="240" w:lineRule="auto"/>
            </w:pPr>
            <w:r>
              <w:rPr>
                <w:rFonts w:hint="eastAsia"/>
              </w:rPr>
              <w:t>开标地点：广西政府采购云平台电子开标大厅</w:t>
            </w:r>
          </w:p>
        </w:tc>
        <w:tc>
          <w:tcPr>
            <w:tcW w:w="392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F56669">
            <w:pPr>
              <w:bidi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提交投标文件截止时间：2026年4月2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 09:30:00（北京时间）</w:t>
            </w:r>
          </w:p>
          <w:p w14:paraId="6ADBBD4B">
            <w:pPr>
              <w:bidi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投标地点（网址）：广西政府采购云平台</w:t>
            </w:r>
          </w:p>
          <w:p w14:paraId="4D469A5A">
            <w:pPr>
              <w:bidi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（https://www.gcy.zfcg.gxzf.gov.cn/）</w:t>
            </w:r>
          </w:p>
          <w:p w14:paraId="34ABB2EF">
            <w:pPr>
              <w:bidi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开标时间：2026年4月2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日09:30:00（北京时间）</w:t>
            </w:r>
          </w:p>
          <w:p w14:paraId="14FA5024">
            <w:pPr>
              <w:bidi w:val="0"/>
              <w:spacing w:line="240" w:lineRule="auto"/>
            </w:pPr>
            <w:r>
              <w:rPr>
                <w:rFonts w:hint="eastAsia"/>
              </w:rPr>
              <w:t>开标地点：广西政府采购云平台电子开标大厅</w:t>
            </w:r>
          </w:p>
        </w:tc>
      </w:tr>
    </w:tbl>
    <w:p w14:paraId="5CC4D6A3">
      <w:pPr>
        <w:bidi w:val="0"/>
      </w:pPr>
      <w:r>
        <w:rPr>
          <w:rFonts w:hint="eastAsia"/>
        </w:rPr>
        <w:t>更正日期：2026年 4 月 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 日</w:t>
      </w:r>
    </w:p>
    <w:p w14:paraId="1C2CC915">
      <w:pPr>
        <w:bidi w:val="0"/>
        <w:rPr>
          <w:rFonts w:hint="eastAsia"/>
        </w:rPr>
      </w:pPr>
      <w:r>
        <w:rPr>
          <w:rFonts w:hint="eastAsia"/>
        </w:rPr>
        <w:t>三、其他补充事宜</w:t>
      </w:r>
    </w:p>
    <w:p w14:paraId="35FDD4DD">
      <w:pPr>
        <w:bidi w:val="0"/>
        <w:rPr>
          <w:rFonts w:hint="eastAsia" w:eastAsiaTheme="minorEastAsia"/>
          <w:lang w:eastAsia="zh-CN"/>
        </w:rPr>
      </w:pPr>
      <w:r>
        <w:rPr>
          <w:rFonts w:hint="eastAsia"/>
        </w:rPr>
        <w:t>无。</w:t>
      </w:r>
    </w:p>
    <w:p w14:paraId="471F67BB">
      <w:pPr>
        <w:bidi w:val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Cs w:val="9"/>
        </w:rPr>
      </w:pPr>
      <w:r>
        <w:rPr>
          <w:rFonts w:hint="eastAsia"/>
        </w:rPr>
        <w:t>四、凡对本次公告内容提出询问，请按以下方式联系。</w:t>
      </w:r>
    </w:p>
    <w:p w14:paraId="69F832F0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1.采购人信息</w:t>
      </w:r>
    </w:p>
    <w:p w14:paraId="6BAEFD74">
      <w:pPr>
        <w:spacing w:line="360" w:lineRule="auto"/>
        <w:ind w:firstLine="630" w:firstLineChars="3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名称：</w:t>
      </w:r>
      <w:bookmarkStart w:id="0" w:name="OLE_LINK141"/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广西壮族自治区文化和旅游厅</w:t>
      </w:r>
    </w:p>
    <w:bookmarkEnd w:id="0"/>
    <w:p w14:paraId="6D0B71E7">
      <w:pPr>
        <w:spacing w:line="360" w:lineRule="auto"/>
        <w:ind w:firstLine="630" w:firstLineChars="3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地址：</w:t>
      </w:r>
      <w:bookmarkStart w:id="1" w:name="OLE_LINK204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南宁市青秀区南湖街道金湖南路24号</w:t>
      </w:r>
    </w:p>
    <w:bookmarkEnd w:id="1"/>
    <w:p w14:paraId="6ACE901A">
      <w:pPr>
        <w:spacing w:line="360" w:lineRule="auto"/>
        <w:ind w:firstLine="630" w:firstLineChars="3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项目联系人：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苏芳</w:t>
      </w:r>
    </w:p>
    <w:p w14:paraId="043607BE">
      <w:pPr>
        <w:spacing w:line="360" w:lineRule="auto"/>
        <w:ind w:firstLine="630" w:firstLineChars="300"/>
        <w:rPr>
          <w:rFonts w:hint="default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项目联系方式：</w:t>
      </w:r>
      <w:bookmarkStart w:id="2" w:name="OLE_LINK202"/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0771-5529050</w:t>
      </w:r>
    </w:p>
    <w:bookmarkEnd w:id="2"/>
    <w:p w14:paraId="0966D62A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2.采购代理机构信息</w:t>
      </w:r>
    </w:p>
    <w:p w14:paraId="05790EE8">
      <w:pPr>
        <w:spacing w:line="360" w:lineRule="auto"/>
        <w:ind w:firstLine="630" w:firstLineChars="300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  <w:t>名称：广西众联工程项目管理有限公司             </w:t>
      </w:r>
    </w:p>
    <w:p w14:paraId="7B03CA40">
      <w:pPr>
        <w:spacing w:line="360" w:lineRule="auto"/>
        <w:ind w:firstLine="630" w:firstLineChars="300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  <w:t>地址：南宁市江南区白沙大道53号松宇时代14A层              </w:t>
      </w:r>
    </w:p>
    <w:p w14:paraId="4FF0B1D3">
      <w:pPr>
        <w:spacing w:line="360" w:lineRule="auto"/>
        <w:ind w:firstLine="630" w:firstLineChars="300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  <w:t>项目联系人：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姚茜</w:t>
      </w:r>
      <w:r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  <w:t>、包鹏、戚程              </w:t>
      </w:r>
    </w:p>
    <w:p w14:paraId="33593E69">
      <w:pPr>
        <w:ind w:firstLine="630" w:firstLineChars="300"/>
        <w:jc w:val="both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  <w:t>项目联系方式：0771-4308370 </w:t>
      </w:r>
    </w:p>
    <w:p w14:paraId="2A135E17">
      <w:pPr>
        <w:ind w:firstLine="630" w:firstLineChars="300"/>
        <w:jc w:val="both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</w:p>
    <w:p w14:paraId="00F53E01">
      <w:pPr>
        <w:ind w:firstLine="630" w:firstLineChars="300"/>
        <w:jc w:val="both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</w:p>
    <w:p w14:paraId="511D8D66">
      <w:pPr>
        <w:ind w:firstLine="630" w:firstLineChars="300"/>
        <w:jc w:val="both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</w:p>
    <w:p w14:paraId="193EC673">
      <w:pPr>
        <w:ind w:firstLine="4200" w:firstLineChars="2000"/>
        <w:jc w:val="both"/>
        <w:rPr>
          <w:rFonts w:hint="eastAsia" w:ascii="宋体" w:hAnsi="宋体" w:cs="宋体" w:eastAsiaTheme="minorEastAsia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采购人：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广西壮族自治区文化和旅游厅</w:t>
      </w:r>
    </w:p>
    <w:p w14:paraId="31A3AE52">
      <w:pPr>
        <w:ind w:firstLine="4200" w:firstLineChars="2000"/>
        <w:jc w:val="both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 w14:paraId="0E43BF64">
      <w:pPr>
        <w:ind w:firstLine="4200" w:firstLineChars="2000"/>
        <w:jc w:val="both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bookmarkStart w:id="3" w:name="_GoBack"/>
      <w:bookmarkEnd w:id="3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采购代理机构</w:t>
      </w:r>
      <w:r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  <w:t>：广西众联工程项目管理有限公司</w:t>
      </w:r>
    </w:p>
    <w:p w14:paraId="4598FFB5">
      <w:pPr>
        <w:ind w:firstLine="4200" w:firstLineChars="2000"/>
        <w:jc w:val="both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</w:p>
    <w:p w14:paraId="3A3ACDEE">
      <w:pPr>
        <w:ind w:firstLine="5880" w:firstLineChars="2800"/>
        <w:jc w:val="both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2026年4月21日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0135B"/>
    <w:rsid w:val="03CC21CB"/>
    <w:rsid w:val="159C3556"/>
    <w:rsid w:val="233F05A2"/>
    <w:rsid w:val="24D10F97"/>
    <w:rsid w:val="29AF561F"/>
    <w:rsid w:val="2E90135B"/>
    <w:rsid w:val="47437C2E"/>
    <w:rsid w:val="5391332A"/>
    <w:rsid w:val="53D751DF"/>
    <w:rsid w:val="57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723</Characters>
  <Lines>0</Lines>
  <Paragraphs>0</Paragraphs>
  <TotalTime>1</TotalTime>
  <ScaleCrop>false</ScaleCrop>
  <LinksUpToDate>false</LinksUpToDate>
  <CharactersWithSpaces>779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2026-04-20T11:46:00Z</dcterms:created>
  <dc:creator>cake</dc:creator>
  <cp:lastModifiedBy>代理机构李柳婵</cp:lastModifiedBy>
  <dcterms:modified xsi:type="dcterms:W3CDTF">2026-04-21T02:50:54Z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B0B61D0B34B740549600273EE993CD83_11</vt:lpwstr>
  </property>
  <property fmtid="{D5CDD505-2E9C-101B-9397-08002B2CF9AE}" pid="4" name="KSOTemplateDocerSaveRecord">
    <vt:lpwstr>eyJoZGlkIjoiNjcyOGU1ZTI2MmFhYjllM2NkMmUwOTA3Y2ViMWFhMDEiLCJ1c2VySWQiOiIxNTA1MDgzOTczIn0=</vt:lpwstr>
  </property>
</Properties>
</file>