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9C4" w:rsidRDefault="00F33511">
      <w:pPr>
        <w:pStyle w:val="2"/>
        <w:jc w:val="center"/>
        <w:rPr>
          <w:rFonts w:ascii="仿宋_GB2312" w:eastAsia="仿宋_GB2312" w:hAnsi="仿宋_GB2312" w:cs="仿宋_GB2312"/>
          <w:b w:val="0"/>
          <w:bCs/>
          <w:sz w:val="44"/>
          <w:szCs w:val="44"/>
        </w:rPr>
      </w:pPr>
      <w:r>
        <w:rPr>
          <w:rFonts w:ascii="仿宋_GB2312" w:eastAsia="仿宋_GB2312" w:hAnsi="仿宋_GB2312" w:cs="仿宋_GB2312" w:hint="eastAsia"/>
          <w:b w:val="0"/>
          <w:bCs/>
          <w:sz w:val="44"/>
          <w:szCs w:val="44"/>
        </w:rPr>
        <w:t>上林县耕地保护和国土绿化空间专项规划</w:t>
      </w:r>
      <w:r w:rsidR="00B045CF">
        <w:rPr>
          <w:rFonts w:ascii="仿宋_GB2312" w:eastAsia="仿宋_GB2312" w:hAnsi="仿宋_GB2312" w:cs="仿宋_GB2312" w:hint="eastAsia"/>
          <w:b w:val="0"/>
          <w:bCs/>
          <w:sz w:val="44"/>
          <w:szCs w:val="44"/>
        </w:rPr>
        <w:t>编制</w:t>
      </w:r>
      <w:r>
        <w:rPr>
          <w:rFonts w:ascii="仿宋_GB2312" w:eastAsia="仿宋_GB2312" w:hAnsi="仿宋_GB2312" w:cs="仿宋_GB2312" w:hint="eastAsia"/>
          <w:b w:val="0"/>
          <w:bCs/>
          <w:sz w:val="44"/>
          <w:szCs w:val="44"/>
        </w:rPr>
        <w:t>工作采购需求</w:t>
      </w:r>
    </w:p>
    <w:p w:rsidR="008729C4" w:rsidRDefault="008729C4">
      <w:pPr>
        <w:rPr>
          <w:rFonts w:ascii="仿宋_GB2312" w:eastAsia="仿宋_GB2312" w:hAnsi="仿宋_GB2312" w:cs="仿宋_GB2312"/>
          <w:sz w:val="32"/>
          <w:szCs w:val="32"/>
        </w:rPr>
      </w:pPr>
    </w:p>
    <w:p w:rsidR="008729C4" w:rsidRDefault="00F33511">
      <w:pPr>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rPr>
        <w:t>▲</w:t>
      </w:r>
      <w:r>
        <w:rPr>
          <w:rFonts w:ascii="仿宋_GB2312" w:eastAsia="仿宋_GB2312" w:hAnsi="仿宋_GB2312" w:cs="仿宋_GB2312" w:hint="eastAsia"/>
          <w:b/>
          <w:sz w:val="32"/>
          <w:szCs w:val="32"/>
        </w:rPr>
        <w:t>一、工作内容</w:t>
      </w:r>
    </w:p>
    <w:p w:rsidR="008729C4" w:rsidRDefault="0079335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w:t>
      </w:r>
      <w:r w:rsidR="00B045CF">
        <w:rPr>
          <w:rFonts w:ascii="仿宋_GB2312" w:eastAsia="仿宋_GB2312" w:hAnsi="仿宋_GB2312" w:cs="仿宋_GB2312" w:hint="eastAsia"/>
          <w:color w:val="000000"/>
          <w:sz w:val="32"/>
          <w:szCs w:val="32"/>
        </w:rPr>
        <w:t>《关于印发&lt;耕地保护和国土绿化空间专项规划编制工作方案</w:t>
      </w:r>
      <w:r w:rsidR="00B045CF">
        <w:rPr>
          <w:rFonts w:ascii="仿宋_GB2312" w:eastAsia="仿宋_GB2312" w:hAnsi="仿宋_GB2312" w:cs="仿宋_GB2312"/>
          <w:color w:val="000000"/>
          <w:sz w:val="32"/>
          <w:szCs w:val="32"/>
        </w:rPr>
        <w:t>&gt;</w:t>
      </w:r>
      <w:r w:rsidR="00B045CF">
        <w:rPr>
          <w:rFonts w:ascii="仿宋_GB2312" w:eastAsia="仿宋_GB2312" w:hAnsi="仿宋_GB2312" w:cs="仿宋_GB2312" w:hint="eastAsia"/>
          <w:color w:val="000000"/>
          <w:sz w:val="32"/>
          <w:szCs w:val="32"/>
        </w:rPr>
        <w:t>的函》（自然资办函[</w:t>
      </w:r>
      <w:r w:rsidR="00B045CF">
        <w:rPr>
          <w:rFonts w:ascii="仿宋_GB2312" w:eastAsia="仿宋_GB2312" w:hAnsi="仿宋_GB2312" w:cs="仿宋_GB2312"/>
          <w:color w:val="000000"/>
          <w:sz w:val="32"/>
          <w:szCs w:val="32"/>
        </w:rPr>
        <w:t>2026]124</w:t>
      </w:r>
      <w:r w:rsidR="00B045CF">
        <w:rPr>
          <w:rFonts w:ascii="仿宋_GB2312" w:eastAsia="仿宋_GB2312" w:hAnsi="仿宋_GB2312" w:cs="仿宋_GB2312" w:hint="eastAsia"/>
          <w:color w:val="000000"/>
          <w:sz w:val="32"/>
          <w:szCs w:val="32"/>
        </w:rPr>
        <w:t>号）、</w:t>
      </w:r>
      <w:r w:rsidR="00213ACD">
        <w:rPr>
          <w:rFonts w:ascii="仿宋_GB2312" w:eastAsia="仿宋_GB2312" w:hAnsi="仿宋_GB2312" w:cs="仿宋_GB2312" w:hint="eastAsia"/>
          <w:color w:val="000000"/>
          <w:sz w:val="32"/>
          <w:szCs w:val="32"/>
        </w:rPr>
        <w:t>《</w:t>
      </w:r>
      <w:r w:rsidR="00F33511">
        <w:rPr>
          <w:rFonts w:ascii="仿宋_GB2312" w:eastAsia="仿宋_GB2312" w:hAnsi="仿宋_GB2312" w:cs="仿宋_GB2312" w:hint="eastAsia"/>
          <w:color w:val="000000"/>
          <w:sz w:val="32"/>
          <w:szCs w:val="32"/>
        </w:rPr>
        <w:t>广西壮族自治区自然资源厅办公室</w:t>
      </w:r>
      <w:r>
        <w:rPr>
          <w:rFonts w:ascii="仿宋_GB2312" w:eastAsia="仿宋_GB2312" w:hAnsi="仿宋_GB2312" w:cs="仿宋_GB2312" w:hint="eastAsia"/>
          <w:color w:val="000000"/>
          <w:sz w:val="32"/>
          <w:szCs w:val="32"/>
        </w:rPr>
        <w:t>广西壮族自治区林业局办公室</w:t>
      </w:r>
      <w:r w:rsidR="00F33511">
        <w:rPr>
          <w:rFonts w:ascii="仿宋_GB2312" w:eastAsia="仿宋_GB2312" w:hAnsi="仿宋_GB2312" w:cs="仿宋_GB2312" w:hint="eastAsia"/>
          <w:color w:val="000000"/>
          <w:sz w:val="32"/>
          <w:szCs w:val="32"/>
        </w:rPr>
        <w:t>关于</w:t>
      </w:r>
      <w:r>
        <w:rPr>
          <w:rFonts w:ascii="仿宋_GB2312" w:eastAsia="仿宋_GB2312" w:hAnsi="仿宋_GB2312" w:cs="仿宋_GB2312" w:hint="eastAsia"/>
          <w:color w:val="000000"/>
          <w:sz w:val="32"/>
          <w:szCs w:val="32"/>
        </w:rPr>
        <w:t>印发</w:t>
      </w:r>
      <w:r w:rsidR="00213ACD">
        <w:rPr>
          <w:rFonts w:ascii="仿宋_GB2312" w:eastAsia="仿宋_GB2312" w:hAnsi="仿宋_GB2312" w:cs="仿宋_GB2312" w:hint="eastAsia"/>
          <w:color w:val="000000"/>
          <w:sz w:val="32"/>
          <w:szCs w:val="32"/>
        </w:rPr>
        <w:t>&lt;耕地保护和国土绿化空间专项规划编制工作方案&gt;</w:t>
      </w:r>
      <w:r w:rsidR="00F33511">
        <w:rPr>
          <w:rFonts w:ascii="仿宋_GB2312" w:eastAsia="仿宋_GB2312" w:hAnsi="仿宋_GB2312" w:cs="仿宋_GB2312" w:hint="eastAsia"/>
          <w:color w:val="000000"/>
          <w:sz w:val="32"/>
          <w:szCs w:val="32"/>
        </w:rPr>
        <w:t>的通知》（桂自然资办〔202</w:t>
      </w:r>
      <w:r w:rsidR="00213ACD">
        <w:rPr>
          <w:rFonts w:ascii="仿宋_GB2312" w:eastAsia="仿宋_GB2312" w:hAnsi="仿宋_GB2312" w:cs="仿宋_GB2312"/>
          <w:color w:val="000000"/>
          <w:sz w:val="32"/>
          <w:szCs w:val="32"/>
        </w:rPr>
        <w:t>6</w:t>
      </w:r>
      <w:r w:rsidR="00F33511">
        <w:rPr>
          <w:rFonts w:ascii="仿宋_GB2312" w:eastAsia="仿宋_GB2312" w:hAnsi="仿宋_GB2312" w:cs="仿宋_GB2312" w:hint="eastAsia"/>
          <w:color w:val="000000"/>
          <w:sz w:val="32"/>
          <w:szCs w:val="32"/>
        </w:rPr>
        <w:t>〕</w:t>
      </w:r>
      <w:r w:rsidR="00213ACD">
        <w:rPr>
          <w:rFonts w:ascii="仿宋_GB2312" w:eastAsia="仿宋_GB2312" w:hAnsi="仿宋_GB2312" w:cs="仿宋_GB2312"/>
          <w:color w:val="000000"/>
          <w:sz w:val="32"/>
          <w:szCs w:val="32"/>
        </w:rPr>
        <w:t>21</w:t>
      </w:r>
      <w:r w:rsidR="00F33511">
        <w:rPr>
          <w:rFonts w:ascii="仿宋_GB2312" w:eastAsia="仿宋_GB2312" w:hAnsi="仿宋_GB2312" w:cs="仿宋_GB2312" w:hint="eastAsia"/>
          <w:color w:val="000000"/>
          <w:sz w:val="32"/>
          <w:szCs w:val="32"/>
        </w:rPr>
        <w:t>号）的文件要求，</w:t>
      </w:r>
      <w:r w:rsidR="00213ACD">
        <w:rPr>
          <w:rFonts w:ascii="仿宋_GB2312" w:eastAsia="仿宋_GB2312" w:hAnsi="仿宋_GB2312" w:cs="仿宋_GB2312" w:hint="eastAsia"/>
          <w:color w:val="000000"/>
          <w:sz w:val="32"/>
          <w:szCs w:val="32"/>
        </w:rPr>
        <w:t>以2</w:t>
      </w:r>
      <w:r w:rsidR="00213ACD">
        <w:rPr>
          <w:rFonts w:ascii="仿宋_GB2312" w:eastAsia="仿宋_GB2312" w:hAnsi="仿宋_GB2312" w:cs="仿宋_GB2312"/>
          <w:color w:val="000000"/>
          <w:sz w:val="32"/>
          <w:szCs w:val="32"/>
        </w:rPr>
        <w:t>024</w:t>
      </w:r>
      <w:r w:rsidR="00213ACD">
        <w:rPr>
          <w:rFonts w:ascii="仿宋_GB2312" w:eastAsia="仿宋_GB2312" w:hAnsi="仿宋_GB2312" w:cs="仿宋_GB2312" w:hint="eastAsia"/>
          <w:color w:val="000000"/>
          <w:sz w:val="32"/>
          <w:szCs w:val="32"/>
        </w:rPr>
        <w:t>年度国土变更调查成果和森林、草原、湿地、荒漠化普查成果为基础底图，衔接国土空间规划和“三区三线”划定成果，按照《耕地保护和国土绿化空间划定规则》，在确保完成上级下达的耕地保护目标的前提下，完成</w:t>
      </w:r>
      <w:r w:rsidR="00B045CF">
        <w:rPr>
          <w:rFonts w:ascii="仿宋_GB2312" w:eastAsia="仿宋_GB2312" w:hAnsi="仿宋_GB2312" w:cs="仿宋_GB2312" w:hint="eastAsia"/>
          <w:color w:val="000000"/>
          <w:sz w:val="32"/>
          <w:szCs w:val="32"/>
        </w:rPr>
        <w:t>耕地保护</w:t>
      </w:r>
      <w:r w:rsidR="00213ACD">
        <w:rPr>
          <w:rFonts w:ascii="仿宋_GB2312" w:eastAsia="仿宋_GB2312" w:hAnsi="仿宋_GB2312" w:cs="仿宋_GB2312" w:hint="eastAsia"/>
          <w:color w:val="000000"/>
          <w:sz w:val="32"/>
          <w:szCs w:val="32"/>
        </w:rPr>
        <w:t>空间的落地上图</w:t>
      </w:r>
      <w:r w:rsidR="00F33511">
        <w:rPr>
          <w:rFonts w:ascii="仿宋_GB2312" w:eastAsia="仿宋_GB2312" w:hAnsi="仿宋_GB2312" w:cs="仿宋_GB2312" w:hint="eastAsia"/>
          <w:color w:val="000000"/>
          <w:sz w:val="32"/>
          <w:szCs w:val="32"/>
        </w:rPr>
        <w:t>。</w:t>
      </w:r>
    </w:p>
    <w:p w:rsidR="008729C4" w:rsidRDefault="00F33511">
      <w:pPr>
        <w:snapToGrid w:val="0"/>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（一）工作范围</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本项目范围为上林县行政辖区范围。</w:t>
      </w:r>
    </w:p>
    <w:p w:rsidR="008729C4" w:rsidRDefault="00F33511">
      <w:pPr>
        <w:snapToGrid w:val="0"/>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（二）前期数据收集</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本次调查收集的数据主要包括：</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1、基础数据：2024年度国土变更调查成果、</w:t>
      </w:r>
      <w:r w:rsidR="00364E1B">
        <w:rPr>
          <w:rFonts w:ascii="仿宋_GB2312" w:eastAsia="仿宋_GB2312" w:hAnsi="仿宋_GB2312" w:cs="仿宋_GB2312" w:hint="eastAsia"/>
          <w:color w:val="000000"/>
          <w:sz w:val="32"/>
          <w:szCs w:val="32"/>
        </w:rPr>
        <w:t>三区三线数据、</w:t>
      </w:r>
      <w:r w:rsidR="005941E3" w:rsidRPr="005941E3">
        <w:rPr>
          <w:rFonts w:ascii="仿宋_GB2312" w:eastAsia="仿宋_GB2312" w:hAnsi="仿宋_GB2312" w:cs="仿宋_GB2312" w:hint="eastAsia"/>
          <w:color w:val="000000"/>
          <w:sz w:val="32"/>
          <w:szCs w:val="32"/>
        </w:rPr>
        <w:t>2025年现状耕地和潜力耕地调查摸排成果</w:t>
      </w:r>
      <w:r>
        <w:rPr>
          <w:rFonts w:ascii="仿宋_GB2312" w:eastAsia="仿宋_GB2312" w:hAnsi="仿宋_GB2312" w:cs="仿宋_GB2312" w:hint="eastAsia"/>
          <w:color w:val="000000"/>
          <w:sz w:val="32"/>
          <w:szCs w:val="32"/>
        </w:rPr>
        <w:t>；</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2、影像数据：2021年至2025年年度</w:t>
      </w:r>
      <w:r w:rsidR="00364E1B">
        <w:rPr>
          <w:rFonts w:ascii="仿宋_GB2312" w:eastAsia="仿宋_GB2312" w:hAnsi="仿宋_GB2312" w:cs="仿宋_GB2312" w:hint="eastAsia"/>
          <w:color w:val="000000"/>
          <w:sz w:val="32"/>
          <w:szCs w:val="32"/>
        </w:rPr>
        <w:t>变更时点</w:t>
      </w:r>
      <w:r>
        <w:rPr>
          <w:rFonts w:ascii="仿宋_GB2312" w:eastAsia="仿宋_GB2312" w:hAnsi="仿宋_GB2312" w:cs="仿宋_GB2312" w:hint="eastAsia"/>
          <w:color w:val="000000"/>
          <w:sz w:val="32"/>
          <w:szCs w:val="32"/>
        </w:rPr>
        <w:t>影像数据；</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3、其他数据：</w:t>
      </w:r>
      <w:r w:rsidR="005941E3">
        <w:rPr>
          <w:rFonts w:ascii="仿宋_GB2312" w:eastAsia="仿宋_GB2312" w:hAnsi="仿宋_GB2312" w:cs="仿宋_GB2312" w:hint="eastAsia"/>
          <w:color w:val="000000"/>
          <w:sz w:val="32"/>
          <w:szCs w:val="32"/>
        </w:rPr>
        <w:t>上林</w:t>
      </w:r>
      <w:r>
        <w:rPr>
          <w:rFonts w:ascii="仿宋_GB2312" w:eastAsia="仿宋_GB2312" w:hAnsi="仿宋_GB2312" w:cs="仿宋_GB2312" w:hint="eastAsia"/>
          <w:color w:val="000000"/>
          <w:sz w:val="32"/>
          <w:szCs w:val="32"/>
        </w:rPr>
        <w:t>林草湿荒漠化普查数据</w:t>
      </w:r>
      <w:r w:rsidR="005941E3">
        <w:rPr>
          <w:rFonts w:ascii="仿宋_GB2312" w:eastAsia="仿宋_GB2312" w:hAnsi="仿宋_GB2312" w:cs="仿宋_GB2312" w:hint="eastAsia"/>
          <w:color w:val="000000"/>
          <w:sz w:val="32"/>
          <w:szCs w:val="32"/>
        </w:rPr>
        <w:t>、</w:t>
      </w:r>
      <w:r w:rsidR="005941E3" w:rsidRPr="005941E3">
        <w:rPr>
          <w:rFonts w:ascii="仿宋_GB2312" w:eastAsia="仿宋_GB2312" w:hAnsi="仿宋_GB2312" w:cs="仿宋_GB2312" w:hint="eastAsia"/>
          <w:color w:val="000000"/>
          <w:sz w:val="32"/>
          <w:szCs w:val="32"/>
        </w:rPr>
        <w:t>已批建设用地</w:t>
      </w:r>
      <w:r w:rsidR="005941E3">
        <w:rPr>
          <w:rFonts w:ascii="仿宋_GB2312" w:eastAsia="仿宋_GB2312" w:hAnsi="仿宋_GB2312" w:cs="仿宋_GB2312" w:hint="eastAsia"/>
          <w:color w:val="000000"/>
          <w:sz w:val="32"/>
          <w:szCs w:val="32"/>
        </w:rPr>
        <w:t>、</w:t>
      </w:r>
      <w:r w:rsidR="005941E3">
        <w:rPr>
          <w:rFonts w:ascii="仿宋_GB2312" w:eastAsia="仿宋_GB2312" w:hAnsi="仿宋_GB2312" w:cs="仿宋_GB2312" w:hint="eastAsia"/>
          <w:color w:val="000000"/>
          <w:sz w:val="32"/>
          <w:szCs w:val="32"/>
        </w:rPr>
        <w:lastRenderedPageBreak/>
        <w:t>已批临时用地、已备案设施农用地、</w:t>
      </w:r>
      <w:r w:rsidR="005941E3" w:rsidRPr="005941E3">
        <w:rPr>
          <w:rFonts w:ascii="仿宋_GB2312" w:eastAsia="仿宋_GB2312" w:hAnsi="仿宋_GB2312" w:cs="仿宋_GB2312" w:hint="eastAsia"/>
          <w:color w:val="000000"/>
          <w:sz w:val="32"/>
          <w:szCs w:val="32"/>
        </w:rPr>
        <w:t>不动产登记确权</w:t>
      </w:r>
      <w:r w:rsidR="005941E3">
        <w:rPr>
          <w:rFonts w:ascii="仿宋_GB2312" w:eastAsia="仿宋_GB2312" w:hAnsi="仿宋_GB2312" w:cs="仿宋_GB2312" w:hint="eastAsia"/>
          <w:color w:val="000000"/>
          <w:sz w:val="32"/>
          <w:szCs w:val="32"/>
        </w:rPr>
        <w:t>、严重沙化</w:t>
      </w:r>
      <w:r w:rsidR="005941E3" w:rsidRPr="005941E3">
        <w:rPr>
          <w:rFonts w:ascii="仿宋_GB2312" w:eastAsia="仿宋_GB2312" w:hAnsi="仿宋_GB2312" w:cs="仿宋_GB2312" w:hint="eastAsia"/>
          <w:color w:val="000000"/>
          <w:sz w:val="32"/>
          <w:szCs w:val="32"/>
        </w:rPr>
        <w:t>石漠化土地</w:t>
      </w:r>
      <w:r w:rsidR="005941E3">
        <w:rPr>
          <w:rFonts w:ascii="仿宋_GB2312" w:eastAsia="仿宋_GB2312" w:hAnsi="仿宋_GB2312" w:cs="仿宋_GB2312" w:hint="eastAsia"/>
          <w:color w:val="000000"/>
          <w:sz w:val="32"/>
          <w:szCs w:val="32"/>
        </w:rPr>
        <w:t>、</w:t>
      </w:r>
      <w:r w:rsidR="005941E3" w:rsidRPr="005941E3">
        <w:rPr>
          <w:rFonts w:ascii="仿宋_GB2312" w:eastAsia="仿宋_GB2312" w:hAnsi="仿宋_GB2312" w:cs="仿宋_GB2312" w:hint="eastAsia"/>
          <w:color w:val="000000"/>
          <w:sz w:val="32"/>
          <w:szCs w:val="32"/>
        </w:rPr>
        <w:t>河湖管理范围</w:t>
      </w:r>
      <w:r>
        <w:rPr>
          <w:rFonts w:ascii="仿宋_GB2312" w:eastAsia="仿宋_GB2312" w:hAnsi="仿宋_GB2312" w:cs="仿宋_GB2312" w:hint="eastAsia"/>
          <w:color w:val="000000"/>
          <w:sz w:val="32"/>
          <w:szCs w:val="32"/>
        </w:rPr>
        <w:t>。</w:t>
      </w:r>
    </w:p>
    <w:p w:rsidR="008729C4" w:rsidRDefault="0021141D">
      <w:pPr>
        <w:snapToGrid w:val="0"/>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（三）耕地空间划定</w:t>
      </w:r>
      <w:r w:rsidR="00F33511">
        <w:rPr>
          <w:rFonts w:ascii="仿宋_GB2312" w:eastAsia="仿宋_GB2312" w:hAnsi="仿宋_GB2312" w:cs="仿宋_GB2312" w:hint="eastAsia"/>
          <w:b/>
          <w:color w:val="000000"/>
          <w:sz w:val="32"/>
          <w:szCs w:val="32"/>
        </w:rPr>
        <w:t>内容</w:t>
      </w:r>
    </w:p>
    <w:p w:rsidR="008729C4" w:rsidRDefault="005D7CDF">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以2</w:t>
      </w:r>
      <w:r>
        <w:rPr>
          <w:rFonts w:ascii="仿宋_GB2312" w:eastAsia="仿宋_GB2312" w:hAnsi="仿宋_GB2312" w:cs="仿宋_GB2312"/>
          <w:color w:val="000000"/>
          <w:sz w:val="32"/>
          <w:szCs w:val="32"/>
        </w:rPr>
        <w:t>024</w:t>
      </w:r>
      <w:r>
        <w:rPr>
          <w:rFonts w:ascii="仿宋_GB2312" w:eastAsia="仿宋_GB2312" w:hAnsi="仿宋_GB2312" w:cs="仿宋_GB2312" w:hint="eastAsia"/>
          <w:color w:val="000000"/>
          <w:sz w:val="32"/>
          <w:szCs w:val="32"/>
        </w:rPr>
        <w:t>年度国土变更调查成果和森林、草原、湿地、荒漠化普查成果为基底图，衔接国土空间规划和“三区三线”划定成果，按照《耕地保护和国土绿化空间划定规则》，自治区下发“四个空间”草图矢量数据，县级在确保完成上级下达的耕地保护目标的前提下，完成耕地保护空间的落地上图</w:t>
      </w:r>
      <w:r w:rsidR="00F33511">
        <w:rPr>
          <w:rFonts w:ascii="仿宋_GB2312" w:eastAsia="仿宋_GB2312" w:hAnsi="仿宋_GB2312" w:cs="仿宋_GB2312" w:hint="eastAsia"/>
          <w:color w:val="000000"/>
          <w:sz w:val="32"/>
          <w:szCs w:val="32"/>
        </w:rPr>
        <w:t>。</w:t>
      </w:r>
    </w:p>
    <w:p w:rsidR="008729C4" w:rsidRDefault="005D7CDF">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结合辖区永久基本农田保护任务完成情况，对确属误划、零星破碎、难以长期稳定利用、符合国家退耕还林还草政策和标准且已实施的地块，以及有明确选址的能源、交通、水利等基础设施项目涉及的永久基本农田予以调出，并按照“总体稳定、局部优化、优进劣出”原则，从耕地空间范围内的已建成高标准农田、永久基本农田储备区中可以长期稳定利用耕地足额补划，实现布局更优、质量提升</w:t>
      </w:r>
      <w:r w:rsidR="00F33511">
        <w:rPr>
          <w:rFonts w:ascii="仿宋_GB2312" w:eastAsia="仿宋_GB2312" w:hAnsi="仿宋_GB2312" w:cs="仿宋_GB2312" w:hint="eastAsia"/>
          <w:color w:val="000000"/>
          <w:sz w:val="32"/>
          <w:szCs w:val="32"/>
        </w:rPr>
        <w:t>。</w:t>
      </w:r>
    </w:p>
    <w:p w:rsidR="008729C4" w:rsidRDefault="00F33511">
      <w:pPr>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006E6F05">
        <w:rPr>
          <w:rFonts w:ascii="仿宋_GB2312" w:eastAsia="仿宋_GB2312" w:hAnsi="仿宋_GB2312" w:cs="仿宋_GB2312" w:hint="eastAsia"/>
          <w:b/>
          <w:sz w:val="32"/>
          <w:szCs w:val="32"/>
        </w:rPr>
        <w:t>统一底图，统筹划定耕地保护空间</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内业</w:t>
      </w:r>
      <w:r w:rsidR="00177E20">
        <w:rPr>
          <w:rFonts w:ascii="仿宋_GB2312" w:eastAsia="仿宋_GB2312" w:hAnsi="仿宋_GB2312" w:cs="仿宋_GB2312" w:hint="eastAsia"/>
          <w:color w:val="000000"/>
          <w:sz w:val="32"/>
          <w:szCs w:val="32"/>
        </w:rPr>
        <w:t>分析与核实</w:t>
      </w:r>
      <w:r>
        <w:rPr>
          <w:rFonts w:ascii="仿宋_GB2312" w:eastAsia="仿宋_GB2312" w:hAnsi="仿宋_GB2312" w:cs="仿宋_GB2312" w:hint="eastAsia"/>
          <w:color w:val="000000"/>
          <w:sz w:val="32"/>
          <w:szCs w:val="32"/>
        </w:rPr>
        <w:t>：</w:t>
      </w:r>
      <w:r w:rsidR="007144F6">
        <w:rPr>
          <w:rFonts w:ascii="仿宋_GB2312" w:eastAsia="仿宋_GB2312" w:hAnsi="仿宋_GB2312" w:cs="仿宋_GB2312" w:hint="eastAsia"/>
          <w:color w:val="000000"/>
          <w:sz w:val="32"/>
          <w:szCs w:val="32"/>
        </w:rPr>
        <w:t>对自治区下发的工作底图，结合上林县耕地保护目标，对拟划定的耕地空间图斑进行核实，</w:t>
      </w:r>
      <w:r w:rsidR="0023266D">
        <w:rPr>
          <w:rFonts w:ascii="仿宋_GB2312" w:eastAsia="仿宋_GB2312" w:hAnsi="仿宋_GB2312" w:cs="仿宋_GB2312" w:hint="eastAsia"/>
          <w:color w:val="000000"/>
          <w:sz w:val="32"/>
          <w:szCs w:val="32"/>
        </w:rPr>
        <w:t>将耕地空间落到具体地块</w:t>
      </w:r>
      <w:r>
        <w:rPr>
          <w:rFonts w:ascii="仿宋_GB2312" w:eastAsia="仿宋_GB2312" w:hAnsi="仿宋_GB2312" w:cs="仿宋_GB2312" w:hint="eastAsia"/>
          <w:color w:val="000000"/>
          <w:sz w:val="32"/>
          <w:szCs w:val="32"/>
        </w:rPr>
        <w:t>。</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外业</w:t>
      </w:r>
      <w:r w:rsidR="005D7CDF">
        <w:rPr>
          <w:rFonts w:ascii="仿宋_GB2312" w:eastAsia="仿宋_GB2312" w:hAnsi="仿宋_GB2312" w:cs="仿宋_GB2312" w:hint="eastAsia"/>
          <w:color w:val="000000"/>
          <w:sz w:val="32"/>
          <w:szCs w:val="32"/>
        </w:rPr>
        <w:t>举证</w:t>
      </w:r>
      <w:r>
        <w:rPr>
          <w:rFonts w:ascii="仿宋_GB2312" w:eastAsia="仿宋_GB2312" w:hAnsi="仿宋_GB2312" w:cs="仿宋_GB2312" w:hint="eastAsia"/>
          <w:color w:val="000000"/>
          <w:sz w:val="32"/>
          <w:szCs w:val="32"/>
        </w:rPr>
        <w:t>：</w:t>
      </w:r>
      <w:r w:rsidR="0023266D">
        <w:rPr>
          <w:rFonts w:ascii="仿宋_GB2312" w:eastAsia="仿宋_GB2312" w:hAnsi="仿宋_GB2312" w:cs="仿宋_GB2312" w:hint="eastAsia"/>
          <w:color w:val="000000"/>
          <w:sz w:val="32"/>
          <w:szCs w:val="32"/>
        </w:rPr>
        <w:t>对需要外业核实的</w:t>
      </w:r>
      <w:r>
        <w:rPr>
          <w:rFonts w:ascii="仿宋_GB2312" w:eastAsia="仿宋_GB2312" w:hAnsi="仿宋_GB2312" w:cs="仿宋_GB2312" w:hint="eastAsia"/>
          <w:color w:val="000000"/>
          <w:sz w:val="32"/>
          <w:szCs w:val="32"/>
        </w:rPr>
        <w:t>地块</w:t>
      </w:r>
      <w:r w:rsidR="0023266D">
        <w:rPr>
          <w:rFonts w:ascii="仿宋_GB2312" w:eastAsia="仿宋_GB2312" w:hAnsi="仿宋_GB2312" w:cs="仿宋_GB2312" w:hint="eastAsia"/>
          <w:color w:val="000000"/>
          <w:sz w:val="32"/>
          <w:szCs w:val="32"/>
        </w:rPr>
        <w:t>进行外业拍照举证，核实图斑实地情况以及地类，结合实际进行协调判定是否符合调入调出</w:t>
      </w:r>
      <w:r>
        <w:rPr>
          <w:rFonts w:ascii="仿宋_GB2312" w:eastAsia="仿宋_GB2312" w:hAnsi="仿宋_GB2312" w:cs="仿宋_GB2312" w:hint="eastAsia"/>
          <w:color w:val="000000"/>
          <w:sz w:val="32"/>
          <w:szCs w:val="32"/>
        </w:rPr>
        <w:t>。</w:t>
      </w:r>
    </w:p>
    <w:p w:rsidR="008729C4" w:rsidRDefault="00F33511">
      <w:pPr>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2、</w:t>
      </w:r>
      <w:r w:rsidR="006E6F05">
        <w:rPr>
          <w:rFonts w:ascii="仿宋_GB2312" w:eastAsia="仿宋_GB2312" w:hAnsi="仿宋_GB2312" w:cs="仿宋_GB2312" w:hint="eastAsia"/>
          <w:b/>
          <w:sz w:val="32"/>
          <w:szCs w:val="32"/>
        </w:rPr>
        <w:t>实施永久基本农田正面优化布局</w:t>
      </w:r>
    </w:p>
    <w:p w:rsidR="008729C4" w:rsidRDefault="00177E20">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内业分析与核实</w:t>
      </w:r>
      <w:r w:rsidR="00F33511">
        <w:rPr>
          <w:rFonts w:ascii="仿宋_GB2312" w:eastAsia="仿宋_GB2312" w:hAnsi="仿宋_GB2312" w:cs="仿宋_GB2312" w:hint="eastAsia"/>
          <w:color w:val="000000"/>
          <w:sz w:val="32"/>
          <w:szCs w:val="32"/>
        </w:rPr>
        <w:t>：</w:t>
      </w:r>
      <w:r w:rsidR="00875491">
        <w:rPr>
          <w:rFonts w:ascii="仿宋_GB2312" w:eastAsia="仿宋_GB2312" w:hAnsi="仿宋_GB2312" w:cs="仿宋_GB2312" w:hint="eastAsia"/>
          <w:color w:val="000000"/>
          <w:sz w:val="32"/>
          <w:szCs w:val="32"/>
        </w:rPr>
        <w:t>内业核实</w:t>
      </w:r>
      <w:r w:rsidR="00F33511">
        <w:rPr>
          <w:rFonts w:ascii="仿宋_GB2312" w:eastAsia="仿宋_GB2312" w:hAnsi="仿宋_GB2312" w:cs="仿宋_GB2312" w:hint="eastAsia"/>
          <w:color w:val="000000"/>
          <w:sz w:val="32"/>
          <w:szCs w:val="32"/>
        </w:rPr>
        <w:t>地块是否</w:t>
      </w:r>
      <w:r w:rsidR="00875491">
        <w:rPr>
          <w:rFonts w:ascii="仿宋_GB2312" w:eastAsia="仿宋_GB2312" w:hAnsi="仿宋_GB2312" w:cs="仿宋_GB2312" w:hint="eastAsia"/>
          <w:color w:val="000000"/>
          <w:sz w:val="32"/>
          <w:szCs w:val="32"/>
        </w:rPr>
        <w:t>属于耕地空间内可用于补划的优质耕地资源以及允许调出永久基本农田的各类情形，在确保完成永久基本农田保护任务数的前提下，正向优化永久基本农田布局</w:t>
      </w:r>
      <w:r w:rsidR="00F33511">
        <w:rPr>
          <w:rFonts w:ascii="仿宋_GB2312" w:eastAsia="仿宋_GB2312" w:hAnsi="仿宋_GB2312" w:cs="仿宋_GB2312" w:hint="eastAsia"/>
          <w:color w:val="000000"/>
          <w:sz w:val="32"/>
          <w:szCs w:val="32"/>
        </w:rPr>
        <w:t>。</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外业</w:t>
      </w:r>
      <w:r w:rsidR="00875491">
        <w:rPr>
          <w:rFonts w:ascii="仿宋_GB2312" w:eastAsia="仿宋_GB2312" w:hAnsi="仿宋_GB2312" w:cs="仿宋_GB2312" w:hint="eastAsia"/>
          <w:color w:val="000000"/>
          <w:sz w:val="32"/>
          <w:szCs w:val="32"/>
        </w:rPr>
        <w:t>举证</w:t>
      </w:r>
      <w:r>
        <w:rPr>
          <w:rFonts w:ascii="仿宋_GB2312" w:eastAsia="仿宋_GB2312" w:hAnsi="仿宋_GB2312" w:cs="仿宋_GB2312" w:hint="eastAsia"/>
          <w:color w:val="000000"/>
          <w:sz w:val="32"/>
          <w:szCs w:val="32"/>
        </w:rPr>
        <w:t>：</w:t>
      </w:r>
      <w:r w:rsidR="00875491">
        <w:rPr>
          <w:rFonts w:ascii="仿宋_GB2312" w:eastAsia="仿宋_GB2312" w:hAnsi="仿宋_GB2312" w:cs="仿宋_GB2312" w:hint="eastAsia"/>
          <w:color w:val="000000"/>
          <w:sz w:val="32"/>
          <w:szCs w:val="32"/>
        </w:rPr>
        <w:t>对永久基本农田调入图斑百分百实地外业拍照举证，核实图斑实地情况以及地类，结合实际进行协调判定是否符合调入</w:t>
      </w:r>
      <w:r>
        <w:rPr>
          <w:rFonts w:ascii="仿宋_GB2312" w:eastAsia="仿宋_GB2312" w:hAnsi="仿宋_GB2312" w:cs="仿宋_GB2312" w:hint="eastAsia"/>
          <w:color w:val="000000"/>
          <w:sz w:val="32"/>
          <w:szCs w:val="32"/>
        </w:rPr>
        <w:t>。</w:t>
      </w:r>
    </w:p>
    <w:p w:rsidR="008729C4" w:rsidRDefault="00F33511">
      <w:pPr>
        <w:snapToGrid w:val="0"/>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（四）建立数据库</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按照 《</w:t>
      </w:r>
      <w:r w:rsidR="002B20A7">
        <w:rPr>
          <w:rFonts w:ascii="仿宋_GB2312" w:eastAsia="仿宋_GB2312" w:hAnsi="仿宋_GB2312" w:cs="仿宋_GB2312" w:hint="eastAsia"/>
          <w:color w:val="000000"/>
          <w:sz w:val="32"/>
          <w:szCs w:val="32"/>
        </w:rPr>
        <w:t>广西耕地保护空间和永久基本农田正向优化数据汇交和技术检查要求</w:t>
      </w:r>
      <w:r>
        <w:rPr>
          <w:rFonts w:ascii="仿宋_GB2312" w:eastAsia="仿宋_GB2312" w:hAnsi="仿宋_GB2312" w:cs="仿宋_GB2312" w:hint="eastAsia"/>
          <w:color w:val="000000"/>
          <w:sz w:val="32"/>
          <w:szCs w:val="32"/>
        </w:rPr>
        <w:t>》文件要求，根据</w:t>
      </w:r>
      <w:r w:rsidR="002B20A7">
        <w:rPr>
          <w:rFonts w:ascii="仿宋_GB2312" w:eastAsia="仿宋_GB2312" w:hAnsi="仿宋_GB2312" w:cs="仿宋_GB2312" w:hint="eastAsia"/>
          <w:color w:val="000000"/>
          <w:sz w:val="32"/>
          <w:szCs w:val="32"/>
        </w:rPr>
        <w:t>核实及</w:t>
      </w:r>
      <w:r>
        <w:rPr>
          <w:rFonts w:ascii="仿宋_GB2312" w:eastAsia="仿宋_GB2312" w:hAnsi="仿宋_GB2312" w:cs="仿宋_GB2312" w:hint="eastAsia"/>
          <w:color w:val="000000"/>
          <w:sz w:val="32"/>
          <w:szCs w:val="32"/>
        </w:rPr>
        <w:t>调查结果，建立</w:t>
      </w:r>
      <w:r w:rsidR="002B20A7">
        <w:rPr>
          <w:rFonts w:ascii="仿宋_GB2312" w:eastAsia="仿宋_GB2312" w:hAnsi="仿宋_GB2312" w:cs="仿宋_GB2312" w:hint="eastAsia"/>
          <w:color w:val="000000"/>
          <w:sz w:val="32"/>
          <w:szCs w:val="32"/>
        </w:rPr>
        <w:t>耕地保护空间</w:t>
      </w:r>
      <w:r w:rsidR="00034151">
        <w:rPr>
          <w:rFonts w:ascii="仿宋_GB2312" w:eastAsia="仿宋_GB2312" w:hAnsi="仿宋_GB2312" w:cs="仿宋_GB2312" w:hint="eastAsia"/>
          <w:color w:val="000000"/>
          <w:sz w:val="32"/>
          <w:szCs w:val="32"/>
        </w:rPr>
        <w:t>、未划入耕地</w:t>
      </w:r>
      <w:r w:rsidR="002B20A7">
        <w:rPr>
          <w:rFonts w:ascii="仿宋_GB2312" w:eastAsia="仿宋_GB2312" w:hAnsi="仿宋_GB2312" w:cs="仿宋_GB2312" w:hint="eastAsia"/>
          <w:color w:val="000000"/>
          <w:sz w:val="32"/>
          <w:szCs w:val="32"/>
        </w:rPr>
        <w:t>空间</w:t>
      </w:r>
      <w:r w:rsidR="00226111">
        <w:rPr>
          <w:rFonts w:ascii="仿宋_GB2312" w:eastAsia="仿宋_GB2312" w:hAnsi="仿宋_GB2312" w:cs="仿宋_GB2312" w:hint="eastAsia"/>
          <w:color w:val="000000"/>
          <w:sz w:val="32"/>
          <w:szCs w:val="32"/>
        </w:rPr>
        <w:t>、</w:t>
      </w:r>
      <w:r w:rsidR="002B20A7">
        <w:rPr>
          <w:rFonts w:ascii="仿宋_GB2312" w:eastAsia="仿宋_GB2312" w:hAnsi="仿宋_GB2312" w:cs="仿宋_GB2312" w:hint="eastAsia"/>
          <w:color w:val="000000"/>
          <w:sz w:val="32"/>
          <w:szCs w:val="32"/>
        </w:rPr>
        <w:t>永久基本农田正向优化、新增划入耕地保护空间四</w:t>
      </w:r>
      <w:r>
        <w:rPr>
          <w:rFonts w:ascii="仿宋_GB2312" w:eastAsia="仿宋_GB2312" w:hAnsi="仿宋_GB2312" w:cs="仿宋_GB2312" w:hint="eastAsia"/>
          <w:color w:val="000000"/>
          <w:sz w:val="32"/>
          <w:szCs w:val="32"/>
        </w:rPr>
        <w:t>个矢量数据库，汇总统计</w:t>
      </w:r>
      <w:r w:rsidR="002B20A7">
        <w:rPr>
          <w:rFonts w:ascii="仿宋_GB2312" w:eastAsia="仿宋_GB2312" w:hAnsi="仿宋_GB2312" w:cs="仿宋_GB2312" w:hint="eastAsia"/>
          <w:color w:val="000000"/>
          <w:sz w:val="32"/>
          <w:szCs w:val="32"/>
        </w:rPr>
        <w:t>耕地空间统计表、耕地补充空间统计表、未划入耕地空间统计表、永久基本农田正向优化统计表</w:t>
      </w:r>
      <w:r>
        <w:rPr>
          <w:rFonts w:ascii="仿宋_GB2312" w:eastAsia="仿宋_GB2312" w:hAnsi="仿宋_GB2312" w:cs="仿宋_GB2312" w:hint="eastAsia"/>
          <w:color w:val="000000"/>
          <w:sz w:val="32"/>
          <w:szCs w:val="32"/>
        </w:rPr>
        <w:t>。</w:t>
      </w:r>
    </w:p>
    <w:p w:rsidR="008729C4" w:rsidRDefault="00F33511">
      <w:pPr>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rPr>
        <w:t>▲</w:t>
      </w:r>
      <w:r>
        <w:rPr>
          <w:rFonts w:ascii="仿宋_GB2312" w:eastAsia="仿宋_GB2312" w:hAnsi="仿宋_GB2312" w:cs="仿宋_GB2312" w:hint="eastAsia"/>
          <w:b/>
          <w:sz w:val="32"/>
          <w:szCs w:val="32"/>
        </w:rPr>
        <w:t>二、作业规范及依据</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1.《中华人民共和国土地管理法》（中华人民共和国主席令第32号）；</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2.《土地调查条例》（中华人民共和国国务院令第518号）；</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3.《土地调查条例实施办法》（中华人民共和国国土资源部令第45号）；</w:t>
      </w:r>
    </w:p>
    <w:p w:rsidR="00624E9B" w:rsidRDefault="00624E9B">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4.《耕地保护和国土绿化空间专项规划编制工作方案的函》</w:t>
      </w:r>
      <w:r>
        <w:rPr>
          <w:rFonts w:ascii="仿宋_GB2312" w:eastAsia="仿宋_GB2312" w:hAnsi="仿宋_GB2312" w:cs="仿宋_GB2312" w:hint="eastAsia"/>
          <w:color w:val="000000"/>
          <w:sz w:val="32"/>
          <w:szCs w:val="32"/>
        </w:rPr>
        <w:lastRenderedPageBreak/>
        <w:t>（自然资办函[</w:t>
      </w:r>
      <w:r>
        <w:rPr>
          <w:rFonts w:ascii="仿宋_GB2312" w:eastAsia="仿宋_GB2312" w:hAnsi="仿宋_GB2312" w:cs="仿宋_GB2312"/>
          <w:color w:val="000000"/>
          <w:sz w:val="32"/>
          <w:szCs w:val="32"/>
        </w:rPr>
        <w:t>2026]124</w:t>
      </w:r>
      <w:r>
        <w:rPr>
          <w:rFonts w:ascii="仿宋_GB2312" w:eastAsia="仿宋_GB2312" w:hAnsi="仿宋_GB2312" w:cs="仿宋_GB2312" w:hint="eastAsia"/>
          <w:color w:val="000000"/>
          <w:sz w:val="32"/>
          <w:szCs w:val="32"/>
        </w:rPr>
        <w:t>号）；</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sidR="00624E9B" w:rsidRPr="00624E9B">
        <w:rPr>
          <w:rFonts w:ascii="仿宋_GB2312" w:eastAsia="仿宋_GB2312" w:hAnsi="仿宋_GB2312" w:cs="仿宋_GB2312" w:hint="eastAsia"/>
          <w:color w:val="000000"/>
          <w:sz w:val="32"/>
          <w:szCs w:val="32"/>
        </w:rPr>
        <w:t xml:space="preserve"> </w:t>
      </w:r>
      <w:r w:rsidR="00624E9B">
        <w:rPr>
          <w:rFonts w:ascii="仿宋_GB2312" w:eastAsia="仿宋_GB2312" w:hAnsi="仿宋_GB2312" w:cs="仿宋_GB2312" w:hint="eastAsia"/>
          <w:color w:val="000000"/>
          <w:sz w:val="32"/>
          <w:szCs w:val="32"/>
        </w:rPr>
        <w:t>《广西壮族自治区自然资源厅办公室广西壮族自治区林业局办公室关于印发&lt;耕地保护和国土绿化空间专项规划编制工作方案&gt;的通知》（桂自然资办〔202</w:t>
      </w:r>
      <w:r w:rsidR="00624E9B">
        <w:rPr>
          <w:rFonts w:ascii="仿宋_GB2312" w:eastAsia="仿宋_GB2312" w:hAnsi="仿宋_GB2312" w:cs="仿宋_GB2312"/>
          <w:color w:val="000000"/>
          <w:sz w:val="32"/>
          <w:szCs w:val="32"/>
        </w:rPr>
        <w:t>6</w:t>
      </w:r>
      <w:r w:rsidR="00624E9B">
        <w:rPr>
          <w:rFonts w:ascii="仿宋_GB2312" w:eastAsia="仿宋_GB2312" w:hAnsi="仿宋_GB2312" w:cs="仿宋_GB2312" w:hint="eastAsia"/>
          <w:color w:val="000000"/>
          <w:sz w:val="32"/>
          <w:szCs w:val="32"/>
        </w:rPr>
        <w:t>〕</w:t>
      </w:r>
      <w:r w:rsidR="00624E9B">
        <w:rPr>
          <w:rFonts w:ascii="仿宋_GB2312" w:eastAsia="仿宋_GB2312" w:hAnsi="仿宋_GB2312" w:cs="仿宋_GB2312"/>
          <w:color w:val="000000"/>
          <w:sz w:val="32"/>
          <w:szCs w:val="32"/>
        </w:rPr>
        <w:t>21</w:t>
      </w:r>
      <w:r w:rsidR="00624E9B">
        <w:rPr>
          <w:rFonts w:ascii="仿宋_GB2312" w:eastAsia="仿宋_GB2312" w:hAnsi="仿宋_GB2312" w:cs="仿宋_GB2312" w:hint="eastAsia"/>
          <w:color w:val="000000"/>
          <w:sz w:val="32"/>
          <w:szCs w:val="32"/>
        </w:rPr>
        <w:t>号）</w:t>
      </w:r>
      <w:r>
        <w:rPr>
          <w:rFonts w:ascii="仿宋_GB2312" w:eastAsia="仿宋_GB2312" w:hAnsi="仿宋_GB2312" w:cs="仿宋_GB2312" w:hint="eastAsia"/>
          <w:color w:val="000000"/>
          <w:sz w:val="32"/>
          <w:szCs w:val="32"/>
        </w:rPr>
        <w:t>；</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sidR="00624E9B" w:rsidRPr="00624E9B">
        <w:rPr>
          <w:rFonts w:ascii="仿宋_GB2312" w:eastAsia="仿宋_GB2312" w:hAnsi="仿宋_GB2312" w:cs="仿宋_GB2312" w:hint="eastAsia"/>
          <w:color w:val="000000"/>
          <w:sz w:val="32"/>
          <w:szCs w:val="32"/>
        </w:rPr>
        <w:t>南宁市自然资源局 南宁市林业局关于印发</w:t>
      </w:r>
      <w:r w:rsidR="00624E9B">
        <w:rPr>
          <w:rFonts w:ascii="仿宋_GB2312" w:eastAsia="仿宋_GB2312" w:hAnsi="仿宋_GB2312" w:cs="仿宋_GB2312" w:hint="eastAsia"/>
          <w:color w:val="000000"/>
          <w:sz w:val="32"/>
          <w:szCs w:val="32"/>
        </w:rPr>
        <w:t>&lt;</w:t>
      </w:r>
      <w:r w:rsidR="00624E9B" w:rsidRPr="00624E9B">
        <w:rPr>
          <w:rFonts w:ascii="仿宋_GB2312" w:eastAsia="仿宋_GB2312" w:hAnsi="仿宋_GB2312" w:cs="仿宋_GB2312" w:hint="eastAsia"/>
          <w:color w:val="000000"/>
          <w:sz w:val="32"/>
          <w:szCs w:val="32"/>
        </w:rPr>
        <w:t>南宁市耕地保护和国土绿化空间专项规划工作方案</w:t>
      </w:r>
      <w:r w:rsidR="00624E9B">
        <w:rPr>
          <w:rFonts w:ascii="仿宋_GB2312" w:eastAsia="仿宋_GB2312" w:hAnsi="仿宋_GB2312" w:cs="仿宋_GB2312" w:hint="eastAsia"/>
          <w:color w:val="000000"/>
          <w:sz w:val="32"/>
          <w:szCs w:val="32"/>
        </w:rPr>
        <w:t>&gt;</w:t>
      </w:r>
      <w:r w:rsidR="00624E9B" w:rsidRPr="00624E9B">
        <w:rPr>
          <w:rFonts w:ascii="仿宋_GB2312" w:eastAsia="仿宋_GB2312" w:hAnsi="仿宋_GB2312" w:cs="仿宋_GB2312" w:hint="eastAsia"/>
          <w:color w:val="000000"/>
          <w:sz w:val="32"/>
          <w:szCs w:val="32"/>
        </w:rPr>
        <w:t>的通知</w:t>
      </w:r>
      <w:r>
        <w:rPr>
          <w:rFonts w:ascii="仿宋_GB2312" w:eastAsia="仿宋_GB2312" w:hAnsi="仿宋_GB2312" w:cs="仿宋_GB2312" w:hint="eastAsia"/>
          <w:color w:val="000000"/>
          <w:sz w:val="32"/>
          <w:szCs w:val="32"/>
        </w:rPr>
        <w:t>》（</w:t>
      </w:r>
      <w:r w:rsidR="00624E9B">
        <w:rPr>
          <w:rFonts w:ascii="仿宋_GB2312" w:eastAsia="仿宋_GB2312" w:hAnsi="仿宋_GB2312" w:cs="仿宋_GB2312" w:hint="eastAsia"/>
          <w:color w:val="000000"/>
          <w:sz w:val="32"/>
          <w:szCs w:val="32"/>
        </w:rPr>
        <w:t>南自然资发〔202</w:t>
      </w:r>
      <w:r w:rsidR="00624E9B">
        <w:rPr>
          <w:rFonts w:ascii="仿宋_GB2312" w:eastAsia="仿宋_GB2312" w:hAnsi="仿宋_GB2312" w:cs="仿宋_GB2312"/>
          <w:color w:val="000000"/>
          <w:sz w:val="32"/>
          <w:szCs w:val="32"/>
        </w:rPr>
        <w:t>6</w:t>
      </w:r>
      <w:r w:rsidR="00624E9B">
        <w:rPr>
          <w:rFonts w:ascii="仿宋_GB2312" w:eastAsia="仿宋_GB2312" w:hAnsi="仿宋_GB2312" w:cs="仿宋_GB2312" w:hint="eastAsia"/>
          <w:color w:val="000000"/>
          <w:sz w:val="32"/>
          <w:szCs w:val="32"/>
        </w:rPr>
        <w:t>〕</w:t>
      </w:r>
      <w:r w:rsidR="00624E9B">
        <w:rPr>
          <w:rFonts w:ascii="仿宋_GB2312" w:eastAsia="仿宋_GB2312" w:hAnsi="仿宋_GB2312" w:cs="仿宋_GB2312"/>
          <w:color w:val="000000"/>
          <w:sz w:val="32"/>
          <w:szCs w:val="32"/>
        </w:rPr>
        <w:t>2501</w:t>
      </w:r>
      <w:r w:rsidR="00624E9B">
        <w:rPr>
          <w:rFonts w:ascii="仿宋_GB2312" w:eastAsia="仿宋_GB2312" w:hAnsi="仿宋_GB2312" w:cs="仿宋_GB2312" w:hint="eastAsia"/>
          <w:color w:val="000000"/>
          <w:sz w:val="32"/>
          <w:szCs w:val="32"/>
        </w:rPr>
        <w:t>号</w:t>
      </w:r>
      <w:r>
        <w:rPr>
          <w:rFonts w:ascii="仿宋_GB2312" w:eastAsia="仿宋_GB2312" w:hAnsi="仿宋_GB2312" w:cs="仿宋_GB2312" w:hint="eastAsia"/>
          <w:color w:val="000000"/>
          <w:sz w:val="32"/>
          <w:szCs w:val="32"/>
        </w:rPr>
        <w:t>）</w:t>
      </w:r>
      <w:r w:rsidR="007759CC">
        <w:rPr>
          <w:rFonts w:ascii="仿宋_GB2312" w:eastAsia="仿宋_GB2312" w:hAnsi="仿宋_GB2312" w:cs="仿宋_GB2312" w:hint="eastAsia"/>
          <w:color w:val="000000"/>
          <w:sz w:val="32"/>
          <w:szCs w:val="32"/>
        </w:rPr>
        <w:t>。</w:t>
      </w:r>
    </w:p>
    <w:p w:rsidR="008729C4" w:rsidRDefault="00F33511">
      <w:pPr>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rPr>
        <w:t>▲</w:t>
      </w:r>
      <w:r>
        <w:rPr>
          <w:rFonts w:ascii="仿宋_GB2312" w:eastAsia="仿宋_GB2312" w:hAnsi="仿宋_GB2312" w:cs="仿宋_GB2312" w:hint="eastAsia"/>
          <w:b/>
          <w:sz w:val="32"/>
          <w:szCs w:val="32"/>
        </w:rPr>
        <w:t>三、技术要求</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1、坐标系统</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采用2000国家大地坐标系。</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2、平面投影</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采用高斯-克吕格投影，统一3°带，中央子午线为东经108°。</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3、高程基准</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采用1985国家高程基准。</w:t>
      </w:r>
    </w:p>
    <w:p w:rsidR="008729C4" w:rsidRDefault="00F33511">
      <w:pPr>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rPr>
        <w:t>▲</w:t>
      </w:r>
      <w:r>
        <w:rPr>
          <w:rFonts w:ascii="仿宋_GB2312" w:eastAsia="仿宋_GB2312" w:hAnsi="仿宋_GB2312" w:cs="仿宋_GB2312" w:hint="eastAsia"/>
          <w:b/>
          <w:sz w:val="32"/>
          <w:szCs w:val="32"/>
        </w:rPr>
        <w:t>四、提交成果资料</w:t>
      </w:r>
      <w:bookmarkStart w:id="0" w:name="_GoBack"/>
      <w:bookmarkEnd w:id="0"/>
    </w:p>
    <w:p w:rsidR="008729C4" w:rsidRDefault="00F33511">
      <w:pPr>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1、数据库成果</w:t>
      </w:r>
    </w:p>
    <w:p w:rsidR="008729C4" w:rsidRDefault="00F33511">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上林县</w:t>
      </w:r>
      <w:r w:rsidR="00056CD0" w:rsidRPr="00056CD0">
        <w:rPr>
          <w:rFonts w:ascii="仿宋_GB2312" w:eastAsia="仿宋_GB2312" w:hAnsi="仿宋_GB2312" w:cs="仿宋_GB2312" w:hint="eastAsia"/>
          <w:color w:val="000000"/>
          <w:sz w:val="32"/>
          <w:szCs w:val="32"/>
        </w:rPr>
        <w:t>专项规划数据成果</w:t>
      </w:r>
      <w:r>
        <w:rPr>
          <w:rFonts w:ascii="仿宋_GB2312" w:eastAsia="仿宋_GB2312" w:hAnsi="仿宋_GB2312" w:cs="仿宋_GB2312" w:hint="eastAsia"/>
          <w:color w:val="000000"/>
          <w:sz w:val="32"/>
          <w:szCs w:val="32"/>
        </w:rPr>
        <w:t>，GDB格式，电子版1套。</w:t>
      </w:r>
    </w:p>
    <w:p w:rsidR="008729C4" w:rsidRDefault="00F33511">
      <w:pPr>
        <w:snapToGrid w:val="0"/>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2、各类统计汇总表</w:t>
      </w:r>
    </w:p>
    <w:p w:rsidR="008729C4" w:rsidRPr="001C2378" w:rsidRDefault="001C2378" w:rsidP="001C2378">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耕地空间统计表、耕地补充空间统计表、未划入耕地空间统计表、永久基本农田正向优化统计表</w:t>
      </w:r>
      <w:r w:rsidR="00F33511">
        <w:rPr>
          <w:rFonts w:ascii="仿宋_GB2312" w:eastAsia="仿宋_GB2312" w:hAnsi="仿宋_GB2312" w:cs="仿宋_GB2312" w:hint="eastAsia"/>
          <w:color w:val="000000"/>
          <w:sz w:val="32"/>
          <w:szCs w:val="32"/>
        </w:rPr>
        <w:t>。电子版1套。</w:t>
      </w:r>
    </w:p>
    <w:sectPr w:rsidR="008729C4" w:rsidRPr="001C2378">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0428F"/>
    <w:rsid w:val="000039FB"/>
    <w:rsid w:val="00034151"/>
    <w:rsid w:val="00056CD0"/>
    <w:rsid w:val="00125DA3"/>
    <w:rsid w:val="00177E20"/>
    <w:rsid w:val="001C2378"/>
    <w:rsid w:val="0021141D"/>
    <w:rsid w:val="00213ACD"/>
    <w:rsid w:val="00226111"/>
    <w:rsid w:val="0023266D"/>
    <w:rsid w:val="002B20A7"/>
    <w:rsid w:val="00364E1B"/>
    <w:rsid w:val="003F0E58"/>
    <w:rsid w:val="004211E7"/>
    <w:rsid w:val="005941E3"/>
    <w:rsid w:val="005D7CDF"/>
    <w:rsid w:val="00624E9B"/>
    <w:rsid w:val="006E6F05"/>
    <w:rsid w:val="007144F6"/>
    <w:rsid w:val="007759CC"/>
    <w:rsid w:val="00793359"/>
    <w:rsid w:val="00803FF9"/>
    <w:rsid w:val="008729C4"/>
    <w:rsid w:val="00875491"/>
    <w:rsid w:val="008B2C45"/>
    <w:rsid w:val="00B045CF"/>
    <w:rsid w:val="00EF1EE3"/>
    <w:rsid w:val="00F33511"/>
    <w:rsid w:val="18AB2441"/>
    <w:rsid w:val="18D0428F"/>
    <w:rsid w:val="39627E81"/>
    <w:rsid w:val="69B6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3955A"/>
  <w15:docId w15:val="{D6ED5A54-BBDE-4A79-B706-C3A20614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262</Words>
  <Characters>1495</Characters>
  <Application>Microsoft Office Word</Application>
  <DocSecurity>0</DocSecurity>
  <Lines>12</Lines>
  <Paragraphs>3</Paragraphs>
  <ScaleCrop>false</ScaleCrop>
  <Company>MicroSoft</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海阔天空</dc:creator>
  <cp:lastModifiedBy>卢艳萍</cp:lastModifiedBy>
  <cp:revision>23</cp:revision>
  <dcterms:created xsi:type="dcterms:W3CDTF">2025-08-18T02:23:00Z</dcterms:created>
  <dcterms:modified xsi:type="dcterms:W3CDTF">2026-04-28T08:02:00Z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76D6E1D7D82C464A9144A709D5D4ECFE_11</vt:lpwstr>
  </property>
  <property fmtid="{D5CDD505-2E9C-101B-9397-08002B2CF9AE}" pid="4" name="KSOTemplateDocerSaveRecord">
    <vt:lpwstr>eyJoZGlkIjoiMzQxYTJmNmNjMGQ2MDg2YTU3ZTkwZmY0ZTVlMzI4MGUiLCJ1c2VySWQiOiI1Mzg3NTgwNTIifQ==</vt:lpwstr>
  </property>
</Properties>
</file>