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89221">
      <w:pPr>
        <w:widowControl w:val="0"/>
        <w:kinsoku/>
        <w:autoSpaceDE/>
        <w:autoSpaceDN/>
        <w:adjustRightInd/>
        <w:snapToGrid/>
        <w:spacing w:line="600" w:lineRule="exact"/>
        <w:jc w:val="center"/>
        <w:textAlignment w:val="auto"/>
        <w:rPr>
          <w:rFonts w:hint="eastAsia" w:ascii="方正小标宋_GBK" w:hAnsi="方正小标宋_GBK" w:eastAsia="方正小标宋_GBK" w:cs="方正小标宋_GBK"/>
          <w:b/>
          <w:bCs/>
          <w:snapToGrid/>
          <w:kern w:val="2"/>
          <w:sz w:val="44"/>
          <w:szCs w:val="44"/>
          <w:lang w:eastAsia="zh-CN"/>
        </w:rPr>
      </w:pPr>
      <w:r>
        <w:rPr>
          <w:rFonts w:hint="eastAsia" w:ascii="方正小标宋_GBK" w:hAnsi="方正小标宋_GBK" w:eastAsia="方正小标宋_GBK" w:cs="方正小标宋_GBK"/>
          <w:b/>
          <w:bCs/>
          <w:snapToGrid/>
          <w:kern w:val="2"/>
          <w:sz w:val="44"/>
          <w:szCs w:val="44"/>
          <w:lang w:eastAsia="zh-CN"/>
        </w:rPr>
        <w:t>南宁市林长制事务中心办公区</w:t>
      </w:r>
    </w:p>
    <w:p w14:paraId="6DC5E418">
      <w:pPr>
        <w:widowControl w:val="0"/>
        <w:kinsoku/>
        <w:autoSpaceDE/>
        <w:autoSpaceDN/>
        <w:adjustRightInd/>
        <w:snapToGrid/>
        <w:spacing w:line="600" w:lineRule="exact"/>
        <w:jc w:val="center"/>
        <w:textAlignment w:val="auto"/>
        <w:rPr>
          <w:rFonts w:hint="eastAsia" w:ascii="方正小标宋_GBK" w:hAnsi="方正小标宋_GBK" w:eastAsia="方正小标宋_GBK" w:cs="方正小标宋_GBK"/>
          <w:snapToGrid/>
          <w:kern w:val="2"/>
          <w:sz w:val="44"/>
          <w:szCs w:val="44"/>
          <w:lang w:eastAsia="zh-CN"/>
        </w:rPr>
      </w:pPr>
      <w:r>
        <w:rPr>
          <w:rFonts w:hint="eastAsia" w:ascii="方正小标宋_GBK" w:hAnsi="方正小标宋_GBK" w:eastAsia="方正小标宋_GBK" w:cs="方正小标宋_GBK"/>
          <w:b/>
          <w:bCs/>
          <w:snapToGrid/>
          <w:kern w:val="2"/>
          <w:sz w:val="44"/>
          <w:szCs w:val="44"/>
          <w:lang w:eastAsia="zh-CN"/>
        </w:rPr>
        <w:t>物业服务采购说明</w:t>
      </w:r>
    </w:p>
    <w:p w14:paraId="29F51D26">
      <w:pPr>
        <w:widowControl w:val="0"/>
        <w:kinsoku/>
        <w:autoSpaceDE/>
        <w:autoSpaceDN/>
        <w:adjustRightInd/>
        <w:snapToGrid/>
        <w:spacing w:line="600" w:lineRule="exact"/>
        <w:ind w:firstLine="482" w:firstLineChars="200"/>
        <w:jc w:val="both"/>
        <w:textAlignment w:val="auto"/>
        <w:rPr>
          <w:rFonts w:ascii="宋体" w:hAnsi="宋体" w:cs="宋体"/>
          <w:b/>
          <w:bCs/>
          <w:snapToGrid/>
          <w:kern w:val="2"/>
          <w:sz w:val="24"/>
          <w:szCs w:val="24"/>
          <w:lang w:eastAsia="zh-CN"/>
        </w:rPr>
      </w:pPr>
      <w:bookmarkStart w:id="0" w:name="_GoBack"/>
      <w:bookmarkEnd w:id="0"/>
    </w:p>
    <w:p w14:paraId="0B8D41F4">
      <w:pPr>
        <w:widowControl w:val="0"/>
        <w:kinsoku/>
        <w:autoSpaceDE/>
        <w:autoSpaceDN/>
        <w:adjustRightInd/>
        <w:snapToGrid/>
        <w:spacing w:line="600" w:lineRule="exact"/>
        <w:ind w:firstLine="643" w:firstLineChars="200"/>
        <w:jc w:val="both"/>
        <w:textAlignment w:val="auto"/>
        <w:rPr>
          <w:rFonts w:hint="eastAsia" w:ascii="黑体" w:hAnsi="黑体" w:eastAsia="黑体" w:cs="黑体"/>
          <w:snapToGrid/>
          <w:kern w:val="2"/>
          <w:sz w:val="32"/>
          <w:szCs w:val="32"/>
          <w:lang w:eastAsia="zh-CN"/>
        </w:rPr>
      </w:pPr>
      <w:r>
        <w:rPr>
          <w:rFonts w:hint="eastAsia" w:ascii="黑体" w:hAnsi="黑体" w:eastAsia="黑体" w:cs="黑体"/>
          <w:b/>
          <w:bCs/>
          <w:snapToGrid/>
          <w:kern w:val="2"/>
          <w:sz w:val="32"/>
          <w:szCs w:val="32"/>
          <w:lang w:eastAsia="zh-CN"/>
        </w:rPr>
        <w:t>一、采购项目基本情况</w:t>
      </w:r>
    </w:p>
    <w:p w14:paraId="679E2D5F">
      <w:pPr>
        <w:widowControl w:val="0"/>
        <w:kinsoku/>
        <w:autoSpaceDE/>
        <w:autoSpaceDN/>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采购人：南宁市林长制事务中心</w:t>
      </w:r>
    </w:p>
    <w:p w14:paraId="22405AF0">
      <w:pPr>
        <w:widowControl w:val="0"/>
        <w:kinsoku/>
        <w:autoSpaceDE/>
        <w:autoSpaceDN/>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项目名称：南宁市林长制事务中心办公区物业服务采购</w:t>
      </w:r>
    </w:p>
    <w:p w14:paraId="5A063EA4">
      <w:pPr>
        <w:widowControl w:val="0"/>
        <w:kinsoku/>
        <w:autoSpaceDE/>
        <w:autoSpaceDN/>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eastAsia="zh-CN"/>
        </w:rPr>
        <w:t>数量：1项</w:t>
      </w:r>
      <w:r>
        <w:rPr>
          <w:rFonts w:hint="eastAsia" w:ascii="仿宋_GB2312" w:hAnsi="仿宋_GB2312" w:eastAsia="仿宋_GB2312" w:cs="仿宋_GB2312"/>
          <w:snapToGrid/>
          <w:kern w:val="2"/>
          <w:sz w:val="32"/>
          <w:szCs w:val="32"/>
          <w:lang w:val="en-US" w:eastAsia="zh-CN"/>
        </w:rPr>
        <w:t xml:space="preserve">    </w:t>
      </w:r>
    </w:p>
    <w:p w14:paraId="14408E18">
      <w:pPr>
        <w:widowControl w:val="0"/>
        <w:kinsoku/>
        <w:autoSpaceDE/>
        <w:autoSpaceDN/>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采购时限：2026年6 月至2029年5月（三年）</w:t>
      </w:r>
    </w:p>
    <w:p w14:paraId="19280AC0">
      <w:pPr>
        <w:widowControl w:val="0"/>
        <w:kinsoku/>
        <w:autoSpaceDE/>
        <w:autoSpaceDN/>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eastAsia="zh-CN"/>
        </w:rPr>
        <w:t>预算金额：5万元</w:t>
      </w:r>
      <w:r>
        <w:rPr>
          <w:rFonts w:hint="eastAsia" w:ascii="仿宋_GB2312" w:hAnsi="仿宋_GB2312" w:eastAsia="仿宋_GB2312" w:cs="仿宋_GB2312"/>
          <w:snapToGrid/>
          <w:kern w:val="2"/>
          <w:sz w:val="32"/>
          <w:szCs w:val="32"/>
          <w:lang w:val="en-US" w:eastAsia="zh-CN"/>
        </w:rPr>
        <w:t>/年，合计预算金额15万元</w:t>
      </w:r>
    </w:p>
    <w:p w14:paraId="7B375D68">
      <w:pPr>
        <w:widowControl w:val="0"/>
        <w:kinsoku/>
        <w:autoSpaceDE/>
        <w:autoSpaceDN/>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资金来源：2026年至2029政府部门预算</w:t>
      </w:r>
    </w:p>
    <w:p w14:paraId="3870E936">
      <w:pPr>
        <w:widowControl w:val="0"/>
        <w:kinsoku/>
        <w:autoSpaceDE/>
        <w:autoSpaceDN/>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南宁市林长制事务中心办公区及单位大院在南宁市鲤湾路6号，与南宁市鲤湾路6号元恒楼商住楼同在一个楼内共同使用。我单位办公区位于元恒楼三楼C座、四楼421号房，总建筑面积313平方米，单位大院停车库5间55.8平方米，办案室48平方米，单位车棚183 平方米，临时停车场 210 平方米；共计809.8平方米。我中心鲤湾路办公区物业管理服务项目属于年度日常运维项目，预算金额5万元/年。服务范围包括物业公共设施设备维护维修和节能管理、安全防范、公共环境卫生、其它服务等。</w:t>
      </w:r>
    </w:p>
    <w:p w14:paraId="61AD22C5">
      <w:pPr>
        <w:widowControl w:val="0"/>
        <w:kinsoku/>
        <w:autoSpaceDE/>
        <w:autoSpaceDN/>
        <w:adjustRightInd/>
        <w:snapToGrid/>
        <w:spacing w:line="600" w:lineRule="exact"/>
        <w:ind w:firstLine="643" w:firstLineChars="200"/>
        <w:jc w:val="both"/>
        <w:textAlignment w:val="auto"/>
        <w:rPr>
          <w:rFonts w:hint="eastAsia" w:ascii="黑体" w:hAnsi="黑体" w:eastAsia="黑体" w:cs="黑体"/>
          <w:snapToGrid/>
          <w:kern w:val="2"/>
          <w:sz w:val="32"/>
          <w:szCs w:val="32"/>
          <w:lang w:eastAsia="zh-CN"/>
        </w:rPr>
      </w:pPr>
      <w:r>
        <w:rPr>
          <w:rFonts w:hint="eastAsia" w:ascii="黑体" w:hAnsi="黑体" w:eastAsia="黑体" w:cs="黑体"/>
          <w:b/>
          <w:bCs/>
          <w:snapToGrid/>
          <w:kern w:val="2"/>
          <w:sz w:val="32"/>
          <w:szCs w:val="32"/>
          <w:lang w:eastAsia="zh-CN"/>
        </w:rPr>
        <w:t>二、单一来源采购必要性</w:t>
      </w:r>
    </w:p>
    <w:p w14:paraId="513F5339">
      <w:pPr>
        <w:widowControl w:val="0"/>
        <w:kinsoku/>
        <w:autoSpaceDE/>
        <w:autoSpaceDN/>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eastAsia="zh-CN"/>
        </w:rPr>
        <w:t>之前南宁市鲤湾路6号元恒楼商住楼已与广西壮府物业服务有限公司签订</w:t>
      </w:r>
      <w:r>
        <w:rPr>
          <w:rFonts w:hint="eastAsia" w:ascii="仿宋_GB2312" w:hAnsi="仿宋_GB2312" w:eastAsia="仿宋_GB2312" w:cs="仿宋_GB2312"/>
          <w:snapToGrid/>
          <w:kern w:val="2"/>
          <w:sz w:val="32"/>
          <w:szCs w:val="32"/>
          <w:lang w:val="en-US" w:eastAsia="zh-CN"/>
        </w:rPr>
        <w:t>长期</w:t>
      </w:r>
      <w:r>
        <w:rPr>
          <w:rFonts w:hint="eastAsia" w:ascii="仿宋_GB2312" w:hAnsi="仿宋_GB2312" w:eastAsia="仿宋_GB2312" w:cs="仿宋_GB2312"/>
          <w:snapToGrid/>
          <w:kern w:val="2"/>
          <w:sz w:val="32"/>
          <w:szCs w:val="32"/>
          <w:lang w:eastAsia="zh-CN"/>
        </w:rPr>
        <w:t>物业服务合同。根据《物业管理条例》第三十三条“一个物业管理区域由一个物业服务企业实施物业管理”的规定及《广西壮族自治区财政厅关于进一步规范政府采购单一来源采购方式管理的通知》（桂财规〔2021〕4号）第一点第一款“只能从唯一供应商处采购的，即因使用不可替代的专利、专有技术，或者公共服务项目具有特殊要求等，导致只能从某一特定供应商处采购的”的规定。为了更好地捋顺楼内物业服务管理工作，结合当前共同办公的实际情况，须对我中心鲤湾路办公区物业管理服务采用单一来源采购方式。</w:t>
      </w:r>
    </w:p>
    <w:p w14:paraId="161A522B">
      <w:pPr>
        <w:widowControl w:val="0"/>
        <w:kinsoku/>
        <w:autoSpaceDE/>
        <w:autoSpaceDN/>
        <w:adjustRightInd/>
        <w:snapToGrid/>
        <w:spacing w:line="600" w:lineRule="exact"/>
        <w:ind w:firstLine="643" w:firstLineChars="200"/>
        <w:jc w:val="both"/>
        <w:textAlignment w:val="auto"/>
        <w:rPr>
          <w:rFonts w:hint="eastAsia" w:ascii="黑体" w:hAnsi="黑体" w:eastAsia="黑体" w:cs="黑体"/>
          <w:snapToGrid/>
          <w:kern w:val="2"/>
          <w:sz w:val="32"/>
          <w:szCs w:val="32"/>
          <w:lang w:eastAsia="zh-CN"/>
        </w:rPr>
      </w:pPr>
      <w:r>
        <w:rPr>
          <w:rFonts w:hint="eastAsia" w:ascii="黑体" w:hAnsi="黑体" w:eastAsia="黑体" w:cs="黑体"/>
          <w:b/>
          <w:bCs/>
          <w:snapToGrid/>
          <w:kern w:val="2"/>
          <w:sz w:val="32"/>
          <w:szCs w:val="32"/>
          <w:lang w:eastAsia="zh-CN"/>
        </w:rPr>
        <w:t>三、</w:t>
      </w:r>
      <w:r>
        <w:rPr>
          <w:rFonts w:hint="eastAsia" w:ascii="黑体" w:hAnsi="黑体" w:eastAsia="黑体" w:cs="黑体"/>
          <w:b/>
          <w:bCs/>
          <w:snapToGrid/>
          <w:kern w:val="2"/>
          <w:sz w:val="32"/>
          <w:szCs w:val="32"/>
          <w:lang w:val="en-US" w:eastAsia="zh-CN"/>
        </w:rPr>
        <w:t>采购单位</w:t>
      </w:r>
      <w:r>
        <w:rPr>
          <w:rFonts w:hint="eastAsia" w:ascii="黑体" w:hAnsi="黑体" w:eastAsia="黑体" w:cs="黑体"/>
          <w:b/>
          <w:bCs/>
          <w:snapToGrid/>
          <w:kern w:val="2"/>
          <w:sz w:val="32"/>
          <w:szCs w:val="32"/>
          <w:lang w:eastAsia="zh-CN"/>
        </w:rPr>
        <w:t>联系人及联系方式</w:t>
      </w:r>
    </w:p>
    <w:p w14:paraId="4D3D0385">
      <w:pPr>
        <w:widowControl w:val="0"/>
        <w:kinsoku/>
        <w:autoSpaceDE/>
        <w:autoSpaceDN/>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采购单位：南宁市林长制事务中心</w:t>
      </w:r>
    </w:p>
    <w:p w14:paraId="09352A45">
      <w:pPr>
        <w:widowControl w:val="0"/>
        <w:kinsoku/>
        <w:autoSpaceDE/>
        <w:autoSpaceDN/>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highlight w:val="none"/>
          <w:lang w:val="en-US" w:eastAsia="zh-CN"/>
        </w:rPr>
      </w:pPr>
      <w:r>
        <w:rPr>
          <w:rFonts w:hint="eastAsia" w:ascii="仿宋_GB2312" w:hAnsi="仿宋_GB2312" w:eastAsia="仿宋_GB2312" w:cs="仿宋_GB2312"/>
          <w:snapToGrid/>
          <w:kern w:val="2"/>
          <w:sz w:val="32"/>
          <w:szCs w:val="32"/>
          <w:highlight w:val="none"/>
          <w:lang w:eastAsia="zh-CN"/>
        </w:rPr>
        <w:t>采购单位联系人：</w:t>
      </w:r>
      <w:r>
        <w:rPr>
          <w:rFonts w:hint="eastAsia" w:ascii="仿宋_GB2312" w:hAnsi="仿宋_GB2312" w:eastAsia="仿宋_GB2312" w:cs="仿宋_GB2312"/>
          <w:snapToGrid/>
          <w:kern w:val="2"/>
          <w:sz w:val="32"/>
          <w:szCs w:val="32"/>
          <w:highlight w:val="none"/>
          <w:lang w:eastAsia="zh-CN"/>
        </w:rPr>
        <w:tab/>
      </w:r>
      <w:r>
        <w:rPr>
          <w:rFonts w:hint="eastAsia" w:ascii="仿宋_GB2312" w:hAnsi="仿宋_GB2312" w:eastAsia="仿宋_GB2312" w:cs="仿宋_GB2312"/>
          <w:snapToGrid/>
          <w:kern w:val="2"/>
          <w:sz w:val="32"/>
          <w:szCs w:val="32"/>
          <w:highlight w:val="none"/>
          <w:lang w:val="en-US" w:eastAsia="zh-CN"/>
        </w:rPr>
        <w:t>莫宁川</w:t>
      </w:r>
    </w:p>
    <w:p w14:paraId="2277D786">
      <w:pPr>
        <w:widowControl w:val="0"/>
        <w:kinsoku/>
        <w:autoSpaceDE/>
        <w:autoSpaceDN/>
        <w:adjustRightInd/>
        <w:snapToGrid/>
        <w:spacing w:line="600" w:lineRule="exact"/>
        <w:ind w:firstLine="640" w:firstLineChars="200"/>
        <w:jc w:val="both"/>
        <w:textAlignment w:val="auto"/>
        <w:rPr>
          <w:rFonts w:hint="default" w:ascii="宋体" w:hAnsi="宋体" w:cs="宋体"/>
          <w:snapToGrid/>
          <w:kern w:val="2"/>
          <w:sz w:val="24"/>
          <w:szCs w:val="24"/>
          <w:highlight w:val="none"/>
          <w:lang w:val="en-US" w:eastAsia="zh-CN"/>
        </w:rPr>
      </w:pPr>
      <w:r>
        <w:rPr>
          <w:rFonts w:hint="eastAsia" w:ascii="仿宋_GB2312" w:hAnsi="仿宋_GB2312" w:eastAsia="仿宋_GB2312" w:cs="仿宋_GB2312"/>
          <w:snapToGrid/>
          <w:kern w:val="2"/>
          <w:sz w:val="32"/>
          <w:szCs w:val="32"/>
          <w:highlight w:val="none"/>
          <w:lang w:eastAsia="zh-CN"/>
        </w:rPr>
        <w:t>联系电话：0771-</w:t>
      </w:r>
      <w:r>
        <w:rPr>
          <w:rFonts w:hint="eastAsia" w:ascii="仿宋_GB2312" w:hAnsi="仿宋_GB2312" w:eastAsia="仿宋_GB2312" w:cs="仿宋_GB2312"/>
          <w:snapToGrid/>
          <w:kern w:val="2"/>
          <w:sz w:val="32"/>
          <w:szCs w:val="32"/>
          <w:highlight w:val="none"/>
          <w:lang w:val="en-US" w:eastAsia="zh-CN"/>
        </w:rPr>
        <w:t>5857363</w:t>
      </w:r>
    </w:p>
    <w:p w14:paraId="22D3C2B6">
      <w:pPr>
        <w:numPr>
          <w:ilvl w:val="0"/>
          <w:numId w:val="1"/>
        </w:numPr>
        <w:spacing w:line="600" w:lineRule="exact"/>
        <w:ind w:left="555" w:leftChars="0" w:firstLine="0" w:firstLineChars="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拟定供应商名称及地址</w:t>
      </w:r>
    </w:p>
    <w:p w14:paraId="37618CAA">
      <w:pPr>
        <w:numPr>
          <w:ilvl w:val="0"/>
          <w:numId w:val="0"/>
        </w:numPr>
        <w:spacing w:line="600" w:lineRule="exact"/>
        <w:ind w:left="555" w:leftChars="0"/>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b w:val="0"/>
          <w:bCs w:val="0"/>
          <w:sz w:val="32"/>
          <w:szCs w:val="32"/>
          <w:lang w:val="en-US" w:eastAsia="zh-CN"/>
        </w:rPr>
        <w:t>供应商名称：</w:t>
      </w:r>
      <w:r>
        <w:rPr>
          <w:rFonts w:hint="eastAsia" w:ascii="仿宋_GB2312" w:hAnsi="仿宋_GB2312" w:eastAsia="仿宋_GB2312" w:cs="仿宋_GB2312"/>
          <w:snapToGrid/>
          <w:kern w:val="2"/>
          <w:sz w:val="32"/>
          <w:szCs w:val="32"/>
          <w:lang w:eastAsia="zh-CN"/>
        </w:rPr>
        <w:t>广西壮府物业服务有限公司</w:t>
      </w:r>
    </w:p>
    <w:p w14:paraId="5263A207">
      <w:pPr>
        <w:numPr>
          <w:ilvl w:val="0"/>
          <w:numId w:val="0"/>
        </w:numPr>
        <w:spacing w:line="600" w:lineRule="exact"/>
        <w:ind w:left="555" w:leftChars="0"/>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供应商联系人：冯芸霖</w:t>
      </w:r>
    </w:p>
    <w:p w14:paraId="37EC1F5C">
      <w:pPr>
        <w:numPr>
          <w:ilvl w:val="0"/>
          <w:numId w:val="0"/>
        </w:numPr>
        <w:spacing w:line="600" w:lineRule="exact"/>
        <w:ind w:left="555" w:leftChars="0"/>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联系电话：13977173028</w:t>
      </w:r>
    </w:p>
    <w:p w14:paraId="685A7FEF">
      <w:pPr>
        <w:numPr>
          <w:ilvl w:val="0"/>
          <w:numId w:val="0"/>
        </w:numPr>
        <w:spacing w:line="600" w:lineRule="exact"/>
        <w:ind w:left="555" w:leftChars="0"/>
        <w:rPr>
          <w:rFonts w:hint="eastAsia" w:ascii="仿宋_GB2312" w:hAnsi="仿宋_GB2312" w:eastAsia="仿宋_GB2312" w:cs="仿宋_GB2312"/>
          <w:snapToGrid/>
          <w:kern w:val="2"/>
          <w:sz w:val="32"/>
          <w:szCs w:val="32"/>
          <w:u w:val="none"/>
          <w:lang w:val="en-US" w:eastAsia="zh-CN"/>
        </w:rPr>
      </w:pPr>
      <w:r>
        <w:rPr>
          <w:rFonts w:hint="eastAsia" w:ascii="仿宋_GB2312" w:hAnsi="仿宋_GB2312" w:eastAsia="仿宋_GB2312" w:cs="仿宋_GB2312"/>
          <w:sz w:val="32"/>
          <w:szCs w:val="32"/>
          <w:u w:val="none"/>
          <w:lang w:val="en-US" w:eastAsia="zh-CN"/>
        </w:rPr>
        <w:t>供应商地址：</w:t>
      </w:r>
      <w:r>
        <w:rPr>
          <w:rFonts w:hint="eastAsia" w:ascii="仿宋_GB2312" w:hAnsi="仿宋_GB2312" w:eastAsia="仿宋_GB2312" w:cs="仿宋_GB2312"/>
          <w:sz w:val="32"/>
          <w:szCs w:val="32"/>
          <w:u w:val="none"/>
        </w:rPr>
        <w:t>南宁市广园路24号2栋4号铺面</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261A5A"/>
    <w:multiLevelType w:val="singleLevel"/>
    <w:tmpl w:val="CF261A5A"/>
    <w:lvl w:ilvl="0" w:tentative="0">
      <w:start w:val="4"/>
      <w:numFmt w:val="chineseCounting"/>
      <w:suff w:val="nothing"/>
      <w:lvlText w:val="%1、"/>
      <w:lvlJc w:val="left"/>
      <w:pPr>
        <w:ind w:left="555"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C686954"/>
    <w:rsid w:val="007E667A"/>
    <w:rsid w:val="00B3547C"/>
    <w:rsid w:val="00CA5690"/>
    <w:rsid w:val="06480455"/>
    <w:rsid w:val="06F278FC"/>
    <w:rsid w:val="143577D6"/>
    <w:rsid w:val="151618FD"/>
    <w:rsid w:val="29653C22"/>
    <w:rsid w:val="36F000AB"/>
    <w:rsid w:val="37EF1571"/>
    <w:rsid w:val="3CF23B43"/>
    <w:rsid w:val="3EA200E8"/>
    <w:rsid w:val="423530F1"/>
    <w:rsid w:val="436F4174"/>
    <w:rsid w:val="4A5814C5"/>
    <w:rsid w:val="4BB66109"/>
    <w:rsid w:val="4C686954"/>
    <w:rsid w:val="4CE4720A"/>
    <w:rsid w:val="4F5E0CE4"/>
    <w:rsid w:val="56CF263F"/>
    <w:rsid w:val="5C250466"/>
    <w:rsid w:val="5EF868E9"/>
    <w:rsid w:val="5F6D27F2"/>
    <w:rsid w:val="632A137C"/>
    <w:rsid w:val="6B641F49"/>
    <w:rsid w:val="6D72378B"/>
    <w:rsid w:val="70962FC4"/>
    <w:rsid w:val="70AF6B6E"/>
    <w:rsid w:val="718A3B17"/>
    <w:rsid w:val="726618EA"/>
    <w:rsid w:val="753B52B8"/>
    <w:rsid w:val="7A387E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snapToGrid w:val="0"/>
      <w:color w:val="000000"/>
      <w:sz w:val="21"/>
      <w:szCs w:val="21"/>
      <w:lang w:val="en-US" w:eastAsia="en-US" w:bidi="ar-SA"/>
    </w:rPr>
  </w:style>
  <w:style w:type="paragraph" w:styleId="2">
    <w:name w:val="heading 1"/>
    <w:basedOn w:val="1"/>
    <w:next w:val="1"/>
    <w:qFormat/>
    <w:uiPriority w:val="0"/>
    <w:pPr>
      <w:keepNext/>
      <w:keepLines/>
      <w:spacing w:line="600" w:lineRule="exact"/>
      <w:outlineLvl w:val="0"/>
    </w:pPr>
    <w:rPr>
      <w:rFonts w:ascii="Times New Roman" w:hAnsi="Times New Roman"/>
      <w:b/>
      <w:kern w:val="44"/>
      <w:sz w:val="32"/>
    </w:rPr>
  </w:style>
  <w:style w:type="paragraph" w:styleId="3">
    <w:name w:val="heading 3"/>
    <w:basedOn w:val="1"/>
    <w:next w:val="1"/>
    <w:semiHidden/>
    <w:unhideWhenUsed/>
    <w:qFormat/>
    <w:uiPriority w:val="0"/>
    <w:pPr>
      <w:keepNext/>
      <w:keepLines/>
      <w:spacing w:line="400" w:lineRule="exact"/>
      <w:outlineLvl w:val="2"/>
    </w:pPr>
    <w:rPr>
      <w:rFonts w:ascii="Times New Roman" w:hAnsi="Times New Roman" w:cs="Times New Roman"/>
      <w:sz w:val="3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qFormat/>
    <w:uiPriority w:val="0"/>
    <w:pPr>
      <w:tabs>
        <w:tab w:val="center" w:pos="4153"/>
        <w:tab w:val="right" w:pos="8306"/>
      </w:tabs>
    </w:pPr>
    <w:rPr>
      <w:sz w:val="18"/>
      <w:szCs w:val="18"/>
    </w:rPr>
  </w:style>
  <w:style w:type="paragraph" w:styleId="5">
    <w:name w:val="header"/>
    <w:basedOn w:val="1"/>
    <w:link w:val="8"/>
    <w:qFormat/>
    <w:uiPriority w:val="0"/>
    <w:pPr>
      <w:pBdr>
        <w:bottom w:val="single" w:color="auto" w:sz="6" w:space="1"/>
      </w:pBdr>
      <w:tabs>
        <w:tab w:val="center" w:pos="4153"/>
        <w:tab w:val="right" w:pos="8306"/>
      </w:tabs>
      <w:jc w:val="center"/>
    </w:pPr>
    <w:rPr>
      <w:sz w:val="18"/>
      <w:szCs w:val="18"/>
    </w:rPr>
  </w:style>
  <w:style w:type="character" w:customStyle="1" w:styleId="8">
    <w:name w:val="页眉 Char"/>
    <w:basedOn w:val="7"/>
    <w:link w:val="5"/>
    <w:qFormat/>
    <w:uiPriority w:val="0"/>
    <w:rPr>
      <w:rFonts w:ascii="Arial" w:hAnsi="Arial" w:eastAsia="宋体" w:cs="Arial"/>
      <w:snapToGrid w:val="0"/>
      <w:color w:val="000000"/>
      <w:sz w:val="18"/>
      <w:szCs w:val="18"/>
      <w:lang w:eastAsia="en-US"/>
    </w:rPr>
  </w:style>
  <w:style w:type="character" w:customStyle="1" w:styleId="9">
    <w:name w:val="页脚 Char"/>
    <w:basedOn w:val="7"/>
    <w:link w:val="4"/>
    <w:qFormat/>
    <w:uiPriority w:val="0"/>
    <w:rPr>
      <w:rFonts w:ascii="Arial" w:hAnsi="Arial" w:eastAsia="宋体" w:cs="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727</Words>
  <Characters>781</Characters>
  <Lines>3</Lines>
  <Paragraphs>1</Paragraphs>
  <TotalTime>3</TotalTime>
  <ScaleCrop>false</ScaleCrop>
  <LinksUpToDate>false</LinksUpToDate>
  <CharactersWithSpaces>790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2025-07-15T08:25:00Z</dcterms:created>
  <dc:creator>LR</dc:creator>
  <cp:lastModifiedBy>一粒尘埃</cp:lastModifiedBy>
  <dcterms:modified xsi:type="dcterms:W3CDTF">2026-05-13T08:54:39Z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543A2D71CC1743508CC44A6F1873ADAA_11</vt:lpwstr>
  </property>
  <property fmtid="{D5CDD505-2E9C-101B-9397-08002B2CF9AE}" pid="4" name="KSOTemplateDocerSaveRecord">
    <vt:lpwstr>eyJoZGlkIjoiYTY3Yzg4YjAyYTJjOTgwM2U2YmZlNWNiMjdhYTZmODIiLCJ1c2VySWQiOiIxMTA1NjcxOTkzIn0=</vt:lpwstr>
  </property>
</Properties>
</file>