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01002">
      <w:pPr>
        <w:spacing w:before="101" w:line="226" w:lineRule="auto"/>
        <w:ind w:left="1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9"/>
          <w:sz w:val="31"/>
          <w:szCs w:val="31"/>
        </w:rPr>
        <w:t>附件</w:t>
      </w:r>
    </w:p>
    <w:p w14:paraId="2D056EEA">
      <w:pPr>
        <w:spacing w:line="388" w:lineRule="auto"/>
        <w:rPr>
          <w:rFonts w:ascii="Arial"/>
          <w:sz w:val="21"/>
        </w:rPr>
      </w:pPr>
    </w:p>
    <w:p w14:paraId="6E6637B1">
      <w:pPr>
        <w:spacing w:before="167" w:line="209" w:lineRule="auto"/>
        <w:jc w:val="center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政府采购意向公开</w:t>
      </w:r>
    </w:p>
    <w:p w14:paraId="7B430C68">
      <w:pPr>
        <w:spacing w:line="456" w:lineRule="auto"/>
        <w:rPr>
          <w:rFonts w:ascii="Arial"/>
          <w:sz w:val="21"/>
        </w:rPr>
      </w:pPr>
    </w:p>
    <w:p w14:paraId="4B6F0485">
      <w:pPr>
        <w:pStyle w:val="2"/>
        <w:spacing w:before="100" w:line="293" w:lineRule="auto"/>
        <w:ind w:left="124" w:firstLine="649"/>
        <w:jc w:val="both"/>
      </w:pPr>
      <w:r>
        <w:rPr>
          <w:spacing w:val="7"/>
        </w:rPr>
        <w:t>为便于供应商及时了解政府采购信息，根据《财</w:t>
      </w:r>
      <w:r>
        <w:rPr>
          <w:spacing w:val="6"/>
        </w:rPr>
        <w:t>政部关于开</w:t>
      </w:r>
      <w:r>
        <w:rPr>
          <w:spacing w:val="3"/>
        </w:rPr>
        <w:t>展政府采购意向公开工作的通知》（财库〔2020〕10</w:t>
      </w:r>
      <w:r>
        <w:rPr>
          <w:spacing w:val="-42"/>
        </w:rPr>
        <w:t xml:space="preserve"> </w:t>
      </w:r>
      <w:r>
        <w:rPr>
          <w:spacing w:val="3"/>
        </w:rPr>
        <w:t>号）和《广</w:t>
      </w:r>
      <w:r>
        <w:rPr>
          <w:spacing w:val="19"/>
        </w:rPr>
        <w:t>西壮族自治区财政厅关于进一步规范政府采购意向公开工作的</w:t>
      </w:r>
      <w:r>
        <w:rPr>
          <w:spacing w:val="3"/>
        </w:rPr>
        <w:t>通知》（桂财采〔2022〕84</w:t>
      </w:r>
      <w:r>
        <w:rPr>
          <w:spacing w:val="-44"/>
        </w:rPr>
        <w:t xml:space="preserve"> </w:t>
      </w:r>
      <w:r>
        <w:rPr>
          <w:spacing w:val="3"/>
        </w:rPr>
        <w:t>号）等有关规定，现将政府采购意向</w:t>
      </w:r>
      <w:r>
        <w:rPr>
          <w:spacing w:val="7"/>
        </w:rPr>
        <w:t>公开</w:t>
      </w:r>
      <w:r>
        <w:rPr>
          <w:rFonts w:hint="eastAsia"/>
          <w:spacing w:val="7"/>
          <w:lang w:val="en-US" w:eastAsia="zh-CN"/>
        </w:rPr>
        <w:t>如</w:t>
      </w:r>
      <w:r>
        <w:rPr>
          <w:spacing w:val="7"/>
        </w:rPr>
        <w:t>下：</w:t>
      </w:r>
    </w:p>
    <w:tbl>
      <w:tblPr>
        <w:tblStyle w:val="6"/>
        <w:tblW w:w="88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101"/>
        <w:gridCol w:w="2857"/>
        <w:gridCol w:w="1146"/>
        <w:gridCol w:w="1124"/>
        <w:gridCol w:w="1100"/>
        <w:gridCol w:w="1009"/>
      </w:tblGrid>
      <w:tr w14:paraId="7D13A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38" w:type="dxa"/>
            <w:textDirection w:val="tbRlV"/>
            <w:vAlign w:val="top"/>
          </w:tcPr>
          <w:p w14:paraId="200B0219">
            <w:pPr>
              <w:spacing w:before="162" w:line="218" w:lineRule="auto"/>
              <w:ind w:left="5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序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号</w:t>
            </w:r>
          </w:p>
        </w:tc>
        <w:tc>
          <w:tcPr>
            <w:tcW w:w="1101" w:type="dxa"/>
            <w:vAlign w:val="top"/>
          </w:tcPr>
          <w:p w14:paraId="6D5A6E52">
            <w:pPr>
              <w:pStyle w:val="7"/>
              <w:spacing w:line="434" w:lineRule="auto"/>
            </w:pPr>
          </w:p>
          <w:p w14:paraId="4C28D8FC">
            <w:pPr>
              <w:spacing w:before="65" w:line="481" w:lineRule="auto"/>
              <w:ind w:left="346" w:right="128" w:hanging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采购项目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名称</w:t>
            </w:r>
          </w:p>
        </w:tc>
        <w:tc>
          <w:tcPr>
            <w:tcW w:w="2857" w:type="dxa"/>
            <w:vAlign w:val="top"/>
          </w:tcPr>
          <w:p w14:paraId="7DD97E79">
            <w:pPr>
              <w:pStyle w:val="7"/>
              <w:spacing w:line="346" w:lineRule="auto"/>
            </w:pPr>
          </w:p>
          <w:p w14:paraId="56563522">
            <w:pPr>
              <w:pStyle w:val="7"/>
              <w:spacing w:line="346" w:lineRule="auto"/>
            </w:pPr>
          </w:p>
          <w:p w14:paraId="3CD42262">
            <w:pPr>
              <w:spacing w:before="65" w:line="227" w:lineRule="auto"/>
              <w:ind w:left="8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采购需求概况</w:t>
            </w:r>
          </w:p>
        </w:tc>
        <w:tc>
          <w:tcPr>
            <w:tcW w:w="1146" w:type="dxa"/>
            <w:vAlign w:val="top"/>
          </w:tcPr>
          <w:p w14:paraId="1249033D">
            <w:pPr>
              <w:pStyle w:val="7"/>
              <w:spacing w:line="435" w:lineRule="auto"/>
            </w:pPr>
          </w:p>
          <w:p w14:paraId="782327BA">
            <w:pPr>
              <w:spacing w:before="65" w:line="480" w:lineRule="auto"/>
              <w:ind w:left="166" w:right="149" w:hanging="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预算金额</w:t>
            </w: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（万元）</w:t>
            </w:r>
          </w:p>
        </w:tc>
        <w:tc>
          <w:tcPr>
            <w:tcW w:w="1124" w:type="dxa"/>
            <w:vAlign w:val="top"/>
          </w:tcPr>
          <w:p w14:paraId="54B5F6F3">
            <w:pPr>
              <w:spacing w:before="240" w:line="227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预计采购</w:t>
            </w:r>
          </w:p>
          <w:p w14:paraId="7518EF92">
            <w:pPr>
              <w:spacing w:before="275" w:line="228" w:lineRule="auto"/>
              <w:ind w:left="1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时间（填</w:t>
            </w:r>
          </w:p>
          <w:p w14:paraId="53BFE9BB">
            <w:pPr>
              <w:spacing w:before="273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写到月）</w:t>
            </w:r>
          </w:p>
        </w:tc>
        <w:tc>
          <w:tcPr>
            <w:tcW w:w="1100" w:type="dxa"/>
            <w:vAlign w:val="top"/>
          </w:tcPr>
          <w:p w14:paraId="17B9C421">
            <w:pPr>
              <w:spacing w:before="240" w:line="227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落实政府</w:t>
            </w:r>
          </w:p>
          <w:p w14:paraId="280AA556">
            <w:pPr>
              <w:spacing w:before="274" w:line="227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采购政策</w:t>
            </w:r>
          </w:p>
          <w:p w14:paraId="52F51D44">
            <w:pPr>
              <w:spacing w:before="275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功能情况</w:t>
            </w:r>
          </w:p>
        </w:tc>
        <w:tc>
          <w:tcPr>
            <w:tcW w:w="1009" w:type="dxa"/>
            <w:vAlign w:val="top"/>
          </w:tcPr>
          <w:p w14:paraId="39480688">
            <w:pPr>
              <w:pStyle w:val="7"/>
              <w:spacing w:line="346" w:lineRule="auto"/>
            </w:pPr>
          </w:p>
          <w:p w14:paraId="7C5B0A33">
            <w:pPr>
              <w:pStyle w:val="7"/>
              <w:spacing w:line="346" w:lineRule="auto"/>
            </w:pPr>
          </w:p>
          <w:p w14:paraId="0ABABF74">
            <w:pPr>
              <w:spacing w:before="65" w:line="229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备注</w:t>
            </w:r>
          </w:p>
        </w:tc>
      </w:tr>
      <w:tr w14:paraId="02485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 w:hRule="atLeast"/>
        </w:trPr>
        <w:tc>
          <w:tcPr>
            <w:tcW w:w="538" w:type="dxa"/>
            <w:vAlign w:val="top"/>
          </w:tcPr>
          <w:p w14:paraId="350C7F42">
            <w:pPr>
              <w:pStyle w:val="7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101" w:type="dxa"/>
            <w:vAlign w:val="top"/>
          </w:tcPr>
          <w:p w14:paraId="78C3A24F">
            <w:pPr>
              <w:spacing w:before="67" w:line="224" w:lineRule="auto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hint="eastAsia" w:ascii="FangSong_GB2312" w:hAnsi="FangSong_GB2312" w:eastAsia="FangSong_GB2312" w:cs="FangSong_GB2312"/>
                <w:spacing w:val="7"/>
                <w:sz w:val="20"/>
                <w:szCs w:val="20"/>
              </w:rPr>
              <w:t>南宁职业技术大学门户站群系统商用密码应用安全性评估改造项目</w:t>
            </w:r>
          </w:p>
        </w:tc>
        <w:tc>
          <w:tcPr>
            <w:tcW w:w="2857" w:type="dxa"/>
            <w:vAlign w:val="top"/>
          </w:tcPr>
          <w:p w14:paraId="766F6643">
            <w:pPr>
              <w:spacing w:before="65" w:line="288" w:lineRule="auto"/>
              <w:ind w:right="61"/>
              <w:jc w:val="both"/>
              <w:rPr>
                <w:rFonts w:hint="default" w:ascii="FangSong_GB2312" w:hAnsi="FangSong_GB2312" w:eastAsia="FangSong_GB2312" w:cs="FangSong_GB2312"/>
                <w:sz w:val="20"/>
                <w:szCs w:val="20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2"/>
                <w:sz w:val="20"/>
                <w:szCs w:val="20"/>
              </w:rPr>
              <w:t>采购一批网络安全设备和服务，满足国家商用密码应用安全性评估强制性测评要求，完成学校门户站群商用密码应用安全性评估改造。</w:t>
            </w:r>
            <w:r>
              <w:rPr>
                <w:rFonts w:hint="eastAsia" w:ascii="FangSong_GB2312" w:hAnsi="FangSong_GB2312" w:eastAsia="FangSong_GB2312" w:cs="FangSong_GB2312"/>
                <w:spacing w:val="2"/>
                <w:sz w:val="20"/>
                <w:szCs w:val="20"/>
                <w:lang w:val="en-US" w:eastAsia="zh-CN"/>
              </w:rPr>
              <w:t>主要采购内容：国密电子门禁系统1套、视频加密服务器1台、服务器密码机2台、密钥管理系统1套、综合安全网关2套、国密堡垒机1台、国密站点证书1个、国密浏览器100个、智能密码钥匙100个、用户个人证书100个、门户站群应用系统定制开发服务1项、商用密码应用安全性评估服务1项等</w:t>
            </w:r>
          </w:p>
        </w:tc>
        <w:tc>
          <w:tcPr>
            <w:tcW w:w="1146" w:type="dxa"/>
            <w:vAlign w:val="top"/>
          </w:tcPr>
          <w:p w14:paraId="1C3BE544">
            <w:pPr>
              <w:pStyle w:val="7"/>
              <w:spacing w:line="281" w:lineRule="auto"/>
            </w:pPr>
          </w:p>
          <w:p w14:paraId="7E25EF62">
            <w:pPr>
              <w:pStyle w:val="7"/>
              <w:spacing w:line="281" w:lineRule="auto"/>
            </w:pPr>
          </w:p>
          <w:p w14:paraId="2058CEF6">
            <w:pPr>
              <w:pStyle w:val="7"/>
              <w:spacing w:line="282" w:lineRule="auto"/>
            </w:pPr>
          </w:p>
          <w:p w14:paraId="5CADD0C9">
            <w:pPr>
              <w:spacing w:before="65" w:line="289" w:lineRule="auto"/>
              <w:ind w:left="480" w:right="154" w:hanging="3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hint="eastAsia" w:ascii="FangSong_GB2312" w:hAnsi="FangSong_GB2312" w:eastAsia="FangSong_GB2312" w:cs="FangSong_GB2312"/>
                <w:spacing w:val="7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1124" w:type="dxa"/>
            <w:vAlign w:val="top"/>
          </w:tcPr>
          <w:p w14:paraId="0A453ACE">
            <w:pPr>
              <w:pStyle w:val="7"/>
              <w:spacing w:line="249" w:lineRule="auto"/>
            </w:pPr>
          </w:p>
          <w:p w14:paraId="0A5124CE">
            <w:pPr>
              <w:pStyle w:val="7"/>
              <w:spacing w:line="250" w:lineRule="auto"/>
            </w:pPr>
          </w:p>
          <w:p w14:paraId="5CEE55A5">
            <w:pPr>
              <w:pStyle w:val="7"/>
              <w:spacing w:line="250" w:lineRule="auto"/>
            </w:pPr>
          </w:p>
          <w:p w14:paraId="320D4E88">
            <w:pPr>
              <w:pStyle w:val="7"/>
              <w:spacing w:line="250" w:lineRule="auto"/>
            </w:pPr>
          </w:p>
          <w:p w14:paraId="70A6C41D">
            <w:pPr>
              <w:spacing w:before="65" w:line="222" w:lineRule="auto"/>
              <w:ind w:left="14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hint="eastAsia" w:ascii="FangSong_GB2312" w:hAnsi="FangSong_GB2312" w:eastAsia="FangSong_GB2312" w:cs="FangSong_GB2312"/>
                <w:spacing w:val="7"/>
                <w:sz w:val="20"/>
                <w:szCs w:val="20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FangSong_GB2312" w:hAnsi="FangSong_GB2312" w:eastAsia="FangSong_GB2312" w:cs="FangSong_GB2312"/>
                <w:spacing w:val="7"/>
                <w:sz w:val="20"/>
                <w:szCs w:val="20"/>
                <w:lang w:val="en-US" w:eastAsia="zh-CN"/>
              </w:rPr>
              <w:t>年8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月</w:t>
            </w:r>
          </w:p>
        </w:tc>
        <w:tc>
          <w:tcPr>
            <w:tcW w:w="1100" w:type="dxa"/>
            <w:vAlign w:val="top"/>
          </w:tcPr>
          <w:p w14:paraId="414FB29D">
            <w:pPr>
              <w:spacing w:before="240" w:line="227" w:lineRule="auto"/>
              <w:ind w:left="139"/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  <w:lang w:val="en-US" w:eastAsia="zh-CN"/>
              </w:rPr>
            </w:pPr>
          </w:p>
          <w:p w14:paraId="5BE85511">
            <w:pPr>
              <w:spacing w:before="65" w:line="222" w:lineRule="auto"/>
              <w:ind w:left="148"/>
            </w:pPr>
            <w:r>
              <w:rPr>
                <w:rFonts w:hint="eastAsia" w:ascii="FangSong_GB2312" w:hAnsi="FangSong_GB2312" w:eastAsia="FangSong_GB2312" w:cs="FangSong_GB2312"/>
                <w:spacing w:val="7"/>
                <w:sz w:val="20"/>
                <w:szCs w:val="20"/>
                <w:lang w:val="en-US" w:eastAsia="zh-CN"/>
              </w:rPr>
              <w:t>全面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落实政府采购政策</w:t>
            </w:r>
          </w:p>
        </w:tc>
        <w:tc>
          <w:tcPr>
            <w:tcW w:w="1009" w:type="dxa"/>
            <w:vAlign w:val="top"/>
          </w:tcPr>
          <w:p w14:paraId="128F72E8">
            <w:pPr>
              <w:pStyle w:val="7"/>
              <w:spacing w:line="379" w:lineRule="auto"/>
            </w:pPr>
          </w:p>
          <w:p w14:paraId="4BC9A1BA">
            <w:pPr>
              <w:spacing w:before="69" w:line="222" w:lineRule="auto"/>
              <w:ind w:left="201"/>
              <w:rPr>
                <w:rFonts w:hint="default" w:ascii="FangSong_GB2312" w:hAnsi="FangSong_GB2312" w:eastAsia="FangSong_GB2312" w:cs="FangSong_GB2312"/>
                <w:sz w:val="20"/>
                <w:szCs w:val="20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4"/>
                <w:sz w:val="20"/>
                <w:szCs w:val="20"/>
                <w:lang w:val="en-US" w:eastAsia="zh-CN"/>
              </w:rPr>
              <w:t>联系人：谢老师，</w:t>
            </w: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咨询</w:t>
            </w:r>
            <w:r>
              <w:rPr>
                <w:rFonts w:ascii="FangSong_GB2312" w:hAnsi="FangSong_GB2312" w:eastAsia="FangSong_GB2312" w:cs="FangSong_GB2312"/>
                <w:spacing w:val="-8"/>
                <w:sz w:val="20"/>
                <w:szCs w:val="20"/>
              </w:rPr>
              <w:t>电话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0"/>
                <w:szCs w:val="20"/>
                <w:lang w:val="en-US" w:eastAsia="zh-CN"/>
              </w:rPr>
              <w:t>0771-3133033</w:t>
            </w:r>
          </w:p>
        </w:tc>
      </w:tr>
    </w:tbl>
    <w:p w14:paraId="0A9FC714">
      <w:pPr>
        <w:pStyle w:val="2"/>
        <w:spacing w:before="145" w:line="309" w:lineRule="auto"/>
        <w:ind w:left="129" w:right="2" w:firstLine="634"/>
        <w:rPr>
          <w:rFonts w:ascii="Arial"/>
          <w:sz w:val="21"/>
        </w:rPr>
      </w:pPr>
      <w:r>
        <w:rPr>
          <w:spacing w:val="20"/>
        </w:rPr>
        <w:t>本次公开的政府采购意向是本单位政府采购</w:t>
      </w:r>
      <w:r>
        <w:rPr>
          <w:spacing w:val="19"/>
        </w:rPr>
        <w:t>工作的初步安</w:t>
      </w:r>
      <w:r>
        <w:rPr>
          <w:spacing w:val="9"/>
        </w:rPr>
        <w:t>排，具体采购项目情况以相关采购公告和采购文件</w:t>
      </w:r>
      <w:r>
        <w:rPr>
          <w:spacing w:val="8"/>
        </w:rPr>
        <w:t>为准。</w:t>
      </w:r>
    </w:p>
    <w:p w14:paraId="088C70B3">
      <w:pPr>
        <w:spacing w:line="248" w:lineRule="auto"/>
        <w:rPr>
          <w:rFonts w:ascii="Arial"/>
          <w:sz w:val="21"/>
        </w:rPr>
      </w:pPr>
    </w:p>
    <w:p w14:paraId="346502BA">
      <w:pPr>
        <w:spacing w:line="248" w:lineRule="auto"/>
        <w:rPr>
          <w:rFonts w:ascii="Arial"/>
          <w:sz w:val="21"/>
        </w:rPr>
      </w:pPr>
    </w:p>
    <w:p w14:paraId="7DD8CB06">
      <w:pPr>
        <w:pStyle w:val="2"/>
        <w:spacing w:before="101" w:line="219" w:lineRule="auto"/>
        <w:ind w:right="4"/>
        <w:jc w:val="right"/>
      </w:pPr>
      <w:r>
        <w:rPr>
          <w:rFonts w:hint="eastAsia"/>
          <w:lang w:eastAsia="zh-CN"/>
        </w:rPr>
        <w:t>南宁职业技术大学</w:t>
      </w:r>
    </w:p>
    <w:p w14:paraId="372B250F">
      <w:pPr>
        <w:pStyle w:val="2"/>
        <w:spacing w:before="173" w:line="220" w:lineRule="auto"/>
        <w:ind w:left="6948"/>
      </w:pPr>
      <w:r>
        <w:rPr>
          <w:rFonts w:hint="eastAsia"/>
          <w:spacing w:val="-9"/>
          <w:lang w:eastAsia="zh-CN"/>
        </w:rPr>
        <w:t>2026年</w:t>
      </w:r>
      <w:r>
        <w:rPr>
          <w:rFonts w:hint="eastAsia"/>
          <w:spacing w:val="-9"/>
          <w:lang w:val="en-US" w:eastAsia="zh-CN"/>
        </w:rPr>
        <w:t>7</w:t>
      </w:r>
      <w:r>
        <w:rPr>
          <w:rFonts w:hint="eastAsia"/>
          <w:spacing w:val="-9"/>
          <w:lang w:eastAsia="zh-CN"/>
        </w:rPr>
        <w:t>月</w:t>
      </w:r>
      <w:r>
        <w:rPr>
          <w:rFonts w:hint="eastAsia"/>
          <w:spacing w:val="-9"/>
          <w:lang w:val="en-US" w:eastAsia="zh-CN"/>
        </w:rPr>
        <w:t>6</w:t>
      </w:r>
      <w:r>
        <w:rPr>
          <w:rFonts w:hint="eastAsia"/>
          <w:spacing w:val="-9"/>
          <w:lang w:eastAsia="zh-CN"/>
        </w:rPr>
        <w:t>日</w:t>
      </w:r>
    </w:p>
    <w:sectPr>
      <w:footerReference r:id="rId5" w:type="default"/>
      <w:pgSz w:w="11906" w:h="16839"/>
      <w:pgMar w:top="1431" w:right="1418" w:bottom="1315" w:left="1475" w:header="0" w:footer="9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D83C6">
    <w:pPr>
      <w:spacing w:line="233" w:lineRule="auto"/>
      <w:ind w:left="805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330384"/>
    <w:rsid w:val="09D04097"/>
    <w:rsid w:val="17A864FD"/>
    <w:rsid w:val="20B6593D"/>
    <w:rsid w:val="2BD001FB"/>
    <w:rsid w:val="35C2599D"/>
    <w:rsid w:val="39EE7A9E"/>
    <w:rsid w:val="3DF12724"/>
    <w:rsid w:val="3ED92D48"/>
    <w:rsid w:val="3FB13A48"/>
    <w:rsid w:val="43993170"/>
    <w:rsid w:val="50A62A29"/>
    <w:rsid w:val="575E5E0B"/>
    <w:rsid w:val="6171096B"/>
    <w:rsid w:val="6ACE6E66"/>
    <w:rsid w:val="7E8A3A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485</Words>
  <Characters>517</Characters>
  <TotalTime>0</TotalTime>
  <ScaleCrop>false</ScaleCrop>
  <LinksUpToDate>false</LinksUpToDate>
  <CharactersWithSpaces>522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2022-12-23T16:41:00Z</dcterms:created>
  <dc:creator>郭艳</dc:creator>
  <cp:lastModifiedBy>王俪潼</cp:lastModifiedBy>
  <dcterms:modified xsi:type="dcterms:W3CDTF">2026-07-06T02:41:28Z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2026-03-31T09:56:08Z</vt:filetime>
  </property>
  <property fmtid="{D5CDD505-2E9C-101B-9397-08002B2CF9AE}" pid="4" name="KSOTemplateDocerSaveRecord">
    <vt:lpwstr>eyJoZGlkIjoiOGM2ZTY0MDEyNjJhM2RhYWMwODNlZjM5N2ZmODFkYjEiLCJ1c2VySWQiOiIyMDk0MzY0MDgifQ==</vt:lpwstr>
  </property>
  <property fmtid="{D5CDD505-2E9C-101B-9397-08002B2CF9AE}" pid="5" name="KSOProductBuildVer">
    <vt:lpwstr>2052-12.1.0.25225</vt:lpwstr>
  </property>
  <property fmtid="{D5CDD505-2E9C-101B-9397-08002B2CF9AE}" pid="6" name="ICV">
    <vt:lpwstr>B88102448FCB4531A1E9D519A4E3FD0B_13</vt:lpwstr>
  </property>
</Properties>
</file>