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ind w:firstLine="413" w:firstLineChars="196"/>
        <w:jc w:val="center"/>
        <w:rPr>
          <w:rFonts w:hint="eastAsia"/>
          <w:b/>
        </w:rPr>
      </w:pPr>
      <w:r>
        <w:rPr>
          <w:rFonts w:hint="eastAsia" w:ascii="宋体" w:hAnsi="宋体" w:cs="仿宋"/>
          <w:b/>
          <w:bCs/>
          <w:szCs w:val="21"/>
        </w:rPr>
        <w:t>202</w:t>
      </w:r>
      <w:r>
        <w:rPr>
          <w:rFonts w:hint="eastAsia" w:ascii="宋体" w:hAnsi="宋体" w:cs="仿宋"/>
          <w:b/>
          <w:bCs/>
          <w:szCs w:val="21"/>
          <w:lang w:val="en-US" w:eastAsia="zh-CN"/>
        </w:rPr>
        <w:t>6</w:t>
      </w:r>
      <w:r>
        <w:rPr>
          <w:rFonts w:hint="eastAsia" w:ascii="宋体" w:hAnsi="宋体" w:cs="仿宋"/>
          <w:b/>
          <w:bCs/>
          <w:szCs w:val="21"/>
        </w:rPr>
        <w:t>年柳州市篮球系列比赛组织服务采购</w:t>
      </w:r>
    </w:p>
    <w:p>
      <w:pPr>
        <w:snapToGrid w:val="0"/>
        <w:spacing w:line="360" w:lineRule="exact"/>
        <w:ind w:firstLine="421" w:firstLineChars="200"/>
        <w:rPr>
          <w:rFonts w:ascii="宋体" w:hAnsi="宋体" w:cs="仿宋"/>
          <w:b/>
          <w:szCs w:val="21"/>
        </w:rPr>
      </w:pPr>
      <w:r>
        <w:rPr>
          <w:rFonts w:hint="eastAsia" w:ascii="宋体" w:hAnsi="宋体" w:cs="仿宋"/>
          <w:b/>
          <w:szCs w:val="21"/>
        </w:rPr>
        <w:t>一、赛事介绍：</w:t>
      </w:r>
    </w:p>
    <w:p>
      <w:pPr>
        <w:snapToGrid w:val="0"/>
        <w:spacing w:line="360" w:lineRule="exact"/>
        <w:ind w:firstLine="420" w:firstLineChars="200"/>
        <w:rPr>
          <w:rFonts w:hint="eastAsia" w:ascii="宋体" w:hAnsi="宋体"/>
          <w:szCs w:val="21"/>
        </w:rPr>
      </w:pPr>
      <w:r>
        <w:rPr>
          <w:rFonts w:hint="eastAsia" w:ascii="宋体" w:hAnsi="宋体" w:cs="仿宋"/>
          <w:szCs w:val="21"/>
        </w:rPr>
        <w:t>本次赛事组织服务采购的是202</w:t>
      </w:r>
      <w:r>
        <w:rPr>
          <w:rFonts w:hint="eastAsia" w:ascii="宋体" w:hAnsi="宋体" w:cs="仿宋"/>
          <w:szCs w:val="21"/>
          <w:lang w:val="en-US" w:eastAsia="zh-CN"/>
        </w:rPr>
        <w:t>6</w:t>
      </w:r>
      <w:r>
        <w:rPr>
          <w:rFonts w:hint="eastAsia" w:ascii="宋体" w:hAnsi="宋体" w:cs="仿宋"/>
          <w:szCs w:val="21"/>
        </w:rPr>
        <w:t>年柳州市青少年篮球锦标赛、202</w:t>
      </w:r>
      <w:r>
        <w:rPr>
          <w:rFonts w:hint="eastAsia" w:ascii="宋体" w:hAnsi="宋体" w:cs="仿宋"/>
          <w:szCs w:val="21"/>
          <w:lang w:val="en-US" w:eastAsia="zh-CN"/>
        </w:rPr>
        <w:t>6</w:t>
      </w:r>
      <w:r>
        <w:rPr>
          <w:rFonts w:hint="eastAsia" w:ascii="宋体" w:hAnsi="宋体" w:cs="仿宋"/>
          <w:szCs w:val="21"/>
        </w:rPr>
        <w:t>年柳州市青少年3x3篮球锦标赛</w:t>
      </w:r>
      <w:r>
        <w:rPr>
          <w:rFonts w:hint="eastAsia" w:ascii="宋体" w:hAnsi="宋体" w:cs="仿宋"/>
          <w:szCs w:val="21"/>
          <w:lang w:eastAsia="zh-CN"/>
        </w:rPr>
        <w:t>两</w:t>
      </w:r>
      <w:r>
        <w:rPr>
          <w:rFonts w:hint="eastAsia" w:ascii="宋体" w:hAnsi="宋体" w:cs="仿宋"/>
          <w:szCs w:val="21"/>
        </w:rPr>
        <w:t>项赛事。</w:t>
      </w:r>
      <w:r>
        <w:rPr>
          <w:rFonts w:hint="eastAsia" w:ascii="宋体" w:hAnsi="宋体"/>
          <w:szCs w:val="21"/>
        </w:rPr>
        <w:t>根据赛事计划，2026年柳州市青少年篮球锦标赛暨青少年3x3篮球锦标赛是柳州市体育局牵头主办的全市最高级别的青少年篮球赛事，比赛旨在丰富市民的业余体育活动，推动我市中小学校园体育活动开展、促进我市青少年儿童心灵成长、保持身心健康的重要举措。赛事预计参加人数超400人。</w:t>
      </w:r>
    </w:p>
    <w:p>
      <w:pPr>
        <w:snapToGrid w:val="0"/>
        <w:spacing w:line="360" w:lineRule="exact"/>
        <w:ind w:firstLine="421" w:firstLineChars="200"/>
        <w:rPr>
          <w:rFonts w:ascii="宋体" w:hAnsi="宋体" w:cs="仿宋"/>
          <w:szCs w:val="21"/>
        </w:rPr>
      </w:pPr>
      <w:r>
        <w:rPr>
          <w:rFonts w:hint="eastAsia" w:ascii="宋体" w:hAnsi="宋体" w:cs="仿宋"/>
          <w:b/>
          <w:szCs w:val="21"/>
        </w:rPr>
        <w:t>二、时间安排：</w:t>
      </w:r>
      <w:r>
        <w:rPr>
          <w:rFonts w:hint="eastAsia" w:ascii="宋体" w:hAnsi="宋体" w:cs="仿宋"/>
          <w:bCs/>
          <w:szCs w:val="21"/>
        </w:rPr>
        <w:t>202</w:t>
      </w:r>
      <w:r>
        <w:rPr>
          <w:rFonts w:hint="eastAsia" w:ascii="宋体" w:hAnsi="宋体" w:cs="仿宋"/>
          <w:bCs/>
          <w:szCs w:val="21"/>
          <w:lang w:val="en-US" w:eastAsia="zh-CN"/>
        </w:rPr>
        <w:t>6</w:t>
      </w:r>
      <w:r>
        <w:rPr>
          <w:rFonts w:hint="eastAsia" w:ascii="宋体" w:hAnsi="宋体" w:cs="仿宋"/>
          <w:bCs/>
          <w:szCs w:val="21"/>
        </w:rPr>
        <w:t>年7月</w:t>
      </w:r>
      <w:r>
        <w:rPr>
          <w:rFonts w:hint="eastAsia" w:ascii="宋体" w:hAnsi="宋体" w:cs="仿宋"/>
          <w:szCs w:val="21"/>
        </w:rPr>
        <w:t>（以具体通知为准）</w:t>
      </w:r>
    </w:p>
    <w:p>
      <w:pPr>
        <w:snapToGrid w:val="0"/>
        <w:spacing w:line="360" w:lineRule="exact"/>
        <w:ind w:firstLine="421" w:firstLineChars="200"/>
        <w:rPr>
          <w:rFonts w:ascii="宋体" w:hAnsi="宋体" w:cs="仿宋"/>
          <w:b/>
          <w:szCs w:val="21"/>
        </w:rPr>
      </w:pPr>
      <w:r>
        <w:rPr>
          <w:rFonts w:hint="eastAsia" w:ascii="宋体" w:hAnsi="宋体" w:cs="仿宋"/>
          <w:b/>
          <w:szCs w:val="21"/>
        </w:rPr>
        <w:t>三、经费及使用范围：</w:t>
      </w:r>
    </w:p>
    <w:p>
      <w:pPr>
        <w:snapToGrid w:val="0"/>
        <w:spacing w:line="360" w:lineRule="exact"/>
        <w:ind w:firstLine="420" w:firstLineChars="200"/>
        <w:rPr>
          <w:rFonts w:ascii="宋体" w:hAnsi="宋体" w:cs="仿宋"/>
          <w:szCs w:val="21"/>
        </w:rPr>
      </w:pPr>
      <w:r>
        <w:rPr>
          <w:rFonts w:hint="eastAsia" w:ascii="宋体" w:hAnsi="宋体" w:cs="仿宋"/>
          <w:szCs w:val="21"/>
        </w:rPr>
        <w:t>（一）经费：</w:t>
      </w:r>
      <w:r>
        <w:rPr>
          <w:rFonts w:hint="eastAsia" w:ascii="宋体" w:hAnsi="宋体" w:cs="仿宋"/>
          <w:szCs w:val="21"/>
          <w:lang w:val="en-US" w:eastAsia="zh-CN"/>
        </w:rPr>
        <w:t>14</w:t>
      </w:r>
      <w:r>
        <w:rPr>
          <w:rFonts w:hint="eastAsia" w:ascii="宋体" w:hAnsi="宋体" w:cs="仿宋"/>
          <w:szCs w:val="21"/>
        </w:rPr>
        <w:t>万元（</w:t>
      </w:r>
      <w:r>
        <w:rPr>
          <w:rFonts w:hint="eastAsia" w:ascii="宋体" w:hAnsi="宋体" w:cs="仿宋"/>
          <w:szCs w:val="21"/>
          <w:lang w:eastAsia="zh-CN"/>
        </w:rPr>
        <w:t>拾肆</w:t>
      </w:r>
      <w:r>
        <w:rPr>
          <w:rFonts w:hint="eastAsia" w:ascii="宋体" w:hAnsi="宋体" w:cs="仿宋"/>
          <w:szCs w:val="21"/>
        </w:rPr>
        <w:t>万元整）</w:t>
      </w:r>
    </w:p>
    <w:p>
      <w:pPr>
        <w:snapToGrid w:val="0"/>
        <w:spacing w:line="360" w:lineRule="exact"/>
        <w:ind w:firstLine="420" w:firstLineChars="200"/>
        <w:rPr>
          <w:rFonts w:ascii="宋体" w:hAnsi="宋体" w:cs="仿宋"/>
          <w:szCs w:val="21"/>
        </w:rPr>
      </w:pPr>
      <w:r>
        <w:rPr>
          <w:rFonts w:hint="eastAsia" w:ascii="宋体" w:hAnsi="宋体" w:cs="仿宋"/>
          <w:szCs w:val="21"/>
        </w:rPr>
        <w:t>（二）使用范围：</w:t>
      </w:r>
    </w:p>
    <w:p>
      <w:pPr>
        <w:snapToGrid w:val="0"/>
        <w:spacing w:line="360" w:lineRule="exact"/>
        <w:ind w:firstLine="420" w:firstLineChars="200"/>
        <w:rPr>
          <w:rFonts w:ascii="宋体" w:hAnsi="宋体" w:cs="仿宋"/>
          <w:szCs w:val="21"/>
        </w:rPr>
      </w:pPr>
      <w:r>
        <w:rPr>
          <w:rFonts w:hint="eastAsia" w:ascii="宋体" w:hAnsi="宋体" w:cs="仿宋"/>
          <w:szCs w:val="21"/>
        </w:rPr>
        <w:t>1.购买赛事保险（含所有赛事参与者）；</w:t>
      </w:r>
    </w:p>
    <w:p>
      <w:pPr>
        <w:snapToGrid w:val="0"/>
        <w:spacing w:line="360" w:lineRule="exact"/>
        <w:ind w:firstLine="420" w:firstLineChars="200"/>
        <w:rPr>
          <w:rFonts w:ascii="宋体" w:hAnsi="宋体" w:cs="仿宋"/>
          <w:szCs w:val="21"/>
        </w:rPr>
      </w:pPr>
      <w:r>
        <w:rPr>
          <w:rFonts w:hint="eastAsia" w:ascii="宋体" w:hAnsi="宋体" w:cs="仿宋"/>
          <w:szCs w:val="21"/>
        </w:rPr>
        <w:t>2.购买比赛器材、比赛用品；</w:t>
      </w:r>
    </w:p>
    <w:p>
      <w:pPr>
        <w:snapToGrid w:val="0"/>
        <w:spacing w:line="360" w:lineRule="exact"/>
        <w:ind w:firstLine="420" w:firstLineChars="200"/>
        <w:rPr>
          <w:rFonts w:ascii="宋体" w:hAnsi="宋体" w:cs="仿宋"/>
          <w:szCs w:val="21"/>
        </w:rPr>
      </w:pPr>
      <w:r>
        <w:rPr>
          <w:rFonts w:hint="eastAsia" w:ascii="宋体" w:hAnsi="宋体" w:cs="仿宋"/>
          <w:szCs w:val="21"/>
        </w:rPr>
        <w:t>3.支付比赛场馆、部分比赛器材的租赁费；</w:t>
      </w:r>
    </w:p>
    <w:p>
      <w:pPr>
        <w:snapToGrid w:val="0"/>
        <w:spacing w:line="360" w:lineRule="exact"/>
        <w:ind w:firstLine="420" w:firstLineChars="200"/>
        <w:rPr>
          <w:rFonts w:ascii="宋体" w:hAnsi="宋体" w:cs="仿宋"/>
          <w:szCs w:val="21"/>
        </w:rPr>
      </w:pPr>
      <w:r>
        <w:rPr>
          <w:rFonts w:hint="eastAsia" w:ascii="宋体" w:hAnsi="宋体" w:cs="仿宋"/>
          <w:szCs w:val="21"/>
        </w:rPr>
        <w:t>4.支付裁判员、安保人员、医务人员等人员费用（费用标准由供应商与各项负责人商定）；</w:t>
      </w:r>
    </w:p>
    <w:p>
      <w:pPr>
        <w:snapToGrid w:val="0"/>
        <w:spacing w:line="360" w:lineRule="exact"/>
        <w:ind w:firstLine="420" w:firstLineChars="200"/>
        <w:rPr>
          <w:rFonts w:ascii="宋体" w:hAnsi="宋体" w:cs="仿宋"/>
          <w:szCs w:val="21"/>
        </w:rPr>
      </w:pPr>
      <w:r>
        <w:rPr>
          <w:rFonts w:hint="eastAsia" w:ascii="宋体" w:hAnsi="宋体" w:cs="仿宋"/>
          <w:szCs w:val="21"/>
        </w:rPr>
        <w:t>5.赛场和活动场地布置、搭建；</w:t>
      </w:r>
    </w:p>
    <w:p>
      <w:pPr>
        <w:snapToGrid w:val="0"/>
        <w:spacing w:line="360" w:lineRule="exact"/>
        <w:ind w:firstLine="420" w:firstLineChars="200"/>
        <w:rPr>
          <w:rFonts w:ascii="宋体" w:hAnsi="宋体" w:cs="仿宋"/>
          <w:szCs w:val="21"/>
        </w:rPr>
      </w:pPr>
      <w:r>
        <w:rPr>
          <w:rFonts w:hint="eastAsia" w:ascii="宋体" w:hAnsi="宋体" w:cs="仿宋"/>
          <w:szCs w:val="21"/>
        </w:rPr>
        <w:t>6.印制秩序册、成绩册、奖状等；</w:t>
      </w:r>
    </w:p>
    <w:p>
      <w:pPr>
        <w:snapToGrid w:val="0"/>
        <w:spacing w:line="360" w:lineRule="exact"/>
        <w:ind w:firstLine="420" w:firstLineChars="200"/>
        <w:rPr>
          <w:rFonts w:ascii="宋体" w:hAnsi="宋体" w:cs="仿宋"/>
          <w:szCs w:val="21"/>
        </w:rPr>
      </w:pPr>
      <w:r>
        <w:rPr>
          <w:rFonts w:hint="eastAsia" w:ascii="宋体" w:hAnsi="宋体" w:cs="仿宋"/>
          <w:szCs w:val="21"/>
        </w:rPr>
        <w:t>7.购买奖牌；</w:t>
      </w:r>
    </w:p>
    <w:p>
      <w:pPr>
        <w:snapToGrid w:val="0"/>
        <w:spacing w:line="360" w:lineRule="exact"/>
        <w:ind w:firstLine="420" w:firstLineChars="200"/>
        <w:rPr>
          <w:rFonts w:hint="eastAsia" w:ascii="宋体" w:hAnsi="宋体" w:cs="仿宋"/>
          <w:szCs w:val="21"/>
        </w:rPr>
      </w:pPr>
      <w:r>
        <w:rPr>
          <w:rFonts w:hint="eastAsia" w:ascii="宋体" w:hAnsi="宋体" w:cs="仿宋"/>
          <w:szCs w:val="21"/>
        </w:rPr>
        <w:t>8.购买奖励物品；</w:t>
      </w:r>
    </w:p>
    <w:p>
      <w:pPr>
        <w:snapToGrid w:val="0"/>
        <w:spacing w:line="360" w:lineRule="exact"/>
        <w:ind w:firstLine="420" w:firstLineChars="200"/>
        <w:rPr>
          <w:rFonts w:ascii="宋体" w:hAnsi="宋体" w:cs="仿宋"/>
          <w:szCs w:val="21"/>
        </w:rPr>
      </w:pPr>
      <w:r>
        <w:rPr>
          <w:rFonts w:hint="eastAsia" w:ascii="宋体" w:hAnsi="宋体" w:cs="仿宋"/>
          <w:szCs w:val="21"/>
        </w:rPr>
        <w:t>9.赛事宣传</w:t>
      </w:r>
      <w:r>
        <w:rPr>
          <w:rFonts w:ascii="宋体" w:hAnsi="宋体" w:cs="仿宋"/>
          <w:szCs w:val="21"/>
        </w:rPr>
        <w:t>;</w:t>
      </w:r>
    </w:p>
    <w:p>
      <w:pPr>
        <w:snapToGrid w:val="0"/>
        <w:spacing w:line="360" w:lineRule="exact"/>
        <w:ind w:firstLine="420" w:firstLineChars="200"/>
        <w:rPr>
          <w:rFonts w:ascii="宋体" w:hAnsi="宋体" w:cs="仿宋"/>
          <w:szCs w:val="21"/>
        </w:rPr>
      </w:pPr>
      <w:r>
        <w:rPr>
          <w:rFonts w:hint="eastAsia" w:ascii="宋体" w:hAnsi="宋体" w:cs="仿宋"/>
          <w:szCs w:val="21"/>
        </w:rPr>
        <w:t>10.安全、应急、医疗、卫生等相关工作。</w:t>
      </w:r>
    </w:p>
    <w:p>
      <w:pPr>
        <w:snapToGrid w:val="0"/>
        <w:spacing w:line="360" w:lineRule="exact"/>
        <w:ind w:firstLine="421" w:firstLineChars="200"/>
        <w:rPr>
          <w:rFonts w:ascii="宋体" w:hAnsi="宋体" w:cs="仿宋"/>
          <w:b/>
          <w:szCs w:val="21"/>
        </w:rPr>
      </w:pPr>
      <w:r>
        <w:rPr>
          <w:rFonts w:hint="eastAsia" w:ascii="宋体" w:hAnsi="宋体" w:cs="仿宋"/>
          <w:b/>
          <w:szCs w:val="21"/>
        </w:rPr>
        <w:t>四、技术服务内容</w:t>
      </w:r>
      <w:r>
        <w:rPr>
          <w:rFonts w:hint="eastAsia" w:ascii="宋体" w:hAnsi="宋体" w:cs="仿宋"/>
          <w:b/>
          <w:szCs w:val="21"/>
        </w:rPr>
        <w:tab/>
      </w:r>
    </w:p>
    <w:p>
      <w:pPr>
        <w:snapToGrid w:val="0"/>
        <w:spacing w:line="360" w:lineRule="exact"/>
        <w:ind w:firstLine="420" w:firstLineChars="200"/>
        <w:rPr>
          <w:rFonts w:ascii="宋体" w:hAnsi="宋体" w:cs="仿宋"/>
          <w:szCs w:val="21"/>
        </w:rPr>
      </w:pPr>
      <w:r>
        <w:rPr>
          <w:rFonts w:hint="eastAsia" w:ascii="宋体" w:hAnsi="宋体" w:cs="仿宋"/>
          <w:szCs w:val="21"/>
        </w:rPr>
        <w:t>（一）活动组织</w:t>
      </w:r>
    </w:p>
    <w:p>
      <w:pPr>
        <w:snapToGrid w:val="0"/>
        <w:spacing w:line="360" w:lineRule="exact"/>
        <w:ind w:firstLine="420" w:firstLineChars="200"/>
        <w:rPr>
          <w:rFonts w:hint="eastAsia" w:ascii="宋体" w:hAnsi="宋体" w:cs="仿宋"/>
          <w:szCs w:val="21"/>
        </w:rPr>
      </w:pPr>
      <w:r>
        <w:rPr>
          <w:rFonts w:hint="eastAsia" w:ascii="宋体" w:hAnsi="宋体" w:cs="仿宋"/>
          <w:szCs w:val="21"/>
        </w:rPr>
        <w:t>1.落实比赛器材及用品、场地，器材符合各项目的竞赛标准。</w:t>
      </w:r>
    </w:p>
    <w:p>
      <w:pPr>
        <w:snapToGrid w:val="0"/>
        <w:spacing w:line="360" w:lineRule="exact"/>
        <w:ind w:firstLine="420" w:firstLineChars="200"/>
        <w:rPr>
          <w:rFonts w:hint="eastAsia" w:ascii="宋体" w:hAnsi="宋体" w:cs="仿宋"/>
          <w:szCs w:val="21"/>
        </w:rPr>
      </w:pPr>
      <w:r>
        <w:rPr>
          <w:rFonts w:hint="eastAsia" w:ascii="宋体" w:hAnsi="宋体" w:cs="仿宋"/>
          <w:szCs w:val="21"/>
        </w:rPr>
        <w:t>青少年锦标赛需求（比赛器材：皮质篮球20个、3人制专用篮球10个、篮网20对；比赛用品：电子记分牌4个、裁判记录台物品8套以及水性笔、马克笔、夹板、钉书机等；部分裁判物品可租借解决）；</w:t>
      </w:r>
    </w:p>
    <w:p>
      <w:pPr>
        <w:snapToGrid w:val="0"/>
        <w:spacing w:line="360" w:lineRule="exact"/>
        <w:ind w:firstLine="420" w:firstLineChars="200"/>
        <w:rPr>
          <w:rFonts w:ascii="宋体" w:hAnsi="宋体" w:cs="仿宋"/>
          <w:szCs w:val="21"/>
        </w:rPr>
      </w:pPr>
      <w:r>
        <w:rPr>
          <w:rFonts w:hint="eastAsia" w:ascii="宋体" w:hAnsi="宋体" w:cs="仿宋"/>
          <w:szCs w:val="21"/>
        </w:rPr>
        <w:t>2.制定工作方案（赛事组织方案、安保方案、医疗救护方案、突发事件应急方案等、赛事推广方案等）；</w:t>
      </w:r>
    </w:p>
    <w:p>
      <w:pPr>
        <w:snapToGrid w:val="0"/>
        <w:spacing w:line="360" w:lineRule="exact"/>
        <w:ind w:firstLine="420" w:firstLineChars="200"/>
        <w:rPr>
          <w:rFonts w:ascii="宋体" w:hAnsi="宋体" w:cs="仿宋"/>
          <w:szCs w:val="21"/>
        </w:rPr>
      </w:pPr>
      <w:r>
        <w:rPr>
          <w:rFonts w:hint="eastAsia" w:ascii="宋体" w:hAnsi="宋体" w:cs="仿宋"/>
          <w:szCs w:val="21"/>
        </w:rPr>
        <w:t>3.提供安保、医务保障服务。</w:t>
      </w:r>
    </w:p>
    <w:p>
      <w:pPr>
        <w:snapToGrid w:val="0"/>
        <w:spacing w:line="360" w:lineRule="exact"/>
        <w:ind w:firstLine="420" w:firstLineChars="200"/>
        <w:rPr>
          <w:rFonts w:ascii="宋体" w:hAnsi="宋体" w:cs="仿宋"/>
          <w:szCs w:val="21"/>
        </w:rPr>
      </w:pPr>
      <w:r>
        <w:rPr>
          <w:rFonts w:hint="eastAsia" w:ascii="宋体" w:hAnsi="宋体" w:cs="仿宋"/>
          <w:szCs w:val="21"/>
        </w:rPr>
        <w:t>4.按要求开展报名工作，收集报名材料及资格审查，制作参赛证件；</w:t>
      </w:r>
    </w:p>
    <w:p>
      <w:pPr>
        <w:snapToGrid w:val="0"/>
        <w:spacing w:line="360" w:lineRule="exact"/>
        <w:ind w:firstLine="420" w:firstLineChars="200"/>
        <w:rPr>
          <w:rFonts w:ascii="宋体" w:hAnsi="宋体" w:cs="仿宋"/>
          <w:szCs w:val="21"/>
        </w:rPr>
      </w:pPr>
      <w:r>
        <w:rPr>
          <w:rFonts w:hint="eastAsia" w:ascii="宋体" w:hAnsi="宋体" w:cs="仿宋"/>
          <w:szCs w:val="21"/>
        </w:rPr>
        <w:t>5.按要求组织领队会和抽签工作；</w:t>
      </w:r>
    </w:p>
    <w:p>
      <w:pPr>
        <w:snapToGrid w:val="0"/>
        <w:spacing w:line="360" w:lineRule="exact"/>
        <w:ind w:firstLine="420" w:firstLineChars="200"/>
        <w:rPr>
          <w:rFonts w:ascii="宋体" w:hAnsi="宋体" w:cs="仿宋"/>
          <w:szCs w:val="21"/>
        </w:rPr>
      </w:pPr>
      <w:r>
        <w:rPr>
          <w:rFonts w:hint="eastAsia" w:ascii="宋体" w:hAnsi="宋体" w:cs="仿宋"/>
          <w:szCs w:val="21"/>
        </w:rPr>
        <w:t>6.联系裁判组收集编排赛程、比赛结果等信息；</w:t>
      </w:r>
    </w:p>
    <w:p>
      <w:pPr>
        <w:snapToGrid w:val="0"/>
        <w:spacing w:line="360" w:lineRule="exact"/>
        <w:ind w:firstLine="420" w:firstLineChars="200"/>
        <w:rPr>
          <w:rFonts w:ascii="宋体" w:hAnsi="宋体" w:cs="仿宋"/>
          <w:szCs w:val="21"/>
        </w:rPr>
      </w:pPr>
      <w:r>
        <w:rPr>
          <w:rFonts w:hint="eastAsia" w:ascii="宋体" w:hAnsi="宋体" w:cs="仿宋"/>
          <w:szCs w:val="21"/>
        </w:rPr>
        <w:t>7.搭建比赛及各项活动场地（设计、搭建一个不小于30平方米的活动背景板；制作成绩公告栏；颁奖仪式需要有颁奖台）；</w:t>
      </w:r>
    </w:p>
    <w:p>
      <w:pPr>
        <w:snapToGrid w:val="0"/>
        <w:spacing w:line="360" w:lineRule="exact"/>
        <w:ind w:firstLine="420" w:firstLineChars="200"/>
        <w:rPr>
          <w:rFonts w:ascii="宋体" w:hAnsi="宋体" w:cs="仿宋"/>
          <w:szCs w:val="21"/>
        </w:rPr>
      </w:pPr>
      <w:r>
        <w:rPr>
          <w:rFonts w:hint="eastAsia" w:ascii="宋体" w:hAnsi="宋体" w:cs="仿宋"/>
          <w:szCs w:val="21"/>
        </w:rPr>
        <w:t>8.组织开、闭幕式（颁奖仪式）等赛事活动；邀请参加赛事活动的领导、嘉宾；</w:t>
      </w:r>
    </w:p>
    <w:p>
      <w:pPr>
        <w:snapToGrid w:val="0"/>
        <w:spacing w:line="360" w:lineRule="exact"/>
        <w:ind w:firstLine="420" w:firstLineChars="200"/>
        <w:rPr>
          <w:rFonts w:ascii="宋体" w:hAnsi="宋体" w:cs="仿宋"/>
          <w:szCs w:val="21"/>
        </w:rPr>
      </w:pPr>
      <w:r>
        <w:rPr>
          <w:rFonts w:hint="eastAsia" w:ascii="宋体" w:hAnsi="宋体" w:cs="仿宋"/>
          <w:szCs w:val="21"/>
        </w:rPr>
        <w:t>9.制作（印刷）并发放比赛秩序册和成绩册（秩序册、成绩册为彩色铜板封面）；</w:t>
      </w:r>
    </w:p>
    <w:p>
      <w:pPr>
        <w:snapToGrid w:val="0"/>
        <w:spacing w:line="360" w:lineRule="exact"/>
        <w:ind w:firstLine="420" w:firstLineChars="200"/>
        <w:rPr>
          <w:rFonts w:ascii="宋体" w:hAnsi="宋体" w:cs="仿宋"/>
          <w:szCs w:val="21"/>
        </w:rPr>
      </w:pPr>
      <w:r>
        <w:rPr>
          <w:rFonts w:hint="eastAsia" w:ascii="宋体" w:hAnsi="宋体" w:cs="仿宋"/>
          <w:szCs w:val="21"/>
        </w:rPr>
        <w:t>10.制作（购买）并发放奖励物品，奖励物品包括：牌匾（或锦旗）、奖状及奖牌（运动员奖状为150克以上A4珠光纸；个人指导奖状为80克以上双胶纸B5荣誉证书；单位奖状为80克以上烫金纸A3荣誉证书（带壳），冠军奖杯不小于45cm、亚军奖杯不小于35cm、季军奖杯不小于28cm；奖牌为直径65mm*5mm厚，重70克以上通用奖牌；锦旗不少于90cm；</w:t>
      </w:r>
    </w:p>
    <w:p>
      <w:pPr>
        <w:snapToGrid w:val="0"/>
        <w:spacing w:line="360" w:lineRule="exact"/>
        <w:ind w:firstLine="420" w:firstLineChars="200"/>
        <w:rPr>
          <w:rFonts w:ascii="宋体" w:hAnsi="宋体" w:cs="仿宋"/>
          <w:szCs w:val="21"/>
        </w:rPr>
      </w:pPr>
      <w:r>
        <w:rPr>
          <w:rFonts w:hint="eastAsia" w:ascii="宋体" w:hAnsi="宋体" w:cs="仿宋"/>
          <w:szCs w:val="21"/>
        </w:rPr>
        <w:t>11.开展比赛满意度调查（格式详见附件1、附件2），收集赛事数据资料、影像资料，撰写赛事总结；</w:t>
      </w:r>
    </w:p>
    <w:p>
      <w:pPr>
        <w:snapToGrid w:val="0"/>
        <w:spacing w:line="360" w:lineRule="exact"/>
        <w:ind w:firstLine="420" w:firstLineChars="200"/>
        <w:rPr>
          <w:rFonts w:ascii="宋体" w:hAnsi="宋体" w:cs="仿宋"/>
          <w:szCs w:val="21"/>
        </w:rPr>
      </w:pPr>
      <w:r>
        <w:rPr>
          <w:rFonts w:hint="eastAsia" w:ascii="宋体" w:hAnsi="宋体" w:cs="仿宋"/>
          <w:szCs w:val="21"/>
        </w:rPr>
        <w:t>12.其他赛事相关事宜，如开展工作人员培训等。</w:t>
      </w:r>
    </w:p>
    <w:p>
      <w:pPr>
        <w:snapToGrid w:val="0"/>
        <w:spacing w:line="360" w:lineRule="exact"/>
        <w:ind w:firstLine="420" w:firstLineChars="200"/>
        <w:rPr>
          <w:rFonts w:ascii="宋体" w:hAnsi="宋体" w:cs="仿宋"/>
          <w:szCs w:val="21"/>
        </w:rPr>
      </w:pPr>
      <w:r>
        <w:rPr>
          <w:rFonts w:hint="eastAsia" w:ascii="宋体" w:hAnsi="宋体" w:cs="仿宋"/>
          <w:szCs w:val="21"/>
        </w:rPr>
        <w:t>（二）赛事宣传</w:t>
      </w:r>
    </w:p>
    <w:p>
      <w:pPr>
        <w:snapToGrid w:val="0"/>
        <w:spacing w:line="360" w:lineRule="exact"/>
        <w:ind w:firstLine="420" w:firstLineChars="200"/>
        <w:rPr>
          <w:rFonts w:hint="eastAsia" w:ascii="宋体" w:hAnsi="宋体" w:cs="仿宋"/>
          <w:szCs w:val="21"/>
        </w:rPr>
      </w:pPr>
      <w:r>
        <w:rPr>
          <w:rFonts w:hint="eastAsia" w:ascii="宋体" w:hAnsi="宋体" w:cs="仿宋"/>
          <w:szCs w:val="21"/>
        </w:rPr>
        <w:t>1.通过传统媒体、网络媒体广泛报道（在市级媒体或市体育局网站和微信公众号不少于1条推送信息）；</w:t>
      </w:r>
    </w:p>
    <w:p>
      <w:pPr>
        <w:snapToGrid w:val="0"/>
        <w:spacing w:line="360" w:lineRule="exact"/>
        <w:ind w:firstLine="420" w:firstLineChars="200"/>
        <w:rPr>
          <w:rFonts w:ascii="宋体" w:hAnsi="宋体" w:cs="仿宋"/>
          <w:szCs w:val="21"/>
        </w:rPr>
      </w:pPr>
      <w:r>
        <w:rPr>
          <w:rFonts w:hint="eastAsia" w:ascii="宋体" w:hAnsi="宋体" w:cs="仿宋"/>
          <w:szCs w:val="21"/>
        </w:rPr>
        <w:t>2.比赛期间，在现场设置至少1块背景板、悬挂至少3条10米以上横幅，内容与主办方确认；</w:t>
      </w:r>
    </w:p>
    <w:p>
      <w:pPr>
        <w:snapToGrid w:val="0"/>
        <w:spacing w:line="360" w:lineRule="exact"/>
        <w:ind w:firstLine="420" w:firstLineChars="200"/>
        <w:rPr>
          <w:rFonts w:hint="eastAsia" w:ascii="宋体" w:hAnsi="宋体" w:cs="仿宋"/>
          <w:szCs w:val="21"/>
        </w:rPr>
      </w:pPr>
      <w:r>
        <w:rPr>
          <w:rFonts w:hint="eastAsia" w:ascii="宋体" w:hAnsi="宋体" w:cs="仿宋"/>
          <w:szCs w:val="21"/>
        </w:rPr>
        <w:t>3.委托专业机构直播重要的场次比赛。</w:t>
      </w:r>
    </w:p>
    <w:p>
      <w:pPr>
        <w:snapToGrid w:val="0"/>
        <w:spacing w:line="360" w:lineRule="exact"/>
        <w:ind w:firstLine="420" w:firstLineChars="200"/>
        <w:rPr>
          <w:rFonts w:ascii="宋体" w:hAnsi="宋体" w:cs="仿宋"/>
          <w:szCs w:val="21"/>
        </w:rPr>
      </w:pPr>
      <w:r>
        <w:rPr>
          <w:rFonts w:hint="eastAsia" w:ascii="宋体" w:hAnsi="宋体" w:cs="仿宋"/>
          <w:szCs w:val="21"/>
        </w:rPr>
        <w:t>（三）市场推广</w:t>
      </w:r>
    </w:p>
    <w:p>
      <w:pPr>
        <w:snapToGrid w:val="0"/>
        <w:spacing w:line="360" w:lineRule="exact"/>
        <w:ind w:firstLine="420" w:firstLineChars="200"/>
        <w:rPr>
          <w:rFonts w:ascii="宋体" w:hAnsi="宋体" w:cs="仿宋"/>
          <w:szCs w:val="21"/>
        </w:rPr>
      </w:pPr>
      <w:r>
        <w:rPr>
          <w:rFonts w:hint="eastAsia" w:ascii="宋体" w:hAnsi="宋体" w:cs="仿宋"/>
          <w:szCs w:val="21"/>
        </w:rPr>
        <w:t>通过</w:t>
      </w:r>
      <w:r>
        <w:rPr>
          <w:rFonts w:ascii="宋体" w:hAnsi="宋体" w:cs="仿宋"/>
          <w:szCs w:val="21"/>
        </w:rPr>
        <w:t>合法渠道，</w:t>
      </w:r>
      <w:r>
        <w:rPr>
          <w:rFonts w:hint="eastAsia" w:ascii="宋体" w:hAnsi="宋体" w:cs="仿宋"/>
          <w:szCs w:val="21"/>
        </w:rPr>
        <w:t>寻求社会赞助，填补资金缺口。</w:t>
      </w:r>
    </w:p>
    <w:p>
      <w:pPr>
        <w:snapToGrid w:val="0"/>
        <w:spacing w:line="360" w:lineRule="exact"/>
        <w:ind w:firstLine="421" w:firstLineChars="200"/>
        <w:rPr>
          <w:rFonts w:ascii="宋体" w:hAnsi="宋体" w:cs="仿宋"/>
          <w:b/>
          <w:bCs/>
          <w:szCs w:val="21"/>
        </w:rPr>
      </w:pPr>
      <w:r>
        <w:rPr>
          <w:rFonts w:hint="eastAsia" w:ascii="宋体" w:hAnsi="宋体" w:cs="仿宋"/>
          <w:b/>
          <w:bCs/>
          <w:szCs w:val="21"/>
        </w:rPr>
        <w:t>五、技术服务的要求</w:t>
      </w:r>
    </w:p>
    <w:p>
      <w:pPr>
        <w:snapToGrid w:val="0"/>
        <w:spacing w:line="360" w:lineRule="exact"/>
        <w:ind w:firstLine="420" w:firstLineChars="200"/>
        <w:rPr>
          <w:rFonts w:ascii="宋体" w:hAnsi="宋体" w:cs="仿宋"/>
          <w:szCs w:val="21"/>
        </w:rPr>
      </w:pPr>
      <w:r>
        <w:rPr>
          <w:rFonts w:hint="eastAsia" w:ascii="宋体" w:hAnsi="宋体" w:cs="仿宋"/>
          <w:szCs w:val="21"/>
        </w:rPr>
        <w:t>1.有详细的组织工作方案和赛事活动方案，如赛事名称、口号等；</w:t>
      </w:r>
    </w:p>
    <w:p>
      <w:pPr>
        <w:snapToGrid w:val="0"/>
        <w:spacing w:line="360" w:lineRule="exact"/>
        <w:ind w:firstLine="420" w:firstLineChars="200"/>
        <w:rPr>
          <w:rFonts w:ascii="宋体" w:hAnsi="宋体" w:cs="仿宋"/>
          <w:szCs w:val="21"/>
        </w:rPr>
      </w:pPr>
      <w:r>
        <w:rPr>
          <w:rFonts w:hint="eastAsia" w:ascii="宋体" w:hAnsi="宋体" w:cs="仿宋"/>
          <w:szCs w:val="21"/>
        </w:rPr>
        <w:t>2.为赛事和所有参与人员购买保险；</w:t>
      </w:r>
    </w:p>
    <w:p>
      <w:pPr>
        <w:snapToGrid w:val="0"/>
        <w:spacing w:line="360" w:lineRule="exact"/>
        <w:ind w:firstLine="420" w:firstLineChars="200"/>
        <w:rPr>
          <w:rFonts w:ascii="宋体" w:hAnsi="宋体" w:cs="仿宋"/>
          <w:szCs w:val="21"/>
        </w:rPr>
      </w:pPr>
      <w:r>
        <w:rPr>
          <w:rFonts w:hint="eastAsia" w:ascii="宋体" w:hAnsi="宋体" w:cs="仿宋"/>
          <w:szCs w:val="21"/>
        </w:rPr>
        <w:t>3.场地和比赛器材符合各</w:t>
      </w:r>
      <w:r>
        <w:rPr>
          <w:rFonts w:ascii="宋体" w:hAnsi="宋体" w:cs="仿宋"/>
          <w:szCs w:val="21"/>
        </w:rPr>
        <w:t>单项</w:t>
      </w:r>
      <w:r>
        <w:rPr>
          <w:rFonts w:hint="eastAsia" w:ascii="宋体" w:hAnsi="宋体" w:cs="仿宋"/>
          <w:szCs w:val="21"/>
        </w:rPr>
        <w:t>比赛竞赛的要求；与比赛场馆签定合作协议；</w:t>
      </w:r>
    </w:p>
    <w:p>
      <w:pPr>
        <w:snapToGrid w:val="0"/>
        <w:spacing w:line="360" w:lineRule="exact"/>
        <w:ind w:firstLine="420" w:firstLineChars="200"/>
        <w:rPr>
          <w:rFonts w:ascii="宋体" w:hAnsi="宋体" w:cs="仿宋"/>
          <w:szCs w:val="21"/>
        </w:rPr>
      </w:pPr>
      <w:r>
        <w:rPr>
          <w:rFonts w:hint="eastAsia" w:ascii="宋体" w:hAnsi="宋体" w:cs="仿宋"/>
          <w:szCs w:val="21"/>
        </w:rPr>
        <w:t>4..承办单位有足够的工作人员筹备、实施赛事组织活动；</w:t>
      </w:r>
    </w:p>
    <w:p>
      <w:pPr>
        <w:snapToGrid w:val="0"/>
        <w:spacing w:line="360" w:lineRule="exact"/>
        <w:ind w:firstLine="420" w:firstLineChars="200"/>
        <w:rPr>
          <w:rFonts w:ascii="宋体" w:hAnsi="宋体" w:cs="仿宋"/>
          <w:szCs w:val="21"/>
        </w:rPr>
      </w:pPr>
      <w:r>
        <w:rPr>
          <w:rFonts w:hint="eastAsia" w:ascii="宋体" w:hAnsi="宋体" w:cs="仿宋"/>
          <w:szCs w:val="21"/>
        </w:rPr>
        <w:t>5..配备充足的安全保卫人员和医务人员，赛事期间必须配备有资质</w:t>
      </w:r>
      <w:r>
        <w:rPr>
          <w:rFonts w:ascii="宋体" w:hAnsi="宋体" w:cs="仿宋"/>
          <w:szCs w:val="21"/>
        </w:rPr>
        <w:t>的</w:t>
      </w:r>
      <w:r>
        <w:rPr>
          <w:rFonts w:hint="eastAsia" w:ascii="宋体" w:hAnsi="宋体" w:cs="仿宋"/>
          <w:szCs w:val="21"/>
        </w:rPr>
        <w:t>安保、急救医疗队伍或医务人员（原则上应签定协议）；</w:t>
      </w:r>
    </w:p>
    <w:p>
      <w:pPr>
        <w:snapToGrid w:val="0"/>
        <w:spacing w:line="360" w:lineRule="exact"/>
        <w:ind w:firstLine="420" w:firstLineChars="200"/>
        <w:rPr>
          <w:rFonts w:ascii="宋体" w:hAnsi="宋体" w:cs="仿宋"/>
          <w:szCs w:val="21"/>
        </w:rPr>
      </w:pPr>
      <w:r>
        <w:rPr>
          <w:rFonts w:hint="eastAsia" w:ascii="宋体" w:hAnsi="宋体" w:cs="仿宋"/>
          <w:szCs w:val="21"/>
        </w:rPr>
        <w:t>6.赛事不可收取任何报名费、参赛费（纪律保证金除外，</w:t>
      </w:r>
      <w:r>
        <w:rPr>
          <w:rFonts w:ascii="宋体" w:hAnsi="宋体" w:cs="仿宋"/>
          <w:szCs w:val="21"/>
        </w:rPr>
        <w:t>比赛结束如无违反相关规程纪律应如数退还</w:t>
      </w:r>
      <w:r>
        <w:rPr>
          <w:rFonts w:hint="eastAsia" w:ascii="宋体" w:hAnsi="宋体" w:cs="仿宋"/>
          <w:szCs w:val="21"/>
        </w:rPr>
        <w:t>），不得收取观众观赛费用；</w:t>
      </w:r>
    </w:p>
    <w:p>
      <w:pPr>
        <w:snapToGrid w:val="0"/>
        <w:spacing w:line="360" w:lineRule="exact"/>
        <w:ind w:firstLine="420" w:firstLineChars="200"/>
        <w:rPr>
          <w:rFonts w:ascii="宋体" w:hAnsi="宋体" w:cs="仿宋"/>
          <w:szCs w:val="21"/>
        </w:rPr>
      </w:pPr>
      <w:r>
        <w:rPr>
          <w:rFonts w:hint="eastAsia" w:ascii="宋体" w:hAnsi="宋体" w:cs="仿宋"/>
          <w:szCs w:val="21"/>
        </w:rPr>
        <w:t>7.多渠道进行宣传；</w:t>
      </w:r>
    </w:p>
    <w:p>
      <w:pPr>
        <w:snapToGrid w:val="0"/>
        <w:spacing w:line="360" w:lineRule="exact"/>
        <w:ind w:firstLine="420" w:firstLineChars="200"/>
        <w:rPr>
          <w:rFonts w:ascii="宋体" w:hAnsi="宋体" w:cs="仿宋"/>
          <w:szCs w:val="21"/>
        </w:rPr>
      </w:pPr>
      <w:r>
        <w:rPr>
          <w:rFonts w:hint="eastAsia" w:ascii="宋体" w:hAnsi="宋体" w:cs="仿宋"/>
          <w:szCs w:val="21"/>
        </w:rPr>
        <w:t>8.联系社会赞助必须签定协议；</w:t>
      </w:r>
    </w:p>
    <w:p>
      <w:pPr>
        <w:snapToGrid w:val="0"/>
        <w:spacing w:line="360" w:lineRule="exact"/>
        <w:ind w:firstLine="420" w:firstLineChars="200"/>
        <w:rPr>
          <w:rFonts w:ascii="宋体" w:hAnsi="宋体" w:cs="仿宋"/>
          <w:szCs w:val="21"/>
        </w:rPr>
      </w:pPr>
      <w:r>
        <w:rPr>
          <w:rFonts w:hint="eastAsia" w:ascii="宋体" w:hAnsi="宋体" w:cs="仿宋"/>
          <w:szCs w:val="21"/>
        </w:rPr>
        <w:t>9.按时、足额支付相关人员、场地等费用，奖品（不含奖状、奖牌、牌匾）须在单项比赛结束后10个工作日内发放完毕；</w:t>
      </w:r>
    </w:p>
    <w:p>
      <w:pPr>
        <w:snapToGrid w:val="0"/>
        <w:spacing w:line="360" w:lineRule="exact"/>
        <w:ind w:firstLine="420" w:firstLineChars="200"/>
        <w:rPr>
          <w:rFonts w:hint="eastAsia" w:ascii="宋体" w:hAnsi="宋体" w:cs="仿宋"/>
          <w:szCs w:val="21"/>
        </w:rPr>
      </w:pPr>
      <w:r>
        <w:rPr>
          <w:rFonts w:hint="eastAsia" w:ascii="宋体" w:hAnsi="宋体" w:cs="仿宋"/>
          <w:szCs w:val="21"/>
        </w:rPr>
        <w:t>10.配合做好“奔跑吧少年”、创城等活动；</w:t>
      </w:r>
    </w:p>
    <w:p>
      <w:pPr>
        <w:snapToGrid w:val="0"/>
        <w:spacing w:line="360" w:lineRule="exact"/>
        <w:ind w:firstLine="420" w:firstLineChars="200"/>
        <w:rPr>
          <w:rFonts w:ascii="宋体" w:hAnsi="宋体" w:cs="仿宋"/>
          <w:szCs w:val="21"/>
        </w:rPr>
      </w:pPr>
      <w:r>
        <w:rPr>
          <w:rFonts w:hint="eastAsia" w:ascii="宋体" w:hAnsi="宋体" w:cs="仿宋"/>
          <w:szCs w:val="21"/>
        </w:rPr>
        <w:t>11.服务结束后，如实上报开支情况；回收清点未使用和用旧的比赛器材；</w:t>
      </w:r>
    </w:p>
    <w:p>
      <w:pPr>
        <w:snapToGrid w:val="0"/>
        <w:spacing w:line="360" w:lineRule="exact"/>
        <w:ind w:firstLine="420" w:firstLineChars="200"/>
        <w:rPr>
          <w:rFonts w:ascii="宋体" w:hAnsi="宋体" w:cs="仿宋"/>
          <w:szCs w:val="21"/>
        </w:rPr>
      </w:pPr>
      <w:r>
        <w:rPr>
          <w:rFonts w:hint="eastAsia" w:ascii="宋体" w:hAnsi="宋体" w:cs="仿宋"/>
          <w:szCs w:val="21"/>
        </w:rPr>
        <w:t>12.每项比赛结束后，按要求统计参赛数据并上交市体育局；</w:t>
      </w:r>
    </w:p>
    <w:p>
      <w:pPr>
        <w:snapToGrid w:val="0"/>
        <w:spacing w:line="360" w:lineRule="exact"/>
        <w:ind w:firstLine="420" w:firstLineChars="200"/>
        <w:rPr>
          <w:rFonts w:ascii="宋体" w:hAnsi="宋体" w:cs="仿宋"/>
          <w:szCs w:val="21"/>
        </w:rPr>
      </w:pPr>
      <w:r>
        <w:rPr>
          <w:rFonts w:hint="eastAsia" w:ascii="宋体" w:hAnsi="宋体" w:cs="仿宋"/>
          <w:szCs w:val="21"/>
        </w:rPr>
        <w:t>13.协助采购单位做好赛事相关工作。</w:t>
      </w:r>
    </w:p>
    <w:p>
      <w:pPr>
        <w:snapToGrid w:val="0"/>
        <w:spacing w:line="360" w:lineRule="exact"/>
        <w:ind w:firstLine="421" w:firstLineChars="200"/>
        <w:rPr>
          <w:rFonts w:ascii="宋体" w:hAnsi="宋体" w:cs="仿宋"/>
          <w:b/>
          <w:szCs w:val="21"/>
        </w:rPr>
      </w:pPr>
      <w:r>
        <w:rPr>
          <w:rFonts w:hint="eastAsia" w:ascii="宋体" w:hAnsi="宋体" w:cs="仿宋"/>
          <w:b/>
          <w:szCs w:val="21"/>
        </w:rPr>
        <w:t>六、商务要求</w:t>
      </w:r>
    </w:p>
    <w:p>
      <w:pPr>
        <w:snapToGrid w:val="0"/>
        <w:spacing w:line="360" w:lineRule="exact"/>
        <w:ind w:firstLine="210" w:firstLineChars="100"/>
        <w:rPr>
          <w:rFonts w:ascii="宋体" w:hAnsi="宋体" w:cs="仿宋"/>
          <w:szCs w:val="21"/>
        </w:rPr>
      </w:pPr>
      <w:r>
        <w:rPr>
          <w:rFonts w:hint="eastAsia" w:ascii="宋体" w:hAnsi="宋体"/>
          <w:szCs w:val="21"/>
        </w:rPr>
        <w:t>▲</w:t>
      </w:r>
      <w:r>
        <w:rPr>
          <w:rFonts w:hint="eastAsia" w:ascii="宋体" w:hAnsi="宋体" w:cs="仿宋"/>
          <w:szCs w:val="21"/>
        </w:rPr>
        <w:t>1.报价要求：本项报价包括场地布置、器材、竞赛组织、食宿及交通费、人工费（含工作人员补助）、医务人员及急救药品费、以及实施过程中的应预见和不可预见的费用等，无论分项价格是否全部填报了相应的金额，报价应被视为已经包含了但并不限于本项目各项购买服务及相关服务等的费用。</w:t>
      </w:r>
    </w:p>
    <w:p>
      <w:pPr>
        <w:snapToGrid w:val="0"/>
        <w:spacing w:line="360" w:lineRule="exact"/>
        <w:ind w:firstLine="210" w:firstLineChars="100"/>
        <w:rPr>
          <w:rFonts w:ascii="宋体" w:hAnsi="宋体" w:cs="仿宋"/>
          <w:szCs w:val="21"/>
        </w:rPr>
      </w:pPr>
      <w:r>
        <w:rPr>
          <w:rFonts w:hint="eastAsia" w:ascii="宋体" w:hAnsi="宋体"/>
          <w:szCs w:val="21"/>
        </w:rPr>
        <w:t>▲</w:t>
      </w:r>
      <w:r>
        <w:rPr>
          <w:rFonts w:hint="eastAsia" w:ascii="宋体" w:hAnsi="宋体" w:cs="仿宋"/>
          <w:szCs w:val="21"/>
        </w:rPr>
        <w:t>2.项目完成时间及服务地点：自合同生效之日起至比赛（或活动）结束；采购人指定地点。</w:t>
      </w:r>
    </w:p>
    <w:p>
      <w:pPr>
        <w:snapToGrid w:val="0"/>
        <w:spacing w:line="360" w:lineRule="exact"/>
        <w:ind w:firstLine="420" w:firstLineChars="200"/>
        <w:rPr>
          <w:rFonts w:hint="eastAsia" w:ascii="宋体" w:hAnsi="宋体" w:cs="仿宋"/>
          <w:szCs w:val="21"/>
        </w:rPr>
      </w:pPr>
      <w:r>
        <w:rPr>
          <w:rFonts w:hint="eastAsia" w:ascii="宋体" w:hAnsi="宋体" w:cs="仿宋"/>
          <w:szCs w:val="21"/>
        </w:rPr>
        <w:t>3.相应服务要求：</w:t>
      </w:r>
    </w:p>
    <w:p>
      <w:pPr>
        <w:snapToGrid w:val="0"/>
        <w:spacing w:line="360" w:lineRule="exact"/>
        <w:ind w:firstLine="420" w:firstLineChars="200"/>
        <w:rPr>
          <w:rFonts w:ascii="宋体" w:hAnsi="宋体" w:cs="仿宋"/>
          <w:szCs w:val="21"/>
        </w:rPr>
      </w:pPr>
      <w:r>
        <w:rPr>
          <w:rFonts w:hint="eastAsia" w:ascii="宋体" w:hAnsi="宋体" w:cs="仿宋"/>
          <w:szCs w:val="21"/>
        </w:rPr>
        <w:t>①供应商提供的服务应符合国家标准及行业标准。</w:t>
      </w:r>
    </w:p>
    <w:p>
      <w:pPr>
        <w:snapToGrid w:val="0"/>
        <w:spacing w:line="360" w:lineRule="exact"/>
        <w:ind w:firstLine="420" w:firstLineChars="200"/>
        <w:rPr>
          <w:rFonts w:ascii="宋体" w:hAnsi="宋体" w:cs="仿宋"/>
          <w:szCs w:val="21"/>
        </w:rPr>
      </w:pPr>
      <w:r>
        <w:rPr>
          <w:rFonts w:hint="eastAsia" w:ascii="宋体" w:hAnsi="宋体" w:cs="仿宋"/>
          <w:szCs w:val="21"/>
        </w:rPr>
        <w:t>②成交供应商提供的服务不满足采购文件要求验收不合格的，采购人有权解除合同并追究成交供应商的法律责任。</w:t>
      </w:r>
    </w:p>
    <w:p>
      <w:pPr>
        <w:snapToGrid w:val="0"/>
        <w:spacing w:line="360" w:lineRule="exact"/>
        <w:ind w:firstLine="210" w:firstLineChars="100"/>
        <w:rPr>
          <w:rFonts w:ascii="宋体" w:hAnsi="宋体" w:cs="仿宋"/>
          <w:szCs w:val="21"/>
        </w:rPr>
      </w:pPr>
      <w:r>
        <w:rPr>
          <w:rFonts w:hint="eastAsia" w:ascii="宋体" w:hAnsi="宋体"/>
          <w:szCs w:val="21"/>
        </w:rPr>
        <w:t>▲</w:t>
      </w:r>
      <w:r>
        <w:rPr>
          <w:rFonts w:hint="eastAsia" w:ascii="宋体" w:hAnsi="宋体" w:cs="仿宋"/>
          <w:szCs w:val="21"/>
        </w:rPr>
        <w:t>③接采购人服务通知立即响应，4 小时内到达指定现场进行处理，重大问题或其它无法迅速解决的问题应在 24小时内解决。</w:t>
      </w:r>
    </w:p>
    <w:p>
      <w:pPr>
        <w:snapToGrid w:val="0"/>
        <w:spacing w:line="360" w:lineRule="exact"/>
        <w:ind w:firstLine="210" w:firstLineChars="100"/>
        <w:rPr>
          <w:rFonts w:ascii="宋体" w:hAnsi="宋体" w:cs="仿宋"/>
          <w:szCs w:val="21"/>
        </w:rPr>
      </w:pPr>
      <w:r>
        <w:rPr>
          <w:rFonts w:hint="eastAsia" w:ascii="宋体" w:hAnsi="宋体"/>
          <w:szCs w:val="21"/>
        </w:rPr>
        <w:t>▲</w:t>
      </w:r>
      <w:r>
        <w:rPr>
          <w:rFonts w:hint="eastAsia" w:ascii="宋体" w:hAnsi="宋体" w:cs="仿宋"/>
          <w:szCs w:val="21"/>
        </w:rPr>
        <w:t>④比赛期间成交供应商应设一名项目负责人在现场，负责协调管理工作，并提供所有项目工作人员的食宿安排及购买保险服务。</w:t>
      </w:r>
    </w:p>
    <w:p>
      <w:pPr>
        <w:snapToGrid w:val="0"/>
        <w:spacing w:line="360" w:lineRule="exact"/>
        <w:ind w:firstLine="420" w:firstLineChars="200"/>
        <w:rPr>
          <w:rFonts w:ascii="宋体" w:hAnsi="宋体" w:cs="仿宋"/>
          <w:szCs w:val="21"/>
        </w:rPr>
      </w:pPr>
      <w:r>
        <w:rPr>
          <w:rFonts w:hint="eastAsia" w:ascii="宋体" w:hAnsi="宋体" w:cs="仿宋"/>
          <w:szCs w:val="21"/>
        </w:rPr>
        <w:t>⑤供应商在开展工作前与采购人沟通，并按照采购人批准的相关方案，协助完成赛事组织工作；</w:t>
      </w:r>
    </w:p>
    <w:p>
      <w:pPr>
        <w:snapToGrid w:val="0"/>
        <w:spacing w:line="360" w:lineRule="exact"/>
        <w:ind w:firstLine="420" w:firstLineChars="200"/>
        <w:rPr>
          <w:rFonts w:hint="eastAsia" w:ascii="宋体" w:hAnsi="宋体" w:cs="仿宋"/>
          <w:szCs w:val="21"/>
        </w:rPr>
      </w:pPr>
      <w:r>
        <w:rPr>
          <w:rFonts w:hint="eastAsia" w:ascii="宋体" w:hAnsi="宋体" w:cs="仿宋"/>
          <w:szCs w:val="21"/>
        </w:rPr>
        <w:t>⑥成交供应商遵照采购人的管理安排，所有服务应达到采购人的标准要求；</w:t>
      </w:r>
    </w:p>
    <w:p>
      <w:pPr>
        <w:snapToGrid w:val="0"/>
        <w:spacing w:line="360" w:lineRule="exact"/>
        <w:ind w:firstLine="210" w:firstLineChars="100"/>
        <w:rPr>
          <w:rFonts w:hint="eastAsia" w:ascii="宋体" w:hAnsi="宋体" w:cs="仿宋"/>
          <w:szCs w:val="21"/>
        </w:rPr>
      </w:pPr>
      <w:bookmarkStart w:id="0" w:name="_GoBack"/>
      <w:bookmarkEnd w:id="0"/>
      <w:r>
        <w:rPr>
          <w:rFonts w:hint="eastAsia" w:ascii="宋体" w:hAnsi="宋体"/>
          <w:szCs w:val="21"/>
        </w:rPr>
        <w:t>▲</w:t>
      </w:r>
      <w:r>
        <w:rPr>
          <w:rFonts w:hint="eastAsia" w:ascii="宋体" w:hAnsi="宋体" w:cs="仿宋"/>
          <w:szCs w:val="21"/>
        </w:rPr>
        <w:t>4.付款方式：</w:t>
      </w:r>
      <w:r>
        <w:rPr>
          <w:rFonts w:hint="eastAsia" w:ascii="宋体" w:hAnsi="宋体" w:cs="仿宋"/>
          <w:kern w:val="0"/>
          <w:szCs w:val="21"/>
          <w:lang w:val="zh-CN"/>
        </w:rPr>
        <w:t>甲方与乙方签订协议后，乙方提供详细的赛事（或活动）组织方案，并经甲方审核通过，</w:t>
      </w:r>
      <w:r>
        <w:rPr>
          <w:rFonts w:hint="eastAsia" w:ascii="宋体" w:hAnsi="宋体"/>
          <w:szCs w:val="21"/>
        </w:rPr>
        <w:t>五个工作日内</w:t>
      </w:r>
      <w:r>
        <w:rPr>
          <w:rFonts w:hint="eastAsia" w:ascii="宋体" w:hAnsi="宋体" w:cs="仿宋"/>
          <w:kern w:val="0"/>
          <w:szCs w:val="21"/>
          <w:lang w:val="zh-CN"/>
        </w:rPr>
        <w:t>乙方</w:t>
      </w:r>
      <w:r>
        <w:rPr>
          <w:rFonts w:hint="eastAsia" w:ascii="宋体" w:hAnsi="宋体"/>
          <w:szCs w:val="21"/>
        </w:rPr>
        <w:t>开具金额为合同金额</w:t>
      </w:r>
      <w:r>
        <w:rPr>
          <w:rFonts w:hint="eastAsia" w:ascii="宋体" w:hAnsi="宋体" w:cs="仿宋"/>
          <w:kern w:val="0"/>
          <w:szCs w:val="21"/>
          <w:lang w:val="zh-CN"/>
        </w:rPr>
        <w:t>的</w:t>
      </w:r>
      <w:r>
        <w:rPr>
          <w:rFonts w:hint="eastAsia" w:ascii="宋体" w:hAnsi="宋体" w:cs="仿宋"/>
          <w:kern w:val="0"/>
          <w:szCs w:val="21"/>
        </w:rPr>
        <w:t>5</w:t>
      </w:r>
      <w:r>
        <w:rPr>
          <w:rFonts w:hint="eastAsia" w:ascii="宋体" w:hAnsi="宋体" w:cs="仿宋"/>
          <w:kern w:val="0"/>
          <w:szCs w:val="21"/>
          <w:lang w:val="zh-CN"/>
        </w:rPr>
        <w:t>0%的</w:t>
      </w:r>
      <w:r>
        <w:rPr>
          <w:rFonts w:hint="eastAsia" w:ascii="宋体" w:hAnsi="宋体"/>
          <w:szCs w:val="21"/>
        </w:rPr>
        <w:t>发票送至甲方</w:t>
      </w:r>
      <w:r>
        <w:rPr>
          <w:rFonts w:hint="eastAsia" w:ascii="宋体" w:hAnsi="宋体" w:cs="仿宋"/>
          <w:kern w:val="0"/>
          <w:szCs w:val="21"/>
          <w:lang w:val="zh-CN"/>
        </w:rPr>
        <w:t>，</w:t>
      </w:r>
      <w:r>
        <w:rPr>
          <w:rFonts w:hint="eastAsia" w:ascii="宋体" w:hAnsi="宋体"/>
          <w:szCs w:val="21"/>
        </w:rPr>
        <w:t>甲方在五个工作日内支付发票金额并转入乙方基本账户作为预付款，</w:t>
      </w:r>
      <w:r>
        <w:rPr>
          <w:rFonts w:hint="eastAsia" w:ascii="宋体" w:hAnsi="宋体" w:cs="仿宋"/>
          <w:kern w:val="0"/>
          <w:szCs w:val="21"/>
          <w:lang w:val="zh-CN"/>
        </w:rPr>
        <w:t>即（大写）人民币</w:t>
      </w:r>
      <w:r>
        <w:rPr>
          <w:rFonts w:hint="eastAsia" w:ascii="宋体" w:hAnsi="宋体" w:cs="仿宋"/>
          <w:kern w:val="0"/>
          <w:szCs w:val="21"/>
          <w:u w:val="single"/>
        </w:rPr>
        <w:t xml:space="preserve">          </w:t>
      </w:r>
      <w:r>
        <w:rPr>
          <w:rFonts w:hint="eastAsia" w:ascii="宋体" w:hAnsi="宋体" w:cs="仿宋"/>
          <w:kern w:val="0"/>
          <w:szCs w:val="21"/>
          <w:u w:val="single"/>
          <w:lang w:val="zh-CN"/>
        </w:rPr>
        <w:t>元</w:t>
      </w:r>
      <w:r>
        <w:rPr>
          <w:rFonts w:hint="eastAsia" w:ascii="宋体" w:hAnsi="宋体" w:cs="仿宋"/>
          <w:kern w:val="0"/>
          <w:szCs w:val="21"/>
          <w:lang w:val="zh-CN"/>
        </w:rPr>
        <w:t>整（¥</w:t>
      </w:r>
      <w:r>
        <w:rPr>
          <w:rFonts w:hint="eastAsia" w:ascii="宋体" w:hAnsi="宋体" w:cs="仿宋"/>
          <w:kern w:val="0"/>
          <w:szCs w:val="21"/>
          <w:u w:val="single"/>
        </w:rPr>
        <w:t xml:space="preserve">            </w:t>
      </w:r>
      <w:r>
        <w:rPr>
          <w:rFonts w:hint="eastAsia" w:ascii="宋体" w:hAnsi="宋体" w:cs="仿宋"/>
          <w:kern w:val="0"/>
          <w:szCs w:val="21"/>
          <w:lang w:val="zh-CN"/>
        </w:rPr>
        <w:t>）</w:t>
      </w:r>
      <w:r>
        <w:rPr>
          <w:rFonts w:hint="eastAsia" w:ascii="宋体" w:hAnsi="宋体"/>
          <w:szCs w:val="21"/>
        </w:rPr>
        <w:t>；待比赛（或活动）全部结束，通过</w:t>
      </w:r>
      <w:r>
        <w:rPr>
          <w:rFonts w:hint="eastAsia" w:ascii="宋体" w:hAnsi="宋体" w:cs="仿宋"/>
          <w:kern w:val="0"/>
          <w:szCs w:val="21"/>
          <w:lang w:val="zh-CN"/>
        </w:rPr>
        <w:t>甲方</w:t>
      </w:r>
      <w:r>
        <w:rPr>
          <w:rFonts w:hint="eastAsia" w:ascii="宋体" w:hAnsi="宋体"/>
          <w:szCs w:val="21"/>
        </w:rPr>
        <w:t>验收后，五个工作日内，乙方将剩余合同金额开具有效发票送至甲方，甲方在五个工作日内支付发票金额并转入乙方基本账户。</w:t>
      </w:r>
    </w:p>
    <w:p>
      <w:pPr>
        <w:snapToGrid w:val="0"/>
        <w:spacing w:line="360" w:lineRule="exact"/>
        <w:ind w:firstLine="420" w:firstLineChars="200"/>
        <w:rPr>
          <w:rFonts w:hint="eastAsia" w:ascii="宋体" w:hAnsi="宋体" w:cs="仿宋"/>
          <w:szCs w:val="21"/>
        </w:rPr>
      </w:pPr>
      <w:r>
        <w:rPr>
          <w:rFonts w:hint="eastAsia" w:ascii="宋体" w:hAnsi="宋体" w:cs="宋体"/>
          <w:szCs w:val="21"/>
          <w:lang w:bidi="hi-IN"/>
        </w:rPr>
        <w:t>因甲方使用的是财政资金，甲方在前款规定的付款时间为向政府采购支付部门提出办理财政支付申请手续的时间（不含政府财政支付部门审核的时间），在规定时间内提出支付申请手续后即视为甲方已经按期支付。资金到账进度以柳州市财政下达的资金为准，若有其它特殊情况，由甲乙双方共同协商解决。</w:t>
      </w:r>
    </w:p>
    <w:p>
      <w:pPr>
        <w:snapToGrid w:val="0"/>
        <w:spacing w:line="360" w:lineRule="exact"/>
        <w:ind w:firstLine="420" w:firstLineChars="200"/>
        <w:rPr>
          <w:rFonts w:ascii="宋体" w:hAnsi="宋体" w:cs="仿宋"/>
          <w:szCs w:val="21"/>
        </w:rPr>
      </w:pPr>
      <w:r>
        <w:rPr>
          <w:rFonts w:hint="eastAsia" w:ascii="宋体" w:hAnsi="宋体" w:cs="仿宋"/>
          <w:szCs w:val="21"/>
        </w:rPr>
        <w:t>5.其他要求：</w:t>
      </w:r>
    </w:p>
    <w:p>
      <w:pPr>
        <w:snapToGrid w:val="0"/>
        <w:spacing w:line="360" w:lineRule="exact"/>
        <w:ind w:firstLine="420" w:firstLineChars="200"/>
        <w:rPr>
          <w:rFonts w:ascii="宋体" w:hAnsi="宋体" w:cs="仿宋"/>
          <w:szCs w:val="21"/>
        </w:rPr>
      </w:pPr>
      <w:r>
        <w:rPr>
          <w:rFonts w:hint="eastAsia" w:ascii="宋体" w:hAnsi="宋体" w:cs="仿宋"/>
          <w:szCs w:val="21"/>
        </w:rPr>
        <w:t>①供应商请在响应文件中提供针对本项目制定的实施方案。</w:t>
      </w:r>
    </w:p>
    <w:p>
      <w:pPr>
        <w:snapToGrid w:val="0"/>
        <w:spacing w:line="360" w:lineRule="exact"/>
        <w:ind w:firstLine="210" w:firstLineChars="100"/>
        <w:rPr>
          <w:rFonts w:ascii="宋体" w:hAnsi="宋体" w:cs="仿宋"/>
          <w:szCs w:val="21"/>
        </w:rPr>
      </w:pPr>
      <w:r>
        <w:rPr>
          <w:rFonts w:hint="eastAsia" w:ascii="宋体" w:hAnsi="宋体"/>
          <w:szCs w:val="21"/>
        </w:rPr>
        <w:t>▲</w:t>
      </w:r>
      <w:r>
        <w:rPr>
          <w:rFonts w:hint="eastAsia" w:ascii="宋体" w:hAnsi="宋体" w:cs="仿宋"/>
          <w:szCs w:val="21"/>
        </w:rPr>
        <w:t>②成交供应商自行承担在组织赛事服务过程中因侵犯他人知识产权或自身原因产生的法律纠纷和责任并妥善处理，采购人不承担任何责任。</w:t>
      </w:r>
    </w:p>
    <w:p>
      <w:pPr>
        <w:snapToGrid w:val="0"/>
        <w:spacing w:line="360" w:lineRule="exact"/>
        <w:ind w:firstLine="210" w:firstLineChars="100"/>
        <w:rPr>
          <w:rFonts w:hint="eastAsia" w:ascii="宋体" w:hAnsi="宋体" w:cs="仿宋"/>
          <w:szCs w:val="21"/>
        </w:rPr>
      </w:pPr>
      <w:r>
        <w:rPr>
          <w:rFonts w:hint="eastAsia" w:ascii="宋体" w:hAnsi="宋体"/>
          <w:szCs w:val="21"/>
        </w:rPr>
        <w:t>▲</w:t>
      </w:r>
      <w:r>
        <w:rPr>
          <w:rFonts w:hint="eastAsia" w:ascii="宋体" w:hAnsi="宋体" w:cs="仿宋"/>
          <w:szCs w:val="21"/>
        </w:rPr>
        <w:t>③如需取消赛事，采购人将会书面通知成交供应商；如因突发事件导致赛事取消，采购人将第一时间通知成交供应商。</w:t>
      </w:r>
    </w:p>
    <w:p>
      <w:pPr>
        <w:snapToGrid w:val="0"/>
        <w:spacing w:line="360" w:lineRule="exact"/>
        <w:ind w:firstLine="210" w:firstLineChars="100"/>
        <w:rPr>
          <w:rFonts w:hint="eastAsia" w:ascii="宋体" w:hAnsi="宋体" w:cs="仿宋"/>
          <w:szCs w:val="21"/>
        </w:rPr>
      </w:pPr>
      <w:r>
        <w:rPr>
          <w:rFonts w:hint="eastAsia" w:ascii="宋体" w:hAnsi="宋体"/>
          <w:szCs w:val="21"/>
        </w:rPr>
        <w:t>▲</w:t>
      </w:r>
      <w:r>
        <w:rPr>
          <w:rFonts w:hint="eastAsia" w:ascii="宋体" w:hAnsi="宋体" w:cs="仿宋"/>
          <w:szCs w:val="21"/>
        </w:rPr>
        <w:t>④违约扣分与违约金对应表</w:t>
      </w:r>
      <w:r>
        <w:rPr>
          <w:rFonts w:ascii="宋体" w:hAnsi="宋体" w:cs="仿宋"/>
          <w:szCs w:val="21"/>
        </w:rPr>
        <w:t>是基于扣分制的违约</w:t>
      </w:r>
      <w:r>
        <w:rPr>
          <w:rFonts w:hint="eastAsia" w:ascii="宋体" w:hAnsi="宋体" w:cs="仿宋"/>
          <w:szCs w:val="21"/>
        </w:rPr>
        <w:t>支付</w:t>
      </w:r>
      <w:r>
        <w:rPr>
          <w:rFonts w:ascii="宋体" w:hAnsi="宋体" w:cs="仿宋"/>
          <w:szCs w:val="21"/>
        </w:rPr>
        <w:t>表格，将违约行为量化为具体扣分，每分对应固定金额或比例，便于执行和管理。</w:t>
      </w:r>
      <w:r>
        <w:rPr>
          <w:rFonts w:hint="eastAsia" w:ascii="宋体" w:hAnsi="宋体" w:cs="仿宋"/>
          <w:szCs w:val="21"/>
        </w:rPr>
        <w:t>甲方可直接从应支付给乙方的合同金额中扣除乙方应支付的违约金。具体见附件3。</w:t>
      </w:r>
    </w:p>
    <w:p>
      <w:r>
        <w:rPr>
          <w:rFonts w:hint="eastAsia" w:ascii="宋体" w:hAnsi="宋体"/>
          <w:b/>
          <w:bCs/>
          <w:szCs w:val="21"/>
        </w:rPr>
        <w:t>注：</w:t>
      </w:r>
      <w:r>
        <w:rPr>
          <w:rFonts w:hint="eastAsia" w:ascii="宋体" w:hAnsi="宋体"/>
          <w:b/>
          <w:szCs w:val="21"/>
        </w:rPr>
        <w:t>商务要求中带</w:t>
      </w:r>
      <w:r>
        <w:rPr>
          <w:rFonts w:hint="eastAsia" w:ascii="宋体" w:hAnsi="宋体"/>
          <w:szCs w:val="21"/>
        </w:rPr>
        <w:t>▲</w:t>
      </w:r>
      <w:r>
        <w:rPr>
          <w:rFonts w:hint="eastAsia" w:ascii="宋体" w:hAnsi="宋体"/>
          <w:b/>
          <w:szCs w:val="21"/>
        </w:rPr>
        <w:t>号的为必须满足的要求，否则投标无效。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4F"/>
    <w:rsid w:val="000F7EA9"/>
    <w:rsid w:val="001151E8"/>
    <w:rsid w:val="0019574F"/>
    <w:rsid w:val="00B1236C"/>
    <w:rsid w:val="00EE0068"/>
    <w:rsid w:val="094420BB"/>
    <w:rsid w:val="1BC670A8"/>
    <w:rsid w:val="1FFF90D8"/>
    <w:rsid w:val="3E0A2003"/>
    <w:rsid w:val="5F2D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2817</Words>
  <Characters>2932</Characters>
  <Lines>21</Lines>
  <Paragraphs>6</Paragraphs>
  <TotalTime>371</TotalTime>
  <ScaleCrop>false</ScaleCrop>
  <LinksUpToDate>false</LinksUpToDate>
  <CharactersWithSpaces>2957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2026-05-06T19:26:00Z</dcterms:created>
  <dc:creator>Sage</dc:creator>
  <cp:lastModifiedBy>胡一一</cp:lastModifiedBy>
  <dcterms:modified xsi:type="dcterms:W3CDTF">2026-05-12T16:27:25Z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eyJoZGlkIjoiZDNjZDRjYjk3NjQ3MzA1YmU1OTI3Y2NkZTAwNzQzMjUiLCJ1c2VySWQiOiIzOTczOTAwOTkifQ==</vt:lpwstr>
  </property>
  <property fmtid="{D5CDD505-2E9C-101B-9397-08002B2CF9AE}" pid="4" name="ICV">
    <vt:lpwstr>97C42F987F0C45658F80263264112DD5_12</vt:lpwstr>
  </property>
</Properties>
</file>