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b/>
          <w:color w:val="auto"/>
          <w:sz w:val="28"/>
          <w:szCs w:val="28"/>
          <w:highlight w:val="none"/>
        </w:rPr>
        <w:t>20</w:t>
      </w:r>
      <w:r>
        <w:rPr>
          <w:rFonts w:hint="eastAsia" w:ascii="宋体" w:hAnsi="宋体"/>
          <w:b/>
          <w:color w:val="auto"/>
          <w:sz w:val="28"/>
          <w:szCs w:val="28"/>
          <w:highlight w:val="none"/>
          <w:lang w:val="en-US" w:eastAsia="zh-CN"/>
        </w:rPr>
        <w:t>26</w:t>
      </w:r>
      <w:r>
        <w:rPr>
          <w:rFonts w:hint="eastAsia" w:ascii="宋体" w:hAnsi="宋体"/>
          <w:b/>
          <w:color w:val="auto"/>
          <w:sz w:val="28"/>
          <w:szCs w:val="28"/>
          <w:highlight w:val="none"/>
        </w:rPr>
        <w:t>年柳州市</w:t>
      </w:r>
      <w:r>
        <w:rPr>
          <w:rFonts w:hint="eastAsia" w:ascii="宋体" w:hAnsi="宋体"/>
          <w:b/>
          <w:color w:val="auto"/>
          <w:sz w:val="28"/>
          <w:szCs w:val="28"/>
          <w:highlight w:val="none"/>
          <w:lang w:eastAsia="zh-CN"/>
        </w:rPr>
        <w:t>锦标赛暨备战区运会选拔赛系列比赛</w:t>
      </w:r>
      <w:r>
        <w:rPr>
          <w:rFonts w:hint="eastAsia" w:ascii="宋体" w:hAnsi="宋体"/>
          <w:b/>
          <w:color w:val="auto"/>
          <w:sz w:val="28"/>
          <w:szCs w:val="28"/>
          <w:highlight w:val="none"/>
        </w:rPr>
        <w:t>组织服务采购（</w:t>
      </w:r>
      <w:r>
        <w:rPr>
          <w:rFonts w:hint="eastAsia" w:ascii="宋体" w:hAnsi="宋体"/>
          <w:b/>
          <w:color w:val="auto"/>
          <w:sz w:val="28"/>
          <w:szCs w:val="28"/>
          <w:highlight w:val="none"/>
          <w:lang w:val="en-US" w:eastAsia="zh-CN"/>
        </w:rPr>
        <w:t>体操、艺术体操</w:t>
      </w:r>
      <w:r>
        <w:rPr>
          <w:rFonts w:hint="eastAsia" w:ascii="宋体" w:hAnsi="宋体" w:cs="仿宋"/>
          <w:b/>
          <w:color w:val="auto"/>
          <w:sz w:val="28"/>
          <w:szCs w:val="28"/>
          <w:highlight w:val="none"/>
          <w:lang w:val="en-US" w:eastAsia="zh-CN"/>
        </w:rPr>
        <w:t>、技巧、蹦床、摔跤、柔道、举重、射击</w:t>
      </w:r>
      <w:r>
        <w:rPr>
          <w:rFonts w:ascii="宋体" w:hAnsi="宋体" w:eastAsia="宋体" w:cs="宋体"/>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b/>
          <w:color w:val="auto"/>
          <w:sz w:val="32"/>
          <w:szCs w:val="32"/>
          <w:highlight w:val="none"/>
          <w:lang w:val="en-US" w:eastAsia="zh-CN"/>
        </w:rPr>
      </w:pPr>
      <w:r>
        <w:rPr>
          <w:rFonts w:hint="eastAsia" w:ascii="宋体" w:hAnsi="宋体" w:cs="仿宋"/>
          <w:b/>
          <w:color w:val="auto"/>
          <w:sz w:val="28"/>
          <w:szCs w:val="28"/>
          <w:highlight w:val="none"/>
          <w:lang w:val="en-US" w:eastAsia="zh-CN"/>
        </w:rPr>
        <w:t>飞碟、步手枪</w:t>
      </w:r>
      <w:r>
        <w:rPr>
          <w:rFonts w:ascii="宋体" w:hAnsi="宋体" w:eastAsia="宋体" w:cs="宋体"/>
          <w:kern w:val="0"/>
          <w:sz w:val="24"/>
          <w:szCs w:val="24"/>
          <w:lang w:val="en-US" w:eastAsia="zh-CN" w:bidi="ar"/>
        </w:rPr>
        <w:t>】</w:t>
      </w:r>
      <w:r>
        <w:rPr>
          <w:rFonts w:hint="eastAsia" w:ascii="宋体" w:hAnsi="宋体"/>
          <w:b/>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40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一、赛事介绍：</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kern w:val="0"/>
          <w:sz w:val="28"/>
          <w:szCs w:val="28"/>
          <w:lang w:val="en-US" w:eastAsia="zh-CN" w:bidi="ar"/>
        </w:rPr>
        <w:t xml:space="preserve">    2026年柳州市锦标赛暨备战区运会选拔赛系列比赛（以下简称 “系列赛”）是由市体育局主办的全市最高级别青少年单项体育赛事，也是柳州市备战广西壮族自治区第十六届运动会的选拔平台。本系列赛是深化我市竞技体育后备人才培养、推动体教融合高质量发展的关键举措，是</w:t>
      </w:r>
      <w:r>
        <w:rPr>
          <w:rFonts w:hint="eastAsia" w:asciiTheme="minorEastAsia" w:hAnsiTheme="minorEastAsia" w:eastAsiaTheme="minorEastAsia" w:cstheme="minorEastAsia"/>
          <w:b w:val="0"/>
          <w:bCs w:val="0"/>
          <w:kern w:val="0"/>
          <w:sz w:val="28"/>
          <w:szCs w:val="28"/>
          <w:lang w:val="en-US" w:eastAsia="zh-CN" w:bidi="ar"/>
        </w:rPr>
        <w:t>激活社会体育活力、助力青少年身心健康成长、锤炼意志品质的重要赛事，具备</w:t>
      </w:r>
      <w:r>
        <w:rPr>
          <w:rStyle w:val="4"/>
          <w:rFonts w:hint="eastAsia" w:asciiTheme="minorEastAsia" w:hAnsiTheme="minorEastAsia" w:eastAsiaTheme="minorEastAsia" w:cstheme="minorEastAsia"/>
          <w:b w:val="0"/>
          <w:bCs w:val="0"/>
          <w:color w:val="000000"/>
          <w:kern w:val="0"/>
          <w:sz w:val="28"/>
          <w:szCs w:val="28"/>
          <w:lang w:val="en-US" w:eastAsia="zh-CN" w:bidi="ar"/>
        </w:rPr>
        <w:t>赛事层级高、选拔导向强、年龄分组精准、项目覆盖广泛</w:t>
      </w:r>
      <w:r>
        <w:rPr>
          <w:rFonts w:hint="eastAsia" w:asciiTheme="minorEastAsia" w:hAnsiTheme="minorEastAsia" w:eastAsiaTheme="minorEastAsia" w:cstheme="minorEastAsia"/>
          <w:b w:val="0"/>
          <w:bCs w:val="0"/>
          <w:kern w:val="0"/>
          <w:sz w:val="28"/>
          <w:szCs w:val="28"/>
          <w:lang w:val="en-US" w:eastAsia="zh-CN" w:bidi="ar"/>
        </w:rPr>
        <w:t>等显著特点，为自治区运会储备和输送青少年体育人才提供坚实保障。</w:t>
      </w:r>
    </w:p>
    <w:p>
      <w:pPr>
        <w:snapToGrid w:val="0"/>
        <w:spacing w:line="400" w:lineRule="exact"/>
        <w:ind w:firstLine="560" w:firstLineChars="20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本次采购服务范围包括</w:t>
      </w:r>
      <w:r>
        <w:rPr>
          <w:rFonts w:hint="eastAsia" w:ascii="宋体" w:hAnsi="宋体"/>
          <w:b w:val="0"/>
          <w:bCs w:val="0"/>
          <w:color w:val="auto"/>
          <w:sz w:val="28"/>
          <w:szCs w:val="28"/>
          <w:highlight w:val="none"/>
          <w:lang w:val="en-US" w:eastAsia="zh-CN"/>
        </w:rPr>
        <w:t>体操、艺术体操</w:t>
      </w:r>
      <w:r>
        <w:rPr>
          <w:rFonts w:hint="eastAsia" w:ascii="宋体" w:hAnsi="宋体" w:cs="仿宋"/>
          <w:b w:val="0"/>
          <w:bCs w:val="0"/>
          <w:color w:val="auto"/>
          <w:sz w:val="28"/>
          <w:szCs w:val="28"/>
          <w:highlight w:val="none"/>
          <w:lang w:val="en-US" w:eastAsia="zh-CN"/>
        </w:rPr>
        <w:t>、技巧、蹦</w:t>
      </w:r>
      <w:bookmarkStart w:id="0" w:name="_GoBack"/>
      <w:bookmarkEnd w:id="0"/>
      <w:r>
        <w:rPr>
          <w:rFonts w:hint="eastAsia" w:ascii="宋体" w:hAnsi="宋体" w:cs="仿宋"/>
          <w:b w:val="0"/>
          <w:bCs w:val="0"/>
          <w:color w:val="auto"/>
          <w:sz w:val="28"/>
          <w:szCs w:val="28"/>
          <w:highlight w:val="none"/>
          <w:lang w:val="en-US" w:eastAsia="zh-CN"/>
        </w:rPr>
        <w:t>床、摔跤、柔道、举重、射击（飞碟、步手枪</w:t>
      </w:r>
      <w:r>
        <w:rPr>
          <w:rFonts w:hint="eastAsia" w:ascii="宋体" w:hAnsi="宋体"/>
          <w:b w:val="0"/>
          <w:bCs w:val="0"/>
          <w:color w:val="auto"/>
          <w:sz w:val="28"/>
          <w:szCs w:val="28"/>
          <w:highlight w:val="none"/>
        </w:rPr>
        <w:t>）</w:t>
      </w:r>
      <w:r>
        <w:rPr>
          <w:rFonts w:hint="eastAsia" w:ascii="宋体" w:hAnsi="宋体"/>
          <w:b w:val="0"/>
          <w:bCs w:val="0"/>
          <w:color w:val="auto"/>
          <w:sz w:val="28"/>
          <w:szCs w:val="28"/>
          <w:highlight w:val="none"/>
          <w:lang w:val="en-US" w:eastAsia="zh-CN"/>
        </w:rPr>
        <w:t>8</w:t>
      </w:r>
      <w:r>
        <w:rPr>
          <w:rFonts w:hint="eastAsia" w:asciiTheme="minorEastAsia" w:hAnsiTheme="minorEastAsia" w:eastAsiaTheme="minorEastAsia" w:cstheme="minorEastAsia"/>
          <w:b w:val="0"/>
          <w:bCs w:val="0"/>
          <w:color w:val="auto"/>
          <w:sz w:val="28"/>
          <w:szCs w:val="28"/>
          <w:highlight w:val="none"/>
        </w:rPr>
        <w:t>项比赛</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每项比赛进行一次，参赛人数在600人次左右</w:t>
      </w:r>
      <w:r>
        <w:rPr>
          <w:rFonts w:hint="eastAsia" w:asciiTheme="minorEastAsia" w:hAnsiTheme="minorEastAsia" w:eastAsiaTheme="minorEastAsia" w:cstheme="minorEastAsia"/>
          <w:b w:val="0"/>
          <w:bCs w:val="0"/>
          <w:color w:val="auto"/>
          <w:sz w:val="28"/>
          <w:szCs w:val="28"/>
          <w:highlight w:val="none"/>
        </w:rPr>
        <w:t>。</w:t>
      </w:r>
    </w:p>
    <w:p>
      <w:pPr>
        <w:snapToGrid w:val="0"/>
        <w:spacing w:line="400" w:lineRule="exact"/>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二、时间安排</w:t>
      </w:r>
      <w:r>
        <w:rPr>
          <w:rFonts w:hint="eastAsia" w:asciiTheme="minorEastAsia" w:hAnsiTheme="minorEastAsia" w:eastAsiaTheme="minorEastAsia" w:cstheme="minorEastAsia"/>
          <w:b w:val="0"/>
          <w:bCs w:val="0"/>
          <w:color w:val="auto"/>
          <w:sz w:val="28"/>
          <w:szCs w:val="28"/>
          <w:highlight w:val="none"/>
        </w:rPr>
        <w:t>：202</w:t>
      </w:r>
      <w:r>
        <w:rPr>
          <w:rFonts w:hint="eastAsia" w:asciiTheme="minorEastAsia" w:hAnsiTheme="minorEastAsia" w:eastAsiaTheme="minorEastAsia" w:cstheme="minorEastAsia"/>
          <w:b w:val="0"/>
          <w:bCs w:val="0"/>
          <w:color w:val="auto"/>
          <w:sz w:val="28"/>
          <w:szCs w:val="28"/>
          <w:highlight w:val="none"/>
          <w:lang w:val="en-US" w:eastAsia="zh-CN"/>
        </w:rPr>
        <w:t>6</w:t>
      </w:r>
      <w:r>
        <w:rPr>
          <w:rFonts w:hint="eastAsia" w:asciiTheme="minorEastAsia" w:hAnsiTheme="minorEastAsia" w:eastAsiaTheme="minorEastAsia" w:cstheme="minorEastAsia"/>
          <w:b w:val="0"/>
          <w:bCs w:val="0"/>
          <w:color w:val="auto"/>
          <w:sz w:val="28"/>
          <w:szCs w:val="28"/>
          <w:highlight w:val="none"/>
        </w:rPr>
        <w:t>年</w:t>
      </w:r>
      <w:r>
        <w:rPr>
          <w:rFonts w:hint="eastAsia" w:asciiTheme="minorEastAsia" w:hAnsiTheme="minorEastAsia" w:eastAsiaTheme="minorEastAsia" w:cstheme="minorEastAsia"/>
          <w:b w:val="0"/>
          <w:bCs w:val="0"/>
          <w:color w:val="auto"/>
          <w:sz w:val="28"/>
          <w:szCs w:val="28"/>
          <w:highlight w:val="none"/>
          <w:lang w:val="en-US" w:eastAsia="zh-CN"/>
        </w:rPr>
        <w:t>7-11</w:t>
      </w:r>
      <w:r>
        <w:rPr>
          <w:rFonts w:hint="eastAsia" w:asciiTheme="minorEastAsia" w:hAnsiTheme="minorEastAsia" w:eastAsiaTheme="minorEastAsia" w:cstheme="minorEastAsia"/>
          <w:b w:val="0"/>
          <w:bCs w:val="0"/>
          <w:color w:val="auto"/>
          <w:sz w:val="28"/>
          <w:szCs w:val="28"/>
          <w:highlight w:val="none"/>
        </w:rPr>
        <w:t>月（以具体通知为准</w:t>
      </w:r>
      <w:r>
        <w:rPr>
          <w:rFonts w:hint="eastAsia" w:asciiTheme="minorEastAsia" w:hAnsiTheme="minorEastAsia" w:eastAsiaTheme="minorEastAsia" w:cstheme="minorEastAsia"/>
          <w:color w:val="auto"/>
          <w:sz w:val="28"/>
          <w:szCs w:val="28"/>
          <w:highlight w:val="none"/>
        </w:rPr>
        <w:t>）</w:t>
      </w:r>
    </w:p>
    <w:p>
      <w:pPr>
        <w:snapToGrid w:val="0"/>
        <w:spacing w:line="400" w:lineRule="exact"/>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三、经费及使用范围：</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（一）经费：</w:t>
      </w:r>
      <w:r>
        <w:rPr>
          <w:rFonts w:hint="eastAsia" w:asciiTheme="minorEastAsia" w:hAnsiTheme="minorEastAsia" w:eastAsiaTheme="minorEastAsia" w:cstheme="minorEastAsia"/>
          <w:color w:val="auto"/>
          <w:sz w:val="28"/>
          <w:szCs w:val="28"/>
          <w:highlight w:val="none"/>
          <w:lang w:val="en-US" w:eastAsia="zh-CN"/>
        </w:rPr>
        <w:t>17</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color w:val="auto"/>
          <w:sz w:val="28"/>
          <w:szCs w:val="28"/>
          <w:highlight w:val="none"/>
          <w:lang w:val="en-US" w:eastAsia="zh-CN"/>
        </w:rPr>
        <w:t>壹拾柒</w:t>
      </w:r>
      <w:r>
        <w:rPr>
          <w:rFonts w:hint="eastAsia" w:asciiTheme="minorEastAsia" w:hAnsiTheme="minorEastAsia" w:eastAsiaTheme="minorEastAsia" w:cstheme="minorEastAsia"/>
          <w:color w:val="auto"/>
          <w:sz w:val="28"/>
          <w:szCs w:val="28"/>
          <w:highlight w:val="none"/>
        </w:rPr>
        <w:t>万元整）</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（二）使用范围：</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1.购买赛事保险（含所有赛事参与者）；</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2.购买比赛器材、比赛用品；</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3.支付比赛场馆、部分比赛器材的租赁费；</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4.支付裁判员、安保人员、医务人员等人员费用（费用标准由供应商与各项负责人商定）；</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5.赛场和活动场地布置、搭建；</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6.印制秩序册、成绩册、奖状等；</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7.购买奖牌；</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8.购买奖励物品</w:t>
      </w:r>
      <w:r>
        <w:rPr>
          <w:rFonts w:hint="eastAsia" w:asciiTheme="minorEastAsia" w:hAnsiTheme="minorEastAsia" w:eastAsiaTheme="minorEastAsia" w:cstheme="minorEastAsia"/>
          <w:color w:val="auto"/>
          <w:sz w:val="28"/>
          <w:szCs w:val="28"/>
          <w:highlight w:val="none"/>
          <w:lang w:eastAsia="zh-CN"/>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9.赛事宣传;</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10.安全、应急、医疗、卫生等相关工作。</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四、技术服务内容</w:t>
      </w:r>
      <w:r>
        <w:rPr>
          <w:rFonts w:hint="eastAsia" w:asciiTheme="minorEastAsia" w:hAnsiTheme="minorEastAsia" w:eastAsiaTheme="minorEastAsia" w:cstheme="minorEastAsia"/>
          <w:color w:val="auto"/>
          <w:sz w:val="28"/>
          <w:szCs w:val="28"/>
          <w:highlight w:val="none"/>
        </w:rPr>
        <w:tab/>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（一）活动组织</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1.落实比赛器材及用品、场地，器材符合各项目的竞赛标准（比赛器材</w:t>
      </w:r>
      <w:r>
        <w:rPr>
          <w:rFonts w:hint="eastAsia" w:asciiTheme="minorEastAsia" w:hAnsiTheme="minorEastAsia" w:eastAsiaTheme="minorEastAsia" w:cstheme="minorEastAsia"/>
          <w:color w:val="auto"/>
          <w:sz w:val="28"/>
          <w:szCs w:val="28"/>
          <w:highlight w:val="none"/>
          <w:lang w:val="en-US" w:eastAsia="zh-CN"/>
        </w:rPr>
        <w:t>和用品</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水性笔、钉书机、夹板等</w:t>
      </w:r>
      <w:r>
        <w:rPr>
          <w:rFonts w:hint="eastAsia" w:asciiTheme="minorEastAsia" w:hAnsiTheme="minorEastAsia" w:eastAsiaTheme="minorEastAsia" w:cstheme="minorEastAsia"/>
          <w:color w:val="auto"/>
          <w:sz w:val="28"/>
          <w:szCs w:val="28"/>
          <w:highlight w:val="none"/>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2.制定工作方案（赛事组织方案、安保方案、医疗救护方案、突发事件应急方案等、赛事推广方案等）；</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3.提供安保医务保障服务</w:t>
      </w:r>
      <w:r>
        <w:rPr>
          <w:rFonts w:hint="eastAsia" w:asciiTheme="minorEastAsia" w:hAnsiTheme="minorEastAsia" w:eastAsiaTheme="minorEastAsia" w:cstheme="minorEastAsia"/>
          <w:color w:val="auto"/>
          <w:sz w:val="28"/>
          <w:szCs w:val="28"/>
          <w:highlight w:val="none"/>
          <w:lang w:eastAsia="zh-CN"/>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4.按要求开展报名工作，收集报名材料及资格审查，制作参赛证件；</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5.按要求组织领队会和抽签工作；</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6.联系裁判组收集编排赛程、比赛结果等信息；</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7.搭建比赛及各项活动场地，营造场地氛围（设计、搭建不小于</w:t>
      </w:r>
      <w:r>
        <w:rPr>
          <w:rFonts w:hint="eastAsia" w:asciiTheme="minorEastAsia" w:hAnsiTheme="minorEastAsia" w:eastAsiaTheme="minorEastAsia" w:cstheme="minorEastAsia"/>
          <w:color w:val="auto"/>
          <w:sz w:val="28"/>
          <w:szCs w:val="28"/>
          <w:highlight w:val="none"/>
          <w:lang w:val="en-US" w:eastAsia="zh-CN"/>
        </w:rPr>
        <w:t>20</w:t>
      </w:r>
      <w:r>
        <w:rPr>
          <w:rFonts w:hint="eastAsia" w:asciiTheme="minorEastAsia" w:hAnsiTheme="minorEastAsia" w:eastAsiaTheme="minorEastAsia" w:cstheme="minorEastAsia"/>
          <w:color w:val="auto"/>
          <w:sz w:val="28"/>
          <w:szCs w:val="28"/>
          <w:highlight w:val="none"/>
        </w:rPr>
        <w:t>平方米的活动背景板；颁奖仪式需要有颁奖台）；</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8.组织开、闭幕式（颁奖仪式）等赛事活动；邀请参加赛事活动的领导、嘉宾；</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9.制作（印刷）并发放比赛秩序册和成绩册（秩序册、成绩册为彩色铜板封面）；</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制作（购买）并发放奖励物品，奖励物品包括：牌匾（或锦旗）、奖状及奖牌（运动员奖状为150克以上A4珠光纸，指导老师为80克以上双胶纸B5荣誉证书，学校奖状为80克以上烫金纸A3荣誉证书（带壳）、奖牌为直径65mm*5mm厚，重70克以上通用奖牌</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奖品为总决赛个人项目第一名奖励奖品</w:t>
      </w:r>
      <w:r>
        <w:rPr>
          <w:rFonts w:hint="eastAsia" w:asciiTheme="minorEastAsia" w:hAnsiTheme="minorEastAsia" w:eastAsiaTheme="minorEastAsia" w:cstheme="minorEastAsia"/>
          <w:color w:val="auto"/>
          <w:sz w:val="28"/>
          <w:szCs w:val="28"/>
          <w:highlight w:val="none"/>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11.收集赛事数据资料、影像资料，撰写赛事总结；</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12.其他赛事相关事宜，如开展工作人员培训等</w:t>
      </w:r>
      <w:r>
        <w:rPr>
          <w:rFonts w:hint="eastAsia" w:asciiTheme="minorEastAsia" w:hAnsiTheme="minorEastAsia" w:eastAsiaTheme="minorEastAsia" w:cstheme="minorEastAsia"/>
          <w:color w:val="auto"/>
          <w:sz w:val="28"/>
          <w:szCs w:val="28"/>
          <w:highlight w:val="none"/>
          <w:lang w:eastAsia="zh-CN"/>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（二）新闻宣传</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1.比赛前期宣传，扩大赛事影响力（至少1条微信推送信息）；</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2.比赛期间通过传统媒体、网络媒体广泛报道（至少2条微信新闻报道、悬挂至少3条10米以上横幅，内容与主办方确认）；</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3.通过网络直播重要的场次比赛；</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（三）市场推广</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通过合法渠道，寻求社会赞助，填补资金缺口。</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五、技术服务的要求</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w:t>
      </w:r>
      <w:r>
        <w:rPr>
          <w:rFonts w:hint="eastAsia" w:asciiTheme="minorEastAsia" w:hAnsiTheme="minorEastAsia" w:eastAsiaTheme="minorEastAsia" w:cstheme="minorEastAsia"/>
          <w:b w:val="0"/>
          <w:bCs w:val="0"/>
          <w:color w:val="auto"/>
          <w:sz w:val="28"/>
          <w:szCs w:val="28"/>
          <w:highlight w:val="none"/>
          <w:lang w:val="en-US" w:eastAsia="zh-CN"/>
        </w:rPr>
        <w:t>有详细的组织工作方案和赛事活动方案，人员分工明确</w:t>
      </w:r>
      <w:r>
        <w:rPr>
          <w:rFonts w:hint="eastAsia" w:asciiTheme="minorEastAsia" w:hAnsiTheme="minorEastAsia" w:eastAsiaTheme="minorEastAsia" w:cstheme="minorEastAsia"/>
          <w:color w:val="auto"/>
          <w:sz w:val="28"/>
          <w:szCs w:val="28"/>
          <w:highlight w:val="none"/>
          <w:lang w:val="en-US" w:eastAsia="zh-CN"/>
        </w:rPr>
        <w:t>；</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.为赛事和所有参与人员购买保险；</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.场地和比赛器材符合各单项比赛竞赛的要求；与比赛场馆签定合作协议；</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.承办单位有足够的工作人员筹备、实施赛事组织活动；</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.配备充足的安全保卫人员和医务人员，赛事期间必须配备有资质的安保、急救医疗队伍或医务人员（原则上应签定协议）；</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.赛事不可收取任何报名费、参赛费，不得收取观众观赛费用；</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.多渠道进行宣传；</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.联系社会赞助必须签定协议；</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.按时、足额支付相关人员、场地等费用；</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.服务结束后，如实上报开支情况；</w:t>
      </w:r>
      <w:r>
        <w:rPr>
          <w:rFonts w:hint="eastAsia" w:asciiTheme="minorEastAsia" w:hAnsiTheme="minorEastAsia" w:eastAsiaTheme="minorEastAsia" w:cstheme="minorEastAsia"/>
          <w:color w:val="auto"/>
          <w:sz w:val="28"/>
          <w:szCs w:val="28"/>
          <w:highlight w:val="none"/>
          <w:lang w:val="en-US" w:eastAsia="zh-CN"/>
        </w:rPr>
        <w:t>回收清点未使用和用旧的比赛器材；</w:t>
      </w:r>
    </w:p>
    <w:p>
      <w:pPr>
        <w:snapToGrid w:val="0"/>
        <w:spacing w:line="4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.协助采购单位做好赛事相关工作。</w:t>
      </w:r>
    </w:p>
    <w:p>
      <w:pPr>
        <w:spacing w:line="300" w:lineRule="exact"/>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六、商务要求</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1.报价要求：本项报价包括场地布置、器材、竞赛组织、食宿及交通费、人工费（含工作人员补助）、医务人员及急救药品费、以及实施过程中的应预见和不可预见的费用等无论分项价格是否全部填报了相应的金额，报价应被视为已经包含了但并不限于本项目各项购买服务及相关服务等的费用。</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★2.项目完成时间及服务地点：自合同生效之日起至比赛（或活动）结束；采购人指定地点。</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3.相应服务要求：①供应商提供的服务应符合国家标准及行业标准。</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②成交供应商提供的服务不满足采购文件要求验收不合格的，采购人有权解除合同并追究成交供应商的法律责任。</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★③接采购人服务通知立即响应，4 小时内到达指定现场进行处理，重大问题或其它无法迅速解决的问题应在 24小时内解决。</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★④比赛期间成交供应商应设一名项目负责人在现场，负责协调管理工作，并提供所有项目工作人员的食宿安排及购买保险服务。</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⑤供应商在开展工作前与采购人沟通，并按照采购人批准的相关方案，协助完成赛事组织工作；</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⑥成交供应商遵照采购人的管理安排，所有服务应达到采购人的标准要求；</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付款方式：付款条件：成交供应商与采购人签订协议后，成交供应商提供详细的赛事（或活动）组织方案，并经采购人审核通过，五个工作日内成交供应商开具金额为合同金额的50%的发票送至采购人，采购人在五个工作日内支付发票金额并转入成交供应商基本账户；待比赛（或活动）全部结束，通过验收后，五个工作日内，成交供应商将剩余合同金额开具有效发票送至采购人，采购人在五个工作日内支付发票金额并转入成交供应商基本账户。</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5.其他要求：</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①供应商请在响应文件中提供针对本项目制定的实施方案。</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★②成交供应商自行承担在组织赛事服务过程中因侵犯他人知识产权或自身原因产生的法律纠纷和责任并妥善处理，采购人不承担任何责任。</w:t>
      </w:r>
    </w:p>
    <w:p>
      <w:pPr>
        <w:spacing w:line="3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★③根据疫情防控实际情况，如需取消赛事，采购人将会提前一个月书面通知成交供应商。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汉仪平安行粗简">
    <w:panose1 w:val="00020600040101010101"/>
    <w:charset w:val="86"/>
    <w:family w:val="auto"/>
    <w:pitch w:val="default"/>
    <w:sig w:usb0="A00002BF" w:usb1="18EF7CFA" w:usb2="00000016"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OTE3NmY4YTJmNzM1YTAzZTFjNzk1ZDBjNTQwNjUifQ=="/>
  </w:docVars>
  <w:rsids>
    <w:rsidRoot w:val="1F3A7D1F"/>
    <w:rsid w:val="00000C39"/>
    <w:rsid w:val="00021991"/>
    <w:rsid w:val="00034229"/>
    <w:rsid w:val="005336E4"/>
    <w:rsid w:val="00723DCE"/>
    <w:rsid w:val="009C7C0E"/>
    <w:rsid w:val="00A4011C"/>
    <w:rsid w:val="00A528CE"/>
    <w:rsid w:val="00AA696C"/>
    <w:rsid w:val="00C7044D"/>
    <w:rsid w:val="00CB4E68"/>
    <w:rsid w:val="00D56605"/>
    <w:rsid w:val="00E53056"/>
    <w:rsid w:val="00F7778A"/>
    <w:rsid w:val="055740AA"/>
    <w:rsid w:val="07B146A1"/>
    <w:rsid w:val="10670159"/>
    <w:rsid w:val="120A6057"/>
    <w:rsid w:val="1F3A7D1F"/>
    <w:rsid w:val="20121FB7"/>
    <w:rsid w:val="202F7E86"/>
    <w:rsid w:val="243F2845"/>
    <w:rsid w:val="26CB1505"/>
    <w:rsid w:val="2BE6662A"/>
    <w:rsid w:val="4593723D"/>
    <w:rsid w:val="4756605E"/>
    <w:rsid w:val="4964600D"/>
    <w:rsid w:val="49F568BA"/>
    <w:rsid w:val="4C505710"/>
    <w:rsid w:val="4CE4117A"/>
    <w:rsid w:val="4D8B4D0E"/>
    <w:rsid w:val="57D32729"/>
    <w:rsid w:val="5A035567"/>
    <w:rsid w:val="5BBF1B03"/>
    <w:rsid w:val="611F52A7"/>
    <w:rsid w:val="61222A4F"/>
    <w:rsid w:val="62C21ED7"/>
    <w:rsid w:val="640B7BD3"/>
    <w:rsid w:val="642B1B0F"/>
    <w:rsid w:val="6B301F17"/>
    <w:rsid w:val="6DA21761"/>
    <w:rsid w:val="769E7010"/>
    <w:rsid w:val="79C746B7"/>
    <w:rsid w:val="7BE03510"/>
    <w:rsid w:val="EFFFC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2294</Words>
  <Characters>2375</Characters>
  <Lines>48</Lines>
  <Paragraphs>13</Paragraphs>
  <TotalTime>0</TotalTime>
  <ScaleCrop>false</ScaleCrop>
  <LinksUpToDate>false</LinksUpToDate>
  <CharactersWithSpaces>2385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2022-03-30T03:55:00Z</dcterms:created>
  <dc:creator>微胖☯</dc:creator>
  <cp:lastModifiedBy>胡一一</cp:lastModifiedBy>
  <cp:lastPrinted>2024-06-18T01:40:00Z</cp:lastPrinted>
  <dcterms:modified xsi:type="dcterms:W3CDTF">2026-05-12T15:57:10Z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1A7156FF4677422ABDCCE0729A670FCF_13</vt:lpwstr>
  </property>
  <property fmtid="{D5CDD505-2E9C-101B-9397-08002B2CF9AE}" pid="4" name="KSOTemplateDocerSaveRecord">
    <vt:lpwstr>eyJoZGlkIjoiZDNjZDRjYjk3NjQ3MzA1YmU1OTI3Y2NkZTAwNzQzMjUiLCJ1c2VySWQiOiIzOTczOTAwOTkifQ==</vt:lpwstr>
  </property>
</Properties>
</file>