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92A7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恭城瑶族自治县人民医院</w:t>
      </w:r>
    </w:p>
    <w:p w14:paraId="7730C9A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color w:val="auto"/>
          <w:sz w:val="32"/>
          <w:szCs w:val="32"/>
          <w:lang w:val="en-US" w:eastAsia="zh-CN"/>
        </w:rPr>
        <w:t>门诊医技综合楼电力配电工程</w:t>
      </w:r>
      <w:r>
        <w:rPr>
          <w:rFonts w:hint="eastAsia" w:ascii="方正小标宋简体" w:hAnsi="方正小标宋简体" w:eastAsia="方正小标宋简体" w:cs="方正小标宋简体"/>
          <w:b w:val="0"/>
          <w:bCs w:val="0"/>
          <w:sz w:val="32"/>
          <w:szCs w:val="32"/>
          <w:lang w:val="en-US" w:eastAsia="zh-CN"/>
        </w:rPr>
        <w:t>政府采购意向</w:t>
      </w:r>
      <w:r>
        <w:rPr>
          <w:rFonts w:hint="eastAsia" w:ascii="方正小标宋简体" w:hAnsi="方正小标宋简体" w:eastAsia="方正小标宋简体" w:cs="方正小标宋简体"/>
          <w:b w:val="0"/>
          <w:bCs w:val="0"/>
          <w:sz w:val="32"/>
          <w:szCs w:val="32"/>
        </w:rPr>
        <w:t>公告</w:t>
      </w:r>
    </w:p>
    <w:p w14:paraId="6B1F278A">
      <w:pPr>
        <w:keepNext w:val="0"/>
        <w:keepLines w:val="0"/>
        <w:pageBreakBefore w:val="0"/>
        <w:widowControl w:val="0"/>
        <w:kinsoku/>
        <w:wordWrap/>
        <w:overflowPunct/>
        <w:topLinePunct w:val="0"/>
        <w:autoSpaceDE/>
        <w:autoSpaceDN/>
        <w:bidi w:val="0"/>
        <w:adjustRightInd/>
        <w:snapToGrid/>
        <w:spacing w:line="520" w:lineRule="exact"/>
        <w:ind w:firstLine="880" w:firstLineChars="200"/>
        <w:jc w:val="center"/>
        <w:textAlignment w:val="auto"/>
        <w:rPr>
          <w:rFonts w:hint="eastAsia" w:ascii="方正小标宋简体" w:hAnsi="方正小标宋简体" w:eastAsia="方正小标宋简体" w:cs="方正小标宋简体"/>
          <w:b w:val="0"/>
          <w:bCs w:val="0"/>
          <w:sz w:val="44"/>
          <w:szCs w:val="44"/>
        </w:rPr>
      </w:pPr>
    </w:p>
    <w:p w14:paraId="6DE6E10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根据《财政部关于开展政府采购意向公开工作的通知》（财库〔2020〕10号）和《广西壮族自治区财政厅关于进一步规范政府采购意向公开工作的通知》（桂财采〔2022〕84号）等有关规定，现将</w:t>
      </w:r>
      <w:r>
        <w:rPr>
          <w:rFonts w:hint="eastAsia" w:ascii="仿宋_GB2312" w:hAnsi="仿宋_GB2312" w:eastAsia="仿宋_GB2312" w:cs="仿宋_GB2312"/>
          <w:sz w:val="28"/>
          <w:szCs w:val="28"/>
          <w:lang w:val="en-US" w:eastAsia="zh-CN"/>
        </w:rPr>
        <w:t>恭城瑶族自治县人民医院</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月政府采购意向公开如下：</w:t>
      </w:r>
    </w:p>
    <w:tbl>
      <w:tblPr>
        <w:tblStyle w:val="6"/>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540"/>
        <w:gridCol w:w="1279"/>
        <w:gridCol w:w="1464"/>
        <w:gridCol w:w="1275"/>
        <w:gridCol w:w="2008"/>
        <w:gridCol w:w="1795"/>
        <w:gridCol w:w="897"/>
      </w:tblGrid>
      <w:tr w14:paraId="535C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847" w:hRule="atLeast"/>
          <w:tblHeader/>
          <w:jc w:val="center"/>
        </w:trPr>
        <w:tc>
          <w:tcPr>
            <w:tcW w:w="540" w:type="dxa"/>
            <w:shd w:val="clear" w:color="auto" w:fill="FFFFFF"/>
            <w:tcMar>
              <w:top w:w="150" w:type="dxa"/>
              <w:left w:w="150" w:type="dxa"/>
              <w:bottom w:w="150" w:type="dxa"/>
              <w:right w:w="150" w:type="dxa"/>
            </w:tcMar>
            <w:vAlign w:val="center"/>
          </w:tcPr>
          <w:p w14:paraId="5C6DC9D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序号</w:t>
            </w:r>
          </w:p>
        </w:tc>
        <w:tc>
          <w:tcPr>
            <w:tcW w:w="1279" w:type="dxa"/>
            <w:shd w:val="clear" w:color="auto" w:fill="FFFFFF"/>
            <w:tcMar>
              <w:top w:w="150" w:type="dxa"/>
              <w:left w:w="150" w:type="dxa"/>
              <w:bottom w:w="150" w:type="dxa"/>
              <w:right w:w="150" w:type="dxa"/>
            </w:tcMar>
            <w:vAlign w:val="center"/>
          </w:tcPr>
          <w:p w14:paraId="21CCC6A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采购项目名称</w:t>
            </w:r>
          </w:p>
        </w:tc>
        <w:tc>
          <w:tcPr>
            <w:tcW w:w="1464" w:type="dxa"/>
            <w:shd w:val="clear" w:color="auto" w:fill="FFFFFF"/>
            <w:tcMar>
              <w:top w:w="150" w:type="dxa"/>
              <w:left w:w="150" w:type="dxa"/>
              <w:bottom w:w="150" w:type="dxa"/>
              <w:right w:w="150" w:type="dxa"/>
            </w:tcMar>
            <w:vAlign w:val="center"/>
          </w:tcPr>
          <w:p w14:paraId="1C0A710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采购需求</w:t>
            </w:r>
          </w:p>
        </w:tc>
        <w:tc>
          <w:tcPr>
            <w:tcW w:w="1275" w:type="dxa"/>
            <w:shd w:val="clear" w:color="auto" w:fill="FFFFFF"/>
            <w:tcMar>
              <w:top w:w="150" w:type="dxa"/>
              <w:left w:w="150" w:type="dxa"/>
              <w:bottom w:w="150" w:type="dxa"/>
              <w:right w:w="150" w:type="dxa"/>
            </w:tcMar>
            <w:vAlign w:val="center"/>
          </w:tcPr>
          <w:p w14:paraId="5B43928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预算金额（万元）</w:t>
            </w:r>
          </w:p>
        </w:tc>
        <w:tc>
          <w:tcPr>
            <w:tcW w:w="2008" w:type="dxa"/>
            <w:shd w:val="clear" w:color="auto" w:fill="FFFFFF"/>
            <w:tcMar>
              <w:top w:w="150" w:type="dxa"/>
              <w:left w:w="150" w:type="dxa"/>
              <w:bottom w:w="150" w:type="dxa"/>
              <w:right w:w="150" w:type="dxa"/>
            </w:tcMar>
            <w:vAlign w:val="center"/>
          </w:tcPr>
          <w:p w14:paraId="3787936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预计采购时间（填写到月）</w:t>
            </w:r>
          </w:p>
        </w:tc>
        <w:tc>
          <w:tcPr>
            <w:tcW w:w="1795" w:type="dxa"/>
            <w:shd w:val="clear" w:color="auto" w:fill="FFFFFF"/>
            <w:tcMar>
              <w:top w:w="150" w:type="dxa"/>
              <w:left w:w="150" w:type="dxa"/>
              <w:bottom w:w="150" w:type="dxa"/>
              <w:right w:w="150" w:type="dxa"/>
            </w:tcMar>
            <w:vAlign w:val="center"/>
          </w:tcPr>
          <w:p w14:paraId="7FD2BB7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落实政府采购政策功能情况</w:t>
            </w:r>
          </w:p>
        </w:tc>
        <w:tc>
          <w:tcPr>
            <w:tcW w:w="897" w:type="dxa"/>
            <w:shd w:val="clear" w:color="auto" w:fill="FFFFFF"/>
            <w:tcMar>
              <w:top w:w="150" w:type="dxa"/>
              <w:left w:w="150" w:type="dxa"/>
              <w:bottom w:w="150" w:type="dxa"/>
              <w:right w:w="150" w:type="dxa"/>
            </w:tcMar>
            <w:vAlign w:val="center"/>
          </w:tcPr>
          <w:p w14:paraId="2FBB3A5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备注</w:t>
            </w:r>
          </w:p>
        </w:tc>
      </w:tr>
      <w:tr w14:paraId="2F5B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913" w:hRule="atLeast"/>
          <w:jc w:val="center"/>
        </w:trPr>
        <w:tc>
          <w:tcPr>
            <w:tcW w:w="540" w:type="dxa"/>
            <w:shd w:val="clear" w:color="auto" w:fill="auto"/>
            <w:tcMar>
              <w:top w:w="120" w:type="dxa"/>
              <w:left w:w="150" w:type="dxa"/>
              <w:bottom w:w="120" w:type="dxa"/>
              <w:right w:w="150" w:type="dxa"/>
            </w:tcMar>
            <w:vAlign w:val="center"/>
          </w:tcPr>
          <w:p w14:paraId="5AC5C26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p>
        </w:tc>
        <w:tc>
          <w:tcPr>
            <w:tcW w:w="1279" w:type="dxa"/>
            <w:shd w:val="clear" w:color="auto" w:fill="auto"/>
            <w:tcMar>
              <w:top w:w="120" w:type="dxa"/>
              <w:left w:w="150" w:type="dxa"/>
              <w:bottom w:w="120" w:type="dxa"/>
              <w:right w:w="150" w:type="dxa"/>
            </w:tcMar>
            <w:vAlign w:val="center"/>
          </w:tcPr>
          <w:p w14:paraId="60AB1AA5">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0000FF"/>
                <w:sz w:val="24"/>
                <w:szCs w:val="24"/>
              </w:rPr>
            </w:pPr>
            <w:r>
              <w:rPr>
                <w:rFonts w:hint="eastAsia" w:ascii="仿宋_GB2312" w:hAnsi="仿宋_GB2312" w:eastAsia="仿宋_GB2312" w:cs="仿宋_GB2312"/>
                <w:color w:val="0000FF"/>
                <w:sz w:val="24"/>
                <w:szCs w:val="24"/>
                <w:lang w:val="en-US" w:eastAsia="zh-CN"/>
              </w:rPr>
              <w:t>恭城瑶族自治县人民医院门诊医技综合楼电力配电工程</w:t>
            </w:r>
          </w:p>
        </w:tc>
        <w:tc>
          <w:tcPr>
            <w:tcW w:w="1464" w:type="dxa"/>
            <w:shd w:val="clear" w:color="auto" w:fill="auto"/>
            <w:tcMar>
              <w:top w:w="120" w:type="dxa"/>
              <w:left w:w="150" w:type="dxa"/>
              <w:bottom w:w="120" w:type="dxa"/>
              <w:right w:w="150" w:type="dxa"/>
            </w:tcMar>
            <w:vAlign w:val="center"/>
          </w:tcPr>
          <w:p w14:paraId="77A15907">
            <w:pPr>
              <w:pStyle w:val="11"/>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具体内容详见公告后的</w:t>
            </w:r>
            <w:r>
              <w:rPr>
                <w:rFonts w:hint="eastAsia" w:ascii="仿宋_GB2312" w:hAnsi="仿宋_GB2312" w:eastAsia="仿宋_GB2312" w:cs="仿宋_GB2312"/>
                <w:sz w:val="24"/>
                <w:szCs w:val="24"/>
              </w:rPr>
              <w:t>采购公告和采购文件</w:t>
            </w:r>
          </w:p>
        </w:tc>
        <w:tc>
          <w:tcPr>
            <w:tcW w:w="1275" w:type="dxa"/>
            <w:shd w:val="clear" w:color="auto" w:fill="auto"/>
            <w:tcMar>
              <w:top w:w="120" w:type="dxa"/>
              <w:left w:w="150" w:type="dxa"/>
              <w:bottom w:w="120" w:type="dxa"/>
              <w:right w:w="150" w:type="dxa"/>
            </w:tcMar>
            <w:vAlign w:val="center"/>
          </w:tcPr>
          <w:p w14:paraId="5306B2D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117</w:t>
            </w:r>
          </w:p>
        </w:tc>
        <w:tc>
          <w:tcPr>
            <w:tcW w:w="2008" w:type="dxa"/>
            <w:shd w:val="clear" w:color="auto" w:fill="auto"/>
            <w:tcMar>
              <w:top w:w="120" w:type="dxa"/>
              <w:left w:w="150" w:type="dxa"/>
              <w:bottom w:w="120" w:type="dxa"/>
              <w:right w:w="150" w:type="dxa"/>
            </w:tcMar>
            <w:vAlign w:val="center"/>
          </w:tcPr>
          <w:p w14:paraId="239611D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2026年8月</w:t>
            </w:r>
          </w:p>
        </w:tc>
        <w:tc>
          <w:tcPr>
            <w:tcW w:w="1795" w:type="dxa"/>
            <w:shd w:val="clear" w:color="auto" w:fill="auto"/>
            <w:tcMar>
              <w:top w:w="120" w:type="dxa"/>
              <w:left w:w="150" w:type="dxa"/>
              <w:bottom w:w="120" w:type="dxa"/>
              <w:right w:w="150" w:type="dxa"/>
            </w:tcMar>
            <w:vAlign w:val="center"/>
          </w:tcPr>
          <w:p w14:paraId="71D214F8">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依据政府采购相关政策法规执行</w:t>
            </w:r>
          </w:p>
        </w:tc>
        <w:tc>
          <w:tcPr>
            <w:tcW w:w="897" w:type="dxa"/>
            <w:shd w:val="clear" w:color="auto" w:fill="auto"/>
            <w:tcMar>
              <w:top w:w="120" w:type="dxa"/>
              <w:left w:w="150" w:type="dxa"/>
              <w:bottom w:w="120" w:type="dxa"/>
              <w:right w:w="150" w:type="dxa"/>
            </w:tcMar>
            <w:vAlign w:val="center"/>
          </w:tcPr>
          <w:p w14:paraId="4941676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24"/>
                <w:szCs w:val="24"/>
              </w:rPr>
            </w:pPr>
          </w:p>
        </w:tc>
      </w:tr>
    </w:tbl>
    <w:p w14:paraId="3E6DB591">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24"/>
          <w:szCs w:val="24"/>
        </w:rPr>
      </w:pPr>
    </w:p>
    <w:p w14:paraId="56FAB5E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本次公开的采购意向是本单位政府采购工作的初步安排，具体采购项目情况以相关采购公告和采购文件为</w:t>
      </w:r>
      <w:bookmarkStart w:id="0" w:name="_GoBack"/>
      <w:bookmarkEnd w:id="0"/>
      <w:r>
        <w:rPr>
          <w:rFonts w:hint="eastAsia" w:ascii="仿宋_GB2312" w:hAnsi="仿宋_GB2312" w:eastAsia="仿宋_GB2312" w:cs="仿宋_GB2312"/>
          <w:sz w:val="28"/>
          <w:szCs w:val="28"/>
        </w:rPr>
        <w:t>准。</w:t>
      </w:r>
    </w:p>
    <w:p w14:paraId="5585A06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14:paraId="36C07B63">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恭城瑶族自治县人民医院</w:t>
      </w:r>
    </w:p>
    <w:p w14:paraId="63F6BB01">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color w:val="0000FF"/>
        </w:rPr>
      </w:pPr>
      <w:r>
        <w:rPr>
          <w:rFonts w:hint="eastAsia" w:ascii="仿宋_GB2312" w:hAnsi="仿宋_GB2312" w:eastAsia="仿宋_GB2312" w:cs="仿宋_GB2312"/>
          <w:color w:val="0000FF"/>
          <w:sz w:val="28"/>
          <w:szCs w:val="28"/>
          <w:lang w:val="en-US" w:eastAsia="zh-CN"/>
        </w:rPr>
        <w:t xml:space="preserve">                                   </w:t>
      </w:r>
      <w:r>
        <w:rPr>
          <w:rFonts w:hint="eastAsia" w:ascii="仿宋_GB2312" w:hAnsi="仿宋_GB2312" w:eastAsia="仿宋_GB2312" w:cs="仿宋_GB2312"/>
          <w:color w:val="0000FF"/>
          <w:sz w:val="28"/>
          <w:szCs w:val="28"/>
        </w:rPr>
        <w:t>202</w:t>
      </w:r>
      <w:r>
        <w:rPr>
          <w:rFonts w:hint="eastAsia" w:ascii="仿宋_GB2312" w:hAnsi="仿宋_GB2312" w:eastAsia="仿宋_GB2312" w:cs="仿宋_GB2312"/>
          <w:color w:val="0000FF"/>
          <w:sz w:val="28"/>
          <w:szCs w:val="28"/>
          <w:lang w:val="en-US" w:eastAsia="zh-CN"/>
        </w:rPr>
        <w:t>6</w:t>
      </w:r>
      <w:r>
        <w:rPr>
          <w:rFonts w:hint="eastAsia" w:ascii="仿宋_GB2312" w:hAnsi="仿宋_GB2312" w:eastAsia="仿宋_GB2312" w:cs="仿宋_GB2312"/>
          <w:color w:val="0000FF"/>
          <w:sz w:val="28"/>
          <w:szCs w:val="28"/>
        </w:rPr>
        <w:t>年</w:t>
      </w:r>
      <w:r>
        <w:rPr>
          <w:rFonts w:hint="eastAsia" w:ascii="仿宋_GB2312" w:hAnsi="仿宋_GB2312" w:eastAsia="仿宋_GB2312" w:cs="仿宋_GB2312"/>
          <w:color w:val="0000FF"/>
          <w:sz w:val="28"/>
          <w:szCs w:val="28"/>
          <w:lang w:val="en-US" w:eastAsia="zh-CN"/>
        </w:rPr>
        <w:t>7</w:t>
      </w:r>
      <w:r>
        <w:rPr>
          <w:rFonts w:hint="eastAsia" w:ascii="仿宋_GB2312" w:hAnsi="仿宋_GB2312" w:eastAsia="仿宋_GB2312" w:cs="仿宋_GB2312"/>
          <w:color w:val="0000FF"/>
          <w:sz w:val="28"/>
          <w:szCs w:val="28"/>
        </w:rPr>
        <w:t>月</w:t>
      </w:r>
      <w:r>
        <w:rPr>
          <w:rFonts w:hint="eastAsia" w:ascii="仿宋_GB2312" w:hAnsi="仿宋_GB2312" w:eastAsia="仿宋_GB2312" w:cs="仿宋_GB2312"/>
          <w:color w:val="0000FF"/>
          <w:sz w:val="28"/>
          <w:szCs w:val="28"/>
          <w:lang w:val="en-US" w:eastAsia="zh-CN"/>
        </w:rPr>
        <w:t>23</w:t>
      </w:r>
      <w:r>
        <w:rPr>
          <w:rFonts w:hint="eastAsia" w:ascii="仿宋_GB2312" w:hAnsi="仿宋_GB2312" w:eastAsia="仿宋_GB2312" w:cs="仿宋_GB2312"/>
          <w:color w:val="0000FF"/>
          <w:sz w:val="28"/>
          <w:szCs w:val="28"/>
        </w:rPr>
        <w:t>日</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2712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EF6CD">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5EF6CD">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5ODYxODU0ZTg2ZTRkMWM4YzVjYWNmNmY2M2ZlMWYifQ=="/>
  </w:docVars>
  <w:rsids>
    <w:rsidRoot w:val="00000000"/>
    <w:rsid w:val="0030341D"/>
    <w:rsid w:val="01675739"/>
    <w:rsid w:val="0C083428"/>
    <w:rsid w:val="0F0A3547"/>
    <w:rsid w:val="1177163A"/>
    <w:rsid w:val="17931DED"/>
    <w:rsid w:val="1E641319"/>
    <w:rsid w:val="212F5E24"/>
    <w:rsid w:val="254614C9"/>
    <w:rsid w:val="25506360"/>
    <w:rsid w:val="291A0093"/>
    <w:rsid w:val="2A3D20D9"/>
    <w:rsid w:val="2C0876F2"/>
    <w:rsid w:val="34117602"/>
    <w:rsid w:val="34551924"/>
    <w:rsid w:val="378571E0"/>
    <w:rsid w:val="37B72C27"/>
    <w:rsid w:val="3B7B6512"/>
    <w:rsid w:val="3ECD7D2B"/>
    <w:rsid w:val="3F9B1F0C"/>
    <w:rsid w:val="3FBE4A78"/>
    <w:rsid w:val="43560B8E"/>
    <w:rsid w:val="4827395A"/>
    <w:rsid w:val="486A6E89"/>
    <w:rsid w:val="498365D6"/>
    <w:rsid w:val="4A1637BB"/>
    <w:rsid w:val="4ABA6D58"/>
    <w:rsid w:val="4AE42F23"/>
    <w:rsid w:val="51A0391C"/>
    <w:rsid w:val="54295E68"/>
    <w:rsid w:val="5D2D1D25"/>
    <w:rsid w:val="5D533CF5"/>
    <w:rsid w:val="5EB813B6"/>
    <w:rsid w:val="60497DBF"/>
    <w:rsid w:val="655567DF"/>
    <w:rsid w:val="65B96E7D"/>
    <w:rsid w:val="6D3568FC"/>
    <w:rsid w:val="6DDC525F"/>
    <w:rsid w:val="721E5D9D"/>
    <w:rsid w:val="759F6BB5"/>
    <w:rsid w:val="75F555FB"/>
    <w:rsid w:val="78F75182"/>
    <w:rsid w:val="7A6B5823"/>
    <w:rsid w:val="7E3A63DB"/>
    <w:rsid w:val="7EDC35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TML Sample"/>
    <w:basedOn w:val="8"/>
    <w:qFormat/>
    <w:uiPriority w:val="0"/>
    <w:rPr>
      <w:rFonts w:ascii="Courier New" w:hAnsi="Courier New"/>
    </w:rPr>
  </w:style>
  <w:style w:type="paragraph" w:customStyle="1" w:styleId="11">
    <w:name w:val="Table Text"/>
    <w:basedOn w:val="1"/>
    <w:semiHidden/>
    <w:qFormat/>
    <w:uiPriority w:val="0"/>
    <w:rPr>
      <w:rFonts w:ascii="宋体" w:hAnsi="宋体" w:eastAsia="宋体" w:cs="宋体"/>
      <w:sz w:val="22"/>
      <w:szCs w:val="22"/>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305</Words>
  <Characters>325</Characters>
  <Lines>0</Lines>
  <Paragraphs>0</Paragraphs>
  <TotalTime>10</TotalTime>
  <ScaleCrop>false</ScaleCrop>
  <LinksUpToDate>false</LinksUpToDate>
  <CharactersWithSpaces>398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2023-06-19T07:56:00Z</dcterms:created>
  <dc:creator>Administrator</dc:creator>
  <cp:lastModifiedBy>海阔天空</cp:lastModifiedBy>
  <dcterms:modified xsi:type="dcterms:W3CDTF">2026-07-23T07:07:49Z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5560355EA7574B6692EF2F008E04E043_13</vt:lpwstr>
  </property>
  <property fmtid="{D5CDD505-2E9C-101B-9397-08002B2CF9AE}" pid="4" name="KSOTemplateDocerSaveRecord">
    <vt:lpwstr>eyJoZGlkIjoiNjE0MGZhYWM4N2NjZWQ0ZDM0MjJmZGQ3ZTJhZjI2OTAiLCJ1c2VySWQiOiI1ODYyMDQyMjcifQ==</vt:lpwstr>
  </property>
</Properties>
</file>