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B73AD7">
      <w:pPr>
        <w:rPr>
          <w:rStyle w:val="6"/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27"/>
          <w:szCs w:val="27"/>
          <w:lang w:val="en-US" w:eastAsia="zh-CN"/>
        </w:rPr>
      </w:pPr>
      <w:bookmarkStart w:id="0" w:name="_GoBack"/>
      <w:bookmarkEnd w:id="0"/>
      <w:r>
        <w:rPr>
          <w:rStyle w:val="6"/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27"/>
          <w:szCs w:val="27"/>
          <w:lang w:val="en-US" w:eastAsia="zh-CN"/>
        </w:rPr>
        <w:t>附件：</w:t>
      </w:r>
    </w:p>
    <w:p w14:paraId="266A7ED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center"/>
        <w:textAlignment w:val="auto"/>
        <w:outlineLvl w:val="9"/>
        <w:rPr>
          <w:rStyle w:val="6"/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6"/>
          <w:szCs w:val="36"/>
          <w:lang w:val="en-US" w:eastAsia="zh-CN"/>
        </w:rPr>
      </w:pPr>
      <w:r>
        <w:rPr>
          <w:rFonts w:ascii="宋体" w:hAnsi="宋体" w:eastAsia="宋体" w:cs="宋体"/>
          <w:b/>
          <w:kern w:val="0"/>
          <w:sz w:val="28"/>
          <w:szCs w:val="28"/>
          <w:lang w:val="en-US" w:eastAsia="zh-CN" w:bidi="ar"/>
        </w:rPr>
        <w:t>采购需求概况</w:t>
      </w:r>
    </w:p>
    <w:p w14:paraId="327D403C">
      <w:pPr>
        <w:spacing w:line="440" w:lineRule="exact"/>
        <w:rPr>
          <w:rFonts w:hint="eastAsia" w:ascii="宋体" w:hAnsi="宋体" w:cs="宋体"/>
          <w:b/>
          <w:kern w:val="0"/>
          <w:sz w:val="22"/>
          <w:szCs w:val="22"/>
        </w:rPr>
      </w:pPr>
      <w:r>
        <w:rPr>
          <w:rFonts w:hint="eastAsia" w:ascii="宋体" w:hAnsi="宋体" w:cs="Arial"/>
          <w:b/>
          <w:kern w:val="0"/>
          <w:sz w:val="22"/>
          <w:szCs w:val="22"/>
        </w:rPr>
        <w:t>一、</w:t>
      </w:r>
      <w:r>
        <w:rPr>
          <w:rFonts w:hint="eastAsia" w:ascii="宋体" w:hAnsi="宋体" w:cs="宋体"/>
          <w:b/>
          <w:kern w:val="0"/>
          <w:sz w:val="22"/>
          <w:szCs w:val="22"/>
        </w:rPr>
        <w:t>服务内容</w:t>
      </w:r>
    </w:p>
    <w:p w14:paraId="47251C12">
      <w:pPr>
        <w:spacing w:line="440" w:lineRule="exact"/>
        <w:rPr>
          <w:rFonts w:ascii="宋体" w:hAnsi="宋体" w:cs="黑体"/>
          <w:sz w:val="22"/>
          <w:szCs w:val="22"/>
        </w:rPr>
      </w:pPr>
      <w:r>
        <w:rPr>
          <w:rFonts w:hint="eastAsia" w:ascii="宋体" w:hAnsi="宋体"/>
          <w:color w:val="auto"/>
          <w:sz w:val="22"/>
          <w:szCs w:val="22"/>
        </w:rPr>
        <w:t>（一</w:t>
      </w:r>
      <w:r>
        <w:rPr>
          <w:rFonts w:hint="eastAsia" w:ascii="宋体" w:hAnsi="宋体" w:cs="黑体"/>
          <w:sz w:val="22"/>
          <w:szCs w:val="22"/>
        </w:rPr>
        <w:t>）工作内容</w:t>
      </w:r>
    </w:p>
    <w:p w14:paraId="5A419411">
      <w:pPr>
        <w:spacing w:line="440" w:lineRule="exact"/>
        <w:ind w:firstLine="440" w:firstLineChars="200"/>
        <w:jc w:val="both"/>
        <w:rPr>
          <w:rFonts w:ascii="宋体" w:hAnsi="宋体"/>
          <w:color w:val="auto"/>
          <w:sz w:val="22"/>
          <w:szCs w:val="22"/>
        </w:rPr>
      </w:pPr>
      <w:r>
        <w:rPr>
          <w:rFonts w:hint="eastAsia" w:ascii="宋体" w:hAnsi="宋体"/>
          <w:color w:val="auto"/>
          <w:sz w:val="22"/>
          <w:szCs w:val="22"/>
        </w:rPr>
        <w:t>1.负责桂林市12328交通运输服务监督热线（以下简称12328</w:t>
      </w:r>
      <w:r>
        <w:rPr>
          <w:rFonts w:hint="eastAsia" w:ascii="宋体" w:hAnsi="宋体"/>
          <w:color w:val="auto"/>
          <w:sz w:val="22"/>
          <w:szCs w:val="22"/>
          <w:lang w:val="en-US" w:eastAsia="zh-CN"/>
        </w:rPr>
        <w:t>热线</w:t>
      </w:r>
      <w:r>
        <w:rPr>
          <w:rFonts w:hint="eastAsia" w:ascii="宋体" w:hAnsi="宋体"/>
          <w:color w:val="auto"/>
          <w:sz w:val="22"/>
          <w:szCs w:val="22"/>
        </w:rPr>
        <w:t>）的日常运营管理。</w:t>
      </w:r>
    </w:p>
    <w:p w14:paraId="6A63A6AD">
      <w:pPr>
        <w:spacing w:line="440" w:lineRule="exact"/>
        <w:ind w:firstLine="440" w:firstLineChars="200"/>
        <w:jc w:val="both"/>
        <w:rPr>
          <w:rFonts w:ascii="宋体" w:hAnsi="宋体"/>
          <w:color w:val="auto"/>
          <w:sz w:val="22"/>
          <w:szCs w:val="22"/>
        </w:rPr>
      </w:pPr>
      <w:r>
        <w:rPr>
          <w:rFonts w:hint="eastAsia" w:ascii="宋体" w:hAnsi="宋体"/>
          <w:color w:val="auto"/>
          <w:sz w:val="22"/>
          <w:szCs w:val="22"/>
        </w:rPr>
        <w:t>2.统筹受理多渠道工单，涵盖12328 热线、12328 小程序、12345 政务热线、桂林市交通运输局官网及政务邮箱等来源的交通运输领域工单，做好协调转派工作。</w:t>
      </w:r>
    </w:p>
    <w:p w14:paraId="45839081">
      <w:pPr>
        <w:spacing w:line="440" w:lineRule="exact"/>
        <w:ind w:firstLine="440" w:firstLineChars="200"/>
        <w:jc w:val="both"/>
        <w:rPr>
          <w:rFonts w:hint="eastAsia" w:ascii="宋体" w:hAnsi="宋体"/>
          <w:color w:val="auto"/>
          <w:sz w:val="22"/>
          <w:szCs w:val="22"/>
        </w:rPr>
      </w:pPr>
      <w:r>
        <w:rPr>
          <w:rFonts w:hint="eastAsia" w:ascii="宋体" w:hAnsi="宋体"/>
          <w:color w:val="auto"/>
          <w:sz w:val="22"/>
          <w:szCs w:val="22"/>
        </w:rPr>
        <w:t>3.根据《12328交通运输服务监督热线管理办法》《12328交通运输服务监督热线评分办法》（桂交科教发〔2025〕18号）《广西壮族自治区大数据发展局关于印发广西壮族自治区12345政务服务便民热线管理办法的通知》（桂数发〔2021〕13 号）《广西壮族自治区交通运输厅关于印发广西壮族自治区12328交通运输服务监督热线管理办法（试行）的通知》（桂交科教发〔2022〕20号）和《广西壮族自治区交通运输厅办公室关于印发广西12328热线货车司机接诉即办工作实施方案的通知》（桂交办文函〔2025〕9号）等文件精神，严格按照工单办理流程，及时</w:t>
      </w:r>
      <w:r>
        <w:rPr>
          <w:rFonts w:hint="eastAsia" w:ascii="宋体" w:hAnsi="宋体"/>
          <w:color w:val="auto"/>
          <w:sz w:val="22"/>
          <w:szCs w:val="22"/>
          <w:lang w:val="en-US" w:eastAsia="zh-CN"/>
        </w:rPr>
        <w:t>签收并转派</w:t>
      </w:r>
      <w:r>
        <w:rPr>
          <w:rFonts w:hint="eastAsia" w:ascii="宋体" w:hAnsi="宋体"/>
          <w:color w:val="auto"/>
          <w:sz w:val="22"/>
          <w:szCs w:val="22"/>
        </w:rPr>
        <w:t>工单，开展工单办理情况的跟踪、</w:t>
      </w:r>
      <w:r>
        <w:rPr>
          <w:rFonts w:hint="eastAsia" w:ascii="宋体" w:hAnsi="宋体"/>
          <w:color w:val="auto"/>
          <w:sz w:val="22"/>
          <w:szCs w:val="22"/>
          <w:lang w:val="en-US" w:eastAsia="zh-CN"/>
        </w:rPr>
        <w:t>督办、</w:t>
      </w:r>
      <w:r>
        <w:rPr>
          <w:rFonts w:hint="eastAsia" w:ascii="宋体" w:hAnsi="宋体"/>
          <w:color w:val="auto"/>
          <w:sz w:val="22"/>
          <w:szCs w:val="22"/>
        </w:rPr>
        <w:t>反馈、回访、</w:t>
      </w:r>
      <w:r>
        <w:rPr>
          <w:rFonts w:hint="eastAsia" w:ascii="宋体" w:hAnsi="宋体"/>
          <w:color w:val="auto"/>
          <w:sz w:val="22"/>
          <w:szCs w:val="22"/>
          <w:lang w:val="en-US" w:eastAsia="zh-CN"/>
        </w:rPr>
        <w:t>归档办结</w:t>
      </w:r>
      <w:r>
        <w:rPr>
          <w:rFonts w:hint="eastAsia" w:ascii="宋体" w:hAnsi="宋体"/>
          <w:color w:val="auto"/>
          <w:sz w:val="22"/>
          <w:szCs w:val="22"/>
          <w:lang w:eastAsia="zh-CN"/>
        </w:rPr>
        <w:t>、</w:t>
      </w:r>
      <w:r>
        <w:rPr>
          <w:rFonts w:hint="eastAsia" w:ascii="宋体" w:hAnsi="宋体"/>
          <w:color w:val="auto"/>
          <w:sz w:val="22"/>
          <w:szCs w:val="22"/>
        </w:rPr>
        <w:t>统计分析等工作；同步加强与各承办单位的高效沟通协作，推动工单闭环办理。</w:t>
      </w:r>
    </w:p>
    <w:p w14:paraId="2F5F5EBE">
      <w:pPr>
        <w:spacing w:line="440" w:lineRule="exact"/>
        <w:ind w:firstLine="440" w:firstLineChars="200"/>
        <w:jc w:val="both"/>
        <w:rPr>
          <w:rFonts w:hint="eastAsia" w:ascii="宋体" w:hAnsi="宋体"/>
          <w:color w:val="auto"/>
          <w:sz w:val="22"/>
          <w:szCs w:val="22"/>
        </w:rPr>
      </w:pPr>
      <w:r>
        <w:rPr>
          <w:rFonts w:hint="eastAsia" w:ascii="宋体" w:hAnsi="宋体"/>
          <w:color w:val="auto"/>
          <w:sz w:val="22"/>
          <w:szCs w:val="22"/>
        </w:rPr>
        <w:t>4.做好与自治区12328</w:t>
      </w:r>
      <w:r>
        <w:rPr>
          <w:rFonts w:hint="eastAsia" w:ascii="宋体" w:hAnsi="宋体"/>
          <w:color w:val="auto"/>
          <w:sz w:val="22"/>
          <w:szCs w:val="22"/>
          <w:lang w:val="en-US" w:eastAsia="zh-CN"/>
        </w:rPr>
        <w:t>热线</w:t>
      </w:r>
      <w:r>
        <w:rPr>
          <w:rFonts w:hint="eastAsia" w:ascii="宋体" w:hAnsi="宋体"/>
          <w:color w:val="auto"/>
          <w:sz w:val="22"/>
          <w:szCs w:val="22"/>
        </w:rPr>
        <w:t>、自治区12345热线、市</w:t>
      </w:r>
      <w:r>
        <w:rPr>
          <w:rFonts w:hint="eastAsia" w:ascii="宋体" w:hAnsi="宋体"/>
          <w:color w:val="auto"/>
          <w:sz w:val="22"/>
          <w:szCs w:val="22"/>
          <w:lang w:val="en-US" w:eastAsia="zh-CN"/>
        </w:rPr>
        <w:t>12345热线、市绩效办等相关单位</w:t>
      </w:r>
      <w:r>
        <w:rPr>
          <w:rFonts w:hint="eastAsia" w:ascii="宋体" w:hAnsi="宋体"/>
          <w:color w:val="auto"/>
          <w:sz w:val="22"/>
          <w:szCs w:val="22"/>
        </w:rPr>
        <w:t>的考核管理和对接；若上级对市本级 12328 热线业务政策作出调整，须按采购人要求同步优化服务。</w:t>
      </w:r>
    </w:p>
    <w:p w14:paraId="2895B27B">
      <w:pPr>
        <w:spacing w:line="440" w:lineRule="exact"/>
        <w:ind w:firstLine="440" w:firstLineChars="200"/>
        <w:jc w:val="both"/>
        <w:rPr>
          <w:rFonts w:hint="eastAsia" w:ascii="宋体" w:hAnsi="宋体"/>
          <w:color w:val="auto"/>
          <w:sz w:val="22"/>
          <w:szCs w:val="22"/>
          <w:lang w:eastAsia="zh-CN"/>
        </w:rPr>
      </w:pPr>
      <w:r>
        <w:rPr>
          <w:rFonts w:hint="eastAsia" w:ascii="宋体" w:hAnsi="宋体"/>
          <w:color w:val="auto"/>
          <w:sz w:val="22"/>
          <w:szCs w:val="22"/>
        </w:rPr>
        <w:t>5.按期撰写并提交月报、季报、简报、年报、专题报告、工作总结等各类 12328 热线业务分析材料，确保内容详实、数据准确。</w:t>
      </w:r>
    </w:p>
    <w:p w14:paraId="663DF91C">
      <w:pPr>
        <w:spacing w:line="440" w:lineRule="exact"/>
        <w:ind w:firstLine="440" w:firstLineChars="200"/>
        <w:jc w:val="both"/>
        <w:rPr>
          <w:rFonts w:ascii="宋体" w:hAnsi="宋体"/>
          <w:color w:val="auto"/>
          <w:sz w:val="22"/>
          <w:szCs w:val="22"/>
        </w:rPr>
      </w:pPr>
      <w:r>
        <w:rPr>
          <w:rFonts w:hint="eastAsia" w:ascii="宋体" w:hAnsi="宋体"/>
          <w:color w:val="auto"/>
          <w:sz w:val="22"/>
          <w:szCs w:val="22"/>
          <w:lang w:val="en-US" w:eastAsia="zh-CN"/>
        </w:rPr>
        <w:t>6.</w:t>
      </w:r>
      <w:r>
        <w:rPr>
          <w:rFonts w:hint="eastAsia" w:ascii="宋体" w:hAnsi="宋体"/>
          <w:color w:val="auto"/>
          <w:sz w:val="22"/>
          <w:szCs w:val="22"/>
        </w:rPr>
        <w:t>建立考评数据预警机制，密切监控12328热线投诉工单响应率、解决率、满意率、办结率等重点指标。</w:t>
      </w:r>
    </w:p>
    <w:p w14:paraId="1ADBB9EB">
      <w:pPr>
        <w:spacing w:line="440" w:lineRule="exact"/>
        <w:ind w:firstLine="440" w:firstLineChars="200"/>
        <w:jc w:val="both"/>
        <w:rPr>
          <w:rFonts w:hint="eastAsia" w:ascii="宋体" w:hAnsi="宋体"/>
          <w:color w:val="auto"/>
          <w:sz w:val="22"/>
          <w:szCs w:val="22"/>
          <w:lang w:val="en-US" w:eastAsia="zh-CN"/>
        </w:rPr>
      </w:pPr>
      <w:r>
        <w:rPr>
          <w:rFonts w:hint="eastAsia" w:ascii="宋体" w:hAnsi="宋体"/>
          <w:color w:val="auto"/>
          <w:sz w:val="22"/>
          <w:szCs w:val="22"/>
          <w:lang w:val="en-US" w:eastAsia="zh-CN"/>
        </w:rPr>
        <w:t>7</w:t>
      </w:r>
      <w:r>
        <w:rPr>
          <w:rFonts w:hint="eastAsia" w:ascii="宋体" w:hAnsi="宋体"/>
          <w:color w:val="auto"/>
          <w:sz w:val="22"/>
          <w:szCs w:val="22"/>
        </w:rPr>
        <w:t>.负责市12345热线、自治区12328</w:t>
      </w:r>
      <w:r>
        <w:rPr>
          <w:rFonts w:hint="eastAsia" w:ascii="宋体" w:hAnsi="宋体"/>
          <w:color w:val="auto"/>
          <w:sz w:val="22"/>
          <w:szCs w:val="22"/>
          <w:lang w:val="en-US" w:eastAsia="zh-CN"/>
        </w:rPr>
        <w:t>热线</w:t>
      </w:r>
      <w:r>
        <w:rPr>
          <w:rFonts w:hint="eastAsia" w:ascii="宋体" w:hAnsi="宋体"/>
          <w:color w:val="auto"/>
          <w:sz w:val="22"/>
          <w:szCs w:val="22"/>
        </w:rPr>
        <w:t>知识库的建设和维护，对知识库内容进行实时更新补充，以确保知识库的及时性和准确性。</w:t>
      </w:r>
      <w:r>
        <w:rPr>
          <w:rFonts w:hint="eastAsia" w:ascii="宋体" w:hAnsi="宋体"/>
          <w:color w:val="auto"/>
          <w:sz w:val="22"/>
          <w:szCs w:val="22"/>
          <w:lang w:val="en-US" w:eastAsia="zh-CN"/>
        </w:rPr>
        <w:t xml:space="preserve"> </w:t>
      </w:r>
    </w:p>
    <w:p w14:paraId="18A99B1D">
      <w:pPr>
        <w:spacing w:line="440" w:lineRule="exact"/>
        <w:ind w:firstLine="440" w:firstLineChars="200"/>
        <w:jc w:val="both"/>
        <w:rPr>
          <w:rFonts w:ascii="宋体" w:hAnsi="宋体"/>
          <w:color w:val="auto"/>
          <w:sz w:val="22"/>
          <w:szCs w:val="22"/>
        </w:rPr>
      </w:pPr>
      <w:r>
        <w:rPr>
          <w:rFonts w:hint="eastAsia" w:ascii="宋体" w:hAnsi="宋体"/>
          <w:color w:val="auto"/>
          <w:sz w:val="22"/>
          <w:szCs w:val="22"/>
          <w:lang w:val="en-US" w:eastAsia="zh-CN"/>
        </w:rPr>
        <w:t>8.</w:t>
      </w:r>
      <w:r>
        <w:rPr>
          <w:rFonts w:hint="eastAsia" w:ascii="宋体" w:hAnsi="宋体"/>
          <w:color w:val="auto"/>
          <w:sz w:val="22"/>
          <w:szCs w:val="22"/>
        </w:rPr>
        <w:t>完成采购单位交办的其他工作。</w:t>
      </w:r>
    </w:p>
    <w:p w14:paraId="74666920">
      <w:pPr>
        <w:spacing w:line="440" w:lineRule="exact"/>
        <w:jc w:val="both"/>
        <w:rPr>
          <w:rFonts w:hint="eastAsia" w:ascii="宋体" w:hAnsi="宋体" w:cs="黑体"/>
          <w:color w:val="auto"/>
          <w:sz w:val="22"/>
          <w:szCs w:val="22"/>
        </w:rPr>
      </w:pPr>
      <w:r>
        <w:rPr>
          <w:rFonts w:hint="eastAsia" w:ascii="宋体" w:hAnsi="宋体" w:cs="黑体"/>
          <w:color w:val="auto"/>
          <w:sz w:val="22"/>
          <w:szCs w:val="22"/>
        </w:rPr>
        <w:t xml:space="preserve">   　</w:t>
      </w:r>
      <w:r>
        <w:rPr>
          <w:rFonts w:hint="eastAsia" w:ascii="宋体" w:hAnsi="宋体" w:cs="Arial"/>
          <w:b/>
          <w:color w:val="auto"/>
          <w:kern w:val="0"/>
          <w:sz w:val="22"/>
          <w:szCs w:val="22"/>
        </w:rPr>
        <w:t>（二）</w:t>
      </w:r>
      <w:r>
        <w:rPr>
          <w:rFonts w:hint="eastAsia" w:ascii="宋体" w:hAnsi="宋体" w:cs="黑体"/>
          <w:color w:val="auto"/>
          <w:sz w:val="22"/>
          <w:szCs w:val="22"/>
        </w:rPr>
        <w:t>人员配备要求</w:t>
      </w:r>
    </w:p>
    <w:p w14:paraId="4D19E1B0">
      <w:pPr>
        <w:spacing w:line="390" w:lineRule="exact"/>
        <w:ind w:firstLine="550" w:firstLineChars="250"/>
        <w:jc w:val="both"/>
        <w:rPr>
          <w:rFonts w:ascii="宋体" w:hAnsi="宋体"/>
          <w:color w:val="auto"/>
          <w:sz w:val="22"/>
          <w:szCs w:val="22"/>
        </w:rPr>
      </w:pPr>
      <w:r>
        <w:rPr>
          <w:rFonts w:hint="eastAsia" w:ascii="宋体" w:hAnsi="宋体"/>
          <w:color w:val="auto"/>
          <w:sz w:val="22"/>
          <w:szCs w:val="22"/>
        </w:rPr>
        <w:t>1.本项目要求配备</w:t>
      </w:r>
      <w:r>
        <w:rPr>
          <w:rFonts w:hint="eastAsia" w:ascii="宋体" w:hAnsi="宋体"/>
          <w:color w:val="auto"/>
          <w:sz w:val="22"/>
          <w:szCs w:val="22"/>
          <w:lang w:val="en-US" w:eastAsia="zh-CN"/>
        </w:rPr>
        <w:t>10</w:t>
      </w:r>
      <w:r>
        <w:rPr>
          <w:rFonts w:hint="eastAsia" w:ascii="宋体" w:hAnsi="宋体"/>
          <w:color w:val="auto"/>
          <w:sz w:val="22"/>
          <w:szCs w:val="22"/>
        </w:rPr>
        <w:t>名</w:t>
      </w:r>
      <w:r>
        <w:rPr>
          <w:rFonts w:hint="eastAsia" w:ascii="宋体" w:hAnsi="宋体"/>
          <w:color w:val="auto"/>
          <w:sz w:val="22"/>
          <w:szCs w:val="22"/>
          <w:lang w:eastAsia="zh-CN"/>
        </w:rPr>
        <w:t>专职</w:t>
      </w:r>
      <w:r>
        <w:rPr>
          <w:rFonts w:hint="eastAsia" w:ascii="宋体" w:hAnsi="宋体"/>
          <w:color w:val="auto"/>
          <w:sz w:val="22"/>
          <w:szCs w:val="22"/>
        </w:rPr>
        <w:t>服务人员</w:t>
      </w:r>
      <w:r>
        <w:rPr>
          <w:rFonts w:hint="eastAsia" w:ascii="宋体" w:hAnsi="宋体"/>
          <w:color w:val="auto"/>
          <w:sz w:val="22"/>
          <w:szCs w:val="22"/>
          <w:lang w:eastAsia="zh-CN"/>
        </w:rPr>
        <w:t>。</w:t>
      </w:r>
      <w:r>
        <w:rPr>
          <w:rFonts w:hint="eastAsia" w:ascii="宋体" w:hAnsi="宋体"/>
          <w:color w:val="auto"/>
          <w:sz w:val="22"/>
          <w:szCs w:val="22"/>
        </w:rPr>
        <w:t>其中：①班长1名：开展业务指导、现场协调、疑难处置等工作，确保热线独立顺畅运行。现场管理人员应能独立承担话务班全面管理、指挥、协调工作，具有强烈的责任感，扎实的业务知识，良好的协调沟通及问题分析解决能力，能适时、主动向业务主管部门提出有效反馈及效率改进方案，切实保障热线服务质量，自觉维护主管部门的良好形象；</w:t>
      </w:r>
      <w:r>
        <w:rPr>
          <w:rFonts w:ascii="宋体" w:hAnsi="宋体"/>
          <w:color w:val="auto"/>
          <w:sz w:val="22"/>
          <w:szCs w:val="22"/>
        </w:rPr>
        <w:t>②</w:t>
      </w:r>
      <w:r>
        <w:rPr>
          <w:rFonts w:hint="eastAsia" w:ascii="宋体" w:hAnsi="宋体"/>
          <w:color w:val="auto"/>
          <w:sz w:val="22"/>
          <w:szCs w:val="22"/>
        </w:rPr>
        <w:t>文案写作1名：开展公文写作及数据分析统计工作。文案写作人员应熟练掌握公文写作知识，文字基本功扎实，能独立完成各类文体的写作，思维敏捷、洞察力强、语言表达能力强。按时、按质完成各类文案的撰写及领导交办的其他临时性工作；</w:t>
      </w:r>
      <w:r>
        <w:rPr>
          <w:rFonts w:ascii="宋体" w:hAnsi="宋体"/>
          <w:color w:val="auto"/>
          <w:sz w:val="22"/>
          <w:szCs w:val="22"/>
        </w:rPr>
        <w:t>③</w:t>
      </w:r>
      <w:r>
        <w:rPr>
          <w:rFonts w:hint="eastAsia" w:ascii="宋体" w:hAnsi="宋体"/>
          <w:color w:val="auto"/>
          <w:sz w:val="22"/>
          <w:szCs w:val="22"/>
        </w:rPr>
        <w:t>客服专员</w:t>
      </w:r>
      <w:r>
        <w:rPr>
          <w:rFonts w:hint="eastAsia" w:ascii="宋体" w:hAnsi="宋体"/>
          <w:color w:val="auto"/>
          <w:sz w:val="22"/>
          <w:szCs w:val="22"/>
          <w:lang w:val="en-US" w:eastAsia="zh-CN"/>
        </w:rPr>
        <w:t>8</w:t>
      </w:r>
      <w:r>
        <w:rPr>
          <w:rFonts w:hint="eastAsia" w:ascii="宋体" w:hAnsi="宋体"/>
          <w:color w:val="auto"/>
          <w:sz w:val="22"/>
          <w:szCs w:val="22"/>
        </w:rPr>
        <w:t>名，负责工单办理情况的转派、跟踪、反馈、回访、知识库建设等工作。</w:t>
      </w:r>
    </w:p>
    <w:p w14:paraId="2041D313">
      <w:pPr>
        <w:spacing w:line="440" w:lineRule="exact"/>
        <w:jc w:val="both"/>
        <w:rPr>
          <w:rFonts w:ascii="宋体" w:hAnsi="宋体" w:cs="Arial"/>
          <w:color w:val="auto"/>
          <w:kern w:val="0"/>
          <w:sz w:val="22"/>
          <w:szCs w:val="22"/>
        </w:rPr>
      </w:pPr>
      <w:r>
        <w:rPr>
          <w:rFonts w:hint="eastAsia" w:ascii="宋体" w:hAnsi="宋体" w:cs="Arial"/>
          <w:color w:val="auto"/>
          <w:kern w:val="0"/>
          <w:sz w:val="22"/>
          <w:szCs w:val="22"/>
        </w:rPr>
        <w:t xml:space="preserve">    2.能熟练使用计算机和办公软件。</w:t>
      </w:r>
    </w:p>
    <w:p w14:paraId="423B710E">
      <w:pPr>
        <w:spacing w:line="440" w:lineRule="exact"/>
        <w:jc w:val="both"/>
        <w:rPr>
          <w:rFonts w:ascii="宋体" w:hAnsi="宋体" w:cs="Arial"/>
          <w:color w:val="auto"/>
          <w:kern w:val="0"/>
          <w:sz w:val="22"/>
          <w:szCs w:val="22"/>
        </w:rPr>
      </w:pPr>
      <w:r>
        <w:rPr>
          <w:rFonts w:hint="eastAsia" w:ascii="宋体" w:hAnsi="宋体" w:cs="Arial"/>
          <w:color w:val="auto"/>
          <w:kern w:val="0"/>
          <w:sz w:val="22"/>
          <w:szCs w:val="22"/>
        </w:rPr>
        <w:t xml:space="preserve">    3.普通话标准流利、吐字清晰。</w:t>
      </w:r>
    </w:p>
    <w:p w14:paraId="2F6609F6">
      <w:pPr>
        <w:spacing w:line="440" w:lineRule="exact"/>
        <w:jc w:val="both"/>
        <w:rPr>
          <w:rFonts w:ascii="宋体" w:hAnsi="宋体" w:cs="Arial"/>
          <w:color w:val="auto"/>
          <w:kern w:val="0"/>
          <w:sz w:val="22"/>
          <w:szCs w:val="22"/>
        </w:rPr>
      </w:pPr>
      <w:r>
        <w:rPr>
          <w:rFonts w:hint="eastAsia" w:ascii="宋体" w:hAnsi="宋体" w:cs="Arial"/>
          <w:color w:val="auto"/>
          <w:kern w:val="0"/>
          <w:sz w:val="22"/>
          <w:szCs w:val="22"/>
        </w:rPr>
        <w:t xml:space="preserve">    4.具备良好的沟通协调能力</w:t>
      </w:r>
      <w:r>
        <w:rPr>
          <w:rFonts w:hint="eastAsia" w:ascii="宋体" w:hAnsi="宋体" w:cs="Arial"/>
          <w:color w:val="auto"/>
          <w:kern w:val="0"/>
          <w:sz w:val="22"/>
          <w:szCs w:val="22"/>
          <w:lang w:eastAsia="zh-CN"/>
        </w:rPr>
        <w:t>、</w:t>
      </w:r>
      <w:r>
        <w:rPr>
          <w:rFonts w:hint="eastAsia" w:ascii="宋体" w:hAnsi="宋体" w:cs="Arial"/>
          <w:color w:val="auto"/>
          <w:kern w:val="0"/>
          <w:sz w:val="22"/>
          <w:szCs w:val="22"/>
        </w:rPr>
        <w:t>公文写作能力。</w:t>
      </w:r>
    </w:p>
    <w:p w14:paraId="6154B349">
      <w:pPr>
        <w:spacing w:line="440" w:lineRule="exact"/>
        <w:ind w:firstLine="220" w:firstLineChars="100"/>
        <w:jc w:val="both"/>
        <w:rPr>
          <w:rFonts w:ascii="宋体" w:hAnsi="宋体" w:cs="Arial"/>
          <w:color w:val="auto"/>
          <w:kern w:val="0"/>
          <w:sz w:val="22"/>
          <w:szCs w:val="22"/>
        </w:rPr>
      </w:pPr>
      <w:r>
        <w:rPr>
          <w:rFonts w:hint="eastAsia" w:ascii="宋体" w:hAnsi="宋体" w:cs="Arial"/>
          <w:color w:val="auto"/>
          <w:kern w:val="0"/>
          <w:sz w:val="22"/>
          <w:szCs w:val="22"/>
        </w:rPr>
        <w:t xml:space="preserve">  5.思想、身体健康，精神面貌良好，无违法乱纪行为。</w:t>
      </w:r>
    </w:p>
    <w:p w14:paraId="01501CDF">
      <w:pPr>
        <w:spacing w:line="440" w:lineRule="exact"/>
        <w:ind w:firstLine="220" w:firstLineChars="100"/>
        <w:jc w:val="both"/>
        <w:rPr>
          <w:rFonts w:ascii="宋体" w:hAnsi="宋体" w:cs="Arial"/>
          <w:color w:val="auto"/>
          <w:kern w:val="0"/>
          <w:sz w:val="22"/>
          <w:szCs w:val="22"/>
        </w:rPr>
      </w:pPr>
      <w:r>
        <w:rPr>
          <w:rFonts w:hint="eastAsia" w:ascii="宋体" w:hAnsi="宋体" w:cs="Arial"/>
          <w:color w:val="auto"/>
          <w:kern w:val="0"/>
          <w:sz w:val="22"/>
          <w:szCs w:val="22"/>
        </w:rPr>
        <w:t xml:space="preserve">  6.爱岗敬业，有强烈的责任心、奉献精神和团队合作意识（具有从事交通运输行业、政府相关工作经验者优先考虑）。</w:t>
      </w:r>
    </w:p>
    <w:p w14:paraId="52227397">
      <w:pPr>
        <w:spacing w:line="440" w:lineRule="exact"/>
        <w:ind w:firstLine="220" w:firstLineChars="100"/>
        <w:jc w:val="both"/>
        <w:rPr>
          <w:rFonts w:hint="eastAsia" w:ascii="宋体" w:hAnsi="宋体" w:cs="Arial"/>
          <w:color w:val="auto"/>
          <w:kern w:val="0"/>
          <w:sz w:val="22"/>
          <w:szCs w:val="22"/>
        </w:rPr>
      </w:pPr>
      <w:r>
        <w:rPr>
          <w:rFonts w:hint="eastAsia" w:ascii="宋体" w:hAnsi="宋体" w:cs="Arial"/>
          <w:color w:val="auto"/>
          <w:kern w:val="0"/>
          <w:sz w:val="22"/>
          <w:szCs w:val="22"/>
        </w:rPr>
        <w:t xml:space="preserve"> </w:t>
      </w:r>
      <w:r>
        <w:rPr>
          <w:rFonts w:hint="eastAsia" w:ascii="宋体" w:hAnsi="宋体" w:cs="Arial"/>
          <w:color w:val="auto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宋体" w:hAnsi="宋体" w:cs="Arial"/>
          <w:color w:val="auto"/>
          <w:kern w:val="0"/>
          <w:sz w:val="22"/>
          <w:szCs w:val="22"/>
        </w:rPr>
        <w:t>7.抗压能力较强，积极乐观，工作细致、认真，具有良好的逻辑思维能力和独立的工作能力，工作主动性强。</w:t>
      </w:r>
    </w:p>
    <w:p w14:paraId="5DB3F144">
      <w:pPr>
        <w:spacing w:line="440" w:lineRule="exact"/>
        <w:ind w:firstLine="440" w:firstLineChars="200"/>
        <w:jc w:val="both"/>
        <w:rPr>
          <w:rFonts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cs="Arial"/>
          <w:color w:val="auto"/>
          <w:kern w:val="0"/>
          <w:sz w:val="22"/>
          <w:szCs w:val="22"/>
          <w:lang w:val="en-US" w:eastAsia="zh-CN"/>
        </w:rPr>
        <w:t>8.以下情形人员不得聘用：法律规定不得聘用的情形人员；聘用前不能与原单位解除劳动合同的人员；属于失信被执行人的；有犯罪记录的</w:t>
      </w:r>
      <w:r>
        <w:rPr>
          <w:rFonts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；</w:t>
      </w:r>
    </w:p>
    <w:p w14:paraId="56AC78F6">
      <w:pPr>
        <w:spacing w:line="440" w:lineRule="exact"/>
        <w:ind w:firstLine="440" w:firstLineChars="200"/>
        <w:jc w:val="both"/>
        <w:rPr>
          <w:rFonts w:hint="eastAsia" w:ascii="宋体" w:hAnsi="宋体" w:cs="Arial"/>
          <w:color w:val="auto"/>
          <w:kern w:val="0"/>
          <w:sz w:val="22"/>
          <w:szCs w:val="22"/>
          <w:lang w:val="en-US" w:eastAsia="zh-CN"/>
        </w:rPr>
      </w:pPr>
      <w:r>
        <w:rPr>
          <w:rFonts w:hint="eastAsia" w:ascii="宋体" w:hAnsi="宋体" w:cs="Arial"/>
          <w:color w:val="auto"/>
          <w:kern w:val="0"/>
          <w:sz w:val="22"/>
          <w:szCs w:val="22"/>
          <w:lang w:val="en-US" w:eastAsia="zh-CN"/>
        </w:rPr>
        <w:t xml:space="preserve">（三）管理要求； </w:t>
      </w:r>
    </w:p>
    <w:p w14:paraId="3E791B79">
      <w:pPr>
        <w:spacing w:line="440" w:lineRule="exact"/>
        <w:ind w:firstLine="440" w:firstLineChars="200"/>
        <w:jc w:val="both"/>
        <w:rPr>
          <w:rFonts w:hint="eastAsia" w:ascii="宋体" w:hAnsi="宋体" w:cs="Arial"/>
          <w:color w:val="auto"/>
          <w:kern w:val="0"/>
          <w:sz w:val="22"/>
          <w:szCs w:val="22"/>
          <w:lang w:val="en-US" w:eastAsia="zh-CN"/>
        </w:rPr>
      </w:pPr>
      <w:r>
        <w:rPr>
          <w:rFonts w:hint="eastAsia" w:ascii="宋体" w:hAnsi="宋体" w:cs="Arial"/>
          <w:color w:val="auto"/>
          <w:kern w:val="0"/>
          <w:sz w:val="22"/>
          <w:szCs w:val="22"/>
          <w:lang w:val="en-US" w:eastAsia="zh-CN"/>
        </w:rPr>
        <w:t xml:space="preserve">（四）人员培训要求； </w:t>
      </w:r>
    </w:p>
    <w:p w14:paraId="6D4D18E7">
      <w:pPr>
        <w:spacing w:line="440" w:lineRule="exact"/>
        <w:ind w:firstLine="440" w:firstLineChars="200"/>
        <w:jc w:val="both"/>
        <w:rPr>
          <w:rFonts w:hint="eastAsia" w:ascii="宋体" w:hAnsi="宋体" w:cs="Arial"/>
          <w:color w:val="auto"/>
          <w:kern w:val="0"/>
          <w:sz w:val="22"/>
          <w:szCs w:val="22"/>
          <w:lang w:val="en-US" w:eastAsia="zh-CN"/>
        </w:rPr>
      </w:pPr>
      <w:r>
        <w:rPr>
          <w:rFonts w:hint="eastAsia" w:ascii="宋体" w:hAnsi="宋体" w:cs="Arial"/>
          <w:color w:val="auto"/>
          <w:kern w:val="0"/>
          <w:sz w:val="22"/>
          <w:szCs w:val="22"/>
          <w:lang w:val="en-US" w:eastAsia="zh-CN"/>
        </w:rPr>
        <w:t>（五）服务质量及考核要求。 1.交办及时率：要求工单签收、交办及时率达到100%。</w:t>
      </w:r>
    </w:p>
    <w:p w14:paraId="68A4F642">
      <w:pPr>
        <w:spacing w:line="440" w:lineRule="exact"/>
        <w:ind w:firstLine="440" w:firstLineChars="200"/>
        <w:jc w:val="both"/>
        <w:rPr>
          <w:rFonts w:hint="default" w:ascii="宋体" w:hAnsi="宋体" w:cs="Arial"/>
          <w:color w:val="auto"/>
          <w:kern w:val="0"/>
          <w:sz w:val="22"/>
          <w:szCs w:val="22"/>
          <w:lang w:val="en-US" w:eastAsia="zh-CN"/>
        </w:rPr>
      </w:pPr>
      <w:r>
        <w:rPr>
          <w:rFonts w:hint="eastAsia" w:ascii="宋体" w:hAnsi="宋体" w:cs="Arial"/>
          <w:color w:val="auto"/>
          <w:kern w:val="0"/>
          <w:sz w:val="22"/>
          <w:szCs w:val="22"/>
          <w:lang w:val="en-US" w:eastAsia="zh-CN"/>
        </w:rPr>
        <w:t>2.按时回访率：要求按时、按要求回访办结工单。</w:t>
      </w:r>
    </w:p>
    <w:p w14:paraId="304EEB9B">
      <w:pPr>
        <w:spacing w:line="440" w:lineRule="exact"/>
        <w:ind w:firstLine="440" w:firstLineChars="200"/>
        <w:jc w:val="both"/>
        <w:rPr>
          <w:rFonts w:hint="eastAsia" w:ascii="宋体" w:hAnsi="宋体" w:cs="Arial"/>
          <w:color w:val="auto"/>
          <w:kern w:val="0"/>
          <w:sz w:val="22"/>
          <w:szCs w:val="22"/>
          <w:lang w:val="en-US" w:eastAsia="zh-CN"/>
        </w:rPr>
      </w:pPr>
      <w:r>
        <w:rPr>
          <w:rFonts w:hint="eastAsia" w:ascii="宋体" w:hAnsi="宋体" w:cs="Arial"/>
          <w:color w:val="auto"/>
          <w:kern w:val="0"/>
          <w:sz w:val="22"/>
          <w:szCs w:val="22"/>
          <w:lang w:val="en-US" w:eastAsia="zh-CN"/>
        </w:rPr>
        <w:t>3.人员在岗率：在岗人员100%到岗。</w:t>
      </w:r>
    </w:p>
    <w:p w14:paraId="0390F209">
      <w:pPr>
        <w:spacing w:line="440" w:lineRule="exact"/>
        <w:ind w:firstLine="560"/>
        <w:rPr>
          <w:rFonts w:hint="eastAsia" w:ascii="宋体" w:hAnsi="宋体"/>
          <w:sz w:val="22"/>
          <w:szCs w:val="22"/>
          <w:lang w:val="en-US" w:eastAsia="zh-CN"/>
        </w:rPr>
      </w:pPr>
      <w:r>
        <w:rPr>
          <w:rFonts w:hint="eastAsia" w:ascii="宋体" w:hAnsi="宋体"/>
          <w:sz w:val="22"/>
          <w:szCs w:val="22"/>
        </w:rPr>
        <w:t>4.</w:t>
      </w:r>
      <w:r>
        <w:rPr>
          <w:rFonts w:hint="eastAsia" w:ascii="宋体" w:hAnsi="宋体"/>
          <w:sz w:val="22"/>
          <w:szCs w:val="22"/>
          <w:lang w:eastAsia="zh-CN"/>
        </w:rPr>
        <w:t>零有责事故：</w:t>
      </w:r>
      <w:r>
        <w:rPr>
          <w:rFonts w:hint="eastAsia" w:ascii="宋体" w:hAnsi="宋体"/>
          <w:sz w:val="22"/>
          <w:szCs w:val="22"/>
        </w:rPr>
        <w:t>12328交通运输服务监督热线、桂林市12345</w:t>
      </w:r>
      <w:r>
        <w:rPr>
          <w:rFonts w:hint="eastAsia" w:ascii="宋体" w:hAnsi="宋体"/>
          <w:sz w:val="22"/>
          <w:szCs w:val="22"/>
          <w:lang w:val="en-US" w:eastAsia="zh-CN"/>
        </w:rPr>
        <w:t>政务服务便民</w:t>
      </w:r>
      <w:r>
        <w:rPr>
          <w:rFonts w:hint="eastAsia" w:ascii="宋体" w:hAnsi="宋体"/>
          <w:sz w:val="22"/>
          <w:szCs w:val="22"/>
        </w:rPr>
        <w:t xml:space="preserve">热线等工单处理工作中，杜绝因人员疏忽、操作失误导致有责扣分，避免影响桂林市交通运输局在市级、区级考核排名。    </w:t>
      </w:r>
      <w:r>
        <w:rPr>
          <w:rFonts w:hint="eastAsia" w:ascii="宋体" w:hAnsi="宋体"/>
          <w:sz w:val="22"/>
          <w:szCs w:val="22"/>
          <w:lang w:val="en-US" w:eastAsia="zh-CN"/>
        </w:rPr>
        <w:t xml:space="preserve"> </w:t>
      </w:r>
    </w:p>
    <w:p w14:paraId="7E30F147">
      <w:pPr>
        <w:spacing w:line="440" w:lineRule="exact"/>
        <w:ind w:firstLine="560"/>
        <w:rPr>
          <w:rFonts w:hint="eastAsia" w:ascii="宋体" w:hAnsi="宋体"/>
          <w:sz w:val="22"/>
          <w:szCs w:val="22"/>
        </w:rPr>
      </w:pPr>
      <w:r>
        <w:rPr>
          <w:rFonts w:hint="eastAsia" w:ascii="宋体" w:hAnsi="宋体"/>
          <w:sz w:val="22"/>
          <w:szCs w:val="22"/>
        </w:rPr>
        <w:t>5.分析报告：定期提交月报、季报、简报、年报、专题报、工作总结等报告。</w:t>
      </w:r>
    </w:p>
    <w:p w14:paraId="2CCC19AC">
      <w:pPr>
        <w:spacing w:line="440" w:lineRule="exact"/>
        <w:ind w:firstLine="560"/>
        <w:rPr>
          <w:rFonts w:hint="eastAsia" w:ascii="宋体" w:hAnsi="宋体"/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>6.</w:t>
      </w:r>
      <w:r>
        <w:rPr>
          <w:rFonts w:hint="eastAsia" w:ascii="宋体" w:hAnsi="宋体"/>
          <w:sz w:val="22"/>
          <w:szCs w:val="22"/>
        </w:rPr>
        <w:t>具体考核事宜，以交通运输部、广西壮族自治区交通运输厅等上级主管部门，12345政府服务</w:t>
      </w:r>
      <w:r>
        <w:rPr>
          <w:rFonts w:hint="eastAsia" w:ascii="宋体" w:hAnsi="宋体"/>
          <w:sz w:val="22"/>
          <w:szCs w:val="22"/>
          <w:lang w:val="en-US" w:eastAsia="zh-CN"/>
        </w:rPr>
        <w:t>便民</w:t>
      </w:r>
      <w:r>
        <w:rPr>
          <w:rFonts w:hint="eastAsia" w:ascii="宋体" w:hAnsi="宋体"/>
          <w:sz w:val="22"/>
          <w:szCs w:val="22"/>
        </w:rPr>
        <w:t>热线及采购人要求的相关考核细则（指标）为准。</w:t>
      </w:r>
      <w:r>
        <w:rPr>
          <w:rFonts w:hint="eastAsia" w:ascii="宋体" w:hAnsi="宋体"/>
          <w:sz w:val="22"/>
          <w:szCs w:val="22"/>
          <w:lang w:val="en-US" w:eastAsia="zh-CN"/>
        </w:rPr>
        <w:t>由于成交供应商、12328热线服务中心的工作疏忽导致采购单位在相关考核受影响的</w:t>
      </w:r>
      <w:r>
        <w:rPr>
          <w:rFonts w:hint="eastAsia" w:ascii="宋体" w:hAnsi="宋体"/>
          <w:sz w:val="22"/>
          <w:szCs w:val="22"/>
        </w:rPr>
        <w:t>，</w:t>
      </w:r>
      <w:r>
        <w:rPr>
          <w:rFonts w:hint="eastAsia" w:ascii="宋体" w:hAnsi="宋体"/>
          <w:sz w:val="22"/>
          <w:szCs w:val="22"/>
          <w:lang w:val="en-US" w:eastAsia="zh-CN"/>
        </w:rPr>
        <w:t>每次</w:t>
      </w:r>
      <w:r>
        <w:rPr>
          <w:rFonts w:hint="eastAsia" w:ascii="宋体" w:hAnsi="宋体"/>
          <w:sz w:val="22"/>
          <w:szCs w:val="22"/>
        </w:rPr>
        <w:t>扣除年度服务费用1%服务费用，</w:t>
      </w:r>
      <w:r>
        <w:rPr>
          <w:rFonts w:hint="eastAsia" w:ascii="宋体" w:hAnsi="宋体"/>
          <w:sz w:val="22"/>
          <w:szCs w:val="22"/>
          <w:lang w:val="en-US" w:eastAsia="zh-CN"/>
        </w:rPr>
        <w:t>采购单位将</w:t>
      </w:r>
      <w:r>
        <w:rPr>
          <w:rFonts w:hint="eastAsia" w:ascii="宋体" w:hAnsi="宋体"/>
          <w:sz w:val="22"/>
          <w:szCs w:val="22"/>
        </w:rPr>
        <w:t>约谈成交供应商项目负责人，限期报送整改方案并闭环整改，连续3个月整改不合格的，采购</w:t>
      </w:r>
      <w:r>
        <w:rPr>
          <w:rFonts w:hint="eastAsia" w:ascii="宋体" w:hAnsi="宋体"/>
          <w:sz w:val="22"/>
          <w:szCs w:val="22"/>
          <w:lang w:val="en-US" w:eastAsia="zh-CN"/>
        </w:rPr>
        <w:t>单位</w:t>
      </w:r>
      <w:r>
        <w:rPr>
          <w:rFonts w:hint="eastAsia" w:ascii="宋体" w:hAnsi="宋体"/>
          <w:sz w:val="22"/>
          <w:szCs w:val="22"/>
        </w:rPr>
        <w:t>可终止合同。</w:t>
      </w:r>
    </w:p>
    <w:p w14:paraId="09158CC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both"/>
        <w:textAlignment w:val="auto"/>
        <w:outlineLvl w:val="9"/>
        <w:rPr>
          <w:rStyle w:val="6"/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/>
          <w:b/>
          <w:bCs/>
          <w:sz w:val="22"/>
          <w:szCs w:val="22"/>
          <w:lang w:val="en-US" w:eastAsia="zh-CN"/>
        </w:rPr>
        <w:t>二、服务时间：</w:t>
      </w:r>
      <w:r>
        <w:rPr>
          <w:rFonts w:hint="eastAsia" w:ascii="宋体" w:hAnsi="宋体"/>
          <w:sz w:val="22"/>
          <w:szCs w:val="22"/>
          <w:lang w:val="en-US" w:eastAsia="zh-CN"/>
        </w:rPr>
        <w:t>自合同签订且提供服务之日起24个月。</w:t>
      </w:r>
    </w:p>
    <w:sectPr>
      <w:pgSz w:w="11906" w:h="16838"/>
      <w:pgMar w:top="1440" w:right="1080" w:bottom="1440" w:left="1080" w:header="850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235D1FC">
    <w:panose1 w:val="020B07030202040202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CCF66EC"/>
    <w:rsid w:val="1AC70050"/>
    <w:rsid w:val="22430EFE"/>
    <w:rsid w:val="358B1744"/>
    <w:rsid w:val="43E753AD"/>
    <w:rsid w:val="4F3021CB"/>
    <w:rsid w:val="56B53808"/>
    <w:rsid w:val="5DC44986"/>
    <w:rsid w:val="68EA1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next w:val="1"/>
    <w:qFormat/>
    <w:uiPriority w:val="0"/>
    <w:pPr>
      <w:keepNext/>
      <w:keepLines/>
      <w:widowControl w:val="0"/>
      <w:spacing w:before="280" w:after="290" w:line="376" w:lineRule="auto"/>
      <w:jc w:val="both"/>
      <w:outlineLvl w:val="3"/>
    </w:pPr>
    <w:rPr>
      <w:rFonts w:ascii="Cambria" w:hAnsi="Cambria" w:eastAsia="宋体" w:cs="Times New Roman"/>
      <w:b/>
      <w:bCs/>
      <w:kern w:val="2"/>
      <w:sz w:val="28"/>
      <w:szCs w:val="28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TML Sample"/>
    <w:basedOn w:val="5"/>
    <w:qFormat/>
    <w:uiPriority w:val="0"/>
    <w:rPr>
      <w:rFonts w:ascii="Courier New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2</Pages>
  <Words>1944</Words>
  <Characters>2107</Characters>
  <Lines>0</Lines>
  <Paragraphs>0</Paragraphs>
  <TotalTime>4</TotalTime>
  <ScaleCrop>false</ScaleCrop>
  <LinksUpToDate>false</LinksUpToDate>
  <CharactersWithSpaces>2156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</dc:creator>
  <cp:lastModifiedBy>SHE</cp:lastModifiedBy>
  <dcterms:modified xsi:type="dcterms:W3CDTF">2026-05-18T11:28:32Z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eyJoZGlkIjoiZjY3Y2E1ZTNiYTllY2I0MmI3MDEzODkwNTU2ZDQzN2QiLCJ1c2VySWQiOiIxMDEwODUwNzY3In0=</vt:lpwstr>
  </property>
  <property fmtid="{D5CDD505-2E9C-101B-9397-08002B2CF9AE}" pid="4" name="ICV">
    <vt:lpwstr>B0DA603CFAAF4BBEA2A255C723A10874_13</vt:lpwstr>
  </property>
</Properties>
</file>