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D5757">
      <w:pPr>
        <w:pStyle w:val="3"/>
        <w:spacing w:line="400" w:lineRule="exact"/>
        <w:jc w:val="center"/>
        <w:rPr>
          <w:rFonts w:hint="eastAsia" w:ascii="宋体" w:hAnsi="宋体" w:cs="宋体"/>
          <w:color w:val="000000"/>
          <w:sz w:val="32"/>
          <w:szCs w:val="32"/>
        </w:rPr>
      </w:pPr>
      <w:r>
        <w:rPr>
          <w:rFonts w:hint="eastAsia" w:ascii="宋体" w:hAnsi="宋体" w:cs="宋体"/>
          <w:color w:val="000000"/>
          <w:sz w:val="32"/>
          <w:szCs w:val="32"/>
          <w:lang w:val="en-US" w:eastAsia="zh-CN"/>
        </w:rPr>
        <w:t>桂林一中毅峰校区学生宿舍</w:t>
      </w:r>
      <w:r>
        <w:rPr>
          <w:rFonts w:hint="eastAsia" w:ascii="宋体" w:hAnsi="宋体" w:cs="宋体"/>
          <w:color w:val="000000"/>
          <w:sz w:val="32"/>
          <w:szCs w:val="32"/>
        </w:rPr>
        <w:t>管理后勤服务采购需求</w:t>
      </w:r>
    </w:p>
    <w:p w14:paraId="31AC3F0D">
      <w:pPr>
        <w:bidi w:val="0"/>
        <w:spacing w:line="360" w:lineRule="auto"/>
        <w:rPr>
          <w:b/>
          <w:bCs/>
        </w:rPr>
      </w:pPr>
      <w:r>
        <w:rPr>
          <w:rFonts w:hint="eastAsia"/>
          <w:b/>
          <w:bCs/>
          <w:lang w:val="en-US" w:eastAsia="zh-CN"/>
        </w:rPr>
        <w:t>一、项目名称：</w:t>
      </w:r>
      <w:r>
        <w:rPr>
          <w:b/>
          <w:bCs/>
        </w:rPr>
        <w:t>桂林市第一中学</w:t>
      </w:r>
      <w:r>
        <w:rPr>
          <w:rFonts w:hint="eastAsia"/>
          <w:b/>
          <w:bCs/>
          <w:lang w:val="en-US" w:eastAsia="zh-CN"/>
        </w:rPr>
        <w:t>宿舍</w:t>
      </w:r>
      <w:r>
        <w:rPr>
          <w:rFonts w:hint="eastAsia"/>
          <w:b/>
          <w:bCs/>
        </w:rPr>
        <w:t>管理</w:t>
      </w:r>
      <w:r>
        <w:rPr>
          <w:b/>
          <w:bCs/>
        </w:rPr>
        <w:t>后勤服务</w:t>
      </w:r>
      <w:r>
        <w:rPr>
          <w:rFonts w:hint="eastAsia"/>
          <w:b/>
          <w:bCs/>
        </w:rPr>
        <w:t>专项</w:t>
      </w:r>
      <w:r>
        <w:rPr>
          <w:b/>
          <w:bCs/>
        </w:rPr>
        <w:t>采购</w:t>
      </w:r>
    </w:p>
    <w:p w14:paraId="63DB3A01">
      <w:pPr>
        <w:bidi w:val="0"/>
        <w:spacing w:line="360" w:lineRule="auto"/>
        <w:rPr>
          <w:b/>
          <w:bCs/>
        </w:rPr>
      </w:pPr>
      <w:r>
        <w:rPr>
          <w:rFonts w:hint="eastAsia"/>
          <w:b/>
          <w:bCs/>
          <w:lang w:eastAsia="zh-CN"/>
        </w:rPr>
        <w:t>二、</w:t>
      </w:r>
      <w:r>
        <w:rPr>
          <w:rFonts w:hint="eastAsia"/>
          <w:b/>
          <w:bCs/>
        </w:rPr>
        <w:t>服务</w:t>
      </w:r>
      <w:r>
        <w:rPr>
          <w:b/>
          <w:bCs/>
        </w:rPr>
        <w:t>范围</w:t>
      </w:r>
    </w:p>
    <w:p w14:paraId="622CA8A1">
      <w:pPr>
        <w:bidi w:val="0"/>
        <w:spacing w:line="360" w:lineRule="auto"/>
        <w:ind w:firstLine="420" w:firstLineChars="200"/>
      </w:pPr>
      <w:r>
        <w:rPr>
          <w:rFonts w:hint="eastAsia"/>
        </w:rPr>
        <w:t xml:space="preserve">包括：学生宿舍管理后勤服务 </w:t>
      </w:r>
    </w:p>
    <w:p w14:paraId="3E42A3F6">
      <w:pPr>
        <w:bidi w:val="0"/>
        <w:spacing w:line="360" w:lineRule="auto"/>
        <w:rPr>
          <w:b/>
          <w:bCs/>
        </w:rPr>
      </w:pPr>
      <w:r>
        <w:rPr>
          <w:rFonts w:hint="eastAsia"/>
          <w:b/>
          <w:bCs/>
          <w:lang w:eastAsia="zh-CN"/>
        </w:rPr>
        <w:t>三、</w:t>
      </w:r>
      <w:r>
        <w:rPr>
          <w:rFonts w:hint="eastAsia"/>
          <w:b/>
          <w:bCs/>
        </w:rPr>
        <w:t>服务地址：桂林市第一中学</w:t>
      </w:r>
    </w:p>
    <w:p w14:paraId="1322A08D">
      <w:pPr>
        <w:bidi w:val="0"/>
        <w:spacing w:line="360" w:lineRule="auto"/>
        <w:rPr>
          <w:b/>
          <w:bCs/>
        </w:rPr>
      </w:pPr>
      <w:r>
        <w:rPr>
          <w:rFonts w:hint="eastAsia"/>
          <w:b/>
          <w:bCs/>
          <w:lang w:eastAsia="zh-CN"/>
        </w:rPr>
        <w:t>四、</w:t>
      </w:r>
      <w:r>
        <w:rPr>
          <w:rFonts w:hint="eastAsia"/>
          <w:b/>
          <w:bCs/>
        </w:rPr>
        <w:t>服务期</w:t>
      </w:r>
    </w:p>
    <w:p w14:paraId="1B731220">
      <w:pPr>
        <w:tabs>
          <w:tab w:val="left" w:pos="1740"/>
        </w:tabs>
        <w:spacing w:line="440" w:lineRule="exact"/>
        <w:ind w:firstLine="420" w:firstLineChars="200"/>
        <w:jc w:val="left"/>
        <w:rPr>
          <w:rFonts w:hint="eastAsia" w:ascii="宋体" w:hAnsi="宋体" w:eastAsia="宋体" w:cs="宋体"/>
          <w:bCs/>
          <w:sz w:val="21"/>
          <w:szCs w:val="21"/>
        </w:rPr>
      </w:pPr>
      <w:r>
        <w:rPr>
          <w:rFonts w:hint="eastAsia" w:ascii="宋体" w:hAnsi="宋体" w:eastAsia="宋体" w:cs="宋体"/>
          <w:bCs/>
          <w:sz w:val="21"/>
          <w:szCs w:val="21"/>
        </w:rPr>
        <w:t>服务时间：本项目服务周期为202</w:t>
      </w:r>
      <w:r>
        <w:rPr>
          <w:rFonts w:hint="eastAsia" w:ascii="宋体" w:hAnsi="宋体" w:cs="宋体"/>
          <w:bCs/>
          <w:sz w:val="21"/>
          <w:szCs w:val="21"/>
          <w:lang w:val="en-US" w:eastAsia="zh-CN"/>
        </w:rPr>
        <w:t>6</w:t>
      </w:r>
      <w:r>
        <w:rPr>
          <w:rFonts w:hint="eastAsia" w:ascii="宋体" w:hAnsi="宋体" w:eastAsia="宋体" w:cs="宋体"/>
          <w:bCs/>
          <w:sz w:val="21"/>
          <w:szCs w:val="21"/>
        </w:rPr>
        <w:t>年</w:t>
      </w:r>
      <w:r>
        <w:rPr>
          <w:rFonts w:hint="eastAsia" w:ascii="宋体" w:hAnsi="宋体" w:cs="宋体"/>
          <w:bCs/>
          <w:sz w:val="21"/>
          <w:szCs w:val="21"/>
          <w:lang w:val="en-US" w:eastAsia="zh-CN"/>
        </w:rPr>
        <w:t>8</w:t>
      </w:r>
      <w:r>
        <w:rPr>
          <w:rFonts w:hint="eastAsia" w:ascii="宋体" w:hAnsi="宋体" w:eastAsia="宋体" w:cs="宋体"/>
          <w:bCs/>
          <w:sz w:val="21"/>
          <w:szCs w:val="21"/>
        </w:rPr>
        <w:t>月份—202</w:t>
      </w:r>
      <w:r>
        <w:rPr>
          <w:rFonts w:hint="eastAsia" w:ascii="宋体" w:hAnsi="宋体" w:eastAsia="宋体" w:cs="宋体"/>
          <w:bCs/>
          <w:sz w:val="21"/>
          <w:szCs w:val="21"/>
          <w:lang w:val="en-US" w:eastAsia="zh-CN"/>
        </w:rPr>
        <w:t>7</w:t>
      </w:r>
      <w:r>
        <w:rPr>
          <w:rFonts w:hint="eastAsia" w:ascii="宋体" w:hAnsi="宋体" w:eastAsia="宋体" w:cs="宋体"/>
          <w:bCs/>
          <w:sz w:val="21"/>
          <w:szCs w:val="21"/>
        </w:rPr>
        <w:t>年</w:t>
      </w:r>
      <w:r>
        <w:rPr>
          <w:rFonts w:hint="eastAsia" w:ascii="宋体" w:hAnsi="宋体" w:cs="宋体"/>
          <w:bCs/>
          <w:sz w:val="21"/>
          <w:szCs w:val="21"/>
          <w:lang w:val="en-US" w:eastAsia="zh-CN"/>
        </w:rPr>
        <w:t>8</w:t>
      </w:r>
      <w:r>
        <w:rPr>
          <w:rFonts w:hint="eastAsia" w:ascii="宋体" w:hAnsi="宋体" w:eastAsia="宋体" w:cs="宋体"/>
          <w:bCs/>
          <w:sz w:val="21"/>
          <w:szCs w:val="21"/>
        </w:rPr>
        <w:t>月份。</w:t>
      </w:r>
    </w:p>
    <w:p w14:paraId="790F060E">
      <w:pPr>
        <w:bidi w:val="0"/>
        <w:spacing w:line="360" w:lineRule="auto"/>
        <w:rPr>
          <w:b/>
          <w:bCs/>
        </w:rPr>
      </w:pPr>
      <w:r>
        <w:rPr>
          <w:rFonts w:hint="eastAsia"/>
          <w:b/>
          <w:bCs/>
          <w:lang w:eastAsia="zh-CN"/>
        </w:rPr>
        <w:t>五、</w:t>
      </w:r>
      <w:r>
        <w:rPr>
          <w:rFonts w:hint="eastAsia"/>
          <w:b/>
          <w:bCs/>
        </w:rPr>
        <w:t>人员配置要</w:t>
      </w:r>
    </w:p>
    <w:tbl>
      <w:tblPr>
        <w:tblStyle w:val="7"/>
        <w:tblW w:w="54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33"/>
      </w:tblGrid>
      <w:tr w14:paraId="1F43A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732" w:type="dxa"/>
            <w:tcBorders>
              <w:top w:val="single" w:color="000000" w:sz="4" w:space="0"/>
              <w:left w:val="single" w:color="000000" w:sz="4" w:space="0"/>
              <w:bottom w:val="single" w:color="000000" w:sz="4" w:space="0"/>
              <w:right w:val="single" w:color="000000" w:sz="4" w:space="0"/>
            </w:tcBorders>
            <w:noWrap w:val="0"/>
            <w:vAlign w:val="center"/>
          </w:tcPr>
          <w:p w14:paraId="6C555A06">
            <w:pPr>
              <w:spacing w:line="360" w:lineRule="auto"/>
              <w:jc w:val="center"/>
              <w:rPr>
                <w:rStyle w:val="11"/>
                <w:rFonts w:hint="eastAsia" w:ascii="宋体" w:hAnsi="宋体" w:eastAsia="宋体" w:cs="宋体"/>
                <w:sz w:val="21"/>
                <w:szCs w:val="21"/>
              </w:rPr>
            </w:pPr>
            <w:r>
              <w:rPr>
                <w:rStyle w:val="11"/>
                <w:rFonts w:hint="eastAsia" w:ascii="宋体" w:hAnsi="宋体" w:eastAsia="宋体" w:cs="宋体"/>
                <w:sz w:val="21"/>
                <w:szCs w:val="21"/>
              </w:rPr>
              <w:t>校区</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464DE0EE">
            <w:pPr>
              <w:spacing w:line="360" w:lineRule="auto"/>
              <w:jc w:val="center"/>
              <w:rPr>
                <w:rStyle w:val="11"/>
                <w:rFonts w:hint="eastAsia" w:ascii="宋体" w:hAnsi="宋体" w:eastAsia="宋体" w:cs="宋体"/>
                <w:sz w:val="21"/>
                <w:szCs w:val="21"/>
              </w:rPr>
            </w:pPr>
            <w:r>
              <w:rPr>
                <w:rStyle w:val="11"/>
                <w:rFonts w:hint="eastAsia" w:ascii="宋体" w:hAnsi="宋体" w:eastAsia="宋体" w:cs="宋体"/>
                <w:sz w:val="21"/>
                <w:szCs w:val="21"/>
              </w:rPr>
              <w:t>人员配置</w:t>
            </w:r>
          </w:p>
        </w:tc>
      </w:tr>
      <w:tr w14:paraId="62490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hRule="atLeast"/>
          <w:jc w:val="center"/>
        </w:trPr>
        <w:tc>
          <w:tcPr>
            <w:tcW w:w="2732" w:type="dxa"/>
            <w:tcBorders>
              <w:top w:val="single" w:color="000000" w:sz="4" w:space="0"/>
              <w:left w:val="single" w:color="000000" w:sz="4" w:space="0"/>
              <w:bottom w:val="single" w:color="000000" w:sz="4" w:space="0"/>
              <w:right w:val="single" w:color="000000" w:sz="4" w:space="0"/>
            </w:tcBorders>
            <w:noWrap w:val="0"/>
            <w:vAlign w:val="center"/>
          </w:tcPr>
          <w:p w14:paraId="06CF6CF4">
            <w:pPr>
              <w:spacing w:line="360" w:lineRule="auto"/>
              <w:jc w:val="center"/>
              <w:rPr>
                <w:rStyle w:val="11"/>
                <w:rFonts w:hint="eastAsia" w:ascii="宋体" w:hAnsi="宋体" w:eastAsia="宋体" w:cs="宋体"/>
                <w:sz w:val="21"/>
                <w:szCs w:val="21"/>
                <w:lang w:eastAsia="zh-CN"/>
              </w:rPr>
            </w:pPr>
            <w:r>
              <w:rPr>
                <w:rStyle w:val="11"/>
                <w:rFonts w:hint="eastAsia" w:ascii="宋体" w:hAnsi="宋体" w:eastAsia="宋体" w:cs="宋体"/>
                <w:sz w:val="21"/>
                <w:szCs w:val="21"/>
              </w:rPr>
              <w:t>学生宿舍</w:t>
            </w:r>
            <w:r>
              <w:rPr>
                <w:rFonts w:hint="eastAsia"/>
              </w:rPr>
              <w:t>教官</w:t>
            </w:r>
            <w:r>
              <w:rPr>
                <w:rFonts w:hint="eastAsia"/>
                <w:lang w:eastAsia="zh-CN"/>
              </w:rPr>
              <w:t>（</w:t>
            </w:r>
            <w:r>
              <w:rPr>
                <w:rFonts w:hint="eastAsia"/>
                <w:lang w:val="en-US" w:eastAsia="zh-CN"/>
              </w:rPr>
              <w:t>管理员</w:t>
            </w:r>
            <w:r>
              <w:rPr>
                <w:rFonts w:hint="eastAsia"/>
                <w:lang w:eastAsia="zh-CN"/>
              </w:rPr>
              <w:t>）</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14:paraId="57C787CC">
            <w:pPr>
              <w:spacing w:line="360" w:lineRule="auto"/>
              <w:jc w:val="center"/>
              <w:rPr>
                <w:rStyle w:val="11"/>
                <w:rFonts w:hint="eastAsia" w:ascii="宋体" w:hAnsi="宋体" w:eastAsia="宋体" w:cs="宋体"/>
                <w:sz w:val="21"/>
                <w:szCs w:val="21"/>
                <w:lang w:eastAsia="zh-CN"/>
              </w:rPr>
            </w:pPr>
            <w:r>
              <w:rPr>
                <w:rStyle w:val="11"/>
                <w:rFonts w:hint="eastAsia" w:ascii="宋体" w:hAnsi="宋体" w:cs="宋体"/>
                <w:sz w:val="21"/>
                <w:szCs w:val="21"/>
                <w:lang w:val="en-US" w:eastAsia="zh-CN"/>
              </w:rPr>
              <w:t>6</w:t>
            </w:r>
            <w:r>
              <w:rPr>
                <w:rStyle w:val="11"/>
                <w:rFonts w:hint="eastAsia" w:ascii="宋体" w:hAnsi="宋体" w:eastAsia="宋体" w:cs="宋体"/>
                <w:sz w:val="21"/>
                <w:szCs w:val="21"/>
              </w:rPr>
              <w:t>人</w:t>
            </w:r>
            <w:r>
              <w:rPr>
                <w:rStyle w:val="11"/>
                <w:rFonts w:hint="eastAsia" w:ascii="宋体" w:hAnsi="宋体" w:cs="宋体"/>
                <w:sz w:val="21"/>
                <w:szCs w:val="21"/>
                <w:lang w:eastAsia="zh-CN"/>
              </w:rPr>
              <w:t>（</w:t>
            </w:r>
            <w:r>
              <w:rPr>
                <w:rStyle w:val="11"/>
                <w:rFonts w:hint="eastAsia" w:ascii="宋体" w:hAnsi="宋体" w:cs="宋体"/>
                <w:sz w:val="21"/>
                <w:szCs w:val="21"/>
                <w:lang w:val="en-US" w:eastAsia="zh-CN"/>
              </w:rPr>
              <w:t>3男3女</w:t>
            </w:r>
            <w:r>
              <w:rPr>
                <w:rStyle w:val="11"/>
                <w:rFonts w:hint="eastAsia" w:ascii="宋体" w:hAnsi="宋体" w:cs="宋体"/>
                <w:sz w:val="21"/>
                <w:szCs w:val="21"/>
                <w:lang w:eastAsia="zh-CN"/>
              </w:rPr>
              <w:t>）</w:t>
            </w:r>
          </w:p>
        </w:tc>
      </w:tr>
    </w:tbl>
    <w:p w14:paraId="3F2108EA">
      <w:pPr>
        <w:bidi w:val="0"/>
        <w:rPr>
          <w:rFonts w:hint="eastAsia"/>
          <w:lang w:eastAsia="zh-CN"/>
        </w:rPr>
      </w:pPr>
    </w:p>
    <w:p w14:paraId="6426D3D3">
      <w:pPr>
        <w:bidi w:val="0"/>
        <w:spacing w:line="360" w:lineRule="auto"/>
        <w:rPr>
          <w:b/>
          <w:bCs/>
        </w:rPr>
      </w:pPr>
      <w:r>
        <w:rPr>
          <w:rFonts w:hint="eastAsia"/>
          <w:b/>
          <w:bCs/>
          <w:lang w:eastAsia="zh-CN"/>
        </w:rPr>
        <w:t>六、</w:t>
      </w:r>
      <w:r>
        <w:rPr>
          <w:rFonts w:hint="eastAsia"/>
          <w:b/>
          <w:bCs/>
        </w:rPr>
        <w:t>本项目采购预算：</w:t>
      </w:r>
      <w:r>
        <w:rPr>
          <w:rFonts w:hint="eastAsia"/>
          <w:b/>
          <w:bCs/>
          <w:lang w:val="en-US" w:eastAsia="zh-CN"/>
        </w:rPr>
        <w:t>贰捌万</w:t>
      </w:r>
      <w:bookmarkStart w:id="0" w:name="_GoBack"/>
      <w:bookmarkEnd w:id="0"/>
      <w:r>
        <w:rPr>
          <w:rFonts w:hint="eastAsia"/>
          <w:b/>
          <w:bCs/>
          <w:lang w:val="en-US" w:eastAsia="zh-CN"/>
        </w:rPr>
        <w:t>捌佰元整/年（280800</w:t>
      </w:r>
      <w:r>
        <w:rPr>
          <w:rFonts w:hint="eastAsia"/>
          <w:b/>
          <w:bCs/>
        </w:rPr>
        <w:t>元/年</w:t>
      </w:r>
      <w:r>
        <w:rPr>
          <w:rFonts w:hint="eastAsia"/>
          <w:b/>
          <w:bCs/>
          <w:lang w:eastAsia="zh-CN"/>
        </w:rPr>
        <w:t>，共计</w:t>
      </w:r>
      <w:r>
        <w:rPr>
          <w:rFonts w:hint="eastAsia"/>
          <w:b/>
          <w:bCs/>
          <w:lang w:val="en-US" w:eastAsia="zh-CN"/>
        </w:rPr>
        <w:t>一</w:t>
      </w:r>
      <w:r>
        <w:rPr>
          <w:rFonts w:hint="eastAsia"/>
          <w:b/>
          <w:bCs/>
          <w:lang w:eastAsia="zh-CN"/>
        </w:rPr>
        <w:t>年</w:t>
      </w:r>
      <w:r>
        <w:rPr>
          <w:rFonts w:hint="eastAsia"/>
          <w:b/>
          <w:bCs/>
          <w:lang w:val="en-US" w:eastAsia="zh-CN"/>
        </w:rPr>
        <w:t>）</w:t>
      </w:r>
    </w:p>
    <w:p w14:paraId="661BF416">
      <w:pPr>
        <w:bidi w:val="0"/>
        <w:spacing w:line="360" w:lineRule="auto"/>
        <w:rPr>
          <w:b/>
          <w:bCs/>
        </w:rPr>
      </w:pPr>
      <w:r>
        <w:rPr>
          <w:rFonts w:hint="eastAsia"/>
          <w:b/>
          <w:bCs/>
          <w:lang w:eastAsia="zh-CN"/>
        </w:rPr>
        <w:t>七、</w:t>
      </w:r>
      <w:r>
        <w:rPr>
          <w:rFonts w:hint="eastAsia"/>
          <w:b/>
          <w:bCs/>
        </w:rPr>
        <w:t>基本要求</w:t>
      </w:r>
    </w:p>
    <w:p w14:paraId="586D6F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（一）、投标人负责校区的后勤管理计划统筹、人员及工作安排，按学校的岗位要求做好管理。岗位人员受投标人及学校的双重领导。</w:t>
      </w:r>
    </w:p>
    <w:p w14:paraId="1A73D8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pPr>
      <w:r>
        <w:rPr>
          <w:rFonts w:hint="eastAsia"/>
        </w:rPr>
        <w:t>（二）、学生公寓教官岗位要求</w:t>
      </w:r>
      <w:r>
        <w:rPr>
          <w:rFonts w:hint="eastAsia"/>
          <w:lang w:eastAsia="zh-CN"/>
        </w:rPr>
        <w:t>：</w:t>
      </w:r>
    </w:p>
    <w:p w14:paraId="129A528B">
      <w:pPr>
        <w:bidi w:val="0"/>
        <w:ind w:firstLine="422" w:firstLineChars="200"/>
        <w:jc w:val="both"/>
        <w:rPr>
          <w:b/>
          <w:bCs/>
        </w:rPr>
      </w:pPr>
      <w:r>
        <w:rPr>
          <w:rFonts w:hint="eastAsia"/>
          <w:b/>
          <w:bCs/>
          <w:lang w:val="en-US" w:eastAsia="zh-CN"/>
        </w:rPr>
        <w:t>1、</w:t>
      </w:r>
      <w:r>
        <w:rPr>
          <w:rFonts w:hint="eastAsia"/>
          <w:b/>
          <w:bCs/>
        </w:rPr>
        <w:t>教官纪律制度</w:t>
      </w:r>
    </w:p>
    <w:p w14:paraId="7F4E1B51">
      <w:pPr>
        <w:bidi w:val="0"/>
        <w:spacing w:line="360" w:lineRule="auto"/>
        <w:ind w:firstLine="420" w:firstLineChars="200"/>
        <w:jc w:val="left"/>
      </w:pPr>
      <w:r>
        <w:rPr>
          <w:rFonts w:hint="eastAsia"/>
          <w:lang w:eastAsia="zh-CN"/>
        </w:rPr>
        <w:t>（</w:t>
      </w:r>
      <w:r>
        <w:rPr>
          <w:rFonts w:hint="eastAsia"/>
          <w:lang w:val="en-US" w:eastAsia="zh-CN"/>
        </w:rPr>
        <w:t>1</w:t>
      </w:r>
      <w:r>
        <w:rPr>
          <w:rFonts w:hint="eastAsia"/>
          <w:lang w:eastAsia="zh-CN"/>
        </w:rPr>
        <w:t>）</w:t>
      </w:r>
      <w:r>
        <w:rPr>
          <w:rFonts w:hint="eastAsia"/>
        </w:rPr>
        <w:t>负责所管楼区的纪律，卫生管理工作，保证24小时在岗，不擅自离岗、串岗，做好来访登记，做好宿舍检查值日记录。</w:t>
      </w:r>
    </w:p>
    <w:p w14:paraId="396AE628">
      <w:pPr>
        <w:bidi w:val="0"/>
        <w:spacing w:line="360" w:lineRule="auto"/>
        <w:ind w:firstLine="420" w:firstLineChars="200"/>
        <w:jc w:val="left"/>
      </w:pPr>
      <w:r>
        <w:rPr>
          <w:rFonts w:hint="eastAsia"/>
          <w:lang w:eastAsia="zh-CN"/>
        </w:rPr>
        <w:t>（</w:t>
      </w:r>
      <w:r>
        <w:rPr>
          <w:rFonts w:hint="eastAsia"/>
          <w:lang w:val="en-US" w:eastAsia="zh-CN"/>
        </w:rPr>
        <w:t>2</w:t>
      </w:r>
      <w:r>
        <w:rPr>
          <w:rFonts w:hint="eastAsia"/>
          <w:lang w:eastAsia="zh-CN"/>
        </w:rPr>
        <w:t>）</w:t>
      </w:r>
      <w:r>
        <w:rPr>
          <w:rFonts w:hint="eastAsia"/>
        </w:rPr>
        <w:t>严格按照所在学校规定的上下班时间表上下班，严格执行作息制度、交接班制度和查铺查哨制度。每天上班的教官必须提前十分钟到达岗位交接。值班教官每天下班后，要向队长汇报当天的工作及事务，队长每周三、周日定期向学校领导报告当周的工作、事务、公布成绩。</w:t>
      </w:r>
    </w:p>
    <w:p w14:paraId="72166C4E">
      <w:pPr>
        <w:bidi w:val="0"/>
        <w:spacing w:line="360" w:lineRule="auto"/>
        <w:ind w:firstLine="420" w:firstLineChars="200"/>
        <w:jc w:val="left"/>
      </w:pPr>
      <w:r>
        <w:rPr>
          <w:rFonts w:hint="eastAsia"/>
          <w:lang w:eastAsia="zh-CN"/>
        </w:rPr>
        <w:t>（</w:t>
      </w:r>
      <w:r>
        <w:rPr>
          <w:rFonts w:hint="eastAsia"/>
          <w:lang w:val="en-US" w:eastAsia="zh-CN"/>
        </w:rPr>
        <w:t>3</w:t>
      </w:r>
      <w:r>
        <w:rPr>
          <w:rFonts w:hint="eastAsia"/>
          <w:lang w:eastAsia="zh-CN"/>
        </w:rPr>
        <w:t>）</w:t>
      </w:r>
      <w:r>
        <w:rPr>
          <w:rFonts w:hint="eastAsia"/>
        </w:rPr>
        <w:t>设立教官工作日记本，人手一本，每周日写工作总结报告一份，不少于500字，于每周周一上午交给队长，由队长统一汇报工作办公室、政教处，每周三发还工作日记本。</w:t>
      </w:r>
    </w:p>
    <w:p w14:paraId="01C04558">
      <w:pPr>
        <w:bidi w:val="0"/>
        <w:spacing w:line="360" w:lineRule="auto"/>
        <w:ind w:firstLine="420" w:firstLineChars="200"/>
        <w:jc w:val="left"/>
      </w:pPr>
      <w:r>
        <w:rPr>
          <w:rFonts w:hint="eastAsia"/>
          <w:lang w:eastAsia="zh-CN"/>
        </w:rPr>
        <w:t>（</w:t>
      </w:r>
      <w:r>
        <w:rPr>
          <w:rFonts w:hint="eastAsia"/>
          <w:lang w:val="en-US" w:eastAsia="zh-CN"/>
        </w:rPr>
        <w:t>4</w:t>
      </w:r>
      <w:r>
        <w:rPr>
          <w:rFonts w:hint="eastAsia"/>
          <w:lang w:eastAsia="zh-CN"/>
        </w:rPr>
        <w:t>）</w:t>
      </w:r>
      <w:r>
        <w:rPr>
          <w:rFonts w:hint="eastAsia"/>
        </w:rPr>
        <w:t>教官队伍必须建立健全的值班记录制度，如发生意外事件或重大事件，调查清楚作好记录，以报告形式上报所驻学校政教处和本单位。</w:t>
      </w:r>
    </w:p>
    <w:p w14:paraId="3A986FDE">
      <w:pPr>
        <w:bidi w:val="0"/>
        <w:spacing w:line="360" w:lineRule="auto"/>
        <w:ind w:firstLine="420" w:firstLineChars="200"/>
        <w:jc w:val="left"/>
      </w:pPr>
      <w:r>
        <w:rPr>
          <w:rFonts w:hint="eastAsia"/>
          <w:lang w:eastAsia="zh-CN"/>
        </w:rPr>
        <w:t>（</w:t>
      </w:r>
      <w:r>
        <w:rPr>
          <w:rFonts w:hint="eastAsia"/>
          <w:lang w:val="en-US" w:eastAsia="zh-CN"/>
        </w:rPr>
        <w:t>5</w:t>
      </w:r>
      <w:r>
        <w:rPr>
          <w:rFonts w:hint="eastAsia"/>
          <w:lang w:eastAsia="zh-CN"/>
        </w:rPr>
        <w:t>）</w:t>
      </w:r>
      <w:r>
        <w:rPr>
          <w:rFonts w:hint="eastAsia"/>
        </w:rPr>
        <w:t>教官队每星期组织一次例会，学习有关时事、政治、政策、学校制度，检查一周工作，总结经验，提出合理建议和意见，并作好会议记录。</w:t>
      </w:r>
    </w:p>
    <w:p w14:paraId="47CC6E1F">
      <w:pPr>
        <w:bidi w:val="0"/>
        <w:spacing w:line="360" w:lineRule="auto"/>
        <w:ind w:firstLine="420" w:firstLineChars="200"/>
        <w:jc w:val="left"/>
      </w:pPr>
      <w:r>
        <w:rPr>
          <w:rFonts w:hint="eastAsia"/>
          <w:lang w:eastAsia="zh-CN"/>
        </w:rPr>
        <w:t>（</w:t>
      </w:r>
      <w:r>
        <w:rPr>
          <w:rFonts w:hint="eastAsia"/>
          <w:lang w:val="en-US" w:eastAsia="zh-CN"/>
        </w:rPr>
        <w:t>6</w:t>
      </w:r>
      <w:r>
        <w:rPr>
          <w:rFonts w:hint="eastAsia"/>
          <w:lang w:eastAsia="zh-CN"/>
        </w:rPr>
        <w:t>）</w:t>
      </w:r>
      <w:r>
        <w:rPr>
          <w:rFonts w:hint="eastAsia"/>
        </w:rPr>
        <w:t>节假日期间作息时间按所驻学校有关规定执行。</w:t>
      </w:r>
    </w:p>
    <w:p w14:paraId="4B0B7ACF">
      <w:pPr>
        <w:bidi w:val="0"/>
        <w:spacing w:line="360" w:lineRule="auto"/>
        <w:ind w:firstLine="420" w:firstLineChars="200"/>
        <w:jc w:val="left"/>
      </w:pPr>
      <w:r>
        <w:rPr>
          <w:rFonts w:hint="eastAsia"/>
          <w:lang w:eastAsia="zh-CN"/>
        </w:rPr>
        <w:t>（</w:t>
      </w:r>
      <w:r>
        <w:rPr>
          <w:rFonts w:hint="eastAsia"/>
          <w:lang w:val="en-US" w:eastAsia="zh-CN"/>
        </w:rPr>
        <w:t>7</w:t>
      </w:r>
      <w:r>
        <w:rPr>
          <w:rFonts w:hint="eastAsia"/>
          <w:lang w:eastAsia="zh-CN"/>
        </w:rPr>
        <w:t>）</w:t>
      </w:r>
      <w:r>
        <w:rPr>
          <w:rFonts w:hint="eastAsia"/>
        </w:rPr>
        <w:t>学生、教官的宿舍区内要保持清洁，内务规范。</w:t>
      </w:r>
    </w:p>
    <w:p w14:paraId="660F27DC">
      <w:pPr>
        <w:bidi w:val="0"/>
        <w:spacing w:line="360" w:lineRule="auto"/>
        <w:ind w:firstLine="420" w:firstLineChars="200"/>
        <w:jc w:val="left"/>
      </w:pPr>
      <w:r>
        <w:rPr>
          <w:rFonts w:hint="eastAsia"/>
          <w:lang w:eastAsia="zh-CN"/>
        </w:rPr>
        <w:t>（</w:t>
      </w:r>
      <w:r>
        <w:rPr>
          <w:rFonts w:hint="eastAsia"/>
          <w:lang w:val="en-US" w:eastAsia="zh-CN"/>
        </w:rPr>
        <w:t>8</w:t>
      </w:r>
      <w:r>
        <w:rPr>
          <w:rFonts w:hint="eastAsia"/>
          <w:lang w:eastAsia="zh-CN"/>
        </w:rPr>
        <w:t>）</w:t>
      </w:r>
      <w:r>
        <w:rPr>
          <w:rFonts w:hint="eastAsia"/>
        </w:rPr>
        <w:t>上班时间内不得私自外出，不得随意离开校区，不准吃零食，不准看报纸、不准抽烟和听收音机等与上班无关的事。</w:t>
      </w:r>
    </w:p>
    <w:p w14:paraId="19E0196A">
      <w:pPr>
        <w:bidi w:val="0"/>
        <w:spacing w:line="360" w:lineRule="auto"/>
        <w:ind w:firstLine="420" w:firstLineChars="200"/>
        <w:jc w:val="left"/>
      </w:pPr>
      <w:r>
        <w:rPr>
          <w:rFonts w:hint="eastAsia"/>
          <w:lang w:eastAsia="zh-CN"/>
        </w:rPr>
        <w:t>（</w:t>
      </w:r>
      <w:r>
        <w:rPr>
          <w:rFonts w:hint="eastAsia"/>
          <w:lang w:val="en-US" w:eastAsia="zh-CN"/>
        </w:rPr>
        <w:t>9</w:t>
      </w:r>
      <w:r>
        <w:rPr>
          <w:rFonts w:hint="eastAsia"/>
          <w:lang w:eastAsia="zh-CN"/>
        </w:rPr>
        <w:t>）</w:t>
      </w:r>
      <w:r>
        <w:rPr>
          <w:rFonts w:hint="eastAsia"/>
        </w:rPr>
        <w:t>有事离开校区必须落实请假制度。</w:t>
      </w:r>
    </w:p>
    <w:p w14:paraId="50A8C067">
      <w:pPr>
        <w:bidi w:val="0"/>
        <w:spacing w:line="360" w:lineRule="auto"/>
        <w:ind w:firstLine="420" w:firstLineChars="200"/>
        <w:jc w:val="left"/>
      </w:pPr>
      <w:r>
        <w:rPr>
          <w:rFonts w:hint="eastAsia"/>
          <w:lang w:eastAsia="zh-CN"/>
        </w:rPr>
        <w:t>（</w:t>
      </w:r>
      <w:r>
        <w:rPr>
          <w:rFonts w:hint="eastAsia"/>
          <w:lang w:val="en-US" w:eastAsia="zh-CN"/>
        </w:rPr>
        <w:t>10</w:t>
      </w:r>
      <w:r>
        <w:rPr>
          <w:rFonts w:hint="eastAsia"/>
          <w:lang w:eastAsia="zh-CN"/>
        </w:rPr>
        <w:t>）</w:t>
      </w:r>
      <w:r>
        <w:rPr>
          <w:rFonts w:hint="eastAsia"/>
        </w:rPr>
        <w:t>早操、课间操及其他集会的队列集中时，必须站在正确的指挥位置，姿态端正，动作规范，口令要准确、清楚、宏亮。</w:t>
      </w:r>
    </w:p>
    <w:p w14:paraId="11B1EBA0">
      <w:pPr>
        <w:bidi w:val="0"/>
        <w:spacing w:line="360" w:lineRule="auto"/>
        <w:ind w:firstLine="420" w:firstLineChars="200"/>
        <w:jc w:val="left"/>
      </w:pPr>
      <w:r>
        <w:rPr>
          <w:rFonts w:hint="eastAsia"/>
          <w:lang w:eastAsia="zh-CN"/>
        </w:rPr>
        <w:t>（</w:t>
      </w:r>
      <w:r>
        <w:rPr>
          <w:rFonts w:hint="eastAsia"/>
          <w:lang w:val="en-US" w:eastAsia="zh-CN"/>
        </w:rPr>
        <w:t>11</w:t>
      </w:r>
      <w:r>
        <w:rPr>
          <w:rFonts w:hint="eastAsia"/>
          <w:lang w:eastAsia="zh-CN"/>
        </w:rPr>
        <w:t>）</w:t>
      </w:r>
      <w:r>
        <w:rPr>
          <w:rFonts w:hint="eastAsia"/>
        </w:rPr>
        <w:t>对违反纪律的学生要多做思想工作，以教育、辅导为主，不得对学生进行人身侵犯，处罚要得当，不得以罚代管，严禁打骂、体罚学生。</w:t>
      </w:r>
    </w:p>
    <w:p w14:paraId="3C0294C5">
      <w:pPr>
        <w:bidi w:val="0"/>
        <w:spacing w:line="360" w:lineRule="auto"/>
        <w:ind w:firstLine="420" w:firstLineChars="200"/>
        <w:jc w:val="left"/>
      </w:pPr>
      <w:r>
        <w:rPr>
          <w:rFonts w:hint="eastAsia"/>
          <w:lang w:eastAsia="zh-CN"/>
        </w:rPr>
        <w:t>（</w:t>
      </w:r>
      <w:r>
        <w:rPr>
          <w:rFonts w:hint="eastAsia"/>
          <w:lang w:val="en-US" w:eastAsia="zh-CN"/>
        </w:rPr>
        <w:t>12</w:t>
      </w:r>
      <w:r>
        <w:rPr>
          <w:rFonts w:hint="eastAsia"/>
          <w:lang w:eastAsia="zh-CN"/>
        </w:rPr>
        <w:t>）</w:t>
      </w:r>
      <w:r>
        <w:rPr>
          <w:rFonts w:hint="eastAsia"/>
        </w:rPr>
        <w:t>关心学生的身体和思想状况，伤病学生要及时就医（教官需护送并及时上报），保证学生的休息时间。</w:t>
      </w:r>
    </w:p>
    <w:p w14:paraId="0A474743">
      <w:pPr>
        <w:bidi w:val="0"/>
        <w:spacing w:line="360" w:lineRule="auto"/>
        <w:ind w:firstLine="420" w:firstLineChars="200"/>
        <w:jc w:val="left"/>
      </w:pPr>
      <w:r>
        <w:rPr>
          <w:rFonts w:hint="eastAsia"/>
          <w:lang w:eastAsia="zh-CN"/>
        </w:rPr>
        <w:t>（</w:t>
      </w:r>
      <w:r>
        <w:rPr>
          <w:rFonts w:hint="eastAsia"/>
          <w:lang w:val="en-US" w:eastAsia="zh-CN"/>
        </w:rPr>
        <w:t>13</w:t>
      </w:r>
      <w:r>
        <w:rPr>
          <w:rFonts w:hint="eastAsia"/>
          <w:lang w:eastAsia="zh-CN"/>
        </w:rPr>
        <w:t>）</w:t>
      </w:r>
      <w:r>
        <w:rPr>
          <w:rFonts w:hint="eastAsia"/>
        </w:rPr>
        <w:t>严格执行学校的宿舍管理制度，男教官不得进入女学生宿舍。</w:t>
      </w:r>
    </w:p>
    <w:p w14:paraId="72006192">
      <w:pPr>
        <w:bidi w:val="0"/>
        <w:spacing w:line="360" w:lineRule="auto"/>
        <w:ind w:firstLine="420" w:firstLineChars="200"/>
        <w:jc w:val="left"/>
      </w:pPr>
      <w:r>
        <w:rPr>
          <w:rFonts w:hint="eastAsia"/>
          <w:lang w:eastAsia="zh-CN"/>
        </w:rPr>
        <w:t>（</w:t>
      </w:r>
      <w:r>
        <w:rPr>
          <w:rFonts w:hint="eastAsia"/>
          <w:lang w:val="en-US" w:eastAsia="zh-CN"/>
        </w:rPr>
        <w:t>14</w:t>
      </w:r>
      <w:r>
        <w:rPr>
          <w:rFonts w:hint="eastAsia"/>
          <w:lang w:eastAsia="zh-CN"/>
        </w:rPr>
        <w:t>）</w:t>
      </w:r>
      <w:r>
        <w:rPr>
          <w:rFonts w:hint="eastAsia"/>
        </w:rPr>
        <w:t>加强责任心、增强安全意识，杜绝事故发，要积极主动地配合各部门的工作，和老师、领导沟通时要虚心接受建议和批评。</w:t>
      </w:r>
    </w:p>
    <w:p w14:paraId="724C1BE8">
      <w:pPr>
        <w:bidi w:val="0"/>
        <w:ind w:firstLine="422" w:firstLineChars="200"/>
        <w:jc w:val="both"/>
        <w:rPr>
          <w:rFonts w:hint="eastAsia" w:eastAsia="宋体"/>
          <w:b/>
          <w:bCs/>
          <w:lang w:eastAsia="zh-CN"/>
        </w:rPr>
      </w:pPr>
      <w:r>
        <w:rPr>
          <w:rFonts w:hint="eastAsia"/>
          <w:b/>
          <w:bCs/>
          <w:lang w:val="en-US" w:eastAsia="zh-CN"/>
        </w:rPr>
        <w:t>2</w:t>
      </w:r>
      <w:r>
        <w:rPr>
          <w:rFonts w:hint="eastAsia"/>
          <w:b/>
          <w:bCs/>
          <w:lang w:eastAsia="zh-CN"/>
        </w:rPr>
        <w:t>、</w:t>
      </w:r>
      <w:r>
        <w:rPr>
          <w:rFonts w:hint="eastAsia"/>
          <w:b/>
          <w:bCs/>
        </w:rPr>
        <w:t>教官队工作要求</w:t>
      </w:r>
      <w:r>
        <w:rPr>
          <w:rFonts w:hint="eastAsia"/>
          <w:b/>
          <w:bCs/>
          <w:lang w:eastAsia="zh-CN"/>
        </w:rPr>
        <w:t>：</w:t>
      </w:r>
    </w:p>
    <w:p w14:paraId="7545CE52">
      <w:pPr>
        <w:bidi w:val="0"/>
        <w:spacing w:line="360" w:lineRule="auto"/>
        <w:ind w:firstLine="420" w:firstLineChars="200"/>
      </w:pPr>
      <w:r>
        <w:rPr>
          <w:rFonts w:hint="eastAsia"/>
          <w:lang w:eastAsia="zh-CN"/>
        </w:rPr>
        <w:t>（</w:t>
      </w:r>
      <w:r>
        <w:rPr>
          <w:rFonts w:hint="eastAsia"/>
          <w:lang w:val="en-US" w:eastAsia="zh-CN"/>
        </w:rPr>
        <w:t>1</w:t>
      </w:r>
      <w:r>
        <w:rPr>
          <w:rFonts w:hint="eastAsia"/>
          <w:lang w:eastAsia="zh-CN"/>
        </w:rPr>
        <w:t>）</w:t>
      </w:r>
      <w:r>
        <w:rPr>
          <w:rFonts w:hint="eastAsia"/>
        </w:rPr>
        <w:t>宿舍管理</w:t>
      </w:r>
    </w:p>
    <w:p w14:paraId="1825A038">
      <w:pPr>
        <w:bidi w:val="0"/>
        <w:spacing w:line="360" w:lineRule="auto"/>
        <w:ind w:firstLine="420" w:firstLineChars="200"/>
      </w:pPr>
      <w:r>
        <w:rPr>
          <w:rFonts w:hint="eastAsia"/>
        </w:rPr>
        <w:t>1</w:t>
      </w:r>
      <w:r>
        <w:rPr>
          <w:rFonts w:hint="eastAsia"/>
          <w:lang w:eastAsia="zh-CN"/>
        </w:rPr>
        <w:t>）</w:t>
      </w:r>
      <w:r>
        <w:rPr>
          <w:rFonts w:hint="eastAsia"/>
        </w:rPr>
        <w:t>宿舍门口管理： 负责门口值班，维持学生进出宿舍秩序，检查校卡，防止外来人员进入学生宿舍，做好上课期间学生进出宿舍的登记。</w:t>
      </w:r>
    </w:p>
    <w:p w14:paraId="0BD6F7B6">
      <w:pPr>
        <w:bidi w:val="0"/>
        <w:spacing w:line="360" w:lineRule="auto"/>
        <w:ind w:firstLine="420" w:firstLineChars="200"/>
      </w:pPr>
      <w:r>
        <w:rPr>
          <w:rFonts w:hint="eastAsia"/>
        </w:rPr>
        <w:t>2</w:t>
      </w:r>
      <w:r>
        <w:rPr>
          <w:rFonts w:hint="eastAsia"/>
          <w:lang w:eastAsia="zh-CN"/>
        </w:rPr>
        <w:t>）</w:t>
      </w:r>
      <w:r>
        <w:rPr>
          <w:rFonts w:hint="eastAsia"/>
        </w:rPr>
        <w:t>安全管理：监督检查宿舍公物使用和保管，防止公物受到破坏和被盗。监督提醒学生做好防盗措施，保管好个人物品。教官不能擅自拿走学生物品，在政教处授权下教官可以代管学生违规使用的物品。</w:t>
      </w:r>
    </w:p>
    <w:p w14:paraId="3B41C48E">
      <w:pPr>
        <w:bidi w:val="0"/>
        <w:spacing w:line="360" w:lineRule="auto"/>
        <w:ind w:firstLine="420" w:firstLineChars="200"/>
      </w:pPr>
      <w:r>
        <w:rPr>
          <w:rFonts w:hint="eastAsia"/>
        </w:rPr>
        <w:t>3</w:t>
      </w:r>
      <w:r>
        <w:rPr>
          <w:rFonts w:hint="eastAsia"/>
          <w:lang w:eastAsia="zh-CN"/>
        </w:rPr>
        <w:t>）</w:t>
      </w:r>
      <w:r>
        <w:rPr>
          <w:rFonts w:hint="eastAsia"/>
        </w:rPr>
        <w:t>维持宿舍纪律：执行《学生公寓管理制度》，确保宿舍纪律秩序正常。对违纪现象进行检查登记并纠正，对违纪学生进行适当批评教育。</w:t>
      </w:r>
    </w:p>
    <w:p w14:paraId="0F68B382">
      <w:pPr>
        <w:bidi w:val="0"/>
        <w:spacing w:line="360" w:lineRule="auto"/>
        <w:ind w:firstLine="420" w:firstLineChars="200"/>
      </w:pPr>
      <w:r>
        <w:rPr>
          <w:rFonts w:hint="eastAsia"/>
        </w:rPr>
        <w:t>4</w:t>
      </w:r>
      <w:r>
        <w:rPr>
          <w:rFonts w:hint="eastAsia"/>
          <w:lang w:eastAsia="zh-CN"/>
        </w:rPr>
        <w:t>）</w:t>
      </w:r>
      <w:r>
        <w:rPr>
          <w:rFonts w:hint="eastAsia"/>
        </w:rPr>
        <w:t>内务和清洁卫生检查：指导和监督学生整理内务，安排和监督学生清洁公共区每天进行检查评比。</w:t>
      </w:r>
    </w:p>
    <w:p w14:paraId="47AB392A">
      <w:pPr>
        <w:bidi w:val="0"/>
        <w:spacing w:line="360" w:lineRule="auto"/>
        <w:ind w:firstLine="420" w:firstLineChars="200"/>
      </w:pPr>
      <w:r>
        <w:rPr>
          <w:rFonts w:hint="eastAsia"/>
        </w:rPr>
        <w:t>5</w:t>
      </w:r>
      <w:r>
        <w:rPr>
          <w:rFonts w:hint="eastAsia"/>
          <w:lang w:eastAsia="zh-CN"/>
        </w:rPr>
        <w:t>）</w:t>
      </w:r>
      <w:r>
        <w:rPr>
          <w:rFonts w:hint="eastAsia"/>
        </w:rPr>
        <w:t>宿舍宣传教育：每天公布违纪现象，及时公布表彰优秀宿舍或个人，不定期进行宿舍管理制度，纪律安全等方面的宣传教育。</w:t>
      </w:r>
    </w:p>
    <w:p w14:paraId="407ABFBB">
      <w:pPr>
        <w:bidi w:val="0"/>
        <w:spacing w:line="360" w:lineRule="auto"/>
        <w:ind w:firstLine="420" w:firstLineChars="200"/>
      </w:pPr>
      <w:r>
        <w:rPr>
          <w:rFonts w:hint="eastAsia"/>
        </w:rPr>
        <w:t>6</w:t>
      </w:r>
      <w:r>
        <w:rPr>
          <w:rFonts w:hint="eastAsia"/>
          <w:lang w:eastAsia="zh-CN"/>
        </w:rPr>
        <w:t>）</w:t>
      </w:r>
      <w:r>
        <w:rPr>
          <w:rFonts w:hint="eastAsia"/>
        </w:rPr>
        <w:t>协助政教处进行文明宿舍评比：提供有关数据和资料，参与评定。</w:t>
      </w:r>
    </w:p>
    <w:p w14:paraId="09A3C8EF">
      <w:pPr>
        <w:bidi w:val="0"/>
        <w:spacing w:line="360" w:lineRule="auto"/>
        <w:ind w:firstLine="420" w:firstLineChars="200"/>
      </w:pPr>
      <w:r>
        <w:rPr>
          <w:rFonts w:hint="eastAsia"/>
        </w:rPr>
        <w:t>7</w:t>
      </w:r>
      <w:r>
        <w:rPr>
          <w:rFonts w:hint="eastAsia"/>
          <w:lang w:eastAsia="zh-CN"/>
        </w:rPr>
        <w:t>）</w:t>
      </w:r>
      <w:r>
        <w:rPr>
          <w:rFonts w:hint="eastAsia"/>
        </w:rPr>
        <w:t>处理宿舍突发事件：主要是打架、偷窃、火灾、生病等。</w:t>
      </w:r>
    </w:p>
    <w:p w14:paraId="16F5809C">
      <w:pPr>
        <w:bidi w:val="0"/>
        <w:spacing w:line="360" w:lineRule="auto"/>
        <w:ind w:firstLine="420" w:firstLineChars="200"/>
      </w:pPr>
      <w:r>
        <w:rPr>
          <w:rFonts w:hint="eastAsia"/>
          <w:lang w:eastAsia="zh-CN"/>
        </w:rPr>
        <w:t>（</w:t>
      </w:r>
      <w:r>
        <w:rPr>
          <w:rFonts w:hint="eastAsia"/>
          <w:lang w:val="en-US" w:eastAsia="zh-CN"/>
        </w:rPr>
        <w:t>2</w:t>
      </w:r>
      <w:r>
        <w:rPr>
          <w:rFonts w:hint="eastAsia"/>
          <w:lang w:eastAsia="zh-CN"/>
        </w:rPr>
        <w:t>）</w:t>
      </w:r>
      <w:r>
        <w:rPr>
          <w:rFonts w:hint="eastAsia"/>
        </w:rPr>
        <w:t>入学前教育</w:t>
      </w:r>
    </w:p>
    <w:p w14:paraId="09251843">
      <w:pPr>
        <w:bidi w:val="0"/>
        <w:spacing w:line="360" w:lineRule="auto"/>
      </w:pPr>
      <w:r>
        <w:rPr>
          <w:rFonts w:hint="eastAsia"/>
        </w:rPr>
        <w:t xml:space="preserve">    组织新生进行七天以上入学前的军事训练，主要是国防教育队列训练、疏散演练、纪律教育和学生宿舍内务整理及评比。</w:t>
      </w:r>
    </w:p>
    <w:p w14:paraId="3BADE916">
      <w:pPr>
        <w:bidi w:val="0"/>
        <w:spacing w:line="360" w:lineRule="auto"/>
        <w:ind w:firstLine="420" w:firstLineChars="200"/>
      </w:pPr>
      <w:r>
        <w:rPr>
          <w:rFonts w:hint="eastAsia"/>
          <w:lang w:eastAsia="zh-CN"/>
        </w:rPr>
        <w:t>（</w:t>
      </w:r>
      <w:r>
        <w:rPr>
          <w:rFonts w:hint="eastAsia"/>
          <w:lang w:val="en-US" w:eastAsia="zh-CN"/>
        </w:rPr>
        <w:t>3</w:t>
      </w:r>
      <w:r>
        <w:rPr>
          <w:rFonts w:hint="eastAsia"/>
          <w:lang w:eastAsia="zh-CN"/>
        </w:rPr>
        <w:t>）</w:t>
      </w:r>
      <w:r>
        <w:rPr>
          <w:rFonts w:hint="eastAsia"/>
        </w:rPr>
        <w:t>协助学校组织大型活动</w:t>
      </w:r>
    </w:p>
    <w:p w14:paraId="477271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主要是学生大会、运动会、艺术节、社会实践活动、家长会，协助学校的安全、纪律管理。</w:t>
      </w:r>
    </w:p>
    <w:p w14:paraId="67FD0AFA">
      <w:pPr>
        <w:bidi w:val="0"/>
        <w:spacing w:line="360" w:lineRule="auto"/>
        <w:ind w:firstLine="420" w:firstLineChars="200"/>
      </w:pPr>
      <w:r>
        <w:rPr>
          <w:rFonts w:hint="eastAsia"/>
        </w:rPr>
        <w:t>（</w:t>
      </w:r>
      <w:r>
        <w:rPr>
          <w:rFonts w:hint="eastAsia"/>
          <w:lang w:val="en-US" w:eastAsia="zh-CN"/>
        </w:rPr>
        <w:t>4</w:t>
      </w:r>
      <w:r>
        <w:rPr>
          <w:rFonts w:hint="eastAsia"/>
        </w:rPr>
        <w:t>）课间操管理（包括升旗礼）</w:t>
      </w:r>
      <w:r>
        <w:rPr>
          <w:rFonts w:hint="eastAsia"/>
        </w:rPr>
        <w:tab/>
      </w:r>
    </w:p>
    <w:p w14:paraId="1825F17B">
      <w:pPr>
        <w:bidi w:val="0"/>
        <w:spacing w:line="360" w:lineRule="auto"/>
        <w:ind w:firstLine="420" w:firstLineChars="200"/>
      </w:pPr>
      <w:r>
        <w:rPr>
          <w:rFonts w:hint="eastAsia"/>
        </w:rPr>
        <w:t>1</w:t>
      </w:r>
      <w:r>
        <w:rPr>
          <w:rFonts w:hint="eastAsia"/>
          <w:lang w:eastAsia="zh-CN"/>
        </w:rPr>
        <w:t>）</w:t>
      </w:r>
      <w:r>
        <w:rPr>
          <w:rFonts w:hint="eastAsia"/>
        </w:rPr>
        <w:t>组织学生跑操和学习军体拳。</w:t>
      </w:r>
    </w:p>
    <w:p w14:paraId="5D32C54E">
      <w:pPr>
        <w:bidi w:val="0"/>
        <w:spacing w:line="360" w:lineRule="auto"/>
        <w:ind w:firstLine="420" w:firstLineChars="200"/>
      </w:pPr>
      <w:r>
        <w:rPr>
          <w:rFonts w:hint="eastAsia"/>
        </w:rPr>
        <w:t>2</w:t>
      </w:r>
      <w:r>
        <w:rPr>
          <w:rFonts w:hint="eastAsia"/>
          <w:lang w:eastAsia="zh-CN"/>
        </w:rPr>
        <w:t>）</w:t>
      </w:r>
      <w:r>
        <w:rPr>
          <w:rFonts w:hint="eastAsia"/>
        </w:rPr>
        <w:t>组织学生安全、迅速、有序地进退场，对做操质量进行监督。</w:t>
      </w:r>
    </w:p>
    <w:p w14:paraId="24D61018">
      <w:pPr>
        <w:bidi w:val="0"/>
        <w:spacing w:line="360" w:lineRule="auto"/>
        <w:ind w:firstLine="420" w:firstLineChars="200"/>
      </w:pPr>
      <w:r>
        <w:rPr>
          <w:rFonts w:hint="eastAsia"/>
        </w:rPr>
        <w:t>3</w:t>
      </w:r>
      <w:r>
        <w:rPr>
          <w:rFonts w:hint="eastAsia"/>
          <w:lang w:eastAsia="zh-CN"/>
        </w:rPr>
        <w:t>）</w:t>
      </w:r>
      <w:r>
        <w:rPr>
          <w:rFonts w:hint="eastAsia"/>
        </w:rPr>
        <w:t>参与早操、课间操评分。把检查意见反映给学生会干部，指导学生干部进行评分，对表现较差的班级或个人当场进行指正，可在做操结束后留下进行教育。</w:t>
      </w:r>
    </w:p>
    <w:p w14:paraId="5054C8B8">
      <w:pPr>
        <w:bidi w:val="0"/>
        <w:spacing w:line="360" w:lineRule="auto"/>
        <w:ind w:firstLine="420" w:firstLineChars="200"/>
      </w:pPr>
      <w:r>
        <w:rPr>
          <w:rFonts w:hint="eastAsia"/>
        </w:rPr>
        <w:t>（</w:t>
      </w:r>
      <w:r>
        <w:rPr>
          <w:rFonts w:hint="eastAsia"/>
          <w:lang w:val="en-US" w:eastAsia="zh-CN"/>
        </w:rPr>
        <w:t>5</w:t>
      </w:r>
      <w:r>
        <w:rPr>
          <w:rFonts w:hint="eastAsia"/>
        </w:rPr>
        <w:t>）后进生帮教</w:t>
      </w:r>
    </w:p>
    <w:p w14:paraId="150B3677">
      <w:pPr>
        <w:bidi w:val="0"/>
        <w:spacing w:line="360" w:lineRule="auto"/>
      </w:pPr>
      <w:r>
        <w:rPr>
          <w:rFonts w:hint="eastAsia"/>
        </w:rPr>
        <w:t xml:space="preserve">    对严重违纪或屡教不改的违纪学生，由政教处安排，以思想教育为主，由教官组织参加体能训练和纪律教育，教官写出帮教的书面汇报。</w:t>
      </w:r>
    </w:p>
    <w:p w14:paraId="434F4E52">
      <w:pPr>
        <w:bidi w:val="0"/>
        <w:spacing w:line="360" w:lineRule="auto"/>
        <w:ind w:firstLine="420" w:firstLineChars="200"/>
      </w:pPr>
      <w:r>
        <w:rPr>
          <w:rFonts w:hint="eastAsia"/>
        </w:rPr>
        <w:t>（</w:t>
      </w:r>
      <w:r>
        <w:rPr>
          <w:rFonts w:hint="eastAsia"/>
          <w:lang w:val="en-US" w:eastAsia="zh-CN"/>
        </w:rPr>
        <w:t>6</w:t>
      </w:r>
      <w:r>
        <w:rPr>
          <w:rFonts w:hint="eastAsia"/>
        </w:rPr>
        <w:t>）培训升旗队</w:t>
      </w:r>
    </w:p>
    <w:p w14:paraId="149456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rFonts w:hint="eastAsia"/>
        </w:rPr>
        <w:t>每学期培训一次学生升旗队。</w:t>
      </w:r>
    </w:p>
    <w:p w14:paraId="73D65FB4">
      <w:pPr>
        <w:bidi w:val="0"/>
        <w:spacing w:line="360" w:lineRule="auto"/>
        <w:ind w:firstLine="420" w:firstLineChars="200"/>
      </w:pPr>
      <w:r>
        <w:rPr>
          <w:rFonts w:hint="eastAsia"/>
        </w:rPr>
        <w:t>（</w:t>
      </w:r>
      <w:r>
        <w:rPr>
          <w:rFonts w:hint="eastAsia"/>
          <w:lang w:val="en-US" w:eastAsia="zh-CN"/>
        </w:rPr>
        <w:t>7</w:t>
      </w:r>
      <w:r>
        <w:rPr>
          <w:rFonts w:hint="eastAsia"/>
        </w:rPr>
        <w:t>）其它</w:t>
      </w:r>
    </w:p>
    <w:p w14:paraId="40C0B27A">
      <w:pPr>
        <w:bidi w:val="0"/>
        <w:spacing w:line="360" w:lineRule="auto"/>
        <w:ind w:firstLine="420" w:firstLineChars="200"/>
      </w:pPr>
      <w:r>
        <w:rPr>
          <w:rFonts w:hint="eastAsia"/>
        </w:rPr>
        <w:t>1</w:t>
      </w:r>
      <w:r>
        <w:rPr>
          <w:rFonts w:hint="eastAsia"/>
          <w:lang w:eastAsia="zh-CN"/>
        </w:rPr>
        <w:t>）</w:t>
      </w:r>
      <w:r>
        <w:rPr>
          <w:rFonts w:hint="eastAsia"/>
        </w:rPr>
        <w:t>协助学生科处理临时性事务。</w:t>
      </w:r>
    </w:p>
    <w:p w14:paraId="38992D08">
      <w:pPr>
        <w:bidi w:val="0"/>
        <w:spacing w:line="360" w:lineRule="auto"/>
        <w:ind w:firstLine="420" w:firstLineChars="200"/>
        <w:rPr>
          <w:rFonts w:hint="eastAsia"/>
        </w:rPr>
      </w:pPr>
      <w:r>
        <w:rPr>
          <w:rFonts w:hint="eastAsia"/>
        </w:rPr>
        <w:t>2</w:t>
      </w:r>
      <w:r>
        <w:rPr>
          <w:rFonts w:hint="eastAsia"/>
          <w:lang w:eastAsia="zh-CN"/>
        </w:rPr>
        <w:t>）</w:t>
      </w:r>
      <w:r>
        <w:rPr>
          <w:rFonts w:hint="eastAsia"/>
        </w:rPr>
        <w:t>教官检查登记的所有违纪现象，要及时在学校公布栏进行公布。</w:t>
      </w:r>
    </w:p>
    <w:p w14:paraId="4B60E9DA">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b/>
          <w:bCs/>
        </w:rPr>
      </w:pPr>
      <w:r>
        <w:rPr>
          <w:rFonts w:hint="eastAsia"/>
          <w:b/>
          <w:bCs/>
          <w:lang w:val="en-US" w:eastAsia="zh-CN"/>
        </w:rPr>
        <w:t>3</w:t>
      </w:r>
      <w:r>
        <w:rPr>
          <w:rFonts w:hint="eastAsia"/>
          <w:b/>
          <w:bCs/>
          <w:lang w:eastAsia="zh-CN"/>
        </w:rPr>
        <w:t>、</w:t>
      </w:r>
      <w:r>
        <w:rPr>
          <w:rFonts w:hint="eastAsia"/>
          <w:b/>
          <w:bCs/>
        </w:rPr>
        <w:t>教官岗位要求</w:t>
      </w:r>
    </w:p>
    <w:p w14:paraId="15E6EF84">
      <w:pPr>
        <w:bidi w:val="0"/>
        <w:spacing w:line="360" w:lineRule="auto"/>
        <w:ind w:firstLine="420" w:firstLineChars="200"/>
      </w:pPr>
      <w:r>
        <w:rPr>
          <w:rFonts w:hint="eastAsia"/>
        </w:rPr>
        <w:t>男女不限，</w:t>
      </w:r>
      <w:r>
        <w:rPr>
          <w:rFonts w:hint="eastAsia"/>
          <w:lang w:val="en-US" w:eastAsia="zh-CN"/>
        </w:rPr>
        <w:t>中专</w:t>
      </w:r>
      <w:r>
        <w:rPr>
          <w:rFonts w:hint="eastAsia"/>
        </w:rPr>
        <w:t>及以上学历，一年以上从事学生教官工作经验，年龄22—50岁，具有退伍军人证</w:t>
      </w:r>
      <w:r>
        <w:t>或保安师证，</w:t>
      </w:r>
      <w:r>
        <w:rPr>
          <w:rFonts w:hint="eastAsia"/>
        </w:rPr>
        <w:t>较强的军事化管理经验。</w:t>
      </w:r>
    </w:p>
    <w:p w14:paraId="2AF93713">
      <w:pPr>
        <w:tabs>
          <w:tab w:val="left" w:pos="0"/>
        </w:tabs>
        <w:spacing w:line="360" w:lineRule="auto"/>
        <w:rPr>
          <w:rStyle w:val="11"/>
          <w:rFonts w:hint="eastAsia" w:ascii="宋体" w:hAnsi="宋体" w:eastAsia="宋体" w:cs="宋体"/>
          <w:b/>
          <w:color w:val="000000"/>
          <w:sz w:val="21"/>
          <w:szCs w:val="21"/>
        </w:rPr>
      </w:pPr>
      <w:r>
        <w:rPr>
          <w:rStyle w:val="11"/>
          <w:rFonts w:hint="eastAsia" w:ascii="宋体" w:hAnsi="宋体" w:eastAsia="宋体" w:cs="宋体"/>
          <w:b/>
          <w:color w:val="000000"/>
          <w:sz w:val="21"/>
          <w:szCs w:val="21"/>
        </w:rPr>
        <w:t>考核办法</w:t>
      </w:r>
    </w:p>
    <w:p w14:paraId="68B58C42">
      <w:pPr>
        <w:numPr>
          <w:ilvl w:val="0"/>
          <w:numId w:val="0"/>
        </w:numPr>
        <w:tabs>
          <w:tab w:val="left" w:pos="0"/>
        </w:tabs>
        <w:bidi w:val="0"/>
        <w:spacing w:line="360" w:lineRule="auto"/>
        <w:ind w:left="40" w:leftChars="0" w:firstLine="420" w:firstLineChars="200"/>
        <w:jc w:val="both"/>
      </w:pPr>
      <w:r>
        <w:rPr>
          <w:rFonts w:hint="eastAsia"/>
          <w:lang w:val="en-US" w:eastAsia="zh-CN"/>
        </w:rPr>
        <w:t>1、</w:t>
      </w:r>
      <w:r>
        <w:rPr>
          <w:rFonts w:hint="eastAsia"/>
        </w:rPr>
        <w:t>投标人每月必须向采购人提供排班表，采购人有权对投标人的服务工作进行监督管理、检查考核，有权要求投标人并对不能全面正确履行各岗位职责的项目实施人员进行批评教育和更换。采购人对投标人提出的上述要求未能及时办理的，采购人有权从投标人当月服务费总额中扣除2%。</w:t>
      </w:r>
    </w:p>
    <w:p w14:paraId="12B972F0">
      <w:pPr>
        <w:numPr>
          <w:ilvl w:val="0"/>
          <w:numId w:val="0"/>
        </w:numPr>
        <w:tabs>
          <w:tab w:val="left" w:pos="0"/>
        </w:tabs>
        <w:bidi w:val="0"/>
        <w:spacing w:line="360" w:lineRule="auto"/>
        <w:ind w:left="40" w:leftChars="0" w:firstLine="420" w:firstLineChars="200"/>
        <w:jc w:val="both"/>
      </w:pPr>
      <w:r>
        <w:rPr>
          <w:rFonts w:hint="eastAsia"/>
          <w:lang w:val="en-US" w:eastAsia="zh-CN"/>
        </w:rPr>
        <w:t>2、</w:t>
      </w:r>
      <w:r>
        <w:rPr>
          <w:rFonts w:hint="eastAsia"/>
        </w:rPr>
        <w:t>有权要求投标人及时更换不服从管理、违纪或其他原因不适合继续在采购人工作的项目实施人员。</w:t>
      </w:r>
    </w:p>
    <w:p w14:paraId="73344095">
      <w:pPr>
        <w:numPr>
          <w:ilvl w:val="0"/>
          <w:numId w:val="0"/>
        </w:numPr>
        <w:tabs>
          <w:tab w:val="left" w:pos="0"/>
        </w:tabs>
        <w:bidi w:val="0"/>
        <w:spacing w:line="360" w:lineRule="auto"/>
        <w:ind w:left="40" w:leftChars="0" w:firstLine="420" w:firstLineChars="200"/>
        <w:jc w:val="both"/>
      </w:pPr>
      <w:r>
        <w:rPr>
          <w:rFonts w:hint="eastAsia"/>
          <w:lang w:val="en-US" w:eastAsia="zh-CN"/>
        </w:rPr>
        <w:t>3、</w:t>
      </w:r>
      <w:r>
        <w:rPr>
          <w:rFonts w:hint="eastAsia"/>
        </w:rPr>
        <w:t>采购人负责每月对投标人的项目实施人员及服务进行考核，在工作中发现服务人员存在以下违规违纪行为者，采购人将对投标人进行罚款、中止合同处理，罚款金额从采购人每月付给投标人的服务费中扣除：</w:t>
      </w:r>
    </w:p>
    <w:p w14:paraId="5C607DAE">
      <w:pPr>
        <w:bidi w:val="0"/>
        <w:spacing w:line="360" w:lineRule="auto"/>
        <w:ind w:firstLine="420" w:firstLineChars="200"/>
      </w:pPr>
      <w:r>
        <w:rPr>
          <w:rFonts w:hint="eastAsia"/>
          <w:lang w:val="en-US" w:eastAsia="zh-CN"/>
        </w:rPr>
        <w:t>1.</w:t>
      </w:r>
      <w:r>
        <w:rPr>
          <w:rFonts w:hint="eastAsia"/>
        </w:rPr>
        <w:t>在值班期间有睡岗，未按规定着装、汹酒上岗、不按时在岗等违反值班规定的，发现一次扣罚100元。</w:t>
      </w:r>
    </w:p>
    <w:p w14:paraId="33813994">
      <w:pPr>
        <w:bidi w:val="0"/>
        <w:spacing w:line="360" w:lineRule="auto"/>
        <w:ind w:firstLine="420" w:firstLineChars="200"/>
      </w:pPr>
      <w:r>
        <w:rPr>
          <w:rFonts w:hint="eastAsia"/>
          <w:lang w:val="en-US" w:eastAsia="zh-CN"/>
        </w:rPr>
        <w:t>2.</w:t>
      </w:r>
      <w:r>
        <w:rPr>
          <w:rFonts w:hint="eastAsia"/>
        </w:rPr>
        <w:t>未按合同要求配置岗位人数上岗的，每少一人次，扣罚200元。</w:t>
      </w:r>
    </w:p>
    <w:p w14:paraId="4D904A34">
      <w:pPr>
        <w:bidi w:val="0"/>
        <w:spacing w:line="360" w:lineRule="auto"/>
        <w:ind w:firstLine="420" w:firstLineChars="200"/>
      </w:pPr>
      <w:r>
        <w:rPr>
          <w:rFonts w:hint="eastAsia"/>
          <w:lang w:val="en-US" w:eastAsia="zh-CN"/>
        </w:rPr>
        <w:t>3.</w:t>
      </w:r>
      <w:r>
        <w:rPr>
          <w:rFonts w:hint="eastAsia"/>
        </w:rPr>
        <w:t>不服从采购人管理的，每人次扣罚200。</w:t>
      </w:r>
    </w:p>
    <w:p w14:paraId="6F1567A8">
      <w:pPr>
        <w:bidi w:val="0"/>
        <w:spacing w:line="360" w:lineRule="auto"/>
        <w:ind w:firstLine="420" w:firstLineChars="200"/>
      </w:pPr>
      <w:r>
        <w:rPr>
          <w:rFonts w:hint="eastAsia"/>
          <w:lang w:val="en-US" w:eastAsia="zh-CN"/>
        </w:rPr>
        <w:t>4.</w:t>
      </w:r>
      <w:r>
        <w:rPr>
          <w:rFonts w:hint="eastAsia"/>
        </w:rPr>
        <w:t>未提出申请，且未经采购人批准，未按合同要求配置岗位人数一天以上，三天以下的，发现一次罚款200元。</w:t>
      </w:r>
    </w:p>
    <w:p w14:paraId="1B993C52">
      <w:pPr>
        <w:bidi w:val="0"/>
        <w:spacing w:line="360" w:lineRule="auto"/>
        <w:ind w:firstLine="420" w:firstLineChars="200"/>
      </w:pPr>
      <w:r>
        <w:rPr>
          <w:rFonts w:hint="eastAsia"/>
          <w:lang w:val="en-US" w:eastAsia="zh-CN"/>
        </w:rPr>
        <w:t>5.</w:t>
      </w:r>
      <w:r>
        <w:rPr>
          <w:rFonts w:hint="eastAsia"/>
        </w:rPr>
        <w:t>粗暴值勤，打骂学生造成不良后果者，须赔偿经济损失，情节严重的，除中止合同、责任人移交公安部门处理外，罚款200元。</w:t>
      </w:r>
    </w:p>
    <w:p w14:paraId="147A16E2">
      <w:pPr>
        <w:bidi w:val="0"/>
        <w:spacing w:line="360" w:lineRule="auto"/>
        <w:ind w:firstLine="420" w:firstLineChars="200"/>
      </w:pPr>
      <w:r>
        <w:rPr>
          <w:rFonts w:hint="eastAsia"/>
          <w:lang w:val="en-US" w:eastAsia="zh-CN"/>
        </w:rPr>
        <w:t>6.</w:t>
      </w:r>
      <w:r>
        <w:rPr>
          <w:rFonts w:hint="eastAsia"/>
        </w:rPr>
        <w:t>未按规定对宿舍外来人员进行证件检查及来访登记，造成校园安全隐患的，一次罚款200元。</w:t>
      </w:r>
    </w:p>
    <w:p w14:paraId="6F1696FF">
      <w:pPr>
        <w:bidi w:val="0"/>
        <w:spacing w:line="360" w:lineRule="auto"/>
        <w:ind w:firstLine="420" w:firstLineChars="200"/>
      </w:pPr>
      <w:r>
        <w:rPr>
          <w:rFonts w:hint="eastAsia"/>
        </w:rPr>
        <w:t>其它工作不到位造成严重影响的，依照以上作相应处理。</w:t>
      </w:r>
    </w:p>
    <w:p w14:paraId="13366297">
      <w:pPr>
        <w:bidi w:val="0"/>
        <w:spacing w:line="360" w:lineRule="auto"/>
        <w:rPr>
          <w:b/>
          <w:bCs/>
        </w:rPr>
      </w:pPr>
      <w:r>
        <w:rPr>
          <w:rFonts w:hint="eastAsia"/>
          <w:b/>
          <w:bCs/>
          <w:lang w:eastAsia="zh-CN"/>
        </w:rPr>
        <w:t>（五）</w:t>
      </w:r>
      <w:r>
        <w:rPr>
          <w:rFonts w:hint="eastAsia"/>
          <w:b/>
          <w:bCs/>
        </w:rPr>
        <w:t>退出机制：</w:t>
      </w:r>
    </w:p>
    <w:p w14:paraId="74161B24">
      <w:pPr>
        <w:numPr>
          <w:ilvl w:val="0"/>
          <w:numId w:val="0"/>
        </w:numPr>
        <w:tabs>
          <w:tab w:val="left" w:pos="0"/>
        </w:tabs>
        <w:bidi w:val="0"/>
        <w:spacing w:line="360" w:lineRule="auto"/>
        <w:ind w:left="40" w:leftChars="0" w:firstLine="420" w:firstLineChars="200"/>
      </w:pPr>
      <w:r>
        <w:rPr>
          <w:rFonts w:hint="eastAsia"/>
          <w:lang w:val="en-US" w:eastAsia="zh-CN"/>
        </w:rPr>
        <w:t>1.</w:t>
      </w:r>
      <w:r>
        <w:rPr>
          <w:rFonts w:hint="eastAsia"/>
        </w:rPr>
        <w:t>一个月内以上行为发生一次给予口头警告，发生两次给予书面警告，累计发生达三次及以上，采购方有权中止合同。口头警告一次扣5分，书面警告一次扣10分，按100分计算，90分（含）以上的为优秀，89分～80分（含）的为良好，79分～70分（含）的为合格，70分（不含）以下的为不合格。</w:t>
      </w:r>
    </w:p>
    <w:p w14:paraId="7A5931DD">
      <w:pPr>
        <w:numPr>
          <w:ilvl w:val="0"/>
          <w:numId w:val="0"/>
        </w:numPr>
        <w:tabs>
          <w:tab w:val="left" w:pos="0"/>
        </w:tabs>
        <w:bidi w:val="0"/>
        <w:spacing w:line="360" w:lineRule="auto"/>
        <w:ind w:left="40" w:leftChars="0" w:firstLine="420" w:firstLineChars="200"/>
      </w:pPr>
      <w:r>
        <w:rPr>
          <w:rFonts w:hint="eastAsia"/>
          <w:lang w:val="en-US" w:eastAsia="zh-CN"/>
        </w:rPr>
        <w:t>2.</w:t>
      </w:r>
      <w:r>
        <w:rPr>
          <w:rFonts w:hint="eastAsia"/>
        </w:rPr>
        <w:t>采购方每个季度对投标人的服务进行全面考核一次，考核不合格的应向采购方支付服务合同总金额的 1 %处罚，三次考核不合格的，采购方有权终止采购合同，投标人承担相应的法律责任。</w:t>
      </w:r>
    </w:p>
    <w:p w14:paraId="5381A43E">
      <w:pPr>
        <w:bidi w:val="0"/>
        <w:spacing w:line="360" w:lineRule="auto"/>
        <w:rPr>
          <w:b/>
          <w:bCs/>
        </w:rPr>
      </w:pPr>
      <w:r>
        <w:rPr>
          <w:rFonts w:hint="eastAsia"/>
          <w:b/>
          <w:bCs/>
          <w:lang w:eastAsia="zh-CN"/>
        </w:rPr>
        <w:t>（六）</w:t>
      </w:r>
      <w:r>
        <w:rPr>
          <w:rFonts w:hint="eastAsia"/>
          <w:b/>
          <w:bCs/>
        </w:rPr>
        <w:t>付款方式</w:t>
      </w:r>
    </w:p>
    <w:p w14:paraId="4426E419">
      <w:pPr>
        <w:bidi w:val="0"/>
        <w:spacing w:line="360" w:lineRule="auto"/>
        <w:ind w:firstLine="420" w:firstLineChars="200"/>
      </w:pPr>
      <w:r>
        <w:t>桂林市第一中学</w:t>
      </w:r>
      <w:r>
        <w:rPr>
          <w:rFonts w:hint="eastAsia"/>
          <w:lang w:val="en-US" w:eastAsia="zh-CN"/>
        </w:rPr>
        <w:t>宿舍</w:t>
      </w:r>
      <w:r>
        <w:rPr>
          <w:rFonts w:hint="eastAsia"/>
        </w:rPr>
        <w:t>生活管理</w:t>
      </w:r>
      <w:r>
        <w:t>后勤服务</w:t>
      </w:r>
      <w:r>
        <w:rPr>
          <w:rFonts w:hint="eastAsia"/>
        </w:rPr>
        <w:t>专项服务费实行按月支付，每月所支付的服务费均相等。从签约之日起开始核计，当月实际工作日的服务费，在下一个月10日前采购人以转账方式，足额转入中标投标人指定账户；转账前中标投标人将相应的足额服务发票交给采购人；否则，采购人有权拒绝付费且不承担任何责任。</w:t>
      </w:r>
    </w:p>
    <w:p w14:paraId="468CC6D1">
      <w:pPr>
        <w:bidi w:val="0"/>
        <w:rPr>
          <w:b/>
          <w:bCs/>
        </w:rPr>
      </w:pPr>
      <w:r>
        <w:rPr>
          <w:rFonts w:hint="eastAsia"/>
          <w:b/>
          <w:bCs/>
          <w:lang w:eastAsia="zh-CN"/>
        </w:rPr>
        <w:t>（七）</w:t>
      </w:r>
      <w:r>
        <w:rPr>
          <w:rFonts w:hint="eastAsia"/>
          <w:b/>
          <w:bCs/>
        </w:rPr>
        <w:t>其他要求</w:t>
      </w:r>
    </w:p>
    <w:p w14:paraId="0DBF7D5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lang w:val="en-US" w:eastAsia="zh-CN"/>
        </w:rPr>
        <w:t>1.</w:t>
      </w:r>
      <w:r>
        <w:rPr>
          <w:rFonts w:hint="eastAsia"/>
        </w:rPr>
        <w:t>投标人如在合同履行过程不按采购方要求安排人员及工作、不帮员工购买规定保险及违法国家相关法律法规并给采购方造成影响的，则视投标人违约，采购方可单方面中止合同。</w:t>
      </w:r>
    </w:p>
    <w:p w14:paraId="68FA7CC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lang w:val="en-US" w:eastAsia="zh-CN"/>
        </w:rPr>
        <w:t>2.</w:t>
      </w:r>
      <w:r>
        <w:rPr>
          <w:rFonts w:hint="eastAsia"/>
        </w:rPr>
        <w:t>投标人如在合同履行过程不按采购方要求进行或工作不到位的，采购方可扣除投标人当月</w:t>
      </w:r>
      <w:r>
        <w:t>1</w:t>
      </w:r>
      <w:r>
        <w:rPr>
          <w:rFonts w:hint="eastAsia"/>
        </w:rPr>
        <w:t>0%后勤托管服务费，甚至情节严重的可单方面中止合同。</w:t>
      </w:r>
    </w:p>
    <w:p w14:paraId="66B6886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lang w:val="en-US" w:eastAsia="zh-CN"/>
        </w:rPr>
        <w:t>3.</w:t>
      </w:r>
      <w:r>
        <w:rPr>
          <w:rFonts w:hint="eastAsia"/>
        </w:rPr>
        <w:t xml:space="preserve">劳务费用要求：所聘员工工资不得低于桂林市最低工资标准（如在合同执行期内，主管部门调整桂林市最低工资标准，风险由投标人自行承担），中标单位必须为员工购买五险，统一着装，配证上岗。学生公寓教官执行三倒，超时部分予以在工资中补助及寒暑假补休。        </w:t>
      </w:r>
    </w:p>
    <w:p w14:paraId="555CC62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lang w:eastAsia="zh-CN"/>
        </w:rPr>
      </w:pPr>
      <w:r>
        <w:rPr>
          <w:rFonts w:hint="eastAsia"/>
          <w:lang w:val="en-US" w:eastAsia="zh-CN"/>
        </w:rPr>
        <w:t>4.</w:t>
      </w:r>
      <w:r>
        <w:rPr>
          <w:rFonts w:hint="eastAsia"/>
        </w:rPr>
        <w:t>投标人在进场前须向采购人递交各岗位人员配备汇总表（含姓名、性别、年龄等基本信息）及人员身份证复印件，由采购人审核通过后方可入场。如在服务期内，投标人需要更换人员，须提前15日向采购人报备，否则因更换人员影响服务工作的，参照考核办法进行处罚</w:t>
      </w:r>
      <w:r>
        <w:rPr>
          <w:rFonts w:hint="eastAsia"/>
          <w:lang w:eastAsia="zh-CN"/>
        </w:rPr>
        <w:t>。</w:t>
      </w:r>
    </w:p>
    <w:p w14:paraId="277904F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rPr>
        <w:t>5.本项目采购预算：</w:t>
      </w:r>
      <w:r>
        <w:rPr>
          <w:rFonts w:hint="eastAsia"/>
          <w:lang w:val="en-US" w:eastAsia="zh-CN"/>
        </w:rPr>
        <w:t>280800元（280800</w:t>
      </w:r>
      <w:r>
        <w:rPr>
          <w:rFonts w:hint="eastAsia"/>
        </w:rPr>
        <w:t>元/年</w:t>
      </w:r>
      <w:r>
        <w:rPr>
          <w:rFonts w:hint="eastAsia"/>
          <w:lang w:eastAsia="zh-CN"/>
        </w:rPr>
        <w:t>，共计</w:t>
      </w:r>
      <w:r>
        <w:rPr>
          <w:rFonts w:hint="eastAsia"/>
          <w:lang w:val="en-US" w:eastAsia="zh-CN"/>
        </w:rPr>
        <w:t>一</w:t>
      </w:r>
      <w:r>
        <w:rPr>
          <w:rFonts w:hint="eastAsia"/>
          <w:lang w:eastAsia="zh-CN"/>
        </w:rPr>
        <w:t>年</w:t>
      </w:r>
      <w:r>
        <w:rPr>
          <w:rFonts w:hint="eastAsia"/>
          <w:lang w:val="en-US" w:eastAsia="zh-CN"/>
        </w:rPr>
        <w:t>）</w:t>
      </w:r>
      <w:r>
        <w:rPr>
          <w:rFonts w:hint="eastAsia"/>
        </w:rPr>
        <w:t>，超出采购预算按投标无效处理。</w:t>
      </w:r>
    </w:p>
    <w:p w14:paraId="5366BAF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rPr>
        <w:t>6.本采购需求中所有服务采购需求均为实质性要求。</w:t>
      </w:r>
    </w:p>
    <w:p w14:paraId="09A2814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rPr>
        <w:t>7.有校园后勤管理方案，质量管理、档案管理等制度健全。</w:t>
      </w:r>
    </w:p>
    <w:p w14:paraId="556C41E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rPr>
        <w:t>8.中标单位每月接受业主单位质量考核，未达标准每次从应付款中扣除100元，按月结算。满意率至少在75％以上，连续三个月不达标，业主可以无条件终止合同。</w:t>
      </w:r>
    </w:p>
    <w:p w14:paraId="5890C3B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rPr>
        <w:t>9.乙方（中标单位）人员在工作期间发生员工工伤及意外伤害事故，由中标单位负责，涉及用工方面的劳务纠纷和劳动事故全部由中标公司承担责任。</w:t>
      </w:r>
    </w:p>
    <w:p w14:paraId="6AA1B08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pPr>
      <w:r>
        <w:rPr>
          <w:rFonts w:hint="eastAsia"/>
        </w:rPr>
        <w:t>10.承包价包含：人员工资(含加班费)，所有税、费，耗材（劳动工具和清洁用品等）。</w:t>
      </w:r>
    </w:p>
    <w:p w14:paraId="7770234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20" w:firstLineChars="200"/>
        <w:textAlignment w:val="auto"/>
        <w:rPr>
          <w:rFonts w:hint="eastAsia" w:eastAsia="宋体"/>
          <w:lang w:eastAsia="zh-CN"/>
        </w:rPr>
        <w:sectPr>
          <w:footerReference r:id="rId3" w:type="default"/>
          <w:pgSz w:w="11906" w:h="16838"/>
          <w:pgMar w:top="1440" w:right="1080" w:bottom="1440" w:left="1080" w:header="851" w:footer="992" w:gutter="0"/>
          <w:pgNumType w:fmt="decimal" w:start="1"/>
          <w:cols w:space="720" w:num="1"/>
          <w:docGrid w:type="lines" w:linePitch="312" w:charSpace="0"/>
        </w:sectPr>
      </w:pPr>
      <w:r>
        <w:rPr>
          <w:rFonts w:hint="eastAsia"/>
        </w:rPr>
        <w:t>11.投标人必须承诺并保证从业人员在国家规定的节假日值班时，按照国家有关规定给予从业人员三倍工资。要求在投标文件中必须单列出对该项内容的承诺函，否则投标无效</w:t>
      </w:r>
    </w:p>
    <w:p w14:paraId="69DCA52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B535">
    <w:pPr>
      <w:pStyle w:val="5"/>
      <w:rPr>
        <w:rStyle w:val="1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4703E">
                          <w:pPr>
                            <w:pStyle w:val="5"/>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344703E">
                    <w:pPr>
                      <w:pStyle w:val="5"/>
                    </w:pPr>
                    <w:r>
                      <w:fldChar w:fldCharType="begin"/>
                    </w:r>
                    <w:r>
                      <w:instrText xml:space="preserve"> PAGE  \* MERGEFORMAT </w:instrText>
                    </w:r>
                    <w:r>
                      <w:fldChar w:fldCharType="separate"/>
                    </w:r>
                    <w:r>
                      <w:t>- 3 -</w:t>
                    </w:r>
                    <w:r>
                      <w:fldChar w:fldCharType="end"/>
                    </w:r>
                  </w:p>
                </w:txbxContent>
              </v:textbox>
            </v:shape>
          </w:pict>
        </mc:Fallback>
      </mc:AlternateContent>
    </w:r>
    <w:r>
      <w:rPr>
        <w:rStyle w:val="1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81270D">
                          <w:pPr>
                            <w:pStyle w:val="5"/>
                            <w:rPr>
                              <w:rStyle w:val="11"/>
                            </w:rPr>
                          </w:pPr>
                        </w:p>
                        <w:p w14:paraId="5F939F5E">
                          <w:pPr>
                            <w:suppressAutoHyphens/>
                            <w:rPr>
                              <w:rStyle w:val="11"/>
                            </w:rPr>
                          </w:pPr>
                        </w:p>
                      </w:txbxContent>
                    </wps:txbx>
                    <wps:bodyPr lIns="0" tIns="0" rIns="0" bIns="0" anchor="t" anchorCtr="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DxAtWAzwEAAKMDAAAOAAAAZHJzL2Uyb0RvYy54bWytU0Fu2zAQvBfo&#10;HwjeaykqGhiC5QCpkSBA0RZI8wCaIi0CJJcgaUv+QPuDnnrpve/yO7qkJCdILjnkQg25y9md4Wp1&#10;NRhNDsIHBbahF4uSEmE5tMruGvrw4+bDkpIQmW2ZBisaehSBXq3fv1v1rhYVdKBb4QmS2FD3rqFd&#10;jK4uisA7YVhYgBMWgxK8YRG3fle0nvXIbnRRleVl0YNvnQcuQsDTzRikE6N/DSFIqbjYAN8bYePI&#10;6oVmESWFTrlA17lbKQWP36QMIhLdUFQa84pFEG/TWqxXrN555jrFpxbYa1p4pskwZbHomWrDIiN7&#10;r15QGcU9BJBxwcEUo5DsCKq4KJ95c98xJ7IWtDq4s+nh7Wj518N3T1Tb0IoSyww++On3r9Off6e/&#10;P0mV7OldqDHr3mFeHK5hwKGZzwMeJtWD9CZ9UQ/BOJp7PJsrhkh4urSslssSQxxj8wb5i8frzod4&#10;K8CQBBrq8fWyqezwJcQxdU5J1SzcKK3zC2pL+oZefvxU5gvnCJJrm3JFnoWJJkkaW08oDtth0rmF&#10;9ogy9Z1Fi9O4zMDPYDsDZnkHOEiRkhF+juNY7Z1Xuw7bzy4VqQK+XdY5zVkajqd7xE//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WYuvtEAAAAFAQAADwAAAAAAAAABACAAAAAiAAAAZHJzL2Rv&#10;d25yZXYueG1sUEsBAhQAFAAAAAgAh07iQPEC1YDPAQAAowMAAA4AAAAAAAAAAQAgAAAAIAEAAGRy&#10;cy9lMm9Eb2MueG1sUEsFBgAAAAAGAAYAWQEAAGEFAAAAAA==&#10;">
              <v:fill on="f" focussize="0,0"/>
              <v:stroke on="f" weight="0.5pt"/>
              <v:imagedata o:title=""/>
              <o:lock v:ext="edit" aspectratio="f"/>
              <v:textbox inset="0mm,0mm,0mm,0mm">
                <w:txbxContent>
                  <w:p w14:paraId="2981270D">
                    <w:pPr>
                      <w:pStyle w:val="5"/>
                      <w:rPr>
                        <w:rStyle w:val="11"/>
                      </w:rPr>
                    </w:pPr>
                  </w:p>
                  <w:p w14:paraId="5F939F5E">
                    <w:pPr>
                      <w:suppressAutoHyphens/>
                      <w:rPr>
                        <w:rStyle w:val="1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94548"/>
    <w:rsid w:val="0AB44807"/>
    <w:rsid w:val="0C8B6E3A"/>
    <w:rsid w:val="0D622234"/>
    <w:rsid w:val="17882881"/>
    <w:rsid w:val="19571C21"/>
    <w:rsid w:val="28F852D9"/>
    <w:rsid w:val="2B0C6166"/>
    <w:rsid w:val="31634510"/>
    <w:rsid w:val="322B0886"/>
    <w:rsid w:val="38CB1D9D"/>
    <w:rsid w:val="462400A3"/>
    <w:rsid w:val="4C8C56AB"/>
    <w:rsid w:val="67A1192A"/>
    <w:rsid w:val="793656B4"/>
    <w:rsid w:val="7CFD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szCs w:val="22"/>
    </w:rPr>
  </w:style>
  <w:style w:type="paragraph" w:styleId="5">
    <w:name w:val="footer"/>
    <w:basedOn w:val="1"/>
    <w:qFormat/>
    <w:uiPriority w:val="99"/>
    <w:pPr>
      <w:tabs>
        <w:tab w:val="center" w:pos="4153"/>
        <w:tab w:val="right" w:pos="8306"/>
      </w:tabs>
      <w:snapToGrid w:val="0"/>
      <w:jc w:val="left"/>
    </w:pPr>
    <w:rPr>
      <w:rFonts w:ascii="Tahoma" w:hAnsi="Tahoma"/>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UserStyle_0"/>
    <w:qFormat/>
    <w:uiPriority w:val="0"/>
    <w:pPr>
      <w:textAlignment w:val="baseline"/>
    </w:pPr>
    <w:rPr>
      <w:rFonts w:ascii="宋体" w:hAnsi="Calibri" w:eastAsia="宋体" w:cs="Times New Roman"/>
      <w:color w:val="000000"/>
      <w:sz w:val="24"/>
      <w:szCs w:val="24"/>
      <w:lang w:val="en-US" w:eastAsia="zh-CN" w:bidi="ar-SA"/>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3484</Words>
  <Characters>3565</Characters>
  <Lines>0</Lines>
  <Paragraphs>0</Paragraphs>
  <TotalTime>7</TotalTime>
  <ScaleCrop>false</ScaleCrop>
  <LinksUpToDate>false</LinksUpToDate>
  <CharactersWithSpaces>3586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2025-06-10T01:29:00Z</dcterms:created>
  <dc:creator>LENOVO</dc:creator>
  <cp:lastModifiedBy>Itachi</cp:lastModifiedBy>
  <dcterms:modified xsi:type="dcterms:W3CDTF">2026-05-23T03:01:00Z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eyJoZGlkIjoiNWFmZTA0OGUwZjk3ZDZlMTM3N2RiZDdkMGNjZGE5MDAiLCJ1c2VySWQiOiIzMDExMjk0MzMifQ==</vt:lpwstr>
  </property>
  <property fmtid="{D5CDD505-2E9C-101B-9397-08002B2CF9AE}" pid="4" name="ICV">
    <vt:lpwstr>A383C24E0B58489AAABBBFBD886E13F9_13</vt:lpwstr>
  </property>
</Properties>
</file>