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F8600">
      <w:pPr>
        <w:widowControl/>
        <w:spacing w:line="640" w:lineRule="exact"/>
        <w:jc w:val="center"/>
        <w:rPr>
          <w:rFonts w:ascii="方正小标宋_GBK" w:hAnsi="方正小标宋_GBK" w:eastAsia="方正小标宋_GBK" w:cs="方正小标宋_GBK"/>
          <w:bCs/>
          <w:sz w:val="40"/>
          <w:szCs w:val="36"/>
        </w:rPr>
      </w:pPr>
      <w:r>
        <w:rPr>
          <w:rFonts w:hint="eastAsia" w:ascii="方正小标宋_GBK" w:hAnsi="方正小标宋_GBK" w:eastAsia="方正小标宋_GBK" w:cs="方正小标宋_GBK"/>
          <w:bCs/>
          <w:kern w:val="0"/>
          <w:sz w:val="40"/>
          <w:szCs w:val="36"/>
        </w:rPr>
        <w:t>桂林市农业生态与资源保护站</w:t>
      </w:r>
      <w:r>
        <w:rPr>
          <w:rFonts w:hint="eastAsia" w:ascii="Times New Roman" w:hAnsi="Times New Roman" w:eastAsia="仿宋_GB2312"/>
          <w:kern w:val="0"/>
          <w:sz w:val="40"/>
          <w:szCs w:val="36"/>
        </w:rPr>
        <w:t>202</w:t>
      </w:r>
      <w:r>
        <w:rPr>
          <w:rFonts w:hint="eastAsia" w:ascii="Times New Roman" w:hAnsi="Times New Roman" w:eastAsia="仿宋_GB2312"/>
          <w:kern w:val="0"/>
          <w:sz w:val="40"/>
          <w:szCs w:val="36"/>
          <w:lang w:val="en-US" w:eastAsia="zh-CN"/>
        </w:rPr>
        <w:t>6</w:t>
      </w:r>
      <w:r>
        <w:rPr>
          <w:rFonts w:hint="eastAsia" w:ascii="方正小标宋_GBK" w:hAnsi="方正小标宋_GBK" w:eastAsia="方正小标宋_GBK" w:cs="方正小标宋_GBK"/>
          <w:bCs/>
          <w:kern w:val="0"/>
          <w:sz w:val="40"/>
          <w:szCs w:val="36"/>
        </w:rPr>
        <w:t>年</w:t>
      </w:r>
      <w:r>
        <w:rPr>
          <w:rFonts w:hint="eastAsia" w:ascii="Times New Roman" w:hAnsi="Times New Roman" w:eastAsia="仿宋_GB2312"/>
          <w:kern w:val="0"/>
          <w:sz w:val="40"/>
          <w:szCs w:val="36"/>
          <w:lang w:val="en-US" w:eastAsia="zh-CN"/>
        </w:rPr>
        <w:t>6</w:t>
      </w:r>
      <w:r>
        <w:rPr>
          <w:rFonts w:hint="eastAsia" w:ascii="方正小标宋_GBK" w:hAnsi="方正小标宋_GBK" w:eastAsia="方正小标宋_GBK" w:cs="方正小标宋_GBK"/>
          <w:bCs/>
          <w:kern w:val="0"/>
          <w:sz w:val="40"/>
          <w:szCs w:val="36"/>
        </w:rPr>
        <w:t>月政府采购意向</w:t>
      </w:r>
    </w:p>
    <w:p w14:paraId="4413A5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textAlignment w:val="auto"/>
        <w:rPr>
          <w:rFonts w:hint="eastAsia" w:ascii="仿宋_GB2312" w:hAnsi="仿宋_GB2312" w:eastAsia="仿宋_GB2312" w:cs="仿宋_GB2312"/>
          <w:sz w:val="28"/>
          <w:szCs w:val="32"/>
        </w:rPr>
      </w:pPr>
    </w:p>
    <w:p w14:paraId="61E5351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textAlignment w:val="auto"/>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7"/>
          <w:rFonts w:hint="default" w:ascii="Times New Roman" w:hAnsi="Times New Roman" w:eastAsia="仿宋_GB2312" w:cs="Times New Roman"/>
          <w:sz w:val="28"/>
          <w:szCs w:val="32"/>
        </w:rPr>
        <w:t>桂林市农业生态与资源保护站</w:t>
      </w:r>
      <w:r>
        <w:rPr>
          <w:rFonts w:hint="default" w:ascii="Times New Roman" w:hAnsi="Times New Roman" w:eastAsia="仿宋_GB2312" w:cs="Times New Roman"/>
          <w:sz w:val="28"/>
          <w:szCs w:val="32"/>
        </w:rPr>
        <w:t>202</w:t>
      </w:r>
      <w:r>
        <w:rPr>
          <w:rFonts w:hint="eastAsia" w:ascii="Times New Roman" w:hAnsi="Times New Roman" w:eastAsia="仿宋_GB2312" w:cs="Times New Roman"/>
          <w:sz w:val="28"/>
          <w:szCs w:val="32"/>
          <w:lang w:val="en-US" w:eastAsia="zh-CN"/>
        </w:rPr>
        <w:t>6</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6</w:t>
      </w:r>
      <w:r>
        <w:rPr>
          <w:rFonts w:hint="default" w:ascii="Times New Roman" w:hAnsi="Times New Roman" w:eastAsia="仿宋_GB2312" w:cs="Times New Roman"/>
          <w:sz w:val="28"/>
          <w:szCs w:val="32"/>
        </w:rPr>
        <w:t>月</w:t>
      </w:r>
      <w:r>
        <w:rPr>
          <w:rStyle w:val="7"/>
          <w:rFonts w:hint="default" w:ascii="Times New Roman" w:hAnsi="Times New Roman" w:eastAsia="仿宋_GB2312" w:cs="Times New Roman"/>
          <w:sz w:val="28"/>
          <w:szCs w:val="32"/>
        </w:rPr>
        <w:t>采购意向公开</w:t>
      </w:r>
      <w:r>
        <w:rPr>
          <w:rFonts w:hint="default" w:ascii="Times New Roman" w:hAnsi="Times New Roman" w:eastAsia="仿宋_GB2312" w:cs="Times New Roman"/>
          <w:sz w:val="28"/>
          <w:szCs w:val="32"/>
        </w:rPr>
        <w:t>如下：</w:t>
      </w:r>
    </w:p>
    <w:tbl>
      <w:tblPr>
        <w:tblStyle w:val="5"/>
        <w:tblW w:w="14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24"/>
        <w:gridCol w:w="3060"/>
        <w:gridCol w:w="1272"/>
        <w:gridCol w:w="1824"/>
        <w:gridCol w:w="3351"/>
        <w:gridCol w:w="2638"/>
      </w:tblGrid>
      <w:tr w14:paraId="196F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jc w:val="center"/>
        </w:trPr>
        <w:tc>
          <w:tcPr>
            <w:tcW w:w="710" w:type="dxa"/>
            <w:noWrap/>
            <w:vAlign w:val="center"/>
          </w:tcPr>
          <w:p w14:paraId="623D3D0D">
            <w:pPr>
              <w:widowControl/>
              <w:spacing w:line="360" w:lineRule="exact"/>
              <w:jc w:val="center"/>
              <w:textAlignment w:val="center"/>
              <w:rPr>
                <w:rFonts w:ascii="Times New Roman" w:hAnsi="Times New Roman" w:eastAsia="黑体"/>
                <w:kern w:val="0"/>
                <w:sz w:val="24"/>
              </w:rPr>
            </w:pPr>
            <w:r>
              <w:rPr>
                <w:rFonts w:ascii="Times New Roman" w:hAnsi="宋体"/>
                <w:b/>
                <w:kern w:val="0"/>
                <w:sz w:val="24"/>
              </w:rPr>
              <w:t>序号</w:t>
            </w:r>
          </w:p>
        </w:tc>
        <w:tc>
          <w:tcPr>
            <w:tcW w:w="1824" w:type="dxa"/>
            <w:noWrap/>
            <w:vAlign w:val="center"/>
          </w:tcPr>
          <w:p w14:paraId="7E54EB97">
            <w:pPr>
              <w:widowControl/>
              <w:spacing w:line="360" w:lineRule="exact"/>
              <w:jc w:val="center"/>
              <w:textAlignment w:val="center"/>
              <w:rPr>
                <w:rFonts w:ascii="Times New Roman" w:hAnsi="Times New Roman"/>
                <w:b/>
                <w:kern w:val="0"/>
                <w:sz w:val="24"/>
              </w:rPr>
            </w:pPr>
            <w:r>
              <w:rPr>
                <w:rFonts w:ascii="Times New Roman" w:hAnsi="宋体"/>
                <w:b/>
                <w:kern w:val="0"/>
                <w:sz w:val="24"/>
              </w:rPr>
              <w:t>采购项目</w:t>
            </w:r>
          </w:p>
          <w:p w14:paraId="59D68F79">
            <w:pPr>
              <w:widowControl/>
              <w:spacing w:line="360" w:lineRule="exact"/>
              <w:jc w:val="center"/>
              <w:textAlignment w:val="center"/>
              <w:rPr>
                <w:rFonts w:ascii="Times New Roman" w:hAnsi="Times New Roman" w:eastAsia="黑体"/>
                <w:kern w:val="0"/>
                <w:sz w:val="24"/>
              </w:rPr>
            </w:pPr>
            <w:r>
              <w:rPr>
                <w:rFonts w:ascii="Times New Roman" w:hAnsi="宋体"/>
                <w:b/>
                <w:kern w:val="0"/>
                <w:sz w:val="24"/>
              </w:rPr>
              <w:t>名称</w:t>
            </w:r>
          </w:p>
        </w:tc>
        <w:tc>
          <w:tcPr>
            <w:tcW w:w="3060" w:type="dxa"/>
            <w:noWrap/>
            <w:vAlign w:val="center"/>
          </w:tcPr>
          <w:p w14:paraId="3C624916">
            <w:pPr>
              <w:widowControl/>
              <w:spacing w:line="360" w:lineRule="exact"/>
              <w:jc w:val="center"/>
              <w:textAlignment w:val="center"/>
              <w:rPr>
                <w:rFonts w:ascii="Times New Roman" w:hAnsi="Times New Roman" w:eastAsia="黑体"/>
                <w:kern w:val="0"/>
                <w:sz w:val="24"/>
              </w:rPr>
            </w:pPr>
            <w:r>
              <w:rPr>
                <w:rFonts w:ascii="Times New Roman" w:hAnsi="宋体"/>
                <w:b/>
                <w:kern w:val="0"/>
                <w:sz w:val="24"/>
              </w:rPr>
              <w:t>采购需求概况</w:t>
            </w:r>
          </w:p>
        </w:tc>
        <w:tc>
          <w:tcPr>
            <w:tcW w:w="1272" w:type="dxa"/>
            <w:noWrap/>
            <w:vAlign w:val="center"/>
          </w:tcPr>
          <w:p w14:paraId="0314CAB8">
            <w:pPr>
              <w:widowControl/>
              <w:spacing w:line="360" w:lineRule="exact"/>
              <w:jc w:val="center"/>
              <w:textAlignment w:val="center"/>
              <w:rPr>
                <w:rFonts w:ascii="Times New Roman" w:hAnsi="宋体"/>
                <w:b/>
                <w:kern w:val="0"/>
                <w:sz w:val="24"/>
              </w:rPr>
            </w:pPr>
            <w:r>
              <w:rPr>
                <w:rFonts w:ascii="Times New Roman" w:hAnsi="宋体"/>
                <w:b/>
                <w:kern w:val="0"/>
                <w:sz w:val="24"/>
              </w:rPr>
              <w:t>预算金额</w:t>
            </w:r>
          </w:p>
          <w:p w14:paraId="3C750D38">
            <w:pPr>
              <w:widowControl/>
              <w:spacing w:line="360" w:lineRule="exact"/>
              <w:jc w:val="center"/>
              <w:textAlignment w:val="center"/>
              <w:rPr>
                <w:rFonts w:ascii="Times New Roman" w:hAnsi="Times New Roman" w:eastAsia="黑体"/>
                <w:sz w:val="24"/>
              </w:rPr>
            </w:pPr>
            <w:r>
              <w:rPr>
                <w:rFonts w:ascii="Times New Roman" w:hAnsi="宋体"/>
                <w:b/>
                <w:kern w:val="0"/>
                <w:sz w:val="24"/>
              </w:rPr>
              <w:t>（万元）</w:t>
            </w:r>
          </w:p>
        </w:tc>
        <w:tc>
          <w:tcPr>
            <w:tcW w:w="1824" w:type="dxa"/>
            <w:noWrap/>
            <w:vAlign w:val="center"/>
          </w:tcPr>
          <w:p w14:paraId="6153972A">
            <w:pPr>
              <w:widowControl/>
              <w:spacing w:line="360" w:lineRule="exact"/>
              <w:jc w:val="center"/>
              <w:textAlignment w:val="center"/>
              <w:rPr>
                <w:rFonts w:ascii="Times New Roman" w:hAnsi="宋体"/>
                <w:b/>
                <w:kern w:val="0"/>
                <w:sz w:val="24"/>
              </w:rPr>
            </w:pPr>
            <w:r>
              <w:rPr>
                <w:rFonts w:ascii="Times New Roman" w:hAnsi="宋体"/>
                <w:b/>
                <w:kern w:val="0"/>
                <w:sz w:val="24"/>
              </w:rPr>
              <w:t>预计采购时间</w:t>
            </w:r>
          </w:p>
          <w:p w14:paraId="3ADE178B">
            <w:pPr>
              <w:widowControl/>
              <w:spacing w:line="360" w:lineRule="exact"/>
              <w:jc w:val="center"/>
              <w:textAlignment w:val="center"/>
              <w:rPr>
                <w:rFonts w:ascii="Times New Roman" w:hAnsi="Times New Roman" w:eastAsia="黑体"/>
                <w:sz w:val="24"/>
              </w:rPr>
            </w:pPr>
            <w:r>
              <w:rPr>
                <w:rFonts w:ascii="Times New Roman" w:hAnsi="宋体"/>
                <w:b/>
                <w:kern w:val="0"/>
                <w:sz w:val="24"/>
              </w:rPr>
              <w:t>（填写到月）</w:t>
            </w:r>
          </w:p>
        </w:tc>
        <w:tc>
          <w:tcPr>
            <w:tcW w:w="3351" w:type="dxa"/>
            <w:noWrap/>
            <w:vAlign w:val="center"/>
          </w:tcPr>
          <w:p w14:paraId="69D47252">
            <w:pPr>
              <w:widowControl/>
              <w:spacing w:line="360" w:lineRule="exact"/>
              <w:jc w:val="center"/>
              <w:textAlignment w:val="center"/>
              <w:rPr>
                <w:rFonts w:ascii="Times New Roman" w:hAnsi="Times New Roman" w:eastAsia="黑体"/>
                <w:sz w:val="24"/>
              </w:rPr>
            </w:pPr>
            <w:r>
              <w:rPr>
                <w:rFonts w:ascii="Times New Roman" w:hAnsi="宋体"/>
                <w:b/>
                <w:kern w:val="0"/>
                <w:sz w:val="24"/>
              </w:rPr>
              <w:t>落实政府采购政策功能情况</w:t>
            </w:r>
          </w:p>
        </w:tc>
        <w:tc>
          <w:tcPr>
            <w:tcW w:w="2638" w:type="dxa"/>
            <w:noWrap/>
            <w:vAlign w:val="center"/>
          </w:tcPr>
          <w:p w14:paraId="76A0FA77">
            <w:pPr>
              <w:widowControl/>
              <w:tabs>
                <w:tab w:val="left" w:pos="742"/>
                <w:tab w:val="left" w:pos="776"/>
              </w:tabs>
              <w:spacing w:line="360" w:lineRule="exact"/>
              <w:jc w:val="center"/>
              <w:textAlignment w:val="center"/>
              <w:rPr>
                <w:rFonts w:ascii="Times New Roman" w:hAnsi="Times New Roman" w:eastAsia="黑体"/>
                <w:kern w:val="0"/>
                <w:sz w:val="24"/>
              </w:rPr>
            </w:pPr>
            <w:r>
              <w:rPr>
                <w:rFonts w:ascii="Times New Roman" w:hAnsi="宋体"/>
                <w:b/>
                <w:kern w:val="0"/>
                <w:sz w:val="24"/>
              </w:rPr>
              <w:t>备注</w:t>
            </w:r>
          </w:p>
        </w:tc>
      </w:tr>
      <w:tr w14:paraId="04EE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710" w:type="dxa"/>
            <w:noWrap/>
            <w:vAlign w:val="center"/>
          </w:tcPr>
          <w:p w14:paraId="0023711A">
            <w:pPr>
              <w:widowControl/>
              <w:spacing w:line="360" w:lineRule="exact"/>
              <w:jc w:val="center"/>
              <w:textAlignment w:val="center"/>
              <w:rPr>
                <w:rFonts w:hint="eastAsia" w:ascii="Times New Roman" w:hAnsi="Times New Roman" w:eastAsia="仿宋_GB2312"/>
                <w:kern w:val="0"/>
                <w:sz w:val="24"/>
                <w:lang w:eastAsia="zh-CN"/>
              </w:rPr>
            </w:pPr>
            <w:r>
              <w:rPr>
                <w:rFonts w:hint="eastAsia" w:ascii="Times New Roman" w:hAnsi="Times New Roman" w:eastAsia="仿宋_GB2312"/>
                <w:kern w:val="0"/>
                <w:sz w:val="24"/>
                <w:lang w:val="en-US" w:eastAsia="zh-CN"/>
              </w:rPr>
              <w:t>1</w:t>
            </w:r>
          </w:p>
        </w:tc>
        <w:tc>
          <w:tcPr>
            <w:tcW w:w="1824" w:type="dxa"/>
            <w:noWrap/>
            <w:vAlign w:val="center"/>
          </w:tcPr>
          <w:p w14:paraId="6152F7D6">
            <w:pPr>
              <w:widowControl/>
              <w:spacing w:line="360" w:lineRule="exact"/>
              <w:ind w:firstLine="480" w:firstLineChars="200"/>
              <w:rPr>
                <w:rFonts w:ascii="Times New Roman" w:hAnsi="Times New Roman" w:eastAsia="仿宋_GB2312"/>
                <w:color w:val="000000"/>
                <w:kern w:val="0"/>
                <w:sz w:val="24"/>
              </w:rPr>
            </w:pPr>
            <w:r>
              <w:rPr>
                <w:rFonts w:hint="eastAsia" w:ascii="Times New Roman" w:hAnsi="Times New Roman" w:eastAsia="仿宋_GB2312"/>
                <w:color w:val="000000"/>
                <w:kern w:val="0"/>
                <w:sz w:val="24"/>
              </w:rPr>
              <w:t>桂林市市本级2025</w:t>
            </w:r>
            <w:r>
              <w:rPr>
                <w:rFonts w:hint="eastAsia" w:ascii="Times New Roman" w:hAnsi="Times New Roman" w:eastAsia="仿宋_GB2312"/>
                <w:color w:val="000000"/>
                <w:kern w:val="0"/>
                <w:sz w:val="24"/>
                <w:lang w:val="en-US" w:eastAsia="zh-CN"/>
              </w:rPr>
              <w:t>年、2026</w:t>
            </w:r>
            <w:r>
              <w:rPr>
                <w:rFonts w:hint="eastAsia" w:ascii="Times New Roman" w:hAnsi="Times New Roman" w:eastAsia="仿宋_GB2312"/>
                <w:color w:val="000000"/>
                <w:kern w:val="0"/>
                <w:sz w:val="24"/>
              </w:rPr>
              <w:t>年种植业产品质量安全例行监测（风险监测）定量检测相关物资采购</w:t>
            </w:r>
          </w:p>
        </w:tc>
        <w:tc>
          <w:tcPr>
            <w:tcW w:w="3060" w:type="dxa"/>
            <w:noWrap/>
            <w:vAlign w:val="center"/>
          </w:tcPr>
          <w:p w14:paraId="54AC0485">
            <w:pPr>
              <w:widowControl/>
              <w:spacing w:line="360" w:lineRule="exact"/>
              <w:ind w:firstLine="480" w:firstLineChars="200"/>
              <w:rPr>
                <w:rFonts w:hint="default" w:ascii="Times New Roman" w:hAnsi="Times New Roman" w:eastAsia="仿宋_GB2312"/>
                <w:color w:val="000000"/>
                <w:kern w:val="0"/>
                <w:sz w:val="24"/>
                <w:lang w:val="en-US" w:eastAsia="zh-CN"/>
              </w:rPr>
            </w:pPr>
            <w:r>
              <w:rPr>
                <w:rFonts w:hint="default" w:ascii="Times New Roman" w:hAnsi="Times New Roman" w:eastAsia="仿宋_GB2312"/>
                <w:color w:val="000000"/>
                <w:kern w:val="0"/>
                <w:sz w:val="24"/>
                <w:lang w:val="en-US" w:eastAsia="zh-CN"/>
              </w:rPr>
              <w:t>采样工具、样品、试剂耗材、配套设施设备及维修维护</w:t>
            </w:r>
            <w:r>
              <w:rPr>
                <w:rFonts w:hint="eastAsia" w:ascii="Times New Roman" w:hAnsi="Times New Roman" w:eastAsia="仿宋_GB2312"/>
                <w:color w:val="000000"/>
                <w:kern w:val="0"/>
                <w:sz w:val="24"/>
                <w:lang w:val="en-US" w:eastAsia="zh-CN"/>
              </w:rPr>
              <w:t>等。</w:t>
            </w:r>
            <w:bookmarkStart w:id="0" w:name="_GoBack"/>
            <w:bookmarkEnd w:id="0"/>
          </w:p>
        </w:tc>
        <w:tc>
          <w:tcPr>
            <w:tcW w:w="1272" w:type="dxa"/>
            <w:noWrap/>
            <w:vAlign w:val="center"/>
          </w:tcPr>
          <w:p w14:paraId="7502989F">
            <w:pPr>
              <w:widowControl/>
              <w:spacing w:line="360" w:lineRule="exact"/>
              <w:jc w:val="center"/>
              <w:textAlignment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486.22</w:t>
            </w:r>
          </w:p>
        </w:tc>
        <w:tc>
          <w:tcPr>
            <w:tcW w:w="1824" w:type="dxa"/>
            <w:noWrap/>
            <w:vAlign w:val="center"/>
          </w:tcPr>
          <w:p w14:paraId="5DAD3B77">
            <w:pPr>
              <w:widowControl/>
              <w:spacing w:line="36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202</w:t>
            </w:r>
            <w:r>
              <w:rPr>
                <w:rFonts w:hint="eastAsia" w:ascii="Times New Roman" w:hAnsi="Times New Roman" w:eastAsia="仿宋_GB2312"/>
                <w:kern w:val="0"/>
                <w:sz w:val="24"/>
                <w:lang w:val="en-US" w:eastAsia="zh-CN"/>
              </w:rPr>
              <w:t>6</w:t>
            </w:r>
            <w:r>
              <w:rPr>
                <w:rFonts w:ascii="Times New Roman" w:hAnsi="Times New Roman" w:eastAsia="仿宋_GB2312"/>
                <w:kern w:val="0"/>
                <w:sz w:val="24"/>
              </w:rPr>
              <w:t>年</w:t>
            </w:r>
            <w:r>
              <w:rPr>
                <w:rFonts w:hint="eastAsia" w:ascii="Times New Roman" w:hAnsi="Times New Roman" w:eastAsia="仿宋_GB2312"/>
                <w:kern w:val="0"/>
                <w:sz w:val="24"/>
                <w:lang w:val="en-US" w:eastAsia="zh-CN"/>
              </w:rPr>
              <w:t>7</w:t>
            </w:r>
            <w:r>
              <w:rPr>
                <w:rFonts w:ascii="Times New Roman" w:hAnsi="Times New Roman" w:eastAsia="仿宋_GB2312"/>
                <w:kern w:val="0"/>
                <w:sz w:val="24"/>
              </w:rPr>
              <w:t>月</w:t>
            </w:r>
          </w:p>
        </w:tc>
        <w:tc>
          <w:tcPr>
            <w:tcW w:w="3351" w:type="dxa"/>
            <w:noWrap/>
            <w:vAlign w:val="center"/>
          </w:tcPr>
          <w:p w14:paraId="6027F06B">
            <w:pPr>
              <w:widowControl/>
              <w:spacing w:line="360" w:lineRule="exact"/>
              <w:ind w:firstLine="480" w:firstLineChars="200"/>
              <w:rPr>
                <w:rFonts w:hint="eastAsia" w:ascii="Times New Roman" w:hAnsi="Times New Roman" w:eastAsia="仿宋_GB2312"/>
                <w:kern w:val="0"/>
                <w:sz w:val="24"/>
                <w:lang w:eastAsia="zh-CN"/>
              </w:rPr>
            </w:pPr>
            <w:r>
              <w:rPr>
                <w:rFonts w:hint="eastAsia" w:ascii="Times New Roman" w:hAnsi="仿宋_GB2312" w:eastAsia="仿宋_GB2312"/>
                <w:color w:val="000000"/>
                <w:kern w:val="0"/>
                <w:sz w:val="24"/>
                <w:lang w:val="en-US" w:eastAsia="zh-CN"/>
              </w:rPr>
              <w:t>按照</w:t>
            </w:r>
            <w:r>
              <w:rPr>
                <w:rFonts w:ascii="Times New Roman" w:hAnsi="Times New Roman" w:eastAsia="仿宋_GB2312"/>
                <w:kern w:val="0"/>
                <w:sz w:val="24"/>
              </w:rPr>
              <w:t>《财政部关于开展政府采购意向公开工作的通知》（财库〔2020〕10号）和《广西壮族自治区财政厅关于进一步规范政府采购意向公开工作的通知》（桂财采〔2022〕84号）等有关</w:t>
            </w:r>
            <w:r>
              <w:rPr>
                <w:rFonts w:hint="eastAsia" w:ascii="Times New Roman" w:hAnsi="Times New Roman" w:eastAsia="仿宋_GB2312"/>
                <w:kern w:val="0"/>
                <w:sz w:val="24"/>
                <w:lang w:val="en-US" w:eastAsia="zh-CN"/>
              </w:rPr>
              <w:t>文件精神执行</w:t>
            </w:r>
            <w:r>
              <w:rPr>
                <w:rFonts w:hint="eastAsia" w:ascii="Times New Roman" w:hAnsi="Times New Roman" w:eastAsia="仿宋_GB2312"/>
                <w:kern w:val="0"/>
                <w:sz w:val="24"/>
                <w:lang w:eastAsia="zh-CN"/>
              </w:rPr>
              <w:t>。</w:t>
            </w:r>
          </w:p>
        </w:tc>
        <w:tc>
          <w:tcPr>
            <w:tcW w:w="2638" w:type="dxa"/>
            <w:noWrap/>
            <w:vAlign w:val="center"/>
          </w:tcPr>
          <w:p w14:paraId="2EAE0FC3">
            <w:pPr>
              <w:widowControl/>
              <w:spacing w:line="360" w:lineRule="exact"/>
              <w:rPr>
                <w:rFonts w:ascii="Times New Roman" w:hAnsi="Times New Roman" w:eastAsia="仿宋_GB2312"/>
                <w:kern w:val="0"/>
                <w:sz w:val="24"/>
              </w:rPr>
            </w:pPr>
            <w:r>
              <w:rPr>
                <w:rFonts w:ascii="Times New Roman" w:hAnsi="Times New Roman" w:eastAsia="仿宋_GB2312"/>
                <w:kern w:val="0"/>
                <w:sz w:val="24"/>
              </w:rPr>
              <w:t>咨询电话：</w:t>
            </w:r>
          </w:p>
          <w:p w14:paraId="34967839">
            <w:pPr>
              <w:widowControl/>
              <w:spacing w:line="360" w:lineRule="exact"/>
              <w:rPr>
                <w:rFonts w:ascii="Times New Roman" w:hAnsi="Times New Roman" w:eastAsia="仿宋_GB2312"/>
                <w:kern w:val="0"/>
                <w:sz w:val="24"/>
              </w:rPr>
            </w:pPr>
            <w:r>
              <w:rPr>
                <w:rFonts w:hint="eastAsia" w:ascii="Times New Roman" w:hAnsi="Times New Roman" w:eastAsia="仿宋_GB2312"/>
                <w:kern w:val="0"/>
                <w:sz w:val="24"/>
              </w:rPr>
              <w:t>刘女士，0773-6830699。</w:t>
            </w:r>
          </w:p>
        </w:tc>
      </w:tr>
    </w:tbl>
    <w:p w14:paraId="5A99193B">
      <w:pPr>
        <w:pStyle w:val="4"/>
        <w:widowControl/>
        <w:spacing w:before="0" w:beforeAutospacing="0" w:after="0" w:afterAutospacing="0" w:line="580" w:lineRule="exact"/>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本次公开的采购意向是本单位政府采购工作的初步安排，具体采购项目情况以相关采购公告和采购文件为准。</w:t>
      </w:r>
    </w:p>
    <w:sectPr>
      <w:pgSz w:w="16838" w:h="11906" w:orient="landscape"/>
      <w:pgMar w:top="1588"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4C475-7354-4925-AD9B-20DDA0C8B5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0761EAE0-8322-4227-929C-2A7B28D1A4C6}"/>
  </w:font>
  <w:font w:name="仿宋_GB2312">
    <w:panose1 w:val="02010609030101010101"/>
    <w:charset w:val="86"/>
    <w:family w:val="modern"/>
    <w:pitch w:val="default"/>
    <w:sig w:usb0="00000001" w:usb1="080E0000" w:usb2="00000000" w:usb3="00000000" w:csb0="00040000" w:csb1="00000000"/>
    <w:embedRegular r:id="rId3" w:fontKey="{C2C1D966-138F-4059-9DC3-73F0B1F21F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ODE0MWRlNWM2Y2ZiNzgwMTQ2MzMzODM3NzQ2MzMifQ=="/>
  </w:docVars>
  <w:rsids>
    <w:rsidRoot w:val="00155655"/>
    <w:rsid w:val="00155655"/>
    <w:rsid w:val="001759E4"/>
    <w:rsid w:val="00812D83"/>
    <w:rsid w:val="00884EDA"/>
    <w:rsid w:val="00BD31B0"/>
    <w:rsid w:val="07A90353"/>
    <w:rsid w:val="0C886068"/>
    <w:rsid w:val="0F082718"/>
    <w:rsid w:val="14A60F80"/>
    <w:rsid w:val="160B1640"/>
    <w:rsid w:val="16D46421"/>
    <w:rsid w:val="1BFD4951"/>
    <w:rsid w:val="22386C7D"/>
    <w:rsid w:val="3819583E"/>
    <w:rsid w:val="38BC3FCB"/>
    <w:rsid w:val="3B597F5F"/>
    <w:rsid w:val="3EAB0813"/>
    <w:rsid w:val="3FD74356"/>
    <w:rsid w:val="46D24AB3"/>
    <w:rsid w:val="5918D4AA"/>
    <w:rsid w:val="5DC6451B"/>
    <w:rsid w:val="5F69986E"/>
    <w:rsid w:val="6EFE4E26"/>
    <w:rsid w:val="738B3D42"/>
    <w:rsid w:val="73E060CE"/>
    <w:rsid w:val="7B057AEC"/>
    <w:rsid w:val="DC67BC6E"/>
    <w:rsid w:val="DF7FEA50"/>
    <w:rsid w:val="E34FD4A1"/>
    <w:rsid w:val="EFFA3D11"/>
    <w:rsid w:val="F38D895D"/>
    <w:rsid w:val="F44B936B"/>
    <w:rsid w:val="F7FFE4B4"/>
    <w:rsid w:val="FD338641"/>
    <w:rsid w:val="FF573BEB"/>
    <w:rsid w:val="FFEADE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r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next w:val="1"/>
    <w:qFormat/>
    <w:uiPriority w:val="0"/>
    <w:pPr>
      <w:spacing w:before="100" w:beforeAutospacing="1" w:after="100" w:afterAutospacing="1"/>
      <w:jc w:val="left"/>
    </w:pPr>
    <w:rPr>
      <w:kern w:val="0"/>
      <w:sz w:val="24"/>
    </w:rPr>
  </w:style>
  <w:style w:type="character" w:styleId="7">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414</Words>
  <Characters>461</Characters>
  <Lines>4</Lines>
  <Paragraphs>1</Paragraphs>
  <TotalTime>4</TotalTime>
  <ScaleCrop>false</ScaleCrop>
  <LinksUpToDate>false</LinksUpToDate>
  <CharactersWithSpaces>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2024-06-07T03:16:00Z</dcterms:created>
  <dc:creator>Administrator</dc:creator>
  <cp:lastModifiedBy>liyueyi</cp:lastModifiedBy>
  <dcterms:modified xsi:type="dcterms:W3CDTF">2026-06-03T04:35:17Z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9FC7B541475D47889F5AB9D376474E3B_13</vt:lpwstr>
  </property>
  <property fmtid="{D5CDD505-2E9C-101B-9397-08002B2CF9AE}" pid="4" name="KSOTemplateDocerSaveRecord">
    <vt:lpwstr>eyJoZGlkIjoiZTVjNjVkNTYzODA5NWYxZTRkNThhMjBlZTM3NTNjY2MiLCJ1c2VySWQiOiI0MzE5NjQ0MzgifQ==</vt:lpwstr>
  </property>
</Properties>
</file>